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6E" w:rsidRDefault="000E4811">
      <w:pPr>
        <w:shd w:val="clear" w:color="auto" w:fill="FFFFFF"/>
        <w:ind w:right="-142"/>
        <w:contextualSpacing/>
        <w:jc w:val="center"/>
        <w:outlineLvl w:val="2"/>
        <w:rPr>
          <w:b/>
          <w:color w:val="000000" w:themeColor="text1"/>
          <w:sz w:val="28"/>
          <w:szCs w:val="28"/>
          <w:lang w:val="ru-RU" w:eastAsia="uk-UA"/>
        </w:rPr>
      </w:pPr>
      <w:r>
        <w:fldChar w:fldCharType="begin"/>
      </w:r>
      <w:r w:rsidR="004F538B">
        <w:instrText>HYPERLINK "http://search.ligazakon.ua/l_doc2.nsf/link1/KP190874.html" \t "_top" \h</w:instrText>
      </w:r>
      <w:r>
        <w:fldChar w:fldCharType="separate"/>
      </w:r>
      <w:r w:rsidR="000030FA">
        <w:rPr>
          <w:b/>
          <w:color w:val="000000" w:themeColor="text1"/>
          <w:sz w:val="28"/>
          <w:szCs w:val="28"/>
          <w:lang w:val="ru-RU" w:eastAsia="uk-UA"/>
        </w:rPr>
        <w:t>ПОЯСНЮВАЛЬНА ЗАПИСКА</w:t>
      </w:r>
      <w:r>
        <w:fldChar w:fldCharType="end"/>
      </w:r>
    </w:p>
    <w:p w:rsidR="00D30B6E" w:rsidRDefault="00C82918">
      <w:pPr>
        <w:shd w:val="clear" w:color="auto" w:fill="FFFFFF"/>
        <w:ind w:left="450" w:right="-2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до проєкту постанови Кабінету Міністрів України</w:t>
      </w:r>
      <w:r w:rsidR="000030FA">
        <w:rPr>
          <w:b/>
          <w:bCs/>
          <w:sz w:val="28"/>
          <w:szCs w:val="28"/>
          <w:lang w:eastAsia="uk-UA"/>
        </w:rPr>
        <w:t xml:space="preserve"> </w:t>
      </w:r>
    </w:p>
    <w:p w:rsidR="00D30B6E" w:rsidRPr="00EB216E" w:rsidRDefault="000030FA" w:rsidP="00EB216E">
      <w:pPr>
        <w:jc w:val="center"/>
        <w:rPr>
          <w:b/>
          <w:bCs/>
          <w:i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«</w:t>
      </w:r>
      <w:r w:rsidR="00EB216E" w:rsidRPr="00EB216E">
        <w:rPr>
          <w:b/>
          <w:bCs/>
          <w:sz w:val="28"/>
          <w:szCs w:val="28"/>
          <w:lang w:eastAsia="uk-UA"/>
        </w:rPr>
        <w:t>Про</w:t>
      </w:r>
      <w:r w:rsidR="00C82918">
        <w:rPr>
          <w:b/>
          <w:bCs/>
          <w:sz w:val="28"/>
          <w:szCs w:val="28"/>
          <w:lang w:eastAsia="uk-UA"/>
        </w:rPr>
        <w:t xml:space="preserve"> затвердження Порядку</w:t>
      </w:r>
      <w:r w:rsidR="00C82918" w:rsidRPr="00E959BF">
        <w:rPr>
          <w:b/>
          <w:sz w:val="28"/>
          <w:szCs w:val="28"/>
        </w:rPr>
        <w:t xml:space="preserve"> надання державної підтримки </w:t>
      </w:r>
      <w:r w:rsidR="00C82918">
        <w:rPr>
          <w:b/>
          <w:sz w:val="28"/>
          <w:szCs w:val="28"/>
        </w:rPr>
        <w:t>науковим</w:t>
      </w:r>
      <w:r w:rsidR="00C82918" w:rsidRPr="00E959BF">
        <w:rPr>
          <w:b/>
          <w:sz w:val="28"/>
          <w:szCs w:val="28"/>
        </w:rPr>
        <w:t xml:space="preserve"> </w:t>
      </w:r>
      <w:r w:rsidR="00C82918">
        <w:rPr>
          <w:b/>
          <w:sz w:val="28"/>
          <w:szCs w:val="28"/>
        </w:rPr>
        <w:t>фаховим виданням України</w:t>
      </w:r>
      <w:r w:rsidR="00980D86">
        <w:rPr>
          <w:b/>
          <w:sz w:val="28"/>
          <w:szCs w:val="28"/>
        </w:rPr>
        <w:t xml:space="preserve">, які індексуються міжнародними </w:t>
      </w:r>
      <w:proofErr w:type="spellStart"/>
      <w:r w:rsidR="00980D86">
        <w:rPr>
          <w:b/>
          <w:sz w:val="28"/>
          <w:szCs w:val="28"/>
        </w:rPr>
        <w:t>наукометричними</w:t>
      </w:r>
      <w:proofErr w:type="spellEnd"/>
      <w:r w:rsidR="00980D86">
        <w:rPr>
          <w:b/>
          <w:sz w:val="28"/>
          <w:szCs w:val="28"/>
        </w:rPr>
        <w:t xml:space="preserve"> базами даних</w:t>
      </w:r>
      <w:r>
        <w:rPr>
          <w:b/>
          <w:bCs/>
          <w:sz w:val="28"/>
          <w:szCs w:val="28"/>
          <w:lang w:eastAsia="uk-UA"/>
        </w:rPr>
        <w:t xml:space="preserve">» </w:t>
      </w:r>
    </w:p>
    <w:p w:rsidR="00D30B6E" w:rsidRDefault="00D30B6E">
      <w:pPr>
        <w:shd w:val="clear" w:color="auto" w:fill="FFFFFF"/>
        <w:ind w:right="-142"/>
        <w:contextualSpacing/>
        <w:outlineLvl w:val="2"/>
        <w:rPr>
          <w:b/>
          <w:color w:val="000000" w:themeColor="text1"/>
          <w:sz w:val="28"/>
          <w:szCs w:val="28"/>
          <w:lang w:eastAsia="uk-UA"/>
        </w:rPr>
      </w:pPr>
    </w:p>
    <w:p w:rsidR="00D30B6E" w:rsidRDefault="000030FA">
      <w:pPr>
        <w:pStyle w:val="rvps2"/>
        <w:numPr>
          <w:ilvl w:val="0"/>
          <w:numId w:val="9"/>
        </w:numPr>
        <w:spacing w:before="0" w:beforeAutospacing="0" w:after="0" w:afterAutospacing="0"/>
        <w:ind w:left="0" w:right="-142" w:firstLine="709"/>
        <w:contextualSpacing/>
        <w:jc w:val="both"/>
        <w:rPr>
          <w:rStyle w:val="rvts9"/>
          <w:b/>
          <w:bCs/>
          <w:sz w:val="28"/>
          <w:szCs w:val="28"/>
        </w:rPr>
      </w:pPr>
      <w:r>
        <w:rPr>
          <w:rStyle w:val="rvts9"/>
          <w:b/>
          <w:bCs/>
          <w:sz w:val="28"/>
          <w:szCs w:val="28"/>
        </w:rPr>
        <w:t>Мета</w:t>
      </w:r>
    </w:p>
    <w:p w:rsidR="006A559A" w:rsidRPr="006A559A" w:rsidRDefault="00C82918" w:rsidP="006A559A">
      <w:pPr>
        <w:pStyle w:val="2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r>
        <w:rPr>
          <w:rStyle w:val="rvts9"/>
          <w:bCs/>
          <w:sz w:val="28"/>
          <w:szCs w:val="28"/>
        </w:rPr>
        <w:t>Проєкт акта</w:t>
      </w:r>
      <w:r w:rsidR="000030FA">
        <w:rPr>
          <w:rStyle w:val="rvts9"/>
          <w:bCs/>
          <w:sz w:val="28"/>
          <w:szCs w:val="28"/>
        </w:rPr>
        <w:t xml:space="preserve"> </w:t>
      </w:r>
      <w:proofErr w:type="spellStart"/>
      <w:r w:rsidR="000030FA">
        <w:rPr>
          <w:rStyle w:val="rvts9"/>
          <w:bCs/>
          <w:sz w:val="28"/>
          <w:szCs w:val="28"/>
        </w:rPr>
        <w:t>розроблено</w:t>
      </w:r>
      <w:proofErr w:type="spellEnd"/>
      <w:r w:rsidR="000030FA">
        <w:rPr>
          <w:rStyle w:val="rvts9"/>
          <w:bCs/>
          <w:sz w:val="28"/>
          <w:szCs w:val="28"/>
        </w:rPr>
        <w:t xml:space="preserve"> з метою </w:t>
      </w:r>
      <w:r w:rsidR="006A559A" w:rsidRPr="00F539C8">
        <w:rPr>
          <w:sz w:val="28"/>
          <w:szCs w:val="28"/>
          <w:shd w:val="clear" w:color="auto" w:fill="FFFFFF"/>
          <w:lang w:val="uk-UA"/>
        </w:rPr>
        <w:t xml:space="preserve">підвищення якості наукових фахових видань </w:t>
      </w:r>
      <w:r w:rsidR="006A559A">
        <w:rPr>
          <w:sz w:val="28"/>
          <w:szCs w:val="28"/>
          <w:shd w:val="clear" w:color="auto" w:fill="FFFFFF"/>
          <w:lang w:val="uk-UA"/>
        </w:rPr>
        <w:t xml:space="preserve">України, </w:t>
      </w:r>
      <w:r w:rsidR="006A559A" w:rsidRPr="00F539C8">
        <w:rPr>
          <w:sz w:val="28"/>
          <w:szCs w:val="28"/>
          <w:shd w:val="clear" w:color="auto" w:fill="FFFFFF"/>
          <w:lang w:val="uk-UA"/>
        </w:rPr>
        <w:t xml:space="preserve">які індексуються міжнародними </w:t>
      </w:r>
      <w:proofErr w:type="spellStart"/>
      <w:r w:rsidR="006A559A" w:rsidRPr="00F539C8">
        <w:rPr>
          <w:sz w:val="28"/>
          <w:szCs w:val="28"/>
          <w:shd w:val="clear" w:color="auto" w:fill="FFFFFF"/>
          <w:lang w:val="uk-UA"/>
        </w:rPr>
        <w:t>наукометричними</w:t>
      </w:r>
      <w:proofErr w:type="spellEnd"/>
      <w:r w:rsidR="006A559A" w:rsidRPr="00F539C8">
        <w:rPr>
          <w:sz w:val="28"/>
          <w:szCs w:val="28"/>
          <w:shd w:val="clear" w:color="auto" w:fill="FFFFFF"/>
          <w:lang w:val="uk-UA"/>
        </w:rPr>
        <w:t xml:space="preserve"> базами даних</w:t>
      </w:r>
      <w:r w:rsidR="006A559A">
        <w:rPr>
          <w:sz w:val="28"/>
          <w:szCs w:val="28"/>
          <w:shd w:val="clear" w:color="auto" w:fill="FFFFFF"/>
          <w:lang w:val="uk-UA"/>
        </w:rPr>
        <w:t xml:space="preserve">; підтримки публікаційної активності українських вчених; </w:t>
      </w:r>
      <w:r w:rsidR="006A559A" w:rsidRPr="00F539C8">
        <w:rPr>
          <w:sz w:val="28"/>
          <w:szCs w:val="28"/>
          <w:shd w:val="clear" w:color="auto" w:fill="FFFFFF"/>
          <w:lang w:val="uk-UA"/>
        </w:rPr>
        <w:t>збільшення кількості видань з в</w:t>
      </w:r>
      <w:r w:rsidR="006A559A">
        <w:rPr>
          <w:sz w:val="28"/>
          <w:szCs w:val="28"/>
          <w:shd w:val="clear" w:color="auto" w:fill="FFFFFF"/>
          <w:lang w:val="uk-UA"/>
        </w:rPr>
        <w:t>ідкритим доступом (</w:t>
      </w:r>
      <w:proofErr w:type="spellStart"/>
      <w:r w:rsidR="006A559A">
        <w:rPr>
          <w:sz w:val="28"/>
          <w:szCs w:val="28"/>
          <w:shd w:val="clear" w:color="auto" w:fill="FFFFFF"/>
          <w:lang w:val="uk-UA"/>
        </w:rPr>
        <w:t>Open</w:t>
      </w:r>
      <w:proofErr w:type="spellEnd"/>
      <w:r w:rsidR="006A559A">
        <w:rPr>
          <w:sz w:val="28"/>
          <w:szCs w:val="28"/>
          <w:shd w:val="clear" w:color="auto" w:fill="FFFFFF"/>
          <w:lang w:val="uk-UA"/>
        </w:rPr>
        <w:t xml:space="preserve"> Access</w:t>
      </w:r>
      <w:r w:rsidR="006A559A" w:rsidRPr="00F539C8">
        <w:rPr>
          <w:sz w:val="28"/>
          <w:szCs w:val="28"/>
          <w:shd w:val="clear" w:color="auto" w:fill="FFFFFF"/>
          <w:lang w:val="uk-UA"/>
        </w:rPr>
        <w:t xml:space="preserve">), </w:t>
      </w:r>
      <w:r w:rsidR="006A559A">
        <w:rPr>
          <w:sz w:val="28"/>
          <w:szCs w:val="28"/>
          <w:shd w:val="clear" w:color="auto" w:fill="FFFFFF"/>
          <w:lang w:val="uk-UA"/>
        </w:rPr>
        <w:t>що сприятиме підвищенню представлення України у світовому науковому просторі.</w:t>
      </w:r>
      <w:r w:rsidR="006A559A" w:rsidRPr="00F539C8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6A559A" w:rsidRPr="00F539C8" w:rsidRDefault="006A559A" w:rsidP="006A559A">
      <w:pPr>
        <w:pStyle w:val="2"/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D30B6E" w:rsidRDefault="000030FA" w:rsidP="00C82918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b/>
          <w:bCs/>
          <w:sz w:val="28"/>
          <w:szCs w:val="28"/>
        </w:rPr>
      </w:pPr>
      <w:bookmarkStart w:id="1" w:name="n3486"/>
      <w:bookmarkStart w:id="2" w:name="n3487"/>
      <w:bookmarkEnd w:id="1"/>
      <w:bookmarkEnd w:id="2"/>
      <w:bookmarkEnd w:id="0"/>
      <w:r>
        <w:rPr>
          <w:rStyle w:val="rvts9"/>
          <w:b/>
          <w:bCs/>
          <w:sz w:val="28"/>
          <w:szCs w:val="28"/>
        </w:rPr>
        <w:t>2.</w:t>
      </w:r>
      <w:r>
        <w:rPr>
          <w:rStyle w:val="rvts9"/>
          <w:b/>
          <w:bCs/>
          <w:sz w:val="28"/>
          <w:szCs w:val="28"/>
          <w:lang w:val="ru-RU"/>
        </w:rPr>
        <w:t> </w:t>
      </w:r>
      <w:r>
        <w:rPr>
          <w:rStyle w:val="rvts9"/>
          <w:b/>
          <w:bCs/>
          <w:sz w:val="28"/>
          <w:szCs w:val="28"/>
        </w:rPr>
        <w:t>Обґрунтування необхідності прийняття акта</w:t>
      </w:r>
      <w:bookmarkStart w:id="3" w:name="n3488"/>
      <w:bookmarkStart w:id="4" w:name="n3490"/>
      <w:bookmarkEnd w:id="3"/>
      <w:bookmarkEnd w:id="4"/>
      <w:r>
        <w:rPr>
          <w:rStyle w:val="rvts9"/>
          <w:b/>
          <w:bCs/>
          <w:sz w:val="28"/>
          <w:szCs w:val="28"/>
        </w:rPr>
        <w:t xml:space="preserve"> </w:t>
      </w:r>
    </w:p>
    <w:p w:rsidR="00E26020" w:rsidRDefault="00C82918" w:rsidP="00B3053A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Підпунктом </w:t>
      </w:r>
      <w:r w:rsidRPr="00B60E1F">
        <w:rPr>
          <w:sz w:val="28"/>
          <w:szCs w:val="28"/>
        </w:rPr>
        <w:t>7 пункту 2 Плану заходів щодо реформування вітчизняної наукової сфери, затвердженого розпорядженням Кабін</w:t>
      </w:r>
      <w:r>
        <w:rPr>
          <w:sz w:val="28"/>
          <w:szCs w:val="28"/>
        </w:rPr>
        <w:t>ету Міністрів України від 17 жовтня 2018 року</w:t>
      </w:r>
      <w:r w:rsidRPr="00B60E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60E1F">
        <w:rPr>
          <w:sz w:val="28"/>
          <w:szCs w:val="28"/>
        </w:rPr>
        <w:t>776-р «Про затвердження плану заходів щодо реформування вітчизняної наукової сфери»,</w:t>
      </w:r>
      <w:r>
        <w:rPr>
          <w:sz w:val="28"/>
          <w:szCs w:val="28"/>
        </w:rPr>
        <w:t xml:space="preserve"> передбачено здійснення заходів з метою підвищення ефективності інтеграції вітчизняних вчених у світову спільноту, незалежного представлення здобутків вітчизняної наукової сфери у світовому інформаційному просторі шляхом оптимізації та удосконалення мережі наукових періодичних видань для приведення у відповідність з вимогами світових наукометричних баз, визна</w:t>
      </w:r>
      <w:r w:rsidR="00E26020">
        <w:rPr>
          <w:sz w:val="28"/>
          <w:szCs w:val="28"/>
        </w:rPr>
        <w:t>чених МОН.</w:t>
      </w:r>
    </w:p>
    <w:p w:rsidR="00B3053A" w:rsidRDefault="00E26020" w:rsidP="00B3053A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Пунктом 1 </w:t>
      </w:r>
      <w:r w:rsidR="00C82918" w:rsidRPr="00B60E1F">
        <w:rPr>
          <w:sz w:val="28"/>
          <w:szCs w:val="28"/>
        </w:rPr>
        <w:t>Національного плану щодо відкритої науки, затвердженого розпорядженням Кабін</w:t>
      </w:r>
      <w:r w:rsidR="00C82918">
        <w:rPr>
          <w:sz w:val="28"/>
          <w:szCs w:val="28"/>
        </w:rPr>
        <w:t xml:space="preserve">ету Міністрів України від 08 жовтня </w:t>
      </w:r>
      <w:r w:rsidR="00C82918" w:rsidRPr="00B60E1F">
        <w:rPr>
          <w:sz w:val="28"/>
          <w:szCs w:val="28"/>
        </w:rPr>
        <w:t>2022 р</w:t>
      </w:r>
      <w:r w:rsidR="00C82918">
        <w:rPr>
          <w:sz w:val="28"/>
          <w:szCs w:val="28"/>
        </w:rPr>
        <w:t>оку № 892-р,</w:t>
      </w:r>
      <w:r>
        <w:rPr>
          <w:sz w:val="28"/>
          <w:szCs w:val="28"/>
        </w:rPr>
        <w:t xml:space="preserve"> передбачено низку заходів, направлених на забезпечення відкритого доступу до наукових результатів та науково-технічної інформації. </w:t>
      </w:r>
    </w:p>
    <w:p w:rsidR="00E26020" w:rsidRPr="00D12770" w:rsidRDefault="00E26020" w:rsidP="00E26020">
      <w:pPr>
        <w:ind w:firstLine="709"/>
        <w:jc w:val="both"/>
        <w:rPr>
          <w:rFonts w:eastAsia="Times"/>
          <w:sz w:val="28"/>
          <w:szCs w:val="28"/>
        </w:rPr>
      </w:pPr>
      <w:r w:rsidRPr="00D12770">
        <w:rPr>
          <w:rFonts w:eastAsia="Times"/>
          <w:sz w:val="28"/>
          <w:szCs w:val="28"/>
        </w:rPr>
        <w:t xml:space="preserve">За даними </w:t>
      </w:r>
      <w:proofErr w:type="spellStart"/>
      <w:r w:rsidRPr="00D12770">
        <w:rPr>
          <w:rFonts w:eastAsia="Times"/>
          <w:sz w:val="28"/>
          <w:szCs w:val="28"/>
        </w:rPr>
        <w:t>SCImago</w:t>
      </w:r>
      <w:proofErr w:type="spellEnd"/>
      <w:r w:rsidRPr="00D12770">
        <w:rPr>
          <w:rFonts w:eastAsia="Times"/>
          <w:sz w:val="28"/>
          <w:szCs w:val="28"/>
        </w:rPr>
        <w:t xml:space="preserve"> </w:t>
      </w:r>
      <w:proofErr w:type="spellStart"/>
      <w:r w:rsidRPr="00D12770">
        <w:rPr>
          <w:rFonts w:eastAsia="Times"/>
          <w:sz w:val="28"/>
          <w:szCs w:val="28"/>
        </w:rPr>
        <w:t>Journal</w:t>
      </w:r>
      <w:proofErr w:type="spellEnd"/>
      <w:r w:rsidRPr="00D12770">
        <w:rPr>
          <w:rFonts w:eastAsia="Times"/>
          <w:sz w:val="28"/>
          <w:szCs w:val="28"/>
        </w:rPr>
        <w:t xml:space="preserve"> &amp; </w:t>
      </w:r>
      <w:proofErr w:type="spellStart"/>
      <w:r w:rsidRPr="00D12770">
        <w:rPr>
          <w:rFonts w:eastAsia="Times"/>
          <w:sz w:val="28"/>
          <w:szCs w:val="28"/>
        </w:rPr>
        <w:t>Country</w:t>
      </w:r>
      <w:proofErr w:type="spellEnd"/>
      <w:r w:rsidRPr="00D12770">
        <w:rPr>
          <w:rFonts w:eastAsia="Times"/>
          <w:sz w:val="28"/>
          <w:szCs w:val="28"/>
        </w:rPr>
        <w:t xml:space="preserve"> </w:t>
      </w:r>
      <w:proofErr w:type="spellStart"/>
      <w:r w:rsidRPr="00D12770">
        <w:rPr>
          <w:rFonts w:eastAsia="Times"/>
          <w:sz w:val="28"/>
          <w:szCs w:val="28"/>
        </w:rPr>
        <w:t>Rank</w:t>
      </w:r>
      <w:proofErr w:type="spellEnd"/>
      <w:r w:rsidRPr="00D12770">
        <w:rPr>
          <w:rFonts w:eastAsia="Times"/>
          <w:sz w:val="28"/>
          <w:szCs w:val="28"/>
        </w:rPr>
        <w:t xml:space="preserve"> </w:t>
      </w:r>
      <w:proofErr w:type="spellStart"/>
      <w:r w:rsidRPr="00D12770">
        <w:rPr>
          <w:rFonts w:eastAsia="Times"/>
          <w:sz w:val="28"/>
          <w:szCs w:val="28"/>
        </w:rPr>
        <w:t>cтаном</w:t>
      </w:r>
      <w:proofErr w:type="spellEnd"/>
      <w:r w:rsidRPr="00D12770">
        <w:rPr>
          <w:rFonts w:eastAsia="Times"/>
          <w:sz w:val="28"/>
          <w:szCs w:val="28"/>
        </w:rPr>
        <w:t xml:space="preserve"> на </w:t>
      </w:r>
      <w:r>
        <w:rPr>
          <w:rFonts w:eastAsia="Times"/>
          <w:sz w:val="28"/>
          <w:szCs w:val="28"/>
        </w:rPr>
        <w:t>травень 2024 р.</w:t>
      </w:r>
      <w:r w:rsidRPr="00D12770">
        <w:rPr>
          <w:rFonts w:eastAsia="Times"/>
          <w:sz w:val="28"/>
          <w:szCs w:val="28"/>
        </w:rPr>
        <w:t xml:space="preserve"> </w:t>
      </w:r>
      <w:proofErr w:type="spellStart"/>
      <w:r w:rsidRPr="00D12770">
        <w:rPr>
          <w:rFonts w:eastAsia="Times"/>
          <w:sz w:val="28"/>
          <w:szCs w:val="28"/>
        </w:rPr>
        <w:t>наукометричними</w:t>
      </w:r>
      <w:proofErr w:type="spellEnd"/>
      <w:r w:rsidRPr="00D12770">
        <w:rPr>
          <w:rFonts w:eastAsia="Times"/>
          <w:sz w:val="28"/>
          <w:szCs w:val="28"/>
        </w:rPr>
        <w:t xml:space="preserve"> базами </w:t>
      </w:r>
      <w:r w:rsidRPr="00ED3B09">
        <w:rPr>
          <w:sz w:val="28"/>
          <w:szCs w:val="28"/>
          <w:lang w:val="en-US"/>
        </w:rPr>
        <w:t>Scopus</w:t>
      </w:r>
      <w:r w:rsidRPr="00ED3B09">
        <w:rPr>
          <w:sz w:val="28"/>
          <w:szCs w:val="28"/>
        </w:rPr>
        <w:t xml:space="preserve"> та/або </w:t>
      </w:r>
      <w:r w:rsidRPr="00ED3B09">
        <w:rPr>
          <w:sz w:val="28"/>
          <w:szCs w:val="28"/>
          <w:lang w:val="en-US"/>
        </w:rPr>
        <w:t>Web</w:t>
      </w:r>
      <w:r w:rsidRPr="00ED3B09">
        <w:rPr>
          <w:sz w:val="28"/>
          <w:szCs w:val="28"/>
        </w:rPr>
        <w:t xml:space="preserve"> </w:t>
      </w:r>
      <w:r w:rsidRPr="00ED3B09">
        <w:rPr>
          <w:sz w:val="28"/>
          <w:szCs w:val="28"/>
          <w:lang w:val="en-US"/>
        </w:rPr>
        <w:t>of</w:t>
      </w:r>
      <w:r w:rsidRPr="00ED3B09">
        <w:rPr>
          <w:sz w:val="28"/>
          <w:szCs w:val="28"/>
        </w:rPr>
        <w:t xml:space="preserve"> </w:t>
      </w:r>
      <w:r w:rsidRPr="00ED3B09">
        <w:rPr>
          <w:sz w:val="28"/>
          <w:szCs w:val="28"/>
          <w:lang w:val="en-US"/>
        </w:rPr>
        <w:t>Science</w:t>
      </w:r>
      <w:r w:rsidRPr="00D12770">
        <w:rPr>
          <w:rFonts w:eastAsia="Times"/>
          <w:sz w:val="28"/>
          <w:szCs w:val="28"/>
        </w:rPr>
        <w:t xml:space="preserve"> </w:t>
      </w:r>
      <w:r>
        <w:rPr>
          <w:rFonts w:eastAsia="Times"/>
          <w:sz w:val="28"/>
          <w:szCs w:val="28"/>
        </w:rPr>
        <w:t xml:space="preserve">(далі – </w:t>
      </w:r>
      <w:r w:rsidRPr="00D12770">
        <w:rPr>
          <w:rFonts w:eastAsia="Times"/>
          <w:sz w:val="28"/>
          <w:szCs w:val="28"/>
        </w:rPr>
        <w:t>Scopus/</w:t>
      </w:r>
      <w:proofErr w:type="spellStart"/>
      <w:r w:rsidRPr="00D12770">
        <w:rPr>
          <w:rFonts w:eastAsia="Times"/>
          <w:sz w:val="28"/>
          <w:szCs w:val="28"/>
        </w:rPr>
        <w:t>WoS</w:t>
      </w:r>
      <w:proofErr w:type="spellEnd"/>
      <w:r w:rsidR="0073729C">
        <w:rPr>
          <w:rFonts w:eastAsia="Times"/>
          <w:sz w:val="28"/>
          <w:szCs w:val="28"/>
        </w:rPr>
        <w:t>) індексуються 178</w:t>
      </w:r>
      <w:r w:rsidRPr="00D12770">
        <w:rPr>
          <w:rFonts w:eastAsia="Times"/>
          <w:sz w:val="28"/>
          <w:szCs w:val="28"/>
        </w:rPr>
        <w:t xml:space="preserve"> українських наукових журнали.</w:t>
      </w:r>
    </w:p>
    <w:p w:rsidR="00EA0057" w:rsidRDefault="0073729C" w:rsidP="00E26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них, лише 3</w:t>
      </w:r>
      <w:r w:rsidR="00E26020" w:rsidRPr="00D12770">
        <w:rPr>
          <w:sz w:val="28"/>
          <w:szCs w:val="28"/>
        </w:rPr>
        <w:t xml:space="preserve"> журнали входять до</w:t>
      </w:r>
      <w:r w:rsidR="00E2602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йвищого першого </w:t>
      </w:r>
      <w:proofErr w:type="spellStart"/>
      <w:r>
        <w:rPr>
          <w:sz w:val="28"/>
          <w:szCs w:val="28"/>
        </w:rPr>
        <w:t>квартилю</w:t>
      </w:r>
      <w:proofErr w:type="spellEnd"/>
      <w:r>
        <w:rPr>
          <w:sz w:val="28"/>
          <w:szCs w:val="28"/>
        </w:rPr>
        <w:t xml:space="preserve">, 12 журналів входять до Q2, ще </w:t>
      </w:r>
      <w:r w:rsidRPr="0073729C">
        <w:rPr>
          <w:bCs/>
          <w:color w:val="000000"/>
          <w:sz w:val="28"/>
          <w:szCs w:val="28"/>
          <w:shd w:val="clear" w:color="auto" w:fill="FFFFFF"/>
        </w:rPr>
        <w:t>51</w:t>
      </w:r>
      <w:r>
        <w:rPr>
          <w:sz w:val="28"/>
          <w:szCs w:val="28"/>
        </w:rPr>
        <w:t xml:space="preserve"> журнали – до Q3, 94</w:t>
      </w:r>
      <w:r w:rsidR="00E26020" w:rsidRPr="00D12770">
        <w:rPr>
          <w:sz w:val="28"/>
          <w:szCs w:val="28"/>
        </w:rPr>
        <w:t xml:space="preserve"> – до Q4. </w:t>
      </w:r>
      <w:r w:rsidR="00E26020">
        <w:rPr>
          <w:sz w:val="28"/>
          <w:szCs w:val="28"/>
        </w:rPr>
        <w:t xml:space="preserve">Видання, </w:t>
      </w:r>
      <w:r w:rsidR="00E26020" w:rsidRPr="00D12770">
        <w:rPr>
          <w:sz w:val="28"/>
          <w:szCs w:val="28"/>
        </w:rPr>
        <w:t xml:space="preserve">які індексуються </w:t>
      </w:r>
      <w:proofErr w:type="spellStart"/>
      <w:r w:rsidR="00E26020" w:rsidRPr="00D12770">
        <w:rPr>
          <w:sz w:val="28"/>
          <w:szCs w:val="28"/>
        </w:rPr>
        <w:t>наукометричними</w:t>
      </w:r>
      <w:proofErr w:type="spellEnd"/>
      <w:r w:rsidR="00E26020" w:rsidRPr="00D12770">
        <w:rPr>
          <w:sz w:val="28"/>
          <w:szCs w:val="28"/>
        </w:rPr>
        <w:t xml:space="preserve"> базами</w:t>
      </w:r>
      <w:r w:rsidR="00EA0057">
        <w:rPr>
          <w:sz w:val="28"/>
          <w:szCs w:val="28"/>
        </w:rPr>
        <w:t xml:space="preserve"> </w:t>
      </w:r>
      <w:r w:rsidR="00EA0057" w:rsidRPr="00D12770">
        <w:rPr>
          <w:rFonts w:eastAsia="Times"/>
          <w:sz w:val="28"/>
          <w:szCs w:val="28"/>
        </w:rPr>
        <w:t>Scopus/</w:t>
      </w:r>
      <w:proofErr w:type="spellStart"/>
      <w:r w:rsidR="00EA0057" w:rsidRPr="00D12770">
        <w:rPr>
          <w:rFonts w:eastAsia="Times"/>
          <w:sz w:val="28"/>
          <w:szCs w:val="28"/>
        </w:rPr>
        <w:t>WoS</w:t>
      </w:r>
      <w:proofErr w:type="spellEnd"/>
      <w:r w:rsidR="00EA0057">
        <w:rPr>
          <w:sz w:val="28"/>
          <w:szCs w:val="28"/>
        </w:rPr>
        <w:t xml:space="preserve">, </w:t>
      </w:r>
      <w:r w:rsidR="00E26020" w:rsidRPr="00D12770">
        <w:rPr>
          <w:sz w:val="28"/>
          <w:szCs w:val="28"/>
        </w:rPr>
        <w:t>потребують подальшого розвитку для того, щоб не</w:t>
      </w:r>
      <w:r w:rsidR="007E4607">
        <w:rPr>
          <w:sz w:val="28"/>
          <w:szCs w:val="28"/>
        </w:rPr>
        <w:t xml:space="preserve"> лише перейти до вищого </w:t>
      </w:r>
      <w:proofErr w:type="spellStart"/>
      <w:r w:rsidR="007E4607">
        <w:rPr>
          <w:sz w:val="28"/>
          <w:szCs w:val="28"/>
        </w:rPr>
        <w:t>квартилю</w:t>
      </w:r>
      <w:proofErr w:type="spellEnd"/>
      <w:r w:rsidR="00E26020" w:rsidRPr="00D12770">
        <w:rPr>
          <w:sz w:val="28"/>
          <w:szCs w:val="28"/>
        </w:rPr>
        <w:t xml:space="preserve">, а й не втратити індексацію у наукометричних базах </w:t>
      </w:r>
      <w:r w:rsidR="00E26020" w:rsidRPr="00EA0057">
        <w:rPr>
          <w:sz w:val="28"/>
          <w:szCs w:val="28"/>
        </w:rPr>
        <w:t>(Sco</w:t>
      </w:r>
      <w:r w:rsidR="00EA0057">
        <w:rPr>
          <w:sz w:val="28"/>
          <w:szCs w:val="28"/>
        </w:rPr>
        <w:t>pus щороку виключає ряд українських видань</w:t>
      </w:r>
      <w:r w:rsidR="00E26020" w:rsidRPr="00EA0057">
        <w:rPr>
          <w:sz w:val="28"/>
          <w:szCs w:val="28"/>
        </w:rPr>
        <w:t xml:space="preserve"> через невідповідність критеріям. Ли</w:t>
      </w:r>
      <w:r>
        <w:rPr>
          <w:sz w:val="28"/>
          <w:szCs w:val="28"/>
        </w:rPr>
        <w:t>ше у листопаді 2023 року</w:t>
      </w:r>
      <w:r w:rsidR="00E26020" w:rsidRPr="00EA0057">
        <w:rPr>
          <w:sz w:val="28"/>
          <w:szCs w:val="28"/>
        </w:rPr>
        <w:t xml:space="preserve"> було виключено з бази 826 наукових журналів, серед яких був і український науковий журнал).</w:t>
      </w:r>
    </w:p>
    <w:p w:rsidR="00E26020" w:rsidRDefault="00EA0057" w:rsidP="00EA0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Індексація українських фахових видань в міжнародних наукометричних базах даних таких як</w:t>
      </w:r>
      <w:r w:rsidRPr="00D12770">
        <w:rPr>
          <w:sz w:val="28"/>
          <w:szCs w:val="28"/>
        </w:rPr>
        <w:t xml:space="preserve"> Scopus та </w:t>
      </w:r>
      <w:proofErr w:type="spellStart"/>
      <w:r w:rsidRPr="00D12770">
        <w:rPr>
          <w:sz w:val="28"/>
          <w:szCs w:val="28"/>
        </w:rPr>
        <w:t>WoS</w:t>
      </w:r>
      <w:proofErr w:type="spellEnd"/>
      <w:r w:rsidRPr="00D12770">
        <w:rPr>
          <w:sz w:val="28"/>
          <w:szCs w:val="28"/>
        </w:rPr>
        <w:t>, є одними з най</w:t>
      </w:r>
      <w:r w:rsidR="007E4607">
        <w:rPr>
          <w:sz w:val="28"/>
          <w:szCs w:val="28"/>
        </w:rPr>
        <w:t>ефективніших способів</w:t>
      </w:r>
      <w:r w:rsidRPr="00D12770">
        <w:rPr>
          <w:sz w:val="28"/>
          <w:szCs w:val="28"/>
        </w:rPr>
        <w:t xml:space="preserve"> інтеграції української науки в євр</w:t>
      </w:r>
      <w:r>
        <w:rPr>
          <w:sz w:val="28"/>
          <w:szCs w:val="28"/>
        </w:rPr>
        <w:t>опейський дослідницький простір, впровадження принципів відкритої науки та зростання</w:t>
      </w:r>
      <w:r w:rsidRPr="00D12770">
        <w:rPr>
          <w:sz w:val="28"/>
          <w:szCs w:val="28"/>
        </w:rPr>
        <w:t xml:space="preserve"> </w:t>
      </w:r>
      <w:r>
        <w:rPr>
          <w:sz w:val="28"/>
          <w:szCs w:val="28"/>
        </w:rPr>
        <w:t>іміджу вітчизняної науки у світі.</w:t>
      </w:r>
    </w:p>
    <w:p w:rsidR="00EA0057" w:rsidRPr="000143C1" w:rsidRDefault="00EA0057" w:rsidP="00EA00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0143C1">
        <w:rPr>
          <w:sz w:val="28"/>
          <w:szCs w:val="28"/>
        </w:rPr>
        <w:t xml:space="preserve">Наукові журнали комерційних видавців, які працюють на умовах оплати авторами вартості публікації статті (далі – АРС), яке може варіюватися від 200 до 900 євро за одну статтю, переважно забезпечують </w:t>
      </w:r>
      <w:r w:rsidRPr="000143C1">
        <w:rPr>
          <w:sz w:val="28"/>
          <w:szCs w:val="28"/>
        </w:rPr>
        <w:lastRenderedPageBreak/>
        <w:t xml:space="preserve">покриття редакційно-видавничих та адміністративних витрат на видання журналу за рахунок APC.  </w:t>
      </w:r>
    </w:p>
    <w:p w:rsidR="00EA0057" w:rsidRPr="000143C1" w:rsidRDefault="00EA0057" w:rsidP="00EA00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0143C1">
        <w:rPr>
          <w:sz w:val="28"/>
          <w:szCs w:val="28"/>
        </w:rPr>
        <w:t xml:space="preserve">Багато індексованих наукових журналів видають державні наукові установи та державні університети на умовах Diamond </w:t>
      </w:r>
      <w:proofErr w:type="spellStart"/>
      <w:r w:rsidRPr="000143C1">
        <w:rPr>
          <w:sz w:val="28"/>
          <w:szCs w:val="28"/>
        </w:rPr>
        <w:t>Open</w:t>
      </w:r>
      <w:proofErr w:type="spellEnd"/>
      <w:r w:rsidRPr="000143C1">
        <w:rPr>
          <w:sz w:val="28"/>
          <w:szCs w:val="28"/>
        </w:rPr>
        <w:t xml:space="preserve"> </w:t>
      </w:r>
      <w:proofErr w:type="spellStart"/>
      <w:r w:rsidRPr="000143C1">
        <w:rPr>
          <w:sz w:val="28"/>
          <w:szCs w:val="28"/>
        </w:rPr>
        <w:t>Accesses</w:t>
      </w:r>
      <w:proofErr w:type="spellEnd"/>
      <w:r w:rsidRPr="000143C1">
        <w:rPr>
          <w:sz w:val="28"/>
          <w:szCs w:val="28"/>
        </w:rPr>
        <w:t xml:space="preserve">, що передбачає відкритий доступ до статей читачів та відсутність оплати за редакційно-видавничу підготовку статті від авторів, або ж </w:t>
      </w:r>
      <w:proofErr w:type="spellStart"/>
      <w:r w:rsidRPr="000143C1">
        <w:rPr>
          <w:sz w:val="28"/>
          <w:szCs w:val="28"/>
        </w:rPr>
        <w:t>Gold</w:t>
      </w:r>
      <w:proofErr w:type="spellEnd"/>
      <w:r w:rsidRPr="000143C1">
        <w:rPr>
          <w:sz w:val="28"/>
          <w:szCs w:val="28"/>
        </w:rPr>
        <w:t xml:space="preserve"> </w:t>
      </w:r>
      <w:proofErr w:type="spellStart"/>
      <w:r w:rsidRPr="000143C1">
        <w:rPr>
          <w:sz w:val="28"/>
          <w:szCs w:val="28"/>
        </w:rPr>
        <w:t>Open</w:t>
      </w:r>
      <w:proofErr w:type="spellEnd"/>
      <w:r w:rsidRPr="000143C1">
        <w:rPr>
          <w:sz w:val="28"/>
          <w:szCs w:val="28"/>
        </w:rPr>
        <w:t xml:space="preserve"> </w:t>
      </w:r>
      <w:proofErr w:type="spellStart"/>
      <w:r w:rsidRPr="000143C1">
        <w:rPr>
          <w:sz w:val="28"/>
          <w:szCs w:val="28"/>
        </w:rPr>
        <w:t>Accesses</w:t>
      </w:r>
      <w:proofErr w:type="spellEnd"/>
      <w:r w:rsidRPr="000143C1">
        <w:rPr>
          <w:sz w:val="28"/>
          <w:szCs w:val="28"/>
        </w:rPr>
        <w:t xml:space="preserve"> із незначною оплатою (APC) лише за статті зовнішніх авторів, яка покриває переважно поліграфічні витрати на друк і розсилку обов’язкових примірників.</w:t>
      </w:r>
    </w:p>
    <w:p w:rsidR="00EA0057" w:rsidRPr="000143C1" w:rsidRDefault="00EA0057" w:rsidP="00EA00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0143C1">
        <w:rPr>
          <w:sz w:val="28"/>
          <w:szCs w:val="28"/>
        </w:rPr>
        <w:t>Особливої уваги потребує питання забезпечення оплати праці членів редакцій наукових журналів: головного редактора, відповідального редактора, літературного редактора, редактора англомовних текстів наукового журналу. Наразі ці статті витрат, на жаль, відсутні у більш</w:t>
      </w:r>
      <w:r w:rsidR="000143C1" w:rsidRPr="000143C1">
        <w:rPr>
          <w:sz w:val="28"/>
          <w:szCs w:val="28"/>
        </w:rPr>
        <w:t>ості університетських журналах, що негативним чином впливає на якість видання та його рейтинг у наукометричних базах даних</w:t>
      </w:r>
    </w:p>
    <w:p w:rsidR="00EA0057" w:rsidRPr="000143C1" w:rsidRDefault="00EA0057" w:rsidP="00EA00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0143C1">
        <w:rPr>
          <w:sz w:val="28"/>
          <w:szCs w:val="28"/>
        </w:rPr>
        <w:t>Р</w:t>
      </w:r>
      <w:r w:rsidR="000143C1" w:rsidRPr="000143C1">
        <w:rPr>
          <w:sz w:val="28"/>
          <w:szCs w:val="28"/>
        </w:rPr>
        <w:t>озвиток наукових фахових видань</w:t>
      </w:r>
      <w:r w:rsidRPr="000143C1">
        <w:rPr>
          <w:sz w:val="28"/>
          <w:szCs w:val="28"/>
        </w:rPr>
        <w:t xml:space="preserve"> неможливий без відповідно оплачуваних фахівців, які мають проходити сертифікацію та постійне підвищення кваліфікації у спеціалізованих кваліфікаційних центрах для відповідності професійним компетенціям.</w:t>
      </w:r>
    </w:p>
    <w:p w:rsidR="00EA0057" w:rsidRPr="000143C1" w:rsidRDefault="00EA0057" w:rsidP="00EA0057">
      <w:pPr>
        <w:pStyle w:val="a3"/>
        <w:spacing w:after="0" w:line="240" w:lineRule="auto"/>
        <w:ind w:left="0" w:firstLine="709"/>
        <w:jc w:val="both"/>
        <w:rPr>
          <w:sz w:val="28"/>
          <w:szCs w:val="28"/>
          <w:lang w:eastAsia="uk-UA"/>
        </w:rPr>
      </w:pPr>
      <w:r w:rsidRPr="000143C1">
        <w:rPr>
          <w:sz w:val="28"/>
          <w:szCs w:val="28"/>
        </w:rPr>
        <w:t>Крім того, серед додаткових витрат, які є дуже важливими для розвит</w:t>
      </w:r>
      <w:r w:rsidR="000143C1" w:rsidRPr="000143C1">
        <w:rPr>
          <w:sz w:val="28"/>
          <w:szCs w:val="28"/>
        </w:rPr>
        <w:t>ку таких видань</w:t>
      </w:r>
      <w:r w:rsidRPr="000143C1">
        <w:rPr>
          <w:sz w:val="28"/>
          <w:szCs w:val="28"/>
        </w:rPr>
        <w:t xml:space="preserve">, проте наразі не </w:t>
      </w:r>
      <w:r w:rsidR="000143C1" w:rsidRPr="000143C1">
        <w:rPr>
          <w:sz w:val="28"/>
          <w:szCs w:val="28"/>
        </w:rPr>
        <w:t>покриваються засновниками</w:t>
      </w:r>
      <w:r w:rsidRPr="000143C1">
        <w:rPr>
          <w:sz w:val="28"/>
          <w:szCs w:val="28"/>
        </w:rPr>
        <w:t xml:space="preserve"> через брак коштів в університетах, варто врахувати витрати на членство в професійних асоціаціях, участь у міжнародних редакторських школах, </w:t>
      </w:r>
      <w:proofErr w:type="spellStart"/>
      <w:r w:rsidRPr="000143C1">
        <w:rPr>
          <w:sz w:val="28"/>
          <w:szCs w:val="28"/>
        </w:rPr>
        <w:t>вебінарах</w:t>
      </w:r>
      <w:proofErr w:type="spellEnd"/>
      <w:r w:rsidRPr="000143C1">
        <w:rPr>
          <w:sz w:val="28"/>
          <w:szCs w:val="28"/>
        </w:rPr>
        <w:t xml:space="preserve"> тощо для підвищення кваліфікації членів редакцій; оцінювання якості наукових журналів відповідно до вимог міжнародних наукометричних баз незалежними експертами; рекламування та просування наукового журналу в українському та міжнародному науковому просторі (проведення профільних конференцій для розширення кола рецензентів та залучення до публікації іноземних авторів).</w:t>
      </w:r>
    </w:p>
    <w:p w:rsidR="00B870BB" w:rsidRDefault="00EA0057" w:rsidP="00014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Зважаючи на зазначене</w:t>
      </w:r>
      <w:r w:rsidR="000143C1">
        <w:rPr>
          <w:sz w:val="28"/>
          <w:szCs w:val="28"/>
        </w:rPr>
        <w:t>, МОН</w:t>
      </w:r>
      <w:r w:rsidR="00B870BB">
        <w:rPr>
          <w:sz w:val="28"/>
          <w:szCs w:val="28"/>
        </w:rPr>
        <w:t xml:space="preserve"> пропонує затвердити</w:t>
      </w:r>
      <w:r w:rsidR="000143C1">
        <w:rPr>
          <w:sz w:val="28"/>
          <w:szCs w:val="28"/>
        </w:rPr>
        <w:t xml:space="preserve"> </w:t>
      </w:r>
      <w:r w:rsidR="00B870BB">
        <w:rPr>
          <w:sz w:val="28"/>
          <w:szCs w:val="28"/>
        </w:rPr>
        <w:t xml:space="preserve">Порядок </w:t>
      </w:r>
      <w:r w:rsidR="000143C1">
        <w:rPr>
          <w:sz w:val="28"/>
          <w:szCs w:val="28"/>
        </w:rPr>
        <w:t xml:space="preserve">надання </w:t>
      </w:r>
      <w:r w:rsidR="00B870BB">
        <w:rPr>
          <w:sz w:val="28"/>
          <w:szCs w:val="28"/>
        </w:rPr>
        <w:t>державної</w:t>
      </w:r>
      <w:r w:rsidR="00E26020" w:rsidRPr="00D12770">
        <w:rPr>
          <w:sz w:val="28"/>
          <w:szCs w:val="28"/>
        </w:rPr>
        <w:t xml:space="preserve"> підт</w:t>
      </w:r>
      <w:r w:rsidR="000143C1">
        <w:rPr>
          <w:sz w:val="28"/>
          <w:szCs w:val="28"/>
        </w:rPr>
        <w:t>римки наукових фахових видань</w:t>
      </w:r>
      <w:r w:rsidR="00E26020" w:rsidRPr="00D12770">
        <w:rPr>
          <w:sz w:val="28"/>
          <w:szCs w:val="28"/>
        </w:rPr>
        <w:t>, які вже</w:t>
      </w:r>
      <w:r w:rsidR="000143C1">
        <w:rPr>
          <w:sz w:val="28"/>
          <w:szCs w:val="28"/>
        </w:rPr>
        <w:t xml:space="preserve"> індексуються базами даних </w:t>
      </w:r>
      <w:r w:rsidR="000143C1" w:rsidRPr="00D12770">
        <w:rPr>
          <w:rFonts w:eastAsia="Times"/>
          <w:sz w:val="28"/>
          <w:szCs w:val="28"/>
        </w:rPr>
        <w:t>Scopus/</w:t>
      </w:r>
      <w:proofErr w:type="spellStart"/>
      <w:r w:rsidR="000143C1" w:rsidRPr="00D12770">
        <w:rPr>
          <w:rFonts w:eastAsia="Times"/>
          <w:sz w:val="28"/>
          <w:szCs w:val="28"/>
        </w:rPr>
        <w:t>WoS</w:t>
      </w:r>
      <w:proofErr w:type="spellEnd"/>
      <w:r w:rsidR="000143C1">
        <w:rPr>
          <w:rFonts w:eastAsia="Times"/>
          <w:sz w:val="28"/>
          <w:szCs w:val="28"/>
        </w:rPr>
        <w:t xml:space="preserve"> з метою збільшення кількості видань з відкритим доступом д</w:t>
      </w:r>
      <w:r w:rsidR="00B870BB">
        <w:rPr>
          <w:rFonts w:eastAsia="Times"/>
          <w:sz w:val="28"/>
          <w:szCs w:val="28"/>
        </w:rPr>
        <w:t xml:space="preserve">о опублікованих у них матеріалах та без авторських внесків. </w:t>
      </w:r>
    </w:p>
    <w:p w:rsidR="00B870BB" w:rsidRDefault="00B870BB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rStyle w:val="rvts9"/>
          <w:b/>
          <w:bCs/>
          <w:sz w:val="28"/>
          <w:szCs w:val="28"/>
          <w:lang w:val="ru-RU"/>
        </w:rPr>
      </w:pPr>
    </w:p>
    <w:p w:rsidR="00D30B6E" w:rsidRDefault="000030FA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rStyle w:val="rvts9"/>
          <w:b/>
          <w:bCs/>
          <w:sz w:val="28"/>
          <w:szCs w:val="28"/>
        </w:rPr>
      </w:pPr>
      <w:r>
        <w:rPr>
          <w:rStyle w:val="rvts9"/>
          <w:b/>
          <w:bCs/>
          <w:sz w:val="28"/>
          <w:szCs w:val="28"/>
          <w:lang w:val="ru-RU"/>
        </w:rPr>
        <w:t>3. </w:t>
      </w:r>
      <w:r>
        <w:rPr>
          <w:rStyle w:val="rvts9"/>
          <w:b/>
          <w:bCs/>
          <w:sz w:val="28"/>
          <w:szCs w:val="28"/>
        </w:rPr>
        <w:t>Основні положення проєкту акта</w:t>
      </w:r>
    </w:p>
    <w:p w:rsidR="00D30B6E" w:rsidRPr="00B3053A" w:rsidRDefault="000030FA" w:rsidP="00B3053A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Проєктом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акта</w:t>
      </w:r>
      <w:proofErr w:type="spellEnd"/>
      <w:r>
        <w:rPr>
          <w:color w:val="000000" w:themeColor="text1"/>
          <w:sz w:val="28"/>
          <w:szCs w:val="28"/>
        </w:rPr>
        <w:t xml:space="preserve"> передбачається </w:t>
      </w:r>
      <w:r w:rsidR="00B3053A">
        <w:rPr>
          <w:color w:val="000000" w:themeColor="text1"/>
          <w:sz w:val="28"/>
          <w:szCs w:val="28"/>
        </w:rPr>
        <w:t xml:space="preserve">затвердити </w:t>
      </w:r>
      <w:r w:rsidR="0089371B">
        <w:rPr>
          <w:sz w:val="28"/>
          <w:szCs w:val="28"/>
        </w:rPr>
        <w:t>Порядок надання державної</w:t>
      </w:r>
      <w:r w:rsidR="0089371B" w:rsidRPr="00D12770">
        <w:rPr>
          <w:sz w:val="28"/>
          <w:szCs w:val="28"/>
        </w:rPr>
        <w:t xml:space="preserve"> підт</w:t>
      </w:r>
      <w:r w:rsidR="0089371B">
        <w:rPr>
          <w:sz w:val="28"/>
          <w:szCs w:val="28"/>
        </w:rPr>
        <w:t>римки наукових фахових України на конкурсній основі</w:t>
      </w:r>
      <w:r w:rsidR="0089371B" w:rsidRPr="00B3053A">
        <w:rPr>
          <w:bCs/>
          <w:sz w:val="28"/>
          <w:szCs w:val="28"/>
        </w:rPr>
        <w:t xml:space="preserve"> </w:t>
      </w:r>
      <w:r w:rsidR="00B3053A" w:rsidRPr="00B3053A">
        <w:rPr>
          <w:bCs/>
          <w:sz w:val="28"/>
          <w:szCs w:val="28"/>
        </w:rPr>
        <w:t>за рахунок коштів державного (загального та/або спеціального фондів державного бюджету) та</w:t>
      </w:r>
      <w:r w:rsidR="0089371B">
        <w:rPr>
          <w:bCs/>
          <w:sz w:val="28"/>
          <w:szCs w:val="28"/>
        </w:rPr>
        <w:t xml:space="preserve"> інших джерел незаборонених законодавством</w:t>
      </w:r>
      <w:r w:rsidR="007D2AF8">
        <w:rPr>
          <w:bCs/>
          <w:sz w:val="28"/>
          <w:szCs w:val="28"/>
        </w:rPr>
        <w:t>.</w:t>
      </w:r>
    </w:p>
    <w:p w:rsidR="00D30B6E" w:rsidRDefault="00D30B6E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color w:val="000000" w:themeColor="text1"/>
          <w:sz w:val="28"/>
          <w:szCs w:val="28"/>
        </w:rPr>
      </w:pPr>
    </w:p>
    <w:p w:rsidR="00D30B6E" w:rsidRDefault="000030FA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rStyle w:val="rvts9"/>
          <w:b/>
          <w:bCs/>
          <w:sz w:val="28"/>
          <w:szCs w:val="28"/>
        </w:rPr>
      </w:pPr>
      <w:r>
        <w:rPr>
          <w:rStyle w:val="rvts9"/>
          <w:b/>
          <w:bCs/>
          <w:sz w:val="28"/>
          <w:szCs w:val="28"/>
        </w:rPr>
        <w:t>4.</w:t>
      </w:r>
      <w:r>
        <w:rPr>
          <w:rStyle w:val="rvts9"/>
          <w:b/>
          <w:bCs/>
          <w:sz w:val="28"/>
          <w:szCs w:val="28"/>
          <w:lang w:val="ru-RU"/>
        </w:rPr>
        <w:t> </w:t>
      </w:r>
      <w:r>
        <w:rPr>
          <w:rStyle w:val="rvts9"/>
          <w:b/>
          <w:bCs/>
          <w:sz w:val="28"/>
          <w:szCs w:val="28"/>
        </w:rPr>
        <w:t>Правові аспекти</w:t>
      </w:r>
    </w:p>
    <w:p w:rsidR="0089371B" w:rsidRDefault="000030FA" w:rsidP="0089371B">
      <w:pPr>
        <w:ind w:firstLine="709"/>
        <w:jc w:val="both"/>
        <w:outlineLvl w:val="2"/>
        <w:rPr>
          <w:sz w:val="28"/>
          <w:szCs w:val="28"/>
        </w:rPr>
      </w:pPr>
      <w:r w:rsidRPr="001B64F0">
        <w:rPr>
          <w:sz w:val="28"/>
          <w:szCs w:val="28"/>
        </w:rPr>
        <w:t xml:space="preserve">Проєкт </w:t>
      </w:r>
      <w:proofErr w:type="spellStart"/>
      <w:r w:rsidRPr="001B64F0">
        <w:rPr>
          <w:sz w:val="28"/>
          <w:szCs w:val="28"/>
        </w:rPr>
        <w:t>акта</w:t>
      </w:r>
      <w:proofErr w:type="spellEnd"/>
      <w:r w:rsidRPr="001B64F0">
        <w:rPr>
          <w:sz w:val="28"/>
          <w:szCs w:val="28"/>
        </w:rPr>
        <w:t xml:space="preserve"> розроблено відповідно до</w:t>
      </w:r>
      <w:bookmarkStart w:id="5" w:name="n3494"/>
      <w:bookmarkEnd w:id="5"/>
      <w:r w:rsidR="0089371B">
        <w:rPr>
          <w:sz w:val="28"/>
          <w:szCs w:val="28"/>
        </w:rPr>
        <w:t xml:space="preserve"> підпункту </w:t>
      </w:r>
      <w:r w:rsidR="0089371B" w:rsidRPr="00B60E1F">
        <w:rPr>
          <w:sz w:val="28"/>
          <w:szCs w:val="28"/>
        </w:rPr>
        <w:t>7 пункту 2 Плану заходів щодо реформування вітчизняної наукової сфери, затвердженого розпорядженням Кабін</w:t>
      </w:r>
      <w:r w:rsidR="0089371B">
        <w:rPr>
          <w:sz w:val="28"/>
          <w:szCs w:val="28"/>
        </w:rPr>
        <w:t>ету Міністрів України від 17 жовтня 2018 року</w:t>
      </w:r>
      <w:r w:rsidR="0089371B" w:rsidRPr="00B60E1F">
        <w:rPr>
          <w:sz w:val="28"/>
          <w:szCs w:val="28"/>
        </w:rPr>
        <w:t xml:space="preserve"> №</w:t>
      </w:r>
      <w:r w:rsidR="0089371B">
        <w:rPr>
          <w:sz w:val="28"/>
          <w:szCs w:val="28"/>
        </w:rPr>
        <w:t> </w:t>
      </w:r>
      <w:r w:rsidR="0089371B" w:rsidRPr="00B60E1F">
        <w:rPr>
          <w:sz w:val="28"/>
          <w:szCs w:val="28"/>
        </w:rPr>
        <w:t>776-р «Про затвердження плану заходів щодо реформува</w:t>
      </w:r>
      <w:r w:rsidR="0089371B">
        <w:rPr>
          <w:sz w:val="28"/>
          <w:szCs w:val="28"/>
        </w:rPr>
        <w:t xml:space="preserve">ння вітчизняної наукової сфери»; пункту 1 </w:t>
      </w:r>
      <w:r w:rsidR="0089371B" w:rsidRPr="00B60E1F">
        <w:rPr>
          <w:sz w:val="28"/>
          <w:szCs w:val="28"/>
        </w:rPr>
        <w:t xml:space="preserve">Національного плану щодо відкритої науки, </w:t>
      </w:r>
      <w:r w:rsidR="0089371B" w:rsidRPr="00B60E1F">
        <w:rPr>
          <w:sz w:val="28"/>
          <w:szCs w:val="28"/>
        </w:rPr>
        <w:lastRenderedPageBreak/>
        <w:t>затвердженого розпорядженням Кабін</w:t>
      </w:r>
      <w:r w:rsidR="0089371B">
        <w:rPr>
          <w:sz w:val="28"/>
          <w:szCs w:val="28"/>
        </w:rPr>
        <w:t xml:space="preserve">ету Міністрів України від 08 жовтня </w:t>
      </w:r>
      <w:r w:rsidR="0089371B" w:rsidRPr="00B60E1F">
        <w:rPr>
          <w:sz w:val="28"/>
          <w:szCs w:val="28"/>
        </w:rPr>
        <w:t>2022 р</w:t>
      </w:r>
      <w:r w:rsidR="0089371B">
        <w:rPr>
          <w:sz w:val="28"/>
          <w:szCs w:val="28"/>
        </w:rPr>
        <w:t>оку № 892-р.</w:t>
      </w:r>
    </w:p>
    <w:p w:rsidR="00B3053A" w:rsidRPr="00D450B4" w:rsidRDefault="001B64F0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sz w:val="28"/>
          <w:szCs w:val="28"/>
        </w:rPr>
      </w:pPr>
      <w:r w:rsidRPr="001B64F0">
        <w:rPr>
          <w:sz w:val="28"/>
          <w:szCs w:val="28"/>
        </w:rPr>
        <w:t xml:space="preserve"> </w:t>
      </w:r>
    </w:p>
    <w:p w:rsidR="00D30B6E" w:rsidRDefault="000030FA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rStyle w:val="rvts9"/>
          <w:b/>
          <w:bCs/>
          <w:sz w:val="28"/>
          <w:szCs w:val="28"/>
        </w:rPr>
      </w:pPr>
      <w:r>
        <w:rPr>
          <w:rStyle w:val="rvts9"/>
          <w:b/>
          <w:bCs/>
          <w:sz w:val="28"/>
          <w:szCs w:val="28"/>
        </w:rPr>
        <w:t>5.</w:t>
      </w:r>
      <w:r>
        <w:rPr>
          <w:rStyle w:val="rvts9"/>
          <w:b/>
          <w:bCs/>
          <w:sz w:val="28"/>
          <w:szCs w:val="28"/>
          <w:lang w:val="ru-RU"/>
        </w:rPr>
        <w:t> </w:t>
      </w:r>
      <w:r>
        <w:rPr>
          <w:rStyle w:val="rvts9"/>
          <w:b/>
          <w:bCs/>
          <w:sz w:val="28"/>
          <w:szCs w:val="28"/>
        </w:rPr>
        <w:t>Фінансово-економічне обґрунтування</w:t>
      </w:r>
    </w:p>
    <w:p w:rsidR="00D30B6E" w:rsidRDefault="0089371B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Реалізація проєкту акта </w:t>
      </w:r>
      <w:r w:rsidR="000030FA">
        <w:rPr>
          <w:color w:val="000000" w:themeColor="text1"/>
          <w:sz w:val="28"/>
          <w:szCs w:val="28"/>
        </w:rPr>
        <w:t xml:space="preserve">потребує додаткового фінансування з державного </w:t>
      </w:r>
      <w:r>
        <w:rPr>
          <w:color w:val="000000" w:themeColor="text1"/>
          <w:sz w:val="28"/>
          <w:szCs w:val="28"/>
        </w:rPr>
        <w:t>бюджету</w:t>
      </w:r>
      <w:r w:rsidR="000030FA">
        <w:rPr>
          <w:color w:val="000000" w:themeColor="text1"/>
          <w:sz w:val="28"/>
          <w:szCs w:val="28"/>
        </w:rPr>
        <w:t xml:space="preserve"> України</w:t>
      </w:r>
      <w:r w:rsidR="001F1155">
        <w:rPr>
          <w:color w:val="000000" w:themeColor="text1"/>
          <w:sz w:val="28"/>
          <w:szCs w:val="28"/>
        </w:rPr>
        <w:t xml:space="preserve"> та інших джерел незаборонених законодавством</w:t>
      </w:r>
      <w:r w:rsidR="000030FA">
        <w:rPr>
          <w:color w:val="000000" w:themeColor="text1"/>
          <w:sz w:val="28"/>
          <w:szCs w:val="28"/>
        </w:rPr>
        <w:t>.</w:t>
      </w:r>
    </w:p>
    <w:p w:rsidR="00D30B6E" w:rsidRDefault="00D30B6E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color w:val="000000" w:themeColor="text1"/>
          <w:sz w:val="28"/>
          <w:szCs w:val="28"/>
        </w:rPr>
      </w:pPr>
      <w:bookmarkStart w:id="6" w:name="n3495"/>
      <w:bookmarkStart w:id="7" w:name="n3496"/>
      <w:bookmarkEnd w:id="6"/>
      <w:bookmarkEnd w:id="7"/>
    </w:p>
    <w:p w:rsidR="00D30B6E" w:rsidRDefault="000030FA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rStyle w:val="rvts9"/>
          <w:b/>
          <w:bCs/>
          <w:sz w:val="28"/>
          <w:szCs w:val="28"/>
        </w:rPr>
      </w:pPr>
      <w:r>
        <w:rPr>
          <w:rStyle w:val="rvts9"/>
          <w:b/>
          <w:bCs/>
          <w:sz w:val="28"/>
          <w:szCs w:val="28"/>
        </w:rPr>
        <w:t>6.</w:t>
      </w:r>
      <w:r>
        <w:rPr>
          <w:rStyle w:val="rvts9"/>
          <w:b/>
          <w:bCs/>
          <w:sz w:val="28"/>
          <w:szCs w:val="28"/>
          <w:lang w:val="ru-RU"/>
        </w:rPr>
        <w:t> </w:t>
      </w:r>
      <w:r>
        <w:rPr>
          <w:rStyle w:val="rvts9"/>
          <w:b/>
          <w:bCs/>
          <w:sz w:val="28"/>
          <w:szCs w:val="28"/>
        </w:rPr>
        <w:t>Позиція заінтересованих сторін</w:t>
      </w:r>
    </w:p>
    <w:p w:rsidR="00307F9F" w:rsidRPr="00DA1216" w:rsidRDefault="00DA1216" w:rsidP="00DA1216">
      <w:pPr>
        <w:pStyle w:val="rvps2"/>
        <w:spacing w:before="0" w:beforeAutospacing="0" w:after="0" w:afterAutospacing="0"/>
        <w:ind w:firstLine="567"/>
        <w:jc w:val="both"/>
        <w:rPr>
          <w:color w:val="000000" w:themeColor="dark1"/>
          <w:sz w:val="28"/>
          <w:szCs w:val="22"/>
        </w:rPr>
      </w:pPr>
      <w:r>
        <w:rPr>
          <w:color w:val="000000" w:themeColor="dark1"/>
          <w:sz w:val="28"/>
          <w:szCs w:val="22"/>
        </w:rPr>
        <w:t xml:space="preserve">Проєкт </w:t>
      </w:r>
      <w:proofErr w:type="spellStart"/>
      <w:r>
        <w:rPr>
          <w:color w:val="000000" w:themeColor="dark1"/>
          <w:sz w:val="28"/>
          <w:szCs w:val="22"/>
        </w:rPr>
        <w:t>акта</w:t>
      </w:r>
      <w:proofErr w:type="spellEnd"/>
      <w:r>
        <w:rPr>
          <w:color w:val="000000" w:themeColor="dark1"/>
          <w:sz w:val="28"/>
          <w:szCs w:val="22"/>
        </w:rPr>
        <w:t xml:space="preserve"> потребує публічних консультацій, проведених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</w:t>
      </w:r>
      <w:r>
        <w:rPr>
          <w:sz w:val="28"/>
          <w:szCs w:val="22"/>
        </w:rPr>
        <w:t>«</w:t>
      </w:r>
      <w:r>
        <w:rPr>
          <w:color w:val="000000" w:themeColor="dark1"/>
          <w:sz w:val="28"/>
          <w:szCs w:val="22"/>
        </w:rPr>
        <w:t>Про забезпечення участі громадськості у формуванні та реалізації державної політики</w:t>
      </w:r>
      <w:r>
        <w:rPr>
          <w:sz w:val="28"/>
          <w:szCs w:val="22"/>
        </w:rPr>
        <w:t>»</w:t>
      </w:r>
      <w:r>
        <w:rPr>
          <w:color w:val="000000" w:themeColor="dark1"/>
          <w:sz w:val="28"/>
          <w:szCs w:val="22"/>
        </w:rPr>
        <w:t>.</w:t>
      </w:r>
    </w:p>
    <w:p w:rsidR="00D30B6E" w:rsidRDefault="000030FA" w:rsidP="00307F9F">
      <w:pPr>
        <w:pStyle w:val="rvps2"/>
        <w:spacing w:before="0" w:beforeAutospacing="0" w:after="0" w:afterAutospacing="0"/>
        <w:ind w:firstLine="709"/>
        <w:jc w:val="both"/>
        <w:rPr>
          <w:rStyle w:val="rvts9"/>
          <w:color w:val="000000"/>
          <w:sz w:val="28"/>
        </w:rPr>
      </w:pPr>
      <w:r>
        <w:rPr>
          <w:rStyle w:val="rvts9"/>
          <w:color w:val="000000"/>
          <w:sz w:val="28"/>
        </w:rPr>
        <w:t xml:space="preserve">Проєкт </w:t>
      </w:r>
      <w:proofErr w:type="spellStart"/>
      <w:r>
        <w:rPr>
          <w:rStyle w:val="rvts9"/>
          <w:color w:val="000000"/>
          <w:sz w:val="28"/>
        </w:rPr>
        <w:t>акта</w:t>
      </w:r>
      <w:proofErr w:type="spellEnd"/>
      <w:r>
        <w:rPr>
          <w:rStyle w:val="rvts9"/>
          <w:color w:val="000000"/>
          <w:sz w:val="28"/>
        </w:rPr>
        <w:t xml:space="preserve"> не стосується питань функціонування місцевого самоврядування.</w:t>
      </w:r>
    </w:p>
    <w:p w:rsidR="00D30B6E" w:rsidRDefault="000030FA" w:rsidP="00307F9F">
      <w:pPr>
        <w:pStyle w:val="rvps2"/>
        <w:spacing w:before="0" w:beforeAutospacing="0" w:after="0" w:afterAutospacing="0"/>
        <w:ind w:firstLine="709"/>
        <w:jc w:val="both"/>
        <w:rPr>
          <w:rStyle w:val="rvts9"/>
          <w:color w:val="000000"/>
          <w:sz w:val="28"/>
        </w:rPr>
      </w:pPr>
      <w:r>
        <w:rPr>
          <w:rStyle w:val="rvts9"/>
          <w:color w:val="000000"/>
          <w:sz w:val="28"/>
        </w:rPr>
        <w:t xml:space="preserve">Проєкт </w:t>
      </w:r>
      <w:proofErr w:type="spellStart"/>
      <w:r>
        <w:rPr>
          <w:rStyle w:val="rvts9"/>
          <w:color w:val="000000"/>
          <w:sz w:val="28"/>
        </w:rPr>
        <w:t>акта</w:t>
      </w:r>
      <w:proofErr w:type="spellEnd"/>
      <w:r>
        <w:rPr>
          <w:rStyle w:val="rvts9"/>
          <w:color w:val="000000"/>
          <w:sz w:val="28"/>
        </w:rPr>
        <w:t xml:space="preserve"> не стосується прав та інтересів територіальних громад, місцевого та регіонального розвитку.</w:t>
      </w:r>
    </w:p>
    <w:p w:rsidR="00D30B6E" w:rsidRDefault="000030FA" w:rsidP="00307F9F">
      <w:pPr>
        <w:pStyle w:val="rvps2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Проєкт </w:t>
      </w:r>
      <w:proofErr w:type="spellStart"/>
      <w:r>
        <w:rPr>
          <w:color w:val="000000"/>
          <w:sz w:val="28"/>
        </w:rPr>
        <w:t>акта</w:t>
      </w:r>
      <w:proofErr w:type="spellEnd"/>
      <w:r>
        <w:rPr>
          <w:color w:val="000000"/>
          <w:sz w:val="28"/>
        </w:rPr>
        <w:t xml:space="preserve"> не стосується соціально-трудової сфери, прав осіб з інвалідністю.</w:t>
      </w:r>
    </w:p>
    <w:p w:rsidR="00D30B6E" w:rsidRDefault="000030FA" w:rsidP="00307F9F">
      <w:pPr>
        <w:pStyle w:val="rvps2"/>
        <w:spacing w:before="0" w:beforeAutospacing="0" w:after="0" w:afterAutospacing="0"/>
        <w:ind w:firstLine="709"/>
        <w:jc w:val="both"/>
        <w:rPr>
          <w:rFonts w:ascii="Times" w:hAnsi="Times"/>
          <w:sz w:val="28"/>
          <w:shd w:val="clear" w:color="auto" w:fill="FFFFFF"/>
        </w:rPr>
      </w:pPr>
      <w:r>
        <w:rPr>
          <w:rFonts w:ascii="Times" w:hAnsi="Times"/>
          <w:sz w:val="28"/>
        </w:rPr>
        <w:t xml:space="preserve">Проєкт </w:t>
      </w:r>
      <w:proofErr w:type="spellStart"/>
      <w:r>
        <w:rPr>
          <w:rFonts w:ascii="Times" w:hAnsi="Times"/>
          <w:sz w:val="28"/>
        </w:rPr>
        <w:t>акта</w:t>
      </w:r>
      <w:proofErr w:type="spellEnd"/>
      <w:r>
        <w:rPr>
          <w:rFonts w:ascii="Times" w:hAnsi="Times"/>
          <w:sz w:val="28"/>
        </w:rPr>
        <w:t xml:space="preserve"> не стосується </w:t>
      </w:r>
      <w:r>
        <w:rPr>
          <w:rFonts w:ascii="Times" w:hAnsi="Times"/>
          <w:sz w:val="28"/>
          <w:shd w:val="clear" w:color="auto" w:fill="FFFFFF"/>
        </w:rPr>
        <w:t>функціонування і застосування української мови як державної.</w:t>
      </w:r>
    </w:p>
    <w:p w:rsidR="00D30B6E" w:rsidRDefault="000030FA" w:rsidP="00307F9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Проєкт </w:t>
      </w:r>
      <w:proofErr w:type="spellStart"/>
      <w:r>
        <w:rPr>
          <w:sz w:val="28"/>
        </w:rPr>
        <w:t>акта</w:t>
      </w:r>
      <w:proofErr w:type="spellEnd"/>
      <w:r>
        <w:rPr>
          <w:sz w:val="28"/>
        </w:rPr>
        <w:t xml:space="preserve"> стосується сфери наукової та науково-технічної діяльності, потребує проведення експертизи Науковим комітетом Національної ради України з питань розвитку науки і технологій.</w:t>
      </w:r>
    </w:p>
    <w:p w:rsidR="00D30B6E" w:rsidRDefault="00D30B6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0B6E" w:rsidRDefault="000030FA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rStyle w:val="rvts9"/>
          <w:b/>
          <w:bCs/>
          <w:sz w:val="28"/>
          <w:szCs w:val="28"/>
        </w:rPr>
      </w:pPr>
      <w:r>
        <w:rPr>
          <w:rStyle w:val="rvts9"/>
          <w:b/>
          <w:bCs/>
          <w:sz w:val="28"/>
          <w:szCs w:val="28"/>
        </w:rPr>
        <w:t>7.</w:t>
      </w:r>
      <w:r>
        <w:rPr>
          <w:rStyle w:val="rvts9"/>
          <w:b/>
          <w:bCs/>
          <w:sz w:val="28"/>
          <w:szCs w:val="28"/>
          <w:lang w:val="ru-RU"/>
        </w:rPr>
        <w:t> </w:t>
      </w:r>
      <w:r>
        <w:rPr>
          <w:rStyle w:val="rvts9"/>
          <w:b/>
          <w:bCs/>
          <w:sz w:val="28"/>
          <w:szCs w:val="28"/>
        </w:rPr>
        <w:t>Оцінка відповідності</w:t>
      </w:r>
    </w:p>
    <w:p w:rsidR="00D30B6E" w:rsidRDefault="000030FA">
      <w:pPr>
        <w:shd w:val="clear" w:color="auto" w:fill="FFFFFF"/>
        <w:ind w:firstLine="709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У </w:t>
      </w:r>
      <w:proofErr w:type="spellStart"/>
      <w:r>
        <w:rPr>
          <w:bCs/>
          <w:sz w:val="28"/>
          <w:szCs w:val="28"/>
          <w:lang w:eastAsia="uk-UA"/>
        </w:rPr>
        <w:t>проєкті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акта</w:t>
      </w:r>
      <w:proofErr w:type="spellEnd"/>
      <w:r>
        <w:rPr>
          <w:bCs/>
          <w:sz w:val="28"/>
          <w:szCs w:val="28"/>
          <w:lang w:eastAsia="uk-UA"/>
        </w:rPr>
        <w:t xml:space="preserve"> відсутні положення, що:</w:t>
      </w:r>
    </w:p>
    <w:p w:rsidR="00D30B6E" w:rsidRDefault="000030FA">
      <w:pPr>
        <w:shd w:val="clear" w:color="auto" w:fill="FFFFFF"/>
        <w:ind w:firstLine="709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стосуються зобов’язань України у сфері європейської інтеграції;</w:t>
      </w:r>
    </w:p>
    <w:p w:rsidR="00D30B6E" w:rsidRDefault="000030FA">
      <w:pPr>
        <w:shd w:val="clear" w:color="auto" w:fill="FFFFFF"/>
        <w:ind w:firstLine="709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стосуються прав та свобод, гарантованих Конвенцією про захист прав людини і основоположних свобод;</w:t>
      </w:r>
    </w:p>
    <w:p w:rsidR="00D30B6E" w:rsidRDefault="000030FA">
      <w:pPr>
        <w:shd w:val="clear" w:color="auto" w:fill="FFFFFF"/>
        <w:ind w:firstLine="709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впливають на забезпечення рівних прав та можливостей жінок і чоловіків;</w:t>
      </w:r>
    </w:p>
    <w:p w:rsidR="00D30B6E" w:rsidRDefault="000030FA">
      <w:pPr>
        <w:shd w:val="clear" w:color="auto" w:fill="FFFFFF"/>
        <w:ind w:firstLine="709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містять ризики вчинення корупційних правопорушень та правопорушень, пов’язаних з корупцією;</w:t>
      </w:r>
    </w:p>
    <w:p w:rsidR="00D30B6E" w:rsidRDefault="000030FA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створюють підстави для дискримінації, стосуються інших ризиків та обмежень, які можуть вплинути під час реалізації акта.</w:t>
      </w:r>
    </w:p>
    <w:p w:rsidR="00D30B6E" w:rsidRDefault="00D30B6E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b/>
          <w:bCs/>
          <w:sz w:val="28"/>
          <w:szCs w:val="28"/>
        </w:rPr>
      </w:pPr>
    </w:p>
    <w:p w:rsidR="00D30B6E" w:rsidRDefault="000030FA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rStyle w:val="rvts9"/>
          <w:b/>
          <w:bCs/>
          <w:sz w:val="28"/>
          <w:szCs w:val="28"/>
        </w:rPr>
      </w:pPr>
      <w:bookmarkStart w:id="8" w:name="n3501"/>
      <w:bookmarkStart w:id="9" w:name="n3507"/>
      <w:bookmarkStart w:id="10" w:name="n3509"/>
      <w:bookmarkEnd w:id="8"/>
      <w:bookmarkEnd w:id="9"/>
      <w:bookmarkEnd w:id="10"/>
      <w:r>
        <w:rPr>
          <w:rStyle w:val="rvts9"/>
          <w:b/>
          <w:bCs/>
          <w:sz w:val="28"/>
          <w:szCs w:val="28"/>
        </w:rPr>
        <w:t>8.</w:t>
      </w:r>
      <w:r>
        <w:rPr>
          <w:rStyle w:val="rvts9"/>
          <w:b/>
          <w:bCs/>
          <w:sz w:val="28"/>
          <w:szCs w:val="28"/>
          <w:lang w:val="ru-RU"/>
        </w:rPr>
        <w:t> </w:t>
      </w:r>
      <w:r>
        <w:rPr>
          <w:rStyle w:val="rvts9"/>
          <w:b/>
          <w:bCs/>
          <w:sz w:val="28"/>
          <w:szCs w:val="28"/>
        </w:rPr>
        <w:t>Прогноз результатів</w:t>
      </w:r>
    </w:p>
    <w:p w:rsidR="00D30B6E" w:rsidRDefault="000030F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Реалізація акта не матиме впливу на: ринкове середовище, забезпечення захисту прав та інтересів суб’єктів господарювання, громадян і держави; розвиток регіонів, підвищення спроможності територіальних громад; ринок праці, рівень зайнятості населення;</w:t>
      </w:r>
      <w:r>
        <w:rPr>
          <w:sz w:val="28"/>
          <w:szCs w:val="22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громадське здоров’я, покращення чи погіршення стану здоров’я населення або його окремих груп;</w:t>
      </w:r>
      <w:r>
        <w:rPr>
          <w:sz w:val="28"/>
          <w:szCs w:val="22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екологію та навколишнє природне середовище, обсяг природних </w:t>
      </w:r>
      <w:r>
        <w:rPr>
          <w:color w:val="000000"/>
          <w:sz w:val="28"/>
          <w:szCs w:val="28"/>
          <w:shd w:val="clear" w:color="auto" w:fill="FFFFFF"/>
        </w:rPr>
        <w:lastRenderedPageBreak/>
        <w:t>ресурсів, рівень забруднення атмосферного повітря, води, земель, зокрема забруднення утвореними відходами, інші сфери суспільних відносин.</w:t>
      </w:r>
    </w:p>
    <w:p w:rsidR="00D30B6E" w:rsidRDefault="000030FA">
      <w:pPr>
        <w:ind w:firstLine="709"/>
        <w:jc w:val="both"/>
        <w:rPr>
          <w:rStyle w:val="rvts9"/>
          <w:sz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Реалізація </w:t>
      </w:r>
      <w:proofErr w:type="spellStart"/>
      <w:r>
        <w:rPr>
          <w:bCs/>
          <w:sz w:val="28"/>
          <w:szCs w:val="28"/>
          <w:lang w:eastAsia="uk-UA"/>
        </w:rPr>
        <w:t>акта</w:t>
      </w:r>
      <w:proofErr w:type="spellEnd"/>
      <w:r>
        <w:rPr>
          <w:bCs/>
          <w:sz w:val="28"/>
          <w:szCs w:val="28"/>
          <w:lang w:eastAsia="uk-UA"/>
        </w:rPr>
        <w:t xml:space="preserve"> дозволить запровадити </w:t>
      </w:r>
      <w:r w:rsidR="00CD32C1">
        <w:rPr>
          <w:bCs/>
          <w:sz w:val="28"/>
          <w:szCs w:val="28"/>
        </w:rPr>
        <w:t xml:space="preserve">дієвий механізм надання державної підтримки науковим фаховим виданням України. </w:t>
      </w:r>
      <w:r>
        <w:rPr>
          <w:sz w:val="28"/>
          <w:lang w:eastAsia="uk-UA"/>
        </w:rPr>
        <w:t xml:space="preserve">Проєкт </w:t>
      </w:r>
      <w:proofErr w:type="spellStart"/>
      <w:r>
        <w:rPr>
          <w:sz w:val="28"/>
          <w:lang w:eastAsia="uk-UA"/>
        </w:rPr>
        <w:t>акта</w:t>
      </w:r>
      <w:proofErr w:type="spellEnd"/>
      <w:r>
        <w:rPr>
          <w:sz w:val="28"/>
          <w:lang w:eastAsia="uk-UA"/>
        </w:rPr>
        <w:t xml:space="preserve"> впливає на суспільні відносини у сфері наукової, науково</w:t>
      </w:r>
      <w:r>
        <w:rPr>
          <w:sz w:val="28"/>
          <w:lang w:val="ru-RU" w:eastAsia="uk-UA"/>
        </w:rPr>
        <w:t>-</w:t>
      </w:r>
      <w:r>
        <w:rPr>
          <w:sz w:val="28"/>
          <w:lang w:eastAsia="uk-UA"/>
        </w:rPr>
        <w:t>технічної діяльності:</w:t>
      </w:r>
    </w:p>
    <w:p w:rsidR="00D30B6E" w:rsidRDefault="00D30B6E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color w:val="000000" w:themeColor="text1"/>
          <w:sz w:val="28"/>
          <w:szCs w:val="28"/>
        </w:rPr>
      </w:pPr>
    </w:p>
    <w:p w:rsidR="00D30B6E" w:rsidRDefault="000030FA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Вплив на інтереси заінтересованих сторін:</w:t>
      </w:r>
    </w:p>
    <w:p w:rsidR="00D30B6E" w:rsidRDefault="00D30B6E">
      <w:pPr>
        <w:pStyle w:val="rvps2"/>
        <w:spacing w:before="0" w:beforeAutospacing="0" w:after="0" w:afterAutospacing="0"/>
        <w:ind w:right="-142"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2681"/>
        <w:gridCol w:w="4439"/>
      </w:tblGrid>
      <w:tr w:rsidR="00D30B6E" w:rsidTr="003A67AF">
        <w:tc>
          <w:tcPr>
            <w:tcW w:w="1992" w:type="dxa"/>
            <w:hideMark/>
          </w:tcPr>
          <w:p w:rsidR="00D30B6E" w:rsidRDefault="000030FA"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Заінтересована</w:t>
            </w:r>
          </w:p>
          <w:p w:rsidR="00D30B6E" w:rsidRDefault="000030FA"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</w:t>
            </w:r>
          </w:p>
        </w:tc>
        <w:tc>
          <w:tcPr>
            <w:tcW w:w="2681" w:type="dxa"/>
            <w:hideMark/>
          </w:tcPr>
          <w:p w:rsidR="00D30B6E" w:rsidRDefault="000030FA"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Вплив реалізації</w:t>
            </w:r>
          </w:p>
          <w:p w:rsidR="00D30B6E" w:rsidRDefault="000030FA"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акта на</w:t>
            </w:r>
          </w:p>
          <w:p w:rsidR="00D30B6E" w:rsidRDefault="000030FA"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заінтересовану</w:t>
            </w:r>
          </w:p>
          <w:p w:rsidR="00D30B6E" w:rsidRDefault="000030FA"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сторону</w:t>
            </w:r>
          </w:p>
        </w:tc>
        <w:tc>
          <w:tcPr>
            <w:tcW w:w="4439" w:type="dxa"/>
            <w:hideMark/>
          </w:tcPr>
          <w:p w:rsidR="00D30B6E" w:rsidRDefault="000030FA"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Пояснення очікуваного впливу</w:t>
            </w:r>
          </w:p>
        </w:tc>
      </w:tr>
      <w:tr w:rsidR="00D30B6E" w:rsidTr="003A67AF">
        <w:trPr>
          <w:trHeight w:val="160"/>
        </w:trPr>
        <w:tc>
          <w:tcPr>
            <w:tcW w:w="1992" w:type="dxa"/>
          </w:tcPr>
          <w:p w:rsidR="00D30B6E" w:rsidRDefault="00676F6D" w:rsidP="003A67A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Автори наукових публікацій</w:t>
            </w:r>
          </w:p>
        </w:tc>
        <w:tc>
          <w:tcPr>
            <w:tcW w:w="2681" w:type="dxa"/>
          </w:tcPr>
          <w:p w:rsidR="00D30B6E" w:rsidRDefault="000030FA"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Позитивний</w:t>
            </w:r>
          </w:p>
        </w:tc>
        <w:tc>
          <w:tcPr>
            <w:tcW w:w="4439" w:type="dxa"/>
          </w:tcPr>
          <w:p w:rsidR="00D30B6E" w:rsidRDefault="00676F6D" w:rsidP="00676F6D">
            <w:pPr>
              <w:ind w:hanging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Автори наукових публікацій у</w:t>
            </w:r>
            <w:r w:rsidR="000030FA">
              <w:rPr>
                <w:sz w:val="28"/>
                <w:szCs w:val="28"/>
              </w:rPr>
              <w:t>країнські вчені</w:t>
            </w:r>
            <w:r>
              <w:rPr>
                <w:sz w:val="28"/>
                <w:szCs w:val="28"/>
              </w:rPr>
              <w:t>, аспіранти</w:t>
            </w:r>
            <w:r w:rsidR="000030FA">
              <w:rPr>
                <w:sz w:val="28"/>
                <w:szCs w:val="28"/>
              </w:rPr>
              <w:t xml:space="preserve"> отримають </w:t>
            </w:r>
            <w:r>
              <w:rPr>
                <w:sz w:val="28"/>
                <w:szCs w:val="28"/>
              </w:rPr>
              <w:t xml:space="preserve">можливість безкоштовно публікувати результати своїх досліджень у </w:t>
            </w:r>
            <w:proofErr w:type="spellStart"/>
            <w:r>
              <w:rPr>
                <w:sz w:val="28"/>
                <w:szCs w:val="28"/>
              </w:rPr>
              <w:t>найрейтинговіших</w:t>
            </w:r>
            <w:proofErr w:type="spellEnd"/>
            <w:r>
              <w:rPr>
                <w:sz w:val="28"/>
                <w:szCs w:val="28"/>
              </w:rPr>
              <w:t xml:space="preserve"> виданнях України </w:t>
            </w:r>
          </w:p>
        </w:tc>
      </w:tr>
      <w:tr w:rsidR="00D30B6E" w:rsidTr="003A67AF">
        <w:trPr>
          <w:trHeight w:val="1973"/>
        </w:trPr>
        <w:tc>
          <w:tcPr>
            <w:tcW w:w="1992" w:type="dxa"/>
          </w:tcPr>
          <w:p w:rsidR="00D30B6E" w:rsidRDefault="00676F6D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Засновники наукових фахових</w:t>
            </w:r>
          </w:p>
          <w:p w:rsidR="00676F6D" w:rsidRDefault="003A67A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6F6D">
              <w:rPr>
                <w:sz w:val="28"/>
                <w:szCs w:val="28"/>
              </w:rPr>
              <w:t>идань</w:t>
            </w:r>
            <w:r>
              <w:rPr>
                <w:sz w:val="28"/>
                <w:szCs w:val="28"/>
              </w:rPr>
              <w:t>, редакторський колектив</w:t>
            </w:r>
          </w:p>
        </w:tc>
        <w:tc>
          <w:tcPr>
            <w:tcW w:w="2681" w:type="dxa"/>
          </w:tcPr>
          <w:p w:rsidR="00D30B6E" w:rsidRDefault="0000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Позитивний</w:t>
            </w:r>
          </w:p>
        </w:tc>
        <w:tc>
          <w:tcPr>
            <w:tcW w:w="4439" w:type="dxa"/>
          </w:tcPr>
          <w:p w:rsidR="00D30B6E" w:rsidRPr="00582236" w:rsidRDefault="00676F6D" w:rsidP="005A53F3">
            <w:pPr>
              <w:ind w:hanging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Установи, підприємства та організації, що є засновниками наукових фахових видань</w:t>
            </w:r>
            <w:r w:rsidR="003A67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отримають </w:t>
            </w:r>
            <w:r w:rsidR="005A53F3">
              <w:rPr>
                <w:sz w:val="28"/>
                <w:szCs w:val="28"/>
              </w:rPr>
              <w:t xml:space="preserve">чіткий механізм для участі у конкурсному відборі наукових фахових видань України для отримання державної підтримки </w:t>
            </w:r>
          </w:p>
        </w:tc>
      </w:tr>
      <w:tr w:rsidR="00582236" w:rsidTr="003A67AF">
        <w:trPr>
          <w:trHeight w:val="1973"/>
        </w:trPr>
        <w:tc>
          <w:tcPr>
            <w:tcW w:w="1992" w:type="dxa"/>
          </w:tcPr>
          <w:p w:rsidR="00582236" w:rsidRPr="00582236" w:rsidRDefault="00582236" w:rsidP="00AB2F66">
            <w:pPr>
              <w:ind w:hanging="15"/>
              <w:rPr>
                <w:sz w:val="28"/>
                <w:szCs w:val="28"/>
              </w:rPr>
            </w:pPr>
            <w:r w:rsidRPr="00582236">
              <w:rPr>
                <w:sz w:val="28"/>
                <w:szCs w:val="28"/>
              </w:rPr>
              <w:t xml:space="preserve">Фізичні та юридичні особи, що зацікавлені у </w:t>
            </w:r>
            <w:r w:rsidR="00AB2F66">
              <w:rPr>
                <w:sz w:val="28"/>
                <w:szCs w:val="28"/>
              </w:rPr>
              <w:t>результатах наукової (науково-технічної) діяльності</w:t>
            </w:r>
          </w:p>
        </w:tc>
        <w:tc>
          <w:tcPr>
            <w:tcW w:w="2681" w:type="dxa"/>
          </w:tcPr>
          <w:p w:rsidR="00582236" w:rsidRDefault="00582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Позитивний</w:t>
            </w:r>
          </w:p>
        </w:tc>
        <w:tc>
          <w:tcPr>
            <w:tcW w:w="4439" w:type="dxa"/>
          </w:tcPr>
          <w:p w:rsidR="00582236" w:rsidRPr="00AB2F66" w:rsidRDefault="00676F6D" w:rsidP="00582236">
            <w:pPr>
              <w:ind w:hanging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Можливість ознайомитись з </w:t>
            </w:r>
            <w:r w:rsidR="003A67AF">
              <w:rPr>
                <w:sz w:val="28"/>
                <w:szCs w:val="28"/>
              </w:rPr>
              <w:t>інформацією про результат</w:t>
            </w:r>
            <w:r>
              <w:rPr>
                <w:sz w:val="28"/>
                <w:szCs w:val="28"/>
              </w:rPr>
              <w:t>и досліджень, що будуть опубліко</w:t>
            </w:r>
            <w:r w:rsidR="003A67AF">
              <w:rPr>
                <w:sz w:val="28"/>
                <w:szCs w:val="28"/>
              </w:rPr>
              <w:t>вані у</w:t>
            </w:r>
            <w:r w:rsidR="00582236" w:rsidRPr="00AB2F66">
              <w:rPr>
                <w:sz w:val="28"/>
                <w:szCs w:val="28"/>
              </w:rPr>
              <w:t xml:space="preserve"> відкритому доступі,</w:t>
            </w:r>
            <w:r w:rsidR="00AB2F66">
              <w:rPr>
                <w:sz w:val="28"/>
                <w:szCs w:val="28"/>
              </w:rPr>
              <w:t xml:space="preserve"> </w:t>
            </w:r>
            <w:r w:rsidR="003A67AF">
              <w:rPr>
                <w:sz w:val="28"/>
                <w:szCs w:val="28"/>
              </w:rPr>
              <w:t xml:space="preserve">що </w:t>
            </w:r>
            <w:r w:rsidR="00AB2F66">
              <w:rPr>
                <w:sz w:val="28"/>
                <w:szCs w:val="28"/>
              </w:rPr>
              <w:t>дозволить ш</w:t>
            </w:r>
            <w:r w:rsidR="00582236" w:rsidRPr="00AB2F66">
              <w:rPr>
                <w:sz w:val="28"/>
                <w:szCs w:val="28"/>
              </w:rPr>
              <w:t xml:space="preserve">видке і зручне її використання фізичними і </w:t>
            </w:r>
            <w:r w:rsidR="00AB2F66" w:rsidRPr="00AB2F66">
              <w:rPr>
                <w:sz w:val="28"/>
                <w:szCs w:val="28"/>
              </w:rPr>
              <w:t>юридичними особами, які зацікавлені у результатах наукової (науково-технічної) діяльності.</w:t>
            </w:r>
          </w:p>
        </w:tc>
      </w:tr>
    </w:tbl>
    <w:p w:rsidR="00D30B6E" w:rsidRDefault="00D30B6E">
      <w:pPr>
        <w:ind w:right="-142"/>
        <w:contextualSpacing/>
        <w:rPr>
          <w:sz w:val="28"/>
          <w:szCs w:val="28"/>
        </w:rPr>
      </w:pPr>
    </w:p>
    <w:p w:rsidR="00D30B6E" w:rsidRPr="006A559A" w:rsidRDefault="000030FA">
      <w:pPr>
        <w:ind w:right="-142"/>
        <w:contextualSpacing/>
        <w:rPr>
          <w:b/>
          <w:sz w:val="28"/>
          <w:szCs w:val="28"/>
        </w:rPr>
      </w:pPr>
      <w:r w:rsidRPr="006A559A">
        <w:rPr>
          <w:b/>
          <w:sz w:val="28"/>
          <w:szCs w:val="28"/>
        </w:rPr>
        <w:t>Міністр освіти і науки України</w:t>
      </w:r>
      <w:r w:rsidRPr="006A559A">
        <w:rPr>
          <w:b/>
          <w:sz w:val="28"/>
          <w:szCs w:val="28"/>
        </w:rPr>
        <w:tab/>
      </w:r>
      <w:r w:rsidRPr="006A559A">
        <w:rPr>
          <w:b/>
          <w:sz w:val="28"/>
          <w:szCs w:val="28"/>
        </w:rPr>
        <w:tab/>
      </w:r>
      <w:r w:rsidRPr="006A559A">
        <w:rPr>
          <w:b/>
          <w:sz w:val="28"/>
          <w:szCs w:val="28"/>
        </w:rPr>
        <w:tab/>
        <w:t xml:space="preserve">           </w:t>
      </w:r>
      <w:r w:rsidR="00AB2F66" w:rsidRPr="006A559A">
        <w:rPr>
          <w:b/>
          <w:sz w:val="28"/>
          <w:szCs w:val="28"/>
        </w:rPr>
        <w:t xml:space="preserve">      </w:t>
      </w:r>
      <w:r w:rsidRPr="006A559A">
        <w:rPr>
          <w:b/>
          <w:sz w:val="28"/>
          <w:szCs w:val="28"/>
        </w:rPr>
        <w:t xml:space="preserve"> </w:t>
      </w:r>
      <w:r w:rsidR="00AB2F66" w:rsidRPr="006A559A">
        <w:rPr>
          <w:b/>
          <w:sz w:val="28"/>
          <w:szCs w:val="28"/>
        </w:rPr>
        <w:t>Оксен ЛІСОВИЙ</w:t>
      </w:r>
    </w:p>
    <w:p w:rsidR="00D30B6E" w:rsidRDefault="00D30B6E">
      <w:pPr>
        <w:ind w:right="-142" w:firstLine="709"/>
        <w:contextualSpacing/>
        <w:rPr>
          <w:sz w:val="28"/>
          <w:szCs w:val="28"/>
        </w:rPr>
      </w:pPr>
    </w:p>
    <w:p w:rsidR="00D30B6E" w:rsidRDefault="003F21AF">
      <w:pPr>
        <w:ind w:right="-142"/>
        <w:contextualSpacing/>
        <w:rPr>
          <w:sz w:val="28"/>
          <w:szCs w:val="28"/>
        </w:rPr>
      </w:pPr>
      <w:r>
        <w:rPr>
          <w:sz w:val="28"/>
          <w:szCs w:val="28"/>
        </w:rPr>
        <w:t>«____» _____________ 2024</w:t>
      </w:r>
      <w:r w:rsidR="000030FA">
        <w:rPr>
          <w:sz w:val="28"/>
          <w:szCs w:val="28"/>
        </w:rPr>
        <w:t> р.</w:t>
      </w:r>
    </w:p>
    <w:p w:rsidR="000F432A" w:rsidRDefault="000F432A">
      <w:pPr>
        <w:ind w:right="-142"/>
        <w:contextualSpacing/>
        <w:rPr>
          <w:sz w:val="28"/>
          <w:szCs w:val="28"/>
        </w:rPr>
      </w:pPr>
    </w:p>
    <w:sectPr w:rsidR="000F432A" w:rsidSect="004F538B">
      <w:headerReference w:type="default" r:id="rId10"/>
      <w:pgSz w:w="11906" w:h="16838"/>
      <w:pgMar w:top="1134" w:right="1134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FA" w:rsidRDefault="000030FA"/>
  </w:endnote>
  <w:endnote w:type="continuationSeparator" w:id="0">
    <w:p w:rsidR="000030FA" w:rsidRDefault="00003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FA" w:rsidRDefault="000030FA"/>
  </w:footnote>
  <w:footnote w:type="continuationSeparator" w:id="0">
    <w:p w:rsidR="000030FA" w:rsidRDefault="000030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6E" w:rsidRDefault="000E4811">
    <w:pPr>
      <w:pStyle w:val="a4"/>
      <w:jc w:val="center"/>
    </w:pPr>
    <w:r>
      <w:fldChar w:fldCharType="begin"/>
    </w:r>
    <w:r w:rsidR="000030FA">
      <w:instrText>PAGE   \* MERGEFORMAT</w:instrText>
    </w:r>
    <w:r>
      <w:fldChar w:fldCharType="separate"/>
    </w:r>
    <w:r w:rsidR="002176E3">
      <w:rPr>
        <w:noProof/>
      </w:rPr>
      <w:t>4</w:t>
    </w:r>
    <w:r>
      <w:fldChar w:fldCharType="end"/>
    </w:r>
  </w:p>
  <w:p w:rsidR="00D30B6E" w:rsidRDefault="00D30B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067A"/>
    <w:multiLevelType w:val="hybridMultilevel"/>
    <w:tmpl w:val="EC368962"/>
    <w:lvl w:ilvl="0" w:tplc="BEA8E168">
      <w:start w:val="6"/>
      <w:numFmt w:val="bullet"/>
      <w:lvlText w:val="-"/>
      <w:lvlJc w:val="left"/>
      <w:pPr>
        <w:ind w:left="1069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 w15:restartNumberingAfterBreak="0">
    <w:nsid w:val="0A0B76AC"/>
    <w:multiLevelType w:val="hybridMultilevel"/>
    <w:tmpl w:val="3B466CFA"/>
    <w:lvl w:ilvl="0" w:tplc="39E8F7A4">
      <w:start w:val="3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8C6107"/>
    <w:multiLevelType w:val="hybridMultilevel"/>
    <w:tmpl w:val="0D2EED58"/>
    <w:lvl w:ilvl="0" w:tplc="643841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224C0B"/>
    <w:multiLevelType w:val="hybridMultilevel"/>
    <w:tmpl w:val="36EA2B6C"/>
    <w:lvl w:ilvl="0" w:tplc="783064B0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72" w:hanging="360"/>
      </w:pPr>
    </w:lvl>
    <w:lvl w:ilvl="2" w:tplc="0422001B">
      <w:start w:val="1"/>
      <w:numFmt w:val="lowerRoman"/>
      <w:lvlText w:val="%3."/>
      <w:lvlJc w:val="right"/>
      <w:pPr>
        <w:ind w:left="2392" w:hanging="180"/>
      </w:pPr>
    </w:lvl>
    <w:lvl w:ilvl="3" w:tplc="0422000F">
      <w:start w:val="1"/>
      <w:numFmt w:val="decimal"/>
      <w:lvlText w:val="%4."/>
      <w:lvlJc w:val="left"/>
      <w:pPr>
        <w:ind w:left="3112" w:hanging="360"/>
      </w:pPr>
    </w:lvl>
    <w:lvl w:ilvl="4" w:tplc="04220019">
      <w:start w:val="1"/>
      <w:numFmt w:val="lowerLetter"/>
      <w:lvlText w:val="%5."/>
      <w:lvlJc w:val="left"/>
      <w:pPr>
        <w:ind w:left="3832" w:hanging="360"/>
      </w:pPr>
    </w:lvl>
    <w:lvl w:ilvl="5" w:tplc="0422001B">
      <w:start w:val="1"/>
      <w:numFmt w:val="lowerRoman"/>
      <w:lvlText w:val="%6."/>
      <w:lvlJc w:val="right"/>
      <w:pPr>
        <w:ind w:left="4552" w:hanging="180"/>
      </w:pPr>
    </w:lvl>
    <w:lvl w:ilvl="6" w:tplc="0422000F">
      <w:start w:val="1"/>
      <w:numFmt w:val="decimal"/>
      <w:lvlText w:val="%7."/>
      <w:lvlJc w:val="left"/>
      <w:pPr>
        <w:ind w:left="5272" w:hanging="360"/>
      </w:pPr>
    </w:lvl>
    <w:lvl w:ilvl="7" w:tplc="04220019">
      <w:start w:val="1"/>
      <w:numFmt w:val="lowerLetter"/>
      <w:lvlText w:val="%8."/>
      <w:lvlJc w:val="left"/>
      <w:pPr>
        <w:ind w:left="5992" w:hanging="360"/>
      </w:pPr>
    </w:lvl>
    <w:lvl w:ilvl="8" w:tplc="0422001B">
      <w:start w:val="1"/>
      <w:numFmt w:val="lowerRoman"/>
      <w:lvlText w:val="%9."/>
      <w:lvlJc w:val="right"/>
      <w:pPr>
        <w:ind w:left="6712" w:hanging="180"/>
      </w:pPr>
    </w:lvl>
  </w:abstractNum>
  <w:abstractNum w:abstractNumId="4" w15:restartNumberingAfterBreak="0">
    <w:nsid w:val="21E17C79"/>
    <w:multiLevelType w:val="hybridMultilevel"/>
    <w:tmpl w:val="F4E48114"/>
    <w:lvl w:ilvl="0" w:tplc="FC10AE5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671156"/>
    <w:multiLevelType w:val="hybridMultilevel"/>
    <w:tmpl w:val="C1A08B78"/>
    <w:lvl w:ilvl="0" w:tplc="9F0031C4">
      <w:start w:val="7"/>
      <w:numFmt w:val="bullet"/>
      <w:lvlText w:val="–"/>
      <w:lvlJc w:val="left"/>
      <w:pPr>
        <w:ind w:left="1069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" w15:restartNumberingAfterBreak="0">
    <w:nsid w:val="2A0E0606"/>
    <w:multiLevelType w:val="hybridMultilevel"/>
    <w:tmpl w:val="FA16DB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A1963"/>
    <w:multiLevelType w:val="hybridMultilevel"/>
    <w:tmpl w:val="AC90B7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7D57"/>
    <w:multiLevelType w:val="hybridMultilevel"/>
    <w:tmpl w:val="F0F23646"/>
    <w:lvl w:ilvl="0" w:tplc="6D1E87C4">
      <w:start w:val="3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 w15:restartNumberingAfterBreak="0">
    <w:nsid w:val="4CA17BFE"/>
    <w:multiLevelType w:val="hybridMultilevel"/>
    <w:tmpl w:val="2E3E6970"/>
    <w:lvl w:ilvl="0" w:tplc="1638D75A">
      <w:start w:val="2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5D513358"/>
    <w:multiLevelType w:val="hybridMultilevel"/>
    <w:tmpl w:val="1ACA41A6"/>
    <w:lvl w:ilvl="0" w:tplc="7D78D888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A36947"/>
    <w:multiLevelType w:val="hybridMultilevel"/>
    <w:tmpl w:val="980EC822"/>
    <w:lvl w:ilvl="0" w:tplc="3188A5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>
      <w:start w:val="1"/>
      <w:numFmt w:val="lowerRoman"/>
      <w:lvlText w:val="%3."/>
      <w:lvlJc w:val="right"/>
      <w:pPr>
        <w:ind w:left="1875" w:hanging="180"/>
      </w:pPr>
    </w:lvl>
    <w:lvl w:ilvl="3" w:tplc="0422000F">
      <w:start w:val="1"/>
      <w:numFmt w:val="decimal"/>
      <w:lvlText w:val="%4."/>
      <w:lvlJc w:val="left"/>
      <w:pPr>
        <w:ind w:left="2595" w:hanging="360"/>
      </w:pPr>
    </w:lvl>
    <w:lvl w:ilvl="4" w:tplc="04220019">
      <w:start w:val="1"/>
      <w:numFmt w:val="lowerLetter"/>
      <w:lvlText w:val="%5."/>
      <w:lvlJc w:val="left"/>
      <w:pPr>
        <w:ind w:left="3315" w:hanging="360"/>
      </w:pPr>
    </w:lvl>
    <w:lvl w:ilvl="5" w:tplc="0422001B">
      <w:start w:val="1"/>
      <w:numFmt w:val="lowerRoman"/>
      <w:lvlText w:val="%6."/>
      <w:lvlJc w:val="right"/>
      <w:pPr>
        <w:ind w:left="4035" w:hanging="180"/>
      </w:pPr>
    </w:lvl>
    <w:lvl w:ilvl="6" w:tplc="0422000F">
      <w:start w:val="1"/>
      <w:numFmt w:val="decimal"/>
      <w:lvlText w:val="%7."/>
      <w:lvlJc w:val="left"/>
      <w:pPr>
        <w:ind w:left="4755" w:hanging="360"/>
      </w:pPr>
    </w:lvl>
    <w:lvl w:ilvl="7" w:tplc="04220019">
      <w:start w:val="1"/>
      <w:numFmt w:val="lowerLetter"/>
      <w:lvlText w:val="%8."/>
      <w:lvlJc w:val="left"/>
      <w:pPr>
        <w:ind w:left="5475" w:hanging="360"/>
      </w:pPr>
    </w:lvl>
    <w:lvl w:ilvl="8" w:tplc="0422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6E"/>
    <w:rsid w:val="000030FA"/>
    <w:rsid w:val="000143C1"/>
    <w:rsid w:val="000C0196"/>
    <w:rsid w:val="000E4811"/>
    <w:rsid w:val="000E4C12"/>
    <w:rsid w:val="000F432A"/>
    <w:rsid w:val="00193071"/>
    <w:rsid w:val="001B64F0"/>
    <w:rsid w:val="001F1155"/>
    <w:rsid w:val="002176E3"/>
    <w:rsid w:val="00222D72"/>
    <w:rsid w:val="00262433"/>
    <w:rsid w:val="002F008B"/>
    <w:rsid w:val="00307F9F"/>
    <w:rsid w:val="00373C28"/>
    <w:rsid w:val="003A67AF"/>
    <w:rsid w:val="003C03E5"/>
    <w:rsid w:val="003F21AF"/>
    <w:rsid w:val="00464E28"/>
    <w:rsid w:val="004F538B"/>
    <w:rsid w:val="00582236"/>
    <w:rsid w:val="005A53F3"/>
    <w:rsid w:val="00602161"/>
    <w:rsid w:val="0063238E"/>
    <w:rsid w:val="00676D45"/>
    <w:rsid w:val="00676F6D"/>
    <w:rsid w:val="006A559A"/>
    <w:rsid w:val="0073729C"/>
    <w:rsid w:val="00795DF6"/>
    <w:rsid w:val="007D2AF8"/>
    <w:rsid w:val="007D58EA"/>
    <w:rsid w:val="007E4607"/>
    <w:rsid w:val="0081699F"/>
    <w:rsid w:val="008557E9"/>
    <w:rsid w:val="0089371B"/>
    <w:rsid w:val="00915317"/>
    <w:rsid w:val="009247E0"/>
    <w:rsid w:val="00980D86"/>
    <w:rsid w:val="00A15241"/>
    <w:rsid w:val="00A1537B"/>
    <w:rsid w:val="00A273E5"/>
    <w:rsid w:val="00AB2F66"/>
    <w:rsid w:val="00AB706C"/>
    <w:rsid w:val="00AF5DCB"/>
    <w:rsid w:val="00B04184"/>
    <w:rsid w:val="00B3053A"/>
    <w:rsid w:val="00B74D79"/>
    <w:rsid w:val="00B870BB"/>
    <w:rsid w:val="00BC2B98"/>
    <w:rsid w:val="00C370EE"/>
    <w:rsid w:val="00C458F1"/>
    <w:rsid w:val="00C82918"/>
    <w:rsid w:val="00CB4A4D"/>
    <w:rsid w:val="00CD32C1"/>
    <w:rsid w:val="00CD6A64"/>
    <w:rsid w:val="00CE0F04"/>
    <w:rsid w:val="00D30B6E"/>
    <w:rsid w:val="00D450B4"/>
    <w:rsid w:val="00D801AE"/>
    <w:rsid w:val="00DA1216"/>
    <w:rsid w:val="00E26020"/>
    <w:rsid w:val="00E47E7E"/>
    <w:rsid w:val="00E92BD5"/>
    <w:rsid w:val="00EA0057"/>
    <w:rsid w:val="00EB216E"/>
    <w:rsid w:val="00F0477B"/>
    <w:rsid w:val="00F5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71B5"/>
  <w15:docId w15:val="{22321FBD-C530-4D7B-903A-5A521481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8B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F538B"/>
    <w:pPr>
      <w:keepNext/>
      <w:keepLines/>
      <w:spacing w:before="40" w:line="259" w:lineRule="auto"/>
      <w:outlineLvl w:val="2"/>
    </w:pPr>
    <w:rPr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538B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rvps2">
    <w:name w:val="rvps2"/>
    <w:basedOn w:val="a"/>
    <w:qFormat/>
    <w:rsid w:val="004F538B"/>
    <w:pPr>
      <w:spacing w:before="100" w:beforeAutospacing="1" w:after="100" w:afterAutospacing="1"/>
    </w:pPr>
    <w:rPr>
      <w:lang w:eastAsia="uk-UA"/>
    </w:rPr>
  </w:style>
  <w:style w:type="paragraph" w:styleId="a4">
    <w:name w:val="header"/>
    <w:basedOn w:val="a"/>
    <w:link w:val="a5"/>
    <w:rsid w:val="004F538B"/>
    <w:pPr>
      <w:tabs>
        <w:tab w:val="center" w:pos="4819"/>
        <w:tab w:val="right" w:pos="9639"/>
      </w:tabs>
    </w:pPr>
    <w:rPr>
      <w:sz w:val="22"/>
      <w:szCs w:val="22"/>
    </w:rPr>
  </w:style>
  <w:style w:type="paragraph" w:customStyle="1" w:styleId="rvps12">
    <w:name w:val="rvps12"/>
    <w:basedOn w:val="a"/>
    <w:rsid w:val="004F538B"/>
    <w:pPr>
      <w:spacing w:before="100" w:beforeAutospacing="1" w:after="100" w:afterAutospacing="1"/>
    </w:pPr>
    <w:rPr>
      <w:lang w:eastAsia="uk-UA"/>
    </w:rPr>
  </w:style>
  <w:style w:type="paragraph" w:styleId="a6">
    <w:name w:val="footer"/>
    <w:basedOn w:val="a"/>
    <w:link w:val="1"/>
    <w:rsid w:val="004F538B"/>
    <w:pPr>
      <w:tabs>
        <w:tab w:val="center" w:pos="4819"/>
        <w:tab w:val="right" w:pos="9639"/>
      </w:tabs>
    </w:pPr>
    <w:rPr>
      <w:sz w:val="22"/>
      <w:szCs w:val="22"/>
    </w:rPr>
  </w:style>
  <w:style w:type="paragraph" w:customStyle="1" w:styleId="rvps1">
    <w:name w:val="rvps1"/>
    <w:basedOn w:val="a"/>
    <w:rsid w:val="004F538B"/>
    <w:pPr>
      <w:spacing w:before="100" w:beforeAutospacing="1" w:after="100" w:afterAutospacing="1"/>
    </w:pPr>
    <w:rPr>
      <w:lang w:eastAsia="uk-UA"/>
    </w:rPr>
  </w:style>
  <w:style w:type="paragraph" w:styleId="a7">
    <w:name w:val="Balloon Text"/>
    <w:basedOn w:val="a"/>
    <w:link w:val="a8"/>
    <w:semiHidden/>
    <w:rsid w:val="004F538B"/>
    <w:rPr>
      <w:rFonts w:ascii="Segoe UI" w:hAnsi="Segoe UI"/>
      <w:sz w:val="18"/>
      <w:szCs w:val="18"/>
    </w:rPr>
  </w:style>
  <w:style w:type="paragraph" w:styleId="a9">
    <w:name w:val="footnote text"/>
    <w:link w:val="aa"/>
    <w:semiHidden/>
    <w:rsid w:val="004F538B"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rsid w:val="004F538B"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  <w:rsid w:val="004F538B"/>
  </w:style>
  <w:style w:type="character" w:styleId="ae">
    <w:name w:val="Hyperlink"/>
    <w:basedOn w:val="a0"/>
    <w:semiHidden/>
    <w:rsid w:val="004F538B"/>
    <w:rPr>
      <w:color w:val="0000FF"/>
      <w:u w:val="single"/>
    </w:rPr>
  </w:style>
  <w:style w:type="character" w:customStyle="1" w:styleId="rvts0">
    <w:name w:val="rvts0"/>
    <w:rsid w:val="004F538B"/>
  </w:style>
  <w:style w:type="character" w:customStyle="1" w:styleId="rvts23">
    <w:name w:val="rvts23"/>
    <w:basedOn w:val="a0"/>
    <w:rsid w:val="004F538B"/>
  </w:style>
  <w:style w:type="character" w:customStyle="1" w:styleId="rvts44">
    <w:name w:val="rvts44"/>
    <w:basedOn w:val="a0"/>
    <w:rsid w:val="004F538B"/>
  </w:style>
  <w:style w:type="character" w:customStyle="1" w:styleId="rvts46">
    <w:name w:val="rvts46"/>
    <w:basedOn w:val="a0"/>
    <w:rsid w:val="004F538B"/>
  </w:style>
  <w:style w:type="character" w:styleId="af">
    <w:name w:val="Emphasis"/>
    <w:basedOn w:val="a0"/>
    <w:qFormat/>
    <w:rsid w:val="004F538B"/>
    <w:rPr>
      <w:i/>
      <w:iCs/>
    </w:rPr>
  </w:style>
  <w:style w:type="character" w:customStyle="1" w:styleId="rvts13">
    <w:name w:val="rvts13"/>
    <w:basedOn w:val="a0"/>
    <w:rsid w:val="004F538B"/>
  </w:style>
  <w:style w:type="character" w:customStyle="1" w:styleId="1">
    <w:name w:val="Нижній колонтитул Знак1"/>
    <w:basedOn w:val="a0"/>
    <w:link w:val="a6"/>
    <w:rsid w:val="004F538B"/>
  </w:style>
  <w:style w:type="character" w:customStyle="1" w:styleId="apple-converted-space">
    <w:name w:val="apple-converted-space"/>
    <w:basedOn w:val="a0"/>
    <w:rsid w:val="004F538B"/>
  </w:style>
  <w:style w:type="character" w:customStyle="1" w:styleId="af0">
    <w:name w:val="Нижній колонтитул Знак"/>
    <w:basedOn w:val="a0"/>
    <w:semiHidden/>
    <w:rsid w:val="004F538B"/>
    <w:rPr>
      <w:rFonts w:ascii="Times New Roman" w:hAnsi="Times New Roman"/>
      <w:sz w:val="24"/>
      <w:szCs w:val="24"/>
      <w:lang w:val="en-US"/>
    </w:rPr>
  </w:style>
  <w:style w:type="character" w:customStyle="1" w:styleId="af1">
    <w:name w:val="Нижний колонтитул Знак"/>
    <w:basedOn w:val="a0"/>
    <w:semiHidden/>
    <w:rsid w:val="004F538B"/>
    <w:rPr>
      <w:rFonts w:ascii="Times New Roman" w:hAnsi="Times New Roman"/>
      <w:sz w:val="24"/>
      <w:szCs w:val="24"/>
      <w:lang w:val="en-US"/>
    </w:rPr>
  </w:style>
  <w:style w:type="character" w:customStyle="1" w:styleId="rvts9">
    <w:name w:val="rvts9"/>
    <w:basedOn w:val="a0"/>
    <w:rsid w:val="004F538B"/>
  </w:style>
  <w:style w:type="character" w:styleId="af2">
    <w:name w:val="FollowedHyperlink"/>
    <w:basedOn w:val="a0"/>
    <w:semiHidden/>
    <w:rsid w:val="004F538B"/>
    <w:rPr>
      <w:color w:val="954F72" w:themeColor="followedHyperlink"/>
      <w:u w:val="single"/>
    </w:rPr>
  </w:style>
  <w:style w:type="character" w:customStyle="1" w:styleId="a5">
    <w:name w:val="Верхній колонтитул Знак"/>
    <w:basedOn w:val="a0"/>
    <w:link w:val="a4"/>
    <w:rsid w:val="004F538B"/>
  </w:style>
  <w:style w:type="character" w:customStyle="1" w:styleId="rvts11">
    <w:name w:val="rvts11"/>
    <w:basedOn w:val="a0"/>
    <w:rsid w:val="004F538B"/>
  </w:style>
  <w:style w:type="character" w:customStyle="1" w:styleId="rvts82">
    <w:name w:val="rvts82"/>
    <w:basedOn w:val="a0"/>
    <w:rsid w:val="004F538B"/>
  </w:style>
  <w:style w:type="character" w:customStyle="1" w:styleId="a8">
    <w:name w:val="Текст у виносці Знак"/>
    <w:basedOn w:val="a0"/>
    <w:link w:val="a7"/>
    <w:semiHidden/>
    <w:rsid w:val="004F538B"/>
    <w:rPr>
      <w:rFonts w:ascii="Segoe UI" w:hAnsi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rsid w:val="004F538B"/>
    <w:rPr>
      <w:color w:val="1F4D78" w:themeColor="accent1" w:themeShade="7F"/>
      <w:sz w:val="24"/>
      <w:szCs w:val="24"/>
    </w:rPr>
  </w:style>
  <w:style w:type="character" w:styleId="af3">
    <w:name w:val="footnote reference"/>
    <w:semiHidden/>
    <w:rsid w:val="004F538B"/>
    <w:rPr>
      <w:vertAlign w:val="superscript"/>
    </w:rPr>
  </w:style>
  <w:style w:type="character" w:customStyle="1" w:styleId="aa">
    <w:name w:val="Текст виноски Знак"/>
    <w:link w:val="a9"/>
    <w:semiHidden/>
    <w:rsid w:val="004F538B"/>
    <w:rPr>
      <w:sz w:val="20"/>
      <w:szCs w:val="20"/>
    </w:rPr>
  </w:style>
  <w:style w:type="character" w:styleId="af4">
    <w:name w:val="endnote reference"/>
    <w:semiHidden/>
    <w:rsid w:val="004F538B"/>
    <w:rPr>
      <w:vertAlign w:val="superscript"/>
    </w:rPr>
  </w:style>
  <w:style w:type="character" w:customStyle="1" w:styleId="ac">
    <w:name w:val="Текст кінцевої виноски Знак"/>
    <w:link w:val="ab"/>
    <w:semiHidden/>
    <w:rsid w:val="004F538B"/>
    <w:rPr>
      <w:sz w:val="20"/>
      <w:szCs w:val="20"/>
    </w:rPr>
  </w:style>
  <w:style w:type="table" w:styleId="10">
    <w:name w:val="Table Simple 1"/>
    <w:basedOn w:val="a1"/>
    <w:rsid w:val="004F53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C82918"/>
    <w:pPr>
      <w:spacing w:after="120" w:line="480" w:lineRule="auto"/>
    </w:pPr>
    <w:rPr>
      <w:lang w:val="ru-RU" w:eastAsia="ru-RU"/>
    </w:rPr>
  </w:style>
  <w:style w:type="character" w:customStyle="1" w:styleId="20">
    <w:name w:val="Основний текст 2 Знак"/>
    <w:basedOn w:val="a0"/>
    <w:link w:val="2"/>
    <w:rsid w:val="00C82918"/>
    <w:rPr>
      <w:sz w:val="24"/>
      <w:szCs w:val="24"/>
      <w:lang w:val="ru-RU" w:eastAsia="ru-RU"/>
    </w:rPr>
  </w:style>
  <w:style w:type="paragraph" w:styleId="af5">
    <w:name w:val="Normal (Web)"/>
    <w:basedOn w:val="a"/>
    <w:uiPriority w:val="99"/>
    <w:semiHidden/>
    <w:unhideWhenUsed/>
    <w:rsid w:val="000F432A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>true</sbIsMainDocument>
    <_dlc_BarcodeImage xmlns="837afde9-1959-48ec-9623-34f2440a05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BDC95-23AE-410A-A9DC-45E29D8FB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981F7-38B9-46F0-AF51-F22083B223B2}">
  <ds:schemaRefs>
    <ds:schemaRef ds:uri="b3430434-44e4-4f5b-9097-ec250a9fa10f"/>
    <ds:schemaRef ds:uri="http://schemas.microsoft.com/office/2006/documentManagement/types"/>
    <ds:schemaRef ds:uri="http://schemas.microsoft.com/office/infopath/2007/PartnerControls"/>
    <ds:schemaRef ds:uri="837afde9-1959-48ec-9623-34f2440a05d7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460407-3863-465A-9840-115A2D2D48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5760</Words>
  <Characters>3284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Krukevych O.M.</dc:creator>
  <cp:lastModifiedBy>Dvigun O.V.</cp:lastModifiedBy>
  <cp:revision>19</cp:revision>
  <cp:lastPrinted>2024-04-30T13:46:00Z</cp:lastPrinted>
  <dcterms:created xsi:type="dcterms:W3CDTF">2024-05-24T09:33:00Z</dcterms:created>
  <dcterms:modified xsi:type="dcterms:W3CDTF">2024-07-12T09:18:00Z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