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A05DA" w:rsidRPr="001975CA" w:rsidRDefault="0050406A" w:rsidP="00F23E11">
      <w:pPr>
        <w:spacing w:after="0" w:line="259" w:lineRule="auto"/>
        <w:ind w:left="0" w:right="65" w:firstLine="0"/>
        <w:jc w:val="center"/>
        <w:rPr>
          <w:rFonts w:asciiTheme="minorHAnsi" w:hAnsiTheme="minorHAnsi" w:cstheme="minorHAnsi"/>
          <w:b/>
          <w:sz w:val="32"/>
          <w:szCs w:val="32"/>
          <w:lang w:val="ru-RU"/>
        </w:rPr>
      </w:pPr>
      <w:r w:rsidRPr="001975CA">
        <w:rPr>
          <w:rFonts w:asciiTheme="minorHAnsi" w:hAnsiTheme="minorHAnsi" w:cstheme="minorHAnsi"/>
          <w:b/>
          <w:sz w:val="32"/>
          <w:szCs w:val="32"/>
          <w:u w:val="single"/>
          <w:lang w:val="ru-RU"/>
        </w:rPr>
        <w:t xml:space="preserve">План </w:t>
      </w:r>
      <w:proofErr w:type="spellStart"/>
      <w:r w:rsidRPr="001975CA">
        <w:rPr>
          <w:rFonts w:asciiTheme="minorHAnsi" w:hAnsiTheme="minorHAnsi" w:cstheme="minorHAnsi"/>
          <w:b/>
          <w:sz w:val="32"/>
          <w:szCs w:val="32"/>
          <w:u w:val="single"/>
          <w:lang w:val="ru-RU"/>
        </w:rPr>
        <w:t>залучення</w:t>
      </w:r>
      <w:proofErr w:type="spellEnd"/>
      <w:r w:rsidRPr="001975CA">
        <w:rPr>
          <w:rFonts w:asciiTheme="minorHAnsi" w:hAnsiTheme="minorHAnsi" w:cstheme="minorHAnsi"/>
          <w:b/>
          <w:sz w:val="32"/>
          <w:szCs w:val="32"/>
          <w:u w:val="single"/>
          <w:lang w:val="ru-RU"/>
        </w:rPr>
        <w:t xml:space="preserve"> </w:t>
      </w:r>
      <w:proofErr w:type="spellStart"/>
      <w:r w:rsidRPr="001975CA">
        <w:rPr>
          <w:rFonts w:asciiTheme="minorHAnsi" w:hAnsiTheme="minorHAnsi" w:cstheme="minorHAnsi"/>
          <w:b/>
          <w:sz w:val="32"/>
          <w:szCs w:val="32"/>
          <w:u w:val="single"/>
          <w:lang w:val="ru-RU"/>
        </w:rPr>
        <w:t>зацікавлених</w:t>
      </w:r>
      <w:proofErr w:type="spellEnd"/>
      <w:r w:rsidRPr="001975CA">
        <w:rPr>
          <w:rFonts w:asciiTheme="minorHAnsi" w:hAnsiTheme="minorHAnsi" w:cstheme="minorHAnsi"/>
          <w:b/>
          <w:sz w:val="32"/>
          <w:szCs w:val="32"/>
          <w:u w:val="single"/>
          <w:lang w:val="ru-RU"/>
        </w:rPr>
        <w:t xml:space="preserve"> </w:t>
      </w:r>
      <w:proofErr w:type="spellStart"/>
      <w:r w:rsidRPr="001975CA">
        <w:rPr>
          <w:rFonts w:asciiTheme="minorHAnsi" w:hAnsiTheme="minorHAnsi" w:cstheme="minorHAnsi"/>
          <w:b/>
          <w:sz w:val="32"/>
          <w:szCs w:val="32"/>
          <w:u w:val="single"/>
          <w:lang w:val="ru-RU"/>
        </w:rPr>
        <w:t>сторін</w:t>
      </w:r>
      <w:proofErr w:type="spellEnd"/>
      <w:r w:rsidRPr="001975CA">
        <w:rPr>
          <w:rFonts w:asciiTheme="minorHAnsi" w:hAnsiTheme="minorHAnsi" w:cstheme="minorHAnsi"/>
          <w:b/>
          <w:sz w:val="32"/>
          <w:szCs w:val="32"/>
          <w:u w:val="single"/>
          <w:lang w:val="ru-RU"/>
        </w:rPr>
        <w:t xml:space="preserve"> (ПЗЗС)</w:t>
      </w:r>
    </w:p>
    <w:p w14:paraId="00000003" w14:textId="77777777" w:rsidR="009A05DA" w:rsidRPr="001975CA" w:rsidRDefault="009A05DA" w:rsidP="00F23E11">
      <w:pPr>
        <w:spacing w:after="0" w:line="259" w:lineRule="auto"/>
        <w:ind w:left="0" w:right="65" w:firstLine="0"/>
        <w:jc w:val="center"/>
        <w:rPr>
          <w:rFonts w:asciiTheme="minorHAnsi" w:hAnsiTheme="minorHAnsi" w:cstheme="minorHAnsi"/>
          <w:b/>
          <w:sz w:val="24"/>
          <w:szCs w:val="24"/>
          <w:lang w:val="ru-RU"/>
        </w:rPr>
      </w:pPr>
    </w:p>
    <w:p w14:paraId="00000004" w14:textId="77777777" w:rsidR="009A05DA" w:rsidRPr="001975CA" w:rsidRDefault="0050406A" w:rsidP="00F23E11">
      <w:pPr>
        <w:spacing w:after="120" w:line="240" w:lineRule="auto"/>
        <w:ind w:left="0"/>
        <w:jc w:val="center"/>
        <w:rPr>
          <w:rFonts w:asciiTheme="minorHAnsi" w:hAnsiTheme="minorHAnsi" w:cstheme="minorHAnsi"/>
          <w:smallCaps/>
          <w:sz w:val="36"/>
          <w:szCs w:val="36"/>
          <w:lang w:val="ru-RU"/>
        </w:rPr>
      </w:pPr>
      <w:r w:rsidRPr="001975CA">
        <w:rPr>
          <w:rFonts w:asciiTheme="minorHAnsi" w:hAnsiTheme="minorHAnsi" w:cstheme="minorHAnsi"/>
          <w:smallCaps/>
          <w:sz w:val="36"/>
          <w:szCs w:val="36"/>
          <w:lang w:val="ru-RU"/>
        </w:rPr>
        <w:t xml:space="preserve">ВДОСКОНАЛЕННЯ РЕЗУЛЬТАТІВ ОСВІТИ В СКРУТНИЙ </w:t>
      </w:r>
      <w:proofErr w:type="gramStart"/>
      <w:r w:rsidRPr="001975CA">
        <w:rPr>
          <w:rFonts w:asciiTheme="minorHAnsi" w:hAnsiTheme="minorHAnsi" w:cstheme="minorHAnsi"/>
          <w:smallCaps/>
          <w:sz w:val="36"/>
          <w:szCs w:val="36"/>
          <w:lang w:val="ru-RU"/>
        </w:rPr>
        <w:t>ЧАС  (</w:t>
      </w:r>
      <w:proofErr w:type="gramEnd"/>
      <w:r w:rsidRPr="003008B2">
        <w:rPr>
          <w:rFonts w:asciiTheme="minorHAnsi" w:hAnsiTheme="minorHAnsi" w:cstheme="minorHAnsi"/>
          <w:smallCaps/>
          <w:sz w:val="36"/>
          <w:szCs w:val="36"/>
        </w:rPr>
        <w:t>LEARN</w:t>
      </w:r>
      <w:r w:rsidRPr="001975CA">
        <w:rPr>
          <w:rFonts w:asciiTheme="minorHAnsi" w:hAnsiTheme="minorHAnsi" w:cstheme="minorHAnsi"/>
          <w:smallCaps/>
          <w:sz w:val="36"/>
          <w:szCs w:val="36"/>
          <w:lang w:val="ru-RU"/>
        </w:rPr>
        <w:t>) (</w:t>
      </w:r>
      <w:r w:rsidRPr="003008B2">
        <w:rPr>
          <w:rFonts w:asciiTheme="minorHAnsi" w:hAnsiTheme="minorHAnsi" w:cstheme="minorHAnsi"/>
          <w:smallCaps/>
          <w:sz w:val="36"/>
          <w:szCs w:val="36"/>
        </w:rPr>
        <w:t>P</w:t>
      </w:r>
      <w:r w:rsidRPr="001975CA">
        <w:rPr>
          <w:rFonts w:asciiTheme="minorHAnsi" w:hAnsiTheme="minorHAnsi" w:cstheme="minorHAnsi"/>
          <w:smallCaps/>
          <w:sz w:val="36"/>
          <w:szCs w:val="36"/>
          <w:lang w:val="ru-RU"/>
        </w:rPr>
        <w:t>504171)</w:t>
      </w:r>
    </w:p>
    <w:p w14:paraId="00000005" w14:textId="77777777" w:rsidR="009A05DA" w:rsidRPr="00F23E11" w:rsidRDefault="0050406A" w:rsidP="00F23E11">
      <w:pPr>
        <w:spacing w:after="0" w:line="259" w:lineRule="auto"/>
        <w:ind w:left="0" w:right="65" w:firstLine="0"/>
        <w:jc w:val="center"/>
        <w:rPr>
          <w:rFonts w:asciiTheme="minorHAnsi" w:hAnsiTheme="minorHAnsi" w:cstheme="minorHAnsi"/>
          <w:b/>
          <w:sz w:val="24"/>
          <w:szCs w:val="24"/>
        </w:rPr>
      </w:pPr>
      <w:proofErr w:type="spellStart"/>
      <w:r w:rsidRPr="00F23E11">
        <w:rPr>
          <w:rFonts w:asciiTheme="minorHAnsi" w:hAnsiTheme="minorHAnsi" w:cstheme="minorHAnsi"/>
          <w:b/>
          <w:sz w:val="24"/>
          <w:szCs w:val="24"/>
        </w:rPr>
        <w:t>Травень</w:t>
      </w:r>
      <w:proofErr w:type="spellEnd"/>
      <w:r w:rsidRPr="00F23E11">
        <w:rPr>
          <w:rFonts w:asciiTheme="minorHAnsi" w:hAnsiTheme="minorHAnsi" w:cstheme="minorHAnsi"/>
          <w:b/>
          <w:sz w:val="24"/>
          <w:szCs w:val="24"/>
        </w:rPr>
        <w:t xml:space="preserve"> 2024 </w:t>
      </w:r>
      <w:r w:rsidRPr="00F23E11">
        <w:rPr>
          <w:rFonts w:asciiTheme="minorHAnsi" w:hAnsiTheme="minorHAnsi" w:cstheme="minorHAnsi"/>
          <w:b/>
          <w:sz w:val="24"/>
          <w:szCs w:val="24"/>
        </w:rPr>
        <w:br/>
      </w:r>
    </w:p>
    <w:p w14:paraId="00000007" w14:textId="237B0A66" w:rsidR="009A05DA" w:rsidRPr="00AE7AC9" w:rsidRDefault="0050406A" w:rsidP="00AE7AC9">
      <w:pPr>
        <w:pStyle w:val="2"/>
      </w:pPr>
      <w:proofErr w:type="spellStart"/>
      <w:r w:rsidRPr="00AE7AC9">
        <w:t>Вступ</w:t>
      </w:r>
      <w:proofErr w:type="spellEnd"/>
      <w:r w:rsidRPr="00AE7AC9">
        <w:t xml:space="preserve"> </w:t>
      </w:r>
      <w:proofErr w:type="spellStart"/>
      <w:r w:rsidRPr="00AE7AC9">
        <w:t>та</w:t>
      </w:r>
      <w:proofErr w:type="spellEnd"/>
      <w:r w:rsidRPr="00AE7AC9">
        <w:t xml:space="preserve"> </w:t>
      </w:r>
      <w:proofErr w:type="spellStart"/>
      <w:r w:rsidRPr="00AE7AC9">
        <w:t>опис</w:t>
      </w:r>
      <w:proofErr w:type="spellEnd"/>
      <w:r w:rsidRPr="00AE7AC9">
        <w:t xml:space="preserve"> </w:t>
      </w:r>
      <w:proofErr w:type="spellStart"/>
      <w:r w:rsidRPr="00AE7AC9">
        <w:t>Проєкту</w:t>
      </w:r>
      <w:proofErr w:type="spellEnd"/>
    </w:p>
    <w:p w14:paraId="00000009" w14:textId="6FDF6266" w:rsidR="009A05DA" w:rsidRPr="00F00E1D" w:rsidRDefault="0050406A" w:rsidP="00F23E11">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r w:rsidRPr="001975CA">
        <w:rPr>
          <w:rFonts w:asciiTheme="minorHAnsi" w:hAnsiTheme="minorHAnsi" w:cstheme="minorHAnsi"/>
          <w:sz w:val="24"/>
          <w:szCs w:val="24"/>
          <w:lang w:val="ru-RU"/>
        </w:rPr>
        <w:t>Проєкт</w:t>
      </w:r>
      <w:r w:rsidRPr="00F00E1D">
        <w:rPr>
          <w:rFonts w:asciiTheme="minorHAnsi" w:hAnsiTheme="minorHAnsi" w:cstheme="minorHAnsi"/>
          <w:sz w:val="24"/>
          <w:szCs w:val="24"/>
          <w:lang w:val="ru-RU"/>
        </w:rPr>
        <w:t xml:space="preserve"> </w:t>
      </w:r>
      <w:sdt>
        <w:sdtPr>
          <w:rPr>
            <w:rFonts w:asciiTheme="minorHAnsi" w:hAnsiTheme="minorHAnsi" w:cstheme="minorHAnsi"/>
            <w:sz w:val="24"/>
            <w:szCs w:val="24"/>
          </w:rPr>
          <w:tag w:val="goog_rdk_0"/>
          <w:id w:val="695659161"/>
        </w:sdtPr>
        <w:sdtContent>
          <w:r w:rsidRPr="00F00E1D">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Вдосконалення</w:t>
          </w:r>
          <w:proofErr w:type="spellEnd"/>
          <w:r w:rsidRPr="00F00E1D">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результатів</w:t>
          </w:r>
          <w:proofErr w:type="spellEnd"/>
          <w:r w:rsidRPr="00F00E1D">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F00E1D">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в</w:t>
          </w:r>
          <w:r w:rsidRPr="00F00E1D">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скрутний</w:t>
          </w:r>
          <w:proofErr w:type="spellEnd"/>
          <w:r w:rsidRPr="00F00E1D">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час</w:t>
          </w:r>
          <w:r w:rsidRPr="00F00E1D">
            <w:rPr>
              <w:rFonts w:asciiTheme="minorHAnsi" w:hAnsiTheme="minorHAnsi" w:cstheme="minorHAnsi"/>
              <w:sz w:val="24"/>
              <w:szCs w:val="24"/>
              <w:lang w:val="ru-RU"/>
            </w:rPr>
            <w:t>» (</w:t>
          </w:r>
          <w:r w:rsidRPr="00F23E11">
            <w:rPr>
              <w:rFonts w:asciiTheme="minorHAnsi" w:hAnsiTheme="minorHAnsi" w:cstheme="minorHAnsi"/>
              <w:sz w:val="24"/>
              <w:szCs w:val="24"/>
            </w:rPr>
            <w:t>LEARN</w:t>
          </w:r>
          <w:r w:rsidRPr="00F00E1D">
            <w:rPr>
              <w:rFonts w:asciiTheme="minorHAnsi" w:hAnsiTheme="minorHAnsi" w:cstheme="minorHAnsi"/>
              <w:sz w:val="24"/>
              <w:szCs w:val="24"/>
              <w:lang w:val="ru-RU"/>
            </w:rPr>
            <w:t xml:space="preserve">) </w:t>
          </w:r>
        </w:sdtContent>
      </w:sdt>
      <w:r w:rsidRPr="001975CA">
        <w:rPr>
          <w:rFonts w:asciiTheme="minorHAnsi" w:hAnsiTheme="minorHAnsi" w:cstheme="minorHAnsi"/>
          <w:sz w:val="24"/>
          <w:szCs w:val="24"/>
          <w:lang w:val="ru-RU"/>
        </w:rPr>
        <w:t>включає</w:t>
      </w:r>
      <w:r w:rsidRPr="00F00E1D">
        <w:rPr>
          <w:rFonts w:asciiTheme="minorHAnsi" w:hAnsiTheme="minorHAnsi" w:cstheme="minorHAnsi"/>
          <w:sz w:val="24"/>
          <w:szCs w:val="24"/>
          <w:lang w:val="ru-RU"/>
        </w:rPr>
        <w:t xml:space="preserve"> </w:t>
      </w:r>
      <w:r w:rsidR="004F694B">
        <w:rPr>
          <w:rFonts w:asciiTheme="minorHAnsi" w:hAnsiTheme="minorHAnsi" w:cstheme="minorHAnsi"/>
          <w:sz w:val="24"/>
          <w:szCs w:val="24"/>
          <w:lang w:val="uk-UA"/>
        </w:rPr>
        <w:t>компонент</w:t>
      </w:r>
      <w:r w:rsidR="00F00E1D" w:rsidRPr="00F00E1D">
        <w:rPr>
          <w:rFonts w:asciiTheme="minorHAnsi" w:hAnsiTheme="minorHAnsi" w:cstheme="minorHAnsi"/>
          <w:sz w:val="24"/>
          <w:szCs w:val="24"/>
          <w:lang w:val="ru-RU"/>
        </w:rPr>
        <w:t xml:space="preserve"> «</w:t>
      </w:r>
      <w:proofErr w:type="spellStart"/>
      <w:r w:rsidR="00F00E1D">
        <w:rPr>
          <w:rFonts w:asciiTheme="minorHAnsi" w:hAnsiTheme="minorHAnsi" w:cstheme="minorHAnsi"/>
          <w:sz w:val="24"/>
          <w:szCs w:val="24"/>
          <w:lang w:val="ru-RU"/>
        </w:rPr>
        <w:t>Ф</w:t>
      </w:r>
      <w:r w:rsidRPr="001975CA">
        <w:rPr>
          <w:rFonts w:asciiTheme="minorHAnsi" w:hAnsiTheme="minorHAnsi" w:cstheme="minorHAnsi"/>
          <w:sz w:val="24"/>
          <w:szCs w:val="24"/>
          <w:lang w:val="ru-RU"/>
        </w:rPr>
        <w:t>інансування</w:t>
      </w:r>
      <w:proofErr w:type="spellEnd"/>
      <w:r w:rsidRPr="00F00E1D">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інвестиційного</w:t>
      </w:r>
      <w:proofErr w:type="spellEnd"/>
      <w:r w:rsidRPr="00F00E1D">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проекту</w:t>
      </w:r>
      <w:r w:rsidR="00F00E1D" w:rsidRPr="00F00E1D">
        <w:rPr>
          <w:rFonts w:asciiTheme="minorHAnsi" w:hAnsiTheme="minorHAnsi" w:cstheme="minorHAnsi"/>
          <w:sz w:val="24"/>
          <w:szCs w:val="24"/>
          <w:lang w:val="ru-RU"/>
        </w:rPr>
        <w:t>»</w:t>
      </w:r>
      <w:r w:rsidRPr="00F00E1D">
        <w:rPr>
          <w:rFonts w:asciiTheme="minorHAnsi" w:hAnsiTheme="minorHAnsi" w:cstheme="minorHAnsi"/>
          <w:sz w:val="24"/>
          <w:szCs w:val="24"/>
          <w:lang w:val="ru-RU"/>
        </w:rPr>
        <w:t xml:space="preserve"> (</w:t>
      </w:r>
      <w:r w:rsidRPr="00F23E11">
        <w:rPr>
          <w:rFonts w:asciiTheme="minorHAnsi" w:hAnsiTheme="minorHAnsi" w:cstheme="minorHAnsi"/>
          <w:sz w:val="24"/>
          <w:szCs w:val="24"/>
        </w:rPr>
        <w:t>IPF</w:t>
      </w:r>
      <w:r w:rsidRPr="00F00E1D">
        <w:rPr>
          <w:rFonts w:asciiTheme="minorHAnsi" w:hAnsiTheme="minorHAnsi" w:cstheme="minorHAnsi"/>
          <w:sz w:val="24"/>
          <w:szCs w:val="24"/>
          <w:lang w:val="ru-RU"/>
        </w:rPr>
        <w:t>)</w:t>
      </w:r>
      <w:r w:rsidR="00F00E1D">
        <w:rPr>
          <w:rFonts w:asciiTheme="minorHAnsi" w:hAnsiTheme="minorHAnsi" w:cstheme="minorHAnsi"/>
          <w:sz w:val="24"/>
          <w:szCs w:val="24"/>
          <w:lang w:val="ru-RU"/>
        </w:rPr>
        <w:t>.</w:t>
      </w:r>
      <w:r w:rsidR="00F00E1D" w:rsidRPr="000636D9" w:rsidDel="00F00E1D">
        <w:rPr>
          <w:rFonts w:asciiTheme="minorHAnsi" w:hAnsiTheme="minorHAnsi" w:cstheme="minorHAnsi"/>
          <w:sz w:val="24"/>
          <w:szCs w:val="24"/>
          <w:lang w:val="ru-RU"/>
        </w:rPr>
        <w:t xml:space="preserve"> </w:t>
      </w:r>
      <w:sdt>
        <w:sdtPr>
          <w:rPr>
            <w:rFonts w:asciiTheme="minorHAnsi" w:hAnsiTheme="minorHAnsi" w:cstheme="minorHAnsi"/>
            <w:sz w:val="24"/>
            <w:szCs w:val="24"/>
          </w:rPr>
          <w:tag w:val="goog_rdk_2"/>
          <w:id w:val="695670333"/>
          <w:showingPlcHdr/>
        </w:sdtPr>
        <w:sdtContent>
          <w:r w:rsidR="000636D9" w:rsidRPr="000636D9">
            <w:rPr>
              <w:rFonts w:asciiTheme="minorHAnsi" w:hAnsiTheme="minorHAnsi" w:cstheme="minorHAnsi"/>
              <w:sz w:val="24"/>
              <w:szCs w:val="24"/>
              <w:lang w:val="ru-RU"/>
            </w:rPr>
            <w:t xml:space="preserve">     </w:t>
          </w:r>
        </w:sdtContent>
      </w:sdt>
      <w:sdt>
        <w:sdtPr>
          <w:rPr>
            <w:rFonts w:asciiTheme="minorHAnsi" w:hAnsiTheme="minorHAnsi" w:cstheme="minorHAnsi"/>
            <w:sz w:val="24"/>
            <w:szCs w:val="24"/>
          </w:rPr>
          <w:tag w:val="goog_rdk_5"/>
          <w:id w:val="871890953"/>
          <w:showingPlcHdr/>
        </w:sdtPr>
        <w:sdtContent>
          <w:r w:rsidR="000636D9" w:rsidRPr="000636D9">
            <w:rPr>
              <w:rFonts w:asciiTheme="minorHAnsi" w:hAnsiTheme="minorHAnsi" w:cstheme="minorHAnsi"/>
              <w:sz w:val="24"/>
              <w:szCs w:val="24"/>
              <w:lang w:val="ru-RU"/>
            </w:rPr>
            <w:t xml:space="preserve">     </w:t>
          </w:r>
        </w:sdtContent>
      </w:sdt>
    </w:p>
    <w:p w14:paraId="1569C475" w14:textId="3F2889A1" w:rsidR="002A1D2B" w:rsidRPr="000636D9" w:rsidRDefault="0050406A" w:rsidP="00F23E11">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b/>
          <w:sz w:val="24"/>
          <w:szCs w:val="24"/>
          <w:lang w:val="ru-RU"/>
        </w:rPr>
      </w:pPr>
      <w:r w:rsidRPr="001975CA">
        <w:rPr>
          <w:rFonts w:asciiTheme="minorHAnsi" w:hAnsiTheme="minorHAnsi" w:cstheme="minorHAnsi"/>
          <w:sz w:val="24"/>
          <w:szCs w:val="24"/>
          <w:lang w:val="ru-RU"/>
        </w:rPr>
        <w:t xml:space="preserve">Компонент </w:t>
      </w:r>
      <w:r w:rsidRPr="00F23E11">
        <w:rPr>
          <w:rFonts w:asciiTheme="minorHAnsi" w:hAnsiTheme="minorHAnsi" w:cstheme="minorHAnsi"/>
          <w:sz w:val="24"/>
          <w:szCs w:val="24"/>
        </w:rPr>
        <w:t>IPF</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спрямований</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підтримку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Міністерства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1975CA">
        <w:rPr>
          <w:rFonts w:asciiTheme="minorHAnsi" w:hAnsiTheme="minorHAnsi" w:cstheme="minorHAnsi"/>
          <w:sz w:val="24"/>
          <w:szCs w:val="24"/>
          <w:lang w:val="ru-RU"/>
        </w:rPr>
        <w:t xml:space="preserve"> і науки </w:t>
      </w:r>
      <w:proofErr w:type="spellStart"/>
      <w:r w:rsidRPr="001975CA">
        <w:rPr>
          <w:rFonts w:asciiTheme="minorHAnsi" w:hAnsiTheme="minorHAnsi" w:cstheme="minorHAnsi"/>
          <w:sz w:val="24"/>
          <w:szCs w:val="24"/>
          <w:lang w:val="ru-RU"/>
        </w:rPr>
        <w:t>України</w:t>
      </w:r>
      <w:proofErr w:type="spellEnd"/>
      <w:sdt>
        <w:sdtPr>
          <w:rPr>
            <w:rFonts w:asciiTheme="minorHAnsi" w:hAnsiTheme="minorHAnsi" w:cstheme="minorHAnsi"/>
            <w:sz w:val="24"/>
            <w:szCs w:val="24"/>
          </w:rPr>
          <w:tag w:val="goog_rdk_9"/>
          <w:id w:val="1803422256"/>
        </w:sdtPr>
        <w:sdtContent>
          <w:r w:rsidRPr="001975CA">
            <w:rPr>
              <w:rFonts w:asciiTheme="minorHAnsi" w:hAnsiTheme="minorHAnsi" w:cstheme="minorHAnsi"/>
              <w:sz w:val="24"/>
              <w:szCs w:val="24"/>
              <w:lang w:val="ru-RU"/>
            </w:rPr>
            <w:t xml:space="preserve"> (МОН)</w:t>
          </w:r>
        </w:sdtContent>
      </w:sdt>
      <w:r w:rsidRPr="001975CA">
        <w:rPr>
          <w:rFonts w:asciiTheme="minorHAnsi" w:hAnsiTheme="minorHAnsi" w:cstheme="minorHAnsi"/>
          <w:sz w:val="24"/>
          <w:szCs w:val="24"/>
          <w:lang w:val="ru-RU"/>
        </w:rPr>
        <w:t xml:space="preserve"> у </w:t>
      </w:r>
      <w:proofErr w:type="spellStart"/>
      <w:r w:rsidRPr="001975CA">
        <w:rPr>
          <w:rFonts w:asciiTheme="minorHAnsi" w:hAnsiTheme="minorHAnsi" w:cstheme="minorHAnsi"/>
          <w:sz w:val="24"/>
          <w:szCs w:val="24"/>
          <w:lang w:val="ru-RU"/>
        </w:rPr>
        <w:t>впровадженні</w:t>
      </w:r>
      <w:proofErr w:type="spellEnd"/>
      <w:r w:rsidR="004F694B">
        <w:rPr>
          <w:rFonts w:asciiTheme="minorHAnsi" w:hAnsiTheme="minorHAnsi" w:cstheme="minorHAnsi"/>
          <w:sz w:val="24"/>
          <w:szCs w:val="24"/>
          <w:lang w:val="uk-UA"/>
        </w:rPr>
        <w:t xml:space="preserve"> </w:t>
      </w:r>
      <w:proofErr w:type="spellStart"/>
      <w:r w:rsidRPr="001975CA">
        <w:rPr>
          <w:rFonts w:asciiTheme="minorHAnsi" w:hAnsiTheme="minorHAnsi" w:cstheme="minorHAnsi"/>
          <w:sz w:val="24"/>
          <w:szCs w:val="24"/>
          <w:lang w:val="ru-RU"/>
        </w:rPr>
        <w:t>реформи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Нової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української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школи</w:t>
      </w:r>
      <w:proofErr w:type="spellEnd"/>
      <w:r w:rsidRPr="001975CA">
        <w:rPr>
          <w:rFonts w:asciiTheme="minorHAnsi" w:hAnsiTheme="minorHAnsi" w:cstheme="minorHAnsi"/>
          <w:sz w:val="24"/>
          <w:szCs w:val="24"/>
          <w:lang w:val="ru-RU"/>
        </w:rPr>
        <w:t xml:space="preserve"> (НУШ) у старших </w:t>
      </w:r>
      <w:proofErr w:type="spellStart"/>
      <w:r w:rsidRPr="001975CA">
        <w:rPr>
          <w:rFonts w:asciiTheme="minorHAnsi" w:hAnsiTheme="minorHAnsi" w:cstheme="minorHAnsi"/>
          <w:sz w:val="24"/>
          <w:szCs w:val="24"/>
          <w:lang w:val="ru-RU"/>
        </w:rPr>
        <w:t>класах</w:t>
      </w:r>
      <w:proofErr w:type="spellEnd"/>
      <w:r w:rsidRPr="001975CA">
        <w:rPr>
          <w:rFonts w:asciiTheme="minorHAnsi" w:hAnsiTheme="minorHAnsi" w:cstheme="minorHAnsi"/>
          <w:sz w:val="24"/>
          <w:szCs w:val="24"/>
          <w:lang w:val="ru-RU"/>
        </w:rPr>
        <w:t xml:space="preserve"> (8-12) та </w:t>
      </w:r>
      <w:proofErr w:type="spellStart"/>
      <w:r w:rsidRPr="001975CA">
        <w:rPr>
          <w:rFonts w:asciiTheme="minorHAnsi" w:hAnsiTheme="minorHAnsi" w:cstheme="minorHAnsi"/>
          <w:sz w:val="24"/>
          <w:szCs w:val="24"/>
          <w:lang w:val="ru-RU"/>
        </w:rPr>
        <w:t>зміцнення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спроможності</w:t>
      </w:r>
      <w:proofErr w:type="spellEnd"/>
      <w:r w:rsidRPr="001975CA">
        <w:rPr>
          <w:rFonts w:asciiTheme="minorHAnsi" w:hAnsiTheme="minorHAnsi" w:cstheme="minorHAnsi"/>
          <w:sz w:val="24"/>
          <w:szCs w:val="24"/>
          <w:lang w:val="ru-RU"/>
        </w:rPr>
        <w:t xml:space="preserve"> МОН </w:t>
      </w:r>
      <w:proofErr w:type="spellStart"/>
      <w:r w:rsidRPr="001975CA">
        <w:rPr>
          <w:rFonts w:asciiTheme="minorHAnsi" w:hAnsiTheme="minorHAnsi" w:cstheme="minorHAnsi"/>
          <w:sz w:val="24"/>
          <w:szCs w:val="24"/>
          <w:lang w:val="ru-RU"/>
        </w:rPr>
        <w:t>керувати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критичними</w:t>
      </w:r>
      <w:proofErr w:type="spellEnd"/>
      <w:r w:rsidRPr="001975CA">
        <w:rPr>
          <w:rFonts w:asciiTheme="minorHAnsi" w:hAnsiTheme="minorHAnsi" w:cstheme="minorHAnsi"/>
          <w:sz w:val="24"/>
          <w:szCs w:val="24"/>
          <w:lang w:val="ru-RU"/>
        </w:rPr>
        <w:t xml:space="preserve"> реформами та </w:t>
      </w:r>
      <w:proofErr w:type="spellStart"/>
      <w:r w:rsidRPr="001975CA">
        <w:rPr>
          <w:rFonts w:asciiTheme="minorHAnsi" w:hAnsiTheme="minorHAnsi" w:cstheme="minorHAnsi"/>
          <w:sz w:val="24"/>
          <w:szCs w:val="24"/>
          <w:lang w:val="ru-RU"/>
        </w:rPr>
        <w:t>розподіляти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ресурси</w:t>
      </w:r>
      <w:proofErr w:type="spellEnd"/>
      <w:r w:rsidRPr="001975CA">
        <w:rPr>
          <w:rFonts w:asciiTheme="minorHAnsi" w:hAnsiTheme="minorHAnsi" w:cstheme="minorHAnsi"/>
          <w:sz w:val="24"/>
          <w:szCs w:val="24"/>
          <w:lang w:val="ru-RU"/>
        </w:rPr>
        <w:t>.</w:t>
      </w:r>
      <w:r w:rsidR="00520CB0">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Так</w:t>
      </w:r>
      <w:r w:rsidR="004F694B">
        <w:rPr>
          <w:rFonts w:asciiTheme="minorHAnsi" w:hAnsiTheme="minorHAnsi" w:cstheme="minorHAnsi"/>
          <w:sz w:val="24"/>
          <w:szCs w:val="24"/>
          <w:lang w:val="ru-RU"/>
        </w:rPr>
        <w:t>им чином</w:t>
      </w:r>
      <w:r w:rsidR="002A1D2B">
        <w:rPr>
          <w:rFonts w:asciiTheme="minorHAnsi" w:hAnsiTheme="minorHAnsi" w:cstheme="minorHAnsi"/>
          <w:sz w:val="24"/>
          <w:szCs w:val="24"/>
          <w:lang w:val="ru-RU"/>
        </w:rPr>
        <w:t>,</w:t>
      </w:r>
      <w:r w:rsidRPr="001975CA">
        <w:rPr>
          <w:rFonts w:asciiTheme="minorHAnsi" w:hAnsiTheme="minorHAnsi" w:cstheme="minorHAnsi"/>
          <w:sz w:val="24"/>
          <w:szCs w:val="24"/>
          <w:lang w:val="ru-RU"/>
        </w:rPr>
        <w:t xml:space="preserve"> </w:t>
      </w:r>
      <w:r w:rsidR="002A1D2B">
        <w:rPr>
          <w:rFonts w:asciiTheme="minorHAnsi" w:hAnsiTheme="minorHAnsi" w:cstheme="minorHAnsi"/>
          <w:sz w:val="24"/>
          <w:szCs w:val="24"/>
          <w:lang w:val="ru-RU"/>
        </w:rPr>
        <w:t xml:space="preserve">у </w:t>
      </w:r>
      <w:proofErr w:type="spellStart"/>
      <w:r w:rsidR="002A1D2B">
        <w:rPr>
          <w:rFonts w:asciiTheme="minorHAnsi" w:hAnsiTheme="minorHAnsi" w:cstheme="minorHAnsi"/>
          <w:sz w:val="24"/>
          <w:szCs w:val="24"/>
          <w:lang w:val="ru-RU"/>
        </w:rPr>
        <w:t>його</w:t>
      </w:r>
      <w:proofErr w:type="spellEnd"/>
      <w:r w:rsidR="002A1D2B">
        <w:rPr>
          <w:rFonts w:asciiTheme="minorHAnsi" w:hAnsiTheme="minorHAnsi" w:cstheme="minorHAnsi"/>
          <w:sz w:val="24"/>
          <w:szCs w:val="24"/>
          <w:lang w:val="ru-RU"/>
        </w:rPr>
        <w:t xml:space="preserve"> межах </w:t>
      </w:r>
      <w:proofErr w:type="spellStart"/>
      <w:r w:rsidRPr="001975CA">
        <w:rPr>
          <w:rFonts w:asciiTheme="minorHAnsi" w:hAnsiTheme="minorHAnsi" w:cstheme="minorHAnsi"/>
          <w:sz w:val="24"/>
          <w:szCs w:val="24"/>
          <w:lang w:val="ru-RU"/>
        </w:rPr>
        <w:t>фінансуватиметься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розробка</w:t>
      </w:r>
      <w:proofErr w:type="spellEnd"/>
      <w:r w:rsidRPr="001975CA">
        <w:rPr>
          <w:rFonts w:asciiTheme="minorHAnsi" w:hAnsiTheme="minorHAnsi" w:cstheme="minorHAnsi"/>
          <w:sz w:val="24"/>
          <w:szCs w:val="24"/>
          <w:lang w:val="ru-RU"/>
        </w:rPr>
        <w:t xml:space="preserve"> </w:t>
      </w:r>
      <w:proofErr w:type="spellStart"/>
      <w:r w:rsidR="002A1D2B" w:rsidRPr="000636D9">
        <w:rPr>
          <w:rStyle w:val="20"/>
          <w:b w:val="0"/>
          <w:lang w:val="ru-RU"/>
        </w:rPr>
        <w:t>навчальних</w:t>
      </w:r>
      <w:proofErr w:type="spellEnd"/>
      <w:r w:rsidR="002A1D2B" w:rsidRPr="000636D9">
        <w:rPr>
          <w:rStyle w:val="20"/>
          <w:b w:val="0"/>
          <w:lang w:val="ru-RU"/>
        </w:rPr>
        <w:t xml:space="preserve"> методик та </w:t>
      </w:r>
      <w:proofErr w:type="spellStart"/>
      <w:r w:rsidR="002A1D2B" w:rsidRPr="000636D9">
        <w:rPr>
          <w:rStyle w:val="20"/>
          <w:b w:val="0"/>
          <w:lang w:val="ru-RU"/>
        </w:rPr>
        <w:t>підвищення</w:t>
      </w:r>
      <w:proofErr w:type="spellEnd"/>
      <w:r w:rsidR="002A1D2B" w:rsidRPr="000636D9">
        <w:rPr>
          <w:rStyle w:val="20"/>
          <w:b w:val="0"/>
          <w:lang w:val="ru-RU"/>
        </w:rPr>
        <w:t xml:space="preserve"> </w:t>
      </w:r>
      <w:proofErr w:type="spellStart"/>
      <w:r w:rsidR="002A1D2B" w:rsidRPr="000636D9">
        <w:rPr>
          <w:rStyle w:val="20"/>
          <w:b w:val="0"/>
          <w:lang w:val="ru-RU"/>
        </w:rPr>
        <w:t>кваліфікації</w:t>
      </w:r>
      <w:proofErr w:type="spellEnd"/>
      <w:r w:rsidR="002A1D2B" w:rsidRPr="000636D9">
        <w:rPr>
          <w:rStyle w:val="20"/>
          <w:b w:val="0"/>
          <w:lang w:val="ru-RU"/>
        </w:rPr>
        <w:t xml:space="preserve"> </w:t>
      </w:r>
      <w:proofErr w:type="spellStart"/>
      <w:r w:rsidR="002A1D2B" w:rsidRPr="000636D9">
        <w:rPr>
          <w:rStyle w:val="20"/>
          <w:b w:val="0"/>
          <w:lang w:val="ru-RU"/>
        </w:rPr>
        <w:t>вчителів</w:t>
      </w:r>
      <w:proofErr w:type="spellEnd"/>
      <w:r w:rsidR="002A1D2B" w:rsidRPr="000636D9">
        <w:rPr>
          <w:rStyle w:val="20"/>
          <w:b w:val="0"/>
          <w:lang w:val="ru-RU"/>
        </w:rPr>
        <w:t xml:space="preserve"> і </w:t>
      </w:r>
      <w:proofErr w:type="spellStart"/>
      <w:r w:rsidR="002A1D2B" w:rsidRPr="000636D9">
        <w:rPr>
          <w:rStyle w:val="20"/>
          <w:b w:val="0"/>
          <w:lang w:val="ru-RU"/>
        </w:rPr>
        <w:t>керівників</w:t>
      </w:r>
      <w:proofErr w:type="spellEnd"/>
      <w:r w:rsidR="002A1D2B" w:rsidRPr="000636D9">
        <w:rPr>
          <w:rStyle w:val="20"/>
          <w:b w:val="0"/>
          <w:lang w:val="ru-RU"/>
        </w:rPr>
        <w:t xml:space="preserve"> 8-12 </w:t>
      </w:r>
      <w:proofErr w:type="spellStart"/>
      <w:r w:rsidR="002A1D2B" w:rsidRPr="000636D9">
        <w:rPr>
          <w:rStyle w:val="20"/>
          <w:b w:val="0"/>
          <w:lang w:val="ru-RU"/>
        </w:rPr>
        <w:t>класів</w:t>
      </w:r>
      <w:proofErr w:type="spellEnd"/>
      <w:r w:rsidR="002A1D2B" w:rsidRPr="000636D9">
        <w:rPr>
          <w:rStyle w:val="20"/>
          <w:b w:val="0"/>
          <w:lang w:val="ru-RU"/>
        </w:rPr>
        <w:t xml:space="preserve">, а </w:t>
      </w:r>
      <w:proofErr w:type="spellStart"/>
      <w:r w:rsidR="002A1D2B" w:rsidRPr="000636D9">
        <w:rPr>
          <w:rStyle w:val="20"/>
          <w:b w:val="0"/>
          <w:lang w:val="ru-RU"/>
        </w:rPr>
        <w:t>також</w:t>
      </w:r>
      <w:proofErr w:type="spellEnd"/>
      <w:r w:rsidR="002A1D2B" w:rsidRPr="000636D9">
        <w:rPr>
          <w:rStyle w:val="20"/>
          <w:b w:val="0"/>
          <w:lang w:val="ru-RU"/>
        </w:rPr>
        <w:t xml:space="preserve"> </w:t>
      </w:r>
      <w:proofErr w:type="spellStart"/>
      <w:r w:rsidR="002A1D2B" w:rsidRPr="000636D9">
        <w:rPr>
          <w:rStyle w:val="20"/>
          <w:b w:val="0"/>
          <w:lang w:val="ru-RU"/>
        </w:rPr>
        <w:t>закупівл</w:t>
      </w:r>
      <w:r w:rsidR="00336B43">
        <w:rPr>
          <w:rStyle w:val="20"/>
          <w:b w:val="0"/>
          <w:lang w:val="ru-RU"/>
        </w:rPr>
        <w:t>я</w:t>
      </w:r>
      <w:proofErr w:type="spellEnd"/>
      <w:r w:rsidR="002A1D2B" w:rsidRPr="000636D9">
        <w:rPr>
          <w:rStyle w:val="20"/>
          <w:b w:val="0"/>
          <w:lang w:val="ru-RU"/>
        </w:rPr>
        <w:t xml:space="preserve"> лабораторного та ІТ</w:t>
      </w:r>
      <w:r w:rsidR="003F794F">
        <w:rPr>
          <w:rStyle w:val="20"/>
          <w:b w:val="0"/>
          <w:lang w:val="ru-RU"/>
        </w:rPr>
        <w:t xml:space="preserve"> </w:t>
      </w:r>
      <w:proofErr w:type="spellStart"/>
      <w:r w:rsidR="002A1D2B" w:rsidRPr="000636D9">
        <w:rPr>
          <w:rStyle w:val="20"/>
          <w:b w:val="0"/>
          <w:lang w:val="ru-RU"/>
        </w:rPr>
        <w:t>обладнання</w:t>
      </w:r>
      <w:proofErr w:type="spellEnd"/>
      <w:r w:rsidR="002A1D2B" w:rsidRPr="000636D9">
        <w:rPr>
          <w:rStyle w:val="20"/>
          <w:b w:val="0"/>
          <w:lang w:val="ru-RU"/>
        </w:rPr>
        <w:t xml:space="preserve"> для </w:t>
      </w:r>
      <w:proofErr w:type="spellStart"/>
      <w:r w:rsidR="002A1D2B" w:rsidRPr="000636D9">
        <w:rPr>
          <w:rStyle w:val="20"/>
          <w:b w:val="0"/>
          <w:lang w:val="ru-RU"/>
        </w:rPr>
        <w:t>пілотних</w:t>
      </w:r>
      <w:proofErr w:type="spellEnd"/>
      <w:r w:rsidR="002A1D2B" w:rsidRPr="000636D9">
        <w:rPr>
          <w:rStyle w:val="20"/>
          <w:b w:val="0"/>
          <w:lang w:val="ru-RU"/>
        </w:rPr>
        <w:t xml:space="preserve"> </w:t>
      </w:r>
      <w:proofErr w:type="spellStart"/>
      <w:r w:rsidR="002A1D2B" w:rsidRPr="000636D9">
        <w:rPr>
          <w:rStyle w:val="20"/>
          <w:b w:val="0"/>
          <w:lang w:val="ru-RU"/>
        </w:rPr>
        <w:t>шкіл</w:t>
      </w:r>
      <w:proofErr w:type="spellEnd"/>
      <w:r w:rsidR="002A1D2B" w:rsidRPr="000636D9">
        <w:rPr>
          <w:rStyle w:val="20"/>
          <w:b w:val="0"/>
          <w:lang w:val="ru-RU"/>
        </w:rPr>
        <w:t>.</w:t>
      </w:r>
    </w:p>
    <w:p w14:paraId="0000000C" w14:textId="1134C6C0" w:rsidR="009A05DA" w:rsidRPr="00F23E11" w:rsidRDefault="0050406A" w:rsidP="00F23E11">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Важливо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sdt>
        <w:sdtPr>
          <w:rPr>
            <w:rFonts w:asciiTheme="minorHAnsi" w:hAnsiTheme="minorHAnsi" w:cstheme="minorHAnsi"/>
            <w:sz w:val="24"/>
            <w:szCs w:val="24"/>
          </w:rPr>
          <w:tag w:val="goog_rdk_11"/>
          <w:id w:val="1302816455"/>
        </w:sdtPr>
        <w:sdtContent>
          <w:r w:rsidR="00336B43" w:rsidRPr="001975CA">
            <w:rPr>
              <w:rFonts w:asciiTheme="minorHAnsi" w:hAnsiTheme="minorHAnsi" w:cstheme="minorHAnsi"/>
              <w:sz w:val="24"/>
              <w:szCs w:val="24"/>
              <w:lang w:val="ru-RU"/>
            </w:rPr>
            <w:t xml:space="preserve">компонент </w:t>
          </w:r>
        </w:sdtContent>
      </w:sdt>
      <w:r w:rsidR="00336B43" w:rsidRPr="000636D9">
        <w:rPr>
          <w:rFonts w:asciiTheme="minorHAnsi" w:hAnsiTheme="minorHAnsi" w:cstheme="minorHAnsi"/>
          <w:sz w:val="24"/>
          <w:szCs w:val="24"/>
          <w:lang w:val="ru-RU"/>
        </w:rPr>
        <w:t xml:space="preserve"> </w:t>
      </w:r>
      <w:r w:rsidRPr="00F23E11">
        <w:rPr>
          <w:rFonts w:asciiTheme="minorHAnsi" w:hAnsiTheme="minorHAnsi" w:cstheme="minorHAnsi"/>
          <w:sz w:val="24"/>
          <w:szCs w:val="24"/>
        </w:rPr>
        <w:t>IPF</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також</w:t>
      </w:r>
      <w:proofErr w:type="spellEnd"/>
      <w:r w:rsidRPr="001975CA">
        <w:rPr>
          <w:rFonts w:asciiTheme="minorHAnsi" w:hAnsiTheme="minorHAnsi" w:cstheme="minorHAnsi"/>
          <w:sz w:val="24"/>
          <w:szCs w:val="24"/>
          <w:lang w:val="ru-RU"/>
        </w:rPr>
        <w:t xml:space="preserve"> </w:t>
      </w:r>
      <w:proofErr w:type="spellStart"/>
      <w:r w:rsidR="00336B43">
        <w:rPr>
          <w:rFonts w:asciiTheme="minorHAnsi" w:hAnsiTheme="minorHAnsi" w:cstheme="minorHAnsi"/>
          <w:sz w:val="24"/>
          <w:szCs w:val="24"/>
          <w:lang w:val="ru-RU"/>
        </w:rPr>
        <w:t>посилить</w:t>
      </w:r>
      <w:proofErr w:type="spellEnd"/>
      <w:r w:rsidR="00336B43"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управлінську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спроможність</w:t>
      </w:r>
      <w:proofErr w:type="spellEnd"/>
      <w:r w:rsidRPr="001975CA">
        <w:rPr>
          <w:rFonts w:asciiTheme="minorHAnsi" w:hAnsiTheme="minorHAnsi" w:cstheme="minorHAnsi"/>
          <w:sz w:val="24"/>
          <w:szCs w:val="24"/>
          <w:lang w:val="ru-RU"/>
        </w:rPr>
        <w:t xml:space="preserve"> МОН </w:t>
      </w:r>
      <w:proofErr w:type="spellStart"/>
      <w:r w:rsidR="00336B43">
        <w:rPr>
          <w:rFonts w:asciiTheme="minorHAnsi" w:hAnsiTheme="minorHAnsi" w:cstheme="minorHAnsi"/>
          <w:sz w:val="24"/>
          <w:szCs w:val="24"/>
          <w:lang w:val="ru-RU"/>
        </w:rPr>
        <w:t>стосовно</w:t>
      </w:r>
      <w:proofErr w:type="spellEnd"/>
      <w:r w:rsidRPr="001975CA">
        <w:rPr>
          <w:rFonts w:asciiTheme="minorHAnsi" w:hAnsiTheme="minorHAnsi" w:cstheme="minorHAnsi"/>
          <w:sz w:val="24"/>
          <w:szCs w:val="24"/>
          <w:lang w:val="ru-RU"/>
        </w:rPr>
        <w:t xml:space="preserve"> НУШ, </w:t>
      </w:r>
      <w:proofErr w:type="spellStart"/>
      <w:r w:rsidRPr="001975CA">
        <w:rPr>
          <w:rFonts w:asciiTheme="minorHAnsi" w:hAnsiTheme="minorHAnsi" w:cstheme="minorHAnsi"/>
          <w:sz w:val="24"/>
          <w:szCs w:val="24"/>
          <w:lang w:val="ru-RU"/>
        </w:rPr>
        <w:t>зокрема</w:t>
      </w:r>
      <w:proofErr w:type="spellEnd"/>
      <w:r w:rsidRPr="001975CA">
        <w:rPr>
          <w:rFonts w:asciiTheme="minorHAnsi" w:hAnsiTheme="minorHAnsi" w:cstheme="minorHAnsi"/>
          <w:sz w:val="24"/>
          <w:szCs w:val="24"/>
          <w:lang w:val="ru-RU"/>
        </w:rPr>
        <w:t xml:space="preserve"> </w:t>
      </w:r>
      <w:proofErr w:type="spellStart"/>
      <w:r w:rsidR="00336B43">
        <w:rPr>
          <w:rFonts w:asciiTheme="minorHAnsi" w:hAnsiTheme="minorHAnsi" w:cstheme="minorHAnsi"/>
          <w:sz w:val="24"/>
          <w:szCs w:val="24"/>
          <w:lang w:val="ru-RU"/>
        </w:rPr>
        <w:t>щодо</w:t>
      </w:r>
      <w:proofErr w:type="spellEnd"/>
      <w:r w:rsidR="00336B43"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зміцнення</w:t>
      </w:r>
      <w:proofErr w:type="spellEnd"/>
      <w:r w:rsidRPr="001975CA">
        <w:rPr>
          <w:rFonts w:asciiTheme="minorHAnsi" w:hAnsiTheme="minorHAnsi" w:cstheme="minorHAnsi"/>
          <w:sz w:val="24"/>
          <w:szCs w:val="24"/>
          <w:lang w:val="ru-RU"/>
        </w:rPr>
        <w:t xml:space="preserve"> (</w:t>
      </w:r>
      <w:proofErr w:type="spellStart"/>
      <w:r w:rsidRPr="00F23E11">
        <w:rPr>
          <w:rFonts w:asciiTheme="minorHAnsi" w:hAnsiTheme="minorHAnsi" w:cstheme="minorHAnsi"/>
          <w:sz w:val="24"/>
          <w:szCs w:val="24"/>
        </w:rPr>
        <w:t>i</w:t>
      </w:r>
      <w:proofErr w:type="spellEnd"/>
      <w:r w:rsidRPr="001975CA">
        <w:rPr>
          <w:rFonts w:asciiTheme="minorHAnsi" w:hAnsiTheme="minorHAnsi" w:cstheme="minorHAnsi"/>
          <w:sz w:val="24"/>
          <w:szCs w:val="24"/>
          <w:lang w:val="ru-RU"/>
        </w:rPr>
        <w:t>)</w:t>
      </w:r>
      <w:sdt>
        <w:sdtPr>
          <w:rPr>
            <w:rFonts w:asciiTheme="minorHAnsi" w:hAnsiTheme="minorHAnsi" w:cstheme="minorHAnsi"/>
            <w:sz w:val="24"/>
            <w:szCs w:val="24"/>
          </w:rPr>
          <w:tag w:val="goog_rdk_12"/>
          <w:id w:val="1881662631"/>
        </w:sdtPr>
        <w:sdtContent>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методів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обробки</w:t>
          </w:r>
          <w:proofErr w:type="spellEnd"/>
        </w:sdtContent>
      </w:sdt>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даних</w:t>
      </w:r>
      <w:proofErr w:type="spellEnd"/>
      <w:r w:rsidRPr="001975CA">
        <w:rPr>
          <w:rFonts w:asciiTheme="minorHAnsi" w:hAnsiTheme="minorHAnsi" w:cstheme="minorHAnsi"/>
          <w:sz w:val="24"/>
          <w:szCs w:val="24"/>
          <w:lang w:val="ru-RU"/>
        </w:rPr>
        <w:t xml:space="preserve"> та</w:t>
      </w:r>
      <w:sdt>
        <w:sdtPr>
          <w:rPr>
            <w:rFonts w:asciiTheme="minorHAnsi" w:hAnsiTheme="minorHAnsi" w:cstheme="minorHAnsi"/>
            <w:sz w:val="24"/>
            <w:szCs w:val="24"/>
          </w:rPr>
          <w:tag w:val="goog_rdk_13"/>
          <w:id w:val="1160036084"/>
        </w:sdtPr>
        <w:sdtContent>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аналізу</w:t>
          </w:r>
          <w:proofErr w:type="spellEnd"/>
        </w:sdtContent>
      </w:sdt>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ii</w:t>
      </w:r>
      <w:r w:rsidRPr="001975CA">
        <w:rPr>
          <w:rFonts w:asciiTheme="minorHAnsi" w:hAnsiTheme="minorHAnsi" w:cstheme="minorHAnsi"/>
          <w:sz w:val="24"/>
          <w:szCs w:val="24"/>
          <w:lang w:val="ru-RU"/>
        </w:rPr>
        <w:t xml:space="preserve">) </w:t>
      </w:r>
      <w:proofErr w:type="spellStart"/>
      <w:r w:rsidR="00336B43">
        <w:rPr>
          <w:rFonts w:asciiTheme="minorHAnsi" w:hAnsiTheme="minorHAnsi" w:cstheme="minorHAnsi"/>
          <w:sz w:val="24"/>
          <w:szCs w:val="24"/>
          <w:lang w:val="ru-RU"/>
        </w:rPr>
        <w:t>галузевого</w:t>
      </w:r>
      <w:proofErr w:type="spellEnd"/>
      <w:r w:rsidR="00336B43"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планування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моніторингу</w:t>
      </w:r>
      <w:proofErr w:type="spellEnd"/>
      <w:r w:rsidRPr="001975CA">
        <w:rPr>
          <w:rFonts w:asciiTheme="minorHAnsi" w:hAnsiTheme="minorHAnsi" w:cstheme="minorHAnsi"/>
          <w:sz w:val="24"/>
          <w:szCs w:val="24"/>
          <w:lang w:val="ru-RU"/>
        </w:rPr>
        <w:t>, та (</w:t>
      </w:r>
      <w:r w:rsidRPr="00F23E11">
        <w:rPr>
          <w:rFonts w:asciiTheme="minorHAnsi" w:hAnsiTheme="minorHAnsi" w:cstheme="minorHAnsi"/>
          <w:sz w:val="24"/>
          <w:szCs w:val="24"/>
        </w:rPr>
        <w:t>iii</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ефективності</w:t>
      </w:r>
      <w:proofErr w:type="spellEnd"/>
      <w:r w:rsidRPr="001975CA">
        <w:rPr>
          <w:rFonts w:asciiTheme="minorHAnsi" w:hAnsiTheme="minorHAnsi" w:cstheme="minorHAnsi"/>
          <w:sz w:val="24"/>
          <w:szCs w:val="24"/>
          <w:lang w:val="ru-RU"/>
        </w:rPr>
        <w:t xml:space="preserve"> </w:t>
      </w:r>
      <w:r w:rsidR="00CC2357">
        <w:rPr>
          <w:rFonts w:asciiTheme="minorHAnsi" w:hAnsiTheme="minorHAnsi" w:cstheme="minorHAnsi"/>
          <w:sz w:val="24"/>
          <w:szCs w:val="24"/>
          <w:lang w:val="ru-RU"/>
        </w:rPr>
        <w:t>державного</w:t>
      </w:r>
      <w:r w:rsidR="00CC2357"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фінансування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Крім</w:t>
      </w:r>
      <w:proofErr w:type="spellEnd"/>
      <w:r w:rsidRPr="001975CA">
        <w:rPr>
          <w:rFonts w:asciiTheme="minorHAnsi" w:hAnsiTheme="minorHAnsi" w:cstheme="minorHAnsi"/>
          <w:sz w:val="24"/>
          <w:szCs w:val="24"/>
          <w:lang w:val="ru-RU"/>
        </w:rPr>
        <w:t xml:space="preserve"> того, за </w:t>
      </w:r>
      <w:proofErr w:type="spellStart"/>
      <w:r w:rsidRPr="001975CA">
        <w:rPr>
          <w:rFonts w:asciiTheme="minorHAnsi" w:hAnsiTheme="minorHAnsi" w:cstheme="minorHAnsi"/>
          <w:sz w:val="24"/>
          <w:szCs w:val="24"/>
          <w:lang w:val="ru-RU"/>
        </w:rPr>
        <w:t>підтримки</w:t>
      </w:r>
      <w:proofErr w:type="spellEnd"/>
      <w:r w:rsidRPr="001975CA">
        <w:rPr>
          <w:rFonts w:asciiTheme="minorHAnsi" w:hAnsiTheme="minorHAnsi" w:cstheme="minorHAnsi"/>
          <w:sz w:val="24"/>
          <w:szCs w:val="24"/>
          <w:lang w:val="ru-RU"/>
        </w:rPr>
        <w:t xml:space="preserve"> гранту на </w:t>
      </w:r>
      <w:proofErr w:type="spellStart"/>
      <w:r w:rsidR="00B41925">
        <w:rPr>
          <w:rFonts w:asciiTheme="minorHAnsi" w:hAnsiTheme="minorHAnsi" w:cstheme="minorHAnsi"/>
          <w:sz w:val="24"/>
          <w:szCs w:val="24"/>
          <w:lang w:val="ru-RU"/>
        </w:rPr>
        <w:t>підвищення</w:t>
      </w:r>
      <w:proofErr w:type="spellEnd"/>
      <w:r w:rsidR="00B41925">
        <w:rPr>
          <w:rFonts w:asciiTheme="minorHAnsi" w:hAnsiTheme="minorHAnsi" w:cstheme="minorHAnsi"/>
          <w:sz w:val="24"/>
          <w:szCs w:val="24"/>
          <w:lang w:val="ru-RU"/>
        </w:rPr>
        <w:t xml:space="preserve"> </w:t>
      </w:r>
      <w:proofErr w:type="spellStart"/>
      <w:r w:rsidR="004F694B">
        <w:rPr>
          <w:rFonts w:asciiTheme="minorHAnsi" w:hAnsiTheme="minorHAnsi" w:cstheme="minorHAnsi"/>
          <w:sz w:val="24"/>
          <w:szCs w:val="24"/>
          <w:lang w:val="ru-RU"/>
        </w:rPr>
        <w:t>системної</w:t>
      </w:r>
      <w:proofErr w:type="spellEnd"/>
      <w:r w:rsidR="00B41925">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спроможності</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SCG</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фінансується</w:t>
      </w:r>
      <w:proofErr w:type="spellEnd"/>
      <w:sdt>
        <w:sdtPr>
          <w:rPr>
            <w:rFonts w:asciiTheme="minorHAnsi" w:hAnsiTheme="minorHAnsi" w:cstheme="minorHAnsi"/>
            <w:sz w:val="24"/>
            <w:szCs w:val="24"/>
          </w:rPr>
          <w:tag w:val="goog_rdk_15"/>
          <w:id w:val="-280188051"/>
        </w:sdtPr>
        <w:sdtContent>
          <w:r w:rsidRPr="001975CA">
            <w:rPr>
              <w:rFonts w:asciiTheme="minorHAnsi" w:hAnsiTheme="minorHAnsi" w:cstheme="minorHAnsi"/>
              <w:sz w:val="24"/>
              <w:szCs w:val="24"/>
              <w:lang w:val="ru-RU"/>
            </w:rPr>
            <w:t xml:space="preserve"> в рамках </w:t>
          </w:r>
        </w:sdtContent>
      </w:sdt>
      <w:sdt>
        <w:sdtPr>
          <w:rPr>
            <w:rFonts w:asciiTheme="minorHAnsi" w:hAnsiTheme="minorHAnsi" w:cstheme="minorHAnsi"/>
            <w:sz w:val="24"/>
            <w:szCs w:val="24"/>
          </w:rPr>
          <w:tag w:val="goog_rdk_17"/>
          <w:id w:val="-2117512923"/>
        </w:sdtPr>
        <w:sdtContent>
          <w:r w:rsidRPr="001975CA">
            <w:rPr>
              <w:rFonts w:asciiTheme="minorHAnsi" w:hAnsiTheme="minorHAnsi" w:cstheme="minorHAnsi"/>
              <w:sz w:val="24"/>
              <w:szCs w:val="24"/>
              <w:lang w:val="ru-RU"/>
            </w:rPr>
            <w:t>Г</w:t>
          </w:r>
        </w:sdtContent>
      </w:sdt>
      <w:r w:rsidRPr="001975CA">
        <w:rPr>
          <w:rFonts w:asciiTheme="minorHAnsi" w:hAnsiTheme="minorHAnsi" w:cstheme="minorHAnsi"/>
          <w:sz w:val="24"/>
          <w:szCs w:val="24"/>
          <w:lang w:val="ru-RU"/>
        </w:rPr>
        <w:t>лобальн</w:t>
      </w:r>
      <w:sdt>
        <w:sdtPr>
          <w:rPr>
            <w:rFonts w:asciiTheme="minorHAnsi" w:hAnsiTheme="minorHAnsi" w:cstheme="minorHAnsi"/>
            <w:sz w:val="24"/>
            <w:szCs w:val="24"/>
          </w:rPr>
          <w:tag w:val="goog_rdk_18"/>
          <w:id w:val="1030147249"/>
        </w:sdtPr>
        <w:sdtContent>
          <w:r w:rsidR="00B41925">
            <w:rPr>
              <w:rFonts w:asciiTheme="minorHAnsi" w:hAnsiTheme="minorHAnsi" w:cstheme="minorHAnsi"/>
              <w:sz w:val="24"/>
              <w:szCs w:val="24"/>
              <w:lang w:val="ru-RU"/>
            </w:rPr>
            <w:t>ого</w:t>
          </w:r>
        </w:sdtContent>
      </w:sdt>
      <w:r w:rsidRPr="001975CA">
        <w:rPr>
          <w:rFonts w:asciiTheme="minorHAnsi" w:hAnsiTheme="minorHAnsi" w:cstheme="minorHAnsi"/>
          <w:sz w:val="24"/>
          <w:szCs w:val="24"/>
          <w:lang w:val="ru-RU"/>
        </w:rPr>
        <w:t xml:space="preserve"> партнерств</w:t>
      </w:r>
      <w:r w:rsidR="00B41925">
        <w:rPr>
          <w:rFonts w:asciiTheme="minorHAnsi" w:hAnsiTheme="minorHAnsi" w:cstheme="minorHAnsi"/>
          <w:sz w:val="24"/>
          <w:szCs w:val="24"/>
          <w:lang w:val="ru-RU"/>
        </w:rPr>
        <w:t>а</w:t>
      </w:r>
      <w:r w:rsidRPr="001975CA">
        <w:rPr>
          <w:rFonts w:asciiTheme="minorHAnsi" w:hAnsiTheme="minorHAnsi" w:cstheme="minorHAnsi"/>
          <w:sz w:val="24"/>
          <w:szCs w:val="24"/>
          <w:lang w:val="ru-RU"/>
        </w:rPr>
        <w:t xml:space="preserve"> в </w:t>
      </w:r>
      <w:proofErr w:type="spellStart"/>
      <w:r w:rsidRPr="001975CA">
        <w:rPr>
          <w:rFonts w:asciiTheme="minorHAnsi" w:hAnsiTheme="minorHAnsi" w:cstheme="minorHAnsi"/>
          <w:sz w:val="24"/>
          <w:szCs w:val="24"/>
          <w:lang w:val="ru-RU"/>
        </w:rPr>
        <w:t>галузі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GPE</w:t>
      </w:r>
      <w:r w:rsidRPr="001975CA">
        <w:rPr>
          <w:rFonts w:asciiTheme="minorHAnsi" w:hAnsiTheme="minorHAnsi" w:cstheme="minorHAnsi"/>
          <w:sz w:val="24"/>
          <w:szCs w:val="24"/>
          <w:lang w:val="ru-RU"/>
        </w:rPr>
        <w:t xml:space="preserve">), </w:t>
      </w:r>
      <w:sdt>
        <w:sdtPr>
          <w:rPr>
            <w:rFonts w:asciiTheme="minorHAnsi" w:hAnsiTheme="minorHAnsi" w:cstheme="minorHAnsi"/>
            <w:sz w:val="24"/>
            <w:szCs w:val="24"/>
          </w:rPr>
          <w:tag w:val="goog_rdk_21"/>
          <w:id w:val="-1797901726"/>
        </w:sdtPr>
        <w:sdtContent>
          <w:proofErr w:type="gramStart"/>
          <w:r w:rsidR="00B41925">
            <w:rPr>
              <w:rFonts w:asciiTheme="minorHAnsi" w:hAnsiTheme="minorHAnsi" w:cstheme="minorHAnsi"/>
              <w:sz w:val="24"/>
              <w:szCs w:val="24"/>
              <w:lang w:val="ru-RU"/>
            </w:rPr>
            <w:t xml:space="preserve">компонент </w:t>
          </w:r>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IPF</w:t>
          </w:r>
          <w:proofErr w:type="gram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підтрим</w:t>
          </w:r>
          <w:r w:rsidR="00B41925">
            <w:rPr>
              <w:rFonts w:asciiTheme="minorHAnsi" w:hAnsiTheme="minorHAnsi" w:cstheme="minorHAnsi"/>
              <w:sz w:val="24"/>
              <w:szCs w:val="24"/>
              <w:lang w:val="ru-RU"/>
            </w:rPr>
            <w:t>уватиме</w:t>
          </w:r>
          <w:proofErr w:type="spellEnd"/>
          <w:r w:rsidRPr="001975CA">
            <w:rPr>
              <w:rFonts w:asciiTheme="minorHAnsi" w:hAnsiTheme="minorHAnsi" w:cstheme="minorHAnsi"/>
              <w:sz w:val="24"/>
              <w:szCs w:val="24"/>
              <w:lang w:val="ru-RU"/>
            </w:rPr>
            <w:t xml:space="preserve"> </w:t>
          </w:r>
        </w:sdtContent>
      </w:sdt>
      <w:r w:rsidRPr="001975CA">
        <w:rPr>
          <w:rFonts w:asciiTheme="minorHAnsi" w:hAnsiTheme="minorHAnsi" w:cstheme="minorHAnsi"/>
          <w:sz w:val="24"/>
          <w:szCs w:val="24"/>
          <w:lang w:val="ru-RU"/>
        </w:rPr>
        <w:t xml:space="preserve"> заходи з </w:t>
      </w:r>
      <w:proofErr w:type="spellStart"/>
      <w:r w:rsidR="00B41925">
        <w:rPr>
          <w:rFonts w:asciiTheme="minorHAnsi" w:hAnsiTheme="minorHAnsi" w:cstheme="minorHAnsi"/>
          <w:sz w:val="24"/>
          <w:szCs w:val="24"/>
          <w:lang w:val="ru-RU"/>
        </w:rPr>
        <w:t>розбудови</w:t>
      </w:r>
      <w:proofErr w:type="spellEnd"/>
      <w:r w:rsidR="00B41925"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потенціалу</w:t>
      </w:r>
      <w:proofErr w:type="spellEnd"/>
      <w:r w:rsidRPr="001975CA">
        <w:rPr>
          <w:rFonts w:asciiTheme="minorHAnsi" w:hAnsiTheme="minorHAnsi" w:cstheme="minorHAnsi"/>
          <w:sz w:val="24"/>
          <w:szCs w:val="24"/>
          <w:lang w:val="ru-RU"/>
        </w:rPr>
        <w:t xml:space="preserve">  МОН для </w:t>
      </w:r>
      <w:proofErr w:type="spellStart"/>
      <w:r w:rsidRPr="001975CA">
        <w:rPr>
          <w:rFonts w:asciiTheme="minorHAnsi" w:hAnsiTheme="minorHAnsi" w:cstheme="minorHAnsi"/>
          <w:sz w:val="24"/>
          <w:szCs w:val="24"/>
          <w:lang w:val="ru-RU"/>
        </w:rPr>
        <w:t>реалізації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Стратегічного</w:t>
      </w:r>
      <w:proofErr w:type="spellEnd"/>
      <w:r w:rsidRPr="001975CA">
        <w:rPr>
          <w:rFonts w:asciiTheme="minorHAnsi" w:hAnsiTheme="minorHAnsi" w:cstheme="minorHAnsi"/>
          <w:sz w:val="24"/>
          <w:szCs w:val="24"/>
          <w:lang w:val="ru-RU"/>
        </w:rPr>
        <w:t xml:space="preserve"> плану</w:t>
      </w:r>
      <w:sdt>
        <w:sdtPr>
          <w:rPr>
            <w:rFonts w:asciiTheme="minorHAnsi" w:hAnsiTheme="minorHAnsi" w:cstheme="minorHAnsi"/>
            <w:sz w:val="24"/>
            <w:szCs w:val="24"/>
          </w:rPr>
          <w:tag w:val="goog_rdk_24"/>
          <w:id w:val="233985092"/>
        </w:sdtPr>
        <w:sdtContent>
          <w:r w:rsidR="00B41925">
            <w:rPr>
              <w:rFonts w:asciiTheme="minorHAnsi" w:hAnsiTheme="minorHAnsi" w:cstheme="minorHAnsi"/>
              <w:sz w:val="24"/>
              <w:szCs w:val="24"/>
              <w:lang w:val="uk-UA"/>
            </w:rPr>
            <w:t xml:space="preserve"> </w:t>
          </w:r>
          <w:proofErr w:type="spellStart"/>
          <w:r w:rsidR="00B41925">
            <w:rPr>
              <w:rFonts w:asciiTheme="minorHAnsi" w:hAnsiTheme="minorHAnsi" w:cstheme="minorHAnsi"/>
              <w:sz w:val="24"/>
              <w:szCs w:val="24"/>
              <w:lang w:val="ru-RU"/>
            </w:rPr>
            <w:t>діяльності</w:t>
          </w:r>
          <w:proofErr w:type="spellEnd"/>
          <w:r w:rsidR="00B41925">
            <w:rPr>
              <w:rFonts w:asciiTheme="minorHAnsi" w:hAnsiTheme="minorHAnsi" w:cstheme="minorHAnsi"/>
              <w:sz w:val="24"/>
              <w:szCs w:val="24"/>
              <w:lang w:val="ru-RU"/>
            </w:rPr>
            <w:t xml:space="preserve"> у </w:t>
          </w:r>
          <w:proofErr w:type="spellStart"/>
          <w:r w:rsidR="00B41925">
            <w:rPr>
              <w:rFonts w:asciiTheme="minorHAnsi" w:hAnsiTheme="minorHAnsi" w:cstheme="minorHAnsi"/>
              <w:sz w:val="24"/>
              <w:szCs w:val="24"/>
              <w:lang w:val="ru-RU"/>
            </w:rPr>
            <w:t>галузі</w:t>
          </w:r>
          <w:proofErr w:type="spellEnd"/>
          <w:r w:rsidR="00B41925">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1975CA">
            <w:rPr>
              <w:rFonts w:asciiTheme="minorHAnsi" w:hAnsiTheme="minorHAnsi" w:cstheme="minorHAnsi"/>
              <w:sz w:val="24"/>
              <w:szCs w:val="24"/>
              <w:lang w:val="ru-RU"/>
            </w:rPr>
            <w:t xml:space="preserve">. </w:t>
          </w:r>
        </w:sdtContent>
      </w:sdt>
      <w:sdt>
        <w:sdtPr>
          <w:rPr>
            <w:rFonts w:asciiTheme="minorHAnsi" w:hAnsiTheme="minorHAnsi" w:cstheme="minorHAnsi"/>
            <w:sz w:val="24"/>
            <w:szCs w:val="24"/>
          </w:rPr>
          <w:tag w:val="goog_rdk_25"/>
          <w:id w:val="-124472611"/>
          <w:showingPlcHdr/>
        </w:sdtPr>
        <w:sdtContent>
          <w:r w:rsidR="00442282" w:rsidRPr="001975CA">
            <w:rPr>
              <w:rFonts w:asciiTheme="minorHAnsi" w:hAnsiTheme="minorHAnsi" w:cstheme="minorHAnsi"/>
              <w:sz w:val="24"/>
              <w:szCs w:val="24"/>
              <w:lang w:val="ru-RU"/>
            </w:rPr>
            <w:t xml:space="preserve">     </w:t>
          </w:r>
        </w:sdtContent>
      </w:sdt>
    </w:p>
    <w:p w14:paraId="0000000D" w14:textId="2FDFF2FC" w:rsidR="009A05DA" w:rsidRDefault="0050406A" w:rsidP="00AE7AC9">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Style w:val="20"/>
          <w:lang w:val="ru-RU"/>
        </w:rPr>
        <w:t>Підкомпонент</w:t>
      </w:r>
      <w:proofErr w:type="spellEnd"/>
      <w:r w:rsidRPr="001975CA">
        <w:rPr>
          <w:rStyle w:val="20"/>
          <w:lang w:val="ru-RU"/>
        </w:rPr>
        <w:t xml:space="preserve"> 1. </w:t>
      </w:r>
      <w:proofErr w:type="spellStart"/>
      <w:r w:rsidRPr="001975CA">
        <w:rPr>
          <w:rStyle w:val="20"/>
          <w:lang w:val="ru-RU"/>
        </w:rPr>
        <w:t>Підтримка</w:t>
      </w:r>
      <w:proofErr w:type="spellEnd"/>
      <w:r w:rsidRPr="001975CA">
        <w:rPr>
          <w:rStyle w:val="20"/>
          <w:lang w:val="ru-RU"/>
        </w:rPr>
        <w:t xml:space="preserve"> </w:t>
      </w:r>
      <w:proofErr w:type="spellStart"/>
      <w:r w:rsidR="00A2739B">
        <w:rPr>
          <w:rStyle w:val="20"/>
          <w:lang w:val="ru-RU"/>
        </w:rPr>
        <w:t>розгортання</w:t>
      </w:r>
      <w:proofErr w:type="spellEnd"/>
      <w:r w:rsidR="00A2739B" w:rsidRPr="001975CA">
        <w:rPr>
          <w:rStyle w:val="20"/>
          <w:lang w:val="ru-RU"/>
        </w:rPr>
        <w:t xml:space="preserve"> </w:t>
      </w:r>
      <w:r w:rsidRPr="001975CA">
        <w:rPr>
          <w:rStyle w:val="20"/>
          <w:lang w:val="ru-RU"/>
        </w:rPr>
        <w:t xml:space="preserve">НУШ у 8-12 </w:t>
      </w:r>
      <w:proofErr w:type="spellStart"/>
      <w:r w:rsidRPr="001975CA">
        <w:rPr>
          <w:rStyle w:val="20"/>
          <w:lang w:val="ru-RU"/>
        </w:rPr>
        <w:t>класах</w:t>
      </w:r>
      <w:proofErr w:type="spellEnd"/>
      <w:r w:rsidRPr="001975CA">
        <w:rPr>
          <w:rStyle w:val="20"/>
          <w:lang w:val="ru-RU"/>
        </w:rPr>
        <w:t xml:space="preserve"> (16,6 млн дол. США).</w:t>
      </w:r>
      <w:r w:rsidRPr="001975CA">
        <w:rPr>
          <w:rFonts w:asciiTheme="minorHAnsi" w:hAnsiTheme="minorHAnsi" w:cstheme="minorHAnsi"/>
          <w:sz w:val="24"/>
          <w:szCs w:val="24"/>
          <w:lang w:val="ru-RU"/>
        </w:rPr>
        <w:t xml:space="preserve"> Реформа НУШ </w:t>
      </w:r>
      <w:proofErr w:type="spellStart"/>
      <w:r w:rsidRPr="001975CA">
        <w:rPr>
          <w:rFonts w:asciiTheme="minorHAnsi" w:hAnsiTheme="minorHAnsi" w:cstheme="minorHAnsi"/>
          <w:sz w:val="24"/>
          <w:szCs w:val="24"/>
          <w:lang w:val="ru-RU"/>
        </w:rPr>
        <w:t>впроваджується</w:t>
      </w:r>
      <w:proofErr w:type="spellEnd"/>
      <w:r w:rsidRPr="001975CA">
        <w:rPr>
          <w:rFonts w:asciiTheme="minorHAnsi" w:hAnsiTheme="minorHAnsi" w:cstheme="minorHAnsi"/>
          <w:sz w:val="24"/>
          <w:szCs w:val="24"/>
          <w:lang w:val="ru-RU"/>
        </w:rPr>
        <w:t xml:space="preserve"> </w:t>
      </w:r>
      <w:proofErr w:type="spellStart"/>
      <w:r w:rsidR="00A2739B">
        <w:rPr>
          <w:rFonts w:asciiTheme="minorHAnsi" w:hAnsiTheme="minorHAnsi" w:cstheme="minorHAnsi"/>
          <w:sz w:val="24"/>
          <w:szCs w:val="24"/>
          <w:lang w:val="ru-RU"/>
        </w:rPr>
        <w:t>поетапно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починаючи</w:t>
      </w:r>
      <w:proofErr w:type="spellEnd"/>
      <w:r w:rsidRPr="001975CA">
        <w:rPr>
          <w:rFonts w:asciiTheme="minorHAnsi" w:hAnsiTheme="minorHAnsi" w:cstheme="minorHAnsi"/>
          <w:sz w:val="24"/>
          <w:szCs w:val="24"/>
          <w:lang w:val="ru-RU"/>
        </w:rPr>
        <w:t xml:space="preserve"> з 8 </w:t>
      </w:r>
      <w:proofErr w:type="spellStart"/>
      <w:r w:rsidRPr="001975CA">
        <w:rPr>
          <w:rFonts w:asciiTheme="minorHAnsi" w:hAnsiTheme="minorHAnsi" w:cstheme="minorHAnsi"/>
          <w:sz w:val="24"/>
          <w:szCs w:val="24"/>
          <w:lang w:val="ru-RU"/>
        </w:rPr>
        <w:t>класу</w:t>
      </w:r>
      <w:proofErr w:type="spellEnd"/>
      <w:r w:rsidRPr="001975CA">
        <w:rPr>
          <w:rFonts w:asciiTheme="minorHAnsi" w:hAnsiTheme="minorHAnsi" w:cstheme="minorHAnsi"/>
          <w:sz w:val="24"/>
          <w:szCs w:val="24"/>
          <w:lang w:val="ru-RU"/>
        </w:rPr>
        <w:t xml:space="preserve"> у 2025 </w:t>
      </w:r>
      <w:proofErr w:type="spellStart"/>
      <w:r w:rsidRPr="001975CA">
        <w:rPr>
          <w:rFonts w:asciiTheme="minorHAnsi" w:hAnsiTheme="minorHAnsi" w:cstheme="minorHAnsi"/>
          <w:sz w:val="24"/>
          <w:szCs w:val="24"/>
          <w:lang w:val="ru-RU"/>
        </w:rPr>
        <w:t>році</w:t>
      </w:r>
      <w:proofErr w:type="spellEnd"/>
      <w:r w:rsidRPr="001975CA">
        <w:rPr>
          <w:rFonts w:asciiTheme="minorHAnsi" w:hAnsiTheme="minorHAnsi" w:cstheme="minorHAnsi"/>
          <w:sz w:val="24"/>
          <w:szCs w:val="24"/>
          <w:lang w:val="ru-RU"/>
        </w:rPr>
        <w:t xml:space="preserve">. </w:t>
      </w:r>
      <w:proofErr w:type="spellStart"/>
      <w:r w:rsidR="00A2739B" w:rsidRPr="00A2739B">
        <w:rPr>
          <w:rFonts w:asciiTheme="minorHAnsi" w:hAnsiTheme="minorHAnsi" w:cstheme="minorHAnsi"/>
          <w:sz w:val="24"/>
          <w:szCs w:val="24"/>
          <w:lang w:val="ru-RU"/>
        </w:rPr>
        <w:t>Ц</w:t>
      </w:r>
      <w:r w:rsidR="00A2739B">
        <w:rPr>
          <w:rFonts w:asciiTheme="minorHAnsi" w:hAnsiTheme="minorHAnsi" w:cstheme="minorHAnsi"/>
          <w:sz w:val="24"/>
          <w:szCs w:val="24"/>
          <w:lang w:val="ru-RU"/>
        </w:rPr>
        <w:t>ей</w:t>
      </w:r>
      <w:proofErr w:type="spellEnd"/>
      <w:r w:rsidR="00A2739B">
        <w:rPr>
          <w:rFonts w:asciiTheme="minorHAnsi" w:hAnsiTheme="minorHAnsi" w:cstheme="minorHAnsi"/>
          <w:sz w:val="24"/>
          <w:szCs w:val="24"/>
          <w:lang w:val="ru-RU"/>
        </w:rPr>
        <w:t xml:space="preserve"> </w:t>
      </w:r>
      <w:proofErr w:type="spellStart"/>
      <w:r w:rsidR="00A2739B">
        <w:rPr>
          <w:rFonts w:asciiTheme="minorHAnsi" w:hAnsiTheme="minorHAnsi" w:cstheme="minorHAnsi"/>
          <w:sz w:val="24"/>
          <w:szCs w:val="24"/>
          <w:lang w:val="ru-RU"/>
        </w:rPr>
        <w:t>підкомпонент</w:t>
      </w:r>
      <w:proofErr w:type="spellEnd"/>
      <w:r w:rsidR="00A2739B" w:rsidRPr="00A2739B">
        <w:rPr>
          <w:rFonts w:asciiTheme="minorHAnsi" w:hAnsiTheme="minorHAnsi" w:cstheme="minorHAnsi"/>
          <w:sz w:val="24"/>
          <w:szCs w:val="24"/>
          <w:lang w:val="ru-RU"/>
        </w:rPr>
        <w:t xml:space="preserve"> </w:t>
      </w:r>
      <w:proofErr w:type="spellStart"/>
      <w:r w:rsidR="00A2739B" w:rsidRPr="00A2739B">
        <w:rPr>
          <w:rFonts w:asciiTheme="minorHAnsi" w:hAnsiTheme="minorHAnsi" w:cstheme="minorHAnsi"/>
          <w:sz w:val="24"/>
          <w:szCs w:val="24"/>
          <w:lang w:val="ru-RU"/>
        </w:rPr>
        <w:t>має</w:t>
      </w:r>
      <w:proofErr w:type="spellEnd"/>
      <w:r w:rsidR="00A2739B" w:rsidRPr="00A2739B">
        <w:rPr>
          <w:rFonts w:asciiTheme="minorHAnsi" w:hAnsiTheme="minorHAnsi" w:cstheme="minorHAnsi"/>
          <w:sz w:val="24"/>
          <w:szCs w:val="24"/>
          <w:lang w:val="ru-RU"/>
        </w:rPr>
        <w:t xml:space="preserve"> на </w:t>
      </w:r>
      <w:proofErr w:type="spellStart"/>
      <w:r w:rsidR="00A2739B" w:rsidRPr="00A2739B">
        <w:rPr>
          <w:rFonts w:asciiTheme="minorHAnsi" w:hAnsiTheme="minorHAnsi" w:cstheme="minorHAnsi"/>
          <w:sz w:val="24"/>
          <w:szCs w:val="24"/>
          <w:lang w:val="ru-RU"/>
        </w:rPr>
        <w:t>меті</w:t>
      </w:r>
      <w:proofErr w:type="spellEnd"/>
      <w:r w:rsidR="00A2739B" w:rsidRPr="00A2739B">
        <w:rPr>
          <w:rFonts w:asciiTheme="minorHAnsi" w:hAnsiTheme="minorHAnsi" w:cstheme="minorHAnsi"/>
          <w:sz w:val="24"/>
          <w:szCs w:val="24"/>
          <w:lang w:val="ru-RU"/>
        </w:rPr>
        <w:t xml:space="preserve"> </w:t>
      </w:r>
      <w:proofErr w:type="spellStart"/>
      <w:r w:rsidR="00A2739B" w:rsidRPr="00A2739B">
        <w:rPr>
          <w:rFonts w:asciiTheme="minorHAnsi" w:hAnsiTheme="minorHAnsi" w:cstheme="minorHAnsi"/>
          <w:sz w:val="24"/>
          <w:szCs w:val="24"/>
          <w:lang w:val="ru-RU"/>
        </w:rPr>
        <w:t>підготувати</w:t>
      </w:r>
      <w:proofErr w:type="spellEnd"/>
      <w:r w:rsidR="00A2739B" w:rsidRPr="00A2739B">
        <w:rPr>
          <w:rFonts w:asciiTheme="minorHAnsi" w:hAnsiTheme="minorHAnsi" w:cstheme="minorHAnsi"/>
          <w:sz w:val="24"/>
          <w:szCs w:val="24"/>
          <w:lang w:val="ru-RU"/>
        </w:rPr>
        <w:t xml:space="preserve"> </w:t>
      </w:r>
      <w:proofErr w:type="spellStart"/>
      <w:r w:rsidR="00A2739B" w:rsidRPr="00A2739B">
        <w:rPr>
          <w:rFonts w:asciiTheme="minorHAnsi" w:hAnsiTheme="minorHAnsi" w:cstheme="minorHAnsi"/>
          <w:sz w:val="24"/>
          <w:szCs w:val="24"/>
          <w:lang w:val="ru-RU"/>
        </w:rPr>
        <w:t>навчальні</w:t>
      </w:r>
      <w:proofErr w:type="spellEnd"/>
      <w:r w:rsidR="00A2739B" w:rsidRPr="00A2739B">
        <w:rPr>
          <w:rFonts w:asciiTheme="minorHAnsi" w:hAnsiTheme="minorHAnsi" w:cstheme="minorHAnsi"/>
          <w:sz w:val="24"/>
          <w:szCs w:val="24"/>
          <w:lang w:val="ru-RU"/>
        </w:rPr>
        <w:t xml:space="preserve"> </w:t>
      </w:r>
      <w:proofErr w:type="spellStart"/>
      <w:r w:rsidR="00A2739B" w:rsidRPr="00A2739B">
        <w:rPr>
          <w:rFonts w:asciiTheme="minorHAnsi" w:hAnsiTheme="minorHAnsi" w:cstheme="minorHAnsi"/>
          <w:sz w:val="24"/>
          <w:szCs w:val="24"/>
          <w:lang w:val="ru-RU"/>
        </w:rPr>
        <w:t>заклади</w:t>
      </w:r>
      <w:proofErr w:type="spellEnd"/>
      <w:r w:rsidR="00A2739B" w:rsidRPr="00A2739B">
        <w:rPr>
          <w:rFonts w:asciiTheme="minorHAnsi" w:hAnsiTheme="minorHAnsi" w:cstheme="minorHAnsi"/>
          <w:sz w:val="24"/>
          <w:szCs w:val="24"/>
          <w:lang w:val="ru-RU"/>
        </w:rPr>
        <w:t xml:space="preserve"> до </w:t>
      </w:r>
      <w:proofErr w:type="spellStart"/>
      <w:r w:rsidR="003F794F">
        <w:rPr>
          <w:rFonts w:asciiTheme="minorHAnsi" w:hAnsiTheme="minorHAnsi" w:cstheme="minorHAnsi"/>
          <w:sz w:val="24"/>
          <w:szCs w:val="24"/>
          <w:lang w:val="ru-RU"/>
        </w:rPr>
        <w:t>розширення</w:t>
      </w:r>
      <w:proofErr w:type="spellEnd"/>
      <w:r w:rsidR="00A2739B">
        <w:rPr>
          <w:rFonts w:asciiTheme="minorHAnsi" w:hAnsiTheme="minorHAnsi" w:cstheme="minorHAnsi"/>
          <w:sz w:val="24"/>
          <w:szCs w:val="24"/>
          <w:lang w:val="ru-RU"/>
        </w:rPr>
        <w:t xml:space="preserve"> НУШ </w:t>
      </w:r>
      <w:r w:rsidRPr="001975CA">
        <w:rPr>
          <w:rFonts w:asciiTheme="minorHAnsi" w:hAnsiTheme="minorHAnsi" w:cstheme="minorHAnsi"/>
          <w:sz w:val="24"/>
          <w:szCs w:val="24"/>
          <w:lang w:val="ru-RU"/>
        </w:rPr>
        <w:t xml:space="preserve">у </w:t>
      </w:r>
      <w:proofErr w:type="spellStart"/>
      <w:r w:rsidRPr="00F23E11">
        <w:rPr>
          <w:rFonts w:asciiTheme="minorHAnsi" w:hAnsiTheme="minorHAnsi" w:cstheme="minorHAnsi"/>
          <w:sz w:val="24"/>
          <w:szCs w:val="24"/>
        </w:rPr>
        <w:t>i</w:t>
      </w:r>
      <w:proofErr w:type="spellEnd"/>
      <w:r w:rsidRPr="001975CA">
        <w:rPr>
          <w:rFonts w:asciiTheme="minorHAnsi" w:hAnsiTheme="minorHAnsi" w:cstheme="minorHAnsi"/>
          <w:sz w:val="24"/>
          <w:szCs w:val="24"/>
          <w:lang w:val="ru-RU"/>
        </w:rPr>
        <w:t xml:space="preserve">) 8-9 </w:t>
      </w:r>
      <w:proofErr w:type="spellStart"/>
      <w:r w:rsidRPr="001975CA">
        <w:rPr>
          <w:rFonts w:asciiTheme="minorHAnsi" w:hAnsiTheme="minorHAnsi" w:cstheme="minorHAnsi"/>
          <w:sz w:val="24"/>
          <w:szCs w:val="24"/>
          <w:lang w:val="ru-RU"/>
        </w:rPr>
        <w:t>класах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основної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школи</w:t>
      </w:r>
      <w:proofErr w:type="spellEnd"/>
      <w:r w:rsidRPr="001975CA">
        <w:rPr>
          <w:rFonts w:asciiTheme="minorHAnsi" w:hAnsiTheme="minorHAnsi" w:cstheme="minorHAnsi"/>
          <w:sz w:val="24"/>
          <w:szCs w:val="24"/>
          <w:lang w:val="ru-RU"/>
        </w:rPr>
        <w:t xml:space="preserve"> та </w:t>
      </w:r>
      <w:r w:rsidRPr="00F23E11">
        <w:rPr>
          <w:rFonts w:asciiTheme="minorHAnsi" w:hAnsiTheme="minorHAnsi" w:cstheme="minorHAnsi"/>
          <w:sz w:val="24"/>
          <w:szCs w:val="24"/>
        </w:rPr>
        <w:t>ii</w:t>
      </w:r>
      <w:r w:rsidRPr="001975CA">
        <w:rPr>
          <w:rFonts w:asciiTheme="minorHAnsi" w:hAnsiTheme="minorHAnsi" w:cstheme="minorHAnsi"/>
          <w:sz w:val="24"/>
          <w:szCs w:val="24"/>
          <w:lang w:val="ru-RU"/>
        </w:rPr>
        <w:t xml:space="preserve">) 10-12 </w:t>
      </w:r>
      <w:proofErr w:type="spellStart"/>
      <w:r w:rsidRPr="001975CA">
        <w:rPr>
          <w:rFonts w:asciiTheme="minorHAnsi" w:hAnsiTheme="minorHAnsi" w:cstheme="minorHAnsi"/>
          <w:sz w:val="24"/>
          <w:szCs w:val="24"/>
          <w:lang w:val="ru-RU"/>
        </w:rPr>
        <w:t>класах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старшої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профільної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школи</w:t>
      </w:r>
      <w:proofErr w:type="spellEnd"/>
      <w:r w:rsidRPr="001975CA">
        <w:rPr>
          <w:rFonts w:asciiTheme="minorHAnsi" w:hAnsiTheme="minorHAnsi" w:cstheme="minorHAnsi"/>
          <w:sz w:val="24"/>
          <w:szCs w:val="24"/>
          <w:lang w:val="ru-RU"/>
        </w:rPr>
        <w:t xml:space="preserve"> шляхом </w:t>
      </w:r>
      <w:proofErr w:type="spellStart"/>
      <w:r w:rsidRPr="001975CA">
        <w:rPr>
          <w:rFonts w:asciiTheme="minorHAnsi" w:hAnsiTheme="minorHAnsi" w:cstheme="minorHAnsi"/>
          <w:sz w:val="24"/>
          <w:szCs w:val="24"/>
          <w:lang w:val="ru-RU"/>
        </w:rPr>
        <w:t>оновлення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навчально</w:t>
      </w:r>
      <w:proofErr w:type="spellEnd"/>
      <w:r w:rsidRPr="001975CA">
        <w:rPr>
          <w:rFonts w:asciiTheme="minorHAnsi" w:hAnsiTheme="minorHAnsi" w:cstheme="minorHAnsi"/>
          <w:sz w:val="24"/>
          <w:szCs w:val="24"/>
          <w:lang w:val="ru-RU"/>
        </w:rPr>
        <w:t xml:space="preserve">-методичного </w:t>
      </w:r>
      <w:proofErr w:type="spellStart"/>
      <w:r w:rsidRPr="001975CA">
        <w:rPr>
          <w:rFonts w:asciiTheme="minorHAnsi" w:hAnsiTheme="minorHAnsi" w:cstheme="minorHAnsi"/>
          <w:sz w:val="24"/>
          <w:szCs w:val="24"/>
          <w:lang w:val="ru-RU"/>
        </w:rPr>
        <w:t>забезпечення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відповідно</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сучасних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освітніх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стандартів</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забезпечення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високоякісного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професійного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розвитку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вчителів</w:t>
      </w:r>
      <w:proofErr w:type="spellEnd"/>
      <w:r w:rsidRPr="001975CA">
        <w:rPr>
          <w:rFonts w:asciiTheme="minorHAnsi" w:hAnsiTheme="minorHAnsi" w:cstheme="minorHAnsi"/>
          <w:sz w:val="24"/>
          <w:szCs w:val="24"/>
          <w:lang w:val="ru-RU"/>
        </w:rPr>
        <w:t xml:space="preserve">, а </w:t>
      </w:r>
      <w:proofErr w:type="spellStart"/>
      <w:r w:rsidRPr="001975CA">
        <w:rPr>
          <w:rFonts w:asciiTheme="minorHAnsi" w:hAnsiTheme="minorHAnsi" w:cstheme="minorHAnsi"/>
          <w:sz w:val="24"/>
          <w:szCs w:val="24"/>
          <w:lang w:val="ru-RU"/>
        </w:rPr>
        <w:t>також</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iii</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зміцнення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спроможності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Українського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інституту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розвитку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1975CA">
        <w:rPr>
          <w:rFonts w:asciiTheme="minorHAnsi" w:hAnsiTheme="minorHAnsi" w:cstheme="minorHAnsi"/>
          <w:sz w:val="24"/>
          <w:szCs w:val="24"/>
          <w:lang w:val="ru-RU"/>
        </w:rPr>
        <w:t xml:space="preserve"> (УІРО) як </w:t>
      </w:r>
      <w:proofErr w:type="spellStart"/>
      <w:r w:rsidRPr="001975CA">
        <w:rPr>
          <w:rFonts w:asciiTheme="minorHAnsi" w:hAnsiTheme="minorHAnsi" w:cstheme="minorHAnsi"/>
          <w:sz w:val="24"/>
          <w:szCs w:val="24"/>
          <w:lang w:val="ru-RU"/>
        </w:rPr>
        <w:t>ключової</w:t>
      </w:r>
      <w:proofErr w:type="spellEnd"/>
      <w:r w:rsidRPr="001975CA">
        <w:rPr>
          <w:rFonts w:asciiTheme="minorHAnsi" w:hAnsiTheme="minorHAnsi" w:cstheme="minorHAnsi"/>
          <w:sz w:val="24"/>
          <w:szCs w:val="24"/>
          <w:lang w:val="ru-RU"/>
        </w:rPr>
        <w:t xml:space="preserve"> </w:t>
      </w:r>
      <w:proofErr w:type="spellStart"/>
      <w:r w:rsidR="002D7075">
        <w:rPr>
          <w:rFonts w:asciiTheme="minorHAnsi" w:hAnsiTheme="minorHAnsi" w:cstheme="minorHAnsi"/>
          <w:sz w:val="24"/>
          <w:szCs w:val="24"/>
          <w:lang w:val="ru-RU"/>
        </w:rPr>
        <w:t>організації</w:t>
      </w:r>
      <w:proofErr w:type="spellEnd"/>
      <w:r w:rsidR="002D7075" w:rsidRPr="001975CA">
        <w:rPr>
          <w:rFonts w:asciiTheme="minorHAnsi" w:hAnsiTheme="minorHAnsi" w:cstheme="minorHAnsi"/>
          <w:sz w:val="24"/>
          <w:szCs w:val="24"/>
          <w:lang w:val="ru-RU"/>
        </w:rPr>
        <w:t xml:space="preserve"> </w:t>
      </w:r>
      <w:r w:rsidR="002D7075">
        <w:rPr>
          <w:rFonts w:asciiTheme="minorHAnsi" w:hAnsiTheme="minorHAnsi" w:cstheme="minorHAnsi"/>
          <w:sz w:val="24"/>
          <w:szCs w:val="24"/>
          <w:lang w:val="ru-RU"/>
        </w:rPr>
        <w:t xml:space="preserve">з </w:t>
      </w:r>
      <w:proofErr w:type="spellStart"/>
      <w:r w:rsidR="002D7075">
        <w:rPr>
          <w:rFonts w:asciiTheme="minorHAnsi" w:hAnsiTheme="minorHAnsi" w:cstheme="minorHAnsi"/>
          <w:sz w:val="24"/>
          <w:szCs w:val="24"/>
          <w:lang w:val="ru-RU"/>
        </w:rPr>
        <w:t>впровадження</w:t>
      </w:r>
      <w:proofErr w:type="spellEnd"/>
      <w:r w:rsidR="002D7075">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реформи</w:t>
      </w:r>
      <w:proofErr w:type="spellEnd"/>
      <w:r w:rsidRPr="001975CA">
        <w:rPr>
          <w:rFonts w:asciiTheme="minorHAnsi" w:hAnsiTheme="minorHAnsi" w:cstheme="minorHAnsi"/>
          <w:sz w:val="24"/>
          <w:szCs w:val="24"/>
          <w:lang w:val="ru-RU"/>
        </w:rPr>
        <w:t xml:space="preserve"> НУШ. Заходи </w:t>
      </w:r>
      <w:proofErr w:type="spellStart"/>
      <w:r w:rsidRPr="001975CA">
        <w:rPr>
          <w:rFonts w:asciiTheme="minorHAnsi" w:hAnsiTheme="minorHAnsi" w:cstheme="minorHAnsi"/>
          <w:sz w:val="24"/>
          <w:szCs w:val="24"/>
          <w:lang w:val="ru-RU"/>
        </w:rPr>
        <w:t>включатимуть</w:t>
      </w:r>
      <w:proofErr w:type="spellEnd"/>
      <w:r w:rsidRPr="001975CA">
        <w:rPr>
          <w:rFonts w:asciiTheme="minorHAnsi" w:hAnsiTheme="minorHAnsi" w:cstheme="minorHAnsi"/>
          <w:sz w:val="24"/>
          <w:szCs w:val="24"/>
          <w:lang w:val="ru-RU"/>
        </w:rPr>
        <w:t>:</w:t>
      </w:r>
    </w:p>
    <w:p w14:paraId="0000000E" w14:textId="19D08A32" w:rsidR="009A05DA" w:rsidRDefault="0050406A" w:rsidP="00F23E11">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r w:rsidRPr="001975CA">
        <w:rPr>
          <w:rFonts w:asciiTheme="minorHAnsi" w:hAnsiTheme="minorHAnsi" w:cstheme="minorHAnsi"/>
          <w:b/>
          <w:bCs/>
          <w:sz w:val="24"/>
          <w:szCs w:val="24"/>
          <w:lang w:val="ru-RU"/>
        </w:rPr>
        <w:t xml:space="preserve">   </w:t>
      </w:r>
      <w:r w:rsidRPr="00AE7AC9">
        <w:rPr>
          <w:rFonts w:asciiTheme="minorHAnsi" w:hAnsiTheme="minorHAnsi" w:cstheme="minorHAnsi"/>
          <w:b/>
          <w:bCs/>
          <w:sz w:val="24"/>
          <w:szCs w:val="24"/>
        </w:rPr>
        <w:t>a</w:t>
      </w:r>
      <w:r w:rsidRPr="001975CA">
        <w:rPr>
          <w:rFonts w:asciiTheme="minorHAnsi" w:hAnsiTheme="minorHAnsi" w:cstheme="minorHAnsi"/>
          <w:b/>
          <w:bCs/>
          <w:sz w:val="24"/>
          <w:szCs w:val="24"/>
          <w:lang w:val="ru-RU"/>
        </w:rPr>
        <w:t>.</w:t>
      </w:r>
      <w:r w:rsidRPr="001975CA">
        <w:rPr>
          <w:rFonts w:asciiTheme="minorHAnsi" w:hAnsiTheme="minorHAnsi" w:cstheme="minorHAnsi"/>
          <w:b/>
          <w:bCs/>
          <w:sz w:val="24"/>
          <w:szCs w:val="24"/>
          <w:lang w:val="ru-RU"/>
        </w:rPr>
        <w:tab/>
      </w:r>
      <w:proofErr w:type="spellStart"/>
      <w:r w:rsidRPr="001975CA">
        <w:rPr>
          <w:rFonts w:asciiTheme="minorHAnsi" w:hAnsiTheme="minorHAnsi" w:cstheme="minorHAnsi"/>
          <w:b/>
          <w:bCs/>
          <w:sz w:val="24"/>
          <w:szCs w:val="24"/>
          <w:lang w:val="ru-RU"/>
        </w:rPr>
        <w:t>Активність</w:t>
      </w:r>
      <w:proofErr w:type="spellEnd"/>
      <w:r w:rsidRPr="001975CA">
        <w:rPr>
          <w:rFonts w:asciiTheme="minorHAnsi" w:hAnsiTheme="minorHAnsi" w:cstheme="minorHAnsi"/>
          <w:b/>
          <w:bCs/>
          <w:sz w:val="24"/>
          <w:szCs w:val="24"/>
          <w:lang w:val="ru-RU"/>
        </w:rPr>
        <w:t xml:space="preserve"> 1.1.</w:t>
      </w:r>
      <w:r w:rsidRPr="001975CA">
        <w:rPr>
          <w:rFonts w:asciiTheme="minorHAnsi" w:hAnsiTheme="minorHAnsi" w:cstheme="minorHAnsi"/>
          <w:sz w:val="24"/>
          <w:szCs w:val="24"/>
          <w:lang w:val="ru-RU"/>
        </w:rPr>
        <w:t xml:space="preserve"> Реформа НУШ у 8 та 9 </w:t>
      </w:r>
      <w:proofErr w:type="spellStart"/>
      <w:r w:rsidRPr="001975CA">
        <w:rPr>
          <w:rFonts w:asciiTheme="minorHAnsi" w:hAnsiTheme="minorHAnsi" w:cstheme="minorHAnsi"/>
          <w:sz w:val="24"/>
          <w:szCs w:val="24"/>
          <w:lang w:val="ru-RU"/>
        </w:rPr>
        <w:t>класах</w:t>
      </w:r>
      <w:proofErr w:type="spellEnd"/>
      <w:r w:rsidRPr="001975CA">
        <w:rPr>
          <w:rFonts w:asciiTheme="minorHAnsi" w:hAnsiTheme="minorHAnsi" w:cstheme="minorHAnsi"/>
          <w:sz w:val="24"/>
          <w:szCs w:val="24"/>
          <w:lang w:val="ru-RU"/>
        </w:rPr>
        <w:t xml:space="preserve"> шляхом </w:t>
      </w:r>
      <w:r w:rsidRPr="00F23E11">
        <w:rPr>
          <w:rFonts w:asciiTheme="minorHAnsi" w:hAnsiTheme="minorHAnsi" w:cstheme="minorHAnsi"/>
          <w:sz w:val="24"/>
          <w:szCs w:val="24"/>
        </w:rPr>
        <w:t>a</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розробки</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пілотного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впровадження</w:t>
      </w:r>
      <w:proofErr w:type="spellEnd"/>
      <w:r w:rsidRPr="001975CA">
        <w:rPr>
          <w:rFonts w:asciiTheme="minorHAnsi" w:hAnsiTheme="minorHAnsi" w:cstheme="minorHAnsi"/>
          <w:sz w:val="24"/>
          <w:szCs w:val="24"/>
          <w:lang w:val="ru-RU"/>
        </w:rPr>
        <w:t xml:space="preserve"> </w:t>
      </w:r>
      <w:r w:rsidR="0023000E" w:rsidRPr="001975CA">
        <w:rPr>
          <w:rFonts w:asciiTheme="minorHAnsi" w:hAnsiTheme="minorHAnsi" w:cstheme="minorHAnsi"/>
          <w:sz w:val="24"/>
          <w:szCs w:val="24"/>
          <w:lang w:val="ru-RU"/>
        </w:rPr>
        <w:t>ново</w:t>
      </w:r>
      <w:r w:rsidR="0023000E">
        <w:rPr>
          <w:rFonts w:asciiTheme="minorHAnsi" w:hAnsiTheme="minorHAnsi" w:cstheme="minorHAnsi"/>
          <w:sz w:val="24"/>
          <w:szCs w:val="24"/>
          <w:lang w:val="ru-RU"/>
        </w:rPr>
        <w:t>го</w:t>
      </w:r>
      <w:r w:rsidR="0023000E" w:rsidRPr="001975CA">
        <w:rPr>
          <w:rFonts w:asciiTheme="minorHAnsi" w:hAnsiTheme="minorHAnsi" w:cstheme="minorHAnsi"/>
          <w:sz w:val="24"/>
          <w:szCs w:val="24"/>
          <w:lang w:val="ru-RU"/>
        </w:rPr>
        <w:t xml:space="preserve"> </w:t>
      </w:r>
      <w:r w:rsidR="0023000E">
        <w:rPr>
          <w:rFonts w:asciiTheme="minorHAnsi" w:hAnsiTheme="minorHAnsi" w:cstheme="minorHAnsi"/>
          <w:sz w:val="24"/>
          <w:szCs w:val="24"/>
          <w:lang w:val="ru-RU"/>
        </w:rPr>
        <w:t>порядку</w:t>
      </w:r>
      <w:r w:rsidR="0023000E"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експертизи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навчально-методичних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матеріалів</w:t>
      </w:r>
      <w:proofErr w:type="spellEnd"/>
      <w:r w:rsidRPr="001975CA">
        <w:rPr>
          <w:rFonts w:asciiTheme="minorHAnsi" w:hAnsiTheme="minorHAnsi" w:cstheme="minorHAnsi"/>
          <w:sz w:val="24"/>
          <w:szCs w:val="24"/>
          <w:lang w:val="ru-RU"/>
        </w:rPr>
        <w:t xml:space="preserve"> для </w:t>
      </w:r>
      <w:proofErr w:type="spellStart"/>
      <w:r w:rsidR="0023000E">
        <w:rPr>
          <w:rFonts w:asciiTheme="minorHAnsi" w:hAnsiTheme="minorHAnsi" w:cstheme="minorHAnsi"/>
          <w:sz w:val="24"/>
          <w:szCs w:val="24"/>
          <w:lang w:val="ru-RU"/>
        </w:rPr>
        <w:t>пілотування</w:t>
      </w:r>
      <w:proofErr w:type="spellEnd"/>
      <w:r w:rsidR="0023000E">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 xml:space="preserve">НУШ, </w:t>
      </w:r>
      <w:r w:rsidRPr="0023000E">
        <w:rPr>
          <w:rFonts w:asciiTheme="minorHAnsi" w:hAnsiTheme="minorHAnsi" w:cstheme="minorHAnsi"/>
          <w:sz w:val="24"/>
          <w:szCs w:val="24"/>
        </w:rPr>
        <w:t>b</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розробки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друку</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апробації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навчально-методичних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матеріалів</w:t>
      </w:r>
      <w:proofErr w:type="spellEnd"/>
      <w:r w:rsidRPr="001975CA">
        <w:rPr>
          <w:rFonts w:asciiTheme="minorHAnsi" w:hAnsiTheme="minorHAnsi" w:cstheme="minorHAnsi"/>
          <w:sz w:val="24"/>
          <w:szCs w:val="24"/>
          <w:lang w:val="ru-RU"/>
        </w:rPr>
        <w:t xml:space="preserve"> для </w:t>
      </w:r>
      <w:proofErr w:type="spellStart"/>
      <w:r w:rsidR="0023000E">
        <w:rPr>
          <w:rFonts w:asciiTheme="minorHAnsi" w:hAnsiTheme="minorHAnsi" w:cstheme="minorHAnsi"/>
          <w:sz w:val="24"/>
          <w:szCs w:val="24"/>
          <w:lang w:val="ru-RU"/>
        </w:rPr>
        <w:lastRenderedPageBreak/>
        <w:t>пілотування</w:t>
      </w:r>
      <w:proofErr w:type="spellEnd"/>
      <w:r w:rsidR="0023000E">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 xml:space="preserve">9 </w:t>
      </w:r>
      <w:proofErr w:type="spellStart"/>
      <w:r w:rsidRPr="001975CA">
        <w:rPr>
          <w:rFonts w:asciiTheme="minorHAnsi" w:hAnsiTheme="minorHAnsi" w:cstheme="minorHAnsi"/>
          <w:sz w:val="24"/>
          <w:szCs w:val="24"/>
          <w:lang w:val="ru-RU"/>
        </w:rPr>
        <w:t>класу</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c</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розробки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програм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підготовки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вчителів</w:t>
      </w:r>
      <w:proofErr w:type="spellEnd"/>
      <w:r w:rsidRPr="001975CA">
        <w:rPr>
          <w:rFonts w:asciiTheme="minorHAnsi" w:hAnsiTheme="minorHAnsi" w:cstheme="minorHAnsi"/>
          <w:sz w:val="24"/>
          <w:szCs w:val="24"/>
          <w:lang w:val="ru-RU"/>
        </w:rPr>
        <w:t xml:space="preserve"> для 8 та 9 </w:t>
      </w:r>
      <w:proofErr w:type="spellStart"/>
      <w:r w:rsidRPr="001975CA">
        <w:rPr>
          <w:rFonts w:asciiTheme="minorHAnsi" w:hAnsiTheme="minorHAnsi" w:cstheme="minorHAnsi"/>
          <w:sz w:val="24"/>
          <w:szCs w:val="24"/>
          <w:lang w:val="ru-RU"/>
        </w:rPr>
        <w:t>класів</w:t>
      </w:r>
      <w:proofErr w:type="spellEnd"/>
      <w:r w:rsidRPr="001975CA">
        <w:rPr>
          <w:rFonts w:asciiTheme="minorHAnsi" w:hAnsiTheme="minorHAnsi" w:cstheme="minorHAnsi"/>
          <w:sz w:val="24"/>
          <w:szCs w:val="24"/>
          <w:lang w:val="ru-RU"/>
        </w:rPr>
        <w:t xml:space="preserve">, та </w:t>
      </w:r>
      <w:r w:rsidRPr="00F23E11">
        <w:rPr>
          <w:rFonts w:asciiTheme="minorHAnsi" w:hAnsiTheme="minorHAnsi" w:cstheme="minorHAnsi"/>
          <w:sz w:val="24"/>
          <w:szCs w:val="24"/>
        </w:rPr>
        <w:t>d</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оснащення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шкіл</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беруть</w:t>
      </w:r>
      <w:proofErr w:type="spellEnd"/>
      <w:r w:rsidRPr="001975CA">
        <w:rPr>
          <w:rFonts w:asciiTheme="minorHAnsi" w:hAnsiTheme="minorHAnsi" w:cstheme="minorHAnsi"/>
          <w:sz w:val="24"/>
          <w:szCs w:val="24"/>
          <w:lang w:val="ru-RU"/>
        </w:rPr>
        <w:t xml:space="preserve"> участь у </w:t>
      </w:r>
      <w:proofErr w:type="spellStart"/>
      <w:r w:rsidRPr="001975CA">
        <w:rPr>
          <w:rFonts w:asciiTheme="minorHAnsi" w:hAnsiTheme="minorHAnsi" w:cstheme="minorHAnsi"/>
          <w:sz w:val="24"/>
          <w:szCs w:val="24"/>
          <w:lang w:val="ru-RU"/>
        </w:rPr>
        <w:t>пілотуванні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реформи</w:t>
      </w:r>
      <w:proofErr w:type="spellEnd"/>
      <w:r w:rsidRPr="001975CA">
        <w:rPr>
          <w:rFonts w:asciiTheme="minorHAnsi" w:hAnsiTheme="minorHAnsi" w:cstheme="minorHAnsi"/>
          <w:sz w:val="24"/>
          <w:szCs w:val="24"/>
          <w:lang w:val="ru-RU"/>
        </w:rPr>
        <w:t xml:space="preserve"> НУШ на </w:t>
      </w:r>
      <w:proofErr w:type="spellStart"/>
      <w:r w:rsidRPr="001975CA">
        <w:rPr>
          <w:rFonts w:asciiTheme="minorHAnsi" w:hAnsiTheme="minorHAnsi" w:cstheme="minorHAnsi"/>
          <w:sz w:val="24"/>
          <w:szCs w:val="24"/>
          <w:lang w:val="ru-RU"/>
        </w:rPr>
        <w:t>рівні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базової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STEM</w:t>
      </w:r>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обладнанням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меблями</w:t>
      </w:r>
      <w:proofErr w:type="spellEnd"/>
      <w:r w:rsidRPr="001975CA">
        <w:rPr>
          <w:rFonts w:asciiTheme="minorHAnsi" w:hAnsiTheme="minorHAnsi" w:cstheme="minorHAnsi"/>
          <w:sz w:val="24"/>
          <w:szCs w:val="24"/>
          <w:lang w:val="ru-RU"/>
        </w:rPr>
        <w:t xml:space="preserve">, </w:t>
      </w:r>
      <w:r w:rsidR="0023000E" w:rsidRPr="0023000E">
        <w:rPr>
          <w:rFonts w:asciiTheme="minorHAnsi" w:hAnsiTheme="minorHAnsi" w:cstheme="minorHAnsi"/>
          <w:sz w:val="24"/>
          <w:szCs w:val="24"/>
          <w:lang w:val="ru-RU"/>
        </w:rPr>
        <w:t>ICT</w:t>
      </w:r>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пристроями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тощо</w:t>
      </w:r>
      <w:proofErr w:type="spellEnd"/>
      <w:r w:rsidRPr="001975CA">
        <w:rPr>
          <w:rFonts w:asciiTheme="minorHAnsi" w:hAnsiTheme="minorHAnsi" w:cstheme="minorHAnsi"/>
          <w:sz w:val="24"/>
          <w:szCs w:val="24"/>
          <w:lang w:val="ru-RU"/>
        </w:rPr>
        <w:t>.</w:t>
      </w:r>
    </w:p>
    <w:p w14:paraId="0000000F" w14:textId="1EB33260" w:rsidR="009A05DA" w:rsidRDefault="0050406A" w:rsidP="00F23E11">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r w:rsidRPr="001975CA">
        <w:rPr>
          <w:rFonts w:asciiTheme="minorHAnsi" w:hAnsiTheme="minorHAnsi" w:cstheme="minorHAnsi"/>
          <w:b/>
          <w:bCs/>
          <w:sz w:val="24"/>
          <w:szCs w:val="24"/>
          <w:lang w:val="ru-RU"/>
        </w:rPr>
        <w:t xml:space="preserve">   </w:t>
      </w:r>
      <w:r w:rsidRPr="00AE7AC9">
        <w:rPr>
          <w:rFonts w:asciiTheme="minorHAnsi" w:hAnsiTheme="minorHAnsi" w:cstheme="minorHAnsi"/>
          <w:b/>
          <w:bCs/>
          <w:sz w:val="24"/>
          <w:szCs w:val="24"/>
        </w:rPr>
        <w:t>b</w:t>
      </w:r>
      <w:r w:rsidRPr="001975CA">
        <w:rPr>
          <w:rFonts w:asciiTheme="minorHAnsi" w:hAnsiTheme="minorHAnsi" w:cstheme="minorHAnsi"/>
          <w:b/>
          <w:bCs/>
          <w:sz w:val="24"/>
          <w:szCs w:val="24"/>
          <w:lang w:val="ru-RU"/>
        </w:rPr>
        <w:t>.</w:t>
      </w:r>
      <w:r w:rsidRPr="001975CA">
        <w:rPr>
          <w:rFonts w:asciiTheme="minorHAnsi" w:hAnsiTheme="minorHAnsi" w:cstheme="minorHAnsi"/>
          <w:b/>
          <w:bCs/>
          <w:sz w:val="24"/>
          <w:szCs w:val="24"/>
          <w:lang w:val="ru-RU"/>
        </w:rPr>
        <w:tab/>
      </w:r>
      <w:proofErr w:type="spellStart"/>
      <w:r w:rsidRPr="001975CA">
        <w:rPr>
          <w:rFonts w:asciiTheme="minorHAnsi" w:hAnsiTheme="minorHAnsi" w:cstheme="minorHAnsi"/>
          <w:b/>
          <w:bCs/>
          <w:sz w:val="24"/>
          <w:szCs w:val="24"/>
          <w:lang w:val="ru-RU"/>
        </w:rPr>
        <w:t>Активність</w:t>
      </w:r>
      <w:proofErr w:type="spellEnd"/>
      <w:r w:rsidRPr="001975CA">
        <w:rPr>
          <w:rFonts w:asciiTheme="minorHAnsi" w:hAnsiTheme="minorHAnsi" w:cstheme="minorHAnsi"/>
          <w:b/>
          <w:bCs/>
          <w:sz w:val="24"/>
          <w:szCs w:val="24"/>
          <w:lang w:val="ru-RU"/>
        </w:rPr>
        <w:t xml:space="preserve"> 1.2</w:t>
      </w:r>
      <w:r w:rsidRPr="001975CA">
        <w:rPr>
          <w:rFonts w:asciiTheme="minorHAnsi" w:hAnsiTheme="minorHAnsi" w:cstheme="minorHAnsi"/>
          <w:sz w:val="24"/>
          <w:szCs w:val="24"/>
          <w:lang w:val="ru-RU"/>
        </w:rPr>
        <w:t xml:space="preserve">. Реформа НУШ </w:t>
      </w:r>
      <w:r w:rsidR="0023000E">
        <w:rPr>
          <w:rFonts w:asciiTheme="minorHAnsi" w:hAnsiTheme="minorHAnsi" w:cstheme="minorHAnsi"/>
          <w:sz w:val="24"/>
          <w:szCs w:val="24"/>
          <w:lang w:val="ru-RU"/>
        </w:rPr>
        <w:t>у</w:t>
      </w:r>
      <w:r w:rsidR="0023000E" w:rsidRPr="001975CA">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 xml:space="preserve">10-12 </w:t>
      </w:r>
      <w:proofErr w:type="spellStart"/>
      <w:r w:rsidRPr="001975CA">
        <w:rPr>
          <w:rFonts w:asciiTheme="minorHAnsi" w:hAnsiTheme="minorHAnsi" w:cstheme="minorHAnsi"/>
          <w:sz w:val="24"/>
          <w:szCs w:val="24"/>
          <w:lang w:val="ru-RU"/>
        </w:rPr>
        <w:t>клас</w:t>
      </w:r>
      <w:r w:rsidR="0023000E">
        <w:rPr>
          <w:rFonts w:asciiTheme="minorHAnsi" w:hAnsiTheme="minorHAnsi" w:cstheme="minorHAnsi"/>
          <w:sz w:val="24"/>
          <w:szCs w:val="24"/>
          <w:lang w:val="ru-RU"/>
        </w:rPr>
        <w:t>ах</w:t>
      </w:r>
      <w:proofErr w:type="spellEnd"/>
      <w:r w:rsidRPr="001975CA">
        <w:rPr>
          <w:rFonts w:asciiTheme="minorHAnsi" w:hAnsiTheme="minorHAnsi" w:cstheme="minorHAnsi"/>
          <w:sz w:val="24"/>
          <w:szCs w:val="24"/>
          <w:lang w:val="ru-RU"/>
        </w:rPr>
        <w:t xml:space="preserve"> шляхом </w:t>
      </w:r>
      <w:r w:rsidRPr="00F23E11">
        <w:rPr>
          <w:rFonts w:asciiTheme="minorHAnsi" w:hAnsiTheme="minorHAnsi" w:cstheme="minorHAnsi"/>
          <w:sz w:val="24"/>
          <w:szCs w:val="24"/>
        </w:rPr>
        <w:t>a</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розробки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навчально-методичних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матеріалів</w:t>
      </w:r>
      <w:proofErr w:type="spellEnd"/>
      <w:r w:rsidRPr="001975CA">
        <w:rPr>
          <w:rFonts w:asciiTheme="minorHAnsi" w:hAnsiTheme="minorHAnsi" w:cstheme="minorHAnsi"/>
          <w:sz w:val="24"/>
          <w:szCs w:val="24"/>
          <w:lang w:val="ru-RU"/>
        </w:rPr>
        <w:t xml:space="preserve"> для </w:t>
      </w:r>
      <w:proofErr w:type="spellStart"/>
      <w:r w:rsidR="0023000E" w:rsidRPr="001975CA">
        <w:rPr>
          <w:rFonts w:asciiTheme="minorHAnsi" w:hAnsiTheme="minorHAnsi" w:cstheme="minorHAnsi"/>
          <w:sz w:val="24"/>
          <w:szCs w:val="24"/>
          <w:lang w:val="ru-RU"/>
        </w:rPr>
        <w:t>пілот</w:t>
      </w:r>
      <w:r w:rsidR="0023000E">
        <w:rPr>
          <w:rFonts w:asciiTheme="minorHAnsi" w:hAnsiTheme="minorHAnsi" w:cstheme="minorHAnsi"/>
          <w:sz w:val="24"/>
          <w:szCs w:val="24"/>
          <w:lang w:val="ru-RU"/>
        </w:rPr>
        <w:t>ування</w:t>
      </w:r>
      <w:proofErr w:type="spellEnd"/>
      <w:r w:rsidR="0023000E" w:rsidRPr="001975CA">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 xml:space="preserve">10-12 </w:t>
      </w:r>
      <w:proofErr w:type="spellStart"/>
      <w:r w:rsidRPr="001975CA">
        <w:rPr>
          <w:rFonts w:asciiTheme="minorHAnsi" w:hAnsiTheme="minorHAnsi" w:cstheme="minorHAnsi"/>
          <w:sz w:val="24"/>
          <w:szCs w:val="24"/>
          <w:lang w:val="ru-RU"/>
        </w:rPr>
        <w:t>класів</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b</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розробки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програм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підготовки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вчителів</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керівників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ліцеїв</w:t>
      </w:r>
      <w:proofErr w:type="spellEnd"/>
      <w:r w:rsidRPr="001975CA">
        <w:rPr>
          <w:rFonts w:asciiTheme="minorHAnsi" w:hAnsiTheme="minorHAnsi" w:cstheme="minorHAnsi"/>
          <w:sz w:val="24"/>
          <w:szCs w:val="24"/>
          <w:lang w:val="ru-RU"/>
        </w:rPr>
        <w:t xml:space="preserve"> для 10-12 </w:t>
      </w:r>
      <w:proofErr w:type="spellStart"/>
      <w:r w:rsidRPr="001975CA">
        <w:rPr>
          <w:rFonts w:asciiTheme="minorHAnsi" w:hAnsiTheme="minorHAnsi" w:cstheme="minorHAnsi"/>
          <w:sz w:val="24"/>
          <w:szCs w:val="24"/>
          <w:lang w:val="ru-RU"/>
        </w:rPr>
        <w:t>класів</w:t>
      </w:r>
      <w:proofErr w:type="spellEnd"/>
      <w:r w:rsidRPr="001975CA">
        <w:rPr>
          <w:rFonts w:asciiTheme="minorHAnsi" w:hAnsiTheme="minorHAnsi" w:cstheme="minorHAnsi"/>
          <w:sz w:val="24"/>
          <w:szCs w:val="24"/>
          <w:lang w:val="ru-RU"/>
        </w:rPr>
        <w:t xml:space="preserve">, та </w:t>
      </w:r>
      <w:r w:rsidRPr="00F23E11">
        <w:rPr>
          <w:rFonts w:asciiTheme="minorHAnsi" w:hAnsiTheme="minorHAnsi" w:cstheme="minorHAnsi"/>
          <w:sz w:val="24"/>
          <w:szCs w:val="24"/>
        </w:rPr>
        <w:t>c</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оснащення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шкіл</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беруть</w:t>
      </w:r>
      <w:proofErr w:type="spellEnd"/>
      <w:r w:rsidRPr="001975CA">
        <w:rPr>
          <w:rFonts w:asciiTheme="minorHAnsi" w:hAnsiTheme="minorHAnsi" w:cstheme="minorHAnsi"/>
          <w:sz w:val="24"/>
          <w:szCs w:val="24"/>
          <w:lang w:val="ru-RU"/>
        </w:rPr>
        <w:t xml:space="preserve"> участь у </w:t>
      </w:r>
      <w:proofErr w:type="spellStart"/>
      <w:r w:rsidRPr="001975CA">
        <w:rPr>
          <w:rFonts w:asciiTheme="minorHAnsi" w:hAnsiTheme="minorHAnsi" w:cstheme="minorHAnsi"/>
          <w:sz w:val="24"/>
          <w:szCs w:val="24"/>
          <w:lang w:val="ru-RU"/>
        </w:rPr>
        <w:t>пілотуванні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реформи</w:t>
      </w:r>
      <w:proofErr w:type="spellEnd"/>
      <w:r w:rsidRPr="001975CA">
        <w:rPr>
          <w:rFonts w:asciiTheme="minorHAnsi" w:hAnsiTheme="minorHAnsi" w:cstheme="minorHAnsi"/>
          <w:sz w:val="24"/>
          <w:szCs w:val="24"/>
          <w:lang w:val="ru-RU"/>
        </w:rPr>
        <w:t xml:space="preserve"> НУШ на </w:t>
      </w:r>
      <w:proofErr w:type="spellStart"/>
      <w:r w:rsidRPr="001975CA">
        <w:rPr>
          <w:rFonts w:asciiTheme="minorHAnsi" w:hAnsiTheme="minorHAnsi" w:cstheme="minorHAnsi"/>
          <w:sz w:val="24"/>
          <w:szCs w:val="24"/>
          <w:lang w:val="ru-RU"/>
        </w:rPr>
        <w:t>рівні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старшої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профільної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STEM</w:t>
      </w:r>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обладнанням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меблями</w:t>
      </w:r>
      <w:proofErr w:type="spellEnd"/>
      <w:r w:rsidRPr="001975CA">
        <w:rPr>
          <w:rFonts w:asciiTheme="minorHAnsi" w:hAnsiTheme="minorHAnsi" w:cstheme="minorHAnsi"/>
          <w:sz w:val="24"/>
          <w:szCs w:val="24"/>
          <w:lang w:val="ru-RU"/>
        </w:rPr>
        <w:t xml:space="preserve">, </w:t>
      </w:r>
      <w:r w:rsidR="00937667" w:rsidRPr="00937667">
        <w:rPr>
          <w:rFonts w:asciiTheme="minorHAnsi" w:hAnsiTheme="minorHAnsi" w:cstheme="minorHAnsi"/>
          <w:sz w:val="24"/>
          <w:szCs w:val="24"/>
          <w:lang w:val="ru-RU"/>
        </w:rPr>
        <w:t>ICT</w:t>
      </w:r>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пристроями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тощо</w:t>
      </w:r>
      <w:proofErr w:type="spellEnd"/>
      <w:r w:rsidRPr="001975CA">
        <w:rPr>
          <w:rFonts w:asciiTheme="minorHAnsi" w:hAnsiTheme="minorHAnsi" w:cstheme="minorHAnsi"/>
          <w:sz w:val="24"/>
          <w:szCs w:val="24"/>
          <w:lang w:val="ru-RU"/>
        </w:rPr>
        <w:t>.</w:t>
      </w:r>
    </w:p>
    <w:p w14:paraId="00000012" w14:textId="5ED39AEA" w:rsidR="009A05DA" w:rsidRPr="00B33A05" w:rsidRDefault="0050406A" w:rsidP="00F23E11">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r w:rsidRPr="001975CA">
        <w:rPr>
          <w:rFonts w:asciiTheme="minorHAnsi" w:hAnsiTheme="minorHAnsi" w:cstheme="minorHAnsi"/>
          <w:b/>
          <w:bCs/>
          <w:sz w:val="24"/>
          <w:szCs w:val="24"/>
          <w:lang w:val="ru-RU"/>
        </w:rPr>
        <w:t xml:space="preserve">  </w:t>
      </w:r>
      <w:r w:rsidRPr="00AE7AC9">
        <w:rPr>
          <w:rFonts w:asciiTheme="minorHAnsi" w:hAnsiTheme="minorHAnsi" w:cstheme="minorHAnsi"/>
          <w:b/>
          <w:bCs/>
          <w:sz w:val="24"/>
          <w:szCs w:val="24"/>
        </w:rPr>
        <w:t>c</w:t>
      </w:r>
      <w:r w:rsidRPr="001975CA">
        <w:rPr>
          <w:rFonts w:asciiTheme="minorHAnsi" w:hAnsiTheme="minorHAnsi" w:cstheme="minorHAnsi"/>
          <w:b/>
          <w:bCs/>
          <w:sz w:val="24"/>
          <w:szCs w:val="24"/>
          <w:lang w:val="ru-RU"/>
        </w:rPr>
        <w:t>.</w:t>
      </w:r>
      <w:r w:rsidRPr="001975CA">
        <w:rPr>
          <w:rFonts w:asciiTheme="minorHAnsi" w:hAnsiTheme="minorHAnsi" w:cstheme="minorHAnsi"/>
          <w:b/>
          <w:bCs/>
          <w:sz w:val="24"/>
          <w:szCs w:val="24"/>
          <w:lang w:val="ru-RU"/>
        </w:rPr>
        <w:tab/>
      </w:r>
      <w:proofErr w:type="spellStart"/>
      <w:r w:rsidRPr="001975CA">
        <w:rPr>
          <w:rFonts w:asciiTheme="minorHAnsi" w:hAnsiTheme="minorHAnsi" w:cstheme="minorHAnsi"/>
          <w:b/>
          <w:bCs/>
          <w:sz w:val="24"/>
          <w:szCs w:val="24"/>
          <w:lang w:val="ru-RU"/>
        </w:rPr>
        <w:t>Активність</w:t>
      </w:r>
      <w:proofErr w:type="spellEnd"/>
      <w:r w:rsidRPr="001975CA">
        <w:rPr>
          <w:rFonts w:asciiTheme="minorHAnsi" w:hAnsiTheme="minorHAnsi" w:cstheme="minorHAnsi"/>
          <w:b/>
          <w:bCs/>
          <w:sz w:val="24"/>
          <w:szCs w:val="24"/>
          <w:lang w:val="ru-RU"/>
        </w:rPr>
        <w:t xml:space="preserve"> 1.3.</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Зміцнення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спроможності</w:t>
      </w:r>
      <w:proofErr w:type="spellEnd"/>
      <w:r w:rsidRPr="001975CA">
        <w:rPr>
          <w:rFonts w:asciiTheme="minorHAnsi" w:hAnsiTheme="minorHAnsi" w:cstheme="minorHAnsi"/>
          <w:sz w:val="24"/>
          <w:szCs w:val="24"/>
          <w:lang w:val="ru-RU"/>
        </w:rPr>
        <w:t xml:space="preserve"> УІРО шляхом </w:t>
      </w:r>
      <w:r w:rsidRPr="00F23E11">
        <w:rPr>
          <w:rFonts w:asciiTheme="minorHAnsi" w:hAnsiTheme="minorHAnsi" w:cstheme="minorHAnsi"/>
          <w:sz w:val="24"/>
          <w:szCs w:val="24"/>
        </w:rPr>
        <w:t>a</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проведення</w:t>
      </w:r>
      <w:proofErr w:type="spellEnd"/>
      <w:r w:rsidRPr="001975CA">
        <w:rPr>
          <w:rFonts w:asciiTheme="minorHAnsi" w:hAnsiTheme="minorHAnsi" w:cstheme="minorHAnsi"/>
          <w:sz w:val="24"/>
          <w:szCs w:val="24"/>
          <w:lang w:val="ru-RU"/>
        </w:rPr>
        <w:t xml:space="preserve"> аудиту </w:t>
      </w:r>
      <w:proofErr w:type="spellStart"/>
      <w:r w:rsidRPr="001975CA">
        <w:rPr>
          <w:rFonts w:asciiTheme="minorHAnsi" w:hAnsiTheme="minorHAnsi" w:cstheme="minorHAnsi"/>
          <w:sz w:val="24"/>
          <w:szCs w:val="24"/>
          <w:lang w:val="ru-RU"/>
        </w:rPr>
        <w:t>організаційної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спроможності</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b</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розробки</w:t>
      </w:r>
      <w:proofErr w:type="spellEnd"/>
      <w:r w:rsidRPr="001975CA">
        <w:rPr>
          <w:rFonts w:asciiTheme="minorHAnsi" w:hAnsiTheme="minorHAnsi" w:cstheme="minorHAnsi"/>
          <w:sz w:val="24"/>
          <w:szCs w:val="24"/>
          <w:lang w:val="ru-RU"/>
        </w:rPr>
        <w:t xml:space="preserve"> плану </w:t>
      </w:r>
      <w:proofErr w:type="spellStart"/>
      <w:r w:rsidRPr="001975CA">
        <w:rPr>
          <w:rFonts w:asciiTheme="minorHAnsi" w:hAnsiTheme="minorHAnsi" w:cstheme="minorHAnsi"/>
          <w:sz w:val="24"/>
          <w:szCs w:val="24"/>
          <w:lang w:val="ru-RU"/>
        </w:rPr>
        <w:t>розвитку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спроможності</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c</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навчання</w:t>
      </w:r>
      <w:proofErr w:type="spellEnd"/>
      <w:r w:rsidRPr="001975CA">
        <w:rPr>
          <w:rFonts w:asciiTheme="minorHAnsi" w:hAnsiTheme="minorHAnsi" w:cstheme="minorHAnsi"/>
          <w:sz w:val="24"/>
          <w:szCs w:val="24"/>
          <w:lang w:val="ru-RU"/>
        </w:rPr>
        <w:t xml:space="preserve"> персоналу, </w:t>
      </w:r>
      <w:r w:rsidRPr="00F23E11">
        <w:rPr>
          <w:rFonts w:asciiTheme="minorHAnsi" w:hAnsiTheme="minorHAnsi" w:cstheme="minorHAnsi"/>
          <w:sz w:val="24"/>
          <w:szCs w:val="24"/>
        </w:rPr>
        <w:t>d</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створення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цифрової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платформи</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зберігання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розповсюдження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організації</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оцінки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цифрових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навчальних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матеріалів</w:t>
      </w:r>
      <w:proofErr w:type="spellEnd"/>
      <w:r w:rsidRPr="001975CA">
        <w:rPr>
          <w:rFonts w:asciiTheme="minorHAnsi" w:hAnsiTheme="minorHAnsi" w:cstheme="minorHAnsi"/>
          <w:sz w:val="24"/>
          <w:szCs w:val="24"/>
          <w:lang w:val="ru-RU"/>
        </w:rPr>
        <w:t xml:space="preserve">, та </w:t>
      </w:r>
      <w:r w:rsidRPr="00F23E11">
        <w:rPr>
          <w:rFonts w:asciiTheme="minorHAnsi" w:hAnsiTheme="minorHAnsi" w:cstheme="minorHAnsi"/>
          <w:sz w:val="24"/>
          <w:szCs w:val="24"/>
        </w:rPr>
        <w:t>e</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матеріально-технічного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оснащення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навчально-методичних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лабораторій</w:t>
      </w:r>
      <w:proofErr w:type="spellEnd"/>
      <w:r w:rsidRPr="001975CA">
        <w:rPr>
          <w:rFonts w:asciiTheme="minorHAnsi" w:hAnsiTheme="minorHAnsi" w:cstheme="minorHAnsi"/>
          <w:sz w:val="24"/>
          <w:szCs w:val="24"/>
          <w:lang w:val="ru-RU"/>
        </w:rPr>
        <w:t xml:space="preserve"> УІРО. </w:t>
      </w:r>
      <w:proofErr w:type="spellStart"/>
      <w:r w:rsidRPr="001975CA">
        <w:rPr>
          <w:rFonts w:asciiTheme="minorHAnsi" w:hAnsiTheme="minorHAnsi" w:cstheme="minorHAnsi"/>
          <w:sz w:val="24"/>
          <w:szCs w:val="24"/>
          <w:lang w:val="ru-RU"/>
        </w:rPr>
        <w:t>Спроможність</w:t>
      </w:r>
      <w:proofErr w:type="spellEnd"/>
      <w:r w:rsidRPr="001975CA">
        <w:rPr>
          <w:rFonts w:asciiTheme="minorHAnsi" w:hAnsiTheme="minorHAnsi" w:cstheme="minorHAnsi"/>
          <w:sz w:val="24"/>
          <w:szCs w:val="24"/>
          <w:lang w:val="ru-RU"/>
        </w:rPr>
        <w:t xml:space="preserve"> УІРО </w:t>
      </w:r>
      <w:proofErr w:type="spellStart"/>
      <w:r w:rsidRPr="001975CA">
        <w:rPr>
          <w:rFonts w:asciiTheme="minorHAnsi" w:hAnsiTheme="minorHAnsi" w:cstheme="minorHAnsi"/>
          <w:sz w:val="24"/>
          <w:szCs w:val="24"/>
          <w:lang w:val="ru-RU"/>
        </w:rPr>
        <w:t>також</w:t>
      </w:r>
      <w:proofErr w:type="spellEnd"/>
      <w:r w:rsidRPr="001975CA">
        <w:rPr>
          <w:rFonts w:asciiTheme="minorHAnsi" w:hAnsiTheme="minorHAnsi" w:cstheme="minorHAnsi"/>
          <w:sz w:val="24"/>
          <w:szCs w:val="24"/>
          <w:lang w:val="ru-RU"/>
        </w:rPr>
        <w:t xml:space="preserve"> буде </w:t>
      </w:r>
      <w:proofErr w:type="spellStart"/>
      <w:r w:rsidRPr="001975CA">
        <w:rPr>
          <w:rFonts w:asciiTheme="minorHAnsi" w:hAnsiTheme="minorHAnsi" w:cstheme="minorHAnsi"/>
          <w:sz w:val="24"/>
          <w:szCs w:val="24"/>
          <w:lang w:val="ru-RU"/>
        </w:rPr>
        <w:t>додатково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зміцнена</w:t>
      </w:r>
      <w:proofErr w:type="spellEnd"/>
      <w:r w:rsidRPr="001975CA">
        <w:rPr>
          <w:rFonts w:asciiTheme="minorHAnsi" w:hAnsiTheme="minorHAnsi" w:cstheme="minorHAnsi"/>
          <w:sz w:val="24"/>
          <w:szCs w:val="24"/>
          <w:lang w:val="ru-RU"/>
        </w:rPr>
        <w:t xml:space="preserve"> </w:t>
      </w:r>
      <w:proofErr w:type="spellStart"/>
      <w:r w:rsidR="00937667">
        <w:rPr>
          <w:rFonts w:asciiTheme="minorHAnsi" w:hAnsiTheme="minorHAnsi" w:cstheme="minorHAnsi"/>
          <w:sz w:val="24"/>
          <w:szCs w:val="24"/>
          <w:lang w:val="ru-RU"/>
        </w:rPr>
        <w:t>завдяки</w:t>
      </w:r>
      <w:proofErr w:type="spellEnd"/>
      <w:r w:rsidRPr="001975CA">
        <w:rPr>
          <w:rFonts w:asciiTheme="minorHAnsi" w:hAnsiTheme="minorHAnsi" w:cstheme="minorHAnsi"/>
          <w:sz w:val="24"/>
          <w:szCs w:val="24"/>
          <w:lang w:val="ru-RU"/>
        </w:rPr>
        <w:t xml:space="preserve"> </w:t>
      </w:r>
      <w:proofErr w:type="spellStart"/>
      <w:r w:rsidR="00937667" w:rsidRPr="001975CA">
        <w:rPr>
          <w:rFonts w:asciiTheme="minorHAnsi" w:hAnsiTheme="minorHAnsi" w:cstheme="minorHAnsi"/>
          <w:sz w:val="24"/>
          <w:szCs w:val="24"/>
          <w:lang w:val="ru-RU"/>
        </w:rPr>
        <w:t>технічн</w:t>
      </w:r>
      <w:r w:rsidR="00937667">
        <w:rPr>
          <w:rFonts w:asciiTheme="minorHAnsi" w:hAnsiTheme="minorHAnsi" w:cstheme="minorHAnsi"/>
          <w:sz w:val="24"/>
          <w:szCs w:val="24"/>
          <w:lang w:val="ru-RU"/>
        </w:rPr>
        <w:t>ій</w:t>
      </w:r>
      <w:proofErr w:type="spellEnd"/>
      <w:r w:rsidR="00937667" w:rsidRPr="001975CA">
        <w:rPr>
          <w:rFonts w:asciiTheme="minorHAnsi" w:hAnsiTheme="minorHAnsi" w:cstheme="minorHAnsi"/>
          <w:sz w:val="24"/>
          <w:szCs w:val="24"/>
          <w:lang w:val="ru-RU"/>
        </w:rPr>
        <w:t xml:space="preserve"> </w:t>
      </w:r>
      <w:proofErr w:type="spellStart"/>
      <w:r w:rsidR="00937667" w:rsidRPr="001975CA">
        <w:rPr>
          <w:rFonts w:asciiTheme="minorHAnsi" w:hAnsiTheme="minorHAnsi" w:cstheme="minorHAnsi"/>
          <w:sz w:val="24"/>
          <w:szCs w:val="24"/>
          <w:lang w:val="ru-RU"/>
        </w:rPr>
        <w:t>допомо</w:t>
      </w:r>
      <w:r w:rsidR="00937667">
        <w:rPr>
          <w:rFonts w:asciiTheme="minorHAnsi" w:hAnsiTheme="minorHAnsi" w:cstheme="minorHAnsi"/>
          <w:sz w:val="24"/>
          <w:szCs w:val="24"/>
          <w:lang w:val="ru-RU"/>
        </w:rPr>
        <w:t>зі</w:t>
      </w:r>
      <w:proofErr w:type="spellEnd"/>
      <w:r w:rsidR="00937667" w:rsidRPr="001975CA">
        <w:rPr>
          <w:rFonts w:asciiTheme="minorHAnsi" w:hAnsiTheme="minorHAnsi" w:cstheme="minorHAnsi"/>
          <w:sz w:val="24"/>
          <w:szCs w:val="24"/>
          <w:lang w:val="ru-RU"/>
        </w:rPr>
        <w:t xml:space="preserve"> </w:t>
      </w:r>
      <w:r w:rsidR="00937667">
        <w:rPr>
          <w:rFonts w:asciiTheme="minorHAnsi" w:hAnsiTheme="minorHAnsi" w:cstheme="minorHAnsi"/>
          <w:sz w:val="24"/>
          <w:szCs w:val="24"/>
          <w:lang w:val="ru-RU"/>
        </w:rPr>
        <w:t>в</w:t>
      </w:r>
      <w:r w:rsidR="00937667" w:rsidRPr="001975CA">
        <w:rPr>
          <w:rFonts w:asciiTheme="minorHAnsi" w:hAnsiTheme="minorHAnsi" w:cstheme="minorHAnsi"/>
          <w:sz w:val="24"/>
          <w:szCs w:val="24"/>
          <w:lang w:val="ru-RU"/>
        </w:rPr>
        <w:t xml:space="preserve"> </w:t>
      </w:r>
      <w:proofErr w:type="spellStart"/>
      <w:r w:rsidR="00937667" w:rsidRPr="001975CA">
        <w:rPr>
          <w:rFonts w:asciiTheme="minorHAnsi" w:hAnsiTheme="minorHAnsi" w:cstheme="minorHAnsi"/>
          <w:sz w:val="24"/>
          <w:szCs w:val="24"/>
          <w:lang w:val="ru-RU"/>
        </w:rPr>
        <w:t>розроб</w:t>
      </w:r>
      <w:r w:rsidR="00937667">
        <w:rPr>
          <w:rFonts w:asciiTheme="minorHAnsi" w:hAnsiTheme="minorHAnsi" w:cstheme="minorHAnsi"/>
          <w:sz w:val="24"/>
          <w:szCs w:val="24"/>
          <w:lang w:val="ru-RU"/>
        </w:rPr>
        <w:t>ці</w:t>
      </w:r>
      <w:proofErr w:type="spellEnd"/>
      <w:r w:rsidR="00937667"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інструменту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призначеного</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оцінки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методів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викладання</w:t>
      </w:r>
      <w:proofErr w:type="spellEnd"/>
      <w:r w:rsidRPr="001975CA">
        <w:rPr>
          <w:rFonts w:asciiTheme="minorHAnsi" w:hAnsiTheme="minorHAnsi" w:cstheme="minorHAnsi"/>
          <w:sz w:val="24"/>
          <w:szCs w:val="24"/>
          <w:lang w:val="ru-RU"/>
        </w:rPr>
        <w:t xml:space="preserve"> </w:t>
      </w:r>
      <w:proofErr w:type="spellStart"/>
      <w:r w:rsidR="00937667" w:rsidRPr="001975CA">
        <w:rPr>
          <w:rFonts w:asciiTheme="minorHAnsi" w:hAnsiTheme="minorHAnsi" w:cstheme="minorHAnsi"/>
          <w:sz w:val="24"/>
          <w:szCs w:val="24"/>
          <w:lang w:val="ru-RU"/>
        </w:rPr>
        <w:t>вчител</w:t>
      </w:r>
      <w:r w:rsidR="00937667">
        <w:rPr>
          <w:rFonts w:asciiTheme="minorHAnsi" w:hAnsiTheme="minorHAnsi" w:cstheme="minorHAnsi"/>
          <w:sz w:val="24"/>
          <w:szCs w:val="24"/>
          <w:lang w:val="ru-RU"/>
        </w:rPr>
        <w:t>ями</w:t>
      </w:r>
      <w:proofErr w:type="spellEnd"/>
      <w:r w:rsidR="00937667" w:rsidRPr="001975CA">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 xml:space="preserve">у </w:t>
      </w:r>
      <w:proofErr w:type="spellStart"/>
      <w:r w:rsidRPr="001975CA">
        <w:rPr>
          <w:rFonts w:asciiTheme="minorHAnsi" w:hAnsiTheme="minorHAnsi" w:cstheme="minorHAnsi"/>
          <w:sz w:val="24"/>
          <w:szCs w:val="24"/>
          <w:lang w:val="ru-RU"/>
        </w:rPr>
        <w:t>класах</w:t>
      </w:r>
      <w:proofErr w:type="spellEnd"/>
      <w:r w:rsidRPr="001975CA">
        <w:rPr>
          <w:rFonts w:asciiTheme="minorHAnsi" w:hAnsiTheme="minorHAnsi" w:cstheme="minorHAnsi"/>
          <w:sz w:val="24"/>
          <w:szCs w:val="24"/>
          <w:lang w:val="ru-RU"/>
        </w:rPr>
        <w:t xml:space="preserve">, та для </w:t>
      </w:r>
      <w:proofErr w:type="spellStart"/>
      <w:r w:rsidRPr="001975CA">
        <w:rPr>
          <w:rFonts w:asciiTheme="minorHAnsi" w:hAnsiTheme="minorHAnsi" w:cstheme="minorHAnsi"/>
          <w:sz w:val="24"/>
          <w:szCs w:val="24"/>
          <w:lang w:val="ru-RU"/>
        </w:rPr>
        <w:t>впровадження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цього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інструменту</w:t>
      </w:r>
      <w:proofErr w:type="spellEnd"/>
      <w:r w:rsidRPr="001975CA">
        <w:rPr>
          <w:rFonts w:asciiTheme="minorHAnsi" w:hAnsiTheme="minorHAnsi" w:cstheme="minorHAnsi"/>
          <w:sz w:val="24"/>
          <w:szCs w:val="24"/>
          <w:lang w:val="ru-RU"/>
        </w:rPr>
        <w:t xml:space="preserve"> </w:t>
      </w:r>
      <w:r w:rsidR="004053B6">
        <w:rPr>
          <w:rFonts w:asciiTheme="minorHAnsi" w:hAnsiTheme="minorHAnsi" w:cstheme="minorHAnsi"/>
          <w:sz w:val="24"/>
          <w:szCs w:val="24"/>
          <w:lang w:val="ru-RU"/>
        </w:rPr>
        <w:t>в</w:t>
      </w:r>
      <w:r w:rsidR="004053B6">
        <w:rPr>
          <w:rFonts w:asciiTheme="minorHAnsi" w:hAnsiTheme="minorHAnsi" w:cstheme="minorHAnsi"/>
          <w:sz w:val="24"/>
          <w:szCs w:val="24"/>
          <w:lang w:val="uk-UA"/>
        </w:rPr>
        <w:t xml:space="preserve"> зразках навчальних кабінетів</w:t>
      </w:r>
      <w:r w:rsidR="004053B6" w:rsidRPr="00B33A05">
        <w:rPr>
          <w:rFonts w:asciiTheme="minorHAnsi" w:hAnsiTheme="minorHAnsi" w:cstheme="minorHAnsi"/>
          <w:sz w:val="24"/>
          <w:szCs w:val="24"/>
          <w:lang w:val="ru-RU"/>
        </w:rPr>
        <w:t xml:space="preserve"> </w:t>
      </w:r>
      <w:r w:rsidR="004053B6">
        <w:rPr>
          <w:rFonts w:asciiTheme="minorHAnsi" w:hAnsiTheme="minorHAnsi" w:cstheme="minorHAnsi"/>
          <w:sz w:val="24"/>
          <w:szCs w:val="24"/>
          <w:lang w:val="ru-RU"/>
        </w:rPr>
        <w:t>для</w:t>
      </w:r>
      <w:r w:rsidRPr="001975CA">
        <w:rPr>
          <w:rFonts w:asciiTheme="minorHAnsi" w:hAnsiTheme="minorHAnsi" w:cstheme="minorHAnsi"/>
          <w:sz w:val="24"/>
          <w:szCs w:val="24"/>
          <w:lang w:val="ru-RU"/>
        </w:rPr>
        <w:t xml:space="preserve"> 8-12 </w:t>
      </w:r>
      <w:proofErr w:type="spellStart"/>
      <w:r w:rsidRPr="001975CA">
        <w:rPr>
          <w:rFonts w:asciiTheme="minorHAnsi" w:hAnsiTheme="minorHAnsi" w:cstheme="minorHAnsi"/>
          <w:sz w:val="24"/>
          <w:szCs w:val="24"/>
          <w:lang w:val="ru-RU"/>
        </w:rPr>
        <w:t>клас</w:t>
      </w:r>
      <w:r w:rsidR="004053B6">
        <w:rPr>
          <w:rFonts w:asciiTheme="minorHAnsi" w:hAnsiTheme="minorHAnsi" w:cstheme="minorHAnsi"/>
          <w:sz w:val="24"/>
          <w:szCs w:val="24"/>
          <w:lang w:val="ru-RU"/>
        </w:rPr>
        <w:t>ів</w:t>
      </w:r>
      <w:proofErr w:type="spellEnd"/>
      <w:r w:rsidRPr="001975CA">
        <w:rPr>
          <w:rFonts w:asciiTheme="minorHAnsi" w:hAnsiTheme="minorHAnsi" w:cstheme="minorHAnsi"/>
          <w:sz w:val="24"/>
          <w:szCs w:val="24"/>
          <w:lang w:val="ru-RU"/>
        </w:rPr>
        <w:t>.</w:t>
      </w:r>
    </w:p>
    <w:sdt>
      <w:sdtPr>
        <w:rPr>
          <w:rFonts w:asciiTheme="minorHAnsi" w:hAnsiTheme="minorHAnsi" w:cstheme="minorHAnsi"/>
          <w:sz w:val="24"/>
          <w:szCs w:val="24"/>
        </w:rPr>
        <w:tag w:val="goog_rdk_29"/>
        <w:id w:val="611408956"/>
      </w:sdtPr>
      <w:sdtContent>
        <w:p w14:paraId="4F6E252B" w14:textId="77777777" w:rsidR="00AE7AC9" w:rsidRPr="001975CA" w:rsidRDefault="0050406A" w:rsidP="00AE7AC9">
          <w:pPr>
            <w:pBdr>
              <w:top w:val="nil"/>
              <w:left w:val="nil"/>
              <w:bottom w:val="nil"/>
              <w:right w:val="nil"/>
              <w:between w:val="nil"/>
            </w:pBdr>
            <w:spacing w:before="100" w:beforeAutospacing="1" w:after="100" w:afterAutospacing="1" w:line="276" w:lineRule="auto"/>
            <w:ind w:left="0" w:firstLine="0"/>
            <w:rPr>
              <w:rStyle w:val="20"/>
              <w:lang w:val="ru-RU"/>
            </w:rPr>
          </w:pPr>
          <w:proofErr w:type="spellStart"/>
          <w:r w:rsidRPr="001975CA">
            <w:rPr>
              <w:rStyle w:val="20"/>
              <w:lang w:val="ru-RU"/>
            </w:rPr>
            <w:t>Підкомпонент</w:t>
          </w:r>
          <w:proofErr w:type="spellEnd"/>
          <w:r w:rsidRPr="001975CA">
            <w:rPr>
              <w:rStyle w:val="20"/>
              <w:lang w:val="ru-RU"/>
            </w:rPr>
            <w:t xml:space="preserve"> 2. </w:t>
          </w:r>
          <w:proofErr w:type="spellStart"/>
          <w:r w:rsidRPr="001975CA">
            <w:rPr>
              <w:rStyle w:val="20"/>
              <w:lang w:val="ru-RU"/>
            </w:rPr>
            <w:t>Зміцнення</w:t>
          </w:r>
          <w:proofErr w:type="spellEnd"/>
          <w:r w:rsidRPr="001975CA">
            <w:rPr>
              <w:rStyle w:val="20"/>
              <w:lang w:val="ru-RU"/>
            </w:rPr>
            <w:t xml:space="preserve"> </w:t>
          </w:r>
          <w:proofErr w:type="spellStart"/>
          <w:r w:rsidRPr="001975CA">
            <w:rPr>
              <w:rStyle w:val="20"/>
              <w:lang w:val="ru-RU"/>
            </w:rPr>
            <w:t>управлінської</w:t>
          </w:r>
          <w:proofErr w:type="spellEnd"/>
          <w:r w:rsidRPr="001975CA">
            <w:rPr>
              <w:rStyle w:val="20"/>
              <w:lang w:val="ru-RU"/>
            </w:rPr>
            <w:t xml:space="preserve"> </w:t>
          </w:r>
          <w:proofErr w:type="spellStart"/>
          <w:r w:rsidRPr="001975CA">
            <w:rPr>
              <w:rStyle w:val="20"/>
              <w:lang w:val="ru-RU"/>
            </w:rPr>
            <w:t>спроможності</w:t>
          </w:r>
          <w:proofErr w:type="spellEnd"/>
          <w:r w:rsidRPr="001975CA">
            <w:rPr>
              <w:rStyle w:val="20"/>
              <w:lang w:val="ru-RU"/>
            </w:rPr>
            <w:t xml:space="preserve"> МОН (2,7 млн дол. США). </w:t>
          </w:r>
        </w:p>
        <w:p w14:paraId="00000013" w14:textId="604D3402" w:rsidR="009A05DA" w:rsidRPr="000636D9" w:rsidRDefault="0050406A" w:rsidP="00AE7AC9">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Ц</w:t>
          </w:r>
          <w:r w:rsidR="009369AD">
            <w:rPr>
              <w:rFonts w:asciiTheme="minorHAnsi" w:hAnsiTheme="minorHAnsi" w:cstheme="minorHAnsi"/>
              <w:sz w:val="24"/>
              <w:szCs w:val="24"/>
              <w:lang w:val="ru-RU"/>
            </w:rPr>
            <w:t>ей</w:t>
          </w:r>
          <w:proofErr w:type="spellEnd"/>
          <w:r w:rsidR="009369AD">
            <w:rPr>
              <w:rFonts w:asciiTheme="minorHAnsi" w:hAnsiTheme="minorHAnsi" w:cstheme="minorHAnsi"/>
              <w:sz w:val="24"/>
              <w:szCs w:val="24"/>
              <w:lang w:val="ru-RU"/>
            </w:rPr>
            <w:t xml:space="preserve"> </w:t>
          </w:r>
          <w:proofErr w:type="spellStart"/>
          <w:r w:rsidR="009369AD">
            <w:rPr>
              <w:rFonts w:asciiTheme="minorHAnsi" w:hAnsiTheme="minorHAnsi" w:cstheme="minorHAnsi"/>
              <w:sz w:val="24"/>
              <w:szCs w:val="24"/>
              <w:lang w:val="ru-RU"/>
            </w:rPr>
            <w:t>підкомпонент</w:t>
          </w:r>
          <w:proofErr w:type="spellEnd"/>
          <w:r w:rsidRPr="001975CA">
            <w:rPr>
              <w:rFonts w:asciiTheme="minorHAnsi" w:hAnsiTheme="minorHAnsi" w:cstheme="minorHAnsi"/>
              <w:sz w:val="24"/>
              <w:szCs w:val="24"/>
              <w:lang w:val="ru-RU"/>
            </w:rPr>
            <w:t xml:space="preserve"> </w:t>
          </w:r>
          <w:proofErr w:type="spellStart"/>
          <w:r w:rsidR="009369AD" w:rsidRPr="001975CA">
            <w:rPr>
              <w:rFonts w:asciiTheme="minorHAnsi" w:hAnsiTheme="minorHAnsi" w:cstheme="minorHAnsi"/>
              <w:sz w:val="24"/>
              <w:szCs w:val="24"/>
              <w:lang w:val="ru-RU"/>
            </w:rPr>
            <w:t>спрямован</w:t>
          </w:r>
          <w:r w:rsidR="009369AD">
            <w:rPr>
              <w:rFonts w:asciiTheme="minorHAnsi" w:hAnsiTheme="minorHAnsi" w:cstheme="minorHAnsi"/>
              <w:sz w:val="24"/>
              <w:szCs w:val="24"/>
              <w:lang w:val="ru-RU"/>
            </w:rPr>
            <w:t>ий</w:t>
          </w:r>
          <w:proofErr w:type="spellEnd"/>
          <w:r w:rsidR="009369AD" w:rsidRPr="001975CA">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 xml:space="preserve">на </w:t>
          </w:r>
          <w:proofErr w:type="spellStart"/>
          <w:r w:rsidRPr="001975CA">
            <w:rPr>
              <w:rFonts w:asciiTheme="minorHAnsi" w:hAnsiTheme="minorHAnsi" w:cstheme="minorHAnsi"/>
              <w:sz w:val="24"/>
              <w:szCs w:val="24"/>
              <w:lang w:val="ru-RU"/>
            </w:rPr>
            <w:t>зміцнення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спроможності</w:t>
          </w:r>
          <w:proofErr w:type="spellEnd"/>
          <w:r w:rsidRPr="001975CA">
            <w:rPr>
              <w:rFonts w:asciiTheme="minorHAnsi" w:hAnsiTheme="minorHAnsi" w:cstheme="minorHAnsi"/>
              <w:sz w:val="24"/>
              <w:szCs w:val="24"/>
              <w:lang w:val="ru-RU"/>
            </w:rPr>
            <w:t xml:space="preserve"> </w:t>
          </w:r>
          <w:proofErr w:type="spellStart"/>
          <w:r w:rsidR="003774A1">
            <w:rPr>
              <w:rFonts w:asciiTheme="minorHAnsi" w:hAnsiTheme="minorHAnsi" w:cstheme="minorHAnsi"/>
              <w:sz w:val="24"/>
              <w:szCs w:val="24"/>
              <w:lang w:val="ru-RU"/>
            </w:rPr>
            <w:t>щодо</w:t>
          </w:r>
          <w:proofErr w:type="spellEnd"/>
          <w:r w:rsidR="003774A1">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ефективно</w:t>
          </w:r>
          <w:r w:rsidR="003774A1">
            <w:rPr>
              <w:rFonts w:asciiTheme="minorHAnsi" w:hAnsiTheme="minorHAnsi" w:cstheme="minorHAnsi"/>
              <w:sz w:val="24"/>
              <w:szCs w:val="24"/>
              <w:lang w:val="ru-RU"/>
            </w:rPr>
            <w:t>го</w:t>
          </w:r>
          <w:proofErr w:type="spellEnd"/>
          <w:r w:rsidRPr="001975CA">
            <w:rPr>
              <w:rFonts w:asciiTheme="minorHAnsi" w:hAnsiTheme="minorHAnsi" w:cstheme="minorHAnsi"/>
              <w:sz w:val="24"/>
              <w:szCs w:val="24"/>
              <w:lang w:val="ru-RU"/>
            </w:rPr>
            <w:t xml:space="preserve"> </w:t>
          </w:r>
          <w:proofErr w:type="spellStart"/>
          <w:r w:rsidR="003774A1">
            <w:rPr>
              <w:rFonts w:asciiTheme="minorHAnsi" w:hAnsiTheme="minorHAnsi" w:cstheme="minorHAnsi"/>
              <w:sz w:val="24"/>
              <w:szCs w:val="24"/>
              <w:lang w:val="ru-RU"/>
            </w:rPr>
            <w:t>управління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монітори</w:t>
          </w:r>
          <w:r w:rsidR="003774A1">
            <w:rPr>
              <w:rFonts w:asciiTheme="minorHAnsi" w:hAnsiTheme="minorHAnsi" w:cstheme="minorHAnsi"/>
              <w:sz w:val="24"/>
              <w:szCs w:val="24"/>
              <w:lang w:val="ru-RU"/>
            </w:rPr>
            <w:t>нгу</w:t>
          </w:r>
          <w:proofErr w:type="spellEnd"/>
          <w:r w:rsidRPr="001975CA">
            <w:rPr>
              <w:rFonts w:asciiTheme="minorHAnsi" w:hAnsiTheme="minorHAnsi" w:cstheme="minorHAnsi"/>
              <w:sz w:val="24"/>
              <w:szCs w:val="24"/>
              <w:lang w:val="ru-RU"/>
            </w:rPr>
            <w:t xml:space="preserve"> та </w:t>
          </w:r>
          <w:proofErr w:type="spellStart"/>
          <w:r w:rsidR="003774A1" w:rsidRPr="001975CA">
            <w:rPr>
              <w:rFonts w:asciiTheme="minorHAnsi" w:hAnsiTheme="minorHAnsi" w:cstheme="minorHAnsi"/>
              <w:sz w:val="24"/>
              <w:szCs w:val="24"/>
              <w:lang w:val="ru-RU"/>
            </w:rPr>
            <w:t>оцін</w:t>
          </w:r>
          <w:r w:rsidR="003774A1">
            <w:rPr>
              <w:rFonts w:asciiTheme="minorHAnsi" w:hAnsiTheme="minorHAnsi" w:cstheme="minorHAnsi"/>
              <w:sz w:val="24"/>
              <w:szCs w:val="24"/>
              <w:lang w:val="ru-RU"/>
            </w:rPr>
            <w:t>ки</w:t>
          </w:r>
          <w:proofErr w:type="spellEnd"/>
          <w:r w:rsidR="003774A1"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впровадження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реформи</w:t>
          </w:r>
          <w:proofErr w:type="spellEnd"/>
          <w:r w:rsidRPr="001975CA">
            <w:rPr>
              <w:rFonts w:asciiTheme="minorHAnsi" w:hAnsiTheme="minorHAnsi" w:cstheme="minorHAnsi"/>
              <w:sz w:val="24"/>
              <w:szCs w:val="24"/>
              <w:lang w:val="ru-RU"/>
            </w:rPr>
            <w:t xml:space="preserve"> НУШ шляхом </w:t>
          </w:r>
          <w:proofErr w:type="spellStart"/>
          <w:r w:rsidRPr="001975CA">
            <w:rPr>
              <w:rFonts w:asciiTheme="minorHAnsi" w:hAnsiTheme="minorHAnsi" w:cstheme="minorHAnsi"/>
              <w:sz w:val="24"/>
              <w:szCs w:val="24"/>
              <w:lang w:val="ru-RU"/>
            </w:rPr>
            <w:t>інвестування</w:t>
          </w:r>
          <w:proofErr w:type="spellEnd"/>
          <w:r w:rsidRPr="001975CA">
            <w:rPr>
              <w:rFonts w:asciiTheme="minorHAnsi" w:hAnsiTheme="minorHAnsi" w:cstheme="minorHAnsi"/>
              <w:sz w:val="24"/>
              <w:szCs w:val="24"/>
              <w:lang w:val="ru-RU"/>
            </w:rPr>
            <w:t xml:space="preserve"> у </w:t>
          </w:r>
          <w:proofErr w:type="spellStart"/>
          <w:r w:rsidRPr="00F23E11">
            <w:rPr>
              <w:rFonts w:asciiTheme="minorHAnsi" w:hAnsiTheme="minorHAnsi" w:cstheme="minorHAnsi"/>
              <w:sz w:val="24"/>
              <w:szCs w:val="24"/>
            </w:rPr>
            <w:t>i</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розвиток</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стійкої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інституційної</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операційної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спроможності</w:t>
          </w:r>
          <w:proofErr w:type="spellEnd"/>
          <w:r w:rsidRPr="001975CA">
            <w:rPr>
              <w:rFonts w:asciiTheme="minorHAnsi" w:hAnsiTheme="minorHAnsi" w:cstheme="minorHAnsi"/>
              <w:sz w:val="24"/>
              <w:szCs w:val="24"/>
              <w:lang w:val="ru-RU"/>
            </w:rPr>
            <w:t xml:space="preserve"> МОН, </w:t>
          </w:r>
          <w:r w:rsidRPr="00F23E11">
            <w:rPr>
              <w:rFonts w:asciiTheme="minorHAnsi" w:hAnsiTheme="minorHAnsi" w:cstheme="minorHAnsi"/>
              <w:sz w:val="24"/>
              <w:szCs w:val="24"/>
            </w:rPr>
            <w:t>ii</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створення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спеціальної</w:t>
          </w:r>
          <w:proofErr w:type="spellEnd"/>
          <w:r w:rsidRPr="001975CA">
            <w:rPr>
              <w:rFonts w:asciiTheme="minorHAnsi" w:hAnsiTheme="minorHAnsi" w:cstheme="minorHAnsi"/>
              <w:sz w:val="24"/>
              <w:szCs w:val="24"/>
              <w:lang w:val="ru-RU"/>
            </w:rPr>
            <w:t xml:space="preserve"> онлайн-</w:t>
          </w:r>
          <w:proofErr w:type="spellStart"/>
          <w:r w:rsidRPr="001975CA">
            <w:rPr>
              <w:rFonts w:asciiTheme="minorHAnsi" w:hAnsiTheme="minorHAnsi" w:cstheme="minorHAnsi"/>
              <w:sz w:val="24"/>
              <w:szCs w:val="24"/>
              <w:lang w:val="ru-RU"/>
            </w:rPr>
            <w:t>платформи</w:t>
          </w:r>
          <w:proofErr w:type="spellEnd"/>
          <w:r w:rsidRPr="001975CA">
            <w:rPr>
              <w:rFonts w:asciiTheme="minorHAnsi" w:hAnsiTheme="minorHAnsi" w:cstheme="minorHAnsi"/>
              <w:sz w:val="24"/>
              <w:szCs w:val="24"/>
              <w:lang w:val="ru-RU"/>
            </w:rPr>
            <w:t xml:space="preserve"> (СОП) для </w:t>
          </w:r>
          <w:proofErr w:type="spellStart"/>
          <w:r w:rsidRPr="001975CA">
            <w:rPr>
              <w:rFonts w:asciiTheme="minorHAnsi" w:hAnsiTheme="minorHAnsi" w:cstheme="minorHAnsi"/>
              <w:sz w:val="24"/>
              <w:szCs w:val="24"/>
              <w:lang w:val="ru-RU"/>
            </w:rPr>
            <w:t>проведення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Державної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підсумкової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атестації</w:t>
          </w:r>
          <w:proofErr w:type="spellEnd"/>
          <w:r w:rsidRPr="001975CA">
            <w:rPr>
              <w:rFonts w:asciiTheme="minorHAnsi" w:hAnsiTheme="minorHAnsi" w:cstheme="minorHAnsi"/>
              <w:sz w:val="24"/>
              <w:szCs w:val="24"/>
              <w:lang w:val="ru-RU"/>
            </w:rPr>
            <w:t xml:space="preserve"> (ДПА) (проводиться для </w:t>
          </w:r>
          <w:proofErr w:type="spellStart"/>
          <w:r w:rsidRPr="001975CA">
            <w:rPr>
              <w:rFonts w:asciiTheme="minorHAnsi" w:hAnsiTheme="minorHAnsi" w:cstheme="minorHAnsi"/>
              <w:sz w:val="24"/>
              <w:szCs w:val="24"/>
              <w:lang w:val="ru-RU"/>
            </w:rPr>
            <w:t>учнів</w:t>
          </w:r>
          <w:proofErr w:type="spellEnd"/>
          <w:r w:rsidRPr="001975CA">
            <w:rPr>
              <w:rFonts w:asciiTheme="minorHAnsi" w:hAnsiTheme="minorHAnsi" w:cstheme="minorHAnsi"/>
              <w:sz w:val="24"/>
              <w:szCs w:val="24"/>
              <w:lang w:val="ru-RU"/>
            </w:rPr>
            <w:t xml:space="preserve"> 4, 9 та 11 </w:t>
          </w:r>
          <w:proofErr w:type="spellStart"/>
          <w:r w:rsidRPr="001975CA">
            <w:rPr>
              <w:rFonts w:asciiTheme="minorHAnsi" w:hAnsiTheme="minorHAnsi" w:cstheme="minorHAnsi"/>
              <w:sz w:val="24"/>
              <w:szCs w:val="24"/>
              <w:lang w:val="ru-RU"/>
            </w:rPr>
            <w:t>класів</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iii</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модернізацію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інформаційної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системи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управління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освітою</w:t>
          </w:r>
          <w:proofErr w:type="spellEnd"/>
          <w:r w:rsidRPr="001975CA">
            <w:rPr>
              <w:rFonts w:asciiTheme="minorHAnsi" w:hAnsiTheme="minorHAnsi" w:cstheme="minorHAnsi"/>
              <w:sz w:val="24"/>
              <w:szCs w:val="24"/>
              <w:lang w:val="ru-RU"/>
            </w:rPr>
            <w:t xml:space="preserve"> </w:t>
          </w:r>
          <w:r w:rsidRPr="000636D9">
            <w:rPr>
              <w:rFonts w:asciiTheme="minorHAnsi" w:hAnsiTheme="minorHAnsi" w:cstheme="minorHAnsi"/>
              <w:sz w:val="24"/>
              <w:szCs w:val="24"/>
              <w:lang w:val="ru-RU"/>
            </w:rPr>
            <w:t xml:space="preserve">(АІКОМ), та </w:t>
          </w:r>
          <w:r w:rsidRPr="00F23E11">
            <w:rPr>
              <w:rFonts w:asciiTheme="minorHAnsi" w:hAnsiTheme="minorHAnsi" w:cstheme="minorHAnsi"/>
              <w:sz w:val="24"/>
              <w:szCs w:val="24"/>
            </w:rPr>
            <w:t>iv</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планування</w:t>
          </w:r>
          <w:proofErr w:type="spellEnd"/>
          <w:sdt>
            <w:sdtPr>
              <w:rPr>
                <w:rFonts w:asciiTheme="minorHAnsi" w:hAnsiTheme="minorHAnsi" w:cstheme="minorHAnsi"/>
                <w:sz w:val="24"/>
                <w:szCs w:val="24"/>
              </w:rPr>
              <w:tag w:val="goog_rdk_27"/>
              <w:id w:val="-1538882362"/>
            </w:sdtPr>
            <w:sdtContent>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розвитку</w:t>
              </w:r>
              <w:proofErr w:type="spellEnd"/>
            </w:sdtContent>
          </w:sdt>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освітньої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інфраструктури</w:t>
          </w:r>
          <w:proofErr w:type="spellEnd"/>
          <w:r w:rsidRPr="000636D9">
            <w:rPr>
              <w:rFonts w:asciiTheme="minorHAnsi" w:hAnsiTheme="minorHAnsi" w:cstheme="minorHAnsi"/>
              <w:sz w:val="24"/>
              <w:szCs w:val="24"/>
              <w:lang w:val="ru-RU"/>
            </w:rPr>
            <w:t xml:space="preserve">. </w:t>
          </w:r>
          <w:sdt>
            <w:sdtPr>
              <w:rPr>
                <w:rFonts w:asciiTheme="minorHAnsi" w:hAnsiTheme="minorHAnsi" w:cstheme="minorHAnsi"/>
                <w:sz w:val="24"/>
                <w:szCs w:val="24"/>
              </w:rPr>
              <w:tag w:val="goog_rdk_28"/>
              <w:id w:val="88752699"/>
              <w:showingPlcHdr/>
            </w:sdtPr>
            <w:sdtContent>
              <w:r w:rsidR="000636D9" w:rsidRPr="00B33A05">
                <w:rPr>
                  <w:rFonts w:asciiTheme="minorHAnsi" w:hAnsiTheme="minorHAnsi" w:cstheme="minorHAnsi"/>
                  <w:sz w:val="24"/>
                  <w:szCs w:val="24"/>
                  <w:lang w:val="ru-RU"/>
                </w:rPr>
                <w:t xml:space="preserve">     </w:t>
              </w:r>
            </w:sdtContent>
          </w:sdt>
        </w:p>
      </w:sdtContent>
    </w:sdt>
    <w:p w14:paraId="00000014" w14:textId="08338162" w:rsidR="009A05DA" w:rsidRPr="000636D9" w:rsidRDefault="0050406A" w:rsidP="00F23E11">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r w:rsidRPr="000636D9">
        <w:rPr>
          <w:rFonts w:asciiTheme="minorHAnsi" w:hAnsiTheme="minorHAnsi" w:cstheme="minorHAnsi"/>
          <w:sz w:val="24"/>
          <w:szCs w:val="24"/>
          <w:lang w:val="ru-RU"/>
        </w:rPr>
        <w:t xml:space="preserve">Заходи </w:t>
      </w:r>
      <w:proofErr w:type="spellStart"/>
      <w:r w:rsidRPr="000636D9">
        <w:rPr>
          <w:rFonts w:asciiTheme="minorHAnsi" w:hAnsiTheme="minorHAnsi" w:cstheme="minorHAnsi"/>
          <w:sz w:val="24"/>
          <w:szCs w:val="24"/>
          <w:lang w:val="ru-RU"/>
        </w:rPr>
        <w:t>включатимуть</w:t>
      </w:r>
      <w:proofErr w:type="spellEnd"/>
      <w:r w:rsidRPr="000636D9">
        <w:rPr>
          <w:rFonts w:asciiTheme="minorHAnsi" w:hAnsiTheme="minorHAnsi" w:cstheme="minorHAnsi"/>
          <w:sz w:val="24"/>
          <w:szCs w:val="24"/>
          <w:lang w:val="ru-RU"/>
        </w:rPr>
        <w:t>:</w:t>
      </w:r>
    </w:p>
    <w:p w14:paraId="00000015" w14:textId="6E08C8B0" w:rsidR="009A05DA" w:rsidRPr="000636D9" w:rsidRDefault="0050406A" w:rsidP="00F23E11">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r w:rsidRPr="000636D9">
        <w:rPr>
          <w:rFonts w:asciiTheme="minorHAnsi" w:hAnsiTheme="minorHAnsi" w:cstheme="minorHAnsi"/>
          <w:sz w:val="24"/>
          <w:szCs w:val="24"/>
          <w:lang w:val="ru-RU"/>
        </w:rPr>
        <w:t xml:space="preserve">   </w:t>
      </w:r>
      <w:r w:rsidRPr="00F23E11">
        <w:rPr>
          <w:rFonts w:asciiTheme="minorHAnsi" w:hAnsiTheme="minorHAnsi" w:cstheme="minorHAnsi"/>
          <w:b/>
          <w:bCs/>
          <w:sz w:val="24"/>
          <w:szCs w:val="24"/>
        </w:rPr>
        <w:t>a</w:t>
      </w:r>
      <w:r w:rsidRPr="000636D9">
        <w:rPr>
          <w:rFonts w:asciiTheme="minorHAnsi" w:hAnsiTheme="minorHAnsi" w:cstheme="minorHAnsi"/>
          <w:b/>
          <w:bCs/>
          <w:sz w:val="24"/>
          <w:szCs w:val="24"/>
          <w:lang w:val="ru-RU"/>
        </w:rPr>
        <w:t>.</w:t>
      </w:r>
      <w:r w:rsidRPr="000636D9">
        <w:rPr>
          <w:rFonts w:asciiTheme="minorHAnsi" w:hAnsiTheme="minorHAnsi" w:cstheme="minorHAnsi"/>
          <w:b/>
          <w:bCs/>
          <w:sz w:val="24"/>
          <w:szCs w:val="24"/>
          <w:lang w:val="ru-RU"/>
        </w:rPr>
        <w:tab/>
      </w:r>
      <w:proofErr w:type="spellStart"/>
      <w:r w:rsidRPr="000636D9">
        <w:rPr>
          <w:rFonts w:asciiTheme="minorHAnsi" w:hAnsiTheme="minorHAnsi" w:cstheme="minorHAnsi"/>
          <w:b/>
          <w:bCs/>
          <w:sz w:val="24"/>
          <w:szCs w:val="24"/>
          <w:lang w:val="ru-RU"/>
        </w:rPr>
        <w:t>Активність</w:t>
      </w:r>
      <w:proofErr w:type="spellEnd"/>
      <w:r w:rsidRPr="000636D9">
        <w:rPr>
          <w:rFonts w:asciiTheme="minorHAnsi" w:hAnsiTheme="minorHAnsi" w:cstheme="minorHAnsi"/>
          <w:b/>
          <w:bCs/>
          <w:sz w:val="24"/>
          <w:szCs w:val="24"/>
          <w:lang w:val="ru-RU"/>
        </w:rPr>
        <w:t xml:space="preserve"> 2.1.</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Інституційна</w:t>
      </w:r>
      <w:proofErr w:type="spellEnd"/>
      <w:r w:rsidRPr="000636D9">
        <w:rPr>
          <w:rFonts w:asciiTheme="minorHAnsi" w:hAnsiTheme="minorHAnsi" w:cstheme="minorHAnsi"/>
          <w:sz w:val="24"/>
          <w:szCs w:val="24"/>
          <w:lang w:val="ru-RU"/>
        </w:rPr>
        <w:t xml:space="preserve"> та </w:t>
      </w:r>
      <w:proofErr w:type="spellStart"/>
      <w:r w:rsidRPr="000636D9">
        <w:rPr>
          <w:rFonts w:asciiTheme="minorHAnsi" w:hAnsiTheme="minorHAnsi" w:cstheme="minorHAnsi"/>
          <w:sz w:val="24"/>
          <w:szCs w:val="24"/>
          <w:lang w:val="ru-RU"/>
        </w:rPr>
        <w:t>операційна</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спроможність</w:t>
      </w:r>
      <w:proofErr w:type="spellEnd"/>
      <w:r w:rsidRPr="000636D9">
        <w:rPr>
          <w:rFonts w:asciiTheme="minorHAnsi" w:hAnsiTheme="minorHAnsi" w:cstheme="minorHAnsi"/>
          <w:sz w:val="24"/>
          <w:szCs w:val="24"/>
          <w:lang w:val="ru-RU"/>
        </w:rPr>
        <w:t xml:space="preserve"> МОН (для </w:t>
      </w:r>
      <w:proofErr w:type="spellStart"/>
      <w:r w:rsidRPr="000636D9">
        <w:rPr>
          <w:rFonts w:asciiTheme="minorHAnsi" w:hAnsiTheme="minorHAnsi" w:cstheme="minorHAnsi"/>
          <w:sz w:val="24"/>
          <w:szCs w:val="24"/>
          <w:lang w:val="ru-RU"/>
        </w:rPr>
        <w:t>ефективної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підтримки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реагування</w:t>
      </w:r>
      <w:proofErr w:type="spellEnd"/>
      <w:r w:rsidRPr="000636D9">
        <w:rPr>
          <w:rFonts w:asciiTheme="minorHAnsi" w:hAnsiTheme="minorHAnsi" w:cstheme="minorHAnsi"/>
          <w:sz w:val="24"/>
          <w:szCs w:val="24"/>
          <w:lang w:val="ru-RU"/>
        </w:rPr>
        <w:t xml:space="preserve"> та </w:t>
      </w:r>
      <w:proofErr w:type="spellStart"/>
      <w:r w:rsidRPr="000636D9">
        <w:rPr>
          <w:rFonts w:asciiTheme="minorHAnsi" w:hAnsiTheme="minorHAnsi" w:cstheme="minorHAnsi"/>
          <w:sz w:val="24"/>
          <w:szCs w:val="24"/>
          <w:lang w:val="ru-RU"/>
        </w:rPr>
        <w:t>відновлення</w:t>
      </w:r>
      <w:proofErr w:type="spellEnd"/>
      <w:r w:rsidRPr="000636D9">
        <w:rPr>
          <w:rFonts w:asciiTheme="minorHAnsi" w:hAnsiTheme="minorHAnsi" w:cstheme="minorHAnsi"/>
          <w:sz w:val="24"/>
          <w:szCs w:val="24"/>
          <w:lang w:val="ru-RU"/>
        </w:rPr>
        <w:t xml:space="preserve"> сектора </w:t>
      </w:r>
      <w:proofErr w:type="spellStart"/>
      <w:r w:rsidRPr="000636D9">
        <w:rPr>
          <w:rFonts w:asciiTheme="minorHAnsi" w:hAnsiTheme="minorHAnsi" w:cstheme="minorHAnsi"/>
          <w:sz w:val="24"/>
          <w:szCs w:val="24"/>
          <w:lang w:val="ru-RU"/>
        </w:rPr>
        <w:t>шкільної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освіти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впровадження</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субвенцій</w:t>
      </w:r>
      <w:proofErr w:type="spellEnd"/>
      <w:r w:rsidRPr="000636D9">
        <w:rPr>
          <w:rFonts w:asciiTheme="minorHAnsi" w:hAnsiTheme="minorHAnsi" w:cstheme="minorHAnsi"/>
          <w:sz w:val="24"/>
          <w:szCs w:val="24"/>
          <w:lang w:val="ru-RU"/>
        </w:rPr>
        <w:t xml:space="preserve"> та </w:t>
      </w:r>
      <w:proofErr w:type="spellStart"/>
      <w:r w:rsidRPr="000636D9">
        <w:rPr>
          <w:rFonts w:asciiTheme="minorHAnsi" w:hAnsiTheme="minorHAnsi" w:cstheme="minorHAnsi"/>
          <w:sz w:val="24"/>
          <w:szCs w:val="24"/>
          <w:lang w:val="ru-RU"/>
        </w:rPr>
        <w:t>продовження</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реформи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Нової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української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школи</w:t>
      </w:r>
      <w:proofErr w:type="spellEnd"/>
      <w:r w:rsidRPr="000636D9">
        <w:rPr>
          <w:rFonts w:asciiTheme="minorHAnsi" w:hAnsiTheme="minorHAnsi" w:cstheme="minorHAnsi"/>
          <w:sz w:val="24"/>
          <w:szCs w:val="24"/>
          <w:lang w:val="ru-RU"/>
        </w:rPr>
        <w:t xml:space="preserve">, </w:t>
      </w:r>
      <w:proofErr w:type="spellStart"/>
      <w:r w:rsidR="00FC2C8E" w:rsidRPr="000636D9">
        <w:rPr>
          <w:rFonts w:asciiTheme="minorHAnsi" w:hAnsiTheme="minorHAnsi" w:cstheme="minorHAnsi"/>
          <w:sz w:val="24"/>
          <w:szCs w:val="24"/>
          <w:lang w:val="ru-RU"/>
        </w:rPr>
        <w:t>включ</w:t>
      </w:r>
      <w:proofErr w:type="spellEnd"/>
      <w:r w:rsidR="00FC2C8E">
        <w:rPr>
          <w:rFonts w:asciiTheme="minorHAnsi" w:hAnsiTheme="minorHAnsi" w:cstheme="minorHAnsi"/>
          <w:sz w:val="24"/>
          <w:szCs w:val="24"/>
          <w:lang w:val="uk-UA"/>
        </w:rPr>
        <w:t>но з</w:t>
      </w:r>
      <w:r w:rsidR="00FC2C8E" w:rsidRPr="000636D9">
        <w:rPr>
          <w:rFonts w:asciiTheme="minorHAnsi" w:hAnsiTheme="minorHAnsi" w:cstheme="minorHAnsi"/>
          <w:sz w:val="24"/>
          <w:szCs w:val="24"/>
          <w:lang w:val="ru-RU"/>
        </w:rPr>
        <w:t xml:space="preserve"> </w:t>
      </w:r>
      <w:proofErr w:type="spellStart"/>
      <w:r w:rsidR="00FC2C8E" w:rsidRPr="000636D9">
        <w:rPr>
          <w:rFonts w:asciiTheme="minorHAnsi" w:hAnsiTheme="minorHAnsi" w:cstheme="minorHAnsi"/>
          <w:sz w:val="24"/>
          <w:szCs w:val="24"/>
          <w:lang w:val="ru-RU"/>
        </w:rPr>
        <w:t>розробк</w:t>
      </w:r>
      <w:r w:rsidR="00FC2C8E">
        <w:rPr>
          <w:rFonts w:asciiTheme="minorHAnsi" w:hAnsiTheme="minorHAnsi" w:cstheme="minorHAnsi"/>
          <w:sz w:val="24"/>
          <w:szCs w:val="24"/>
          <w:lang w:val="ru-RU"/>
        </w:rPr>
        <w:t>ою</w:t>
      </w:r>
      <w:proofErr w:type="spellEnd"/>
      <w:r w:rsidR="00FC2C8E" w:rsidRPr="000636D9">
        <w:rPr>
          <w:rFonts w:asciiTheme="minorHAnsi" w:hAnsiTheme="minorHAnsi" w:cstheme="minorHAnsi"/>
          <w:sz w:val="24"/>
          <w:szCs w:val="24"/>
          <w:lang w:val="ru-RU"/>
        </w:rPr>
        <w:t xml:space="preserve"> </w:t>
      </w:r>
      <w:r w:rsidRPr="000636D9">
        <w:rPr>
          <w:rFonts w:asciiTheme="minorHAnsi" w:hAnsiTheme="minorHAnsi" w:cstheme="minorHAnsi"/>
          <w:sz w:val="24"/>
          <w:szCs w:val="24"/>
          <w:lang w:val="ru-RU"/>
        </w:rPr>
        <w:t xml:space="preserve">та </w:t>
      </w:r>
      <w:proofErr w:type="spellStart"/>
      <w:r w:rsidR="00FC2C8E" w:rsidRPr="000636D9">
        <w:rPr>
          <w:rFonts w:asciiTheme="minorHAnsi" w:hAnsiTheme="minorHAnsi" w:cstheme="minorHAnsi"/>
          <w:sz w:val="24"/>
          <w:szCs w:val="24"/>
          <w:lang w:val="ru-RU"/>
        </w:rPr>
        <w:t>підтримк</w:t>
      </w:r>
      <w:r w:rsidR="00FC2C8E">
        <w:rPr>
          <w:rFonts w:asciiTheme="minorHAnsi" w:hAnsiTheme="minorHAnsi" w:cstheme="minorHAnsi"/>
          <w:sz w:val="24"/>
          <w:szCs w:val="24"/>
          <w:lang w:val="ru-RU"/>
        </w:rPr>
        <w:t>ою</w:t>
      </w:r>
      <w:proofErr w:type="spellEnd"/>
      <w:r w:rsidR="00FC2C8E"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пілотного</w:t>
      </w:r>
      <w:proofErr w:type="spellEnd"/>
      <w:r w:rsidRPr="000636D9">
        <w:rPr>
          <w:rFonts w:asciiTheme="minorHAnsi" w:hAnsiTheme="minorHAnsi" w:cstheme="minorHAnsi"/>
          <w:sz w:val="24"/>
          <w:szCs w:val="24"/>
          <w:lang w:val="ru-RU"/>
        </w:rPr>
        <w:t xml:space="preserve"> проекту </w:t>
      </w:r>
      <w:r w:rsidR="00FC2C8E" w:rsidRPr="000636D9">
        <w:rPr>
          <w:rFonts w:asciiTheme="minorHAnsi" w:hAnsiTheme="minorHAnsi" w:cstheme="minorHAnsi"/>
          <w:sz w:val="24"/>
          <w:szCs w:val="24"/>
          <w:lang w:val="ru-RU"/>
        </w:rPr>
        <w:t xml:space="preserve">старших </w:t>
      </w:r>
      <w:proofErr w:type="spellStart"/>
      <w:r w:rsidR="00FC2C8E" w:rsidRPr="000636D9">
        <w:rPr>
          <w:rFonts w:asciiTheme="minorHAnsi" w:hAnsiTheme="minorHAnsi" w:cstheme="minorHAnsi"/>
          <w:sz w:val="24"/>
          <w:szCs w:val="24"/>
          <w:lang w:val="ru-RU"/>
        </w:rPr>
        <w:t>класів</w:t>
      </w:r>
      <w:proofErr w:type="spellEnd"/>
      <w:r w:rsidR="00FC2C8E" w:rsidRPr="000636D9">
        <w:rPr>
          <w:rFonts w:asciiTheme="minorHAnsi" w:hAnsiTheme="minorHAnsi" w:cstheme="minorHAnsi"/>
          <w:sz w:val="24"/>
          <w:szCs w:val="24"/>
          <w:lang w:val="ru-RU"/>
        </w:rPr>
        <w:t xml:space="preserve"> </w:t>
      </w:r>
      <w:proofErr w:type="spellStart"/>
      <w:r w:rsidR="00FC2C8E" w:rsidRPr="000636D9">
        <w:rPr>
          <w:rFonts w:asciiTheme="minorHAnsi" w:hAnsiTheme="minorHAnsi" w:cstheme="minorHAnsi"/>
          <w:sz w:val="24"/>
          <w:szCs w:val="24"/>
          <w:lang w:val="ru-RU"/>
        </w:rPr>
        <w:t>середньої</w:t>
      </w:r>
      <w:proofErr w:type="spellEnd"/>
      <w:r w:rsidR="00FC2C8E" w:rsidRPr="000636D9">
        <w:rPr>
          <w:rFonts w:asciiTheme="minorHAnsi" w:hAnsiTheme="minorHAnsi" w:cstheme="minorHAnsi"/>
          <w:sz w:val="24"/>
          <w:szCs w:val="24"/>
          <w:lang w:val="ru-RU"/>
        </w:rPr>
        <w:t xml:space="preserve"> </w:t>
      </w:r>
      <w:proofErr w:type="spellStart"/>
      <w:r w:rsidR="00FC2C8E" w:rsidRPr="000636D9">
        <w:rPr>
          <w:rFonts w:asciiTheme="minorHAnsi" w:hAnsiTheme="minorHAnsi" w:cstheme="minorHAnsi"/>
          <w:sz w:val="24"/>
          <w:szCs w:val="24"/>
          <w:lang w:val="ru-RU"/>
        </w:rPr>
        <w:t>школи</w:t>
      </w:r>
      <w:proofErr w:type="spellEnd"/>
      <w:r w:rsidRPr="000636D9">
        <w:rPr>
          <w:rFonts w:asciiTheme="minorHAnsi" w:hAnsiTheme="minorHAnsi" w:cstheme="minorHAnsi"/>
          <w:sz w:val="24"/>
          <w:szCs w:val="24"/>
          <w:lang w:val="ru-RU"/>
        </w:rPr>
        <w:t>).</w:t>
      </w:r>
    </w:p>
    <w:p w14:paraId="00000016" w14:textId="51B1BC91" w:rsidR="009A05DA" w:rsidRPr="000636D9" w:rsidRDefault="0050406A" w:rsidP="00F23E11">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r w:rsidRPr="000636D9">
        <w:rPr>
          <w:rFonts w:asciiTheme="minorHAnsi" w:hAnsiTheme="minorHAnsi" w:cstheme="minorHAnsi"/>
          <w:b/>
          <w:bCs/>
          <w:sz w:val="24"/>
          <w:szCs w:val="24"/>
          <w:lang w:val="ru-RU"/>
        </w:rPr>
        <w:t xml:space="preserve">   </w:t>
      </w:r>
      <w:r w:rsidRPr="00F23E11">
        <w:rPr>
          <w:rFonts w:asciiTheme="minorHAnsi" w:hAnsiTheme="minorHAnsi" w:cstheme="minorHAnsi"/>
          <w:b/>
          <w:bCs/>
          <w:sz w:val="24"/>
          <w:szCs w:val="24"/>
        </w:rPr>
        <w:t>b</w:t>
      </w:r>
      <w:r w:rsidRPr="000636D9">
        <w:rPr>
          <w:rFonts w:asciiTheme="minorHAnsi" w:hAnsiTheme="minorHAnsi" w:cstheme="minorHAnsi"/>
          <w:b/>
          <w:bCs/>
          <w:sz w:val="24"/>
          <w:szCs w:val="24"/>
          <w:lang w:val="ru-RU"/>
        </w:rPr>
        <w:t>.</w:t>
      </w:r>
      <w:r w:rsidRPr="000636D9">
        <w:rPr>
          <w:rFonts w:asciiTheme="minorHAnsi" w:hAnsiTheme="minorHAnsi" w:cstheme="minorHAnsi"/>
          <w:b/>
          <w:bCs/>
          <w:sz w:val="24"/>
          <w:szCs w:val="24"/>
          <w:lang w:val="ru-RU"/>
        </w:rPr>
        <w:tab/>
      </w:r>
      <w:proofErr w:type="spellStart"/>
      <w:r w:rsidRPr="000636D9">
        <w:rPr>
          <w:rFonts w:asciiTheme="minorHAnsi" w:hAnsiTheme="minorHAnsi" w:cstheme="minorHAnsi"/>
          <w:b/>
          <w:bCs/>
          <w:sz w:val="24"/>
          <w:szCs w:val="24"/>
          <w:lang w:val="ru-RU"/>
        </w:rPr>
        <w:t>Активність</w:t>
      </w:r>
      <w:proofErr w:type="spellEnd"/>
      <w:r w:rsidRPr="000636D9">
        <w:rPr>
          <w:rFonts w:asciiTheme="minorHAnsi" w:hAnsiTheme="minorHAnsi" w:cstheme="minorHAnsi"/>
          <w:b/>
          <w:bCs/>
          <w:sz w:val="24"/>
          <w:szCs w:val="24"/>
          <w:lang w:val="ru-RU"/>
        </w:rPr>
        <w:t xml:space="preserve"> 2.2</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Створення</w:t>
      </w:r>
      <w:proofErr w:type="spellEnd"/>
      <w:r w:rsidRPr="000636D9">
        <w:rPr>
          <w:rFonts w:asciiTheme="minorHAnsi" w:hAnsiTheme="minorHAnsi" w:cstheme="minorHAnsi"/>
          <w:sz w:val="24"/>
          <w:szCs w:val="24"/>
          <w:lang w:val="ru-RU"/>
        </w:rPr>
        <w:t xml:space="preserve"> СОП для ДПА шляхом </w:t>
      </w:r>
      <w:r w:rsidRPr="00F23E11">
        <w:rPr>
          <w:rFonts w:asciiTheme="minorHAnsi" w:hAnsiTheme="minorHAnsi" w:cstheme="minorHAnsi"/>
          <w:sz w:val="24"/>
          <w:szCs w:val="24"/>
        </w:rPr>
        <w:t>a</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розробки</w:t>
      </w:r>
      <w:proofErr w:type="spellEnd"/>
      <w:r w:rsidRPr="000636D9">
        <w:rPr>
          <w:rFonts w:asciiTheme="minorHAnsi" w:hAnsiTheme="minorHAnsi" w:cstheme="minorHAnsi"/>
          <w:sz w:val="24"/>
          <w:szCs w:val="24"/>
          <w:lang w:val="ru-RU"/>
        </w:rPr>
        <w:t xml:space="preserve"> та </w:t>
      </w:r>
      <w:proofErr w:type="spellStart"/>
      <w:r w:rsidRPr="000636D9">
        <w:rPr>
          <w:rFonts w:asciiTheme="minorHAnsi" w:hAnsiTheme="minorHAnsi" w:cstheme="minorHAnsi"/>
          <w:sz w:val="24"/>
          <w:szCs w:val="24"/>
          <w:lang w:val="ru-RU"/>
        </w:rPr>
        <w:t>пілотування</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програмного</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забезпечення</w:t>
      </w:r>
      <w:proofErr w:type="spellEnd"/>
      <w:r w:rsidRPr="000636D9">
        <w:rPr>
          <w:rFonts w:asciiTheme="minorHAnsi" w:hAnsiTheme="minorHAnsi" w:cstheme="minorHAnsi"/>
          <w:sz w:val="24"/>
          <w:szCs w:val="24"/>
          <w:lang w:val="ru-RU"/>
        </w:rPr>
        <w:t xml:space="preserve"> СОП, </w:t>
      </w:r>
      <w:r w:rsidRPr="00F23E11">
        <w:rPr>
          <w:rFonts w:asciiTheme="minorHAnsi" w:hAnsiTheme="minorHAnsi" w:cstheme="minorHAnsi"/>
          <w:sz w:val="24"/>
          <w:szCs w:val="24"/>
        </w:rPr>
        <w:t>b</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модернізації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програмного</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забезпечення</w:t>
      </w:r>
      <w:proofErr w:type="spellEnd"/>
      <w:r w:rsidRPr="000636D9">
        <w:rPr>
          <w:rFonts w:asciiTheme="minorHAnsi" w:hAnsiTheme="minorHAnsi" w:cstheme="minorHAnsi"/>
          <w:sz w:val="24"/>
          <w:szCs w:val="24"/>
          <w:lang w:val="ru-RU"/>
        </w:rPr>
        <w:t xml:space="preserve"> СОП, </w:t>
      </w:r>
      <w:proofErr w:type="spellStart"/>
      <w:r w:rsidRPr="000636D9">
        <w:rPr>
          <w:rFonts w:asciiTheme="minorHAnsi" w:hAnsiTheme="minorHAnsi" w:cstheme="minorHAnsi"/>
          <w:sz w:val="24"/>
          <w:szCs w:val="24"/>
          <w:lang w:val="ru-RU"/>
        </w:rPr>
        <w:t>його</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технічної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підтримки</w:t>
      </w:r>
      <w:proofErr w:type="spellEnd"/>
      <w:r w:rsidRPr="000636D9">
        <w:rPr>
          <w:rFonts w:asciiTheme="minorHAnsi" w:hAnsiTheme="minorHAnsi" w:cstheme="minorHAnsi"/>
          <w:sz w:val="24"/>
          <w:szCs w:val="24"/>
          <w:lang w:val="ru-RU"/>
        </w:rPr>
        <w:t xml:space="preserve">, та </w:t>
      </w:r>
      <w:r w:rsidRPr="00F23E11">
        <w:rPr>
          <w:rFonts w:asciiTheme="minorHAnsi" w:hAnsiTheme="minorHAnsi" w:cstheme="minorHAnsi"/>
          <w:sz w:val="24"/>
          <w:szCs w:val="24"/>
        </w:rPr>
        <w:t>c</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розширення</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функціональних</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можливостей</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програмного</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забезпечення</w:t>
      </w:r>
      <w:proofErr w:type="spellEnd"/>
      <w:r w:rsidRPr="000636D9">
        <w:rPr>
          <w:rFonts w:asciiTheme="minorHAnsi" w:hAnsiTheme="minorHAnsi" w:cstheme="minorHAnsi"/>
          <w:sz w:val="24"/>
          <w:szCs w:val="24"/>
          <w:lang w:val="ru-RU"/>
        </w:rPr>
        <w:t xml:space="preserve"> для ДПА 9 </w:t>
      </w:r>
      <w:proofErr w:type="spellStart"/>
      <w:r w:rsidRPr="000636D9">
        <w:rPr>
          <w:rFonts w:asciiTheme="minorHAnsi" w:hAnsiTheme="minorHAnsi" w:cstheme="minorHAnsi"/>
          <w:sz w:val="24"/>
          <w:szCs w:val="24"/>
          <w:lang w:val="ru-RU"/>
        </w:rPr>
        <w:t>класу</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Розробка</w:t>
      </w:r>
      <w:proofErr w:type="spellEnd"/>
      <w:r w:rsidRPr="000636D9">
        <w:rPr>
          <w:rFonts w:asciiTheme="minorHAnsi" w:hAnsiTheme="minorHAnsi" w:cstheme="minorHAnsi"/>
          <w:sz w:val="24"/>
          <w:szCs w:val="24"/>
          <w:lang w:val="ru-RU"/>
        </w:rPr>
        <w:t xml:space="preserve"> СОП </w:t>
      </w:r>
      <w:proofErr w:type="spellStart"/>
      <w:r w:rsidRPr="000636D9">
        <w:rPr>
          <w:rFonts w:asciiTheme="minorHAnsi" w:hAnsiTheme="minorHAnsi" w:cstheme="minorHAnsi"/>
          <w:sz w:val="24"/>
          <w:szCs w:val="24"/>
          <w:lang w:val="ru-RU"/>
        </w:rPr>
        <w:t>доповнить</w:t>
      </w:r>
      <w:proofErr w:type="spellEnd"/>
      <w:r w:rsidRPr="000636D9">
        <w:rPr>
          <w:rFonts w:asciiTheme="minorHAnsi" w:hAnsiTheme="minorHAnsi" w:cstheme="minorHAnsi"/>
          <w:sz w:val="24"/>
          <w:szCs w:val="24"/>
          <w:lang w:val="ru-RU"/>
        </w:rPr>
        <w:t xml:space="preserve"> реформу НУШ</w:t>
      </w:r>
      <w:r w:rsidR="00463D5C">
        <w:rPr>
          <w:rFonts w:asciiTheme="minorHAnsi" w:hAnsiTheme="minorHAnsi" w:cstheme="minorHAnsi"/>
          <w:sz w:val="24"/>
          <w:szCs w:val="24"/>
          <w:lang w:val="uk-UA"/>
        </w:rPr>
        <w:t xml:space="preserve"> шляхом підвищення</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lastRenderedPageBreak/>
        <w:t>ефективн</w:t>
      </w:r>
      <w:proofErr w:type="spellEnd"/>
      <w:r w:rsidR="00463D5C">
        <w:rPr>
          <w:rFonts w:asciiTheme="minorHAnsi" w:hAnsiTheme="minorHAnsi" w:cstheme="minorHAnsi"/>
          <w:sz w:val="24"/>
          <w:szCs w:val="24"/>
          <w:lang w:val="uk-UA"/>
        </w:rPr>
        <w:t>ості</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вимірювання</w:t>
      </w:r>
      <w:proofErr w:type="spellEnd"/>
      <w:r w:rsidRPr="000636D9">
        <w:rPr>
          <w:rFonts w:asciiTheme="minorHAnsi" w:hAnsiTheme="minorHAnsi" w:cstheme="minorHAnsi"/>
          <w:sz w:val="24"/>
          <w:szCs w:val="24"/>
          <w:lang w:val="ru-RU"/>
        </w:rPr>
        <w:t xml:space="preserve"> та </w:t>
      </w:r>
      <w:proofErr w:type="spellStart"/>
      <w:r w:rsidRPr="000636D9">
        <w:rPr>
          <w:rFonts w:asciiTheme="minorHAnsi" w:hAnsiTheme="minorHAnsi" w:cstheme="minorHAnsi"/>
          <w:sz w:val="24"/>
          <w:szCs w:val="24"/>
          <w:lang w:val="ru-RU"/>
        </w:rPr>
        <w:t>аналізу</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тенденцій</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успішності</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учнів</w:t>
      </w:r>
      <w:proofErr w:type="spellEnd"/>
      <w:r w:rsidRPr="000636D9">
        <w:rPr>
          <w:rFonts w:asciiTheme="minorHAnsi" w:hAnsiTheme="minorHAnsi" w:cstheme="minorHAnsi"/>
          <w:sz w:val="24"/>
          <w:szCs w:val="24"/>
          <w:lang w:val="ru-RU"/>
        </w:rPr>
        <w:t xml:space="preserve"> </w:t>
      </w:r>
      <w:r w:rsidR="00463D5C">
        <w:rPr>
          <w:rFonts w:asciiTheme="minorHAnsi" w:hAnsiTheme="minorHAnsi" w:cstheme="minorHAnsi"/>
          <w:sz w:val="24"/>
          <w:szCs w:val="24"/>
          <w:lang w:val="uk-UA"/>
        </w:rPr>
        <w:t>у часі та у масштабах всієї країни</w:t>
      </w:r>
      <w:r w:rsidRPr="000636D9">
        <w:rPr>
          <w:rFonts w:asciiTheme="minorHAnsi" w:hAnsiTheme="minorHAnsi" w:cstheme="minorHAnsi"/>
          <w:sz w:val="24"/>
          <w:szCs w:val="24"/>
          <w:lang w:val="ru-RU"/>
        </w:rPr>
        <w:t>.</w:t>
      </w:r>
    </w:p>
    <w:p w14:paraId="00000017" w14:textId="2A9BEB15" w:rsidR="009A05DA" w:rsidRPr="000636D9" w:rsidRDefault="0050406A" w:rsidP="00F23E11">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r w:rsidRPr="000636D9">
        <w:rPr>
          <w:rFonts w:asciiTheme="minorHAnsi" w:hAnsiTheme="minorHAnsi" w:cstheme="minorHAnsi"/>
          <w:b/>
          <w:bCs/>
          <w:sz w:val="24"/>
          <w:szCs w:val="24"/>
          <w:lang w:val="ru-RU"/>
        </w:rPr>
        <w:t xml:space="preserve"> </w:t>
      </w:r>
      <w:r w:rsidRPr="00F23E11">
        <w:rPr>
          <w:rFonts w:asciiTheme="minorHAnsi" w:hAnsiTheme="minorHAnsi" w:cstheme="minorHAnsi"/>
          <w:b/>
          <w:bCs/>
          <w:sz w:val="24"/>
          <w:szCs w:val="24"/>
        </w:rPr>
        <w:t>c</w:t>
      </w:r>
      <w:r w:rsidRPr="000636D9">
        <w:rPr>
          <w:rFonts w:asciiTheme="minorHAnsi" w:hAnsiTheme="minorHAnsi" w:cstheme="minorHAnsi"/>
          <w:b/>
          <w:bCs/>
          <w:sz w:val="24"/>
          <w:szCs w:val="24"/>
          <w:lang w:val="ru-RU"/>
        </w:rPr>
        <w:t>.</w:t>
      </w:r>
      <w:r w:rsidRPr="000636D9">
        <w:rPr>
          <w:rFonts w:asciiTheme="minorHAnsi" w:hAnsiTheme="minorHAnsi" w:cstheme="minorHAnsi"/>
          <w:b/>
          <w:bCs/>
          <w:sz w:val="24"/>
          <w:szCs w:val="24"/>
          <w:lang w:val="ru-RU"/>
        </w:rPr>
        <w:tab/>
      </w:r>
      <w:proofErr w:type="spellStart"/>
      <w:r w:rsidRPr="000636D9">
        <w:rPr>
          <w:rFonts w:asciiTheme="minorHAnsi" w:hAnsiTheme="minorHAnsi" w:cstheme="minorHAnsi"/>
          <w:b/>
          <w:bCs/>
          <w:sz w:val="24"/>
          <w:szCs w:val="24"/>
          <w:lang w:val="ru-RU"/>
        </w:rPr>
        <w:t>Активність</w:t>
      </w:r>
      <w:proofErr w:type="spellEnd"/>
      <w:r w:rsidRPr="000636D9">
        <w:rPr>
          <w:rFonts w:asciiTheme="minorHAnsi" w:hAnsiTheme="minorHAnsi" w:cstheme="minorHAnsi"/>
          <w:b/>
          <w:bCs/>
          <w:sz w:val="24"/>
          <w:szCs w:val="24"/>
          <w:lang w:val="ru-RU"/>
        </w:rPr>
        <w:t xml:space="preserve"> 2.3.</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Модернізація</w:t>
      </w:r>
      <w:proofErr w:type="spellEnd"/>
      <w:r w:rsidRPr="000636D9">
        <w:rPr>
          <w:rFonts w:asciiTheme="minorHAnsi" w:hAnsiTheme="minorHAnsi" w:cstheme="minorHAnsi"/>
          <w:sz w:val="24"/>
          <w:szCs w:val="24"/>
          <w:lang w:val="ru-RU"/>
        </w:rPr>
        <w:t xml:space="preserve"> АІКОМ шляхом </w:t>
      </w:r>
      <w:r w:rsidRPr="00F23E11">
        <w:rPr>
          <w:rFonts w:asciiTheme="minorHAnsi" w:hAnsiTheme="minorHAnsi" w:cstheme="minorHAnsi"/>
          <w:sz w:val="24"/>
          <w:szCs w:val="24"/>
        </w:rPr>
        <w:t>a</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розробки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нових</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функціональних</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можливостей</w:t>
      </w:r>
      <w:proofErr w:type="spellEnd"/>
      <w:r w:rsidRPr="000636D9">
        <w:rPr>
          <w:rFonts w:asciiTheme="minorHAnsi" w:hAnsiTheme="minorHAnsi" w:cstheme="minorHAnsi"/>
          <w:sz w:val="24"/>
          <w:szCs w:val="24"/>
          <w:lang w:val="ru-RU"/>
        </w:rPr>
        <w:t xml:space="preserve"> АІКОМ, та </w:t>
      </w:r>
      <w:r w:rsidRPr="00F23E11">
        <w:rPr>
          <w:rFonts w:asciiTheme="minorHAnsi" w:hAnsiTheme="minorHAnsi" w:cstheme="minorHAnsi"/>
          <w:sz w:val="24"/>
          <w:szCs w:val="24"/>
        </w:rPr>
        <w:t>b</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підтримки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сумісності</w:t>
      </w:r>
      <w:proofErr w:type="spellEnd"/>
      <w:r w:rsidRPr="000636D9">
        <w:rPr>
          <w:rFonts w:asciiTheme="minorHAnsi" w:hAnsiTheme="minorHAnsi" w:cstheme="minorHAnsi"/>
          <w:sz w:val="24"/>
          <w:szCs w:val="24"/>
          <w:lang w:val="ru-RU"/>
        </w:rPr>
        <w:t xml:space="preserve"> АІКОМ з </w:t>
      </w:r>
      <w:proofErr w:type="spellStart"/>
      <w:r w:rsidRPr="000636D9">
        <w:rPr>
          <w:rFonts w:asciiTheme="minorHAnsi" w:hAnsiTheme="minorHAnsi" w:cstheme="minorHAnsi"/>
          <w:sz w:val="24"/>
          <w:szCs w:val="24"/>
          <w:lang w:val="ru-RU"/>
        </w:rPr>
        <w:t>рішеннями</w:t>
      </w:r>
      <w:proofErr w:type="spellEnd"/>
      <w:r w:rsidRPr="000636D9">
        <w:rPr>
          <w:rFonts w:asciiTheme="minorHAnsi" w:hAnsiTheme="minorHAnsi" w:cstheme="minorHAnsi"/>
          <w:sz w:val="24"/>
          <w:szCs w:val="24"/>
          <w:lang w:val="ru-RU"/>
        </w:rPr>
        <w:t>/</w:t>
      </w:r>
      <w:proofErr w:type="spellStart"/>
      <w:r w:rsidRPr="000636D9">
        <w:rPr>
          <w:rFonts w:asciiTheme="minorHAnsi" w:hAnsiTheme="minorHAnsi" w:cstheme="minorHAnsi"/>
          <w:sz w:val="24"/>
          <w:szCs w:val="24"/>
          <w:lang w:val="ru-RU"/>
        </w:rPr>
        <w:t>клієнтами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розробленими</w:t>
      </w:r>
      <w:proofErr w:type="spellEnd"/>
      <w:r w:rsidRPr="000636D9">
        <w:rPr>
          <w:rFonts w:asciiTheme="minorHAnsi" w:hAnsiTheme="minorHAnsi" w:cstheme="minorHAnsi"/>
          <w:sz w:val="24"/>
          <w:szCs w:val="24"/>
          <w:lang w:val="ru-RU"/>
        </w:rPr>
        <w:t xml:space="preserve"> в рамках проекту ЮНЕСКО/</w:t>
      </w:r>
      <w:r w:rsidRPr="00F23E11">
        <w:rPr>
          <w:rFonts w:asciiTheme="minorHAnsi" w:hAnsiTheme="minorHAnsi" w:cstheme="minorHAnsi"/>
          <w:sz w:val="24"/>
          <w:szCs w:val="24"/>
        </w:rPr>
        <w:t>GPE</w:t>
      </w:r>
      <w:r w:rsidRPr="000636D9">
        <w:rPr>
          <w:rFonts w:asciiTheme="minorHAnsi" w:hAnsiTheme="minorHAnsi" w:cstheme="minorHAnsi"/>
          <w:sz w:val="24"/>
          <w:szCs w:val="24"/>
          <w:lang w:val="ru-RU"/>
        </w:rPr>
        <w:t>.</w:t>
      </w:r>
    </w:p>
    <w:p w14:paraId="00000019" w14:textId="46969904" w:rsidR="009A05DA" w:rsidRDefault="0050406A" w:rsidP="00F23E11">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r w:rsidRPr="000636D9">
        <w:rPr>
          <w:rFonts w:asciiTheme="minorHAnsi" w:hAnsiTheme="minorHAnsi" w:cstheme="minorHAnsi"/>
          <w:b/>
          <w:bCs/>
          <w:sz w:val="24"/>
          <w:szCs w:val="24"/>
          <w:lang w:val="ru-RU"/>
        </w:rPr>
        <w:t xml:space="preserve">   </w:t>
      </w:r>
      <w:r w:rsidRPr="00F23E11">
        <w:rPr>
          <w:rFonts w:asciiTheme="minorHAnsi" w:hAnsiTheme="minorHAnsi" w:cstheme="minorHAnsi"/>
          <w:b/>
          <w:bCs/>
          <w:sz w:val="24"/>
          <w:szCs w:val="24"/>
        </w:rPr>
        <w:t>d</w:t>
      </w:r>
      <w:r w:rsidRPr="000636D9">
        <w:rPr>
          <w:rFonts w:asciiTheme="minorHAnsi" w:hAnsiTheme="minorHAnsi" w:cstheme="minorHAnsi"/>
          <w:b/>
          <w:bCs/>
          <w:sz w:val="24"/>
          <w:szCs w:val="24"/>
          <w:lang w:val="ru-RU"/>
        </w:rPr>
        <w:t>.</w:t>
      </w:r>
      <w:r w:rsidRPr="000636D9">
        <w:rPr>
          <w:rFonts w:asciiTheme="minorHAnsi" w:hAnsiTheme="minorHAnsi" w:cstheme="minorHAnsi"/>
          <w:b/>
          <w:bCs/>
          <w:sz w:val="24"/>
          <w:szCs w:val="24"/>
          <w:lang w:val="ru-RU"/>
        </w:rPr>
        <w:tab/>
      </w:r>
      <w:proofErr w:type="spellStart"/>
      <w:r w:rsidRPr="000636D9">
        <w:rPr>
          <w:rFonts w:asciiTheme="minorHAnsi" w:hAnsiTheme="minorHAnsi" w:cstheme="minorHAnsi"/>
          <w:b/>
          <w:bCs/>
          <w:sz w:val="24"/>
          <w:szCs w:val="24"/>
          <w:lang w:val="ru-RU"/>
        </w:rPr>
        <w:t>Активність</w:t>
      </w:r>
      <w:proofErr w:type="spellEnd"/>
      <w:r w:rsidRPr="000636D9">
        <w:rPr>
          <w:rFonts w:asciiTheme="minorHAnsi" w:hAnsiTheme="minorHAnsi" w:cstheme="minorHAnsi"/>
          <w:b/>
          <w:bCs/>
          <w:sz w:val="24"/>
          <w:szCs w:val="24"/>
          <w:lang w:val="ru-RU"/>
        </w:rPr>
        <w:t xml:space="preserve"> 2.4</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Планування</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освітньої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інфраструктури</w:t>
      </w:r>
      <w:proofErr w:type="spellEnd"/>
      <w:r w:rsidRPr="000636D9">
        <w:rPr>
          <w:rFonts w:asciiTheme="minorHAnsi" w:hAnsiTheme="minorHAnsi" w:cstheme="minorHAnsi"/>
          <w:sz w:val="24"/>
          <w:szCs w:val="24"/>
          <w:lang w:val="ru-RU"/>
        </w:rPr>
        <w:t xml:space="preserve"> шляхом </w:t>
      </w:r>
      <w:proofErr w:type="spellStart"/>
      <w:r w:rsidRPr="000636D9">
        <w:rPr>
          <w:rFonts w:asciiTheme="minorHAnsi" w:hAnsiTheme="minorHAnsi" w:cstheme="minorHAnsi"/>
          <w:sz w:val="24"/>
          <w:szCs w:val="24"/>
          <w:lang w:val="ru-RU"/>
        </w:rPr>
        <w:t>підготовки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планів</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розвитку</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інфраструктури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закладів</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освіти</w:t>
      </w:r>
      <w:proofErr w:type="spellEnd"/>
      <w:r w:rsidR="005F78A6">
        <w:rPr>
          <w:rFonts w:asciiTheme="minorHAnsi" w:hAnsiTheme="minorHAnsi" w:cstheme="minorHAnsi"/>
          <w:sz w:val="24"/>
          <w:szCs w:val="24"/>
          <w:lang w:val="uk-UA"/>
        </w:rPr>
        <w:t xml:space="preserve"> </w:t>
      </w:r>
      <w:r w:rsidRPr="000636D9">
        <w:rPr>
          <w:rFonts w:asciiTheme="minorHAnsi" w:hAnsiTheme="minorHAnsi" w:cstheme="minorHAnsi"/>
          <w:sz w:val="24"/>
          <w:szCs w:val="24"/>
          <w:lang w:val="ru-RU"/>
        </w:rPr>
        <w:t xml:space="preserve">для </w:t>
      </w:r>
      <w:proofErr w:type="spellStart"/>
      <w:r w:rsidRPr="000636D9">
        <w:rPr>
          <w:rFonts w:asciiTheme="minorHAnsi" w:hAnsiTheme="minorHAnsi" w:cstheme="minorHAnsi"/>
          <w:sz w:val="24"/>
          <w:szCs w:val="24"/>
          <w:lang w:val="ru-RU"/>
        </w:rPr>
        <w:t>їх</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безпечної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роботи</w:t>
      </w:r>
      <w:proofErr w:type="spellEnd"/>
      <w:r w:rsidRPr="000636D9">
        <w:rPr>
          <w:rFonts w:asciiTheme="minorHAnsi" w:hAnsiTheme="minorHAnsi" w:cstheme="minorHAnsi"/>
          <w:sz w:val="24"/>
          <w:szCs w:val="24"/>
          <w:lang w:val="ru-RU"/>
        </w:rPr>
        <w:t xml:space="preserve"> </w:t>
      </w:r>
      <w:r w:rsidR="005F78A6">
        <w:rPr>
          <w:rFonts w:asciiTheme="minorHAnsi" w:hAnsiTheme="minorHAnsi" w:cstheme="minorHAnsi"/>
          <w:sz w:val="24"/>
          <w:szCs w:val="24"/>
          <w:lang w:val="uk-UA"/>
        </w:rPr>
        <w:t>з урахуванням</w:t>
      </w:r>
      <w:r w:rsidR="005F78A6" w:rsidRPr="000636D9">
        <w:rPr>
          <w:rFonts w:asciiTheme="minorHAnsi" w:hAnsiTheme="minorHAnsi" w:cstheme="minorHAnsi"/>
          <w:sz w:val="24"/>
          <w:szCs w:val="24"/>
          <w:lang w:val="ru-RU"/>
        </w:rPr>
        <w:t xml:space="preserve"> </w:t>
      </w:r>
      <w:proofErr w:type="spellStart"/>
      <w:r w:rsidR="005F78A6" w:rsidRPr="000636D9">
        <w:rPr>
          <w:rFonts w:asciiTheme="minorHAnsi" w:hAnsiTheme="minorHAnsi" w:cstheme="minorHAnsi"/>
          <w:sz w:val="24"/>
          <w:szCs w:val="24"/>
          <w:lang w:val="ru-RU"/>
        </w:rPr>
        <w:t>виклик</w:t>
      </w:r>
      <w:r w:rsidR="005F78A6">
        <w:rPr>
          <w:rFonts w:asciiTheme="minorHAnsi" w:hAnsiTheme="minorHAnsi" w:cstheme="minorHAnsi"/>
          <w:sz w:val="24"/>
          <w:szCs w:val="24"/>
          <w:lang w:val="uk-UA"/>
        </w:rPr>
        <w:t>ів</w:t>
      </w:r>
      <w:proofErr w:type="spellEnd"/>
      <w:r w:rsidR="005F78A6" w:rsidRPr="000636D9">
        <w:rPr>
          <w:rFonts w:asciiTheme="minorHAnsi" w:hAnsiTheme="minorHAnsi" w:cstheme="minorHAnsi"/>
          <w:sz w:val="24"/>
          <w:szCs w:val="24"/>
          <w:lang w:val="ru-RU"/>
        </w:rPr>
        <w:t xml:space="preserve"> </w:t>
      </w:r>
      <w:proofErr w:type="spellStart"/>
      <w:r w:rsidR="005F78A6" w:rsidRPr="000636D9">
        <w:rPr>
          <w:rFonts w:asciiTheme="minorHAnsi" w:hAnsiTheme="minorHAnsi" w:cstheme="minorHAnsi"/>
          <w:sz w:val="24"/>
          <w:szCs w:val="24"/>
          <w:lang w:val="ru-RU"/>
        </w:rPr>
        <w:t>війни</w:t>
      </w:r>
      <w:proofErr w:type="spellEnd"/>
      <w:r w:rsidR="005F78A6" w:rsidRPr="000636D9">
        <w:rPr>
          <w:rFonts w:asciiTheme="minorHAnsi" w:hAnsiTheme="minorHAnsi" w:cstheme="minorHAnsi"/>
          <w:sz w:val="24"/>
          <w:szCs w:val="24"/>
          <w:lang w:val="ru-RU"/>
        </w:rPr>
        <w:t xml:space="preserve"> </w:t>
      </w:r>
      <w:r w:rsidRPr="000636D9">
        <w:rPr>
          <w:rFonts w:asciiTheme="minorHAnsi" w:hAnsiTheme="minorHAnsi" w:cstheme="minorHAnsi"/>
          <w:sz w:val="24"/>
          <w:szCs w:val="24"/>
          <w:lang w:val="ru-RU"/>
        </w:rPr>
        <w:t xml:space="preserve">та </w:t>
      </w:r>
      <w:proofErr w:type="spellStart"/>
      <w:r w:rsidR="005F78A6" w:rsidRPr="000636D9">
        <w:rPr>
          <w:rFonts w:asciiTheme="minorHAnsi" w:hAnsiTheme="minorHAnsi" w:cstheme="minorHAnsi"/>
          <w:sz w:val="24"/>
          <w:szCs w:val="24"/>
          <w:lang w:val="ru-RU"/>
        </w:rPr>
        <w:t>необхідн</w:t>
      </w:r>
      <w:proofErr w:type="spellEnd"/>
      <w:r w:rsidR="005F78A6">
        <w:rPr>
          <w:rFonts w:asciiTheme="minorHAnsi" w:hAnsiTheme="minorHAnsi" w:cstheme="minorHAnsi"/>
          <w:sz w:val="24"/>
          <w:szCs w:val="24"/>
          <w:lang w:val="uk-UA"/>
        </w:rPr>
        <w:t>ості</w:t>
      </w:r>
      <w:r w:rsidR="005F78A6"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відновлення</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освітньої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інфраструктури</w:t>
      </w:r>
      <w:proofErr w:type="spellEnd"/>
      <w:r w:rsidRPr="000636D9">
        <w:rPr>
          <w:rFonts w:asciiTheme="minorHAnsi" w:hAnsiTheme="minorHAnsi" w:cstheme="minorHAnsi"/>
          <w:sz w:val="24"/>
          <w:szCs w:val="24"/>
          <w:lang w:val="ru-RU"/>
        </w:rPr>
        <w:t xml:space="preserve"> за </w:t>
      </w:r>
      <w:proofErr w:type="spellStart"/>
      <w:r w:rsidRPr="000636D9">
        <w:rPr>
          <w:rFonts w:asciiTheme="minorHAnsi" w:hAnsiTheme="minorHAnsi" w:cstheme="minorHAnsi"/>
          <w:sz w:val="24"/>
          <w:szCs w:val="24"/>
          <w:lang w:val="ru-RU"/>
        </w:rPr>
        <w:t>підходом</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відбудувати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краще</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ніж</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було</w:t>
      </w:r>
      <w:proofErr w:type="spellEnd"/>
      <w:r w:rsidRPr="000636D9">
        <w:rPr>
          <w:rFonts w:asciiTheme="minorHAnsi" w:hAnsiTheme="minorHAnsi" w:cstheme="minorHAnsi"/>
          <w:sz w:val="24"/>
          <w:szCs w:val="24"/>
          <w:lang w:val="ru-RU"/>
        </w:rPr>
        <w:t xml:space="preserve">». </w:t>
      </w:r>
      <w:r w:rsidR="005F78A6">
        <w:rPr>
          <w:rFonts w:asciiTheme="minorHAnsi" w:hAnsiTheme="minorHAnsi" w:cstheme="minorHAnsi"/>
          <w:sz w:val="24"/>
          <w:szCs w:val="24"/>
          <w:lang w:val="ru-RU"/>
        </w:rPr>
        <w:t xml:space="preserve">Вони </w:t>
      </w:r>
      <w:proofErr w:type="spellStart"/>
      <w:r w:rsidR="005F78A6">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наприклад</w:t>
      </w:r>
      <w:proofErr w:type="spellEnd"/>
      <w:r w:rsidRPr="001975CA">
        <w:rPr>
          <w:rFonts w:asciiTheme="minorHAnsi" w:hAnsiTheme="minorHAnsi" w:cstheme="minorHAnsi"/>
          <w:sz w:val="24"/>
          <w:szCs w:val="24"/>
          <w:lang w:val="ru-RU"/>
        </w:rPr>
        <w:t xml:space="preserve">, характеристику, </w:t>
      </w:r>
      <w:proofErr w:type="spellStart"/>
      <w:r w:rsidRPr="001975CA">
        <w:rPr>
          <w:rFonts w:asciiTheme="minorHAnsi" w:hAnsiTheme="minorHAnsi" w:cstheme="minorHAnsi"/>
          <w:sz w:val="24"/>
          <w:szCs w:val="24"/>
          <w:lang w:val="ru-RU"/>
        </w:rPr>
        <w:t>розробку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техніко-економічних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обґрунтувань</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детальних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проектів</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щонайменше</w:t>
      </w:r>
      <w:proofErr w:type="spellEnd"/>
      <w:r w:rsidRPr="001975CA">
        <w:rPr>
          <w:rFonts w:asciiTheme="minorHAnsi" w:hAnsiTheme="minorHAnsi" w:cstheme="minorHAnsi"/>
          <w:sz w:val="24"/>
          <w:szCs w:val="24"/>
          <w:lang w:val="ru-RU"/>
        </w:rPr>
        <w:t xml:space="preserve"> 5 </w:t>
      </w:r>
      <w:proofErr w:type="spellStart"/>
      <w:r w:rsidRPr="001975CA">
        <w:rPr>
          <w:rFonts w:asciiTheme="minorHAnsi" w:hAnsiTheme="minorHAnsi" w:cstheme="minorHAnsi"/>
          <w:sz w:val="24"/>
          <w:szCs w:val="24"/>
          <w:lang w:val="ru-RU"/>
        </w:rPr>
        <w:t>типових</w:t>
      </w:r>
      <w:proofErr w:type="spellEnd"/>
      <w:r w:rsidRPr="001975CA">
        <w:rPr>
          <w:rFonts w:asciiTheme="minorHAnsi" w:hAnsiTheme="minorHAnsi" w:cstheme="minorHAnsi"/>
          <w:sz w:val="24"/>
          <w:szCs w:val="24"/>
          <w:lang w:val="ru-RU"/>
        </w:rPr>
        <w:t xml:space="preserve"> </w:t>
      </w:r>
      <w:proofErr w:type="spellStart"/>
      <w:r w:rsidR="005F78A6">
        <w:rPr>
          <w:rFonts w:asciiTheme="minorHAnsi" w:hAnsiTheme="minorHAnsi" w:cstheme="minorHAnsi"/>
          <w:sz w:val="24"/>
          <w:szCs w:val="24"/>
          <w:lang w:val="ru-RU"/>
        </w:rPr>
        <w:t>реконструкцій</w:t>
      </w:r>
      <w:proofErr w:type="spellEnd"/>
      <w:r w:rsidR="005F78A6">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закладів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дошкільної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1975CA">
        <w:rPr>
          <w:rFonts w:asciiTheme="minorHAnsi" w:hAnsiTheme="minorHAnsi" w:cstheme="minorHAnsi"/>
          <w:sz w:val="24"/>
          <w:szCs w:val="24"/>
          <w:lang w:val="ru-RU"/>
        </w:rPr>
        <w:t>.</w:t>
      </w:r>
    </w:p>
    <w:p w14:paraId="262C454C" w14:textId="77777777" w:rsidR="00AE7AC9" w:rsidRPr="001975CA" w:rsidRDefault="0050406A" w:rsidP="00AE7AC9">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b/>
          <w:sz w:val="24"/>
          <w:szCs w:val="24"/>
          <w:lang w:val="ru-RU"/>
        </w:rPr>
      </w:pPr>
      <w:proofErr w:type="spellStart"/>
      <w:r w:rsidRPr="001975CA">
        <w:rPr>
          <w:rStyle w:val="20"/>
          <w:lang w:val="ru-RU"/>
        </w:rPr>
        <w:t>Підкомпонент</w:t>
      </w:r>
      <w:proofErr w:type="spellEnd"/>
      <w:r w:rsidRPr="001975CA">
        <w:rPr>
          <w:rStyle w:val="20"/>
          <w:lang w:val="ru-RU"/>
        </w:rPr>
        <w:t xml:space="preserve"> 3. </w:t>
      </w:r>
      <w:proofErr w:type="spellStart"/>
      <w:r w:rsidRPr="001975CA">
        <w:rPr>
          <w:rStyle w:val="20"/>
          <w:lang w:val="ru-RU"/>
        </w:rPr>
        <w:t>Управління</w:t>
      </w:r>
      <w:proofErr w:type="spellEnd"/>
      <w:r w:rsidRPr="001975CA">
        <w:rPr>
          <w:rStyle w:val="20"/>
          <w:lang w:val="ru-RU"/>
        </w:rPr>
        <w:t xml:space="preserve"> </w:t>
      </w:r>
      <w:proofErr w:type="spellStart"/>
      <w:r w:rsidRPr="001975CA">
        <w:rPr>
          <w:rStyle w:val="20"/>
          <w:lang w:val="ru-RU"/>
        </w:rPr>
        <w:t>проєктом</w:t>
      </w:r>
      <w:proofErr w:type="spellEnd"/>
      <w:r w:rsidRPr="001975CA">
        <w:rPr>
          <w:rStyle w:val="20"/>
          <w:lang w:val="ru-RU"/>
        </w:rPr>
        <w:t xml:space="preserve"> та </w:t>
      </w:r>
      <w:proofErr w:type="spellStart"/>
      <w:r w:rsidRPr="001975CA">
        <w:rPr>
          <w:rStyle w:val="20"/>
          <w:lang w:val="ru-RU"/>
        </w:rPr>
        <w:t>моніторинг</w:t>
      </w:r>
      <w:proofErr w:type="spellEnd"/>
      <w:r w:rsidRPr="001975CA">
        <w:rPr>
          <w:rStyle w:val="20"/>
          <w:lang w:val="ru-RU"/>
        </w:rPr>
        <w:t>.</w:t>
      </w:r>
      <w:r w:rsidRPr="001975CA">
        <w:rPr>
          <w:rFonts w:asciiTheme="minorHAnsi" w:hAnsiTheme="minorHAnsi" w:cstheme="minorHAnsi"/>
          <w:b/>
          <w:sz w:val="24"/>
          <w:szCs w:val="24"/>
          <w:lang w:val="ru-RU"/>
        </w:rPr>
        <w:t xml:space="preserve"> </w:t>
      </w:r>
    </w:p>
    <w:p w14:paraId="1B43E7D3" w14:textId="74D22864" w:rsidR="009E3CEF" w:rsidRDefault="0050406A" w:rsidP="009E3CEF">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Метою </w:t>
      </w:r>
      <w:proofErr w:type="spellStart"/>
      <w:r w:rsidR="00B04B28">
        <w:rPr>
          <w:rFonts w:asciiTheme="minorHAnsi" w:hAnsiTheme="minorHAnsi" w:cstheme="minorHAnsi"/>
          <w:sz w:val="24"/>
          <w:szCs w:val="24"/>
          <w:lang w:val="ru-RU"/>
        </w:rPr>
        <w:t>цього</w:t>
      </w:r>
      <w:proofErr w:type="spellEnd"/>
      <w:r w:rsidR="00B04B28">
        <w:rPr>
          <w:rFonts w:asciiTheme="minorHAnsi" w:hAnsiTheme="minorHAnsi" w:cstheme="minorHAnsi"/>
          <w:sz w:val="24"/>
          <w:szCs w:val="24"/>
          <w:lang w:val="ru-RU"/>
        </w:rPr>
        <w:t xml:space="preserve"> </w:t>
      </w:r>
      <w:proofErr w:type="spellStart"/>
      <w:r w:rsidR="00B04B28">
        <w:rPr>
          <w:rFonts w:asciiTheme="minorHAnsi" w:hAnsiTheme="minorHAnsi" w:cstheme="minorHAnsi"/>
          <w:sz w:val="24"/>
          <w:szCs w:val="24"/>
          <w:lang w:val="ru-RU"/>
        </w:rPr>
        <w:t>підкомпоненту</w:t>
      </w:r>
      <w:proofErr w:type="spellEnd"/>
      <w:r w:rsidRPr="001975CA">
        <w:rPr>
          <w:rFonts w:asciiTheme="minorHAnsi" w:hAnsiTheme="minorHAnsi" w:cstheme="minorHAnsi"/>
          <w:sz w:val="24"/>
          <w:szCs w:val="24"/>
          <w:lang w:val="ru-RU"/>
        </w:rPr>
        <w:t xml:space="preserve"> є </w:t>
      </w:r>
      <w:proofErr w:type="spellStart"/>
      <w:r w:rsidRPr="001975CA">
        <w:rPr>
          <w:rFonts w:asciiTheme="minorHAnsi" w:hAnsiTheme="minorHAnsi" w:cstheme="minorHAnsi"/>
          <w:sz w:val="24"/>
          <w:szCs w:val="24"/>
          <w:lang w:val="ru-RU"/>
        </w:rPr>
        <w:t>підтримка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ефективного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управління</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реалізації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запропонованої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програми</w:t>
      </w:r>
      <w:proofErr w:type="spellEnd"/>
      <w:r w:rsidRPr="001975CA">
        <w:rPr>
          <w:rFonts w:asciiTheme="minorHAnsi" w:hAnsiTheme="minorHAnsi" w:cstheme="minorHAnsi"/>
          <w:sz w:val="24"/>
          <w:szCs w:val="24"/>
          <w:lang w:val="ru-RU"/>
        </w:rPr>
        <w:t xml:space="preserve">. </w:t>
      </w:r>
      <w:proofErr w:type="spellStart"/>
      <w:r w:rsidR="00B04B28">
        <w:rPr>
          <w:rFonts w:asciiTheme="minorHAnsi" w:hAnsiTheme="minorHAnsi" w:cstheme="minorHAnsi"/>
          <w:sz w:val="24"/>
          <w:szCs w:val="24"/>
          <w:lang w:val="ru-RU"/>
        </w:rPr>
        <w:t>Цей</w:t>
      </w:r>
      <w:proofErr w:type="spellEnd"/>
      <w:r w:rsidR="00B04B28">
        <w:rPr>
          <w:rFonts w:asciiTheme="minorHAnsi" w:hAnsiTheme="minorHAnsi" w:cstheme="minorHAnsi"/>
          <w:sz w:val="24"/>
          <w:szCs w:val="24"/>
          <w:lang w:val="ru-RU"/>
        </w:rPr>
        <w:t xml:space="preserve"> </w:t>
      </w:r>
      <w:proofErr w:type="spellStart"/>
      <w:r w:rsidR="00B04B28">
        <w:rPr>
          <w:rFonts w:asciiTheme="minorHAnsi" w:hAnsiTheme="minorHAnsi" w:cstheme="minorHAnsi"/>
          <w:sz w:val="24"/>
          <w:szCs w:val="24"/>
          <w:lang w:val="ru-RU"/>
        </w:rPr>
        <w:t>підкомпонент</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фінансуватиме</w:t>
      </w:r>
      <w:proofErr w:type="spellEnd"/>
      <w:r w:rsidRPr="001975CA">
        <w:rPr>
          <w:rFonts w:asciiTheme="minorHAnsi" w:hAnsiTheme="minorHAnsi" w:cstheme="minorHAnsi"/>
          <w:sz w:val="24"/>
          <w:szCs w:val="24"/>
          <w:lang w:val="ru-RU"/>
        </w:rPr>
        <w:t xml:space="preserve"> </w:t>
      </w:r>
      <w:proofErr w:type="spellStart"/>
      <w:r w:rsidR="00B04B28">
        <w:rPr>
          <w:rFonts w:asciiTheme="minorHAnsi" w:hAnsiTheme="minorHAnsi" w:cstheme="minorHAnsi"/>
          <w:sz w:val="24"/>
          <w:szCs w:val="24"/>
          <w:lang w:val="ru-RU"/>
        </w:rPr>
        <w:t>повсякденне</w:t>
      </w:r>
      <w:proofErr w:type="spellEnd"/>
      <w:r w:rsidR="00B04B28"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управління</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моніторинг</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через </w:t>
      </w:r>
      <w:proofErr w:type="spellStart"/>
      <w:r w:rsidRPr="001975CA">
        <w:rPr>
          <w:rFonts w:asciiTheme="minorHAnsi" w:hAnsiTheme="minorHAnsi" w:cstheme="minorHAnsi"/>
          <w:sz w:val="24"/>
          <w:szCs w:val="24"/>
          <w:lang w:val="ru-RU"/>
        </w:rPr>
        <w:t>Групу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впровадження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(ГВП). </w:t>
      </w:r>
      <w:proofErr w:type="spellStart"/>
      <w:r w:rsidR="00B04B28" w:rsidRPr="001975CA">
        <w:rPr>
          <w:rFonts w:asciiTheme="minorHAnsi" w:hAnsiTheme="minorHAnsi" w:cstheme="minorHAnsi"/>
          <w:sz w:val="24"/>
          <w:szCs w:val="24"/>
          <w:lang w:val="ru-RU"/>
        </w:rPr>
        <w:t>В</w:t>
      </w:r>
      <w:r w:rsidR="00B04B28">
        <w:rPr>
          <w:rFonts w:asciiTheme="minorHAnsi" w:hAnsiTheme="minorHAnsi" w:cstheme="minorHAnsi"/>
          <w:sz w:val="24"/>
          <w:szCs w:val="24"/>
          <w:lang w:val="ru-RU"/>
        </w:rPr>
        <w:t>ін</w:t>
      </w:r>
      <w:proofErr w:type="spellEnd"/>
      <w:r w:rsidR="00B04B28"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покриватиме</w:t>
      </w:r>
      <w:proofErr w:type="spellEnd"/>
      <w:r w:rsidRPr="001975CA">
        <w:rPr>
          <w:rFonts w:asciiTheme="minorHAnsi" w:hAnsiTheme="minorHAnsi" w:cstheme="minorHAnsi"/>
          <w:sz w:val="24"/>
          <w:szCs w:val="24"/>
          <w:lang w:val="ru-RU"/>
        </w:rPr>
        <w:t xml:space="preserve"> </w:t>
      </w:r>
      <w:r w:rsidR="00B04B28">
        <w:rPr>
          <w:rFonts w:asciiTheme="minorHAnsi" w:hAnsiTheme="minorHAnsi" w:cstheme="minorHAnsi"/>
          <w:sz w:val="24"/>
          <w:szCs w:val="24"/>
          <w:lang w:val="ru-RU"/>
        </w:rPr>
        <w:t>о</w:t>
      </w:r>
      <w:r w:rsidRPr="001975CA">
        <w:rPr>
          <w:rFonts w:asciiTheme="minorHAnsi" w:hAnsiTheme="minorHAnsi" w:cstheme="minorHAnsi"/>
          <w:sz w:val="24"/>
          <w:szCs w:val="24"/>
          <w:lang w:val="ru-RU"/>
        </w:rPr>
        <w:t xml:space="preserve">плату </w:t>
      </w:r>
      <w:proofErr w:type="spellStart"/>
      <w:r w:rsidR="00B04B28">
        <w:rPr>
          <w:rFonts w:asciiTheme="minorHAnsi" w:hAnsiTheme="minorHAnsi" w:cstheme="minorHAnsi"/>
          <w:sz w:val="24"/>
          <w:szCs w:val="24"/>
          <w:lang w:val="ru-RU"/>
        </w:rPr>
        <w:t>послуг</w:t>
      </w:r>
      <w:proofErr w:type="spellEnd"/>
      <w:r w:rsidR="00B04B28">
        <w:rPr>
          <w:rFonts w:asciiTheme="minorHAnsi" w:hAnsiTheme="minorHAnsi" w:cstheme="minorHAnsi"/>
          <w:sz w:val="24"/>
          <w:szCs w:val="24"/>
          <w:lang w:val="ru-RU"/>
        </w:rPr>
        <w:t xml:space="preserve"> т</w:t>
      </w:r>
      <w:r w:rsidRPr="001975CA">
        <w:rPr>
          <w:rFonts w:asciiTheme="minorHAnsi" w:hAnsiTheme="minorHAnsi" w:cstheme="minorHAnsi"/>
          <w:sz w:val="24"/>
          <w:szCs w:val="24"/>
          <w:lang w:val="ru-RU"/>
        </w:rPr>
        <w:t xml:space="preserve">аких </w:t>
      </w:r>
      <w:proofErr w:type="spellStart"/>
      <w:r w:rsidRPr="001975CA">
        <w:rPr>
          <w:rFonts w:asciiTheme="minorHAnsi" w:hAnsiTheme="minorHAnsi" w:cstheme="minorHAnsi"/>
          <w:sz w:val="24"/>
          <w:szCs w:val="24"/>
          <w:lang w:val="ru-RU"/>
        </w:rPr>
        <w:t>консультантів</w:t>
      </w:r>
      <w:proofErr w:type="spellEnd"/>
      <w:r w:rsidRPr="001975CA">
        <w:rPr>
          <w:rFonts w:asciiTheme="minorHAnsi" w:hAnsiTheme="minorHAnsi" w:cstheme="minorHAnsi"/>
          <w:sz w:val="24"/>
          <w:szCs w:val="24"/>
          <w:lang w:val="ru-RU"/>
        </w:rPr>
        <w:t xml:space="preserve">, як </w:t>
      </w:r>
      <w:proofErr w:type="spellStart"/>
      <w:r w:rsidR="00B04B28">
        <w:rPr>
          <w:rFonts w:asciiTheme="minorHAnsi" w:hAnsiTheme="minorHAnsi" w:cstheme="minorHAnsi"/>
          <w:sz w:val="24"/>
          <w:szCs w:val="24"/>
          <w:lang w:val="ru-RU"/>
        </w:rPr>
        <w:t>керівника</w:t>
      </w:r>
      <w:proofErr w:type="spellEnd"/>
      <w:r w:rsidR="00B04B28" w:rsidRPr="001975CA">
        <w:rPr>
          <w:rFonts w:asciiTheme="minorHAnsi" w:hAnsiTheme="minorHAnsi" w:cstheme="minorHAnsi"/>
          <w:sz w:val="24"/>
          <w:szCs w:val="24"/>
          <w:lang w:val="ru-RU"/>
        </w:rPr>
        <w:t xml:space="preserve"> </w:t>
      </w:r>
      <w:r w:rsidR="00B04B28">
        <w:rPr>
          <w:rFonts w:asciiTheme="minorHAnsi" w:hAnsiTheme="minorHAnsi" w:cstheme="minorHAnsi"/>
          <w:sz w:val="24"/>
          <w:szCs w:val="24"/>
          <w:lang w:val="ru-RU"/>
        </w:rPr>
        <w:t>ГВП</w:t>
      </w:r>
      <w:r w:rsidR="00B04B28" w:rsidRPr="001975CA">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 xml:space="preserve">та </w:t>
      </w:r>
      <w:proofErr w:type="spellStart"/>
      <w:r w:rsidR="00B04B28" w:rsidRPr="001975CA">
        <w:rPr>
          <w:rFonts w:asciiTheme="minorHAnsi" w:hAnsiTheme="minorHAnsi" w:cstheme="minorHAnsi"/>
          <w:sz w:val="24"/>
          <w:szCs w:val="24"/>
          <w:lang w:val="ru-RU"/>
        </w:rPr>
        <w:t>спеціаліст</w:t>
      </w:r>
      <w:r w:rsidR="00B04B28">
        <w:rPr>
          <w:rFonts w:asciiTheme="minorHAnsi" w:hAnsiTheme="minorHAnsi" w:cstheme="minorHAnsi"/>
          <w:sz w:val="24"/>
          <w:szCs w:val="24"/>
          <w:lang w:val="ru-RU"/>
        </w:rPr>
        <w:t>ів</w:t>
      </w:r>
      <w:proofErr w:type="spellEnd"/>
      <w:r w:rsidR="00B04B28" w:rsidRPr="001975CA">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 xml:space="preserve">з </w:t>
      </w:r>
      <w:proofErr w:type="spellStart"/>
      <w:r w:rsidR="00B04B28" w:rsidRPr="001975CA">
        <w:rPr>
          <w:rFonts w:asciiTheme="minorHAnsi" w:hAnsiTheme="minorHAnsi" w:cstheme="minorHAnsi"/>
          <w:sz w:val="24"/>
          <w:szCs w:val="24"/>
          <w:lang w:val="ru-RU"/>
        </w:rPr>
        <w:t>фідуціарн</w:t>
      </w:r>
      <w:r w:rsidR="00B04B28">
        <w:rPr>
          <w:rFonts w:asciiTheme="minorHAnsi" w:hAnsiTheme="minorHAnsi" w:cstheme="minorHAnsi"/>
          <w:sz w:val="24"/>
          <w:szCs w:val="24"/>
          <w:lang w:val="ru-RU"/>
        </w:rPr>
        <w:t>ого</w:t>
      </w:r>
      <w:proofErr w:type="spellEnd"/>
      <w:r w:rsidR="00B04B28"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управління</w:t>
      </w:r>
      <w:proofErr w:type="spellEnd"/>
      <w:r w:rsidRPr="001975CA">
        <w:rPr>
          <w:rFonts w:asciiTheme="minorHAnsi" w:hAnsiTheme="minorHAnsi" w:cstheme="minorHAnsi"/>
          <w:sz w:val="24"/>
          <w:szCs w:val="24"/>
          <w:lang w:val="ru-RU"/>
        </w:rPr>
        <w:t xml:space="preserve">, </w:t>
      </w:r>
      <w:proofErr w:type="spellStart"/>
      <w:r w:rsidR="00A51DE1" w:rsidRPr="001975CA">
        <w:rPr>
          <w:rFonts w:asciiTheme="minorHAnsi" w:hAnsiTheme="minorHAnsi" w:cstheme="minorHAnsi"/>
          <w:sz w:val="24"/>
          <w:szCs w:val="24"/>
          <w:lang w:val="ru-RU"/>
        </w:rPr>
        <w:t>екологічни</w:t>
      </w:r>
      <w:r w:rsidR="00A51DE1">
        <w:rPr>
          <w:rFonts w:asciiTheme="minorHAnsi" w:hAnsiTheme="minorHAnsi" w:cstheme="minorHAnsi"/>
          <w:sz w:val="24"/>
          <w:szCs w:val="24"/>
          <w:lang w:val="ru-RU"/>
        </w:rPr>
        <w:t>х</w:t>
      </w:r>
      <w:proofErr w:type="spellEnd"/>
      <w:r w:rsidR="00A51DE1" w:rsidRPr="001975CA">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 xml:space="preserve">та </w:t>
      </w:r>
      <w:proofErr w:type="spellStart"/>
      <w:r w:rsidR="00A51DE1" w:rsidRPr="001975CA">
        <w:rPr>
          <w:rFonts w:asciiTheme="minorHAnsi" w:hAnsiTheme="minorHAnsi" w:cstheme="minorHAnsi"/>
          <w:sz w:val="24"/>
          <w:szCs w:val="24"/>
          <w:lang w:val="ru-RU"/>
        </w:rPr>
        <w:t>соціальни</w:t>
      </w:r>
      <w:r w:rsidR="00A51DE1">
        <w:rPr>
          <w:rFonts w:asciiTheme="minorHAnsi" w:hAnsiTheme="minorHAnsi" w:cstheme="minorHAnsi"/>
          <w:sz w:val="24"/>
          <w:szCs w:val="24"/>
          <w:lang w:val="ru-RU"/>
        </w:rPr>
        <w:t>х</w:t>
      </w:r>
      <w:proofErr w:type="spellEnd"/>
      <w:r w:rsidR="00A51DE1" w:rsidRPr="001975CA">
        <w:rPr>
          <w:rFonts w:asciiTheme="minorHAnsi" w:hAnsiTheme="minorHAnsi" w:cstheme="minorHAnsi"/>
          <w:sz w:val="24"/>
          <w:szCs w:val="24"/>
          <w:lang w:val="ru-RU"/>
        </w:rPr>
        <w:t xml:space="preserve"> </w:t>
      </w:r>
      <w:proofErr w:type="spellStart"/>
      <w:r w:rsidR="00A51DE1">
        <w:rPr>
          <w:rFonts w:asciiTheme="minorHAnsi" w:hAnsiTheme="minorHAnsi" w:cstheme="minorHAnsi"/>
          <w:sz w:val="24"/>
          <w:szCs w:val="24"/>
          <w:lang w:val="ru-RU"/>
        </w:rPr>
        <w:t>питань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Також</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буд</w:t>
      </w:r>
      <w:r w:rsidR="00A51DE1">
        <w:rPr>
          <w:rFonts w:asciiTheme="minorHAnsi" w:hAnsiTheme="minorHAnsi" w:cstheme="minorHAnsi"/>
          <w:sz w:val="24"/>
          <w:szCs w:val="24"/>
          <w:lang w:val="ru-RU"/>
        </w:rPr>
        <w:t>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фінансуватися</w:t>
      </w:r>
      <w:proofErr w:type="spellEnd"/>
      <w:r w:rsidRPr="001975CA">
        <w:rPr>
          <w:rFonts w:asciiTheme="minorHAnsi" w:hAnsiTheme="minorHAnsi" w:cstheme="minorHAnsi"/>
          <w:sz w:val="24"/>
          <w:szCs w:val="24"/>
          <w:lang w:val="ru-RU"/>
        </w:rPr>
        <w:t xml:space="preserve"> </w:t>
      </w:r>
      <w:proofErr w:type="spellStart"/>
      <w:r w:rsidR="009F0678" w:rsidRPr="001975CA">
        <w:rPr>
          <w:rFonts w:asciiTheme="minorHAnsi" w:hAnsiTheme="minorHAnsi" w:cstheme="minorHAnsi"/>
          <w:sz w:val="24"/>
          <w:szCs w:val="24"/>
          <w:lang w:val="ru-RU"/>
        </w:rPr>
        <w:t>навчальн</w:t>
      </w:r>
      <w:r w:rsidR="009F0678">
        <w:rPr>
          <w:rFonts w:asciiTheme="minorHAnsi" w:hAnsiTheme="minorHAnsi" w:cstheme="minorHAnsi"/>
          <w:sz w:val="24"/>
          <w:szCs w:val="24"/>
          <w:lang w:val="ru-RU"/>
        </w:rPr>
        <w:t>і</w:t>
      </w:r>
      <w:proofErr w:type="spellEnd"/>
      <w:r w:rsidR="009F0678">
        <w:rPr>
          <w:rFonts w:asciiTheme="minorHAnsi" w:hAnsiTheme="minorHAnsi" w:cstheme="minorHAnsi"/>
          <w:sz w:val="24"/>
          <w:szCs w:val="24"/>
          <w:lang w:val="ru-RU"/>
        </w:rPr>
        <w:t xml:space="preserve"> </w:t>
      </w:r>
      <w:r w:rsidR="009F0678" w:rsidRPr="001975CA">
        <w:rPr>
          <w:rFonts w:asciiTheme="minorHAnsi" w:hAnsiTheme="minorHAnsi" w:cstheme="minorHAnsi"/>
          <w:sz w:val="24"/>
          <w:szCs w:val="24"/>
          <w:lang w:val="ru-RU"/>
        </w:rPr>
        <w:t>заходи</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цільова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технічна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допомога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збір</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аналіз</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даних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моніторинг</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оцінка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а </w:t>
      </w:r>
      <w:proofErr w:type="spellStart"/>
      <w:r w:rsidRPr="001975CA">
        <w:rPr>
          <w:rFonts w:asciiTheme="minorHAnsi" w:hAnsiTheme="minorHAnsi" w:cstheme="minorHAnsi"/>
          <w:sz w:val="24"/>
          <w:szCs w:val="24"/>
          <w:lang w:val="ru-RU"/>
        </w:rPr>
        <w:t>також</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операційні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витрати</w:t>
      </w:r>
      <w:proofErr w:type="spellEnd"/>
      <w:r w:rsidRPr="001975CA">
        <w:rPr>
          <w:rFonts w:asciiTheme="minorHAnsi" w:hAnsiTheme="minorHAnsi" w:cstheme="minorHAnsi"/>
          <w:sz w:val="24"/>
          <w:szCs w:val="24"/>
          <w:lang w:val="ru-RU"/>
        </w:rPr>
        <w:t>.</w:t>
      </w:r>
    </w:p>
    <w:p w14:paraId="293E220B" w14:textId="3ADA44D6" w:rsidR="00AE7AC9" w:rsidRPr="00B33A05" w:rsidRDefault="0050406A" w:rsidP="009E3CEF">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8"/>
          <w:szCs w:val="28"/>
          <w:lang w:val="ru-RU"/>
        </w:rPr>
      </w:pPr>
      <w:proofErr w:type="spellStart"/>
      <w:r w:rsidRPr="001975CA">
        <w:rPr>
          <w:b/>
          <w:sz w:val="24"/>
          <w:szCs w:val="24"/>
          <w:lang w:val="ru-RU"/>
        </w:rPr>
        <w:t>Підкомпонент</w:t>
      </w:r>
      <w:proofErr w:type="spellEnd"/>
      <w:r w:rsidRPr="001975CA">
        <w:rPr>
          <w:b/>
          <w:sz w:val="24"/>
          <w:szCs w:val="24"/>
          <w:lang w:val="ru-RU"/>
        </w:rPr>
        <w:t xml:space="preserve"> 4. Компонент </w:t>
      </w:r>
      <w:proofErr w:type="spellStart"/>
      <w:r w:rsidRPr="001975CA">
        <w:rPr>
          <w:b/>
          <w:sz w:val="24"/>
          <w:szCs w:val="24"/>
          <w:lang w:val="ru-RU"/>
        </w:rPr>
        <w:t>реагування</w:t>
      </w:r>
      <w:proofErr w:type="spellEnd"/>
      <w:r w:rsidRPr="001975CA">
        <w:rPr>
          <w:b/>
          <w:sz w:val="24"/>
          <w:szCs w:val="24"/>
          <w:lang w:val="ru-RU"/>
        </w:rPr>
        <w:t xml:space="preserve"> на </w:t>
      </w:r>
      <w:proofErr w:type="spellStart"/>
      <w:r w:rsidRPr="001975CA">
        <w:rPr>
          <w:b/>
          <w:sz w:val="24"/>
          <w:szCs w:val="24"/>
          <w:lang w:val="ru-RU"/>
        </w:rPr>
        <w:t>надзвичайні</w:t>
      </w:r>
      <w:proofErr w:type="spellEnd"/>
      <w:r w:rsidRPr="001975CA">
        <w:rPr>
          <w:b/>
          <w:sz w:val="24"/>
          <w:szCs w:val="24"/>
          <w:lang w:val="ru-RU"/>
        </w:rPr>
        <w:t xml:space="preserve"> </w:t>
      </w:r>
      <w:proofErr w:type="spellStart"/>
      <w:r w:rsidRPr="001975CA">
        <w:rPr>
          <w:b/>
          <w:sz w:val="24"/>
          <w:szCs w:val="24"/>
          <w:lang w:val="ru-RU"/>
        </w:rPr>
        <w:t>ситуації</w:t>
      </w:r>
      <w:proofErr w:type="spellEnd"/>
      <w:r w:rsidR="004F694B">
        <w:rPr>
          <w:sz w:val="24"/>
          <w:szCs w:val="24"/>
          <w:lang w:val="ru-RU"/>
        </w:rPr>
        <w:t xml:space="preserve"> </w:t>
      </w:r>
      <w:r w:rsidR="004F694B" w:rsidRPr="004F694B">
        <w:rPr>
          <w:b/>
          <w:bCs/>
          <w:sz w:val="24"/>
          <w:szCs w:val="24"/>
          <w:lang w:val="ru-RU"/>
        </w:rPr>
        <w:t>(С</w:t>
      </w:r>
      <w:r w:rsidR="004F694B" w:rsidRPr="004F694B">
        <w:rPr>
          <w:b/>
          <w:bCs/>
          <w:sz w:val="24"/>
          <w:szCs w:val="24"/>
        </w:rPr>
        <w:t>ERC</w:t>
      </w:r>
      <w:r w:rsidR="004F694B" w:rsidRPr="00B33A05">
        <w:rPr>
          <w:b/>
          <w:bCs/>
          <w:sz w:val="24"/>
          <w:szCs w:val="24"/>
          <w:lang w:val="ru-RU"/>
        </w:rPr>
        <w:t>)</w:t>
      </w:r>
    </w:p>
    <w:p w14:paraId="0000001C" w14:textId="5DC284A8" w:rsidR="009A05DA" w:rsidRDefault="0050406A" w:rsidP="00AE7AC9">
      <w:pPr>
        <w:pBdr>
          <w:top w:val="nil"/>
          <w:left w:val="nil"/>
          <w:bottom w:val="nil"/>
          <w:right w:val="nil"/>
          <w:between w:val="nil"/>
        </w:pBdr>
        <w:spacing w:before="100" w:beforeAutospacing="1" w:after="100" w:afterAutospacing="1" w:line="276" w:lineRule="auto"/>
        <w:ind w:left="0" w:firstLine="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У </w:t>
      </w:r>
      <w:proofErr w:type="spellStart"/>
      <w:r w:rsidRPr="001975CA">
        <w:rPr>
          <w:rFonts w:asciiTheme="minorHAnsi" w:hAnsiTheme="minorHAnsi" w:cstheme="minorHAnsi"/>
          <w:sz w:val="24"/>
          <w:szCs w:val="24"/>
          <w:lang w:val="ru-RU"/>
        </w:rPr>
        <w:t>разі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настання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кризи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надзвичайної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ситуації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Позичальник</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звернутися</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Світового</w:t>
      </w:r>
      <w:proofErr w:type="spellEnd"/>
      <w:r w:rsidRPr="001975CA">
        <w:rPr>
          <w:rFonts w:asciiTheme="minorHAnsi" w:hAnsiTheme="minorHAnsi" w:cstheme="minorHAnsi"/>
          <w:sz w:val="24"/>
          <w:szCs w:val="24"/>
          <w:lang w:val="ru-RU"/>
        </w:rPr>
        <w:t xml:space="preserve"> банку з </w:t>
      </w:r>
      <w:proofErr w:type="spellStart"/>
      <w:r w:rsidRPr="001975CA">
        <w:rPr>
          <w:rFonts w:asciiTheme="minorHAnsi" w:hAnsiTheme="minorHAnsi" w:cstheme="minorHAnsi"/>
          <w:sz w:val="24"/>
          <w:szCs w:val="24"/>
          <w:lang w:val="ru-RU"/>
        </w:rPr>
        <w:t>проханням</w:t>
      </w:r>
      <w:proofErr w:type="spellEnd"/>
      <w:r w:rsidRPr="001975CA">
        <w:rPr>
          <w:rFonts w:asciiTheme="minorHAnsi" w:hAnsiTheme="minorHAnsi" w:cstheme="minorHAnsi"/>
          <w:sz w:val="24"/>
          <w:szCs w:val="24"/>
          <w:lang w:val="ru-RU"/>
        </w:rPr>
        <w:t xml:space="preserve"> </w:t>
      </w:r>
      <w:proofErr w:type="spellStart"/>
      <w:r w:rsidR="0068734C" w:rsidRPr="0068734C">
        <w:rPr>
          <w:rFonts w:asciiTheme="minorHAnsi" w:hAnsiTheme="minorHAnsi" w:cstheme="minorHAnsi"/>
          <w:sz w:val="24"/>
          <w:szCs w:val="24"/>
          <w:lang w:val="ru-RU"/>
        </w:rPr>
        <w:t>перерозподілити</w:t>
      </w:r>
      <w:proofErr w:type="spellEnd"/>
      <w:r w:rsidR="0068734C" w:rsidRPr="0068734C">
        <w:rPr>
          <w:rFonts w:asciiTheme="minorHAnsi" w:hAnsiTheme="minorHAnsi" w:cstheme="minorHAnsi"/>
          <w:sz w:val="24"/>
          <w:szCs w:val="24"/>
          <w:lang w:val="ru-RU"/>
        </w:rPr>
        <w:t xml:space="preserve"> </w:t>
      </w:r>
      <w:proofErr w:type="spellStart"/>
      <w:r w:rsidR="0068734C" w:rsidRPr="0068734C">
        <w:rPr>
          <w:rFonts w:asciiTheme="minorHAnsi" w:hAnsiTheme="minorHAnsi" w:cstheme="minorHAnsi"/>
          <w:sz w:val="24"/>
          <w:szCs w:val="24"/>
          <w:lang w:val="ru-RU"/>
        </w:rPr>
        <w:t>кошти</w:t>
      </w:r>
      <w:proofErr w:type="spellEnd"/>
      <w:r w:rsidR="0068734C" w:rsidRPr="0068734C">
        <w:rPr>
          <w:rFonts w:asciiTheme="minorHAnsi" w:hAnsiTheme="minorHAnsi" w:cstheme="minorHAnsi"/>
          <w:sz w:val="24"/>
          <w:szCs w:val="24"/>
          <w:lang w:val="ru-RU"/>
        </w:rPr>
        <w:t xml:space="preserve"> </w:t>
      </w:r>
      <w:proofErr w:type="spellStart"/>
      <w:r w:rsidR="0068734C" w:rsidRPr="0068734C">
        <w:rPr>
          <w:rFonts w:asciiTheme="minorHAnsi" w:hAnsiTheme="minorHAnsi" w:cstheme="minorHAnsi"/>
          <w:sz w:val="24"/>
          <w:szCs w:val="24"/>
          <w:lang w:val="ru-RU"/>
        </w:rPr>
        <w:t>про</w:t>
      </w:r>
      <w:r w:rsidR="0068734C">
        <w:rPr>
          <w:rFonts w:asciiTheme="minorHAnsi" w:hAnsiTheme="minorHAnsi" w:cstheme="minorHAnsi"/>
          <w:sz w:val="24"/>
          <w:szCs w:val="24"/>
          <w:lang w:val="ru-RU"/>
        </w:rPr>
        <w:t>є</w:t>
      </w:r>
      <w:r w:rsidR="0068734C" w:rsidRPr="0068734C">
        <w:rPr>
          <w:rFonts w:asciiTheme="minorHAnsi" w:hAnsiTheme="minorHAnsi" w:cstheme="minorHAnsi"/>
          <w:sz w:val="24"/>
          <w:szCs w:val="24"/>
          <w:lang w:val="ru-RU"/>
        </w:rPr>
        <w:t>кту</w:t>
      </w:r>
      <w:proofErr w:type="spellEnd"/>
      <w:r w:rsidR="0068734C">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t xml:space="preserve">для </w:t>
      </w:r>
      <w:proofErr w:type="spellStart"/>
      <w:r w:rsidRPr="001975CA">
        <w:rPr>
          <w:rFonts w:asciiTheme="minorHAnsi" w:hAnsiTheme="minorHAnsi" w:cstheme="minorHAnsi"/>
          <w:sz w:val="24"/>
          <w:szCs w:val="24"/>
          <w:lang w:val="ru-RU"/>
        </w:rPr>
        <w:t>підтримки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реагування</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надзвичайні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ситуації</w:t>
      </w:r>
      <w:proofErr w:type="spellEnd"/>
      <w:r w:rsidRPr="001975CA">
        <w:rPr>
          <w:rFonts w:asciiTheme="minorHAnsi" w:hAnsiTheme="minorHAnsi" w:cstheme="minorHAnsi"/>
          <w:sz w:val="24"/>
          <w:szCs w:val="24"/>
          <w:lang w:val="ru-RU"/>
        </w:rPr>
        <w:t xml:space="preserve"> та </w:t>
      </w:r>
      <w:proofErr w:type="spellStart"/>
      <w:r w:rsidR="0068734C">
        <w:rPr>
          <w:rFonts w:asciiTheme="minorHAnsi" w:hAnsiTheme="minorHAnsi" w:cstheme="minorHAnsi"/>
          <w:sz w:val="24"/>
          <w:szCs w:val="24"/>
          <w:lang w:val="ru-RU"/>
        </w:rPr>
        <w:t>відновлення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Цей</w:t>
      </w:r>
      <w:proofErr w:type="spellEnd"/>
      <w:r w:rsidRPr="001975CA">
        <w:rPr>
          <w:rFonts w:asciiTheme="minorHAnsi" w:hAnsiTheme="minorHAnsi" w:cstheme="minorHAnsi"/>
          <w:sz w:val="24"/>
          <w:szCs w:val="24"/>
          <w:lang w:val="ru-RU"/>
        </w:rPr>
        <w:t xml:space="preserve"> </w:t>
      </w:r>
      <w:proofErr w:type="spellStart"/>
      <w:r w:rsidR="0068734C">
        <w:rPr>
          <w:rFonts w:asciiTheme="minorHAnsi" w:hAnsiTheme="minorHAnsi" w:cstheme="minorHAnsi"/>
          <w:sz w:val="24"/>
          <w:szCs w:val="24"/>
          <w:lang w:val="ru-RU"/>
        </w:rPr>
        <w:t>під</w:t>
      </w:r>
      <w:r w:rsidRPr="001975CA">
        <w:rPr>
          <w:rFonts w:asciiTheme="minorHAnsi" w:hAnsiTheme="minorHAnsi" w:cstheme="minorHAnsi"/>
          <w:sz w:val="24"/>
          <w:szCs w:val="24"/>
          <w:lang w:val="ru-RU"/>
        </w:rPr>
        <w:t>компонент</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використовуватиме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невикористані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ресурси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позики</w:t>
      </w:r>
      <w:proofErr w:type="spellEnd"/>
      <w:r w:rsidRPr="001975CA">
        <w:rPr>
          <w:rFonts w:asciiTheme="minorHAnsi" w:hAnsiTheme="minorHAnsi" w:cstheme="minorHAnsi"/>
          <w:sz w:val="24"/>
          <w:szCs w:val="24"/>
          <w:lang w:val="ru-RU"/>
        </w:rPr>
        <w:t xml:space="preserve">/кредиту/гранту в рамках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інших</w:t>
      </w:r>
      <w:proofErr w:type="spellEnd"/>
      <w:r w:rsidRPr="001975CA">
        <w:rPr>
          <w:rFonts w:asciiTheme="minorHAnsi" w:hAnsiTheme="minorHAnsi" w:cstheme="minorHAnsi"/>
          <w:sz w:val="24"/>
          <w:szCs w:val="24"/>
          <w:lang w:val="ru-RU"/>
        </w:rPr>
        <w:t xml:space="preserve"> </w:t>
      </w:r>
      <w:proofErr w:type="spellStart"/>
      <w:r w:rsidR="00ED1253">
        <w:rPr>
          <w:rFonts w:asciiTheme="minorHAnsi" w:hAnsiTheme="minorHAnsi" w:cstheme="minorHAnsi"/>
          <w:sz w:val="24"/>
          <w:szCs w:val="24"/>
          <w:lang w:val="ru-RU"/>
        </w:rPr>
        <w:t>під</w:t>
      </w:r>
      <w:r w:rsidRPr="001975CA">
        <w:rPr>
          <w:rFonts w:asciiTheme="minorHAnsi" w:hAnsiTheme="minorHAnsi" w:cstheme="minorHAnsi"/>
          <w:sz w:val="24"/>
          <w:szCs w:val="24"/>
          <w:lang w:val="ru-RU"/>
        </w:rPr>
        <w:t>компонентів</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IPF</w:t>
      </w:r>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покриття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витрат</w:t>
      </w:r>
      <w:proofErr w:type="spellEnd"/>
      <w:r w:rsidRPr="001975CA">
        <w:rPr>
          <w:rFonts w:asciiTheme="minorHAnsi" w:hAnsiTheme="minorHAnsi" w:cstheme="minorHAnsi"/>
          <w:sz w:val="24"/>
          <w:szCs w:val="24"/>
          <w:lang w:val="ru-RU"/>
        </w:rPr>
        <w:t xml:space="preserve"> на </w:t>
      </w:r>
      <w:proofErr w:type="spellStart"/>
      <w:r w:rsidR="00ED1253">
        <w:rPr>
          <w:rFonts w:asciiTheme="minorHAnsi" w:hAnsiTheme="minorHAnsi" w:cstheme="minorHAnsi"/>
          <w:sz w:val="24"/>
          <w:szCs w:val="24"/>
          <w:lang w:val="ru-RU"/>
        </w:rPr>
        <w:t>екстрені</w:t>
      </w:r>
      <w:proofErr w:type="spellEnd"/>
      <w:r w:rsidR="00ED1253">
        <w:rPr>
          <w:rFonts w:asciiTheme="minorHAnsi" w:hAnsiTheme="minorHAnsi" w:cstheme="minorHAnsi"/>
          <w:sz w:val="24"/>
          <w:szCs w:val="24"/>
          <w:lang w:val="ru-RU"/>
        </w:rPr>
        <w:t xml:space="preserve"> заходи</w:t>
      </w:r>
      <w:r w:rsidRPr="001975CA">
        <w:rPr>
          <w:rFonts w:asciiTheme="minorHAnsi" w:hAnsiTheme="minorHAnsi" w:cstheme="minorHAnsi"/>
          <w:sz w:val="24"/>
          <w:szCs w:val="24"/>
          <w:lang w:val="ru-RU"/>
        </w:rPr>
        <w:t xml:space="preserve">. В рамках </w:t>
      </w:r>
      <w:proofErr w:type="spellStart"/>
      <w:r w:rsidRPr="001975CA">
        <w:rPr>
          <w:rFonts w:asciiTheme="minorHAnsi" w:hAnsiTheme="minorHAnsi" w:cstheme="minorHAnsi"/>
          <w:sz w:val="24"/>
          <w:szCs w:val="24"/>
          <w:lang w:val="ru-RU"/>
        </w:rPr>
        <w:t>підготовки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Позичальник</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готує</w:t>
      </w:r>
      <w:proofErr w:type="spellEnd"/>
      <w:r w:rsidRPr="001975CA">
        <w:rPr>
          <w:rFonts w:asciiTheme="minorHAnsi" w:hAnsiTheme="minorHAnsi" w:cstheme="minorHAnsi"/>
          <w:sz w:val="24"/>
          <w:szCs w:val="24"/>
          <w:lang w:val="ru-RU"/>
        </w:rPr>
        <w:t xml:space="preserve">, за </w:t>
      </w:r>
      <w:proofErr w:type="spellStart"/>
      <w:r w:rsidRPr="001975CA">
        <w:rPr>
          <w:rFonts w:asciiTheme="minorHAnsi" w:hAnsiTheme="minorHAnsi" w:cstheme="minorHAnsi"/>
          <w:sz w:val="24"/>
          <w:szCs w:val="24"/>
          <w:lang w:val="ru-RU"/>
        </w:rPr>
        <w:t>підтримки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Світового</w:t>
      </w:r>
      <w:proofErr w:type="spellEnd"/>
      <w:r w:rsidRPr="001975CA">
        <w:rPr>
          <w:rFonts w:asciiTheme="minorHAnsi" w:hAnsiTheme="minorHAnsi" w:cstheme="minorHAnsi"/>
          <w:sz w:val="24"/>
          <w:szCs w:val="24"/>
          <w:lang w:val="ru-RU"/>
        </w:rPr>
        <w:t xml:space="preserve"> банку, </w:t>
      </w:r>
      <w:proofErr w:type="spellStart"/>
      <w:r w:rsidRPr="001975CA">
        <w:rPr>
          <w:rFonts w:asciiTheme="minorHAnsi" w:hAnsiTheme="minorHAnsi" w:cstheme="minorHAnsi"/>
          <w:sz w:val="24"/>
          <w:szCs w:val="24"/>
          <w:lang w:val="ru-RU"/>
        </w:rPr>
        <w:t>Додаток</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CERC</w:t>
      </w:r>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Операційного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посібника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r w:rsidR="002F4455">
        <w:rPr>
          <w:rFonts w:asciiTheme="minorHAnsi" w:hAnsiTheme="minorHAnsi" w:cstheme="minorHAnsi"/>
          <w:sz w:val="24"/>
          <w:szCs w:val="24"/>
          <w:lang w:val="uk-UA"/>
        </w:rPr>
        <w:t>ОПП</w:t>
      </w:r>
      <w:r w:rsidRPr="001975CA">
        <w:rPr>
          <w:rFonts w:asciiTheme="minorHAnsi" w:hAnsiTheme="minorHAnsi" w:cstheme="minorHAnsi"/>
          <w:sz w:val="24"/>
          <w:szCs w:val="24"/>
          <w:lang w:val="ru-RU"/>
        </w:rPr>
        <w:t>).</w:t>
      </w:r>
    </w:p>
    <w:p w14:paraId="0000001E" w14:textId="43034EC1" w:rsidR="009A05DA" w:rsidRPr="001975CA" w:rsidRDefault="00000000" w:rsidP="00F23E11">
      <w:pPr>
        <w:numPr>
          <w:ilvl w:val="0"/>
          <w:numId w:val="3"/>
        </w:numPr>
        <w:pBdr>
          <w:top w:val="nil"/>
          <w:left w:val="nil"/>
          <w:bottom w:val="nil"/>
          <w:right w:val="nil"/>
          <w:between w:val="nil"/>
        </w:pBdr>
        <w:spacing w:before="100" w:beforeAutospacing="1" w:after="100" w:afterAutospacing="1" w:line="276" w:lineRule="auto"/>
        <w:ind w:left="0"/>
        <w:rPr>
          <w:rFonts w:asciiTheme="minorHAnsi" w:hAnsiTheme="minorHAnsi" w:cstheme="minorHAnsi"/>
          <w:sz w:val="24"/>
          <w:szCs w:val="24"/>
          <w:lang w:val="ru-RU"/>
        </w:rPr>
      </w:pPr>
      <w:sdt>
        <w:sdtPr>
          <w:rPr>
            <w:rFonts w:asciiTheme="minorHAnsi" w:hAnsiTheme="minorHAnsi" w:cstheme="minorHAnsi"/>
            <w:sz w:val="24"/>
            <w:szCs w:val="24"/>
          </w:rPr>
          <w:tag w:val="goog_rdk_39"/>
          <w:id w:val="103149891"/>
        </w:sdtPr>
        <w:sdtContent>
          <w:r w:rsidR="0050406A" w:rsidRPr="00F23E11">
            <w:rPr>
              <w:rFonts w:asciiTheme="minorHAnsi" w:hAnsiTheme="minorHAnsi" w:cstheme="minorHAnsi"/>
              <w:sz w:val="24"/>
              <w:szCs w:val="24"/>
            </w:rPr>
            <w:t>LEARN</w:t>
          </w:r>
          <w:r w:rsidR="0050406A" w:rsidRPr="001975CA">
            <w:rPr>
              <w:rFonts w:asciiTheme="minorHAnsi" w:hAnsiTheme="minorHAnsi" w:cstheme="minorHAnsi"/>
              <w:sz w:val="24"/>
              <w:szCs w:val="24"/>
              <w:lang w:val="ru-RU"/>
            </w:rPr>
            <w:t xml:space="preserve"> (компонент </w:t>
          </w:r>
          <w:r w:rsidR="0050406A" w:rsidRPr="00F23E11">
            <w:rPr>
              <w:rFonts w:asciiTheme="minorHAnsi" w:hAnsiTheme="minorHAnsi" w:cstheme="minorHAnsi"/>
              <w:sz w:val="24"/>
              <w:szCs w:val="24"/>
            </w:rPr>
            <w:t>IPF</w:t>
          </w:r>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готується</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відповідно</w:t>
          </w:r>
          <w:proofErr w:type="spellEnd"/>
          <w:r w:rsidR="0050406A" w:rsidRPr="001975CA">
            <w:rPr>
              <w:rFonts w:asciiTheme="minorHAnsi" w:hAnsiTheme="minorHAnsi" w:cstheme="minorHAnsi"/>
              <w:sz w:val="24"/>
              <w:szCs w:val="24"/>
              <w:lang w:val="ru-RU"/>
            </w:rPr>
            <w:t xml:space="preserve"> до </w:t>
          </w:r>
          <w:proofErr w:type="spellStart"/>
          <w:r w:rsidR="0050406A" w:rsidRPr="001975CA">
            <w:rPr>
              <w:rFonts w:asciiTheme="minorHAnsi" w:hAnsiTheme="minorHAnsi" w:cstheme="minorHAnsi"/>
              <w:sz w:val="24"/>
              <w:szCs w:val="24"/>
              <w:lang w:val="ru-RU"/>
            </w:rPr>
            <w:t>Рамкових</w:t>
          </w:r>
          <w:proofErr w:type="spellEnd"/>
          <w:r w:rsidR="0050406A" w:rsidRPr="001975CA">
            <w:rPr>
              <w:rFonts w:asciiTheme="minorHAnsi" w:hAnsiTheme="minorHAnsi" w:cstheme="minorHAnsi"/>
              <w:sz w:val="24"/>
              <w:szCs w:val="24"/>
              <w:lang w:val="ru-RU"/>
            </w:rPr>
            <w:t xml:space="preserve"> умов </w:t>
          </w:r>
          <w:proofErr w:type="spellStart"/>
          <w:r w:rsidR="0050406A" w:rsidRPr="001975CA">
            <w:rPr>
              <w:rFonts w:asciiTheme="minorHAnsi" w:hAnsiTheme="minorHAnsi" w:cstheme="minorHAnsi"/>
              <w:sz w:val="24"/>
              <w:szCs w:val="24"/>
              <w:lang w:val="ru-RU"/>
            </w:rPr>
            <w:t>Світового</w:t>
          </w:r>
          <w:proofErr w:type="spellEnd"/>
          <w:r w:rsidR="0050406A" w:rsidRPr="001975CA">
            <w:rPr>
              <w:rFonts w:asciiTheme="minorHAnsi" w:hAnsiTheme="minorHAnsi" w:cstheme="minorHAnsi"/>
              <w:sz w:val="24"/>
              <w:szCs w:val="24"/>
              <w:lang w:val="ru-RU"/>
            </w:rPr>
            <w:t xml:space="preserve"> банку </w:t>
          </w:r>
          <w:sdt>
            <w:sdtPr>
              <w:rPr>
                <w:rFonts w:asciiTheme="minorHAnsi" w:hAnsiTheme="minorHAnsi" w:cstheme="minorHAnsi"/>
                <w:sz w:val="24"/>
                <w:szCs w:val="24"/>
              </w:rPr>
              <w:tag w:val="goog_rdk_30"/>
              <w:id w:val="-832528947"/>
            </w:sdtPr>
            <w:sdtContent>
              <w:r w:rsidR="0050406A" w:rsidRPr="001975CA">
                <w:rPr>
                  <w:rFonts w:asciiTheme="minorHAnsi" w:hAnsiTheme="minorHAnsi" w:cstheme="minorHAnsi"/>
                  <w:sz w:val="24"/>
                  <w:szCs w:val="24"/>
                  <w:lang w:val="ru-RU"/>
                </w:rPr>
                <w:t xml:space="preserve">з </w:t>
              </w:r>
              <w:proofErr w:type="spellStart"/>
              <w:r w:rsidR="0050406A" w:rsidRPr="001975CA">
                <w:rPr>
                  <w:rFonts w:asciiTheme="minorHAnsi" w:hAnsiTheme="minorHAnsi" w:cstheme="minorHAnsi"/>
                  <w:sz w:val="24"/>
                  <w:szCs w:val="24"/>
                  <w:lang w:val="ru-RU"/>
                </w:rPr>
                <w:t>управління</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навколишнім</w:t>
              </w:r>
              <w:proofErr w:type="spellEnd"/>
              <w:r w:rsidR="0050406A" w:rsidRPr="001975CA">
                <w:rPr>
                  <w:rFonts w:asciiTheme="minorHAnsi" w:hAnsiTheme="minorHAnsi" w:cstheme="minorHAnsi"/>
                  <w:sz w:val="24"/>
                  <w:szCs w:val="24"/>
                  <w:lang w:val="ru-RU"/>
                </w:rPr>
                <w:t xml:space="preserve"> і </w:t>
              </w:r>
              <w:proofErr w:type="spellStart"/>
              <w:r w:rsidR="0050406A" w:rsidRPr="001975CA">
                <w:rPr>
                  <w:rFonts w:asciiTheme="minorHAnsi" w:hAnsiTheme="minorHAnsi" w:cstheme="minorHAnsi"/>
                  <w:sz w:val="24"/>
                  <w:szCs w:val="24"/>
                  <w:lang w:val="ru-RU"/>
                </w:rPr>
                <w:t>соціальним</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середовищем</w:t>
              </w:r>
              <w:proofErr w:type="spellEnd"/>
              <w:r w:rsidR="0050406A" w:rsidRPr="001975CA">
                <w:rPr>
                  <w:rFonts w:asciiTheme="minorHAnsi" w:hAnsiTheme="minorHAnsi" w:cstheme="minorHAnsi"/>
                  <w:sz w:val="24"/>
                  <w:szCs w:val="24"/>
                  <w:lang w:val="ru-RU"/>
                </w:rPr>
                <w:t xml:space="preserve"> </w:t>
              </w:r>
            </w:sdtContent>
          </w:sdt>
          <w:sdt>
            <w:sdtPr>
              <w:rPr>
                <w:rFonts w:asciiTheme="minorHAnsi" w:hAnsiTheme="minorHAnsi" w:cstheme="minorHAnsi"/>
                <w:sz w:val="24"/>
                <w:szCs w:val="24"/>
              </w:rPr>
              <w:tag w:val="goog_rdk_31"/>
              <w:id w:val="326403970"/>
              <w:showingPlcHdr/>
            </w:sdtPr>
            <w:sdtContent>
              <w:r w:rsidR="00442282" w:rsidRPr="001975CA">
                <w:rPr>
                  <w:rFonts w:asciiTheme="minorHAnsi" w:hAnsiTheme="minorHAnsi" w:cstheme="minorHAnsi"/>
                  <w:sz w:val="24"/>
                  <w:szCs w:val="24"/>
                  <w:lang w:val="ru-RU"/>
                </w:rPr>
                <w:t xml:space="preserve">     </w:t>
              </w:r>
            </w:sdtContent>
          </w:sdt>
          <w:r w:rsidR="0050406A" w:rsidRPr="001975CA">
            <w:rPr>
              <w:rFonts w:asciiTheme="minorHAnsi" w:hAnsiTheme="minorHAnsi" w:cstheme="minorHAnsi"/>
              <w:sz w:val="24"/>
              <w:szCs w:val="24"/>
              <w:lang w:val="ru-RU"/>
            </w:rPr>
            <w:t xml:space="preserve"> (</w:t>
          </w:r>
          <w:r w:rsidR="0050406A" w:rsidRPr="00F23E11">
            <w:rPr>
              <w:rFonts w:asciiTheme="minorHAnsi" w:hAnsiTheme="minorHAnsi" w:cstheme="minorHAnsi"/>
              <w:sz w:val="24"/>
              <w:szCs w:val="24"/>
            </w:rPr>
            <w:t>ESF</w:t>
          </w:r>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Відповідно</w:t>
          </w:r>
          <w:proofErr w:type="spellEnd"/>
          <w:r w:rsidR="0050406A" w:rsidRPr="001975CA">
            <w:rPr>
              <w:rFonts w:asciiTheme="minorHAnsi" w:hAnsiTheme="minorHAnsi" w:cstheme="minorHAnsi"/>
              <w:sz w:val="24"/>
              <w:szCs w:val="24"/>
              <w:lang w:val="ru-RU"/>
            </w:rPr>
            <w:t xml:space="preserve"> до </w:t>
          </w:r>
          <w:proofErr w:type="spellStart"/>
          <w:r w:rsidR="0050406A" w:rsidRPr="001975CA">
            <w:rPr>
              <w:rFonts w:asciiTheme="minorHAnsi" w:hAnsiTheme="minorHAnsi" w:cstheme="minorHAnsi"/>
              <w:sz w:val="24"/>
              <w:szCs w:val="24"/>
              <w:lang w:val="ru-RU"/>
            </w:rPr>
            <w:t>Екологічного</w:t>
          </w:r>
          <w:proofErr w:type="spellEnd"/>
          <w:r w:rsidR="0050406A" w:rsidRPr="001975CA">
            <w:rPr>
              <w:rFonts w:asciiTheme="minorHAnsi" w:hAnsiTheme="minorHAnsi" w:cstheme="minorHAnsi"/>
              <w:sz w:val="24"/>
              <w:szCs w:val="24"/>
              <w:lang w:val="ru-RU"/>
            </w:rPr>
            <w:t xml:space="preserve"> та </w:t>
          </w:r>
          <w:proofErr w:type="spellStart"/>
          <w:r w:rsidR="0050406A" w:rsidRPr="001975CA">
            <w:rPr>
              <w:rFonts w:asciiTheme="minorHAnsi" w:hAnsiTheme="minorHAnsi" w:cstheme="minorHAnsi"/>
              <w:sz w:val="24"/>
              <w:szCs w:val="24"/>
              <w:lang w:val="ru-RU"/>
            </w:rPr>
            <w:t>соціального</w:t>
          </w:r>
          <w:proofErr w:type="spellEnd"/>
          <w:r w:rsidR="0050406A" w:rsidRPr="001975CA">
            <w:rPr>
              <w:rFonts w:asciiTheme="minorHAnsi" w:hAnsiTheme="minorHAnsi" w:cstheme="minorHAnsi"/>
              <w:sz w:val="24"/>
              <w:szCs w:val="24"/>
              <w:lang w:val="ru-RU"/>
            </w:rPr>
            <w:t xml:space="preserve"> стандарту </w:t>
          </w:r>
          <w:r w:rsidR="0050406A" w:rsidRPr="00F23E11">
            <w:rPr>
              <w:rFonts w:asciiTheme="minorHAnsi" w:hAnsiTheme="minorHAnsi" w:cstheme="minorHAnsi"/>
              <w:sz w:val="24"/>
              <w:szCs w:val="24"/>
            </w:rPr>
            <w:t>ESS</w:t>
          </w:r>
          <w:r w:rsidR="0050406A" w:rsidRPr="001975CA">
            <w:rPr>
              <w:rFonts w:asciiTheme="minorHAnsi" w:hAnsiTheme="minorHAnsi" w:cstheme="minorHAnsi"/>
              <w:sz w:val="24"/>
              <w:szCs w:val="24"/>
              <w:lang w:val="ru-RU"/>
            </w:rPr>
            <w:t xml:space="preserve">10 </w:t>
          </w:r>
          <w:proofErr w:type="spellStart"/>
          <w:r w:rsidR="0050406A" w:rsidRPr="001975CA">
            <w:rPr>
              <w:rFonts w:asciiTheme="minorHAnsi" w:hAnsiTheme="minorHAnsi" w:cstheme="minorHAnsi"/>
              <w:sz w:val="24"/>
              <w:szCs w:val="24"/>
              <w:lang w:val="ru-RU"/>
            </w:rPr>
            <w:t>щодо</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залучення</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зацікавлених</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сторін</w:t>
          </w:r>
          <w:proofErr w:type="spellEnd"/>
          <w:r w:rsidR="0050406A" w:rsidRPr="001975CA">
            <w:rPr>
              <w:rFonts w:asciiTheme="minorHAnsi" w:hAnsiTheme="minorHAnsi" w:cstheme="minorHAnsi"/>
              <w:sz w:val="24"/>
              <w:szCs w:val="24"/>
              <w:lang w:val="ru-RU"/>
            </w:rPr>
            <w:t xml:space="preserve"> та </w:t>
          </w:r>
          <w:proofErr w:type="spellStart"/>
          <w:r w:rsidR="0050406A" w:rsidRPr="001975CA">
            <w:rPr>
              <w:rFonts w:asciiTheme="minorHAnsi" w:hAnsiTheme="minorHAnsi" w:cstheme="minorHAnsi"/>
              <w:sz w:val="24"/>
              <w:szCs w:val="24"/>
              <w:lang w:val="ru-RU"/>
            </w:rPr>
            <w:t>розкриття</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інформації</w:t>
          </w:r>
          <w:proofErr w:type="spellEnd"/>
          <w:r w:rsidR="0050406A" w:rsidRPr="001975CA">
            <w:rPr>
              <w:rFonts w:asciiTheme="minorHAnsi" w:hAnsiTheme="minorHAnsi" w:cstheme="minorHAnsi"/>
              <w:sz w:val="24"/>
              <w:szCs w:val="24"/>
              <w:lang w:val="ru-RU"/>
            </w:rPr>
            <w:t xml:space="preserve">, </w:t>
          </w:r>
          <w:sdt>
            <w:sdtPr>
              <w:rPr>
                <w:rFonts w:asciiTheme="minorHAnsi" w:hAnsiTheme="minorHAnsi" w:cstheme="minorHAnsi"/>
                <w:sz w:val="24"/>
                <w:szCs w:val="24"/>
              </w:rPr>
              <w:tag w:val="goog_rdk_32"/>
              <w:id w:val="-218204721"/>
            </w:sdtPr>
            <w:sdtContent>
              <w:proofErr w:type="spellStart"/>
              <w:r w:rsidR="0050406A" w:rsidRPr="001975CA">
                <w:rPr>
                  <w:rFonts w:asciiTheme="minorHAnsi" w:hAnsiTheme="minorHAnsi" w:cstheme="minorHAnsi"/>
                  <w:sz w:val="24"/>
                  <w:szCs w:val="24"/>
                  <w:lang w:val="ru-RU"/>
                </w:rPr>
                <w:t>імплементотор</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Проєкту</w:t>
              </w:r>
              <w:proofErr w:type="spellEnd"/>
              <w:r w:rsidR="0050406A" w:rsidRPr="001975CA">
                <w:rPr>
                  <w:rFonts w:asciiTheme="minorHAnsi" w:hAnsiTheme="minorHAnsi" w:cstheme="minorHAnsi"/>
                  <w:sz w:val="24"/>
                  <w:szCs w:val="24"/>
                  <w:lang w:val="ru-RU"/>
                </w:rPr>
                <w:t xml:space="preserve"> </w:t>
              </w:r>
            </w:sdtContent>
          </w:sdt>
          <w:sdt>
            <w:sdtPr>
              <w:rPr>
                <w:rFonts w:asciiTheme="minorHAnsi" w:hAnsiTheme="minorHAnsi" w:cstheme="minorHAnsi"/>
                <w:sz w:val="24"/>
                <w:szCs w:val="24"/>
              </w:rPr>
              <w:tag w:val="goog_rdk_33"/>
              <w:id w:val="-477295271"/>
              <w:showingPlcHdr/>
            </w:sdtPr>
            <w:sdtContent>
              <w:r w:rsidR="00442282" w:rsidRPr="001975CA">
                <w:rPr>
                  <w:rFonts w:asciiTheme="minorHAnsi" w:hAnsiTheme="minorHAnsi" w:cstheme="minorHAnsi"/>
                  <w:sz w:val="24"/>
                  <w:szCs w:val="24"/>
                  <w:lang w:val="ru-RU"/>
                </w:rPr>
                <w:t xml:space="preserve">     </w:t>
              </w:r>
            </w:sdtContent>
          </w:sdt>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повинн</w:t>
          </w:r>
          <w:sdt>
            <w:sdtPr>
              <w:rPr>
                <w:rFonts w:asciiTheme="minorHAnsi" w:hAnsiTheme="minorHAnsi" w:cstheme="minorHAnsi"/>
                <w:sz w:val="24"/>
                <w:szCs w:val="24"/>
              </w:rPr>
              <w:tag w:val="goog_rdk_34"/>
              <w:id w:val="1544104801"/>
            </w:sdtPr>
            <w:sdtContent>
              <w:r w:rsidR="0050406A" w:rsidRPr="001975CA">
                <w:rPr>
                  <w:rFonts w:asciiTheme="minorHAnsi" w:hAnsiTheme="minorHAnsi" w:cstheme="minorHAnsi"/>
                  <w:sz w:val="24"/>
                  <w:szCs w:val="24"/>
                  <w:lang w:val="ru-RU"/>
                </w:rPr>
                <w:t>ен</w:t>
              </w:r>
              <w:proofErr w:type="spellEnd"/>
            </w:sdtContent>
          </w:sdt>
          <w:sdt>
            <w:sdtPr>
              <w:rPr>
                <w:rFonts w:asciiTheme="minorHAnsi" w:hAnsiTheme="minorHAnsi" w:cstheme="minorHAnsi"/>
                <w:sz w:val="24"/>
                <w:szCs w:val="24"/>
              </w:rPr>
              <w:tag w:val="goog_rdk_35"/>
              <w:id w:val="1876809113"/>
              <w:showingPlcHdr/>
            </w:sdtPr>
            <w:sdtContent>
              <w:r w:rsidR="00442282" w:rsidRPr="001975CA">
                <w:rPr>
                  <w:rFonts w:asciiTheme="minorHAnsi" w:hAnsiTheme="minorHAnsi" w:cstheme="minorHAnsi"/>
                  <w:sz w:val="24"/>
                  <w:szCs w:val="24"/>
                  <w:lang w:val="ru-RU"/>
                </w:rPr>
                <w:t xml:space="preserve">     </w:t>
              </w:r>
            </w:sdtContent>
          </w:sdt>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надавати</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зацікавленим</w:t>
          </w:r>
          <w:proofErr w:type="spellEnd"/>
          <w:r w:rsidR="0050406A" w:rsidRPr="001975CA">
            <w:rPr>
              <w:rFonts w:asciiTheme="minorHAnsi" w:hAnsiTheme="minorHAnsi" w:cstheme="minorHAnsi"/>
              <w:sz w:val="24"/>
              <w:szCs w:val="24"/>
              <w:lang w:val="ru-RU"/>
            </w:rPr>
            <w:t xml:space="preserve"> сторонам </w:t>
          </w:r>
          <w:proofErr w:type="spellStart"/>
          <w:r w:rsidR="0050406A" w:rsidRPr="001975CA">
            <w:rPr>
              <w:rFonts w:asciiTheme="minorHAnsi" w:hAnsiTheme="minorHAnsi" w:cstheme="minorHAnsi"/>
              <w:sz w:val="24"/>
              <w:szCs w:val="24"/>
              <w:lang w:val="ru-RU"/>
            </w:rPr>
            <w:t>своєчасну</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релевантну</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зрозумілу</w:t>
          </w:r>
          <w:proofErr w:type="spellEnd"/>
          <w:r w:rsidR="0050406A" w:rsidRPr="001975CA">
            <w:rPr>
              <w:rFonts w:asciiTheme="minorHAnsi" w:hAnsiTheme="minorHAnsi" w:cstheme="minorHAnsi"/>
              <w:sz w:val="24"/>
              <w:szCs w:val="24"/>
              <w:lang w:val="ru-RU"/>
            </w:rPr>
            <w:t xml:space="preserve"> та </w:t>
          </w:r>
          <w:proofErr w:type="spellStart"/>
          <w:r w:rsidR="0050406A" w:rsidRPr="001975CA">
            <w:rPr>
              <w:rFonts w:asciiTheme="minorHAnsi" w:hAnsiTheme="minorHAnsi" w:cstheme="minorHAnsi"/>
              <w:sz w:val="24"/>
              <w:szCs w:val="24"/>
              <w:lang w:val="ru-RU"/>
            </w:rPr>
            <w:t>доступну</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інформацію</w:t>
          </w:r>
          <w:proofErr w:type="spellEnd"/>
          <w:r w:rsidR="0050406A" w:rsidRPr="001975CA">
            <w:rPr>
              <w:rFonts w:asciiTheme="minorHAnsi" w:hAnsiTheme="minorHAnsi" w:cstheme="minorHAnsi"/>
              <w:sz w:val="24"/>
              <w:szCs w:val="24"/>
              <w:lang w:val="ru-RU"/>
            </w:rPr>
            <w:t xml:space="preserve">, а </w:t>
          </w:r>
          <w:proofErr w:type="spellStart"/>
          <w:r w:rsidR="0050406A" w:rsidRPr="001975CA">
            <w:rPr>
              <w:rFonts w:asciiTheme="minorHAnsi" w:hAnsiTheme="minorHAnsi" w:cstheme="minorHAnsi"/>
              <w:sz w:val="24"/>
              <w:szCs w:val="24"/>
              <w:lang w:val="ru-RU"/>
            </w:rPr>
            <w:t>також</w:t>
          </w:r>
          <w:proofErr w:type="spellEnd"/>
          <w:sdt>
            <w:sdtPr>
              <w:rPr>
                <w:rFonts w:asciiTheme="minorHAnsi" w:hAnsiTheme="minorHAnsi" w:cstheme="minorHAnsi"/>
                <w:sz w:val="24"/>
                <w:szCs w:val="24"/>
              </w:rPr>
              <w:tag w:val="goog_rdk_36"/>
              <w:id w:val="337500597"/>
            </w:sdtPr>
            <w:sdtContent>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здійснювати</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регулярні</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консультації</w:t>
              </w:r>
              <w:proofErr w:type="spellEnd"/>
              <w:r w:rsidR="0050406A" w:rsidRPr="001975CA">
                <w:rPr>
                  <w:rFonts w:asciiTheme="minorHAnsi" w:hAnsiTheme="minorHAnsi" w:cstheme="minorHAnsi"/>
                  <w:sz w:val="24"/>
                  <w:szCs w:val="24"/>
                  <w:lang w:val="ru-RU"/>
                </w:rPr>
                <w:t xml:space="preserve"> з ними у </w:t>
              </w:r>
              <w:proofErr w:type="spellStart"/>
              <w:r w:rsidR="0050406A" w:rsidRPr="001975CA">
                <w:rPr>
                  <w:rFonts w:asciiTheme="minorHAnsi" w:hAnsiTheme="minorHAnsi" w:cstheme="minorHAnsi"/>
                  <w:sz w:val="24"/>
                  <w:szCs w:val="24"/>
                  <w:lang w:val="ru-RU"/>
                </w:rPr>
                <w:t>доступній</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формі</w:t>
              </w:r>
              <w:proofErr w:type="spellEnd"/>
              <w:r w:rsidR="0050406A" w:rsidRPr="001975CA">
                <w:rPr>
                  <w:rFonts w:asciiTheme="minorHAnsi" w:hAnsiTheme="minorHAnsi" w:cstheme="minorHAnsi"/>
                  <w:sz w:val="24"/>
                  <w:szCs w:val="24"/>
                  <w:lang w:val="ru-RU"/>
                </w:rPr>
                <w:t xml:space="preserve"> з </w:t>
              </w:r>
              <w:proofErr w:type="spellStart"/>
              <w:r w:rsidR="0050406A" w:rsidRPr="001975CA">
                <w:rPr>
                  <w:rFonts w:asciiTheme="minorHAnsi" w:hAnsiTheme="minorHAnsi" w:cstheme="minorHAnsi"/>
                  <w:sz w:val="24"/>
                  <w:szCs w:val="24"/>
                  <w:lang w:val="ru-RU"/>
                </w:rPr>
                <w:t>урахуванням</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культурних</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особливостей</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Консультації</w:t>
              </w:r>
              <w:proofErr w:type="spellEnd"/>
              <w:r w:rsidR="0050406A" w:rsidRPr="001975CA">
                <w:rPr>
                  <w:rFonts w:asciiTheme="minorHAnsi" w:hAnsiTheme="minorHAnsi" w:cstheme="minorHAnsi"/>
                  <w:sz w:val="24"/>
                  <w:szCs w:val="24"/>
                  <w:lang w:val="ru-RU"/>
                </w:rPr>
                <w:t xml:space="preserve"> не </w:t>
              </w:r>
              <w:proofErr w:type="spellStart"/>
              <w:r w:rsidR="0050406A" w:rsidRPr="001975CA">
                <w:rPr>
                  <w:rFonts w:asciiTheme="minorHAnsi" w:hAnsiTheme="minorHAnsi" w:cstheme="minorHAnsi"/>
                  <w:sz w:val="24"/>
                  <w:szCs w:val="24"/>
                  <w:lang w:val="ru-RU"/>
                </w:rPr>
                <w:t>повинні</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lastRenderedPageBreak/>
                <w:t>носити</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маніпулятивний</w:t>
              </w:r>
              <w:proofErr w:type="spellEnd"/>
              <w:r w:rsidR="0050406A" w:rsidRPr="001975CA">
                <w:rPr>
                  <w:rFonts w:asciiTheme="minorHAnsi" w:hAnsiTheme="minorHAnsi" w:cstheme="minorHAnsi"/>
                  <w:sz w:val="24"/>
                  <w:szCs w:val="24"/>
                  <w:lang w:val="ru-RU"/>
                </w:rPr>
                <w:t xml:space="preserve"> характер, участь у </w:t>
              </w:r>
              <w:proofErr w:type="spellStart"/>
              <w:r w:rsidR="0050406A" w:rsidRPr="001975CA">
                <w:rPr>
                  <w:rFonts w:asciiTheme="minorHAnsi" w:hAnsiTheme="minorHAnsi" w:cstheme="minorHAnsi"/>
                  <w:sz w:val="24"/>
                  <w:szCs w:val="24"/>
                  <w:lang w:val="ru-RU"/>
                </w:rPr>
                <w:t>консультаціях</w:t>
              </w:r>
              <w:proofErr w:type="spellEnd"/>
              <w:r w:rsidR="0050406A" w:rsidRPr="001975CA">
                <w:rPr>
                  <w:rFonts w:asciiTheme="minorHAnsi" w:hAnsiTheme="minorHAnsi" w:cstheme="minorHAnsi"/>
                  <w:sz w:val="24"/>
                  <w:szCs w:val="24"/>
                  <w:lang w:val="ru-RU"/>
                </w:rPr>
                <w:t xml:space="preserve"> повинна бути </w:t>
              </w:r>
              <w:proofErr w:type="spellStart"/>
              <w:r w:rsidR="0050406A" w:rsidRPr="001975CA">
                <w:rPr>
                  <w:rFonts w:asciiTheme="minorHAnsi" w:hAnsiTheme="minorHAnsi" w:cstheme="minorHAnsi"/>
                  <w:sz w:val="24"/>
                  <w:szCs w:val="24"/>
                  <w:lang w:val="ru-RU"/>
                </w:rPr>
                <w:t>добровільною</w:t>
              </w:r>
              <w:proofErr w:type="spellEnd"/>
              <w:r w:rsidR="0050406A" w:rsidRPr="001975CA">
                <w:rPr>
                  <w:rFonts w:asciiTheme="minorHAnsi" w:hAnsiTheme="minorHAnsi" w:cstheme="minorHAnsi"/>
                  <w:sz w:val="24"/>
                  <w:szCs w:val="24"/>
                  <w:lang w:val="ru-RU"/>
                </w:rPr>
                <w:t xml:space="preserve">, без </w:t>
              </w:r>
              <w:proofErr w:type="spellStart"/>
              <w:r w:rsidR="0050406A" w:rsidRPr="001975CA">
                <w:rPr>
                  <w:rFonts w:asciiTheme="minorHAnsi" w:hAnsiTheme="minorHAnsi" w:cstheme="minorHAnsi"/>
                  <w:sz w:val="24"/>
                  <w:szCs w:val="24"/>
                  <w:lang w:val="ru-RU"/>
                </w:rPr>
                <w:t>проявів</w:t>
              </w:r>
              <w:proofErr w:type="spellEnd"/>
              <w:r w:rsidR="0050406A" w:rsidRPr="001975CA">
                <w:rPr>
                  <w:rFonts w:asciiTheme="minorHAnsi" w:hAnsiTheme="minorHAnsi" w:cstheme="minorHAnsi"/>
                  <w:sz w:val="24"/>
                  <w:szCs w:val="24"/>
                  <w:lang w:val="ru-RU"/>
                </w:rPr>
                <w:t xml:space="preserve"> будь-</w:t>
              </w:r>
              <w:proofErr w:type="spellStart"/>
              <w:r w:rsidR="0050406A" w:rsidRPr="001975CA">
                <w:rPr>
                  <w:rFonts w:asciiTheme="minorHAnsi" w:hAnsiTheme="minorHAnsi" w:cstheme="minorHAnsi"/>
                  <w:sz w:val="24"/>
                  <w:szCs w:val="24"/>
                  <w:lang w:val="ru-RU"/>
                </w:rPr>
                <w:t>якої</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форми</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дискримінації</w:t>
              </w:r>
              <w:proofErr w:type="spellEnd"/>
              <w:r w:rsidR="0050406A" w:rsidRPr="001975CA">
                <w:rPr>
                  <w:rFonts w:asciiTheme="minorHAnsi" w:hAnsiTheme="minorHAnsi" w:cstheme="minorHAnsi"/>
                  <w:sz w:val="24"/>
                  <w:szCs w:val="24"/>
                  <w:lang w:val="ru-RU"/>
                </w:rPr>
                <w:t xml:space="preserve"> та не </w:t>
              </w:r>
              <w:proofErr w:type="spellStart"/>
              <w:r w:rsidR="0050406A" w:rsidRPr="001975CA">
                <w:rPr>
                  <w:rFonts w:asciiTheme="minorHAnsi" w:hAnsiTheme="minorHAnsi" w:cstheme="minorHAnsi"/>
                  <w:sz w:val="24"/>
                  <w:szCs w:val="24"/>
                  <w:lang w:val="ru-RU"/>
                </w:rPr>
                <w:t>мати</w:t>
              </w:r>
              <w:proofErr w:type="spellEnd"/>
              <w:r w:rsidR="0050406A" w:rsidRPr="001975CA">
                <w:rPr>
                  <w:rFonts w:asciiTheme="minorHAnsi" w:hAnsiTheme="minorHAnsi" w:cstheme="minorHAnsi"/>
                  <w:sz w:val="24"/>
                  <w:szCs w:val="24"/>
                  <w:lang w:val="ru-RU"/>
                </w:rPr>
                <w:t xml:space="preserve"> на </w:t>
              </w:r>
              <w:proofErr w:type="spellStart"/>
              <w:r w:rsidR="0050406A" w:rsidRPr="001975CA">
                <w:rPr>
                  <w:rFonts w:asciiTheme="minorHAnsi" w:hAnsiTheme="minorHAnsi" w:cstheme="minorHAnsi"/>
                  <w:sz w:val="24"/>
                  <w:szCs w:val="24"/>
                  <w:lang w:val="ru-RU"/>
                </w:rPr>
                <w:t>меті</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залякування</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стейкхолдерів</w:t>
              </w:r>
              <w:proofErr w:type="spellEnd"/>
              <w:r w:rsidR="0050406A" w:rsidRPr="001975CA">
                <w:rPr>
                  <w:rFonts w:asciiTheme="minorHAnsi" w:hAnsiTheme="minorHAnsi" w:cstheme="minorHAnsi"/>
                  <w:sz w:val="24"/>
                  <w:szCs w:val="24"/>
                  <w:lang w:val="ru-RU"/>
                </w:rPr>
                <w:t xml:space="preserve">. </w:t>
              </w:r>
              <w:sdt>
                <w:sdtPr>
                  <w:rPr>
                    <w:rFonts w:asciiTheme="minorHAnsi" w:hAnsiTheme="minorHAnsi" w:cstheme="minorHAnsi"/>
                    <w:sz w:val="24"/>
                    <w:szCs w:val="24"/>
                  </w:rPr>
                  <w:tag w:val="goog_rdk_37"/>
                  <w:id w:val="-890191672"/>
                  <w:showingPlcHdr/>
                </w:sdtPr>
                <w:sdtContent>
                  <w:r w:rsidR="00442282" w:rsidRPr="001975CA">
                    <w:rPr>
                      <w:rFonts w:asciiTheme="minorHAnsi" w:hAnsiTheme="minorHAnsi" w:cstheme="minorHAnsi"/>
                      <w:sz w:val="24"/>
                      <w:szCs w:val="24"/>
                      <w:lang w:val="ru-RU"/>
                    </w:rPr>
                    <w:t xml:space="preserve">     </w:t>
                  </w:r>
                </w:sdtContent>
              </w:sdt>
            </w:sdtContent>
          </w:sdt>
          <w:sdt>
            <w:sdtPr>
              <w:rPr>
                <w:rFonts w:asciiTheme="minorHAnsi" w:hAnsiTheme="minorHAnsi" w:cstheme="minorHAnsi"/>
                <w:sz w:val="24"/>
                <w:szCs w:val="24"/>
              </w:rPr>
              <w:tag w:val="goog_rdk_38"/>
              <w:id w:val="1661353800"/>
              <w:showingPlcHdr/>
            </w:sdtPr>
            <w:sdtContent>
              <w:r w:rsidR="00442282" w:rsidRPr="001975CA">
                <w:rPr>
                  <w:rFonts w:asciiTheme="minorHAnsi" w:hAnsiTheme="minorHAnsi" w:cstheme="minorHAnsi"/>
                  <w:sz w:val="24"/>
                  <w:szCs w:val="24"/>
                  <w:lang w:val="ru-RU"/>
                </w:rPr>
                <w:t xml:space="preserve">     </w:t>
              </w:r>
            </w:sdtContent>
          </w:sdt>
        </w:sdtContent>
      </w:sdt>
      <w:sdt>
        <w:sdtPr>
          <w:rPr>
            <w:rFonts w:asciiTheme="minorHAnsi" w:hAnsiTheme="minorHAnsi" w:cstheme="minorHAnsi"/>
            <w:sz w:val="24"/>
            <w:szCs w:val="24"/>
          </w:rPr>
          <w:tag w:val="goog_rdk_40"/>
          <w:id w:val="139087242"/>
        </w:sdtPr>
        <w:sdtContent/>
      </w:sdt>
    </w:p>
    <w:p w14:paraId="00000020" w14:textId="1D109704" w:rsidR="009A05DA" w:rsidRPr="001975CA" w:rsidRDefault="0050406A" w:rsidP="009E3CEF">
      <w:pPr>
        <w:pStyle w:val="1"/>
        <w:numPr>
          <w:ilvl w:val="0"/>
          <w:numId w:val="0"/>
        </w:numPr>
        <w:rPr>
          <w:lang w:val="ru-RU"/>
        </w:rPr>
      </w:pPr>
      <w:r w:rsidRPr="001975CA">
        <w:rPr>
          <w:lang w:val="ru-RU"/>
        </w:rPr>
        <w:t xml:space="preserve">2. Мета та </w:t>
      </w:r>
      <w:proofErr w:type="spellStart"/>
      <w:r w:rsidRPr="001975CA">
        <w:rPr>
          <w:lang w:val="ru-RU"/>
        </w:rPr>
        <w:t>опис</w:t>
      </w:r>
      <w:proofErr w:type="spellEnd"/>
      <w:r w:rsidRPr="001975CA">
        <w:rPr>
          <w:lang w:val="ru-RU"/>
        </w:rPr>
        <w:t xml:space="preserve"> ПЗЗС</w:t>
      </w:r>
    </w:p>
    <w:p w14:paraId="24045672" w14:textId="77777777" w:rsidR="00F23E11" w:rsidRPr="001975CA" w:rsidRDefault="0050406A" w:rsidP="00F23E11">
      <w:pPr>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Загальною</w:t>
      </w:r>
      <w:proofErr w:type="spellEnd"/>
      <w:r w:rsidRPr="001975CA">
        <w:rPr>
          <w:rFonts w:asciiTheme="minorHAnsi" w:hAnsiTheme="minorHAnsi" w:cstheme="minorHAnsi"/>
          <w:sz w:val="24"/>
          <w:szCs w:val="24"/>
          <w:lang w:val="ru-RU"/>
        </w:rPr>
        <w:t xml:space="preserve"> метою </w:t>
      </w:r>
      <w:proofErr w:type="spellStart"/>
      <w:r w:rsidRPr="001975CA">
        <w:rPr>
          <w:rFonts w:asciiTheme="minorHAnsi" w:hAnsiTheme="minorHAnsi" w:cstheme="minorHAnsi"/>
          <w:sz w:val="24"/>
          <w:szCs w:val="24"/>
          <w:lang w:val="ru-RU"/>
        </w:rPr>
        <w:t>цього</w:t>
      </w:r>
      <w:proofErr w:type="spellEnd"/>
      <w:r w:rsidRPr="001975CA">
        <w:rPr>
          <w:rFonts w:asciiTheme="minorHAnsi" w:hAnsiTheme="minorHAnsi" w:cstheme="minorHAnsi"/>
          <w:sz w:val="24"/>
          <w:szCs w:val="24"/>
          <w:lang w:val="ru-RU"/>
        </w:rPr>
        <w:t xml:space="preserve"> Плану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(ПЗЗС) є </w:t>
      </w:r>
      <w:proofErr w:type="spellStart"/>
      <w:r w:rsidRPr="001975CA">
        <w:rPr>
          <w:rFonts w:asciiTheme="minorHAnsi" w:hAnsiTheme="minorHAnsi" w:cstheme="minorHAnsi"/>
          <w:sz w:val="24"/>
          <w:szCs w:val="24"/>
          <w:lang w:val="ru-RU"/>
        </w:rPr>
        <w:t>визначення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програми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включаючи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розкриття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публічної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інформації</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консультації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протягом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усього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життєвого</w:t>
      </w:r>
      <w:proofErr w:type="spellEnd"/>
      <w:r w:rsidRPr="001975CA">
        <w:rPr>
          <w:rFonts w:asciiTheme="minorHAnsi" w:hAnsiTheme="minorHAnsi" w:cstheme="minorHAnsi"/>
          <w:sz w:val="24"/>
          <w:szCs w:val="24"/>
          <w:lang w:val="ru-RU"/>
        </w:rPr>
        <w:t xml:space="preserve"> циклу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ПЗЗС </w:t>
      </w:r>
      <w:proofErr w:type="spellStart"/>
      <w:r w:rsidRPr="001975CA">
        <w:rPr>
          <w:rFonts w:asciiTheme="minorHAnsi" w:hAnsiTheme="minorHAnsi" w:cstheme="minorHAnsi"/>
          <w:sz w:val="24"/>
          <w:szCs w:val="24"/>
          <w:lang w:val="ru-RU"/>
        </w:rPr>
        <w:t>окреслює</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способи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якими</w:t>
      </w:r>
      <w:proofErr w:type="spellEnd"/>
      <w:r w:rsidRPr="001975CA">
        <w:rPr>
          <w:rFonts w:asciiTheme="minorHAnsi" w:hAnsiTheme="minorHAnsi" w:cstheme="minorHAnsi"/>
          <w:sz w:val="24"/>
          <w:szCs w:val="24"/>
          <w:lang w:val="ru-RU"/>
        </w:rPr>
        <w:t xml:space="preserve"> команда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буде </w:t>
      </w:r>
      <w:proofErr w:type="spellStart"/>
      <w:r w:rsidRPr="001975CA">
        <w:rPr>
          <w:rFonts w:asciiTheme="minorHAnsi" w:hAnsiTheme="minorHAnsi" w:cstheme="minorHAnsi"/>
          <w:sz w:val="24"/>
          <w:szCs w:val="24"/>
          <w:lang w:val="ru-RU"/>
        </w:rPr>
        <w:t>спілкуватися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із</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зацікавленими</w:t>
      </w:r>
      <w:proofErr w:type="spellEnd"/>
      <w:r w:rsidRPr="001975CA">
        <w:rPr>
          <w:rFonts w:asciiTheme="minorHAnsi" w:hAnsiTheme="minorHAnsi" w:cstheme="minorHAnsi"/>
          <w:sz w:val="24"/>
          <w:szCs w:val="24"/>
          <w:lang w:val="ru-RU"/>
        </w:rPr>
        <w:t xml:space="preserve"> сторонами, та включає </w:t>
      </w:r>
      <w:proofErr w:type="spellStart"/>
      <w:r w:rsidRPr="001975CA">
        <w:rPr>
          <w:rFonts w:asciiTheme="minorHAnsi" w:hAnsiTheme="minorHAnsi" w:cstheme="minorHAnsi"/>
          <w:sz w:val="24"/>
          <w:szCs w:val="24"/>
          <w:lang w:val="ru-RU"/>
        </w:rPr>
        <w:t>механізм</w:t>
      </w:r>
      <w:proofErr w:type="spellEnd"/>
      <w:r w:rsidRPr="001975CA">
        <w:rPr>
          <w:rFonts w:asciiTheme="minorHAnsi" w:hAnsiTheme="minorHAnsi" w:cstheme="minorHAnsi"/>
          <w:sz w:val="24"/>
          <w:szCs w:val="24"/>
          <w:lang w:val="ru-RU"/>
        </w:rPr>
        <w:t xml:space="preserve">, за </w:t>
      </w:r>
      <w:proofErr w:type="spellStart"/>
      <w:r w:rsidRPr="001975CA">
        <w:rPr>
          <w:rFonts w:asciiTheme="minorHAnsi" w:hAnsiTheme="minorHAnsi" w:cstheme="minorHAnsi"/>
          <w:sz w:val="24"/>
          <w:szCs w:val="24"/>
          <w:lang w:val="ru-RU"/>
        </w:rPr>
        <w:t>допомогою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якого</w:t>
      </w:r>
      <w:proofErr w:type="spellEnd"/>
      <w:r w:rsidRPr="001975CA">
        <w:rPr>
          <w:rFonts w:asciiTheme="minorHAnsi" w:hAnsiTheme="minorHAnsi" w:cstheme="minorHAnsi"/>
          <w:sz w:val="24"/>
          <w:szCs w:val="24"/>
          <w:lang w:val="ru-RU"/>
        </w:rPr>
        <w:t xml:space="preserve"> люди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висловлювати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занепокоєння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надавати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зворотний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зв'язок</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подавати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щодо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діяльності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будь-</w:t>
      </w:r>
      <w:proofErr w:type="spellStart"/>
      <w:r w:rsidRPr="001975CA">
        <w:rPr>
          <w:rFonts w:asciiTheme="minorHAnsi" w:hAnsiTheme="minorHAnsi" w:cstheme="minorHAnsi"/>
          <w:sz w:val="24"/>
          <w:szCs w:val="24"/>
          <w:lang w:val="ru-RU"/>
        </w:rPr>
        <w:t>якої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діяльності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пов'язаної</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проєктом</w:t>
      </w:r>
      <w:proofErr w:type="spellEnd"/>
      <w:r w:rsidRPr="001975CA">
        <w:rPr>
          <w:rFonts w:asciiTheme="minorHAnsi" w:hAnsiTheme="minorHAnsi" w:cstheme="minorHAnsi"/>
          <w:sz w:val="24"/>
          <w:szCs w:val="24"/>
          <w:lang w:val="ru-RU"/>
        </w:rPr>
        <w:t xml:space="preserve">. ПЗЗС </w:t>
      </w:r>
      <w:proofErr w:type="spellStart"/>
      <w:r w:rsidRPr="001975CA">
        <w:rPr>
          <w:rFonts w:asciiTheme="minorHAnsi" w:hAnsiTheme="minorHAnsi" w:cstheme="minorHAnsi"/>
          <w:sz w:val="24"/>
          <w:szCs w:val="24"/>
          <w:lang w:val="ru-RU"/>
        </w:rPr>
        <w:t>охоплює</w:t>
      </w:r>
      <w:proofErr w:type="spellEnd"/>
      <w:r w:rsidRPr="001975CA">
        <w:rPr>
          <w:rFonts w:asciiTheme="minorHAnsi" w:hAnsiTheme="minorHAnsi" w:cstheme="minorHAnsi"/>
          <w:sz w:val="24"/>
          <w:szCs w:val="24"/>
          <w:lang w:val="ru-RU"/>
        </w:rPr>
        <w:t xml:space="preserve"> заходи компоненту </w:t>
      </w:r>
      <w:proofErr w:type="spellStart"/>
      <w:r w:rsidRPr="001975CA">
        <w:rPr>
          <w:rFonts w:asciiTheme="minorHAnsi" w:hAnsiTheme="minorHAnsi" w:cstheme="minorHAnsi"/>
          <w:sz w:val="24"/>
          <w:szCs w:val="24"/>
          <w:lang w:val="ru-RU"/>
        </w:rPr>
        <w:t>фінансування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інвестиційного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IPF</w:t>
      </w:r>
      <w:r w:rsidRPr="001975CA">
        <w:rPr>
          <w:rFonts w:asciiTheme="minorHAnsi" w:hAnsiTheme="minorHAnsi" w:cstheme="minorHAnsi"/>
          <w:sz w:val="24"/>
          <w:szCs w:val="24"/>
          <w:lang w:val="ru-RU"/>
        </w:rPr>
        <w:t>).</w:t>
      </w:r>
    </w:p>
    <w:p w14:paraId="6D97DEE3" w14:textId="4FD780D8" w:rsidR="00F23E11" w:rsidRPr="001975CA" w:rsidRDefault="0050406A" w:rsidP="00F23E11">
      <w:pPr>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b/>
          <w:sz w:val="24"/>
          <w:szCs w:val="24"/>
          <w:lang w:val="ru-RU"/>
        </w:rPr>
        <w:t>Інші</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інструменти</w:t>
      </w:r>
      <w:proofErr w:type="spellEnd"/>
      <w:r w:rsidR="00EE20BB">
        <w:rPr>
          <w:rFonts w:asciiTheme="minorHAnsi" w:hAnsiTheme="minorHAnsi" w:cstheme="minorHAnsi"/>
          <w:b/>
          <w:sz w:val="24"/>
          <w:szCs w:val="24"/>
          <w:lang w:val="ru-RU"/>
        </w:rPr>
        <w:t>,</w:t>
      </w:r>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пов’язані</w:t>
      </w:r>
      <w:proofErr w:type="spellEnd"/>
      <w:r w:rsidRPr="001975CA">
        <w:rPr>
          <w:rFonts w:asciiTheme="minorHAnsi" w:hAnsiTheme="minorHAnsi" w:cstheme="minorHAnsi"/>
          <w:b/>
          <w:sz w:val="24"/>
          <w:szCs w:val="24"/>
          <w:lang w:val="ru-RU"/>
        </w:rPr>
        <w:t xml:space="preserve"> з </w:t>
      </w:r>
      <w:proofErr w:type="spellStart"/>
      <w:r w:rsidRPr="001975CA">
        <w:rPr>
          <w:rFonts w:asciiTheme="minorHAnsi" w:hAnsiTheme="minorHAnsi" w:cstheme="minorHAnsi"/>
          <w:b/>
          <w:sz w:val="24"/>
          <w:szCs w:val="24"/>
          <w:lang w:val="ru-RU"/>
        </w:rPr>
        <w:t>екологічним</w:t>
      </w:r>
      <w:proofErr w:type="spellEnd"/>
      <w:r w:rsidRPr="001975CA">
        <w:rPr>
          <w:rFonts w:asciiTheme="minorHAnsi" w:hAnsiTheme="minorHAnsi" w:cstheme="minorHAnsi"/>
          <w:b/>
          <w:sz w:val="24"/>
          <w:szCs w:val="24"/>
          <w:lang w:val="ru-RU"/>
        </w:rPr>
        <w:t xml:space="preserve"> і </w:t>
      </w:r>
      <w:proofErr w:type="spellStart"/>
      <w:r w:rsidRPr="001975CA">
        <w:rPr>
          <w:rFonts w:asciiTheme="minorHAnsi" w:hAnsiTheme="minorHAnsi" w:cstheme="minorHAnsi"/>
          <w:b/>
          <w:sz w:val="24"/>
          <w:szCs w:val="24"/>
          <w:lang w:val="ru-RU"/>
        </w:rPr>
        <w:t>соціальним</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управлінням</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розроблені</w:t>
      </w:r>
      <w:proofErr w:type="spellEnd"/>
      <w:r w:rsidRPr="001975CA">
        <w:rPr>
          <w:rFonts w:asciiTheme="minorHAnsi" w:hAnsiTheme="minorHAnsi" w:cstheme="minorHAnsi"/>
          <w:b/>
          <w:sz w:val="24"/>
          <w:szCs w:val="24"/>
          <w:lang w:val="ru-RU"/>
        </w:rPr>
        <w:t xml:space="preserve"> для </w:t>
      </w:r>
      <w:proofErr w:type="spellStart"/>
      <w:r w:rsidRPr="001975CA">
        <w:rPr>
          <w:rFonts w:asciiTheme="minorHAnsi" w:hAnsiTheme="minorHAnsi" w:cstheme="minorHAnsi"/>
          <w:b/>
          <w:sz w:val="24"/>
          <w:szCs w:val="24"/>
          <w:lang w:val="ru-RU"/>
        </w:rPr>
        <w:t>Проєкту</w:t>
      </w:r>
      <w:proofErr w:type="spellEnd"/>
      <w:r w:rsidRPr="001975CA">
        <w:rPr>
          <w:rFonts w:asciiTheme="minorHAnsi" w:hAnsiTheme="minorHAnsi" w:cstheme="minorHAnsi"/>
          <w:b/>
          <w:sz w:val="24"/>
          <w:szCs w:val="24"/>
          <w:lang w:val="ru-RU"/>
        </w:rPr>
        <w:t xml:space="preserve"> </w:t>
      </w:r>
      <w:r w:rsidRPr="001975CA">
        <w:rPr>
          <w:rFonts w:asciiTheme="minorHAnsi" w:hAnsiTheme="minorHAnsi" w:cstheme="minorHAnsi"/>
          <w:sz w:val="24"/>
          <w:szCs w:val="24"/>
          <w:lang w:val="ru-RU"/>
        </w:rPr>
        <w:t xml:space="preserve"> </w:t>
      </w:r>
      <w:sdt>
        <w:sdtPr>
          <w:rPr>
            <w:rFonts w:asciiTheme="minorHAnsi" w:hAnsiTheme="minorHAnsi" w:cstheme="minorHAnsi"/>
            <w:sz w:val="24"/>
            <w:szCs w:val="24"/>
          </w:rPr>
          <w:tag w:val="goog_rdk_44"/>
          <w:id w:val="1012497986"/>
          <w:showingPlcHdr/>
        </w:sdtPr>
        <w:sdtContent>
          <w:r w:rsidR="00F23E11" w:rsidRPr="001975CA">
            <w:rPr>
              <w:rFonts w:asciiTheme="minorHAnsi" w:hAnsiTheme="minorHAnsi" w:cstheme="minorHAnsi"/>
              <w:sz w:val="24"/>
              <w:szCs w:val="24"/>
              <w:lang w:val="ru-RU"/>
            </w:rPr>
            <w:t xml:space="preserve">     </w:t>
          </w:r>
        </w:sdtContent>
      </w:sdt>
    </w:p>
    <w:p w14:paraId="5AC0FF9C" w14:textId="78C7846D" w:rsidR="00F23E11" w:rsidRDefault="002C0515" w:rsidP="00F23E11">
      <w:pPr>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Оцінк</w:t>
      </w:r>
      <w:r>
        <w:rPr>
          <w:rFonts w:asciiTheme="minorHAnsi" w:hAnsiTheme="minorHAnsi" w:cstheme="minorHAnsi"/>
          <w:sz w:val="24"/>
          <w:szCs w:val="24"/>
          <w:lang w:val="ru-RU"/>
        </w:rPr>
        <w:t>а</w:t>
      </w:r>
      <w:proofErr w:type="spellEnd"/>
      <w:sdt>
        <w:sdtPr>
          <w:rPr>
            <w:rFonts w:asciiTheme="minorHAnsi" w:hAnsiTheme="minorHAnsi" w:cstheme="minorHAnsi"/>
            <w:sz w:val="24"/>
            <w:szCs w:val="24"/>
          </w:rPr>
          <w:tag w:val="goog_rdk_46"/>
          <w:id w:val="-2117747092"/>
        </w:sdtPr>
        <w:sdtContent>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системи</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екологічного</w:t>
          </w:r>
          <w:proofErr w:type="spellEnd"/>
          <w:r w:rsidR="0050406A" w:rsidRPr="001975CA">
            <w:rPr>
              <w:rFonts w:asciiTheme="minorHAnsi" w:hAnsiTheme="minorHAnsi" w:cstheme="minorHAnsi"/>
              <w:sz w:val="24"/>
              <w:szCs w:val="24"/>
              <w:lang w:val="ru-RU"/>
            </w:rPr>
            <w:t xml:space="preserve"> та </w:t>
          </w:r>
          <w:proofErr w:type="spellStart"/>
          <w:r w:rsidR="0050406A" w:rsidRPr="001975CA">
            <w:rPr>
              <w:rFonts w:asciiTheme="minorHAnsi" w:hAnsiTheme="minorHAnsi" w:cstheme="minorHAnsi"/>
              <w:sz w:val="24"/>
              <w:szCs w:val="24"/>
              <w:lang w:val="ru-RU"/>
            </w:rPr>
            <w:t>соціального</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управління</w:t>
          </w:r>
          <w:proofErr w:type="spellEnd"/>
        </w:sdtContent>
      </w:sdt>
      <w:r w:rsidR="0050406A" w:rsidRPr="001975CA">
        <w:rPr>
          <w:rFonts w:asciiTheme="minorHAnsi" w:hAnsiTheme="minorHAnsi" w:cstheme="minorHAnsi"/>
          <w:sz w:val="24"/>
          <w:szCs w:val="24"/>
          <w:lang w:val="ru-RU"/>
        </w:rPr>
        <w:t xml:space="preserve"> (</w:t>
      </w:r>
      <w:r w:rsidR="0050406A" w:rsidRPr="00F23E11">
        <w:rPr>
          <w:rFonts w:asciiTheme="minorHAnsi" w:hAnsiTheme="minorHAnsi" w:cstheme="minorHAnsi"/>
          <w:sz w:val="24"/>
          <w:szCs w:val="24"/>
        </w:rPr>
        <w:t>ESSA</w:t>
      </w:r>
      <w:r w:rsidR="0050406A" w:rsidRPr="001975CA">
        <w:rPr>
          <w:rFonts w:asciiTheme="minorHAnsi" w:hAnsiTheme="minorHAnsi" w:cstheme="minorHAnsi"/>
          <w:sz w:val="24"/>
          <w:szCs w:val="24"/>
          <w:lang w:val="ru-RU"/>
        </w:rPr>
        <w:t xml:space="preserve">) для </w:t>
      </w:r>
      <w:proofErr w:type="spellStart"/>
      <w:r w:rsidR="0050406A" w:rsidRPr="001975CA">
        <w:rPr>
          <w:rFonts w:asciiTheme="minorHAnsi" w:hAnsiTheme="minorHAnsi" w:cstheme="minorHAnsi"/>
          <w:sz w:val="24"/>
          <w:szCs w:val="24"/>
          <w:lang w:val="ru-RU"/>
        </w:rPr>
        <w:t>ширшої</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програми</w:t>
      </w:r>
      <w:proofErr w:type="spellEnd"/>
      <w:r w:rsidR="0050406A" w:rsidRPr="001975CA">
        <w:rPr>
          <w:rFonts w:asciiTheme="minorHAnsi" w:hAnsiTheme="minorHAnsi" w:cstheme="minorHAnsi"/>
          <w:sz w:val="24"/>
          <w:szCs w:val="24"/>
          <w:lang w:val="ru-RU"/>
        </w:rPr>
        <w:t xml:space="preserve"> </w:t>
      </w:r>
      <w:proofErr w:type="spellStart"/>
      <w:r w:rsidR="0050406A" w:rsidRPr="00F23E11">
        <w:rPr>
          <w:rFonts w:asciiTheme="minorHAnsi" w:hAnsiTheme="minorHAnsi" w:cstheme="minorHAnsi"/>
          <w:sz w:val="24"/>
          <w:szCs w:val="24"/>
        </w:rPr>
        <w:t>PforR</w:t>
      </w:r>
      <w:proofErr w:type="spellEnd"/>
      <w:r w:rsidR="0050406A" w:rsidRPr="001975CA">
        <w:rPr>
          <w:rFonts w:asciiTheme="minorHAnsi" w:hAnsiTheme="minorHAnsi" w:cstheme="minorHAnsi"/>
          <w:sz w:val="24"/>
          <w:szCs w:val="24"/>
          <w:lang w:val="ru-RU"/>
        </w:rPr>
        <w:t>,</w:t>
      </w:r>
      <w:sdt>
        <w:sdtPr>
          <w:rPr>
            <w:rFonts w:asciiTheme="minorHAnsi" w:hAnsiTheme="minorHAnsi" w:cstheme="minorHAnsi"/>
            <w:sz w:val="24"/>
            <w:szCs w:val="24"/>
          </w:rPr>
          <w:tag w:val="goog_rdk_49"/>
          <w:id w:val="-254438822"/>
        </w:sdtPr>
        <w:sdtContent>
          <w:r w:rsidR="0050406A" w:rsidRPr="001975CA">
            <w:rPr>
              <w:rFonts w:asciiTheme="minorHAnsi" w:hAnsiTheme="minorHAnsi" w:cstheme="minorHAnsi"/>
              <w:sz w:val="24"/>
              <w:szCs w:val="24"/>
              <w:lang w:val="ru-RU"/>
            </w:rPr>
            <w:t xml:space="preserve"> яку буде </w:t>
          </w:r>
          <w:proofErr w:type="spellStart"/>
          <w:r w:rsidR="0050406A" w:rsidRPr="001975CA">
            <w:rPr>
              <w:rFonts w:asciiTheme="minorHAnsi" w:hAnsiTheme="minorHAnsi" w:cstheme="minorHAnsi"/>
              <w:sz w:val="24"/>
              <w:szCs w:val="24"/>
              <w:lang w:val="ru-RU"/>
            </w:rPr>
            <w:t>також</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впроваджено</w:t>
          </w:r>
          <w:proofErr w:type="spellEnd"/>
          <w:r w:rsidR="0050406A" w:rsidRPr="001975CA">
            <w:rPr>
              <w:rFonts w:asciiTheme="minorHAnsi" w:hAnsiTheme="minorHAnsi" w:cstheme="minorHAnsi"/>
              <w:sz w:val="24"/>
              <w:szCs w:val="24"/>
              <w:lang w:val="ru-RU"/>
            </w:rPr>
            <w:t xml:space="preserve"> в рамках </w:t>
          </w:r>
          <w:proofErr w:type="spellStart"/>
          <w:r w:rsidR="00442282" w:rsidRPr="009F0678">
            <w:rPr>
              <w:rFonts w:asciiTheme="minorHAnsi" w:hAnsiTheme="minorHAnsi" w:cstheme="minorHAnsi"/>
              <w:bCs/>
              <w:sz w:val="24"/>
              <w:szCs w:val="24"/>
              <w:lang w:val="ru-RU"/>
            </w:rPr>
            <w:t>впровадження</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Проєкту</w:t>
          </w:r>
          <w:proofErr w:type="spellEnd"/>
          <w:r w:rsidR="0050406A" w:rsidRPr="001975CA">
            <w:rPr>
              <w:rFonts w:asciiTheme="minorHAnsi" w:hAnsiTheme="minorHAnsi" w:cstheme="minorHAnsi"/>
              <w:sz w:val="24"/>
              <w:szCs w:val="24"/>
              <w:lang w:val="ru-RU"/>
            </w:rPr>
            <w:t xml:space="preserve">. </w:t>
          </w:r>
          <w:r w:rsidR="0050406A" w:rsidRPr="00F23E11">
            <w:rPr>
              <w:rFonts w:asciiTheme="minorHAnsi" w:hAnsiTheme="minorHAnsi" w:cstheme="minorHAnsi"/>
              <w:sz w:val="24"/>
              <w:szCs w:val="24"/>
            </w:rPr>
            <w:t>ESSA</w:t>
          </w:r>
        </w:sdtContent>
      </w:sdt>
      <w:r w:rsidR="0050406A" w:rsidRPr="001975CA">
        <w:rPr>
          <w:rFonts w:asciiTheme="minorHAnsi" w:hAnsiTheme="minorHAnsi" w:cstheme="minorHAnsi"/>
          <w:sz w:val="24"/>
          <w:szCs w:val="24"/>
          <w:lang w:val="ru-RU"/>
        </w:rPr>
        <w:t xml:space="preserve"> </w:t>
      </w:r>
      <w:sdt>
        <w:sdtPr>
          <w:rPr>
            <w:rFonts w:asciiTheme="minorHAnsi" w:hAnsiTheme="minorHAnsi" w:cstheme="minorHAnsi"/>
            <w:sz w:val="24"/>
            <w:szCs w:val="24"/>
          </w:rPr>
          <w:tag w:val="goog_rdk_50"/>
          <w:id w:val="-472449846"/>
        </w:sdtPr>
        <w:sdtContent>
          <w:proofErr w:type="spellStart"/>
          <w:r w:rsidR="0050406A" w:rsidRPr="001975CA">
            <w:rPr>
              <w:rFonts w:asciiTheme="minorHAnsi" w:hAnsiTheme="minorHAnsi" w:cstheme="minorHAnsi"/>
              <w:sz w:val="24"/>
              <w:szCs w:val="24"/>
              <w:lang w:val="ru-RU"/>
            </w:rPr>
            <w:t>розроблена</w:t>
          </w:r>
          <w:proofErr w:type="spellEnd"/>
        </w:sdtContent>
      </w:sdt>
      <w:r w:rsidR="0050406A" w:rsidRPr="001975CA">
        <w:rPr>
          <w:rFonts w:asciiTheme="minorHAnsi" w:hAnsiTheme="minorHAnsi" w:cstheme="minorHAnsi"/>
          <w:sz w:val="24"/>
          <w:szCs w:val="24"/>
          <w:lang w:val="ru-RU"/>
        </w:rPr>
        <w:t xml:space="preserve"> та </w:t>
      </w:r>
      <w:proofErr w:type="spellStart"/>
      <w:r w:rsidR="0050406A" w:rsidRPr="001975CA">
        <w:rPr>
          <w:rFonts w:asciiTheme="minorHAnsi" w:hAnsiTheme="minorHAnsi" w:cstheme="minorHAnsi"/>
          <w:sz w:val="24"/>
          <w:szCs w:val="24"/>
          <w:lang w:val="ru-RU"/>
        </w:rPr>
        <w:t>оприлюднен</w:t>
      </w:r>
      <w:sdt>
        <w:sdtPr>
          <w:rPr>
            <w:rFonts w:asciiTheme="minorHAnsi" w:hAnsiTheme="minorHAnsi" w:cstheme="minorHAnsi"/>
            <w:sz w:val="24"/>
            <w:szCs w:val="24"/>
          </w:rPr>
          <w:tag w:val="goog_rdk_52"/>
          <w:id w:val="-2014059802"/>
        </w:sdtPr>
        <w:sdtContent>
          <w:r w:rsidR="0050406A" w:rsidRPr="001975CA">
            <w:rPr>
              <w:rFonts w:asciiTheme="minorHAnsi" w:hAnsiTheme="minorHAnsi" w:cstheme="minorHAnsi"/>
              <w:sz w:val="24"/>
              <w:szCs w:val="24"/>
              <w:lang w:val="ru-RU"/>
            </w:rPr>
            <w:t>а</w:t>
          </w:r>
          <w:proofErr w:type="spellEnd"/>
        </w:sdtContent>
      </w:sdt>
      <w:sdt>
        <w:sdtPr>
          <w:rPr>
            <w:rFonts w:asciiTheme="minorHAnsi" w:hAnsiTheme="minorHAnsi" w:cstheme="minorHAnsi"/>
            <w:sz w:val="24"/>
            <w:szCs w:val="24"/>
          </w:rPr>
          <w:tag w:val="goog_rdk_53"/>
          <w:id w:val="-344706443"/>
          <w:showingPlcHdr/>
        </w:sdtPr>
        <w:sdtContent>
          <w:r w:rsidR="00442282" w:rsidRPr="001975CA">
            <w:rPr>
              <w:rFonts w:asciiTheme="minorHAnsi" w:hAnsiTheme="minorHAnsi" w:cstheme="minorHAnsi"/>
              <w:sz w:val="24"/>
              <w:szCs w:val="24"/>
              <w:lang w:val="ru-RU"/>
            </w:rPr>
            <w:t xml:space="preserve">     </w:t>
          </w:r>
        </w:sdtContent>
      </w:sdt>
      <w:proofErr w:type="spellStart"/>
      <w:r w:rsidR="0050406A" w:rsidRPr="001975CA">
        <w:rPr>
          <w:rFonts w:asciiTheme="minorHAnsi" w:hAnsiTheme="minorHAnsi" w:cstheme="minorHAnsi"/>
          <w:sz w:val="24"/>
          <w:szCs w:val="24"/>
          <w:lang w:val="ru-RU"/>
        </w:rPr>
        <w:t>Світовим</w:t>
      </w:r>
      <w:proofErr w:type="spellEnd"/>
      <w:r w:rsidR="0050406A" w:rsidRPr="001975CA">
        <w:rPr>
          <w:rFonts w:asciiTheme="minorHAnsi" w:hAnsiTheme="minorHAnsi" w:cstheme="minorHAnsi"/>
          <w:sz w:val="24"/>
          <w:szCs w:val="24"/>
          <w:lang w:val="ru-RU"/>
        </w:rPr>
        <w:t xml:space="preserve"> банком </w:t>
      </w:r>
      <w:sdt>
        <w:sdtPr>
          <w:rPr>
            <w:rFonts w:asciiTheme="minorHAnsi" w:hAnsiTheme="minorHAnsi" w:cstheme="minorHAnsi"/>
            <w:sz w:val="24"/>
            <w:szCs w:val="24"/>
          </w:rPr>
          <w:tag w:val="goog_rdk_54"/>
          <w:id w:val="-205565764"/>
        </w:sdtPr>
        <w:sdtContent>
          <w:r w:rsidR="0050406A" w:rsidRPr="001975CA">
            <w:rPr>
              <w:rFonts w:asciiTheme="minorHAnsi" w:hAnsiTheme="minorHAnsi" w:cstheme="minorHAnsi"/>
              <w:sz w:val="24"/>
              <w:szCs w:val="24"/>
              <w:lang w:val="ru-RU"/>
            </w:rPr>
            <w:t xml:space="preserve">на </w:t>
          </w:r>
          <w:proofErr w:type="spellStart"/>
          <w:r w:rsidR="0050406A" w:rsidRPr="001975CA">
            <w:rPr>
              <w:rFonts w:asciiTheme="minorHAnsi" w:hAnsiTheme="minorHAnsi" w:cstheme="minorHAnsi"/>
              <w:sz w:val="24"/>
              <w:szCs w:val="24"/>
              <w:lang w:val="ru-RU"/>
            </w:rPr>
            <w:t>стадії</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розробки</w:t>
          </w:r>
          <w:proofErr w:type="spellEnd"/>
          <w:r w:rsidR="0050406A" w:rsidRPr="001975CA">
            <w:rPr>
              <w:rFonts w:asciiTheme="minorHAnsi" w:hAnsiTheme="minorHAnsi" w:cstheme="minorHAnsi"/>
              <w:sz w:val="24"/>
              <w:szCs w:val="24"/>
              <w:lang w:val="ru-RU"/>
            </w:rPr>
            <w:t xml:space="preserve"> дизайну </w:t>
          </w:r>
          <w:proofErr w:type="spellStart"/>
          <w:r w:rsidR="0050406A" w:rsidRPr="001975CA">
            <w:rPr>
              <w:rFonts w:asciiTheme="minorHAnsi" w:hAnsiTheme="minorHAnsi" w:cstheme="minorHAnsi"/>
              <w:sz w:val="24"/>
              <w:szCs w:val="24"/>
              <w:lang w:val="ru-RU"/>
            </w:rPr>
            <w:t>Проєкту</w:t>
          </w:r>
          <w:proofErr w:type="spellEnd"/>
          <w:r w:rsidR="0050406A" w:rsidRPr="001975CA">
            <w:rPr>
              <w:rFonts w:asciiTheme="minorHAnsi" w:hAnsiTheme="minorHAnsi" w:cstheme="minorHAnsi"/>
              <w:sz w:val="24"/>
              <w:szCs w:val="24"/>
              <w:lang w:val="ru-RU"/>
            </w:rPr>
            <w:t xml:space="preserve">. </w:t>
          </w:r>
        </w:sdtContent>
      </w:sdt>
      <w:sdt>
        <w:sdtPr>
          <w:rPr>
            <w:rFonts w:asciiTheme="minorHAnsi" w:hAnsiTheme="minorHAnsi" w:cstheme="minorHAnsi"/>
            <w:sz w:val="24"/>
            <w:szCs w:val="24"/>
          </w:rPr>
          <w:tag w:val="goog_rdk_56"/>
          <w:id w:val="1990213467"/>
        </w:sdtPr>
        <w:sdtContent>
          <w:r w:rsidR="0050406A" w:rsidRPr="001975CA">
            <w:rPr>
              <w:rFonts w:asciiTheme="minorHAnsi" w:hAnsiTheme="minorHAnsi" w:cstheme="minorHAnsi"/>
              <w:sz w:val="24"/>
              <w:szCs w:val="24"/>
              <w:lang w:val="ru-RU"/>
            </w:rPr>
            <w:t xml:space="preserve">В </w:t>
          </w:r>
        </w:sdtContent>
      </w:sdt>
      <w:r w:rsidR="0050406A" w:rsidRPr="00F23E11">
        <w:rPr>
          <w:rFonts w:asciiTheme="minorHAnsi" w:hAnsiTheme="minorHAnsi" w:cstheme="minorHAnsi"/>
          <w:sz w:val="24"/>
          <w:szCs w:val="24"/>
        </w:rPr>
        <w:t>ESSA</w:t>
      </w:r>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визнач</w:t>
      </w:r>
      <w:sdt>
        <w:sdtPr>
          <w:rPr>
            <w:rFonts w:asciiTheme="minorHAnsi" w:hAnsiTheme="minorHAnsi" w:cstheme="minorHAnsi"/>
            <w:sz w:val="24"/>
            <w:szCs w:val="24"/>
          </w:rPr>
          <w:tag w:val="goog_rdk_57"/>
          <w:id w:val="-672345926"/>
        </w:sdtPr>
        <w:sdtContent>
          <w:r w:rsidR="0050406A" w:rsidRPr="001975CA">
            <w:rPr>
              <w:rFonts w:asciiTheme="minorHAnsi" w:hAnsiTheme="minorHAnsi" w:cstheme="minorHAnsi"/>
              <w:sz w:val="24"/>
              <w:szCs w:val="24"/>
              <w:lang w:val="ru-RU"/>
            </w:rPr>
            <w:t>ені</w:t>
          </w:r>
          <w:proofErr w:type="spellEnd"/>
        </w:sdtContent>
      </w:sdt>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зацікавлені</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сторони</w:t>
      </w:r>
      <w:proofErr w:type="spellEnd"/>
      <w:r w:rsidR="0050406A" w:rsidRPr="001975CA">
        <w:rPr>
          <w:rFonts w:asciiTheme="minorHAnsi" w:hAnsiTheme="minorHAnsi" w:cstheme="minorHAnsi"/>
          <w:sz w:val="24"/>
          <w:szCs w:val="24"/>
          <w:lang w:val="ru-RU"/>
        </w:rPr>
        <w:t xml:space="preserve"> для</w:t>
      </w:r>
      <w:sdt>
        <w:sdtPr>
          <w:rPr>
            <w:rFonts w:asciiTheme="minorHAnsi" w:hAnsiTheme="minorHAnsi" w:cstheme="minorHAnsi"/>
            <w:sz w:val="24"/>
            <w:szCs w:val="24"/>
          </w:rPr>
          <w:tag w:val="goog_rdk_59"/>
          <w:id w:val="-1329127096"/>
        </w:sdtPr>
        <w:sdtContent>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програмии</w:t>
          </w:r>
          <w:proofErr w:type="spellEnd"/>
          <w:r w:rsidR="0050406A" w:rsidRPr="001975CA">
            <w:rPr>
              <w:rFonts w:asciiTheme="minorHAnsi" w:hAnsiTheme="minorHAnsi" w:cstheme="minorHAnsi"/>
              <w:sz w:val="24"/>
              <w:szCs w:val="24"/>
              <w:lang w:val="ru-RU"/>
            </w:rPr>
            <w:t xml:space="preserve"> </w:t>
          </w:r>
          <w:proofErr w:type="spellStart"/>
          <w:r w:rsidR="0050406A" w:rsidRPr="00F23E11">
            <w:rPr>
              <w:rFonts w:asciiTheme="minorHAnsi" w:hAnsiTheme="minorHAnsi" w:cstheme="minorHAnsi"/>
              <w:sz w:val="24"/>
              <w:szCs w:val="24"/>
            </w:rPr>
            <w:t>PforR</w:t>
          </w:r>
          <w:proofErr w:type="spellEnd"/>
        </w:sdtContent>
      </w:sdt>
      <w:r w:rsidR="0050406A" w:rsidRPr="001975CA">
        <w:rPr>
          <w:rFonts w:asciiTheme="minorHAnsi" w:hAnsiTheme="minorHAnsi" w:cstheme="minorHAnsi"/>
          <w:sz w:val="24"/>
          <w:szCs w:val="24"/>
          <w:lang w:val="ru-RU"/>
        </w:rPr>
        <w:t xml:space="preserve"> та </w:t>
      </w:r>
      <w:proofErr w:type="spellStart"/>
      <w:r w:rsidR="0050406A" w:rsidRPr="001975CA">
        <w:rPr>
          <w:rFonts w:asciiTheme="minorHAnsi" w:hAnsiTheme="minorHAnsi" w:cstheme="minorHAnsi"/>
          <w:sz w:val="24"/>
          <w:szCs w:val="24"/>
          <w:lang w:val="ru-RU"/>
        </w:rPr>
        <w:t>опис</w:t>
      </w:r>
      <w:sdt>
        <w:sdtPr>
          <w:rPr>
            <w:rFonts w:asciiTheme="minorHAnsi" w:hAnsiTheme="minorHAnsi" w:cstheme="minorHAnsi"/>
            <w:sz w:val="24"/>
            <w:szCs w:val="24"/>
          </w:rPr>
          <w:tag w:val="goog_rdk_61"/>
          <w:id w:val="-2031714928"/>
        </w:sdtPr>
        <w:sdtContent>
          <w:r w:rsidR="0050406A" w:rsidRPr="001975CA">
            <w:rPr>
              <w:rFonts w:asciiTheme="minorHAnsi" w:hAnsiTheme="minorHAnsi" w:cstheme="minorHAnsi"/>
              <w:sz w:val="24"/>
              <w:szCs w:val="24"/>
              <w:lang w:val="ru-RU"/>
            </w:rPr>
            <w:t>ані</w:t>
          </w:r>
          <w:proofErr w:type="spellEnd"/>
        </w:sdtContent>
      </w:sdt>
      <w:r w:rsidR="0050406A" w:rsidRPr="001975CA">
        <w:rPr>
          <w:rFonts w:asciiTheme="minorHAnsi" w:hAnsiTheme="minorHAnsi" w:cstheme="minorHAnsi"/>
          <w:sz w:val="24"/>
          <w:szCs w:val="24"/>
          <w:lang w:val="ru-RU"/>
        </w:rPr>
        <w:t xml:space="preserve"> </w:t>
      </w:r>
      <w:sdt>
        <w:sdtPr>
          <w:rPr>
            <w:rFonts w:asciiTheme="minorHAnsi" w:hAnsiTheme="minorHAnsi" w:cstheme="minorHAnsi"/>
            <w:sz w:val="24"/>
            <w:szCs w:val="24"/>
          </w:rPr>
          <w:tag w:val="goog_rdk_63"/>
          <w:id w:val="991219525"/>
        </w:sdtPr>
        <w:sdtContent>
          <w:r w:rsidR="0050406A" w:rsidRPr="001975CA">
            <w:rPr>
              <w:rFonts w:asciiTheme="minorHAnsi" w:hAnsiTheme="minorHAnsi" w:cstheme="minorHAnsi"/>
              <w:sz w:val="24"/>
              <w:szCs w:val="24"/>
              <w:lang w:val="ru-RU"/>
            </w:rPr>
            <w:t xml:space="preserve">шляхи </w:t>
          </w:r>
        </w:sdtContent>
      </w:sdt>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залучення</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зацікавлених</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сторін</w:t>
      </w:r>
      <w:proofErr w:type="spellEnd"/>
      <w:r w:rsidR="0050406A" w:rsidRPr="001975CA">
        <w:rPr>
          <w:rFonts w:asciiTheme="minorHAnsi" w:hAnsiTheme="minorHAnsi" w:cstheme="minorHAnsi"/>
          <w:sz w:val="24"/>
          <w:szCs w:val="24"/>
          <w:lang w:val="ru-RU"/>
        </w:rPr>
        <w:t xml:space="preserve"> </w:t>
      </w:r>
      <w:sdt>
        <w:sdtPr>
          <w:rPr>
            <w:rFonts w:asciiTheme="minorHAnsi" w:hAnsiTheme="minorHAnsi" w:cstheme="minorHAnsi"/>
            <w:sz w:val="24"/>
            <w:szCs w:val="24"/>
          </w:rPr>
          <w:tag w:val="goog_rdk_66"/>
          <w:id w:val="2012014069"/>
        </w:sdtPr>
        <w:sdtContent>
          <w:r w:rsidR="0050406A" w:rsidRPr="001975CA">
            <w:rPr>
              <w:rFonts w:asciiTheme="minorHAnsi" w:hAnsiTheme="minorHAnsi" w:cstheme="minorHAnsi"/>
              <w:sz w:val="24"/>
              <w:szCs w:val="24"/>
              <w:lang w:val="ru-RU"/>
            </w:rPr>
            <w:t xml:space="preserve">до </w:t>
          </w:r>
          <w:proofErr w:type="spellStart"/>
          <w:r w:rsidR="0050406A" w:rsidRPr="001975CA">
            <w:rPr>
              <w:rFonts w:asciiTheme="minorHAnsi" w:hAnsiTheme="minorHAnsi" w:cstheme="minorHAnsi"/>
              <w:sz w:val="24"/>
              <w:szCs w:val="24"/>
              <w:lang w:val="ru-RU"/>
            </w:rPr>
            <w:t>різних</w:t>
          </w:r>
          <w:proofErr w:type="spellEnd"/>
          <w:r w:rsidR="0050406A" w:rsidRPr="001975CA">
            <w:rPr>
              <w:rFonts w:asciiTheme="minorHAnsi" w:hAnsiTheme="minorHAnsi" w:cstheme="minorHAnsi"/>
              <w:sz w:val="24"/>
              <w:szCs w:val="24"/>
              <w:lang w:val="ru-RU"/>
            </w:rPr>
            <w:t xml:space="preserve"> активностей, </w:t>
          </w:r>
          <w:proofErr w:type="spellStart"/>
          <w:r w:rsidR="0050406A" w:rsidRPr="001975CA">
            <w:rPr>
              <w:rFonts w:asciiTheme="minorHAnsi" w:hAnsiTheme="minorHAnsi" w:cstheme="minorHAnsi"/>
              <w:sz w:val="24"/>
              <w:szCs w:val="24"/>
              <w:lang w:val="ru-RU"/>
            </w:rPr>
            <w:t>які</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будуть</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впроваджені</w:t>
          </w:r>
          <w:proofErr w:type="spellEnd"/>
          <w:r w:rsidR="0050406A" w:rsidRPr="001975CA">
            <w:rPr>
              <w:rFonts w:asciiTheme="minorHAnsi" w:hAnsiTheme="minorHAnsi" w:cstheme="minorHAnsi"/>
              <w:sz w:val="24"/>
              <w:szCs w:val="24"/>
              <w:lang w:val="ru-RU"/>
            </w:rPr>
            <w:t xml:space="preserve"> в рамках </w:t>
          </w:r>
          <w:proofErr w:type="spellStart"/>
          <w:r w:rsidR="0050406A" w:rsidRPr="001975CA">
            <w:rPr>
              <w:rFonts w:asciiTheme="minorHAnsi" w:hAnsiTheme="minorHAnsi" w:cstheme="minorHAnsi"/>
              <w:sz w:val="24"/>
              <w:szCs w:val="24"/>
              <w:lang w:val="ru-RU"/>
            </w:rPr>
            <w:t>Проєкту</w:t>
          </w:r>
          <w:proofErr w:type="spellEnd"/>
        </w:sdtContent>
      </w:sdt>
      <w:r w:rsidR="0050406A" w:rsidRPr="001975CA">
        <w:rPr>
          <w:rFonts w:asciiTheme="minorHAnsi" w:hAnsiTheme="minorHAnsi" w:cstheme="minorHAnsi"/>
          <w:sz w:val="24"/>
          <w:szCs w:val="24"/>
          <w:lang w:val="ru-RU"/>
        </w:rPr>
        <w:t>.</w:t>
      </w:r>
      <w:sdt>
        <w:sdtPr>
          <w:rPr>
            <w:rFonts w:asciiTheme="minorHAnsi" w:hAnsiTheme="minorHAnsi" w:cstheme="minorHAnsi"/>
            <w:sz w:val="24"/>
            <w:szCs w:val="24"/>
          </w:rPr>
          <w:tag w:val="goog_rdk_68"/>
          <w:id w:val="1534150524"/>
        </w:sdtPr>
        <w:sdtContent>
          <w:r w:rsidR="0050406A" w:rsidRPr="001975CA">
            <w:rPr>
              <w:rFonts w:asciiTheme="minorHAnsi" w:hAnsiTheme="minorHAnsi" w:cstheme="minorHAnsi"/>
              <w:sz w:val="24"/>
              <w:szCs w:val="24"/>
              <w:lang w:val="ru-RU"/>
            </w:rPr>
            <w:t xml:space="preserve"> В рамках </w:t>
          </w:r>
          <w:proofErr w:type="spellStart"/>
          <w:r w:rsidR="0050406A" w:rsidRPr="001975CA">
            <w:rPr>
              <w:rFonts w:asciiTheme="minorHAnsi" w:hAnsiTheme="minorHAnsi" w:cstheme="minorHAnsi"/>
              <w:sz w:val="24"/>
              <w:szCs w:val="24"/>
              <w:lang w:val="ru-RU"/>
            </w:rPr>
            <w:t>впровадження</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програми</w:t>
          </w:r>
          <w:proofErr w:type="spellEnd"/>
          <w:r w:rsidR="0050406A" w:rsidRPr="001975CA">
            <w:rPr>
              <w:rFonts w:asciiTheme="minorHAnsi" w:hAnsiTheme="minorHAnsi" w:cstheme="minorHAnsi"/>
              <w:sz w:val="24"/>
              <w:szCs w:val="24"/>
              <w:lang w:val="ru-RU"/>
            </w:rPr>
            <w:t xml:space="preserve"> </w:t>
          </w:r>
          <w:proofErr w:type="spellStart"/>
          <w:r w:rsidR="0050406A" w:rsidRPr="00F23E11">
            <w:rPr>
              <w:rFonts w:asciiTheme="minorHAnsi" w:hAnsiTheme="minorHAnsi" w:cstheme="minorHAnsi"/>
              <w:sz w:val="24"/>
              <w:szCs w:val="24"/>
            </w:rPr>
            <w:t>PforR</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будуть</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розроблені</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комунікаційна</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стратегія</w:t>
          </w:r>
          <w:proofErr w:type="spellEnd"/>
          <w:r w:rsidR="0050406A" w:rsidRPr="001975CA">
            <w:rPr>
              <w:rFonts w:asciiTheme="minorHAnsi" w:hAnsiTheme="minorHAnsi" w:cstheme="minorHAnsi"/>
              <w:sz w:val="24"/>
              <w:szCs w:val="24"/>
              <w:lang w:val="ru-RU"/>
            </w:rPr>
            <w:t xml:space="preserve"> та </w:t>
          </w:r>
          <w:proofErr w:type="spellStart"/>
          <w:r w:rsidR="0050406A" w:rsidRPr="001975CA">
            <w:rPr>
              <w:rFonts w:asciiTheme="minorHAnsi" w:hAnsiTheme="minorHAnsi" w:cstheme="minorHAnsi"/>
              <w:sz w:val="24"/>
              <w:szCs w:val="24"/>
              <w:lang w:val="ru-RU"/>
            </w:rPr>
            <w:t>стратегія</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залучення</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зацікавлених</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сторін</w:t>
          </w:r>
          <w:proofErr w:type="spellEnd"/>
          <w:r w:rsidR="0050406A" w:rsidRPr="001975CA">
            <w:rPr>
              <w:rFonts w:asciiTheme="minorHAnsi" w:hAnsiTheme="minorHAnsi" w:cstheme="minorHAnsi"/>
              <w:sz w:val="24"/>
              <w:szCs w:val="24"/>
              <w:lang w:val="ru-RU"/>
            </w:rPr>
            <w:t xml:space="preserve">. </w:t>
          </w:r>
        </w:sdtContent>
      </w:sdt>
      <w:proofErr w:type="spellStart"/>
      <w:r w:rsidR="0050406A" w:rsidRPr="001975CA">
        <w:rPr>
          <w:rFonts w:asciiTheme="minorHAnsi" w:hAnsiTheme="minorHAnsi" w:cstheme="minorHAnsi"/>
          <w:sz w:val="24"/>
          <w:szCs w:val="24"/>
          <w:lang w:val="ru-RU"/>
        </w:rPr>
        <w:t>Також</w:t>
      </w:r>
      <w:proofErr w:type="spellEnd"/>
      <w:sdt>
        <w:sdtPr>
          <w:rPr>
            <w:rFonts w:asciiTheme="minorHAnsi" w:hAnsiTheme="minorHAnsi" w:cstheme="minorHAnsi"/>
            <w:sz w:val="24"/>
            <w:szCs w:val="24"/>
          </w:rPr>
          <w:tag w:val="goog_rdk_74"/>
          <w:id w:val="-1742865532"/>
        </w:sdtPr>
        <w:sdtContent>
          <w:r w:rsidR="0050406A" w:rsidRPr="001975CA">
            <w:rPr>
              <w:rFonts w:asciiTheme="minorHAnsi" w:hAnsiTheme="minorHAnsi" w:cstheme="minorHAnsi"/>
              <w:sz w:val="24"/>
              <w:szCs w:val="24"/>
              <w:lang w:val="ru-RU"/>
            </w:rPr>
            <w:t xml:space="preserve">, для компоненту </w:t>
          </w:r>
          <w:r w:rsidR="0050406A" w:rsidRPr="00F23E11">
            <w:rPr>
              <w:rFonts w:asciiTheme="minorHAnsi" w:hAnsiTheme="minorHAnsi" w:cstheme="minorHAnsi"/>
              <w:sz w:val="24"/>
              <w:szCs w:val="24"/>
            </w:rPr>
            <w:t>IPF</w:t>
          </w:r>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було</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розроблено</w:t>
          </w:r>
          <w:proofErr w:type="spellEnd"/>
          <w:r w:rsidR="0050406A" w:rsidRPr="001975CA">
            <w:rPr>
              <w:rFonts w:asciiTheme="minorHAnsi" w:hAnsiTheme="minorHAnsi" w:cstheme="minorHAnsi"/>
              <w:sz w:val="24"/>
              <w:szCs w:val="24"/>
              <w:lang w:val="ru-RU"/>
            </w:rPr>
            <w:t xml:space="preserve"> </w:t>
          </w:r>
        </w:sdtContent>
      </w:sdt>
      <w:r w:rsidR="0050406A" w:rsidRPr="001975CA">
        <w:rPr>
          <w:rFonts w:asciiTheme="minorHAnsi" w:hAnsiTheme="minorHAnsi" w:cstheme="minorHAnsi"/>
          <w:sz w:val="24"/>
          <w:szCs w:val="24"/>
          <w:lang w:val="ru-RU"/>
        </w:rPr>
        <w:t xml:space="preserve"> План </w:t>
      </w:r>
      <w:proofErr w:type="spellStart"/>
      <w:r w:rsidR="0050406A" w:rsidRPr="001975CA">
        <w:rPr>
          <w:rFonts w:asciiTheme="minorHAnsi" w:hAnsiTheme="minorHAnsi" w:cstheme="minorHAnsi"/>
          <w:sz w:val="24"/>
          <w:szCs w:val="24"/>
          <w:lang w:val="ru-RU"/>
        </w:rPr>
        <w:t>екологічних</w:t>
      </w:r>
      <w:proofErr w:type="spellEnd"/>
      <w:r w:rsidR="0050406A" w:rsidRPr="001975CA">
        <w:rPr>
          <w:rFonts w:asciiTheme="minorHAnsi" w:hAnsiTheme="minorHAnsi" w:cstheme="minorHAnsi"/>
          <w:sz w:val="24"/>
          <w:szCs w:val="24"/>
          <w:lang w:val="ru-RU"/>
        </w:rPr>
        <w:t xml:space="preserve"> та </w:t>
      </w:r>
      <w:proofErr w:type="spellStart"/>
      <w:r w:rsidR="0050406A" w:rsidRPr="001975CA">
        <w:rPr>
          <w:rFonts w:asciiTheme="minorHAnsi" w:hAnsiTheme="minorHAnsi" w:cstheme="minorHAnsi"/>
          <w:sz w:val="24"/>
          <w:szCs w:val="24"/>
          <w:lang w:val="ru-RU"/>
        </w:rPr>
        <w:t>соціальних</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зобов'язань</w:t>
      </w:r>
      <w:proofErr w:type="spellEnd"/>
      <w:r w:rsidR="0050406A" w:rsidRPr="001975CA">
        <w:rPr>
          <w:rFonts w:asciiTheme="minorHAnsi" w:hAnsiTheme="minorHAnsi" w:cstheme="minorHAnsi"/>
          <w:sz w:val="24"/>
          <w:szCs w:val="24"/>
          <w:lang w:val="ru-RU"/>
        </w:rPr>
        <w:t xml:space="preserve"> (ПЕСЗ).</w:t>
      </w:r>
    </w:p>
    <w:p w14:paraId="745C1F64" w14:textId="0F46ACF2" w:rsidR="00F23E11" w:rsidRPr="000636D9" w:rsidRDefault="0050406A" w:rsidP="009E3CEF">
      <w:pPr>
        <w:pStyle w:val="1"/>
        <w:rPr>
          <w:lang w:val="ru-RU"/>
        </w:rPr>
      </w:pPr>
      <w:proofErr w:type="spellStart"/>
      <w:r w:rsidRPr="000636D9">
        <w:rPr>
          <w:lang w:val="ru-RU"/>
        </w:rPr>
        <w:t>Ідентифікація</w:t>
      </w:r>
      <w:proofErr w:type="spellEnd"/>
      <w:r w:rsidRPr="000636D9">
        <w:rPr>
          <w:lang w:val="ru-RU"/>
        </w:rPr>
        <w:t xml:space="preserve"> та </w:t>
      </w:r>
      <w:proofErr w:type="spellStart"/>
      <w:r w:rsidRPr="000636D9">
        <w:rPr>
          <w:lang w:val="ru-RU"/>
        </w:rPr>
        <w:t>аналіз</w:t>
      </w:r>
      <w:proofErr w:type="spellEnd"/>
      <w:r w:rsidRPr="000636D9">
        <w:rPr>
          <w:lang w:val="ru-RU"/>
        </w:rPr>
        <w:t xml:space="preserve"> </w:t>
      </w:r>
      <w:proofErr w:type="spellStart"/>
      <w:r w:rsidRPr="000636D9">
        <w:rPr>
          <w:lang w:val="ru-RU"/>
        </w:rPr>
        <w:t>зацікавлених</w:t>
      </w:r>
      <w:proofErr w:type="spellEnd"/>
      <w:r w:rsidRPr="000636D9">
        <w:rPr>
          <w:lang w:val="ru-RU"/>
        </w:rPr>
        <w:t xml:space="preserve"> </w:t>
      </w:r>
      <w:proofErr w:type="spellStart"/>
      <w:r w:rsidRPr="000636D9">
        <w:rPr>
          <w:lang w:val="ru-RU"/>
        </w:rPr>
        <w:t>сторін</w:t>
      </w:r>
      <w:proofErr w:type="spellEnd"/>
    </w:p>
    <w:p w14:paraId="6243979F" w14:textId="1966B694" w:rsidR="00F23E11" w:rsidRPr="009E3CEF" w:rsidRDefault="0050406A" w:rsidP="009E3CEF">
      <w:pPr>
        <w:pStyle w:val="2"/>
        <w:numPr>
          <w:ilvl w:val="1"/>
          <w:numId w:val="13"/>
        </w:numPr>
      </w:pPr>
      <w:proofErr w:type="spellStart"/>
      <w:r w:rsidRPr="009E3CEF">
        <w:t>Методологія</w:t>
      </w:r>
      <w:proofErr w:type="spellEnd"/>
    </w:p>
    <w:p w14:paraId="730FB640" w14:textId="77777777" w:rsidR="00F23E11" w:rsidRPr="001975CA" w:rsidRDefault="0050406A" w:rsidP="00F23E11">
      <w:pPr>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Щоб</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найкращим</w:t>
      </w:r>
      <w:proofErr w:type="spellEnd"/>
      <w:r w:rsidRPr="001975CA">
        <w:rPr>
          <w:rFonts w:asciiTheme="minorHAnsi" w:hAnsiTheme="minorHAnsi" w:cstheme="minorHAnsi"/>
          <w:sz w:val="24"/>
          <w:szCs w:val="24"/>
          <w:lang w:val="ru-RU"/>
        </w:rPr>
        <w:t xml:space="preserve"> практикам, </w:t>
      </w:r>
      <w:proofErr w:type="spellStart"/>
      <w:r w:rsidRPr="001975CA">
        <w:rPr>
          <w:rFonts w:asciiTheme="minorHAnsi" w:hAnsiTheme="minorHAnsi" w:cstheme="minorHAnsi"/>
          <w:sz w:val="24"/>
          <w:szCs w:val="24"/>
          <w:lang w:val="ru-RU"/>
        </w:rPr>
        <w:t>проєкт</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застосовуватиме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наступні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принципи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w:t>
      </w:r>
    </w:p>
    <w:p w14:paraId="7C7ADB13" w14:textId="7B692EC9" w:rsidR="00F23E11" w:rsidRPr="001975CA" w:rsidRDefault="0050406A" w:rsidP="00F23E11">
      <w:pPr>
        <w:pStyle w:val="a6"/>
        <w:numPr>
          <w:ilvl w:val="0"/>
          <w:numId w:val="8"/>
        </w:numPr>
        <w:spacing w:before="100" w:beforeAutospacing="1" w:after="100" w:afterAutospacing="1" w:line="276" w:lineRule="auto"/>
        <w:ind w:left="0" w:hanging="284"/>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Відкритість</w:t>
      </w:r>
      <w:proofErr w:type="spellEnd"/>
      <w:r w:rsidRPr="001975CA">
        <w:rPr>
          <w:rFonts w:asciiTheme="minorHAnsi" w:hAnsiTheme="minorHAnsi" w:cstheme="minorHAnsi"/>
          <w:sz w:val="24"/>
          <w:szCs w:val="24"/>
          <w:lang w:val="ru-RU"/>
        </w:rPr>
        <w:t xml:space="preserve"> і </w:t>
      </w:r>
      <w:proofErr w:type="spellStart"/>
      <w:r w:rsidRPr="001975CA">
        <w:rPr>
          <w:rFonts w:asciiTheme="minorHAnsi" w:hAnsiTheme="minorHAnsi" w:cstheme="minorHAnsi"/>
          <w:sz w:val="24"/>
          <w:szCs w:val="24"/>
          <w:lang w:val="ru-RU"/>
        </w:rPr>
        <w:t>підхід</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основі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життєвого</w:t>
      </w:r>
      <w:proofErr w:type="spellEnd"/>
      <w:r w:rsidRPr="001975CA">
        <w:rPr>
          <w:rFonts w:asciiTheme="minorHAnsi" w:hAnsiTheme="minorHAnsi" w:cstheme="minorHAnsi"/>
          <w:sz w:val="24"/>
          <w:szCs w:val="24"/>
          <w:lang w:val="ru-RU"/>
        </w:rPr>
        <w:t xml:space="preserve"> циклу: </w:t>
      </w:r>
      <w:r w:rsidR="00AE7AC9">
        <w:rPr>
          <w:rFonts w:asciiTheme="minorHAnsi" w:hAnsiTheme="minorHAnsi" w:cstheme="minorHAnsi"/>
          <w:sz w:val="24"/>
          <w:szCs w:val="24"/>
          <w:lang w:val="uk-UA"/>
        </w:rPr>
        <w:t>Б</w:t>
      </w:r>
      <w:proofErr w:type="spellStart"/>
      <w:r w:rsidR="00AE7AC9" w:rsidRPr="001975CA">
        <w:rPr>
          <w:rFonts w:asciiTheme="minorHAnsi" w:hAnsiTheme="minorHAnsi" w:cstheme="minorHAnsi"/>
          <w:sz w:val="24"/>
          <w:szCs w:val="24"/>
          <w:lang w:val="ru-RU"/>
        </w:rPr>
        <w:t>удуть</w:t>
      </w:r>
      <w:proofErr w:type="spellEnd"/>
      <w:r w:rsidR="00AE7AC9" w:rsidRPr="001975CA">
        <w:rPr>
          <w:rFonts w:asciiTheme="minorHAnsi" w:hAnsiTheme="minorHAnsi" w:cstheme="minorHAnsi"/>
          <w:sz w:val="24"/>
          <w:szCs w:val="24"/>
          <w:lang w:val="ru-RU"/>
        </w:rPr>
        <w:t xml:space="preserve"> </w:t>
      </w:r>
      <w:proofErr w:type="spellStart"/>
      <w:r w:rsidR="00AE7AC9" w:rsidRPr="001975CA">
        <w:rPr>
          <w:rFonts w:asciiTheme="minorHAnsi" w:hAnsiTheme="minorHAnsi" w:cstheme="minorHAnsi"/>
          <w:sz w:val="24"/>
          <w:szCs w:val="24"/>
          <w:lang w:val="ru-RU"/>
        </w:rPr>
        <w:t>організовуватися</w:t>
      </w:r>
      <w:proofErr w:type="spellEnd"/>
      <w:r w:rsidR="00AE7AC9" w:rsidRPr="001975CA">
        <w:rPr>
          <w:rFonts w:asciiTheme="minorHAnsi" w:hAnsiTheme="minorHAnsi" w:cstheme="minorHAnsi"/>
          <w:sz w:val="24"/>
          <w:szCs w:val="24"/>
          <w:lang w:val="ru-RU"/>
        </w:rPr>
        <w:t xml:space="preserve"> </w:t>
      </w:r>
      <w:r w:rsidR="00AE7AC9">
        <w:rPr>
          <w:rFonts w:asciiTheme="minorHAnsi" w:hAnsiTheme="minorHAnsi" w:cstheme="minorHAnsi"/>
          <w:sz w:val="24"/>
          <w:szCs w:val="24"/>
          <w:lang w:val="uk-UA"/>
        </w:rPr>
        <w:t>п</w:t>
      </w:r>
      <w:proofErr w:type="spellStart"/>
      <w:r w:rsidRPr="001975CA">
        <w:rPr>
          <w:rFonts w:asciiTheme="minorHAnsi" w:hAnsiTheme="minorHAnsi" w:cstheme="minorHAnsi"/>
          <w:sz w:val="24"/>
          <w:szCs w:val="24"/>
          <w:lang w:val="ru-RU"/>
        </w:rPr>
        <w:t>ублічні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консультації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щодо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00AE7AC9">
        <w:rPr>
          <w:rFonts w:asciiTheme="minorHAnsi" w:hAnsiTheme="minorHAnsi" w:cstheme="minorHAnsi"/>
          <w:sz w:val="24"/>
          <w:szCs w:val="24"/>
          <w:lang w:val="uk-UA"/>
        </w:rPr>
        <w:t xml:space="preserve"> </w:t>
      </w:r>
      <w:r w:rsidR="00AE7AC9" w:rsidRPr="001975CA">
        <w:rPr>
          <w:rFonts w:asciiTheme="minorHAnsi" w:hAnsiTheme="minorHAnsi" w:cstheme="minorHAnsi"/>
          <w:sz w:val="24"/>
          <w:szCs w:val="24"/>
          <w:lang w:val="ru-RU"/>
        </w:rPr>
        <w:t xml:space="preserve">у </w:t>
      </w:r>
      <w:proofErr w:type="spellStart"/>
      <w:r w:rsidR="00AE7AC9" w:rsidRPr="001975CA">
        <w:rPr>
          <w:rFonts w:asciiTheme="minorHAnsi" w:hAnsiTheme="minorHAnsi" w:cstheme="minorHAnsi"/>
          <w:sz w:val="24"/>
          <w:szCs w:val="24"/>
          <w:lang w:val="ru-RU"/>
        </w:rPr>
        <w:t>відкритій</w:t>
      </w:r>
      <w:proofErr w:type="spellEnd"/>
      <w:r w:rsidR="00AE7AC9" w:rsidRPr="001975CA">
        <w:rPr>
          <w:rFonts w:asciiTheme="minorHAnsi" w:hAnsiTheme="minorHAnsi" w:cstheme="minorHAnsi"/>
          <w:sz w:val="24"/>
          <w:szCs w:val="24"/>
          <w:lang w:val="ru-RU"/>
        </w:rPr>
        <w:t xml:space="preserve"> </w:t>
      </w:r>
      <w:proofErr w:type="spellStart"/>
      <w:r w:rsidR="00AE7AC9" w:rsidRPr="001975CA">
        <w:rPr>
          <w:rFonts w:asciiTheme="minorHAnsi" w:hAnsiTheme="minorHAnsi" w:cstheme="minorHAnsi"/>
          <w:sz w:val="24"/>
          <w:szCs w:val="24"/>
          <w:lang w:val="ru-RU"/>
        </w:rPr>
        <w:t>формі</w:t>
      </w:r>
      <w:proofErr w:type="spellEnd"/>
      <w:r w:rsidR="00AE7AC9" w:rsidRPr="001975CA">
        <w:rPr>
          <w:rFonts w:asciiTheme="minorHAnsi" w:hAnsiTheme="minorHAnsi" w:cstheme="minorHAnsi"/>
          <w:sz w:val="24"/>
          <w:szCs w:val="24"/>
          <w:lang w:val="ru-RU"/>
        </w:rPr>
        <w:t xml:space="preserve">, без </w:t>
      </w:r>
      <w:proofErr w:type="spellStart"/>
      <w:r w:rsidR="00AE7AC9" w:rsidRPr="001975CA">
        <w:rPr>
          <w:rFonts w:asciiTheme="minorHAnsi" w:hAnsiTheme="minorHAnsi" w:cstheme="minorHAnsi"/>
          <w:sz w:val="24"/>
          <w:szCs w:val="24"/>
          <w:lang w:val="ru-RU"/>
        </w:rPr>
        <w:t>зовнішнього</w:t>
      </w:r>
      <w:proofErr w:type="spellEnd"/>
      <w:r w:rsidR="00AE7AC9" w:rsidRPr="001975CA">
        <w:rPr>
          <w:rFonts w:asciiTheme="minorHAnsi" w:hAnsiTheme="minorHAnsi" w:cstheme="minorHAnsi"/>
          <w:sz w:val="24"/>
          <w:szCs w:val="24"/>
          <w:lang w:val="ru-RU"/>
        </w:rPr>
        <w:t xml:space="preserve"> </w:t>
      </w:r>
      <w:proofErr w:type="spellStart"/>
      <w:r w:rsidR="00AE7AC9" w:rsidRPr="001975CA">
        <w:rPr>
          <w:rFonts w:asciiTheme="minorHAnsi" w:hAnsiTheme="minorHAnsi" w:cstheme="minorHAnsi"/>
          <w:sz w:val="24"/>
          <w:szCs w:val="24"/>
          <w:lang w:val="ru-RU"/>
        </w:rPr>
        <w:t>маніпулювання</w:t>
      </w:r>
      <w:proofErr w:type="spellEnd"/>
      <w:r w:rsidR="00AE7AC9" w:rsidRPr="001975CA">
        <w:rPr>
          <w:rFonts w:asciiTheme="minorHAnsi" w:hAnsiTheme="minorHAnsi" w:cstheme="minorHAnsi"/>
          <w:sz w:val="24"/>
          <w:szCs w:val="24"/>
          <w:lang w:val="ru-RU"/>
        </w:rPr>
        <w:t xml:space="preserve">, </w:t>
      </w:r>
      <w:proofErr w:type="spellStart"/>
      <w:r w:rsidR="00AE7AC9" w:rsidRPr="001975CA">
        <w:rPr>
          <w:rFonts w:asciiTheme="minorHAnsi" w:hAnsiTheme="minorHAnsi" w:cstheme="minorHAnsi"/>
          <w:sz w:val="24"/>
          <w:szCs w:val="24"/>
          <w:lang w:val="ru-RU"/>
        </w:rPr>
        <w:t>втручання</w:t>
      </w:r>
      <w:proofErr w:type="spellEnd"/>
      <w:r w:rsidR="00AE7AC9" w:rsidRPr="001975CA">
        <w:rPr>
          <w:rFonts w:asciiTheme="minorHAnsi" w:hAnsiTheme="minorHAnsi" w:cstheme="minorHAnsi"/>
          <w:sz w:val="24"/>
          <w:szCs w:val="24"/>
          <w:lang w:val="ru-RU"/>
        </w:rPr>
        <w:t xml:space="preserve">, примусу </w:t>
      </w:r>
      <w:proofErr w:type="spellStart"/>
      <w:r w:rsidR="00AE7AC9" w:rsidRPr="001975CA">
        <w:rPr>
          <w:rFonts w:asciiTheme="minorHAnsi" w:hAnsiTheme="minorHAnsi" w:cstheme="minorHAnsi"/>
          <w:sz w:val="24"/>
          <w:szCs w:val="24"/>
          <w:lang w:val="ru-RU"/>
        </w:rPr>
        <w:t>або</w:t>
      </w:r>
      <w:proofErr w:type="spellEnd"/>
      <w:r w:rsidR="00AE7AC9" w:rsidRPr="001975CA">
        <w:rPr>
          <w:rFonts w:asciiTheme="minorHAnsi" w:hAnsiTheme="minorHAnsi" w:cstheme="minorHAnsi"/>
          <w:sz w:val="24"/>
          <w:szCs w:val="24"/>
          <w:lang w:val="ru-RU"/>
        </w:rPr>
        <w:t xml:space="preserve"> </w:t>
      </w:r>
      <w:proofErr w:type="spellStart"/>
      <w:r w:rsidR="00AE7AC9" w:rsidRPr="001975CA">
        <w:rPr>
          <w:rFonts w:asciiTheme="minorHAnsi" w:hAnsiTheme="minorHAnsi" w:cstheme="minorHAnsi"/>
          <w:sz w:val="24"/>
          <w:szCs w:val="24"/>
          <w:lang w:val="ru-RU"/>
        </w:rPr>
        <w:t>залякування</w:t>
      </w:r>
      <w:proofErr w:type="spellEnd"/>
      <w:r w:rsidR="00AE7AC9">
        <w:rPr>
          <w:rFonts w:asciiTheme="minorHAnsi" w:hAnsiTheme="minorHAnsi" w:cstheme="minorHAnsi"/>
          <w:sz w:val="24"/>
          <w:szCs w:val="24"/>
          <w:lang w:val="uk-UA"/>
        </w:rPr>
        <w:t xml:space="preserve">, </w:t>
      </w:r>
      <w:proofErr w:type="spellStart"/>
      <w:r w:rsidRPr="001975CA">
        <w:rPr>
          <w:rFonts w:asciiTheme="minorHAnsi" w:hAnsiTheme="minorHAnsi" w:cstheme="minorHAnsi"/>
          <w:sz w:val="24"/>
          <w:szCs w:val="24"/>
          <w:lang w:val="ru-RU"/>
        </w:rPr>
        <w:t>протягом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усього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життєвого</w:t>
      </w:r>
      <w:proofErr w:type="spellEnd"/>
      <w:r w:rsidRPr="001975CA">
        <w:rPr>
          <w:rFonts w:asciiTheme="minorHAnsi" w:hAnsiTheme="minorHAnsi" w:cstheme="minorHAnsi"/>
          <w:sz w:val="24"/>
          <w:szCs w:val="24"/>
          <w:lang w:val="ru-RU"/>
        </w:rPr>
        <w:t xml:space="preserve"> циклу</w:t>
      </w:r>
      <w:r w:rsidR="004F694B" w:rsidRPr="00B33A05">
        <w:rPr>
          <w:rFonts w:asciiTheme="minorHAnsi" w:hAnsiTheme="minorHAnsi" w:cstheme="minorHAnsi"/>
          <w:sz w:val="24"/>
          <w:szCs w:val="24"/>
          <w:lang w:val="ru-RU"/>
        </w:rPr>
        <w:t>;</w:t>
      </w:r>
    </w:p>
    <w:p w14:paraId="3498AF08" w14:textId="3C105E0B" w:rsidR="00F23E11" w:rsidRPr="001975CA" w:rsidRDefault="00056900" w:rsidP="00F23E11">
      <w:pPr>
        <w:pStyle w:val="a6"/>
        <w:numPr>
          <w:ilvl w:val="0"/>
          <w:numId w:val="8"/>
        </w:numPr>
        <w:spacing w:before="100" w:beforeAutospacing="1" w:after="100" w:afterAutospacing="1" w:line="276" w:lineRule="auto"/>
        <w:ind w:left="0" w:hanging="284"/>
        <w:rPr>
          <w:rFonts w:asciiTheme="minorHAnsi" w:hAnsiTheme="minorHAnsi" w:cstheme="minorHAnsi"/>
          <w:sz w:val="24"/>
          <w:szCs w:val="24"/>
          <w:lang w:val="ru-RU"/>
        </w:rPr>
      </w:pPr>
      <w:r w:rsidRPr="00F23E11">
        <w:rPr>
          <w:rFonts w:asciiTheme="minorHAnsi" w:hAnsiTheme="minorHAnsi" w:cstheme="minorHAnsi"/>
          <w:sz w:val="24"/>
          <w:szCs w:val="24"/>
          <w:lang w:val="uk-UA"/>
        </w:rPr>
        <w:t>Інформація</w:t>
      </w:r>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lang w:val="uk-UA"/>
        </w:rPr>
        <w:t xml:space="preserve">та </w:t>
      </w:r>
      <w:proofErr w:type="spellStart"/>
      <w:r w:rsidRPr="001975CA">
        <w:rPr>
          <w:rFonts w:asciiTheme="minorHAnsi" w:hAnsiTheme="minorHAnsi" w:cstheme="minorHAnsi"/>
          <w:sz w:val="24"/>
          <w:szCs w:val="24"/>
          <w:lang w:val="ru-RU"/>
        </w:rPr>
        <w:t>зворотній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зв’язок</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Інформація</w:t>
      </w:r>
      <w:proofErr w:type="spellEnd"/>
      <w:r w:rsidRPr="001975CA">
        <w:rPr>
          <w:rFonts w:asciiTheme="minorHAnsi" w:hAnsiTheme="minorHAnsi" w:cstheme="minorHAnsi"/>
          <w:sz w:val="24"/>
          <w:szCs w:val="24"/>
          <w:lang w:val="ru-RU"/>
        </w:rPr>
        <w:t xml:space="preserve"> буде </w:t>
      </w:r>
      <w:proofErr w:type="spellStart"/>
      <w:r w:rsidRPr="001975CA">
        <w:rPr>
          <w:rFonts w:asciiTheme="minorHAnsi" w:hAnsiTheme="minorHAnsi" w:cstheme="minorHAnsi"/>
          <w:sz w:val="24"/>
          <w:szCs w:val="24"/>
          <w:lang w:val="ru-RU"/>
        </w:rPr>
        <w:t>надаватися</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lang w:val="uk-UA"/>
        </w:rPr>
        <w:t>всім</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w:t>
      </w:r>
      <w:proofErr w:type="spellEnd"/>
      <w:r w:rsidRPr="00F23E11">
        <w:rPr>
          <w:rFonts w:asciiTheme="minorHAnsi" w:hAnsiTheme="minorHAnsi" w:cstheme="minorHAnsi"/>
          <w:sz w:val="24"/>
          <w:szCs w:val="24"/>
          <w:lang w:val="uk-UA"/>
        </w:rPr>
        <w:t>м</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w:t>
      </w:r>
      <w:r w:rsidRPr="00F23E11">
        <w:rPr>
          <w:rFonts w:asciiTheme="minorHAnsi" w:hAnsiTheme="minorHAnsi" w:cstheme="minorHAnsi"/>
          <w:sz w:val="24"/>
          <w:szCs w:val="24"/>
          <w:lang w:val="uk-UA"/>
        </w:rPr>
        <w:t>онам</w:t>
      </w:r>
      <w:proofErr w:type="spellEnd"/>
      <w:r w:rsidRPr="001975CA">
        <w:rPr>
          <w:rFonts w:asciiTheme="minorHAnsi" w:hAnsiTheme="minorHAnsi" w:cstheme="minorHAnsi"/>
          <w:sz w:val="24"/>
          <w:szCs w:val="24"/>
          <w:lang w:val="ru-RU"/>
        </w:rPr>
        <w:t xml:space="preserve"> у </w:t>
      </w:r>
      <w:proofErr w:type="spellStart"/>
      <w:r w:rsidRPr="001975CA">
        <w:rPr>
          <w:rFonts w:asciiTheme="minorHAnsi" w:hAnsiTheme="minorHAnsi" w:cstheme="minorHAnsi"/>
          <w:sz w:val="24"/>
          <w:szCs w:val="24"/>
          <w:lang w:val="ru-RU"/>
        </w:rPr>
        <w:t>відповідному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форматі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будуть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надані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можливості</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зворотного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зв’язку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а </w:t>
      </w:r>
      <w:proofErr w:type="spellStart"/>
      <w:r w:rsidRPr="001975CA">
        <w:rPr>
          <w:rFonts w:asciiTheme="minorHAnsi" w:hAnsiTheme="minorHAnsi" w:cstheme="minorHAnsi"/>
          <w:sz w:val="24"/>
          <w:szCs w:val="24"/>
          <w:lang w:val="ru-RU"/>
        </w:rPr>
        <w:t>також</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аналізу</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врахування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коментарів</w:t>
      </w:r>
      <w:proofErr w:type="spellEnd"/>
      <w:r w:rsidRPr="001975CA">
        <w:rPr>
          <w:rFonts w:asciiTheme="minorHAnsi" w:hAnsiTheme="minorHAnsi" w:cstheme="minorHAnsi"/>
          <w:sz w:val="24"/>
          <w:szCs w:val="24"/>
          <w:lang w:val="ru-RU"/>
        </w:rPr>
        <w:t xml:space="preserve"> і </w:t>
      </w:r>
      <w:proofErr w:type="spellStart"/>
      <w:r w:rsidRPr="001975CA">
        <w:rPr>
          <w:rFonts w:asciiTheme="minorHAnsi" w:hAnsiTheme="minorHAnsi" w:cstheme="minorHAnsi"/>
          <w:sz w:val="24"/>
          <w:szCs w:val="24"/>
          <w:lang w:val="ru-RU"/>
        </w:rPr>
        <w:t>занепокоєнь</w:t>
      </w:r>
      <w:proofErr w:type="spellEnd"/>
      <w:r w:rsidR="004F694B" w:rsidRPr="00B33A05">
        <w:rPr>
          <w:rFonts w:asciiTheme="minorHAnsi" w:hAnsiTheme="minorHAnsi" w:cstheme="minorHAnsi"/>
          <w:sz w:val="24"/>
          <w:szCs w:val="24"/>
          <w:lang w:val="ru-RU"/>
        </w:rPr>
        <w:t>;</w:t>
      </w:r>
    </w:p>
    <w:p w14:paraId="35687E49" w14:textId="77EC6481" w:rsidR="00F23E11" w:rsidRPr="001975CA" w:rsidRDefault="0050406A" w:rsidP="00F23E11">
      <w:pPr>
        <w:pStyle w:val="a6"/>
        <w:numPr>
          <w:ilvl w:val="0"/>
          <w:numId w:val="8"/>
        </w:numPr>
        <w:spacing w:before="100" w:beforeAutospacing="1" w:after="100" w:afterAutospacing="1" w:line="276" w:lineRule="auto"/>
        <w:ind w:left="0" w:hanging="284"/>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lastRenderedPageBreak/>
        <w:t>Інклюзивність</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чутливість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Ідентифікація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здійснюється</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підтримки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кращої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комунікації</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побудови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ефективних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відносин</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Процес</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участі</w:t>
      </w:r>
      <w:proofErr w:type="spellEnd"/>
      <w:r w:rsidRPr="001975CA">
        <w:rPr>
          <w:rFonts w:asciiTheme="minorHAnsi" w:hAnsiTheme="minorHAnsi" w:cstheme="minorHAnsi"/>
          <w:sz w:val="24"/>
          <w:szCs w:val="24"/>
          <w:lang w:val="ru-RU"/>
        </w:rPr>
        <w:t xml:space="preserve"> в </w:t>
      </w:r>
      <w:proofErr w:type="spellStart"/>
      <w:r w:rsidRPr="001975CA">
        <w:rPr>
          <w:rFonts w:asciiTheme="minorHAnsi" w:hAnsiTheme="minorHAnsi" w:cstheme="minorHAnsi"/>
          <w:sz w:val="24"/>
          <w:szCs w:val="24"/>
          <w:lang w:val="ru-RU"/>
        </w:rPr>
        <w:t>проєктах</w:t>
      </w:r>
      <w:proofErr w:type="spellEnd"/>
      <w:r w:rsidRPr="001975CA">
        <w:rPr>
          <w:rFonts w:asciiTheme="minorHAnsi" w:hAnsiTheme="minorHAnsi" w:cstheme="minorHAnsi"/>
          <w:sz w:val="24"/>
          <w:szCs w:val="24"/>
          <w:lang w:val="ru-RU"/>
        </w:rPr>
        <w:t xml:space="preserve"> є </w:t>
      </w:r>
      <w:proofErr w:type="spellStart"/>
      <w:r w:rsidRPr="001975CA">
        <w:rPr>
          <w:rFonts w:asciiTheme="minorHAnsi" w:hAnsiTheme="minorHAnsi" w:cstheme="minorHAnsi"/>
          <w:sz w:val="24"/>
          <w:szCs w:val="24"/>
          <w:lang w:val="ru-RU"/>
        </w:rPr>
        <w:t>інклюзивним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Усі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сторони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завжди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заохочуються</w:t>
      </w:r>
      <w:proofErr w:type="spellEnd"/>
      <w:r w:rsidRPr="001975CA">
        <w:rPr>
          <w:rFonts w:asciiTheme="minorHAnsi" w:hAnsiTheme="minorHAnsi" w:cstheme="minorHAnsi"/>
          <w:sz w:val="24"/>
          <w:szCs w:val="24"/>
          <w:lang w:val="ru-RU"/>
        </w:rPr>
        <w:t xml:space="preserve"> до </w:t>
      </w:r>
      <w:r w:rsidR="00056900" w:rsidRPr="00F23E11">
        <w:rPr>
          <w:rFonts w:asciiTheme="minorHAnsi" w:hAnsiTheme="minorHAnsi" w:cstheme="minorHAnsi"/>
          <w:sz w:val="24"/>
          <w:szCs w:val="24"/>
          <w:lang w:val="uk-UA"/>
        </w:rPr>
        <w:t>процесу</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консультацій</w:t>
      </w:r>
      <w:proofErr w:type="spellEnd"/>
      <w:r w:rsidR="004F694B" w:rsidRPr="00B33A05">
        <w:rPr>
          <w:rFonts w:asciiTheme="minorHAnsi" w:hAnsiTheme="minorHAnsi" w:cstheme="minorHAnsi"/>
          <w:sz w:val="24"/>
          <w:szCs w:val="24"/>
          <w:lang w:val="ru-RU"/>
        </w:rPr>
        <w:t>;</w:t>
      </w:r>
    </w:p>
    <w:p w14:paraId="36FA2C0C" w14:textId="0B9031B9" w:rsidR="009E3CEF" w:rsidRPr="001975CA" w:rsidRDefault="0050406A" w:rsidP="009E3CEF">
      <w:pPr>
        <w:pStyle w:val="a6"/>
        <w:numPr>
          <w:ilvl w:val="0"/>
          <w:numId w:val="8"/>
        </w:numPr>
        <w:spacing w:before="100" w:beforeAutospacing="1" w:after="100" w:afterAutospacing="1" w:line="276" w:lineRule="auto"/>
        <w:ind w:left="0" w:hanging="284"/>
        <w:rPr>
          <w:rFonts w:asciiTheme="minorHAnsi" w:hAnsiTheme="minorHAnsi" w:cstheme="minorHAnsi"/>
          <w:b/>
          <w:bCs/>
          <w:sz w:val="24"/>
          <w:szCs w:val="24"/>
          <w:lang w:val="ru-RU"/>
        </w:rPr>
      </w:pPr>
      <w:proofErr w:type="spellStart"/>
      <w:r w:rsidRPr="001975CA">
        <w:rPr>
          <w:rFonts w:asciiTheme="minorHAnsi" w:hAnsiTheme="minorHAnsi" w:cstheme="minorHAnsi"/>
          <w:sz w:val="24"/>
          <w:szCs w:val="24"/>
          <w:lang w:val="ru-RU"/>
        </w:rPr>
        <w:t>Рівний</w:t>
      </w:r>
      <w:proofErr w:type="spellEnd"/>
      <w:r w:rsidRPr="001975CA">
        <w:rPr>
          <w:rFonts w:asciiTheme="minorHAnsi" w:hAnsiTheme="minorHAnsi" w:cstheme="minorHAnsi"/>
          <w:sz w:val="24"/>
          <w:szCs w:val="24"/>
          <w:lang w:val="ru-RU"/>
        </w:rPr>
        <w:t xml:space="preserve"> доступ до </w:t>
      </w:r>
      <w:proofErr w:type="spellStart"/>
      <w:r w:rsidRPr="001975CA">
        <w:rPr>
          <w:rFonts w:asciiTheme="minorHAnsi" w:hAnsiTheme="minorHAnsi" w:cstheme="minorHAnsi"/>
          <w:sz w:val="24"/>
          <w:szCs w:val="24"/>
          <w:lang w:val="ru-RU"/>
        </w:rPr>
        <w:t>інформації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забезпечується</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всіх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Чутливість</w:t>
      </w:r>
      <w:proofErr w:type="spellEnd"/>
      <w:r w:rsidRPr="001975CA">
        <w:rPr>
          <w:rFonts w:asciiTheme="minorHAnsi" w:hAnsiTheme="minorHAnsi" w:cstheme="minorHAnsi"/>
          <w:sz w:val="24"/>
          <w:szCs w:val="24"/>
          <w:lang w:val="ru-RU"/>
        </w:rPr>
        <w:t xml:space="preserve"> до потреб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є </w:t>
      </w:r>
      <w:proofErr w:type="spellStart"/>
      <w:r w:rsidRPr="001975CA">
        <w:rPr>
          <w:rFonts w:asciiTheme="minorHAnsi" w:hAnsiTheme="minorHAnsi" w:cstheme="minorHAnsi"/>
          <w:sz w:val="24"/>
          <w:szCs w:val="24"/>
          <w:lang w:val="ru-RU"/>
        </w:rPr>
        <w:t>ключовим</w:t>
      </w:r>
      <w:proofErr w:type="spellEnd"/>
      <w:r w:rsidRPr="001975CA">
        <w:rPr>
          <w:rFonts w:asciiTheme="minorHAnsi" w:hAnsiTheme="minorHAnsi" w:cstheme="minorHAnsi"/>
          <w:sz w:val="24"/>
          <w:szCs w:val="24"/>
          <w:lang w:val="ru-RU"/>
        </w:rPr>
        <w:t xml:space="preserve"> принципом при </w:t>
      </w:r>
      <w:proofErr w:type="spellStart"/>
      <w:r w:rsidRPr="001975CA">
        <w:rPr>
          <w:rFonts w:asciiTheme="minorHAnsi" w:hAnsiTheme="minorHAnsi" w:cstheme="minorHAnsi"/>
          <w:sz w:val="24"/>
          <w:szCs w:val="24"/>
          <w:lang w:val="ru-RU"/>
        </w:rPr>
        <w:t>виборі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методів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Особлива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увага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приділяється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вразливим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групам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бути </w:t>
      </w:r>
      <w:proofErr w:type="spellStart"/>
      <w:r w:rsidRPr="001975CA">
        <w:rPr>
          <w:rFonts w:asciiTheme="minorHAnsi" w:hAnsiTheme="minorHAnsi" w:cstheme="minorHAnsi"/>
          <w:sz w:val="24"/>
          <w:szCs w:val="24"/>
          <w:lang w:val="ru-RU"/>
        </w:rPr>
        <w:t>під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загрозою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втрати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вигод</w:t>
      </w:r>
      <w:proofErr w:type="spellEnd"/>
      <w:r w:rsidR="00AE7AC9">
        <w:rPr>
          <w:rFonts w:asciiTheme="minorHAnsi" w:hAnsiTheme="minorHAnsi" w:cstheme="minorHAnsi"/>
          <w:sz w:val="24"/>
          <w:szCs w:val="24"/>
          <w:lang w:val="uk-UA"/>
        </w:rPr>
        <w:t>и</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зокрема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жінкам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літнім</w:t>
      </w:r>
      <w:proofErr w:type="spellEnd"/>
      <w:r w:rsidRPr="001975CA">
        <w:rPr>
          <w:rFonts w:asciiTheme="minorHAnsi" w:hAnsiTheme="minorHAnsi" w:cstheme="minorHAnsi"/>
          <w:sz w:val="24"/>
          <w:szCs w:val="24"/>
          <w:lang w:val="ru-RU"/>
        </w:rPr>
        <w:t xml:space="preserve"> людям, особам з </w:t>
      </w:r>
      <w:proofErr w:type="spellStart"/>
      <w:r w:rsidRPr="001975CA">
        <w:rPr>
          <w:rFonts w:asciiTheme="minorHAnsi" w:hAnsiTheme="minorHAnsi" w:cstheme="minorHAnsi"/>
          <w:sz w:val="24"/>
          <w:szCs w:val="24"/>
          <w:lang w:val="ru-RU"/>
        </w:rPr>
        <w:t>інвалідністю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переміщеним</w:t>
      </w:r>
      <w:proofErr w:type="spellEnd"/>
      <w:r w:rsidRPr="001975CA">
        <w:rPr>
          <w:rFonts w:asciiTheme="minorHAnsi" w:hAnsiTheme="minorHAnsi" w:cstheme="minorHAnsi"/>
          <w:sz w:val="24"/>
          <w:szCs w:val="24"/>
          <w:lang w:val="ru-RU"/>
        </w:rPr>
        <w:t xml:space="preserve"> особам, </w:t>
      </w:r>
      <w:proofErr w:type="spellStart"/>
      <w:r w:rsidRPr="001975CA">
        <w:rPr>
          <w:rFonts w:asciiTheme="minorHAnsi" w:hAnsiTheme="minorHAnsi" w:cstheme="minorHAnsi"/>
          <w:sz w:val="24"/>
          <w:szCs w:val="24"/>
          <w:lang w:val="ru-RU"/>
        </w:rPr>
        <w:t>трудовим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мігрантам</w:t>
      </w:r>
      <w:proofErr w:type="spellEnd"/>
      <w:r w:rsidRPr="001975CA">
        <w:rPr>
          <w:rFonts w:asciiTheme="minorHAnsi" w:hAnsiTheme="minorHAnsi" w:cstheme="minorHAnsi"/>
          <w:sz w:val="24"/>
          <w:szCs w:val="24"/>
          <w:lang w:val="ru-RU"/>
        </w:rPr>
        <w:t xml:space="preserve"> і громадам, а </w:t>
      </w:r>
      <w:proofErr w:type="spellStart"/>
      <w:r w:rsidRPr="001975CA">
        <w:rPr>
          <w:rFonts w:asciiTheme="minorHAnsi" w:hAnsiTheme="minorHAnsi" w:cstheme="minorHAnsi"/>
          <w:sz w:val="24"/>
          <w:szCs w:val="24"/>
          <w:lang w:val="ru-RU"/>
        </w:rPr>
        <w:t>також</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культурним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особливостям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різних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етнічних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груп</w:t>
      </w:r>
      <w:proofErr w:type="spellEnd"/>
      <w:r w:rsidR="004F694B" w:rsidRPr="00B33A05">
        <w:rPr>
          <w:rFonts w:asciiTheme="minorHAnsi" w:hAnsiTheme="minorHAnsi" w:cstheme="minorHAnsi"/>
          <w:sz w:val="24"/>
          <w:szCs w:val="24"/>
          <w:lang w:val="ru-RU"/>
        </w:rPr>
        <w:t>;</w:t>
      </w:r>
    </w:p>
    <w:p w14:paraId="37C2A1B7" w14:textId="59907E65" w:rsidR="00AE7AC9" w:rsidRPr="001975CA" w:rsidRDefault="0050406A" w:rsidP="009E3CEF">
      <w:pPr>
        <w:pStyle w:val="a6"/>
        <w:numPr>
          <w:ilvl w:val="0"/>
          <w:numId w:val="8"/>
        </w:numPr>
        <w:spacing w:before="100" w:beforeAutospacing="1" w:after="100" w:afterAutospacing="1" w:line="276" w:lineRule="auto"/>
        <w:ind w:left="0" w:hanging="284"/>
        <w:rPr>
          <w:rFonts w:asciiTheme="minorHAnsi" w:hAnsiTheme="minorHAnsi" w:cstheme="minorHAnsi"/>
          <w:b/>
          <w:bCs/>
          <w:sz w:val="24"/>
          <w:szCs w:val="24"/>
          <w:lang w:val="ru-RU"/>
        </w:rPr>
      </w:pPr>
      <w:proofErr w:type="spellStart"/>
      <w:r w:rsidRPr="001975CA">
        <w:rPr>
          <w:rFonts w:asciiTheme="minorHAnsi" w:hAnsiTheme="minorHAnsi" w:cstheme="minorHAnsi"/>
          <w:sz w:val="24"/>
          <w:szCs w:val="24"/>
          <w:lang w:val="ru-RU"/>
        </w:rPr>
        <w:t>Гнучкість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соціальне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дистанціювання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культурний</w:t>
      </w:r>
      <w:proofErr w:type="spellEnd"/>
      <w:r w:rsidRPr="001975CA">
        <w:rPr>
          <w:rFonts w:asciiTheme="minorHAnsi" w:hAnsiTheme="minorHAnsi" w:cstheme="minorHAnsi"/>
          <w:sz w:val="24"/>
          <w:szCs w:val="24"/>
          <w:lang w:val="ru-RU"/>
        </w:rPr>
        <w:t xml:space="preserve"> контекст (</w:t>
      </w:r>
      <w:proofErr w:type="spellStart"/>
      <w:r w:rsidRPr="001975CA">
        <w:rPr>
          <w:rFonts w:asciiTheme="minorHAnsi" w:hAnsiTheme="minorHAnsi" w:cstheme="minorHAnsi"/>
          <w:sz w:val="24"/>
          <w:szCs w:val="24"/>
          <w:lang w:val="ru-RU"/>
        </w:rPr>
        <w:t>наприклад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певна</w:t>
      </w:r>
      <w:proofErr w:type="spellEnd"/>
      <w:r w:rsidRPr="001975CA">
        <w:rPr>
          <w:rFonts w:asciiTheme="minorHAnsi" w:hAnsiTheme="minorHAnsi" w:cstheme="minorHAnsi"/>
          <w:sz w:val="24"/>
          <w:szCs w:val="24"/>
          <w:lang w:val="ru-RU"/>
        </w:rPr>
        <w:t xml:space="preserve"> гендерна </w:t>
      </w:r>
      <w:proofErr w:type="spellStart"/>
      <w:r w:rsidRPr="001975CA">
        <w:rPr>
          <w:rFonts w:asciiTheme="minorHAnsi" w:hAnsiTheme="minorHAnsi" w:cstheme="minorHAnsi"/>
          <w:sz w:val="24"/>
          <w:szCs w:val="24"/>
          <w:lang w:val="ru-RU"/>
        </w:rPr>
        <w:t>динаміка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фактори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управління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наприклад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високий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ризик</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репресій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ускладнюють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традиційні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форми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особистої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взаємодії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методологія</w:t>
      </w:r>
      <w:proofErr w:type="spellEnd"/>
      <w:r w:rsidRPr="001975CA">
        <w:rPr>
          <w:rFonts w:asciiTheme="minorHAnsi" w:hAnsiTheme="minorHAnsi" w:cstheme="minorHAnsi"/>
          <w:sz w:val="24"/>
          <w:szCs w:val="24"/>
          <w:lang w:val="ru-RU"/>
        </w:rPr>
        <w:t xml:space="preserve"> повинна </w:t>
      </w:r>
      <w:proofErr w:type="spellStart"/>
      <w:r w:rsidRPr="001975CA">
        <w:rPr>
          <w:rFonts w:asciiTheme="minorHAnsi" w:hAnsiTheme="minorHAnsi" w:cstheme="minorHAnsi"/>
          <w:sz w:val="24"/>
          <w:szCs w:val="24"/>
          <w:lang w:val="ru-RU"/>
        </w:rPr>
        <w:t>адаптуватися</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інших</w:t>
      </w:r>
      <w:proofErr w:type="spellEnd"/>
      <w:r w:rsidRPr="001975CA">
        <w:rPr>
          <w:rFonts w:asciiTheme="minorHAnsi" w:hAnsiTheme="minorHAnsi" w:cstheme="minorHAnsi"/>
          <w:sz w:val="24"/>
          <w:szCs w:val="24"/>
          <w:lang w:val="ru-RU"/>
        </w:rPr>
        <w:t xml:space="preserve"> форм </w:t>
      </w:r>
      <w:proofErr w:type="spellStart"/>
      <w:r w:rsidRPr="001975CA">
        <w:rPr>
          <w:rFonts w:asciiTheme="minorHAnsi" w:hAnsiTheme="minorHAnsi" w:cstheme="minorHAnsi"/>
          <w:sz w:val="24"/>
          <w:szCs w:val="24"/>
          <w:lang w:val="ru-RU"/>
        </w:rPr>
        <w:t>взаємодії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включаючи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різні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форми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інтернет</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телефонної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комунікації</w:t>
      </w:r>
      <w:proofErr w:type="spellEnd"/>
      <w:r w:rsidRPr="001975CA">
        <w:rPr>
          <w:rFonts w:asciiTheme="minorHAnsi" w:hAnsiTheme="minorHAnsi" w:cstheme="minorHAnsi"/>
          <w:sz w:val="24"/>
          <w:szCs w:val="24"/>
          <w:lang w:val="ru-RU"/>
        </w:rPr>
        <w:t xml:space="preserve">. У </w:t>
      </w:r>
      <w:proofErr w:type="spellStart"/>
      <w:r w:rsidR="00056900" w:rsidRPr="009E3CEF">
        <w:rPr>
          <w:rFonts w:asciiTheme="minorHAnsi" w:hAnsiTheme="minorHAnsi" w:cstheme="minorHAnsi"/>
          <w:sz w:val="24"/>
          <w:szCs w:val="24"/>
          <w:lang w:val="uk-UA"/>
        </w:rPr>
        <w:t>звʼязку</w:t>
      </w:r>
      <w:proofErr w:type="spellEnd"/>
      <w:r w:rsidR="00056900" w:rsidRPr="009E3CEF">
        <w:rPr>
          <w:rFonts w:asciiTheme="minorHAnsi" w:hAnsiTheme="minorHAnsi" w:cstheme="minorHAnsi"/>
          <w:sz w:val="24"/>
          <w:szCs w:val="24"/>
          <w:lang w:val="uk-UA"/>
        </w:rPr>
        <w:t xml:space="preserve"> з </w:t>
      </w:r>
      <w:proofErr w:type="spellStart"/>
      <w:r w:rsidRPr="001975CA">
        <w:rPr>
          <w:rFonts w:asciiTheme="minorHAnsi" w:hAnsiTheme="minorHAnsi" w:cstheme="minorHAnsi"/>
          <w:sz w:val="24"/>
          <w:szCs w:val="24"/>
          <w:lang w:val="ru-RU"/>
        </w:rPr>
        <w:t>війн</w:t>
      </w:r>
      <w:r w:rsidR="00056900" w:rsidRPr="009E3CEF">
        <w:rPr>
          <w:rFonts w:asciiTheme="minorHAnsi" w:hAnsiTheme="minorHAnsi" w:cstheme="minorHAnsi"/>
          <w:sz w:val="24"/>
          <w:szCs w:val="24"/>
          <w:lang w:val="uk-UA"/>
        </w:rPr>
        <w:t>ою</w:t>
      </w:r>
      <w:proofErr w:type="spellEnd"/>
      <w:r w:rsidRPr="001975CA">
        <w:rPr>
          <w:rFonts w:asciiTheme="minorHAnsi" w:hAnsiTheme="minorHAnsi" w:cstheme="minorHAnsi"/>
          <w:sz w:val="24"/>
          <w:szCs w:val="24"/>
          <w:lang w:val="ru-RU"/>
        </w:rPr>
        <w:t xml:space="preserve"> в </w:t>
      </w:r>
      <w:proofErr w:type="spellStart"/>
      <w:r w:rsidRPr="001975CA">
        <w:rPr>
          <w:rFonts w:asciiTheme="minorHAnsi" w:hAnsiTheme="minorHAnsi" w:cstheme="minorHAnsi"/>
          <w:sz w:val="24"/>
          <w:szCs w:val="24"/>
          <w:lang w:val="ru-RU"/>
        </w:rPr>
        <w:t>Україні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обмежується</w:t>
      </w:r>
      <w:proofErr w:type="spellEnd"/>
      <w:r w:rsidRPr="001975CA">
        <w:rPr>
          <w:rFonts w:asciiTheme="minorHAnsi" w:hAnsiTheme="minorHAnsi" w:cstheme="minorHAnsi"/>
          <w:sz w:val="24"/>
          <w:szCs w:val="24"/>
          <w:lang w:val="ru-RU"/>
        </w:rPr>
        <w:t xml:space="preserve"> </w:t>
      </w:r>
      <w:proofErr w:type="spellStart"/>
      <w:r w:rsidR="003F794F">
        <w:rPr>
          <w:rFonts w:asciiTheme="minorHAnsi" w:hAnsiTheme="minorHAnsi" w:cstheme="minorHAnsi"/>
          <w:sz w:val="24"/>
          <w:szCs w:val="24"/>
          <w:lang w:val="ru-RU"/>
        </w:rPr>
        <w:t>умовами</w:t>
      </w:r>
      <w:proofErr w:type="spellEnd"/>
      <w:r w:rsidR="003F794F">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воєнн</w:t>
      </w:r>
      <w:r w:rsidR="003F794F">
        <w:rPr>
          <w:rFonts w:asciiTheme="minorHAnsi" w:hAnsiTheme="minorHAnsi" w:cstheme="minorHAnsi"/>
          <w:sz w:val="24"/>
          <w:szCs w:val="24"/>
          <w:lang w:val="ru-RU"/>
        </w:rPr>
        <w:t>ого</w:t>
      </w:r>
      <w:proofErr w:type="spellEnd"/>
      <w:r w:rsidRPr="001975CA">
        <w:rPr>
          <w:rFonts w:asciiTheme="minorHAnsi" w:hAnsiTheme="minorHAnsi" w:cstheme="minorHAnsi"/>
          <w:sz w:val="24"/>
          <w:szCs w:val="24"/>
          <w:lang w:val="ru-RU"/>
        </w:rPr>
        <w:t xml:space="preserve"> стан</w:t>
      </w:r>
      <w:r w:rsidR="003F794F">
        <w:rPr>
          <w:rFonts w:asciiTheme="minorHAnsi" w:hAnsiTheme="minorHAnsi" w:cstheme="minorHAnsi"/>
          <w:sz w:val="24"/>
          <w:szCs w:val="24"/>
          <w:lang w:val="ru-RU"/>
        </w:rPr>
        <w:t>у</w:t>
      </w:r>
      <w:r w:rsidRPr="001975CA">
        <w:rPr>
          <w:rFonts w:asciiTheme="minorHAnsi" w:hAnsiTheme="minorHAnsi" w:cstheme="minorHAnsi"/>
          <w:sz w:val="24"/>
          <w:szCs w:val="24"/>
          <w:lang w:val="ru-RU"/>
        </w:rPr>
        <w:t>.</w:t>
      </w:r>
    </w:p>
    <w:p w14:paraId="0000002A" w14:textId="35D046CC" w:rsidR="009A05DA" w:rsidRPr="001975CA" w:rsidRDefault="0050406A" w:rsidP="009E3CEF">
      <w:pPr>
        <w:pStyle w:val="2"/>
        <w:numPr>
          <w:ilvl w:val="1"/>
          <w:numId w:val="13"/>
        </w:numPr>
        <w:rPr>
          <w:lang w:val="ru-RU"/>
        </w:rPr>
      </w:pPr>
      <w:proofErr w:type="spellStart"/>
      <w:r w:rsidRPr="001975CA">
        <w:rPr>
          <w:lang w:val="ru-RU"/>
        </w:rPr>
        <w:t>Постраждалі</w:t>
      </w:r>
      <w:proofErr w:type="spellEnd"/>
      <w:r w:rsidRPr="001975CA">
        <w:rPr>
          <w:lang w:val="ru-RU"/>
        </w:rPr>
        <w:t xml:space="preserve"> </w:t>
      </w:r>
      <w:proofErr w:type="spellStart"/>
      <w:r w:rsidRPr="001975CA">
        <w:rPr>
          <w:lang w:val="ru-RU"/>
        </w:rPr>
        <w:t>сторони</w:t>
      </w:r>
      <w:proofErr w:type="spellEnd"/>
      <w:r w:rsidRPr="001975CA">
        <w:rPr>
          <w:lang w:val="ru-RU"/>
        </w:rPr>
        <w:t xml:space="preserve"> та </w:t>
      </w:r>
      <w:proofErr w:type="spellStart"/>
      <w:r w:rsidRPr="001975CA">
        <w:rPr>
          <w:lang w:val="ru-RU"/>
        </w:rPr>
        <w:t>інші</w:t>
      </w:r>
      <w:proofErr w:type="spellEnd"/>
      <w:r w:rsidR="004F694B" w:rsidRPr="00B33A05">
        <w:rPr>
          <w:lang w:val="ru-RU"/>
        </w:rPr>
        <w:t xml:space="preserve"> </w:t>
      </w:r>
      <w:proofErr w:type="spellStart"/>
      <w:r w:rsidRPr="001975CA">
        <w:rPr>
          <w:lang w:val="ru-RU"/>
        </w:rPr>
        <w:t>зацікавлені</w:t>
      </w:r>
      <w:proofErr w:type="spellEnd"/>
      <w:r w:rsidRPr="001975CA">
        <w:rPr>
          <w:lang w:val="ru-RU"/>
        </w:rPr>
        <w:t xml:space="preserve"> </w:t>
      </w:r>
      <w:proofErr w:type="spellStart"/>
      <w:r w:rsidRPr="001975CA">
        <w:rPr>
          <w:lang w:val="ru-RU"/>
        </w:rPr>
        <w:t>сторони</w:t>
      </w:r>
      <w:proofErr w:type="spellEnd"/>
      <w:r w:rsidRPr="00BF4FC1">
        <w:rPr>
          <w:vertAlign w:val="superscript"/>
        </w:rPr>
        <w:footnoteReference w:id="1"/>
      </w:r>
    </w:p>
    <w:p w14:paraId="0000002C" w14:textId="5F31507D" w:rsidR="009A05DA" w:rsidRPr="001975CA" w:rsidRDefault="0050406A" w:rsidP="00F23E11">
      <w:pPr>
        <w:spacing w:before="100" w:beforeAutospacing="1" w:after="100" w:afterAutospacing="1" w:line="276" w:lineRule="auto"/>
        <w:ind w:left="0" w:right="49"/>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Постраждалі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сторони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включають</w:t>
      </w:r>
      <w:proofErr w:type="spellEnd"/>
      <w:r w:rsidR="00056900" w:rsidRPr="00F23E11">
        <w:rPr>
          <w:rFonts w:asciiTheme="minorHAnsi" w:hAnsiTheme="minorHAnsi" w:cstheme="minorHAnsi"/>
          <w:sz w:val="24"/>
          <w:szCs w:val="24"/>
          <w:lang w:val="uk-UA"/>
        </w:rPr>
        <w:t xml:space="preserve"> в себе</w:t>
      </w:r>
      <w:r w:rsidR="00056900" w:rsidRPr="001975CA">
        <w:rPr>
          <w:rFonts w:asciiTheme="minorHAnsi" w:hAnsiTheme="minorHAnsi" w:cstheme="minorHAnsi"/>
          <w:sz w:val="24"/>
          <w:szCs w:val="24"/>
          <w:lang w:val="ru-RU"/>
        </w:rPr>
        <w:t>:</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місцеві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громади</w:t>
      </w:r>
      <w:proofErr w:type="spellEnd"/>
      <w:r w:rsidRPr="001975CA">
        <w:rPr>
          <w:rFonts w:asciiTheme="minorHAnsi" w:hAnsiTheme="minorHAnsi" w:cstheme="minorHAnsi"/>
          <w:sz w:val="24"/>
          <w:szCs w:val="24"/>
          <w:lang w:val="ru-RU"/>
        </w:rPr>
        <w:t>, член</w:t>
      </w:r>
      <w:r w:rsidR="00B33A05">
        <w:rPr>
          <w:rFonts w:asciiTheme="minorHAnsi" w:hAnsiTheme="minorHAnsi" w:cstheme="minorHAnsi"/>
          <w:sz w:val="24"/>
          <w:szCs w:val="24"/>
          <w:lang w:val="ru-RU"/>
        </w:rPr>
        <w:t>и</w:t>
      </w:r>
      <w:r w:rsidRPr="001975CA">
        <w:rPr>
          <w:rFonts w:asciiTheme="minorHAnsi" w:hAnsiTheme="minorHAnsi" w:cstheme="minorHAnsi"/>
          <w:sz w:val="24"/>
          <w:szCs w:val="24"/>
          <w:lang w:val="ru-RU"/>
        </w:rPr>
        <w:t xml:space="preserve"> громад та </w:t>
      </w:r>
      <w:proofErr w:type="spellStart"/>
      <w:r w:rsidRPr="001975CA">
        <w:rPr>
          <w:rFonts w:asciiTheme="minorHAnsi" w:hAnsiTheme="minorHAnsi" w:cstheme="minorHAnsi"/>
          <w:sz w:val="24"/>
          <w:szCs w:val="24"/>
          <w:lang w:val="ru-RU"/>
        </w:rPr>
        <w:t>інші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сторони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зазнати</w:t>
      </w:r>
      <w:proofErr w:type="spellEnd"/>
      <w:r w:rsidRPr="001975CA">
        <w:rPr>
          <w:rFonts w:asciiTheme="minorHAnsi" w:hAnsiTheme="minorHAnsi" w:cstheme="minorHAnsi"/>
          <w:sz w:val="24"/>
          <w:szCs w:val="24"/>
          <w:lang w:val="ru-RU"/>
        </w:rPr>
        <w:t xml:space="preserve"> прямого </w:t>
      </w:r>
      <w:proofErr w:type="spellStart"/>
      <w:r w:rsidRPr="001975CA">
        <w:rPr>
          <w:rFonts w:asciiTheme="minorHAnsi" w:hAnsiTheme="minorHAnsi" w:cstheme="minorHAnsi"/>
          <w:sz w:val="24"/>
          <w:szCs w:val="24"/>
          <w:lang w:val="ru-RU"/>
        </w:rPr>
        <w:t>впливу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сторони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також</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включають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сторони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відмінні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безпосередньо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постраждалих</w:t>
      </w:r>
      <w:proofErr w:type="spellEnd"/>
      <w:r w:rsidRPr="001975CA">
        <w:rPr>
          <w:rFonts w:asciiTheme="minorHAnsi" w:hAnsiTheme="minorHAnsi" w:cstheme="minorHAnsi"/>
          <w:sz w:val="24"/>
          <w:szCs w:val="24"/>
          <w:lang w:val="ru-RU"/>
        </w:rPr>
        <w:t xml:space="preserve"> громад. </w:t>
      </w:r>
      <w:proofErr w:type="spellStart"/>
      <w:r w:rsidRPr="001975CA">
        <w:rPr>
          <w:rFonts w:asciiTheme="minorHAnsi" w:hAnsiTheme="minorHAnsi" w:cstheme="minorHAnsi"/>
          <w:sz w:val="24"/>
          <w:szCs w:val="24"/>
          <w:lang w:val="ru-RU"/>
        </w:rPr>
        <w:t>Це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бути </w:t>
      </w:r>
      <w:proofErr w:type="spellStart"/>
      <w:r w:rsidR="00056900" w:rsidRPr="00F23E11">
        <w:rPr>
          <w:rFonts w:asciiTheme="minorHAnsi" w:hAnsiTheme="minorHAnsi" w:cstheme="minorHAnsi"/>
          <w:sz w:val="24"/>
          <w:szCs w:val="24"/>
          <w:lang w:val="ru-RU"/>
        </w:rPr>
        <w:t>неурядов</w:t>
      </w:r>
      <w:proofErr w:type="spellEnd"/>
      <w:r w:rsidR="00056900" w:rsidRPr="00F23E11">
        <w:rPr>
          <w:rFonts w:asciiTheme="minorHAnsi" w:hAnsiTheme="minorHAnsi" w:cstheme="minorHAnsi"/>
          <w:sz w:val="24"/>
          <w:szCs w:val="24"/>
          <w:lang w:val="uk-UA"/>
        </w:rPr>
        <w:t>і організації</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w:t>
      </w:r>
      <w:r w:rsidR="00056900" w:rsidRPr="00F23E11">
        <w:rPr>
          <w:rFonts w:asciiTheme="minorHAnsi" w:hAnsiTheme="minorHAnsi" w:cstheme="minorHAnsi"/>
          <w:sz w:val="24"/>
          <w:szCs w:val="24"/>
          <w:lang w:val="uk-UA"/>
        </w:rPr>
        <w:t>громад</w:t>
      </w:r>
      <w:proofErr w:type="spellStart"/>
      <w:r w:rsidR="004F694B">
        <w:rPr>
          <w:rFonts w:asciiTheme="minorHAnsi" w:hAnsiTheme="minorHAnsi" w:cstheme="minorHAnsi"/>
          <w:sz w:val="24"/>
          <w:szCs w:val="24"/>
          <w:lang w:val="ru-RU"/>
        </w:rPr>
        <w:t>сь</w:t>
      </w:r>
      <w:r w:rsidR="004F694B">
        <w:rPr>
          <w:rFonts w:asciiTheme="minorHAnsi" w:hAnsiTheme="minorHAnsi" w:cstheme="minorHAnsi"/>
          <w:sz w:val="24"/>
          <w:szCs w:val="24"/>
          <w:lang w:val="uk-UA"/>
        </w:rPr>
        <w:t>кі</w:t>
      </w:r>
      <w:proofErr w:type="spellEnd"/>
      <w:r w:rsidR="00056900" w:rsidRPr="00F23E11">
        <w:rPr>
          <w:rFonts w:asciiTheme="minorHAnsi" w:hAnsiTheme="minorHAnsi" w:cstheme="minorHAnsi"/>
          <w:sz w:val="24"/>
          <w:szCs w:val="24"/>
          <w:lang w:val="uk-UA"/>
        </w:rPr>
        <w:t xml:space="preserve"> організації</w:t>
      </w:r>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місцевому</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національному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рівнях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власники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бізнесу</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постачальники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послуг</w:t>
      </w:r>
      <w:proofErr w:type="spellEnd"/>
      <w:r w:rsidRPr="001975CA">
        <w:rPr>
          <w:rFonts w:asciiTheme="minorHAnsi" w:hAnsiTheme="minorHAnsi" w:cstheme="minorHAnsi"/>
          <w:sz w:val="24"/>
          <w:szCs w:val="24"/>
          <w:lang w:val="ru-RU"/>
        </w:rPr>
        <w:t xml:space="preserve"> у </w:t>
      </w:r>
      <w:proofErr w:type="spellStart"/>
      <w:r w:rsidRPr="001975CA">
        <w:rPr>
          <w:rFonts w:asciiTheme="minorHAnsi" w:hAnsiTheme="minorHAnsi" w:cstheme="minorHAnsi"/>
          <w:sz w:val="24"/>
          <w:szCs w:val="24"/>
          <w:lang w:val="ru-RU"/>
        </w:rPr>
        <w:t>зоні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реалізації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інші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урядові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посадовці</w:t>
      </w:r>
      <w:proofErr w:type="spellEnd"/>
      <w:r w:rsidRPr="001975CA">
        <w:rPr>
          <w:rFonts w:asciiTheme="minorHAnsi" w:hAnsiTheme="minorHAnsi" w:cstheme="minorHAnsi"/>
          <w:sz w:val="24"/>
          <w:szCs w:val="24"/>
          <w:lang w:val="ru-RU"/>
        </w:rPr>
        <w:t xml:space="preserve">. </w:t>
      </w:r>
    </w:p>
    <w:p w14:paraId="5A1EB1D7" w14:textId="4E342D50" w:rsidR="00F23E11" w:rsidRPr="001975CA" w:rsidRDefault="0050406A" w:rsidP="00AE7AC9">
      <w:pPr>
        <w:spacing w:before="100" w:beforeAutospacing="1" w:after="100" w:afterAutospacing="1" w:line="276" w:lineRule="auto"/>
        <w:ind w:left="0" w:right="49"/>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Зокрема</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цих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двох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категорій</w:t>
      </w:r>
      <w:proofErr w:type="spellEnd"/>
      <w:r w:rsidRPr="001975CA">
        <w:rPr>
          <w:rFonts w:asciiTheme="minorHAnsi" w:hAnsiTheme="minorHAnsi" w:cstheme="minorHAnsi"/>
          <w:sz w:val="24"/>
          <w:szCs w:val="24"/>
          <w:lang w:val="ru-RU"/>
        </w:rPr>
        <w:t xml:space="preserve"> належать </w:t>
      </w:r>
      <w:proofErr w:type="spellStart"/>
      <w:r w:rsidRPr="001975CA">
        <w:rPr>
          <w:rFonts w:asciiTheme="minorHAnsi" w:hAnsiTheme="minorHAnsi" w:cstheme="minorHAnsi"/>
          <w:sz w:val="24"/>
          <w:szCs w:val="24"/>
          <w:lang w:val="ru-RU"/>
        </w:rPr>
        <w:t>наступні</w:t>
      </w:r>
      <w:proofErr w:type="spellEnd"/>
      <w:r w:rsidRPr="001975CA">
        <w:rPr>
          <w:rFonts w:asciiTheme="minorHAnsi" w:hAnsiTheme="minorHAnsi" w:cstheme="minorHAnsi"/>
          <w:sz w:val="24"/>
          <w:szCs w:val="24"/>
          <w:lang w:val="ru-RU"/>
        </w:rPr>
        <w:t xml:space="preserve"> особи та </w:t>
      </w:r>
      <w:proofErr w:type="spellStart"/>
      <w:r w:rsidRPr="001975CA">
        <w:rPr>
          <w:rFonts w:asciiTheme="minorHAnsi" w:hAnsiTheme="minorHAnsi" w:cstheme="minorHAnsi"/>
          <w:sz w:val="24"/>
          <w:szCs w:val="24"/>
          <w:lang w:val="ru-RU"/>
        </w:rPr>
        <w:t>групи</w:t>
      </w:r>
      <w:proofErr w:type="spellEnd"/>
      <w:r w:rsidRPr="001975CA">
        <w:rPr>
          <w:rFonts w:asciiTheme="minorHAnsi" w:hAnsiTheme="minorHAnsi" w:cstheme="minorHAnsi"/>
          <w:sz w:val="24"/>
          <w:szCs w:val="24"/>
          <w:lang w:val="ru-RU"/>
        </w:rPr>
        <w:t xml:space="preserve">: </w:t>
      </w:r>
    </w:p>
    <w:tbl>
      <w:tblPr>
        <w:tblStyle w:val="aff0"/>
        <w:tblW w:w="103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9"/>
        <w:gridCol w:w="5345"/>
        <w:gridCol w:w="1108"/>
        <w:gridCol w:w="1078"/>
      </w:tblGrid>
      <w:tr w:rsidR="009A05DA" w:rsidRPr="00F23E11" w14:paraId="3E2419FB" w14:textId="77777777" w:rsidTr="000636D9">
        <w:trPr>
          <w:cantSplit/>
          <w:tblHeader/>
        </w:trPr>
        <w:tc>
          <w:tcPr>
            <w:tcW w:w="2819" w:type="dxa"/>
            <w:vMerge w:val="restart"/>
            <w:shd w:val="clear" w:color="auto" w:fill="1F3864"/>
          </w:tcPr>
          <w:p w14:paraId="0000002E" w14:textId="77777777" w:rsidR="009A05DA" w:rsidRPr="00F23E11" w:rsidRDefault="0050406A" w:rsidP="00F23E11">
            <w:pPr>
              <w:ind w:left="0"/>
              <w:rPr>
                <w:rFonts w:asciiTheme="minorHAnsi" w:hAnsiTheme="minorHAnsi" w:cstheme="minorHAnsi"/>
                <w:i/>
                <w:color w:val="E7E6E6" w:themeColor="background2"/>
                <w:sz w:val="22"/>
                <w:szCs w:val="22"/>
              </w:rPr>
            </w:pPr>
            <w:proofErr w:type="spellStart"/>
            <w:r w:rsidRPr="00F23E11">
              <w:rPr>
                <w:rFonts w:asciiTheme="minorHAnsi" w:hAnsiTheme="minorHAnsi" w:cstheme="minorHAnsi"/>
                <w:b/>
                <w:i/>
                <w:color w:val="E7E6E6" w:themeColor="background2"/>
                <w:sz w:val="22"/>
                <w:szCs w:val="22"/>
              </w:rPr>
              <w:lastRenderedPageBreak/>
              <w:t>Група</w:t>
            </w:r>
            <w:proofErr w:type="spellEnd"/>
            <w:r w:rsidRPr="00F23E11">
              <w:rPr>
                <w:rFonts w:asciiTheme="minorHAnsi" w:hAnsiTheme="minorHAnsi" w:cstheme="minorHAnsi"/>
                <w:b/>
                <w:i/>
                <w:color w:val="E7E6E6" w:themeColor="background2"/>
                <w:sz w:val="22"/>
                <w:szCs w:val="22"/>
              </w:rPr>
              <w:t xml:space="preserve"> </w:t>
            </w:r>
            <w:proofErr w:type="spellStart"/>
            <w:r w:rsidRPr="00F23E11">
              <w:rPr>
                <w:rFonts w:asciiTheme="minorHAnsi" w:hAnsiTheme="minorHAnsi" w:cstheme="minorHAnsi"/>
                <w:b/>
                <w:i/>
                <w:color w:val="E7E6E6" w:themeColor="background2"/>
                <w:sz w:val="22"/>
                <w:szCs w:val="22"/>
              </w:rPr>
              <w:t>зацікавлених</w:t>
            </w:r>
            <w:proofErr w:type="spellEnd"/>
            <w:r w:rsidRPr="00F23E11">
              <w:rPr>
                <w:rFonts w:asciiTheme="minorHAnsi" w:hAnsiTheme="minorHAnsi" w:cstheme="minorHAnsi"/>
                <w:b/>
                <w:i/>
                <w:color w:val="E7E6E6" w:themeColor="background2"/>
                <w:sz w:val="22"/>
                <w:szCs w:val="22"/>
              </w:rPr>
              <w:t xml:space="preserve"> </w:t>
            </w:r>
            <w:proofErr w:type="spellStart"/>
            <w:r w:rsidRPr="00F23E11">
              <w:rPr>
                <w:rFonts w:asciiTheme="minorHAnsi" w:hAnsiTheme="minorHAnsi" w:cstheme="minorHAnsi"/>
                <w:b/>
                <w:i/>
                <w:color w:val="E7E6E6" w:themeColor="background2"/>
                <w:sz w:val="22"/>
                <w:szCs w:val="22"/>
              </w:rPr>
              <w:t>сторін</w:t>
            </w:r>
            <w:proofErr w:type="spellEnd"/>
          </w:p>
        </w:tc>
        <w:tc>
          <w:tcPr>
            <w:tcW w:w="5345" w:type="dxa"/>
            <w:vMerge w:val="restart"/>
            <w:shd w:val="clear" w:color="auto" w:fill="1F3864"/>
          </w:tcPr>
          <w:p w14:paraId="0000002F" w14:textId="77777777" w:rsidR="009A05DA" w:rsidRPr="00F23E11" w:rsidRDefault="0050406A" w:rsidP="00F23E11">
            <w:pPr>
              <w:ind w:left="0"/>
              <w:rPr>
                <w:rFonts w:asciiTheme="minorHAnsi" w:hAnsiTheme="minorHAnsi" w:cstheme="minorHAnsi"/>
                <w:b/>
                <w:i/>
                <w:color w:val="E7E6E6" w:themeColor="background2"/>
                <w:sz w:val="22"/>
                <w:szCs w:val="22"/>
              </w:rPr>
            </w:pPr>
            <w:proofErr w:type="spellStart"/>
            <w:r w:rsidRPr="00F23E11">
              <w:rPr>
                <w:rFonts w:asciiTheme="minorHAnsi" w:hAnsiTheme="minorHAnsi" w:cstheme="minorHAnsi"/>
                <w:b/>
                <w:i/>
                <w:color w:val="E7E6E6" w:themeColor="background2"/>
                <w:sz w:val="22"/>
                <w:szCs w:val="22"/>
              </w:rPr>
              <w:t>Зацікавленість</w:t>
            </w:r>
            <w:proofErr w:type="spellEnd"/>
            <w:r w:rsidRPr="00F23E11">
              <w:rPr>
                <w:rFonts w:asciiTheme="minorHAnsi" w:hAnsiTheme="minorHAnsi" w:cstheme="minorHAnsi"/>
                <w:b/>
                <w:i/>
                <w:color w:val="E7E6E6" w:themeColor="background2"/>
                <w:sz w:val="22"/>
                <w:szCs w:val="22"/>
              </w:rPr>
              <w:t xml:space="preserve"> </w:t>
            </w:r>
          </w:p>
        </w:tc>
        <w:tc>
          <w:tcPr>
            <w:tcW w:w="2186" w:type="dxa"/>
            <w:gridSpan w:val="2"/>
            <w:shd w:val="clear" w:color="auto" w:fill="1F3864"/>
          </w:tcPr>
          <w:p w14:paraId="00000030" w14:textId="77777777" w:rsidR="009A05DA" w:rsidRPr="00F23E11" w:rsidRDefault="0050406A" w:rsidP="00F23E11">
            <w:pPr>
              <w:ind w:left="0"/>
              <w:jc w:val="center"/>
              <w:rPr>
                <w:rFonts w:asciiTheme="minorHAnsi" w:hAnsiTheme="minorHAnsi" w:cstheme="minorHAnsi"/>
                <w:b/>
                <w:i/>
                <w:color w:val="E7E6E6" w:themeColor="background2"/>
                <w:sz w:val="22"/>
                <w:szCs w:val="22"/>
              </w:rPr>
            </w:pPr>
            <w:proofErr w:type="spellStart"/>
            <w:r w:rsidRPr="00F23E11">
              <w:rPr>
                <w:rFonts w:asciiTheme="minorHAnsi" w:hAnsiTheme="minorHAnsi" w:cstheme="minorHAnsi"/>
                <w:b/>
                <w:i/>
                <w:color w:val="E7E6E6" w:themeColor="background2"/>
                <w:sz w:val="22"/>
                <w:szCs w:val="22"/>
              </w:rPr>
              <w:t>Вплив</w:t>
            </w:r>
            <w:proofErr w:type="spellEnd"/>
          </w:p>
        </w:tc>
      </w:tr>
      <w:tr w:rsidR="009A05DA" w:rsidRPr="00F23E11" w14:paraId="0A059013" w14:textId="77777777" w:rsidTr="000636D9">
        <w:trPr>
          <w:cantSplit/>
          <w:tblHeader/>
        </w:trPr>
        <w:tc>
          <w:tcPr>
            <w:tcW w:w="2819" w:type="dxa"/>
            <w:vMerge/>
            <w:shd w:val="clear" w:color="auto" w:fill="1F3864"/>
          </w:tcPr>
          <w:p w14:paraId="00000032" w14:textId="77777777" w:rsidR="009A05DA" w:rsidRPr="00F23E11" w:rsidRDefault="009A05DA" w:rsidP="00F23E11">
            <w:pPr>
              <w:widowControl w:val="0"/>
              <w:pBdr>
                <w:top w:val="nil"/>
                <w:left w:val="nil"/>
                <w:bottom w:val="nil"/>
                <w:right w:val="nil"/>
                <w:between w:val="nil"/>
              </w:pBdr>
              <w:spacing w:line="276" w:lineRule="auto"/>
              <w:ind w:left="0" w:firstLine="0"/>
              <w:jc w:val="left"/>
              <w:rPr>
                <w:rFonts w:asciiTheme="minorHAnsi" w:hAnsiTheme="minorHAnsi" w:cstheme="minorHAnsi"/>
                <w:b/>
                <w:i/>
                <w:color w:val="E7E6E6" w:themeColor="background2"/>
                <w:sz w:val="22"/>
                <w:szCs w:val="22"/>
              </w:rPr>
            </w:pPr>
          </w:p>
        </w:tc>
        <w:tc>
          <w:tcPr>
            <w:tcW w:w="5345" w:type="dxa"/>
            <w:vMerge/>
            <w:shd w:val="clear" w:color="auto" w:fill="1F3864"/>
          </w:tcPr>
          <w:p w14:paraId="00000033" w14:textId="77777777" w:rsidR="009A05DA" w:rsidRPr="00F23E11" w:rsidRDefault="009A05DA" w:rsidP="00F23E11">
            <w:pPr>
              <w:widowControl w:val="0"/>
              <w:pBdr>
                <w:top w:val="nil"/>
                <w:left w:val="nil"/>
                <w:bottom w:val="nil"/>
                <w:right w:val="nil"/>
                <w:between w:val="nil"/>
              </w:pBdr>
              <w:spacing w:line="276" w:lineRule="auto"/>
              <w:ind w:left="0" w:firstLine="0"/>
              <w:jc w:val="left"/>
              <w:rPr>
                <w:rFonts w:asciiTheme="minorHAnsi" w:hAnsiTheme="minorHAnsi" w:cstheme="minorHAnsi"/>
                <w:b/>
                <w:i/>
                <w:color w:val="E7E6E6" w:themeColor="background2"/>
                <w:sz w:val="22"/>
                <w:szCs w:val="22"/>
              </w:rPr>
            </w:pPr>
          </w:p>
        </w:tc>
        <w:tc>
          <w:tcPr>
            <w:tcW w:w="1108" w:type="dxa"/>
            <w:shd w:val="clear" w:color="auto" w:fill="1F3864"/>
          </w:tcPr>
          <w:p w14:paraId="00000034" w14:textId="77777777" w:rsidR="009A05DA" w:rsidRPr="00F23E11" w:rsidRDefault="0050406A" w:rsidP="00F23E11">
            <w:pPr>
              <w:ind w:left="0"/>
              <w:rPr>
                <w:rFonts w:asciiTheme="minorHAnsi" w:hAnsiTheme="minorHAnsi" w:cstheme="minorHAnsi"/>
                <w:b/>
                <w:i/>
                <w:color w:val="E7E6E6" w:themeColor="background2"/>
                <w:sz w:val="22"/>
                <w:szCs w:val="22"/>
              </w:rPr>
            </w:pPr>
            <w:proofErr w:type="spellStart"/>
            <w:r w:rsidRPr="00F23E11">
              <w:rPr>
                <w:rFonts w:asciiTheme="minorHAnsi" w:hAnsiTheme="minorHAnsi" w:cstheme="minorHAnsi"/>
                <w:b/>
                <w:i/>
                <w:color w:val="E7E6E6" w:themeColor="background2"/>
                <w:sz w:val="22"/>
                <w:szCs w:val="22"/>
              </w:rPr>
              <w:t>Інтерес</w:t>
            </w:r>
            <w:proofErr w:type="spellEnd"/>
          </w:p>
        </w:tc>
        <w:tc>
          <w:tcPr>
            <w:tcW w:w="1078" w:type="dxa"/>
            <w:shd w:val="clear" w:color="auto" w:fill="1F3864"/>
          </w:tcPr>
          <w:p w14:paraId="00000035" w14:textId="77777777" w:rsidR="009A05DA" w:rsidRPr="00F23E11" w:rsidRDefault="0050406A" w:rsidP="00F23E11">
            <w:pPr>
              <w:ind w:left="0"/>
              <w:rPr>
                <w:rFonts w:asciiTheme="minorHAnsi" w:hAnsiTheme="minorHAnsi" w:cstheme="minorHAnsi"/>
                <w:b/>
                <w:i/>
                <w:color w:val="E7E6E6" w:themeColor="background2"/>
                <w:sz w:val="22"/>
                <w:szCs w:val="22"/>
              </w:rPr>
            </w:pPr>
            <w:proofErr w:type="spellStart"/>
            <w:r w:rsidRPr="00F23E11">
              <w:rPr>
                <w:rFonts w:asciiTheme="minorHAnsi" w:hAnsiTheme="minorHAnsi" w:cstheme="minorHAnsi"/>
                <w:b/>
                <w:i/>
                <w:color w:val="E7E6E6" w:themeColor="background2"/>
                <w:sz w:val="22"/>
                <w:szCs w:val="22"/>
              </w:rPr>
              <w:t>Вплив</w:t>
            </w:r>
            <w:proofErr w:type="spellEnd"/>
          </w:p>
        </w:tc>
      </w:tr>
      <w:tr w:rsidR="009A05DA" w:rsidRPr="00B33A05" w14:paraId="1274CCDF" w14:textId="77777777" w:rsidTr="000636D9">
        <w:trPr>
          <w:cantSplit/>
        </w:trPr>
        <w:tc>
          <w:tcPr>
            <w:tcW w:w="10350" w:type="dxa"/>
            <w:gridSpan w:val="4"/>
            <w:shd w:val="clear" w:color="auto" w:fill="D5DCE4"/>
          </w:tcPr>
          <w:p w14:paraId="00000036" w14:textId="77777777" w:rsidR="009A05DA" w:rsidRPr="001975CA" w:rsidRDefault="0050406A" w:rsidP="00F23E11">
            <w:pPr>
              <w:ind w:left="0"/>
              <w:rPr>
                <w:rFonts w:asciiTheme="minorHAnsi" w:hAnsiTheme="minorHAnsi" w:cstheme="minorHAnsi"/>
                <w:b/>
                <w:sz w:val="22"/>
                <w:szCs w:val="22"/>
                <w:lang w:val="ru-RU"/>
              </w:rPr>
            </w:pPr>
            <w:proofErr w:type="spellStart"/>
            <w:r w:rsidRPr="001975CA">
              <w:rPr>
                <w:rFonts w:asciiTheme="minorHAnsi" w:hAnsiTheme="minorHAnsi" w:cstheme="minorHAnsi"/>
                <w:b/>
                <w:sz w:val="22"/>
                <w:szCs w:val="22"/>
                <w:lang w:val="ru-RU"/>
              </w:rPr>
              <w:t>Сторони</w:t>
            </w:r>
            <w:proofErr w:type="spellEnd"/>
            <w:r w:rsidRPr="001975CA">
              <w:rPr>
                <w:rFonts w:asciiTheme="minorHAnsi" w:hAnsiTheme="minorHAnsi" w:cstheme="minorHAnsi"/>
                <w:b/>
                <w:sz w:val="22"/>
                <w:szCs w:val="22"/>
                <w:lang w:val="ru-RU"/>
              </w:rPr>
              <w:t xml:space="preserve">, </w:t>
            </w:r>
            <w:proofErr w:type="spellStart"/>
            <w:r w:rsidRPr="001975CA">
              <w:rPr>
                <w:rFonts w:asciiTheme="minorHAnsi" w:hAnsiTheme="minorHAnsi" w:cstheme="minorHAnsi"/>
                <w:b/>
                <w:sz w:val="22"/>
                <w:szCs w:val="22"/>
                <w:lang w:val="ru-RU"/>
              </w:rPr>
              <w:t>що</w:t>
            </w:r>
            <w:proofErr w:type="spellEnd"/>
            <w:r w:rsidRPr="001975CA">
              <w:rPr>
                <w:rFonts w:asciiTheme="minorHAnsi" w:hAnsiTheme="minorHAnsi" w:cstheme="minorHAnsi"/>
                <w:b/>
                <w:sz w:val="22"/>
                <w:szCs w:val="22"/>
                <w:lang w:val="ru-RU"/>
              </w:rPr>
              <w:t xml:space="preserve"> </w:t>
            </w:r>
            <w:proofErr w:type="spellStart"/>
            <w:r w:rsidRPr="001975CA">
              <w:rPr>
                <w:rFonts w:asciiTheme="minorHAnsi" w:hAnsiTheme="minorHAnsi" w:cstheme="minorHAnsi"/>
                <w:b/>
                <w:sz w:val="22"/>
                <w:szCs w:val="22"/>
                <w:lang w:val="ru-RU"/>
              </w:rPr>
              <w:t>зазнали</w:t>
            </w:r>
            <w:proofErr w:type="spellEnd"/>
            <w:r w:rsidRPr="001975CA">
              <w:rPr>
                <w:rFonts w:asciiTheme="minorHAnsi" w:hAnsiTheme="minorHAnsi" w:cstheme="minorHAnsi"/>
                <w:b/>
                <w:sz w:val="22"/>
                <w:szCs w:val="22"/>
                <w:lang w:val="ru-RU"/>
              </w:rPr>
              <w:t xml:space="preserve"> </w:t>
            </w:r>
            <w:proofErr w:type="spellStart"/>
            <w:r w:rsidRPr="001975CA">
              <w:rPr>
                <w:rFonts w:asciiTheme="minorHAnsi" w:hAnsiTheme="minorHAnsi" w:cstheme="minorHAnsi"/>
                <w:b/>
                <w:sz w:val="22"/>
                <w:szCs w:val="22"/>
                <w:lang w:val="ru-RU"/>
              </w:rPr>
              <w:t>впливу</w:t>
            </w:r>
            <w:proofErr w:type="spellEnd"/>
            <w:r w:rsidRPr="001975CA">
              <w:rPr>
                <w:rFonts w:asciiTheme="minorHAnsi" w:hAnsiTheme="minorHAnsi" w:cstheme="minorHAnsi"/>
                <w:b/>
                <w:sz w:val="22"/>
                <w:szCs w:val="22"/>
                <w:lang w:val="ru-RU"/>
              </w:rPr>
              <w:t xml:space="preserve"> </w:t>
            </w:r>
            <w:proofErr w:type="spellStart"/>
            <w:r w:rsidRPr="001975CA">
              <w:rPr>
                <w:rFonts w:asciiTheme="minorHAnsi" w:hAnsiTheme="minorHAnsi" w:cstheme="minorHAnsi"/>
                <w:b/>
                <w:sz w:val="22"/>
                <w:szCs w:val="22"/>
                <w:lang w:val="ru-RU"/>
              </w:rPr>
              <w:t>проєкту</w:t>
            </w:r>
            <w:proofErr w:type="spellEnd"/>
          </w:p>
        </w:tc>
      </w:tr>
      <w:tr w:rsidR="009A05DA" w:rsidRPr="00B33A05" w14:paraId="25E441AF" w14:textId="77777777" w:rsidTr="000636D9">
        <w:trPr>
          <w:cantSplit/>
        </w:trPr>
        <w:tc>
          <w:tcPr>
            <w:tcW w:w="10350" w:type="dxa"/>
            <w:gridSpan w:val="4"/>
            <w:shd w:val="clear" w:color="auto" w:fill="D5DCE4"/>
          </w:tcPr>
          <w:p w14:paraId="0000003A" w14:textId="54116DD9" w:rsidR="00B33A05" w:rsidRPr="001975CA" w:rsidRDefault="0050406A" w:rsidP="00B33A05">
            <w:pPr>
              <w:ind w:left="0"/>
              <w:rPr>
                <w:rFonts w:asciiTheme="minorHAnsi" w:hAnsiTheme="minorHAnsi" w:cstheme="minorHAnsi"/>
                <w:b/>
                <w:sz w:val="22"/>
                <w:szCs w:val="22"/>
                <w:lang w:val="ru-RU"/>
              </w:rPr>
            </w:pPr>
            <w:r w:rsidRPr="001975CA">
              <w:rPr>
                <w:rFonts w:asciiTheme="minorHAnsi" w:hAnsiTheme="minorHAnsi" w:cstheme="minorHAnsi"/>
                <w:b/>
                <w:sz w:val="22"/>
                <w:szCs w:val="22"/>
                <w:lang w:val="ru-RU"/>
              </w:rPr>
              <w:t xml:space="preserve">Компонент </w:t>
            </w:r>
            <w:r w:rsidRPr="00F23E11">
              <w:rPr>
                <w:rFonts w:asciiTheme="minorHAnsi" w:hAnsiTheme="minorHAnsi" w:cstheme="minorHAnsi"/>
                <w:b/>
                <w:sz w:val="22"/>
                <w:szCs w:val="22"/>
              </w:rPr>
              <w:t>IPF</w:t>
            </w:r>
            <w:r w:rsidRPr="001975CA">
              <w:rPr>
                <w:rFonts w:asciiTheme="minorHAnsi" w:hAnsiTheme="minorHAnsi" w:cstheme="minorHAnsi"/>
                <w:b/>
                <w:sz w:val="22"/>
                <w:szCs w:val="22"/>
                <w:lang w:val="ru-RU"/>
              </w:rPr>
              <w:t xml:space="preserve">: </w:t>
            </w:r>
            <w:proofErr w:type="spellStart"/>
            <w:r w:rsidR="00B33A05" w:rsidRPr="00B33A05">
              <w:rPr>
                <w:rFonts w:asciiTheme="minorHAnsi" w:hAnsiTheme="minorHAnsi" w:cstheme="minorHAnsi"/>
                <w:b/>
                <w:sz w:val="22"/>
                <w:szCs w:val="22"/>
                <w:lang w:val="ru-RU"/>
              </w:rPr>
              <w:t>Підтримка</w:t>
            </w:r>
            <w:proofErr w:type="spellEnd"/>
            <w:r w:rsidR="00B33A05" w:rsidRPr="00B33A05">
              <w:rPr>
                <w:rFonts w:asciiTheme="minorHAnsi" w:hAnsiTheme="minorHAnsi" w:cstheme="minorHAnsi"/>
                <w:b/>
                <w:sz w:val="22"/>
                <w:szCs w:val="22"/>
                <w:lang w:val="ru-RU"/>
              </w:rPr>
              <w:t xml:space="preserve"> </w:t>
            </w:r>
            <w:proofErr w:type="spellStart"/>
            <w:r w:rsidR="00B33A05" w:rsidRPr="00B33A05">
              <w:rPr>
                <w:rFonts w:asciiTheme="minorHAnsi" w:hAnsiTheme="minorHAnsi" w:cstheme="minorHAnsi"/>
                <w:b/>
                <w:sz w:val="22"/>
                <w:szCs w:val="22"/>
                <w:lang w:val="ru-RU"/>
              </w:rPr>
              <w:t>розгортання</w:t>
            </w:r>
            <w:proofErr w:type="spellEnd"/>
            <w:r w:rsidR="00B33A05" w:rsidRPr="00B33A05">
              <w:rPr>
                <w:rFonts w:asciiTheme="minorHAnsi" w:hAnsiTheme="minorHAnsi" w:cstheme="minorHAnsi"/>
                <w:b/>
                <w:sz w:val="22"/>
                <w:szCs w:val="22"/>
                <w:lang w:val="ru-RU"/>
              </w:rPr>
              <w:t xml:space="preserve"> НУШ у 8-12 </w:t>
            </w:r>
            <w:proofErr w:type="spellStart"/>
            <w:r w:rsidR="00B33A05" w:rsidRPr="00B33A05">
              <w:rPr>
                <w:rFonts w:asciiTheme="minorHAnsi" w:hAnsiTheme="minorHAnsi" w:cstheme="minorHAnsi"/>
                <w:b/>
                <w:sz w:val="22"/>
                <w:szCs w:val="22"/>
                <w:lang w:val="ru-RU"/>
              </w:rPr>
              <w:t>класах</w:t>
            </w:r>
            <w:proofErr w:type="spellEnd"/>
            <w:r w:rsidR="00B33A05">
              <w:rPr>
                <w:rFonts w:asciiTheme="minorHAnsi" w:hAnsiTheme="minorHAnsi" w:cstheme="minorHAnsi"/>
                <w:b/>
                <w:sz w:val="22"/>
                <w:szCs w:val="22"/>
                <w:lang w:val="ru-RU"/>
              </w:rPr>
              <w:t xml:space="preserve"> та </w:t>
            </w:r>
            <w:proofErr w:type="spellStart"/>
            <w:r w:rsidR="00B33A05">
              <w:rPr>
                <w:rFonts w:asciiTheme="minorHAnsi" w:hAnsiTheme="minorHAnsi" w:cstheme="minorHAnsi"/>
                <w:b/>
                <w:sz w:val="22"/>
                <w:szCs w:val="22"/>
                <w:lang w:val="ru-RU"/>
              </w:rPr>
              <w:t>з</w:t>
            </w:r>
            <w:r w:rsidR="00B33A05" w:rsidRPr="00B33A05">
              <w:rPr>
                <w:rFonts w:asciiTheme="minorHAnsi" w:hAnsiTheme="minorHAnsi" w:cstheme="minorHAnsi"/>
                <w:b/>
                <w:sz w:val="22"/>
                <w:szCs w:val="22"/>
                <w:lang w:val="ru-RU"/>
              </w:rPr>
              <w:t>міцнення</w:t>
            </w:r>
            <w:proofErr w:type="spellEnd"/>
            <w:r w:rsidR="00B33A05" w:rsidRPr="00B33A05">
              <w:rPr>
                <w:rFonts w:asciiTheme="minorHAnsi" w:hAnsiTheme="minorHAnsi" w:cstheme="minorHAnsi"/>
                <w:b/>
                <w:sz w:val="22"/>
                <w:szCs w:val="22"/>
                <w:lang w:val="ru-RU"/>
              </w:rPr>
              <w:t xml:space="preserve"> </w:t>
            </w:r>
            <w:proofErr w:type="spellStart"/>
            <w:r w:rsidR="00B33A05" w:rsidRPr="00B33A05">
              <w:rPr>
                <w:rFonts w:asciiTheme="minorHAnsi" w:hAnsiTheme="minorHAnsi" w:cstheme="minorHAnsi"/>
                <w:b/>
                <w:sz w:val="22"/>
                <w:szCs w:val="22"/>
                <w:lang w:val="ru-RU"/>
              </w:rPr>
              <w:t>управлінської</w:t>
            </w:r>
            <w:proofErr w:type="spellEnd"/>
            <w:r w:rsidR="00B33A05" w:rsidRPr="00B33A05">
              <w:rPr>
                <w:rFonts w:asciiTheme="minorHAnsi" w:hAnsiTheme="minorHAnsi" w:cstheme="minorHAnsi"/>
                <w:b/>
                <w:sz w:val="22"/>
                <w:szCs w:val="22"/>
                <w:lang w:val="ru-RU"/>
              </w:rPr>
              <w:t xml:space="preserve"> </w:t>
            </w:r>
            <w:proofErr w:type="spellStart"/>
            <w:r w:rsidR="00B33A05" w:rsidRPr="00B33A05">
              <w:rPr>
                <w:rFonts w:asciiTheme="minorHAnsi" w:hAnsiTheme="minorHAnsi" w:cstheme="minorHAnsi"/>
                <w:b/>
                <w:sz w:val="22"/>
                <w:szCs w:val="22"/>
                <w:lang w:val="ru-RU"/>
              </w:rPr>
              <w:t>спроможності</w:t>
            </w:r>
            <w:proofErr w:type="spellEnd"/>
            <w:r w:rsidR="00B33A05" w:rsidRPr="00B33A05">
              <w:rPr>
                <w:rFonts w:asciiTheme="minorHAnsi" w:hAnsiTheme="minorHAnsi" w:cstheme="minorHAnsi"/>
                <w:b/>
                <w:sz w:val="22"/>
                <w:szCs w:val="22"/>
                <w:lang w:val="ru-RU"/>
              </w:rPr>
              <w:t xml:space="preserve"> МОН</w:t>
            </w:r>
          </w:p>
        </w:tc>
      </w:tr>
      <w:tr w:rsidR="009A05DA" w:rsidRPr="00F23E11" w14:paraId="40B892AB" w14:textId="77777777" w:rsidTr="000636D9">
        <w:trPr>
          <w:cantSplit/>
        </w:trPr>
        <w:tc>
          <w:tcPr>
            <w:tcW w:w="2819" w:type="dxa"/>
          </w:tcPr>
          <w:p w14:paraId="0000003E" w14:textId="77777777" w:rsidR="009A05DA" w:rsidRPr="001975CA" w:rsidRDefault="0050406A" w:rsidP="00F23E11">
            <w:pPr>
              <w:ind w:left="0"/>
              <w:rPr>
                <w:rFonts w:asciiTheme="minorHAnsi" w:hAnsiTheme="minorHAnsi" w:cstheme="minorHAnsi"/>
                <w:sz w:val="22"/>
                <w:szCs w:val="22"/>
                <w:lang w:val="ru-RU"/>
              </w:rPr>
            </w:pPr>
            <w:proofErr w:type="spellStart"/>
            <w:r w:rsidRPr="001975CA">
              <w:rPr>
                <w:rFonts w:asciiTheme="minorHAnsi" w:hAnsiTheme="minorHAnsi" w:cstheme="minorHAnsi"/>
                <w:sz w:val="22"/>
                <w:szCs w:val="22"/>
                <w:lang w:val="ru-RU"/>
              </w:rPr>
              <w:t>Вчителі</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шкіл</w:t>
            </w:r>
            <w:proofErr w:type="spellEnd"/>
            <w:r w:rsidRPr="001975CA">
              <w:rPr>
                <w:rFonts w:asciiTheme="minorHAnsi" w:hAnsiTheme="minorHAnsi" w:cstheme="minorHAnsi"/>
                <w:sz w:val="22"/>
                <w:szCs w:val="22"/>
                <w:lang w:val="ru-RU"/>
              </w:rPr>
              <w:t xml:space="preserve"> та </w:t>
            </w:r>
            <w:proofErr w:type="spellStart"/>
            <w:r w:rsidRPr="001975CA">
              <w:rPr>
                <w:rFonts w:asciiTheme="minorHAnsi" w:hAnsiTheme="minorHAnsi" w:cstheme="minorHAnsi"/>
                <w:sz w:val="22"/>
                <w:szCs w:val="22"/>
                <w:lang w:val="ru-RU"/>
              </w:rPr>
              <w:t>профспілки</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вчителів</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якщо</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доступні</w:t>
            </w:r>
            <w:proofErr w:type="spellEnd"/>
            <w:r w:rsidRPr="001975CA">
              <w:rPr>
                <w:rFonts w:asciiTheme="minorHAnsi" w:hAnsiTheme="minorHAnsi" w:cstheme="minorHAnsi"/>
                <w:sz w:val="22"/>
                <w:szCs w:val="22"/>
                <w:lang w:val="ru-RU"/>
              </w:rPr>
              <w:t xml:space="preserve">)  </w:t>
            </w:r>
          </w:p>
        </w:tc>
        <w:tc>
          <w:tcPr>
            <w:tcW w:w="5345" w:type="dxa"/>
          </w:tcPr>
          <w:p w14:paraId="0000003F" w14:textId="77777777"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lang w:val="ru-RU"/>
              </w:rPr>
            </w:pPr>
            <w:proofErr w:type="spellStart"/>
            <w:r w:rsidRPr="001975CA">
              <w:rPr>
                <w:rFonts w:asciiTheme="minorHAnsi" w:hAnsiTheme="minorHAnsi" w:cstheme="minorHAnsi"/>
                <w:sz w:val="22"/>
                <w:szCs w:val="22"/>
                <w:lang w:val="ru-RU"/>
              </w:rPr>
              <w:t>Професійний</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розвиток</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кар'єрне</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зростання</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підвищення</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ефективності</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навчального</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процесу</w:t>
            </w:r>
            <w:proofErr w:type="spellEnd"/>
          </w:p>
          <w:p w14:paraId="00000040" w14:textId="77777777" w:rsidR="009A05DA" w:rsidRPr="00F23E11"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rPr>
            </w:pPr>
            <w:proofErr w:type="spellStart"/>
            <w:r w:rsidRPr="00F23E11">
              <w:rPr>
                <w:rFonts w:asciiTheme="minorHAnsi" w:hAnsiTheme="minorHAnsi" w:cstheme="minorHAnsi"/>
                <w:sz w:val="22"/>
                <w:szCs w:val="22"/>
              </w:rPr>
              <w:t>Підвищення</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професійної</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мотивації</w:t>
            </w:r>
            <w:proofErr w:type="spellEnd"/>
          </w:p>
        </w:tc>
        <w:tc>
          <w:tcPr>
            <w:tcW w:w="1108" w:type="dxa"/>
          </w:tcPr>
          <w:p w14:paraId="00000041"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c>
          <w:tcPr>
            <w:tcW w:w="1078" w:type="dxa"/>
          </w:tcPr>
          <w:p w14:paraId="00000042"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r>
      <w:tr w:rsidR="009A05DA" w:rsidRPr="00F23E11" w14:paraId="03DF7787" w14:textId="77777777" w:rsidTr="000636D9">
        <w:trPr>
          <w:cantSplit/>
        </w:trPr>
        <w:tc>
          <w:tcPr>
            <w:tcW w:w="2819" w:type="dxa"/>
          </w:tcPr>
          <w:p w14:paraId="00000043"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Керівники</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шкіл</w:t>
            </w:r>
            <w:proofErr w:type="spellEnd"/>
            <w:r w:rsidRPr="00F23E11">
              <w:rPr>
                <w:rFonts w:asciiTheme="minorHAnsi" w:hAnsiTheme="minorHAnsi" w:cstheme="minorHAnsi"/>
                <w:sz w:val="22"/>
                <w:szCs w:val="22"/>
              </w:rPr>
              <w:t xml:space="preserve">  </w:t>
            </w:r>
          </w:p>
        </w:tc>
        <w:tc>
          <w:tcPr>
            <w:tcW w:w="5345" w:type="dxa"/>
          </w:tcPr>
          <w:p w14:paraId="00000044" w14:textId="4B06A775"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highlight w:val="white"/>
                <w:lang w:val="ru-RU"/>
              </w:rPr>
            </w:pPr>
            <w:proofErr w:type="spellStart"/>
            <w:r w:rsidRPr="001975CA">
              <w:rPr>
                <w:rFonts w:asciiTheme="minorHAnsi" w:hAnsiTheme="minorHAnsi" w:cstheme="minorHAnsi"/>
                <w:sz w:val="22"/>
                <w:szCs w:val="22"/>
                <w:highlight w:val="white"/>
                <w:lang w:val="ru-RU"/>
              </w:rPr>
              <w:t>Підвищення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ефективності</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системи</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управління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освітою</w:t>
            </w:r>
            <w:proofErr w:type="spellEnd"/>
            <w:r w:rsidRPr="001975CA">
              <w:rPr>
                <w:rFonts w:asciiTheme="minorHAnsi" w:hAnsiTheme="minorHAnsi" w:cstheme="minorHAnsi"/>
                <w:sz w:val="22"/>
                <w:szCs w:val="22"/>
                <w:highlight w:val="white"/>
                <w:lang w:val="ru-RU"/>
              </w:rPr>
              <w:t xml:space="preserve"> </w:t>
            </w:r>
            <w:r w:rsidR="006B08E3" w:rsidRPr="00F23E11">
              <w:rPr>
                <w:rFonts w:asciiTheme="minorHAnsi" w:hAnsiTheme="minorHAnsi" w:cstheme="minorHAnsi"/>
                <w:sz w:val="22"/>
                <w:szCs w:val="22"/>
                <w:highlight w:val="white"/>
                <w:lang w:val="uk-UA"/>
              </w:rPr>
              <w:t>шляхом</w:t>
            </w:r>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впровадження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технологій</w:t>
            </w:r>
            <w:proofErr w:type="spellEnd"/>
            <w:r w:rsidRPr="001975CA">
              <w:rPr>
                <w:rFonts w:asciiTheme="minorHAnsi" w:hAnsiTheme="minorHAnsi" w:cstheme="minorHAnsi"/>
                <w:sz w:val="22"/>
                <w:szCs w:val="22"/>
                <w:highlight w:val="white"/>
                <w:lang w:val="ru-RU"/>
              </w:rPr>
              <w:t xml:space="preserve">  </w:t>
            </w:r>
          </w:p>
          <w:p w14:paraId="00000045" w14:textId="77777777"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highlight w:val="white"/>
                <w:lang w:val="ru-RU"/>
              </w:rPr>
            </w:pPr>
            <w:proofErr w:type="spellStart"/>
            <w:r w:rsidRPr="001975CA">
              <w:rPr>
                <w:rFonts w:asciiTheme="minorHAnsi" w:hAnsiTheme="minorHAnsi" w:cstheme="minorHAnsi"/>
                <w:sz w:val="22"/>
                <w:szCs w:val="22"/>
                <w:highlight w:val="white"/>
                <w:lang w:val="ru-RU"/>
              </w:rPr>
              <w:t>Забезпечення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належного</w:t>
            </w:r>
            <w:proofErr w:type="spellEnd"/>
            <w:r w:rsidRPr="001975CA">
              <w:rPr>
                <w:rFonts w:asciiTheme="minorHAnsi" w:hAnsiTheme="minorHAnsi" w:cstheme="minorHAnsi"/>
                <w:sz w:val="22"/>
                <w:szCs w:val="22"/>
                <w:highlight w:val="white"/>
                <w:lang w:val="ru-RU"/>
              </w:rPr>
              <w:t xml:space="preserve"> та </w:t>
            </w:r>
            <w:proofErr w:type="spellStart"/>
            <w:r w:rsidRPr="001975CA">
              <w:rPr>
                <w:rFonts w:asciiTheme="minorHAnsi" w:hAnsiTheme="minorHAnsi" w:cstheme="minorHAnsi"/>
                <w:sz w:val="22"/>
                <w:szCs w:val="22"/>
                <w:highlight w:val="white"/>
                <w:lang w:val="ru-RU"/>
              </w:rPr>
              <w:t>прозорого</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фінансування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закладів</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освіти</w:t>
            </w:r>
            <w:proofErr w:type="spellEnd"/>
            <w:r w:rsidRPr="001975CA">
              <w:rPr>
                <w:rFonts w:asciiTheme="minorHAnsi" w:hAnsiTheme="minorHAnsi" w:cstheme="minorHAnsi"/>
                <w:sz w:val="22"/>
                <w:szCs w:val="22"/>
                <w:highlight w:val="white"/>
                <w:lang w:val="ru-RU"/>
              </w:rPr>
              <w:t xml:space="preserve">  </w:t>
            </w:r>
          </w:p>
          <w:p w14:paraId="00000046" w14:textId="77777777"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lang w:val="ru-RU"/>
              </w:rPr>
            </w:pPr>
            <w:proofErr w:type="spellStart"/>
            <w:r w:rsidRPr="001975CA">
              <w:rPr>
                <w:rFonts w:asciiTheme="minorHAnsi" w:hAnsiTheme="minorHAnsi" w:cstheme="minorHAnsi"/>
                <w:sz w:val="22"/>
                <w:szCs w:val="22"/>
                <w:highlight w:val="white"/>
                <w:lang w:val="ru-RU"/>
              </w:rPr>
              <w:t>Покращення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управлінських</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навичок</w:t>
            </w:r>
            <w:proofErr w:type="spellEnd"/>
            <w:r w:rsidRPr="001975CA">
              <w:rPr>
                <w:rFonts w:asciiTheme="minorHAnsi" w:hAnsiTheme="minorHAnsi" w:cstheme="minorHAnsi"/>
                <w:sz w:val="22"/>
                <w:szCs w:val="22"/>
                <w:highlight w:val="white"/>
                <w:lang w:val="ru-RU"/>
              </w:rPr>
              <w:t xml:space="preserve"> та </w:t>
            </w:r>
            <w:proofErr w:type="spellStart"/>
            <w:r w:rsidRPr="001975CA">
              <w:rPr>
                <w:rFonts w:asciiTheme="minorHAnsi" w:hAnsiTheme="minorHAnsi" w:cstheme="minorHAnsi"/>
                <w:sz w:val="22"/>
                <w:szCs w:val="22"/>
                <w:highlight w:val="white"/>
                <w:lang w:val="ru-RU"/>
              </w:rPr>
              <w:t>професійного</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зростання</w:t>
            </w:r>
            <w:proofErr w:type="spellEnd"/>
          </w:p>
        </w:tc>
        <w:tc>
          <w:tcPr>
            <w:tcW w:w="1108" w:type="dxa"/>
          </w:tcPr>
          <w:p w14:paraId="00000047"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c>
          <w:tcPr>
            <w:tcW w:w="1078" w:type="dxa"/>
          </w:tcPr>
          <w:p w14:paraId="00000048"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r>
      <w:tr w:rsidR="009A05DA" w:rsidRPr="00F23E11" w14:paraId="2EF91B82" w14:textId="77777777" w:rsidTr="000636D9">
        <w:trPr>
          <w:cantSplit/>
        </w:trPr>
        <w:tc>
          <w:tcPr>
            <w:tcW w:w="2819" w:type="dxa"/>
          </w:tcPr>
          <w:p w14:paraId="00000049"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Учні</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та</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їхні</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родини</w:t>
            </w:r>
            <w:proofErr w:type="spellEnd"/>
          </w:p>
        </w:tc>
        <w:tc>
          <w:tcPr>
            <w:tcW w:w="5345" w:type="dxa"/>
          </w:tcPr>
          <w:p w14:paraId="0000004A" w14:textId="77777777"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highlight w:val="white"/>
                <w:lang w:val="ru-RU"/>
              </w:rPr>
            </w:pPr>
            <w:proofErr w:type="spellStart"/>
            <w:r w:rsidRPr="001975CA">
              <w:rPr>
                <w:rFonts w:asciiTheme="minorHAnsi" w:hAnsiTheme="minorHAnsi" w:cstheme="minorHAnsi"/>
                <w:sz w:val="22"/>
                <w:szCs w:val="22"/>
                <w:highlight w:val="white"/>
                <w:lang w:val="ru-RU"/>
              </w:rPr>
              <w:t>Рівний</w:t>
            </w:r>
            <w:proofErr w:type="spellEnd"/>
            <w:r w:rsidRPr="001975CA">
              <w:rPr>
                <w:rFonts w:asciiTheme="minorHAnsi" w:hAnsiTheme="minorHAnsi" w:cstheme="minorHAnsi"/>
                <w:sz w:val="22"/>
                <w:szCs w:val="22"/>
                <w:highlight w:val="white"/>
                <w:lang w:val="ru-RU"/>
              </w:rPr>
              <w:t xml:space="preserve"> доступ до </w:t>
            </w:r>
            <w:proofErr w:type="spellStart"/>
            <w:r w:rsidRPr="001975CA">
              <w:rPr>
                <w:rFonts w:asciiTheme="minorHAnsi" w:hAnsiTheme="minorHAnsi" w:cstheme="minorHAnsi"/>
                <w:sz w:val="22"/>
                <w:szCs w:val="22"/>
                <w:highlight w:val="white"/>
                <w:lang w:val="ru-RU"/>
              </w:rPr>
              <w:t>якісних</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освітніх</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послуг</w:t>
            </w:r>
            <w:proofErr w:type="spellEnd"/>
          </w:p>
          <w:p w14:paraId="0000004B" w14:textId="77777777"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highlight w:val="white"/>
                <w:lang w:val="ru-RU"/>
              </w:rPr>
            </w:pPr>
            <w:proofErr w:type="spellStart"/>
            <w:r w:rsidRPr="001975CA">
              <w:rPr>
                <w:rFonts w:asciiTheme="minorHAnsi" w:hAnsiTheme="minorHAnsi" w:cstheme="minorHAnsi"/>
                <w:sz w:val="22"/>
                <w:szCs w:val="22"/>
                <w:highlight w:val="white"/>
                <w:lang w:val="ru-RU"/>
              </w:rPr>
              <w:t>Безпечне</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комфортне</w:t>
            </w:r>
            <w:proofErr w:type="spellEnd"/>
            <w:r w:rsidRPr="001975CA">
              <w:rPr>
                <w:rFonts w:asciiTheme="minorHAnsi" w:hAnsiTheme="minorHAnsi" w:cstheme="minorHAnsi"/>
                <w:sz w:val="22"/>
                <w:szCs w:val="22"/>
                <w:highlight w:val="white"/>
                <w:lang w:val="ru-RU"/>
              </w:rPr>
              <w:t xml:space="preserve"> та </w:t>
            </w:r>
            <w:proofErr w:type="spellStart"/>
            <w:r w:rsidRPr="001975CA">
              <w:rPr>
                <w:rFonts w:asciiTheme="minorHAnsi" w:hAnsiTheme="minorHAnsi" w:cstheme="minorHAnsi"/>
                <w:sz w:val="22"/>
                <w:szCs w:val="22"/>
                <w:highlight w:val="white"/>
                <w:lang w:val="ru-RU"/>
              </w:rPr>
              <w:t>інклюзивне</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навчальне</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середовище</w:t>
            </w:r>
            <w:proofErr w:type="spellEnd"/>
          </w:p>
          <w:p w14:paraId="0000004C" w14:textId="77777777"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highlight w:val="white"/>
                <w:lang w:val="ru-RU"/>
              </w:rPr>
            </w:pPr>
            <w:proofErr w:type="spellStart"/>
            <w:r w:rsidRPr="001975CA">
              <w:rPr>
                <w:rFonts w:asciiTheme="minorHAnsi" w:hAnsiTheme="minorHAnsi" w:cstheme="minorHAnsi"/>
                <w:sz w:val="22"/>
                <w:szCs w:val="22"/>
                <w:highlight w:val="white"/>
                <w:lang w:val="ru-RU"/>
              </w:rPr>
              <w:t>Наявність</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висококваліфікованого</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педагогічного</w:t>
            </w:r>
            <w:proofErr w:type="spellEnd"/>
            <w:r w:rsidRPr="001975CA">
              <w:rPr>
                <w:rFonts w:asciiTheme="minorHAnsi" w:hAnsiTheme="minorHAnsi" w:cstheme="minorHAnsi"/>
                <w:sz w:val="22"/>
                <w:szCs w:val="22"/>
                <w:highlight w:val="white"/>
                <w:lang w:val="ru-RU"/>
              </w:rPr>
              <w:t xml:space="preserve"> персоналу в закладах </w:t>
            </w:r>
            <w:proofErr w:type="spellStart"/>
            <w:r w:rsidRPr="001975CA">
              <w:rPr>
                <w:rFonts w:asciiTheme="minorHAnsi" w:hAnsiTheme="minorHAnsi" w:cstheme="minorHAnsi"/>
                <w:sz w:val="22"/>
                <w:szCs w:val="22"/>
                <w:highlight w:val="white"/>
                <w:lang w:val="ru-RU"/>
              </w:rPr>
              <w:t>освіти</w:t>
            </w:r>
            <w:proofErr w:type="spellEnd"/>
          </w:p>
        </w:tc>
        <w:tc>
          <w:tcPr>
            <w:tcW w:w="1108" w:type="dxa"/>
          </w:tcPr>
          <w:p w14:paraId="0000004D"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c>
          <w:tcPr>
            <w:tcW w:w="1078" w:type="dxa"/>
          </w:tcPr>
          <w:p w14:paraId="0000004E"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Низький</w:t>
            </w:r>
            <w:proofErr w:type="spellEnd"/>
          </w:p>
        </w:tc>
      </w:tr>
      <w:tr w:rsidR="009A05DA" w:rsidRPr="00F23E11" w14:paraId="25A11D2D" w14:textId="77777777" w:rsidTr="000636D9">
        <w:trPr>
          <w:cantSplit/>
        </w:trPr>
        <w:tc>
          <w:tcPr>
            <w:tcW w:w="2819" w:type="dxa"/>
          </w:tcPr>
          <w:p w14:paraId="0000004F"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Засновники</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органи</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місцевого</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самоврядування</w:t>
            </w:r>
            <w:proofErr w:type="spellEnd"/>
            <w:r w:rsidRPr="00F23E11">
              <w:rPr>
                <w:rFonts w:asciiTheme="minorHAnsi" w:hAnsiTheme="minorHAnsi" w:cstheme="minorHAnsi"/>
                <w:sz w:val="22"/>
                <w:szCs w:val="22"/>
              </w:rPr>
              <w:t xml:space="preserve">)  </w:t>
            </w:r>
          </w:p>
        </w:tc>
        <w:tc>
          <w:tcPr>
            <w:tcW w:w="5345" w:type="dxa"/>
          </w:tcPr>
          <w:p w14:paraId="00000050" w14:textId="77777777"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highlight w:val="white"/>
                <w:lang w:val="ru-RU"/>
              </w:rPr>
            </w:pPr>
            <w:proofErr w:type="spellStart"/>
            <w:r w:rsidRPr="001975CA">
              <w:rPr>
                <w:rFonts w:asciiTheme="minorHAnsi" w:hAnsiTheme="minorHAnsi" w:cstheme="minorHAnsi"/>
                <w:sz w:val="22"/>
                <w:szCs w:val="22"/>
                <w:highlight w:val="white"/>
                <w:lang w:val="ru-RU"/>
              </w:rPr>
              <w:t>Підвищення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ефективності</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використання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коштів</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виділених</w:t>
            </w:r>
            <w:proofErr w:type="spellEnd"/>
            <w:r w:rsidRPr="001975CA">
              <w:rPr>
                <w:rFonts w:asciiTheme="minorHAnsi" w:hAnsiTheme="minorHAnsi" w:cstheme="minorHAnsi"/>
                <w:sz w:val="22"/>
                <w:szCs w:val="22"/>
                <w:highlight w:val="white"/>
                <w:lang w:val="ru-RU"/>
              </w:rPr>
              <w:t xml:space="preserve"> на </w:t>
            </w:r>
            <w:proofErr w:type="spellStart"/>
            <w:r w:rsidRPr="001975CA">
              <w:rPr>
                <w:rFonts w:asciiTheme="minorHAnsi" w:hAnsiTheme="minorHAnsi" w:cstheme="minorHAnsi"/>
                <w:sz w:val="22"/>
                <w:szCs w:val="22"/>
                <w:highlight w:val="white"/>
                <w:lang w:val="ru-RU"/>
              </w:rPr>
              <w:t>заклади</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освіти</w:t>
            </w:r>
            <w:proofErr w:type="spellEnd"/>
            <w:r w:rsidRPr="001975CA">
              <w:rPr>
                <w:rFonts w:asciiTheme="minorHAnsi" w:hAnsiTheme="minorHAnsi" w:cstheme="minorHAnsi"/>
                <w:sz w:val="22"/>
                <w:szCs w:val="22"/>
                <w:highlight w:val="white"/>
                <w:lang w:val="ru-RU"/>
              </w:rPr>
              <w:t xml:space="preserve">  </w:t>
            </w:r>
          </w:p>
          <w:p w14:paraId="00000051" w14:textId="77777777"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highlight w:val="white"/>
                <w:lang w:val="ru-RU"/>
              </w:rPr>
            </w:pPr>
            <w:proofErr w:type="spellStart"/>
            <w:r w:rsidRPr="001975CA">
              <w:rPr>
                <w:rFonts w:asciiTheme="minorHAnsi" w:hAnsiTheme="minorHAnsi" w:cstheme="minorHAnsi"/>
                <w:sz w:val="22"/>
                <w:szCs w:val="22"/>
                <w:highlight w:val="white"/>
                <w:lang w:val="ru-RU"/>
              </w:rPr>
              <w:t>Державна</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допомога</w:t>
            </w:r>
            <w:proofErr w:type="spellEnd"/>
            <w:r w:rsidRPr="001975CA">
              <w:rPr>
                <w:rFonts w:asciiTheme="minorHAnsi" w:hAnsiTheme="minorHAnsi" w:cstheme="minorHAnsi"/>
                <w:sz w:val="22"/>
                <w:szCs w:val="22"/>
                <w:highlight w:val="white"/>
                <w:lang w:val="ru-RU"/>
              </w:rPr>
              <w:t xml:space="preserve"> у </w:t>
            </w:r>
            <w:proofErr w:type="spellStart"/>
            <w:r w:rsidRPr="001975CA">
              <w:rPr>
                <w:rFonts w:asciiTheme="minorHAnsi" w:hAnsiTheme="minorHAnsi" w:cstheme="minorHAnsi"/>
                <w:sz w:val="22"/>
                <w:szCs w:val="22"/>
                <w:highlight w:val="white"/>
                <w:lang w:val="ru-RU"/>
              </w:rPr>
              <w:t>розвитку</w:t>
            </w:r>
            <w:proofErr w:type="spellEnd"/>
            <w:r w:rsidRPr="001975CA">
              <w:rPr>
                <w:rFonts w:asciiTheme="minorHAnsi" w:hAnsiTheme="minorHAnsi" w:cstheme="minorHAnsi"/>
                <w:sz w:val="22"/>
                <w:szCs w:val="22"/>
                <w:highlight w:val="white"/>
                <w:lang w:val="ru-RU"/>
              </w:rPr>
              <w:t xml:space="preserve"> та </w:t>
            </w:r>
            <w:proofErr w:type="spellStart"/>
            <w:r w:rsidRPr="001975CA">
              <w:rPr>
                <w:rFonts w:asciiTheme="minorHAnsi" w:hAnsiTheme="minorHAnsi" w:cstheme="minorHAnsi"/>
                <w:sz w:val="22"/>
                <w:szCs w:val="22"/>
                <w:highlight w:val="white"/>
                <w:lang w:val="ru-RU"/>
              </w:rPr>
              <w:t>відновленні</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освітньої</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інфраструктури</w:t>
            </w:r>
            <w:proofErr w:type="spellEnd"/>
            <w:r w:rsidRPr="001975CA">
              <w:rPr>
                <w:rFonts w:asciiTheme="minorHAnsi" w:hAnsiTheme="minorHAnsi" w:cstheme="minorHAnsi"/>
                <w:sz w:val="22"/>
                <w:szCs w:val="22"/>
                <w:highlight w:val="white"/>
                <w:lang w:val="ru-RU"/>
              </w:rPr>
              <w:t xml:space="preserve"> на </w:t>
            </w:r>
            <w:proofErr w:type="spellStart"/>
            <w:r w:rsidRPr="001975CA">
              <w:rPr>
                <w:rFonts w:asciiTheme="minorHAnsi" w:hAnsiTheme="minorHAnsi" w:cstheme="minorHAnsi"/>
                <w:sz w:val="22"/>
                <w:szCs w:val="22"/>
                <w:highlight w:val="white"/>
                <w:lang w:val="ru-RU"/>
              </w:rPr>
              <w:t>рівні</w:t>
            </w:r>
            <w:proofErr w:type="spellEnd"/>
            <w:r w:rsidRPr="001975CA">
              <w:rPr>
                <w:rFonts w:asciiTheme="minorHAnsi" w:hAnsiTheme="minorHAnsi" w:cstheme="minorHAnsi"/>
                <w:sz w:val="22"/>
                <w:szCs w:val="22"/>
                <w:highlight w:val="white"/>
                <w:lang w:val="ru-RU"/>
              </w:rPr>
              <w:t xml:space="preserve"> громад</w:t>
            </w:r>
          </w:p>
        </w:tc>
        <w:tc>
          <w:tcPr>
            <w:tcW w:w="1108" w:type="dxa"/>
          </w:tcPr>
          <w:p w14:paraId="00000052"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c>
          <w:tcPr>
            <w:tcW w:w="1078" w:type="dxa"/>
          </w:tcPr>
          <w:p w14:paraId="00000053"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Середній</w:t>
            </w:r>
            <w:proofErr w:type="spellEnd"/>
          </w:p>
        </w:tc>
      </w:tr>
      <w:tr w:rsidR="009A05DA" w:rsidRPr="00F23E11" w14:paraId="4D166547" w14:textId="77777777" w:rsidTr="000636D9">
        <w:trPr>
          <w:cantSplit/>
        </w:trPr>
        <w:tc>
          <w:tcPr>
            <w:tcW w:w="2819" w:type="dxa"/>
          </w:tcPr>
          <w:p w14:paraId="00000054" w14:textId="32C1838A"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Відповідні</w:t>
            </w:r>
            <w:proofErr w:type="spellEnd"/>
            <w:r w:rsidRPr="00F23E11">
              <w:rPr>
                <w:rFonts w:asciiTheme="minorHAnsi" w:hAnsiTheme="minorHAnsi" w:cstheme="minorHAnsi"/>
                <w:sz w:val="22"/>
                <w:szCs w:val="22"/>
              </w:rPr>
              <w:t xml:space="preserve"> </w:t>
            </w:r>
            <w:r w:rsidR="00FE436B">
              <w:rPr>
                <w:rFonts w:asciiTheme="minorHAnsi" w:hAnsiTheme="minorHAnsi" w:cstheme="minorHAnsi"/>
                <w:sz w:val="22"/>
                <w:szCs w:val="22"/>
                <w:lang w:val="uk-UA"/>
              </w:rPr>
              <w:t xml:space="preserve">структурні </w:t>
            </w:r>
            <w:proofErr w:type="gramStart"/>
            <w:r w:rsidR="00FE436B">
              <w:rPr>
                <w:rFonts w:asciiTheme="minorHAnsi" w:hAnsiTheme="minorHAnsi" w:cstheme="minorHAnsi"/>
                <w:sz w:val="22"/>
                <w:szCs w:val="22"/>
                <w:lang w:val="uk-UA"/>
              </w:rPr>
              <w:t xml:space="preserve">підрозділи </w:t>
            </w:r>
            <w:r w:rsidRPr="00F23E11">
              <w:rPr>
                <w:rFonts w:asciiTheme="minorHAnsi" w:hAnsiTheme="minorHAnsi" w:cstheme="minorHAnsi"/>
                <w:sz w:val="22"/>
                <w:szCs w:val="22"/>
              </w:rPr>
              <w:t xml:space="preserve"> МОН</w:t>
            </w:r>
            <w:proofErr w:type="gramEnd"/>
            <w:r w:rsidRPr="00F23E11">
              <w:rPr>
                <w:rFonts w:asciiTheme="minorHAnsi" w:hAnsiTheme="minorHAnsi" w:cstheme="minorHAnsi"/>
                <w:sz w:val="22"/>
                <w:szCs w:val="22"/>
              </w:rPr>
              <w:t xml:space="preserve">  </w:t>
            </w:r>
          </w:p>
        </w:tc>
        <w:tc>
          <w:tcPr>
            <w:tcW w:w="5345" w:type="dxa"/>
          </w:tcPr>
          <w:p w14:paraId="00000055" w14:textId="77777777" w:rsidR="009A05DA" w:rsidRPr="001975CA" w:rsidRDefault="00000000"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highlight w:val="white"/>
                <w:lang w:val="ru-RU"/>
              </w:rPr>
            </w:pPr>
            <w:sdt>
              <w:sdtPr>
                <w:rPr>
                  <w:rFonts w:asciiTheme="minorHAnsi" w:hAnsiTheme="minorHAnsi" w:cstheme="minorHAnsi"/>
                </w:rPr>
                <w:tag w:val="goog_rdk_77"/>
                <w:id w:val="1641147061"/>
              </w:sdtPr>
              <w:sdtContent>
                <w:proofErr w:type="spellStart"/>
                <w:r w:rsidR="0050406A" w:rsidRPr="001975CA">
                  <w:rPr>
                    <w:rFonts w:asciiTheme="minorHAnsi" w:eastAsia="Arial" w:hAnsiTheme="minorHAnsi" w:cstheme="minorHAnsi"/>
                    <w:sz w:val="22"/>
                    <w:szCs w:val="22"/>
                    <w:highlight w:val="white"/>
                    <w:lang w:val="ru-RU"/>
                  </w:rPr>
                  <w:t>Розширення</w:t>
                </w:r>
                <w:proofErr w:type="spellEnd"/>
                <w:r w:rsidR="0050406A" w:rsidRPr="001975CA">
                  <w:rPr>
                    <w:rFonts w:asciiTheme="minorHAnsi" w:eastAsia="Arial" w:hAnsiTheme="minorHAnsi" w:cstheme="minorHAnsi"/>
                    <w:sz w:val="22"/>
                    <w:szCs w:val="22"/>
                    <w:highlight w:val="white"/>
                    <w:lang w:val="ru-RU"/>
                  </w:rPr>
                  <w:t xml:space="preserve"> </w:t>
                </w:r>
                <w:proofErr w:type="spellStart"/>
                <w:r w:rsidR="0050406A" w:rsidRPr="001975CA">
                  <w:rPr>
                    <w:rFonts w:asciiTheme="minorHAnsi" w:eastAsia="Arial" w:hAnsiTheme="minorHAnsi" w:cstheme="minorHAnsi"/>
                    <w:sz w:val="22"/>
                    <w:szCs w:val="22"/>
                    <w:highlight w:val="white"/>
                    <w:lang w:val="ru-RU"/>
                  </w:rPr>
                  <w:t>можливостей</w:t>
                </w:r>
                <w:proofErr w:type="spellEnd"/>
                <w:r w:rsidR="0050406A" w:rsidRPr="001975CA">
                  <w:rPr>
                    <w:rFonts w:asciiTheme="minorHAnsi" w:eastAsia="Arial" w:hAnsiTheme="minorHAnsi" w:cstheme="minorHAnsi"/>
                    <w:sz w:val="22"/>
                    <w:szCs w:val="22"/>
                    <w:highlight w:val="white"/>
                    <w:lang w:val="ru-RU"/>
                  </w:rPr>
                  <w:t xml:space="preserve"> для </w:t>
                </w:r>
                <w:proofErr w:type="spellStart"/>
                <w:r w:rsidR="0050406A" w:rsidRPr="001975CA">
                  <w:rPr>
                    <w:rFonts w:asciiTheme="minorHAnsi" w:eastAsia="Arial" w:hAnsiTheme="minorHAnsi" w:cstheme="minorHAnsi"/>
                    <w:sz w:val="22"/>
                    <w:szCs w:val="22"/>
                    <w:highlight w:val="white"/>
                    <w:lang w:val="ru-RU"/>
                  </w:rPr>
                  <w:t>формування</w:t>
                </w:r>
                <w:proofErr w:type="spellEnd"/>
                <w:r w:rsidR="0050406A" w:rsidRPr="001975CA">
                  <w:rPr>
                    <w:rFonts w:asciiTheme="minorHAnsi" w:eastAsia="Arial" w:hAnsiTheme="minorHAnsi" w:cstheme="minorHAnsi"/>
                    <w:sz w:val="22"/>
                    <w:szCs w:val="22"/>
                    <w:highlight w:val="white"/>
                    <w:lang w:val="ru-RU"/>
                  </w:rPr>
                  <w:t xml:space="preserve"> </w:t>
                </w:r>
                <w:proofErr w:type="spellStart"/>
                <w:r w:rsidR="0050406A" w:rsidRPr="001975CA">
                  <w:rPr>
                    <w:rFonts w:asciiTheme="minorHAnsi" w:eastAsia="Arial" w:hAnsiTheme="minorHAnsi" w:cstheme="minorHAnsi"/>
                    <w:sz w:val="22"/>
                    <w:szCs w:val="22"/>
                    <w:highlight w:val="white"/>
                    <w:lang w:val="ru-RU"/>
                  </w:rPr>
                  <w:t>державної</w:t>
                </w:r>
                <w:proofErr w:type="spellEnd"/>
                <w:r w:rsidR="0050406A" w:rsidRPr="001975CA">
                  <w:rPr>
                    <w:rFonts w:asciiTheme="minorHAnsi" w:eastAsia="Arial" w:hAnsiTheme="minorHAnsi" w:cstheme="minorHAnsi"/>
                    <w:sz w:val="22"/>
                    <w:szCs w:val="22"/>
                    <w:highlight w:val="white"/>
                    <w:lang w:val="ru-RU"/>
                  </w:rPr>
                  <w:t xml:space="preserve"> </w:t>
                </w:r>
                <w:proofErr w:type="spellStart"/>
                <w:r w:rsidR="0050406A" w:rsidRPr="001975CA">
                  <w:rPr>
                    <w:rFonts w:asciiTheme="minorHAnsi" w:eastAsia="Arial" w:hAnsiTheme="minorHAnsi" w:cstheme="minorHAnsi"/>
                    <w:sz w:val="22"/>
                    <w:szCs w:val="22"/>
                    <w:highlight w:val="white"/>
                    <w:lang w:val="ru-RU"/>
                  </w:rPr>
                  <w:t>політики</w:t>
                </w:r>
                <w:proofErr w:type="spellEnd"/>
                <w:r w:rsidR="0050406A" w:rsidRPr="001975CA">
                  <w:rPr>
                    <w:rFonts w:asciiTheme="minorHAnsi" w:eastAsia="Arial" w:hAnsiTheme="minorHAnsi" w:cstheme="minorHAnsi"/>
                    <w:sz w:val="22"/>
                    <w:szCs w:val="22"/>
                    <w:highlight w:val="white"/>
                    <w:lang w:val="ru-RU"/>
                  </w:rPr>
                  <w:t xml:space="preserve"> в </w:t>
                </w:r>
                <w:proofErr w:type="spellStart"/>
                <w:r w:rsidR="0050406A" w:rsidRPr="001975CA">
                  <w:rPr>
                    <w:rFonts w:asciiTheme="minorHAnsi" w:eastAsia="Arial" w:hAnsiTheme="minorHAnsi" w:cstheme="minorHAnsi"/>
                    <w:sz w:val="22"/>
                    <w:szCs w:val="22"/>
                    <w:highlight w:val="white"/>
                    <w:lang w:val="ru-RU"/>
                  </w:rPr>
                  <w:t>освітньому</w:t>
                </w:r>
                <w:proofErr w:type="spellEnd"/>
                <w:r w:rsidR="0050406A" w:rsidRPr="001975CA">
                  <w:rPr>
                    <w:rFonts w:asciiTheme="minorHAnsi" w:eastAsia="Arial" w:hAnsiTheme="minorHAnsi" w:cstheme="minorHAnsi"/>
                    <w:sz w:val="22"/>
                    <w:szCs w:val="22"/>
                    <w:highlight w:val="white"/>
                    <w:lang w:val="ru-RU"/>
                  </w:rPr>
                  <w:t xml:space="preserve"> </w:t>
                </w:r>
                <w:proofErr w:type="spellStart"/>
                <w:r w:rsidR="0050406A" w:rsidRPr="001975CA">
                  <w:rPr>
                    <w:rFonts w:asciiTheme="minorHAnsi" w:eastAsia="Arial" w:hAnsiTheme="minorHAnsi" w:cstheme="minorHAnsi"/>
                    <w:sz w:val="22"/>
                    <w:szCs w:val="22"/>
                    <w:highlight w:val="white"/>
                    <w:lang w:val="ru-RU"/>
                  </w:rPr>
                  <w:t>секторі</w:t>
                </w:r>
                <w:proofErr w:type="spellEnd"/>
              </w:sdtContent>
            </w:sdt>
          </w:p>
        </w:tc>
        <w:tc>
          <w:tcPr>
            <w:tcW w:w="1108" w:type="dxa"/>
          </w:tcPr>
          <w:p w14:paraId="00000056"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c>
          <w:tcPr>
            <w:tcW w:w="1078" w:type="dxa"/>
          </w:tcPr>
          <w:p w14:paraId="00000057"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r>
      <w:tr w:rsidR="009A05DA" w:rsidRPr="00F23E11" w14:paraId="6F3831A0" w14:textId="77777777" w:rsidTr="000636D9">
        <w:trPr>
          <w:cantSplit/>
        </w:trPr>
        <w:tc>
          <w:tcPr>
            <w:tcW w:w="2819" w:type="dxa"/>
          </w:tcPr>
          <w:p w14:paraId="00000058"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Міністерство</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соціальної</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політики</w:t>
            </w:r>
            <w:proofErr w:type="spellEnd"/>
          </w:p>
        </w:tc>
        <w:tc>
          <w:tcPr>
            <w:tcW w:w="5345" w:type="dxa"/>
          </w:tcPr>
          <w:p w14:paraId="00000059" w14:textId="0FCEA6BD"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highlight w:val="white"/>
                <w:lang w:val="ru-RU"/>
              </w:rPr>
            </w:pPr>
            <w:proofErr w:type="spellStart"/>
            <w:r w:rsidRPr="001975CA">
              <w:rPr>
                <w:rFonts w:asciiTheme="minorHAnsi" w:hAnsiTheme="minorHAnsi" w:cstheme="minorHAnsi"/>
                <w:sz w:val="22"/>
                <w:szCs w:val="22"/>
                <w:highlight w:val="white"/>
                <w:lang w:val="ru-RU"/>
              </w:rPr>
              <w:t>Розширення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можливостей</w:t>
            </w:r>
            <w:proofErr w:type="spellEnd"/>
            <w:r w:rsidRPr="001975CA">
              <w:rPr>
                <w:rFonts w:asciiTheme="minorHAnsi" w:hAnsiTheme="minorHAnsi" w:cstheme="minorHAnsi"/>
                <w:sz w:val="22"/>
                <w:szCs w:val="22"/>
                <w:highlight w:val="white"/>
                <w:lang w:val="ru-RU"/>
              </w:rPr>
              <w:t xml:space="preserve"> для </w:t>
            </w:r>
            <w:proofErr w:type="spellStart"/>
            <w:r w:rsidRPr="001975CA">
              <w:rPr>
                <w:rFonts w:asciiTheme="minorHAnsi" w:hAnsiTheme="minorHAnsi" w:cstheme="minorHAnsi"/>
                <w:sz w:val="22"/>
                <w:szCs w:val="22"/>
                <w:highlight w:val="white"/>
                <w:lang w:val="ru-RU"/>
              </w:rPr>
              <w:t>дітей</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із</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соціально</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незахищених</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верств</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населення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включаючи</w:t>
            </w:r>
            <w:proofErr w:type="spellEnd"/>
            <w:r w:rsidRPr="001975CA">
              <w:rPr>
                <w:rFonts w:asciiTheme="minorHAnsi" w:hAnsiTheme="minorHAnsi" w:cstheme="minorHAnsi"/>
                <w:sz w:val="22"/>
                <w:szCs w:val="22"/>
                <w:highlight w:val="white"/>
                <w:lang w:val="ru-RU"/>
              </w:rPr>
              <w:t xml:space="preserve"> </w:t>
            </w:r>
            <w:r w:rsidR="006B08E3" w:rsidRPr="00F23E11">
              <w:rPr>
                <w:rFonts w:asciiTheme="minorHAnsi" w:hAnsiTheme="minorHAnsi" w:cstheme="minorHAnsi"/>
                <w:sz w:val="22"/>
                <w:szCs w:val="22"/>
                <w:highlight w:val="white"/>
                <w:lang w:val="uk-UA"/>
              </w:rPr>
              <w:t xml:space="preserve">дітей з </w:t>
            </w:r>
            <w:proofErr w:type="spellStart"/>
            <w:r w:rsidRPr="001975CA">
              <w:rPr>
                <w:rFonts w:asciiTheme="minorHAnsi" w:hAnsiTheme="minorHAnsi" w:cstheme="minorHAnsi"/>
                <w:sz w:val="22"/>
                <w:szCs w:val="22"/>
                <w:highlight w:val="white"/>
                <w:lang w:val="ru-RU"/>
              </w:rPr>
              <w:t>бідних</w:t>
            </w:r>
            <w:proofErr w:type="spellEnd"/>
            <w:r w:rsidR="006B08E3" w:rsidRPr="00F23E11">
              <w:rPr>
                <w:rFonts w:asciiTheme="minorHAnsi" w:hAnsiTheme="minorHAnsi" w:cstheme="minorHAnsi"/>
                <w:sz w:val="22"/>
                <w:szCs w:val="22"/>
                <w:highlight w:val="white"/>
                <w:lang w:val="uk-UA"/>
              </w:rPr>
              <w:t xml:space="preserve"> сімей</w:t>
            </w:r>
            <w:r w:rsidRPr="001975CA">
              <w:rPr>
                <w:rFonts w:asciiTheme="minorHAnsi" w:hAnsiTheme="minorHAnsi" w:cstheme="minorHAnsi"/>
                <w:sz w:val="22"/>
                <w:szCs w:val="22"/>
                <w:highlight w:val="white"/>
                <w:lang w:val="ru-RU"/>
              </w:rPr>
              <w:t xml:space="preserve"> та </w:t>
            </w:r>
            <w:proofErr w:type="spellStart"/>
            <w:r w:rsidRPr="001975CA">
              <w:rPr>
                <w:rFonts w:asciiTheme="minorHAnsi" w:hAnsiTheme="minorHAnsi" w:cstheme="minorHAnsi"/>
                <w:sz w:val="22"/>
                <w:szCs w:val="22"/>
                <w:highlight w:val="white"/>
                <w:lang w:val="ru-RU"/>
              </w:rPr>
              <w:t>дітей</w:t>
            </w:r>
            <w:proofErr w:type="spellEnd"/>
            <w:r w:rsidRPr="001975CA">
              <w:rPr>
                <w:rFonts w:asciiTheme="minorHAnsi" w:hAnsiTheme="minorHAnsi" w:cstheme="minorHAnsi"/>
                <w:sz w:val="22"/>
                <w:szCs w:val="22"/>
                <w:highlight w:val="white"/>
                <w:lang w:val="ru-RU"/>
              </w:rPr>
              <w:t xml:space="preserve"> з </w:t>
            </w:r>
            <w:proofErr w:type="spellStart"/>
            <w:r w:rsidRPr="001975CA">
              <w:rPr>
                <w:rFonts w:asciiTheme="minorHAnsi" w:hAnsiTheme="minorHAnsi" w:cstheme="minorHAnsi"/>
                <w:sz w:val="22"/>
                <w:szCs w:val="22"/>
                <w:highlight w:val="white"/>
                <w:lang w:val="ru-RU"/>
              </w:rPr>
              <w:t>інвалідністю</w:t>
            </w:r>
            <w:proofErr w:type="spellEnd"/>
          </w:p>
          <w:p w14:paraId="0000005A" w14:textId="77777777" w:rsidR="009A05DA" w:rsidRPr="00F23E11" w:rsidRDefault="0050406A" w:rsidP="00F23E11">
            <w:pPr>
              <w:numPr>
                <w:ilvl w:val="0"/>
                <w:numId w:val="5"/>
              </w:numPr>
              <w:pBdr>
                <w:top w:val="nil"/>
                <w:left w:val="nil"/>
                <w:bottom w:val="nil"/>
                <w:right w:val="nil"/>
                <w:between w:val="nil"/>
              </w:pBdr>
              <w:spacing w:line="257" w:lineRule="auto"/>
              <w:ind w:left="0"/>
              <w:rPr>
                <w:rFonts w:asciiTheme="minorHAnsi" w:eastAsia="Quattrocento Sans" w:hAnsiTheme="minorHAnsi" w:cstheme="minorHAnsi"/>
                <w:sz w:val="22"/>
                <w:szCs w:val="22"/>
                <w:highlight w:val="white"/>
              </w:rPr>
            </w:pPr>
            <w:proofErr w:type="spellStart"/>
            <w:r w:rsidRPr="00F23E11">
              <w:rPr>
                <w:rFonts w:asciiTheme="minorHAnsi" w:hAnsiTheme="minorHAnsi" w:cstheme="minorHAnsi"/>
                <w:sz w:val="22"/>
                <w:szCs w:val="22"/>
                <w:highlight w:val="white"/>
              </w:rPr>
              <w:t>Поширення</w:t>
            </w:r>
            <w:proofErr w:type="spellEnd"/>
            <w:r w:rsidRPr="00F23E11">
              <w:rPr>
                <w:rFonts w:asciiTheme="minorHAnsi" w:hAnsiTheme="minorHAnsi" w:cstheme="minorHAnsi"/>
                <w:sz w:val="22"/>
                <w:szCs w:val="22"/>
                <w:highlight w:val="white"/>
              </w:rPr>
              <w:t xml:space="preserve"> </w:t>
            </w:r>
            <w:proofErr w:type="spellStart"/>
            <w:r w:rsidRPr="00F23E11">
              <w:rPr>
                <w:rFonts w:asciiTheme="minorHAnsi" w:hAnsiTheme="minorHAnsi" w:cstheme="minorHAnsi"/>
                <w:sz w:val="22"/>
                <w:szCs w:val="22"/>
                <w:highlight w:val="white"/>
              </w:rPr>
              <w:t>інформації</w:t>
            </w:r>
            <w:proofErr w:type="spellEnd"/>
          </w:p>
        </w:tc>
        <w:tc>
          <w:tcPr>
            <w:tcW w:w="1108" w:type="dxa"/>
          </w:tcPr>
          <w:p w14:paraId="0000005B"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c>
          <w:tcPr>
            <w:tcW w:w="1078" w:type="dxa"/>
          </w:tcPr>
          <w:p w14:paraId="0000005C"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Середній</w:t>
            </w:r>
            <w:proofErr w:type="spellEnd"/>
          </w:p>
        </w:tc>
      </w:tr>
      <w:tr w:rsidR="009A05DA" w:rsidRPr="00F23E11" w14:paraId="59D4C959" w14:textId="77777777" w:rsidTr="000636D9">
        <w:trPr>
          <w:cantSplit/>
        </w:trPr>
        <w:tc>
          <w:tcPr>
            <w:tcW w:w="2819" w:type="dxa"/>
            <w:vAlign w:val="center"/>
          </w:tcPr>
          <w:p w14:paraId="0000005D" w14:textId="77777777" w:rsidR="009A05DA" w:rsidRPr="001975CA" w:rsidRDefault="0050406A" w:rsidP="00F23E11">
            <w:pPr>
              <w:ind w:left="0" w:firstLine="0"/>
              <w:jc w:val="left"/>
              <w:rPr>
                <w:rFonts w:asciiTheme="minorHAnsi" w:hAnsiTheme="minorHAnsi" w:cstheme="minorHAnsi"/>
                <w:sz w:val="22"/>
                <w:szCs w:val="22"/>
                <w:lang w:val="ru-RU"/>
              </w:rPr>
            </w:pPr>
            <w:proofErr w:type="spellStart"/>
            <w:r w:rsidRPr="001975CA">
              <w:rPr>
                <w:rFonts w:asciiTheme="minorHAnsi" w:hAnsiTheme="minorHAnsi" w:cstheme="minorHAnsi"/>
                <w:sz w:val="22"/>
                <w:szCs w:val="22"/>
                <w:lang w:val="ru-RU"/>
              </w:rPr>
              <w:t>Український</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інститут</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розвитку</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освіти</w:t>
            </w:r>
            <w:proofErr w:type="spellEnd"/>
            <w:r w:rsidRPr="001975CA">
              <w:rPr>
                <w:rFonts w:asciiTheme="minorHAnsi" w:hAnsiTheme="minorHAnsi" w:cstheme="minorHAnsi"/>
                <w:sz w:val="22"/>
                <w:szCs w:val="22"/>
                <w:lang w:val="ru-RU"/>
              </w:rPr>
              <w:t xml:space="preserve"> (УІРО)</w:t>
            </w:r>
          </w:p>
        </w:tc>
        <w:tc>
          <w:tcPr>
            <w:tcW w:w="5345" w:type="dxa"/>
          </w:tcPr>
          <w:p w14:paraId="0000005E" w14:textId="77777777"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highlight w:val="white"/>
                <w:lang w:val="ru-RU"/>
              </w:rPr>
            </w:pPr>
            <w:proofErr w:type="spellStart"/>
            <w:r w:rsidRPr="001975CA">
              <w:rPr>
                <w:rFonts w:asciiTheme="minorHAnsi" w:hAnsiTheme="minorHAnsi" w:cstheme="minorHAnsi"/>
                <w:sz w:val="22"/>
                <w:szCs w:val="22"/>
                <w:highlight w:val="white"/>
                <w:lang w:val="ru-RU"/>
              </w:rPr>
              <w:t>Розробка</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освітніх</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стандартів</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навчальних</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планів</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їх</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впровадження</w:t>
            </w:r>
            <w:proofErr w:type="spellEnd"/>
            <w:r w:rsidRPr="001975CA">
              <w:rPr>
                <w:rFonts w:asciiTheme="minorHAnsi" w:hAnsiTheme="minorHAnsi" w:cstheme="minorHAnsi"/>
                <w:sz w:val="22"/>
                <w:szCs w:val="22"/>
                <w:highlight w:val="white"/>
                <w:lang w:val="ru-RU"/>
              </w:rPr>
              <w:t xml:space="preserve"> та </w:t>
            </w:r>
            <w:proofErr w:type="spellStart"/>
            <w:r w:rsidRPr="001975CA">
              <w:rPr>
                <w:rFonts w:asciiTheme="minorHAnsi" w:hAnsiTheme="minorHAnsi" w:cstheme="minorHAnsi"/>
                <w:sz w:val="22"/>
                <w:szCs w:val="22"/>
                <w:highlight w:val="white"/>
                <w:lang w:val="ru-RU"/>
              </w:rPr>
              <w:t>надання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методичної</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підтримки</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вчителям</w:t>
            </w:r>
            <w:proofErr w:type="spellEnd"/>
            <w:r w:rsidRPr="001975CA">
              <w:rPr>
                <w:rFonts w:asciiTheme="minorHAnsi" w:hAnsiTheme="minorHAnsi" w:cstheme="minorHAnsi"/>
                <w:sz w:val="22"/>
                <w:szCs w:val="22"/>
                <w:highlight w:val="white"/>
                <w:lang w:val="ru-RU"/>
              </w:rPr>
              <w:t xml:space="preserve"> та школам</w:t>
            </w:r>
          </w:p>
          <w:p w14:paraId="0000005F" w14:textId="77777777"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hAnsiTheme="minorHAnsi" w:cstheme="minorHAnsi"/>
                <w:sz w:val="22"/>
                <w:szCs w:val="22"/>
                <w:highlight w:val="white"/>
                <w:lang w:val="ru-RU"/>
              </w:rPr>
            </w:pPr>
            <w:proofErr w:type="spellStart"/>
            <w:r w:rsidRPr="001975CA">
              <w:rPr>
                <w:rFonts w:asciiTheme="minorHAnsi" w:hAnsiTheme="minorHAnsi" w:cstheme="minorHAnsi"/>
                <w:sz w:val="22"/>
                <w:szCs w:val="22"/>
                <w:highlight w:val="white"/>
                <w:lang w:val="ru-RU"/>
              </w:rPr>
              <w:t>Розробка</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професійних</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стандартів</w:t>
            </w:r>
            <w:proofErr w:type="spellEnd"/>
            <w:r w:rsidRPr="001975CA">
              <w:rPr>
                <w:rFonts w:asciiTheme="minorHAnsi" w:hAnsiTheme="minorHAnsi" w:cstheme="minorHAnsi"/>
                <w:sz w:val="22"/>
                <w:szCs w:val="22"/>
                <w:highlight w:val="white"/>
                <w:lang w:val="ru-RU"/>
              </w:rPr>
              <w:t xml:space="preserve"> і </w:t>
            </w:r>
            <w:proofErr w:type="spellStart"/>
            <w:r w:rsidRPr="001975CA">
              <w:rPr>
                <w:rFonts w:asciiTheme="minorHAnsi" w:hAnsiTheme="minorHAnsi" w:cstheme="minorHAnsi"/>
                <w:sz w:val="22"/>
                <w:szCs w:val="22"/>
                <w:highlight w:val="white"/>
                <w:lang w:val="ru-RU"/>
              </w:rPr>
              <w:t>програм</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підготовки</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педагогічного</w:t>
            </w:r>
            <w:proofErr w:type="spellEnd"/>
            <w:r w:rsidRPr="001975CA">
              <w:rPr>
                <w:rFonts w:asciiTheme="minorHAnsi" w:hAnsiTheme="minorHAnsi" w:cstheme="minorHAnsi"/>
                <w:sz w:val="22"/>
                <w:szCs w:val="22"/>
                <w:highlight w:val="white"/>
                <w:lang w:val="ru-RU"/>
              </w:rPr>
              <w:t xml:space="preserve"> персоналу, </w:t>
            </w:r>
            <w:proofErr w:type="spellStart"/>
            <w:r w:rsidRPr="001975CA">
              <w:rPr>
                <w:rFonts w:asciiTheme="minorHAnsi" w:hAnsiTheme="minorHAnsi" w:cstheme="minorHAnsi"/>
                <w:sz w:val="22"/>
                <w:szCs w:val="22"/>
                <w:highlight w:val="white"/>
                <w:lang w:val="ru-RU"/>
              </w:rPr>
              <w:t>навчальних</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матеріалів</w:t>
            </w:r>
            <w:proofErr w:type="spellEnd"/>
            <w:r w:rsidRPr="001975CA">
              <w:rPr>
                <w:rFonts w:asciiTheme="minorHAnsi" w:hAnsiTheme="minorHAnsi" w:cstheme="minorHAnsi"/>
                <w:sz w:val="22"/>
                <w:szCs w:val="22"/>
                <w:highlight w:val="white"/>
                <w:lang w:val="ru-RU"/>
              </w:rPr>
              <w:t xml:space="preserve"> та </w:t>
            </w:r>
            <w:proofErr w:type="spellStart"/>
            <w:r w:rsidRPr="001975CA">
              <w:rPr>
                <w:rFonts w:asciiTheme="minorHAnsi" w:hAnsiTheme="minorHAnsi" w:cstheme="minorHAnsi"/>
                <w:sz w:val="22"/>
                <w:szCs w:val="22"/>
                <w:highlight w:val="white"/>
                <w:lang w:val="ru-RU"/>
              </w:rPr>
              <w:t>методичних</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рекомендацій</w:t>
            </w:r>
            <w:proofErr w:type="spellEnd"/>
          </w:p>
          <w:p w14:paraId="00000060" w14:textId="77777777" w:rsidR="009A05DA" w:rsidRPr="001975CA" w:rsidRDefault="0050406A" w:rsidP="00F23E11">
            <w:pPr>
              <w:numPr>
                <w:ilvl w:val="0"/>
                <w:numId w:val="5"/>
              </w:numPr>
              <w:pBdr>
                <w:top w:val="nil"/>
                <w:left w:val="nil"/>
                <w:bottom w:val="nil"/>
                <w:right w:val="nil"/>
                <w:between w:val="nil"/>
              </w:pBdr>
              <w:spacing w:line="257" w:lineRule="auto"/>
              <w:ind w:left="0"/>
              <w:rPr>
                <w:rFonts w:asciiTheme="minorHAnsi" w:eastAsia="Quattrocento Sans" w:hAnsiTheme="minorHAnsi" w:cstheme="minorHAnsi"/>
                <w:sz w:val="22"/>
                <w:szCs w:val="22"/>
                <w:highlight w:val="white"/>
                <w:lang w:val="ru-RU"/>
              </w:rPr>
            </w:pPr>
            <w:proofErr w:type="spellStart"/>
            <w:r w:rsidRPr="001975CA">
              <w:rPr>
                <w:rFonts w:asciiTheme="minorHAnsi" w:hAnsiTheme="minorHAnsi" w:cstheme="minorHAnsi"/>
                <w:sz w:val="22"/>
                <w:szCs w:val="22"/>
                <w:highlight w:val="white"/>
                <w:lang w:val="ru-RU"/>
              </w:rPr>
              <w:t>Надання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освітньої</w:t>
            </w:r>
            <w:proofErr w:type="spellEnd"/>
            <w:r w:rsidRPr="001975CA">
              <w:rPr>
                <w:rFonts w:asciiTheme="minorHAnsi" w:hAnsiTheme="minorHAnsi" w:cstheme="minorHAnsi"/>
                <w:sz w:val="22"/>
                <w:szCs w:val="22"/>
                <w:highlight w:val="white"/>
                <w:lang w:val="ru-RU"/>
              </w:rPr>
              <w:t xml:space="preserve"> та </w:t>
            </w:r>
            <w:proofErr w:type="spellStart"/>
            <w:r w:rsidRPr="001975CA">
              <w:rPr>
                <w:rFonts w:asciiTheme="minorHAnsi" w:hAnsiTheme="minorHAnsi" w:cstheme="minorHAnsi"/>
                <w:sz w:val="22"/>
                <w:szCs w:val="22"/>
                <w:highlight w:val="white"/>
                <w:lang w:val="ru-RU"/>
              </w:rPr>
              <w:t>методичної</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підтримки</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вчителям</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які</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працюють</w:t>
            </w:r>
            <w:proofErr w:type="spellEnd"/>
            <w:r w:rsidRPr="001975CA">
              <w:rPr>
                <w:rFonts w:asciiTheme="minorHAnsi" w:hAnsiTheme="minorHAnsi" w:cstheme="minorHAnsi"/>
                <w:sz w:val="22"/>
                <w:szCs w:val="22"/>
                <w:highlight w:val="white"/>
                <w:lang w:val="ru-RU"/>
              </w:rPr>
              <w:t xml:space="preserve"> в </w:t>
            </w:r>
            <w:proofErr w:type="spellStart"/>
            <w:r w:rsidRPr="001975CA">
              <w:rPr>
                <w:rFonts w:asciiTheme="minorHAnsi" w:hAnsiTheme="minorHAnsi" w:cstheme="minorHAnsi"/>
                <w:sz w:val="22"/>
                <w:szCs w:val="22"/>
                <w:highlight w:val="white"/>
                <w:lang w:val="ru-RU"/>
              </w:rPr>
              <w:t>інклюзивному</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освітньому</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середовищі</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підготовка</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пропозицій</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щодо</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покращення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змісту</w:t>
            </w:r>
            <w:proofErr w:type="spellEnd"/>
            <w:r w:rsidRPr="001975CA">
              <w:rPr>
                <w:rFonts w:asciiTheme="minorHAnsi" w:hAnsiTheme="minorHAnsi" w:cstheme="minorHAnsi"/>
                <w:sz w:val="22"/>
                <w:szCs w:val="22"/>
                <w:highlight w:val="white"/>
                <w:lang w:val="ru-RU"/>
              </w:rPr>
              <w:t xml:space="preserve">, форм і </w:t>
            </w:r>
            <w:proofErr w:type="spellStart"/>
            <w:r w:rsidRPr="001975CA">
              <w:rPr>
                <w:rFonts w:asciiTheme="minorHAnsi" w:hAnsiTheme="minorHAnsi" w:cstheme="minorHAnsi"/>
                <w:sz w:val="22"/>
                <w:szCs w:val="22"/>
                <w:highlight w:val="white"/>
                <w:lang w:val="ru-RU"/>
              </w:rPr>
              <w:t>методів</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навчання</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дітей</w:t>
            </w:r>
            <w:proofErr w:type="spellEnd"/>
            <w:r w:rsidRPr="001975CA">
              <w:rPr>
                <w:rFonts w:asciiTheme="minorHAnsi" w:hAnsiTheme="minorHAnsi" w:cstheme="minorHAnsi"/>
                <w:sz w:val="22"/>
                <w:szCs w:val="22"/>
                <w:highlight w:val="white"/>
                <w:lang w:val="ru-RU"/>
              </w:rPr>
              <w:t xml:space="preserve"> з </w:t>
            </w:r>
            <w:proofErr w:type="spellStart"/>
            <w:r w:rsidRPr="001975CA">
              <w:rPr>
                <w:rFonts w:asciiTheme="minorHAnsi" w:hAnsiTheme="minorHAnsi" w:cstheme="minorHAnsi"/>
                <w:sz w:val="22"/>
                <w:szCs w:val="22"/>
                <w:highlight w:val="white"/>
                <w:lang w:val="ru-RU"/>
              </w:rPr>
              <w:t>особливими</w:t>
            </w:r>
            <w:proofErr w:type="spellEnd"/>
            <w:r w:rsidRPr="001975CA">
              <w:rPr>
                <w:rFonts w:asciiTheme="minorHAnsi" w:hAnsiTheme="minorHAnsi" w:cstheme="minorHAnsi"/>
                <w:sz w:val="22"/>
                <w:szCs w:val="22"/>
                <w:highlight w:val="white"/>
                <w:lang w:val="ru-RU"/>
              </w:rPr>
              <w:t xml:space="preserve"> </w:t>
            </w:r>
            <w:proofErr w:type="spellStart"/>
            <w:r w:rsidRPr="001975CA">
              <w:rPr>
                <w:rFonts w:asciiTheme="minorHAnsi" w:hAnsiTheme="minorHAnsi" w:cstheme="minorHAnsi"/>
                <w:sz w:val="22"/>
                <w:szCs w:val="22"/>
                <w:highlight w:val="white"/>
                <w:lang w:val="ru-RU"/>
              </w:rPr>
              <w:t>освітніми</w:t>
            </w:r>
            <w:proofErr w:type="spellEnd"/>
            <w:r w:rsidRPr="001975CA">
              <w:rPr>
                <w:rFonts w:asciiTheme="minorHAnsi" w:hAnsiTheme="minorHAnsi" w:cstheme="minorHAnsi"/>
                <w:sz w:val="22"/>
                <w:szCs w:val="22"/>
                <w:highlight w:val="white"/>
                <w:lang w:val="ru-RU"/>
              </w:rPr>
              <w:t xml:space="preserve"> потребами</w:t>
            </w:r>
          </w:p>
        </w:tc>
        <w:tc>
          <w:tcPr>
            <w:tcW w:w="1108" w:type="dxa"/>
          </w:tcPr>
          <w:p w14:paraId="00000061"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c>
          <w:tcPr>
            <w:tcW w:w="1078" w:type="dxa"/>
          </w:tcPr>
          <w:p w14:paraId="00000062"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r>
      <w:tr w:rsidR="009A05DA" w:rsidRPr="00F23E11" w14:paraId="533D4FD8" w14:textId="77777777" w:rsidTr="000636D9">
        <w:trPr>
          <w:cantSplit/>
        </w:trPr>
        <w:tc>
          <w:tcPr>
            <w:tcW w:w="10350" w:type="dxa"/>
            <w:gridSpan w:val="4"/>
            <w:vAlign w:val="center"/>
          </w:tcPr>
          <w:p w14:paraId="00000063"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b/>
                <w:sz w:val="22"/>
                <w:szCs w:val="22"/>
              </w:rPr>
              <w:t>Інші</w:t>
            </w:r>
            <w:proofErr w:type="spellEnd"/>
            <w:r w:rsidRPr="00F23E11">
              <w:rPr>
                <w:rFonts w:asciiTheme="minorHAnsi" w:hAnsiTheme="minorHAnsi" w:cstheme="minorHAnsi"/>
                <w:b/>
                <w:sz w:val="22"/>
                <w:szCs w:val="22"/>
              </w:rPr>
              <w:t xml:space="preserve"> </w:t>
            </w:r>
            <w:proofErr w:type="spellStart"/>
            <w:r w:rsidRPr="00F23E11">
              <w:rPr>
                <w:rFonts w:asciiTheme="minorHAnsi" w:hAnsiTheme="minorHAnsi" w:cstheme="minorHAnsi"/>
                <w:b/>
                <w:sz w:val="22"/>
                <w:szCs w:val="22"/>
              </w:rPr>
              <w:t>зацікавлені</w:t>
            </w:r>
            <w:proofErr w:type="spellEnd"/>
            <w:r w:rsidRPr="00F23E11">
              <w:rPr>
                <w:rFonts w:asciiTheme="minorHAnsi" w:hAnsiTheme="minorHAnsi" w:cstheme="minorHAnsi"/>
                <w:b/>
                <w:sz w:val="22"/>
                <w:szCs w:val="22"/>
              </w:rPr>
              <w:t xml:space="preserve"> </w:t>
            </w:r>
            <w:proofErr w:type="spellStart"/>
            <w:r w:rsidRPr="00F23E11">
              <w:rPr>
                <w:rFonts w:asciiTheme="minorHAnsi" w:hAnsiTheme="minorHAnsi" w:cstheme="minorHAnsi"/>
                <w:b/>
                <w:sz w:val="22"/>
                <w:szCs w:val="22"/>
              </w:rPr>
              <w:t>сторони</w:t>
            </w:r>
            <w:proofErr w:type="spellEnd"/>
          </w:p>
        </w:tc>
      </w:tr>
      <w:tr w:rsidR="009A05DA" w:rsidRPr="00F23E11" w14:paraId="722CFC9D" w14:textId="77777777" w:rsidTr="000636D9">
        <w:trPr>
          <w:cantSplit/>
        </w:trPr>
        <w:tc>
          <w:tcPr>
            <w:tcW w:w="2819" w:type="dxa"/>
          </w:tcPr>
          <w:p w14:paraId="00000067"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Кабінет</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Міністрів</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України</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Міністерство</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фінансів</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України</w:t>
            </w:r>
            <w:proofErr w:type="spellEnd"/>
            <w:r w:rsidRPr="00F23E11">
              <w:rPr>
                <w:rFonts w:asciiTheme="minorHAnsi" w:hAnsiTheme="minorHAnsi" w:cstheme="minorHAnsi"/>
                <w:sz w:val="22"/>
                <w:szCs w:val="22"/>
              </w:rPr>
              <w:t xml:space="preserve">  </w:t>
            </w:r>
          </w:p>
        </w:tc>
        <w:tc>
          <w:tcPr>
            <w:tcW w:w="5345" w:type="dxa"/>
          </w:tcPr>
          <w:p w14:paraId="00000069" w14:textId="1E4C2F16" w:rsidR="009A05DA" w:rsidRPr="001975CA" w:rsidRDefault="0050406A" w:rsidP="00F23E11">
            <w:pPr>
              <w:numPr>
                <w:ilvl w:val="0"/>
                <w:numId w:val="6"/>
              </w:numPr>
              <w:pBdr>
                <w:top w:val="nil"/>
                <w:left w:val="nil"/>
                <w:bottom w:val="nil"/>
                <w:right w:val="nil"/>
                <w:between w:val="nil"/>
              </w:pBdr>
              <w:spacing w:after="120"/>
              <w:ind w:left="0"/>
              <w:jc w:val="left"/>
              <w:rPr>
                <w:rFonts w:asciiTheme="minorHAnsi" w:hAnsiTheme="minorHAnsi" w:cstheme="minorHAnsi"/>
                <w:sz w:val="22"/>
                <w:szCs w:val="22"/>
                <w:lang w:val="ru-RU"/>
              </w:rPr>
            </w:pPr>
            <w:proofErr w:type="spellStart"/>
            <w:r w:rsidRPr="001975CA">
              <w:rPr>
                <w:rFonts w:asciiTheme="minorHAnsi" w:hAnsiTheme="minorHAnsi" w:cstheme="minorHAnsi"/>
                <w:sz w:val="22"/>
                <w:szCs w:val="22"/>
                <w:lang w:val="ru-RU"/>
              </w:rPr>
              <w:t>Надання</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суттєвої</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підтримки</w:t>
            </w:r>
            <w:proofErr w:type="spellEnd"/>
            <w:r w:rsidRPr="001975CA">
              <w:rPr>
                <w:rFonts w:asciiTheme="minorHAnsi" w:hAnsiTheme="minorHAnsi" w:cstheme="minorHAnsi"/>
                <w:sz w:val="22"/>
                <w:szCs w:val="22"/>
                <w:lang w:val="ru-RU"/>
              </w:rPr>
              <w:t xml:space="preserve"> </w:t>
            </w:r>
            <w:r w:rsidR="00FE436B">
              <w:rPr>
                <w:rFonts w:asciiTheme="minorHAnsi" w:hAnsiTheme="minorHAnsi" w:cstheme="minorHAnsi"/>
                <w:sz w:val="22"/>
                <w:szCs w:val="22"/>
                <w:lang w:val="ru-RU"/>
              </w:rPr>
              <w:t xml:space="preserve">Уряду </w:t>
            </w:r>
            <w:proofErr w:type="spellStart"/>
            <w:r w:rsidR="00FE436B">
              <w:rPr>
                <w:rFonts w:asciiTheme="minorHAnsi" w:hAnsiTheme="minorHAnsi" w:cstheme="minorHAnsi"/>
                <w:sz w:val="22"/>
                <w:szCs w:val="22"/>
                <w:lang w:val="ru-RU"/>
              </w:rPr>
              <w:t>щодо</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допомоги</w:t>
            </w:r>
            <w:proofErr w:type="spellEnd"/>
            <w:r w:rsidRPr="001975CA">
              <w:rPr>
                <w:rFonts w:asciiTheme="minorHAnsi" w:hAnsiTheme="minorHAnsi" w:cstheme="minorHAnsi"/>
                <w:sz w:val="22"/>
                <w:szCs w:val="22"/>
                <w:lang w:val="ru-RU"/>
              </w:rPr>
              <w:t xml:space="preserve"> та </w:t>
            </w:r>
            <w:proofErr w:type="spellStart"/>
            <w:r w:rsidRPr="001975CA">
              <w:rPr>
                <w:rFonts w:asciiTheme="minorHAnsi" w:hAnsiTheme="minorHAnsi" w:cstheme="minorHAnsi"/>
                <w:sz w:val="22"/>
                <w:szCs w:val="22"/>
                <w:lang w:val="ru-RU"/>
              </w:rPr>
              <w:t>відновлення</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постраждали</w:t>
            </w:r>
            <w:r w:rsidR="00FE436B">
              <w:rPr>
                <w:rFonts w:asciiTheme="minorHAnsi" w:hAnsiTheme="minorHAnsi" w:cstheme="minorHAnsi"/>
                <w:sz w:val="22"/>
                <w:szCs w:val="22"/>
                <w:lang w:val="ru-RU"/>
              </w:rPr>
              <w:t>м</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від</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війни</w:t>
            </w:r>
            <w:proofErr w:type="spellEnd"/>
            <w:r w:rsidRPr="001975CA">
              <w:rPr>
                <w:rFonts w:asciiTheme="minorHAnsi" w:hAnsiTheme="minorHAnsi" w:cstheme="minorHAnsi"/>
                <w:sz w:val="22"/>
                <w:szCs w:val="22"/>
                <w:lang w:val="ru-RU"/>
              </w:rPr>
              <w:t xml:space="preserve"> громада</w:t>
            </w:r>
            <w:r w:rsidR="00FE436B">
              <w:rPr>
                <w:rFonts w:asciiTheme="minorHAnsi" w:hAnsiTheme="minorHAnsi" w:cstheme="minorHAnsi"/>
                <w:sz w:val="22"/>
                <w:szCs w:val="22"/>
                <w:lang w:val="ru-RU"/>
              </w:rPr>
              <w:t>м</w:t>
            </w:r>
          </w:p>
        </w:tc>
        <w:tc>
          <w:tcPr>
            <w:tcW w:w="1108" w:type="dxa"/>
          </w:tcPr>
          <w:p w14:paraId="0000006A"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c>
          <w:tcPr>
            <w:tcW w:w="1078" w:type="dxa"/>
          </w:tcPr>
          <w:p w14:paraId="0000006B"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r>
      <w:tr w:rsidR="009A05DA" w:rsidRPr="00F23E11" w14:paraId="42E4097F" w14:textId="77777777" w:rsidTr="000636D9">
        <w:trPr>
          <w:cantSplit/>
        </w:trPr>
        <w:tc>
          <w:tcPr>
            <w:tcW w:w="2819" w:type="dxa"/>
          </w:tcPr>
          <w:p w14:paraId="0000006C" w14:textId="0E91049D"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lastRenderedPageBreak/>
              <w:t>Національні</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та</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місцеві</w:t>
            </w:r>
            <w:proofErr w:type="spellEnd"/>
            <w:r w:rsidRPr="00F23E11">
              <w:rPr>
                <w:rFonts w:asciiTheme="minorHAnsi" w:hAnsiTheme="minorHAnsi" w:cstheme="minorHAnsi"/>
                <w:sz w:val="22"/>
                <w:szCs w:val="22"/>
              </w:rPr>
              <w:t xml:space="preserve"> ЗМІ </w:t>
            </w:r>
            <w:proofErr w:type="spellStart"/>
            <w:r w:rsidRPr="00F23E11">
              <w:rPr>
                <w:rFonts w:asciiTheme="minorHAnsi" w:hAnsiTheme="minorHAnsi" w:cstheme="minorHAnsi"/>
                <w:sz w:val="22"/>
                <w:szCs w:val="22"/>
              </w:rPr>
              <w:t>та</w:t>
            </w:r>
            <w:proofErr w:type="spellEnd"/>
            <w:r w:rsidRPr="00F23E11">
              <w:rPr>
                <w:rFonts w:asciiTheme="minorHAnsi" w:hAnsiTheme="minorHAnsi" w:cstheme="minorHAnsi"/>
                <w:sz w:val="22"/>
                <w:szCs w:val="22"/>
              </w:rPr>
              <w:t xml:space="preserve"> </w:t>
            </w:r>
            <w:r w:rsidR="006B08E3" w:rsidRPr="00F23E11">
              <w:rPr>
                <w:rFonts w:asciiTheme="minorHAnsi" w:hAnsiTheme="minorHAnsi" w:cstheme="minorHAnsi"/>
                <w:sz w:val="22"/>
                <w:szCs w:val="22"/>
                <w:lang w:val="uk-UA"/>
              </w:rPr>
              <w:t>неурядові організації</w:t>
            </w:r>
            <w:r w:rsidRPr="00F23E11">
              <w:rPr>
                <w:rFonts w:asciiTheme="minorHAnsi" w:hAnsiTheme="minorHAnsi" w:cstheme="minorHAnsi"/>
                <w:sz w:val="22"/>
                <w:szCs w:val="22"/>
              </w:rPr>
              <w:t xml:space="preserve">  </w:t>
            </w:r>
          </w:p>
        </w:tc>
        <w:tc>
          <w:tcPr>
            <w:tcW w:w="5345" w:type="dxa"/>
          </w:tcPr>
          <w:p w14:paraId="0000006D" w14:textId="77777777" w:rsidR="009A05DA" w:rsidRPr="001975CA" w:rsidRDefault="0050406A" w:rsidP="00F23E11">
            <w:pPr>
              <w:numPr>
                <w:ilvl w:val="0"/>
                <w:numId w:val="6"/>
              </w:numPr>
              <w:pBdr>
                <w:top w:val="nil"/>
                <w:left w:val="nil"/>
                <w:bottom w:val="nil"/>
                <w:right w:val="nil"/>
                <w:between w:val="nil"/>
              </w:pBdr>
              <w:ind w:left="0"/>
              <w:jc w:val="left"/>
              <w:rPr>
                <w:rFonts w:asciiTheme="minorHAnsi" w:hAnsiTheme="minorHAnsi" w:cstheme="minorHAnsi"/>
                <w:sz w:val="22"/>
                <w:szCs w:val="22"/>
                <w:lang w:val="ru-RU"/>
              </w:rPr>
            </w:pPr>
            <w:proofErr w:type="spellStart"/>
            <w:r w:rsidRPr="001975CA">
              <w:rPr>
                <w:rFonts w:asciiTheme="minorHAnsi" w:hAnsiTheme="minorHAnsi" w:cstheme="minorHAnsi"/>
                <w:sz w:val="22"/>
                <w:szCs w:val="22"/>
                <w:lang w:val="ru-RU"/>
              </w:rPr>
              <w:t>Мінімізація</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ризику</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втрати</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вигод</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від</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проєкту</w:t>
            </w:r>
            <w:proofErr w:type="spellEnd"/>
            <w:r w:rsidRPr="001975CA">
              <w:rPr>
                <w:rFonts w:asciiTheme="minorHAnsi" w:hAnsiTheme="minorHAnsi" w:cstheme="minorHAnsi"/>
                <w:sz w:val="22"/>
                <w:szCs w:val="22"/>
                <w:lang w:val="ru-RU"/>
              </w:rPr>
              <w:t xml:space="preserve"> через </w:t>
            </w:r>
            <w:proofErr w:type="spellStart"/>
            <w:r w:rsidRPr="001975CA">
              <w:rPr>
                <w:rFonts w:asciiTheme="minorHAnsi" w:hAnsiTheme="minorHAnsi" w:cstheme="minorHAnsi"/>
                <w:sz w:val="22"/>
                <w:szCs w:val="22"/>
                <w:lang w:val="ru-RU"/>
              </w:rPr>
              <w:t>корупцію</w:t>
            </w:r>
            <w:proofErr w:type="spellEnd"/>
            <w:r w:rsidRPr="001975CA">
              <w:rPr>
                <w:rFonts w:asciiTheme="minorHAnsi" w:hAnsiTheme="minorHAnsi" w:cstheme="minorHAnsi"/>
                <w:sz w:val="22"/>
                <w:szCs w:val="22"/>
                <w:lang w:val="ru-RU"/>
              </w:rPr>
              <w:t xml:space="preserve">  </w:t>
            </w:r>
          </w:p>
          <w:p w14:paraId="0000006E" w14:textId="77777777" w:rsidR="009A05DA" w:rsidRPr="001975CA" w:rsidRDefault="0050406A" w:rsidP="00F23E11">
            <w:pPr>
              <w:numPr>
                <w:ilvl w:val="0"/>
                <w:numId w:val="6"/>
              </w:numPr>
              <w:pBdr>
                <w:top w:val="nil"/>
                <w:left w:val="nil"/>
                <w:bottom w:val="nil"/>
                <w:right w:val="nil"/>
                <w:between w:val="nil"/>
              </w:pBdr>
              <w:ind w:left="0"/>
              <w:jc w:val="left"/>
              <w:rPr>
                <w:rFonts w:asciiTheme="minorHAnsi" w:hAnsiTheme="minorHAnsi" w:cstheme="minorHAnsi"/>
                <w:sz w:val="22"/>
                <w:szCs w:val="22"/>
                <w:lang w:val="ru-RU"/>
              </w:rPr>
            </w:pPr>
            <w:proofErr w:type="spellStart"/>
            <w:r w:rsidRPr="001975CA">
              <w:rPr>
                <w:rFonts w:asciiTheme="minorHAnsi" w:hAnsiTheme="minorHAnsi" w:cstheme="minorHAnsi"/>
                <w:sz w:val="22"/>
                <w:szCs w:val="22"/>
                <w:lang w:val="ru-RU"/>
              </w:rPr>
              <w:t>Прозорість</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підзвітність</w:t>
            </w:r>
            <w:proofErr w:type="spellEnd"/>
            <w:r w:rsidRPr="001975CA">
              <w:rPr>
                <w:rFonts w:asciiTheme="minorHAnsi" w:hAnsiTheme="minorHAnsi" w:cstheme="minorHAnsi"/>
                <w:sz w:val="22"/>
                <w:szCs w:val="22"/>
                <w:lang w:val="ru-RU"/>
              </w:rPr>
              <w:t xml:space="preserve"> та </w:t>
            </w:r>
            <w:proofErr w:type="spellStart"/>
            <w:r w:rsidRPr="001975CA">
              <w:rPr>
                <w:rFonts w:asciiTheme="minorHAnsi" w:hAnsiTheme="minorHAnsi" w:cstheme="minorHAnsi"/>
                <w:sz w:val="22"/>
                <w:szCs w:val="22"/>
                <w:lang w:val="ru-RU"/>
              </w:rPr>
              <w:t>надійний</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потік</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публічної</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інформації</w:t>
            </w:r>
            <w:proofErr w:type="spellEnd"/>
            <w:r w:rsidRPr="001975CA">
              <w:rPr>
                <w:rFonts w:asciiTheme="minorHAnsi" w:hAnsiTheme="minorHAnsi" w:cstheme="minorHAnsi"/>
                <w:sz w:val="22"/>
                <w:szCs w:val="22"/>
                <w:lang w:val="ru-RU"/>
              </w:rPr>
              <w:t xml:space="preserve"> про </w:t>
            </w:r>
            <w:proofErr w:type="spellStart"/>
            <w:r w:rsidRPr="001975CA">
              <w:rPr>
                <w:rFonts w:asciiTheme="minorHAnsi" w:hAnsiTheme="minorHAnsi" w:cstheme="minorHAnsi"/>
                <w:sz w:val="22"/>
                <w:szCs w:val="22"/>
                <w:lang w:val="ru-RU"/>
              </w:rPr>
              <w:t>діяльність</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проєкту</w:t>
            </w:r>
            <w:proofErr w:type="spellEnd"/>
            <w:r w:rsidRPr="001975CA">
              <w:rPr>
                <w:rFonts w:asciiTheme="minorHAnsi" w:hAnsiTheme="minorHAnsi" w:cstheme="minorHAnsi"/>
                <w:sz w:val="22"/>
                <w:szCs w:val="22"/>
                <w:lang w:val="ru-RU"/>
              </w:rPr>
              <w:t xml:space="preserve">  </w:t>
            </w:r>
          </w:p>
          <w:p w14:paraId="0000006F" w14:textId="77777777" w:rsidR="009A05DA" w:rsidRPr="001975CA" w:rsidRDefault="0050406A" w:rsidP="00F23E11">
            <w:pPr>
              <w:numPr>
                <w:ilvl w:val="0"/>
                <w:numId w:val="6"/>
              </w:numPr>
              <w:pBdr>
                <w:top w:val="nil"/>
                <w:left w:val="nil"/>
                <w:bottom w:val="nil"/>
                <w:right w:val="nil"/>
                <w:between w:val="nil"/>
              </w:pBdr>
              <w:spacing w:after="120"/>
              <w:ind w:left="0"/>
              <w:jc w:val="left"/>
              <w:rPr>
                <w:rFonts w:asciiTheme="minorHAnsi" w:hAnsiTheme="minorHAnsi" w:cstheme="minorHAnsi"/>
                <w:sz w:val="22"/>
                <w:szCs w:val="22"/>
                <w:lang w:val="ru-RU"/>
              </w:rPr>
            </w:pPr>
            <w:proofErr w:type="spellStart"/>
            <w:r w:rsidRPr="001975CA">
              <w:rPr>
                <w:rFonts w:asciiTheme="minorHAnsi" w:hAnsiTheme="minorHAnsi" w:cstheme="minorHAnsi"/>
                <w:sz w:val="22"/>
                <w:szCs w:val="22"/>
                <w:lang w:val="ru-RU"/>
              </w:rPr>
              <w:t>Представлення</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інтересів</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вразливих</w:t>
            </w:r>
            <w:proofErr w:type="spellEnd"/>
            <w:r w:rsidRPr="001975CA">
              <w:rPr>
                <w:rFonts w:asciiTheme="minorHAnsi" w:hAnsiTheme="minorHAnsi" w:cstheme="minorHAnsi"/>
                <w:sz w:val="22"/>
                <w:szCs w:val="22"/>
                <w:lang w:val="ru-RU"/>
              </w:rPr>
              <w:t xml:space="preserve"> </w:t>
            </w:r>
            <w:proofErr w:type="spellStart"/>
            <w:r w:rsidRPr="001975CA">
              <w:rPr>
                <w:rFonts w:asciiTheme="minorHAnsi" w:hAnsiTheme="minorHAnsi" w:cstheme="minorHAnsi"/>
                <w:sz w:val="22"/>
                <w:szCs w:val="22"/>
                <w:lang w:val="ru-RU"/>
              </w:rPr>
              <w:t>груп</w:t>
            </w:r>
            <w:proofErr w:type="spellEnd"/>
            <w:r w:rsidRPr="001975CA">
              <w:rPr>
                <w:rFonts w:asciiTheme="minorHAnsi" w:hAnsiTheme="minorHAnsi" w:cstheme="minorHAnsi"/>
                <w:sz w:val="22"/>
                <w:szCs w:val="22"/>
                <w:lang w:val="ru-RU"/>
              </w:rPr>
              <w:t xml:space="preserve">, таких як </w:t>
            </w:r>
            <w:proofErr w:type="spellStart"/>
            <w:r w:rsidRPr="001975CA">
              <w:rPr>
                <w:rFonts w:asciiTheme="minorHAnsi" w:hAnsiTheme="minorHAnsi" w:cstheme="minorHAnsi"/>
                <w:sz w:val="22"/>
                <w:szCs w:val="22"/>
                <w:lang w:val="ru-RU"/>
              </w:rPr>
              <w:t>діти</w:t>
            </w:r>
            <w:proofErr w:type="spellEnd"/>
            <w:r w:rsidRPr="001975CA">
              <w:rPr>
                <w:rFonts w:asciiTheme="minorHAnsi" w:hAnsiTheme="minorHAnsi" w:cstheme="minorHAnsi"/>
                <w:sz w:val="22"/>
                <w:szCs w:val="22"/>
                <w:lang w:val="ru-RU"/>
              </w:rPr>
              <w:t xml:space="preserve"> з </w:t>
            </w:r>
            <w:proofErr w:type="spellStart"/>
            <w:r w:rsidRPr="001975CA">
              <w:rPr>
                <w:rFonts w:asciiTheme="minorHAnsi" w:hAnsiTheme="minorHAnsi" w:cstheme="minorHAnsi"/>
                <w:sz w:val="22"/>
                <w:szCs w:val="22"/>
                <w:lang w:val="ru-RU"/>
              </w:rPr>
              <w:t>інвалідністю</w:t>
            </w:r>
            <w:proofErr w:type="spellEnd"/>
          </w:p>
        </w:tc>
        <w:tc>
          <w:tcPr>
            <w:tcW w:w="1108" w:type="dxa"/>
          </w:tcPr>
          <w:p w14:paraId="00000070"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Середній</w:t>
            </w:r>
            <w:proofErr w:type="spellEnd"/>
          </w:p>
        </w:tc>
        <w:tc>
          <w:tcPr>
            <w:tcW w:w="1078" w:type="dxa"/>
          </w:tcPr>
          <w:p w14:paraId="00000071"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r>
      <w:tr w:rsidR="009A05DA" w:rsidRPr="00F23E11" w14:paraId="414D2DB8" w14:textId="77777777" w:rsidTr="000636D9">
        <w:trPr>
          <w:cantSplit/>
        </w:trPr>
        <w:tc>
          <w:tcPr>
            <w:tcW w:w="2819" w:type="dxa"/>
          </w:tcPr>
          <w:p w14:paraId="00000072"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Донори</w:t>
            </w:r>
            <w:proofErr w:type="spellEnd"/>
          </w:p>
        </w:tc>
        <w:tc>
          <w:tcPr>
            <w:tcW w:w="5345" w:type="dxa"/>
          </w:tcPr>
          <w:p w14:paraId="00000073" w14:textId="77777777" w:rsidR="009A05DA" w:rsidRPr="00F23E11" w:rsidRDefault="0050406A" w:rsidP="00F23E11">
            <w:pPr>
              <w:numPr>
                <w:ilvl w:val="0"/>
                <w:numId w:val="6"/>
              </w:numPr>
              <w:pBdr>
                <w:top w:val="nil"/>
                <w:left w:val="nil"/>
                <w:bottom w:val="nil"/>
                <w:right w:val="nil"/>
                <w:between w:val="nil"/>
              </w:pBdr>
              <w:spacing w:after="120"/>
              <w:ind w:left="0"/>
              <w:jc w:val="left"/>
              <w:rPr>
                <w:rFonts w:asciiTheme="minorHAnsi" w:hAnsiTheme="minorHAnsi" w:cstheme="minorHAnsi"/>
                <w:sz w:val="22"/>
                <w:szCs w:val="22"/>
              </w:rPr>
            </w:pPr>
            <w:proofErr w:type="spellStart"/>
            <w:r w:rsidRPr="00F23E11">
              <w:rPr>
                <w:rFonts w:asciiTheme="minorHAnsi" w:hAnsiTheme="minorHAnsi" w:cstheme="minorHAnsi"/>
                <w:sz w:val="22"/>
                <w:szCs w:val="22"/>
              </w:rPr>
              <w:t>Надання</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фінансування</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нагляд</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та</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моніторинг</w:t>
            </w:r>
            <w:proofErr w:type="spellEnd"/>
            <w:r w:rsidRPr="00F23E11">
              <w:rPr>
                <w:rFonts w:asciiTheme="minorHAnsi" w:hAnsiTheme="minorHAnsi" w:cstheme="minorHAnsi"/>
                <w:sz w:val="22"/>
                <w:szCs w:val="22"/>
              </w:rPr>
              <w:t xml:space="preserve"> </w:t>
            </w:r>
            <w:proofErr w:type="spellStart"/>
            <w:r w:rsidRPr="00F23E11">
              <w:rPr>
                <w:rFonts w:asciiTheme="minorHAnsi" w:hAnsiTheme="minorHAnsi" w:cstheme="minorHAnsi"/>
                <w:sz w:val="22"/>
                <w:szCs w:val="22"/>
              </w:rPr>
              <w:t>реалізації</w:t>
            </w:r>
            <w:proofErr w:type="spellEnd"/>
          </w:p>
        </w:tc>
        <w:tc>
          <w:tcPr>
            <w:tcW w:w="1108" w:type="dxa"/>
          </w:tcPr>
          <w:p w14:paraId="00000074"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c>
          <w:tcPr>
            <w:tcW w:w="1078" w:type="dxa"/>
          </w:tcPr>
          <w:p w14:paraId="00000075" w14:textId="77777777" w:rsidR="009A05DA" w:rsidRPr="00F23E11" w:rsidRDefault="0050406A" w:rsidP="00F23E11">
            <w:pPr>
              <w:ind w:left="0"/>
              <w:rPr>
                <w:rFonts w:asciiTheme="minorHAnsi" w:hAnsiTheme="minorHAnsi" w:cstheme="minorHAnsi"/>
                <w:sz w:val="22"/>
                <w:szCs w:val="22"/>
              </w:rPr>
            </w:pPr>
            <w:proofErr w:type="spellStart"/>
            <w:r w:rsidRPr="00F23E11">
              <w:rPr>
                <w:rFonts w:asciiTheme="minorHAnsi" w:hAnsiTheme="minorHAnsi" w:cstheme="minorHAnsi"/>
                <w:sz w:val="22"/>
                <w:szCs w:val="22"/>
              </w:rPr>
              <w:t>Високий</w:t>
            </w:r>
            <w:proofErr w:type="spellEnd"/>
          </w:p>
        </w:tc>
      </w:tr>
    </w:tbl>
    <w:p w14:paraId="00000076" w14:textId="77777777" w:rsidR="009A05DA" w:rsidRPr="00F23E11" w:rsidRDefault="009A05DA" w:rsidP="00F23E11">
      <w:pPr>
        <w:spacing w:after="231"/>
        <w:ind w:left="0" w:right="49"/>
        <w:rPr>
          <w:rFonts w:asciiTheme="minorHAnsi" w:hAnsiTheme="minorHAnsi" w:cstheme="minorHAnsi"/>
          <w:sz w:val="24"/>
          <w:szCs w:val="24"/>
        </w:rPr>
      </w:pPr>
    </w:p>
    <w:p w14:paraId="00000077" w14:textId="122F1886" w:rsidR="009A05DA" w:rsidRPr="001975CA" w:rsidRDefault="0050406A" w:rsidP="009E3CEF">
      <w:pPr>
        <w:pStyle w:val="2"/>
        <w:numPr>
          <w:ilvl w:val="0"/>
          <w:numId w:val="0"/>
        </w:numPr>
        <w:rPr>
          <w:lang w:val="ru-RU"/>
        </w:rPr>
      </w:pPr>
      <w:r w:rsidRPr="001975CA">
        <w:rPr>
          <w:lang w:val="ru-RU"/>
        </w:rPr>
        <w:t xml:space="preserve">3.3. </w:t>
      </w:r>
      <w:proofErr w:type="spellStart"/>
      <w:r w:rsidRPr="001975CA">
        <w:rPr>
          <w:lang w:val="ru-RU"/>
        </w:rPr>
        <w:t>Малозахищені</w:t>
      </w:r>
      <w:proofErr w:type="spellEnd"/>
      <w:r w:rsidRPr="001975CA">
        <w:rPr>
          <w:lang w:val="ru-RU"/>
        </w:rPr>
        <w:t>/</w:t>
      </w:r>
      <w:proofErr w:type="spellStart"/>
      <w:r w:rsidRPr="001975CA">
        <w:rPr>
          <w:lang w:val="ru-RU"/>
        </w:rPr>
        <w:t>вразливі</w:t>
      </w:r>
      <w:proofErr w:type="spellEnd"/>
      <w:r w:rsidRPr="001975CA">
        <w:rPr>
          <w:lang w:val="ru-RU"/>
        </w:rPr>
        <w:t xml:space="preserve"> особи </w:t>
      </w:r>
      <w:proofErr w:type="spellStart"/>
      <w:r w:rsidRPr="001975CA">
        <w:rPr>
          <w:lang w:val="ru-RU"/>
        </w:rPr>
        <w:t>або</w:t>
      </w:r>
      <w:proofErr w:type="spellEnd"/>
      <w:r w:rsidRPr="001975CA">
        <w:rPr>
          <w:lang w:val="ru-RU"/>
        </w:rPr>
        <w:t xml:space="preserve"> </w:t>
      </w:r>
      <w:proofErr w:type="spellStart"/>
      <w:r w:rsidRPr="001975CA">
        <w:rPr>
          <w:lang w:val="ru-RU"/>
        </w:rPr>
        <w:t>групи</w:t>
      </w:r>
      <w:proofErr w:type="spellEnd"/>
      <w:r w:rsidRPr="00F23E11">
        <w:rPr>
          <w:vertAlign w:val="superscript"/>
        </w:rPr>
        <w:footnoteReference w:id="2"/>
      </w:r>
    </w:p>
    <w:p w14:paraId="00000078" w14:textId="77777777" w:rsidR="009A05DA" w:rsidRPr="001975CA" w:rsidRDefault="0050406A" w:rsidP="00F23E11">
      <w:pPr>
        <w:spacing w:before="100" w:beforeAutospacing="1" w:after="100" w:afterAutospacing="1" w:line="276" w:lineRule="auto"/>
        <w:ind w:left="0" w:firstLine="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У рамках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вразливі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малозахищені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групи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включати</w:t>
      </w:r>
      <w:proofErr w:type="spellEnd"/>
      <w:r w:rsidRPr="001975CA">
        <w:rPr>
          <w:rFonts w:asciiTheme="minorHAnsi" w:hAnsiTheme="minorHAnsi" w:cstheme="minorHAnsi"/>
          <w:sz w:val="24"/>
          <w:szCs w:val="24"/>
          <w:lang w:val="ru-RU"/>
        </w:rPr>
        <w:t xml:space="preserve">, але не </w:t>
      </w:r>
      <w:proofErr w:type="spellStart"/>
      <w:r w:rsidRPr="001975CA">
        <w:rPr>
          <w:rFonts w:asciiTheme="minorHAnsi" w:hAnsiTheme="minorHAnsi" w:cstheme="minorHAnsi"/>
          <w:sz w:val="24"/>
          <w:szCs w:val="24"/>
          <w:lang w:val="ru-RU"/>
        </w:rPr>
        <w:t>обмежуватися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наступними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категоріями</w:t>
      </w:r>
      <w:proofErr w:type="spellEnd"/>
      <w:r w:rsidRPr="001975CA">
        <w:rPr>
          <w:rFonts w:asciiTheme="minorHAnsi" w:hAnsiTheme="minorHAnsi" w:cstheme="minorHAnsi"/>
          <w:sz w:val="24"/>
          <w:szCs w:val="24"/>
          <w:lang w:val="ru-RU"/>
        </w:rPr>
        <w:t>:</w:t>
      </w:r>
    </w:p>
    <w:p w14:paraId="0000007A" w14:textId="0C07F206" w:rsidR="009A05DA" w:rsidRPr="001975CA" w:rsidRDefault="0050406A" w:rsidP="00F23E11">
      <w:pPr>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Малозахищені</w:t>
      </w:r>
      <w:proofErr w:type="spellEnd"/>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вразливі</w:t>
      </w:r>
      <w:proofErr w:type="spellEnd"/>
      <w:r w:rsidRPr="001975CA">
        <w:rPr>
          <w:rFonts w:asciiTheme="minorHAnsi" w:hAnsiTheme="minorHAnsi" w:cstheme="minorHAnsi"/>
          <w:sz w:val="24"/>
          <w:szCs w:val="24"/>
          <w:lang w:val="ru-RU"/>
        </w:rPr>
        <w:t xml:space="preserve"> особи та </w:t>
      </w:r>
      <w:proofErr w:type="spellStart"/>
      <w:r w:rsidRPr="001975CA">
        <w:rPr>
          <w:rFonts w:asciiTheme="minorHAnsi" w:hAnsiTheme="minorHAnsi" w:cstheme="minorHAnsi"/>
          <w:sz w:val="24"/>
          <w:szCs w:val="24"/>
          <w:lang w:val="ru-RU"/>
        </w:rPr>
        <w:t>групи</w:t>
      </w:r>
      <w:proofErr w:type="spellEnd"/>
      <w:r w:rsidRPr="001975CA">
        <w:rPr>
          <w:rFonts w:asciiTheme="minorHAnsi" w:hAnsiTheme="minorHAnsi" w:cstheme="minorHAnsi"/>
          <w:sz w:val="24"/>
          <w:szCs w:val="24"/>
          <w:lang w:val="ru-RU"/>
        </w:rPr>
        <w:t xml:space="preserve"> - </w:t>
      </w:r>
      <w:proofErr w:type="spellStart"/>
      <w:r w:rsidRPr="001975CA">
        <w:rPr>
          <w:rFonts w:asciiTheme="minorHAnsi" w:hAnsiTheme="minorHAnsi" w:cstheme="minorHAnsi"/>
          <w:sz w:val="24"/>
          <w:szCs w:val="24"/>
          <w:lang w:val="ru-RU"/>
        </w:rPr>
        <w:t>це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хто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може</w:t>
      </w:r>
      <w:proofErr w:type="spellEnd"/>
      <w:r w:rsidRPr="001975CA">
        <w:rPr>
          <w:rFonts w:asciiTheme="minorHAnsi" w:hAnsiTheme="minorHAnsi" w:cstheme="minorHAnsi"/>
          <w:sz w:val="24"/>
          <w:szCs w:val="24"/>
          <w:lang w:val="ru-RU"/>
        </w:rPr>
        <w:t xml:space="preserve"> не </w:t>
      </w:r>
      <w:proofErr w:type="spellStart"/>
      <w:r w:rsidRPr="001975CA">
        <w:rPr>
          <w:rFonts w:asciiTheme="minorHAnsi" w:hAnsiTheme="minorHAnsi" w:cstheme="minorHAnsi"/>
          <w:sz w:val="24"/>
          <w:szCs w:val="24"/>
          <w:lang w:val="ru-RU"/>
        </w:rPr>
        <w:t>мати</w:t>
      </w:r>
      <w:proofErr w:type="spellEnd"/>
      <w:r w:rsidRPr="001975CA">
        <w:rPr>
          <w:rFonts w:asciiTheme="minorHAnsi" w:hAnsiTheme="minorHAnsi" w:cstheme="minorHAnsi"/>
          <w:sz w:val="24"/>
          <w:szCs w:val="24"/>
          <w:lang w:val="ru-RU"/>
        </w:rPr>
        <w:t xml:space="preserve"> голосу, </w:t>
      </w:r>
      <w:proofErr w:type="spellStart"/>
      <w:r w:rsidRPr="001975CA">
        <w:rPr>
          <w:rFonts w:asciiTheme="minorHAnsi" w:hAnsiTheme="minorHAnsi" w:cstheme="minorHAnsi"/>
          <w:sz w:val="24"/>
          <w:szCs w:val="24"/>
          <w:lang w:val="ru-RU"/>
        </w:rPr>
        <w:t>щоб</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висловити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свої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занепокоєння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зрозуміти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вплив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і часом </w:t>
      </w:r>
      <w:proofErr w:type="spellStart"/>
      <w:r w:rsidRPr="001975CA">
        <w:rPr>
          <w:rFonts w:asciiTheme="minorHAnsi" w:hAnsiTheme="minorHAnsi" w:cstheme="minorHAnsi"/>
          <w:sz w:val="24"/>
          <w:szCs w:val="24"/>
          <w:lang w:val="ru-RU"/>
        </w:rPr>
        <w:t>виключаються</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процесу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w:t>
      </w:r>
    </w:p>
    <w:p w14:paraId="0000007B" w14:textId="77777777" w:rsidR="009A05DA" w:rsidRPr="001975CA" w:rsidRDefault="0050406A" w:rsidP="00F23E11">
      <w:pPr>
        <w:spacing w:before="100" w:beforeAutospacing="1" w:after="100" w:afterAutospacing="1" w:line="276" w:lineRule="auto"/>
        <w:ind w:left="0" w:firstLine="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В </w:t>
      </w:r>
      <w:proofErr w:type="spellStart"/>
      <w:r w:rsidRPr="001975CA">
        <w:rPr>
          <w:rFonts w:asciiTheme="minorHAnsi" w:hAnsiTheme="minorHAnsi" w:cstheme="minorHAnsi"/>
          <w:sz w:val="24"/>
          <w:szCs w:val="24"/>
          <w:lang w:val="ru-RU"/>
        </w:rPr>
        <w:t>контексті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освітнього</w:t>
      </w:r>
      <w:proofErr w:type="spellEnd"/>
      <w:r w:rsidRPr="001975CA">
        <w:rPr>
          <w:rFonts w:asciiTheme="minorHAnsi" w:hAnsiTheme="minorHAnsi" w:cstheme="minorHAnsi"/>
          <w:sz w:val="24"/>
          <w:szCs w:val="24"/>
          <w:lang w:val="ru-RU"/>
        </w:rPr>
        <w:t xml:space="preserve"> сектору </w:t>
      </w:r>
      <w:proofErr w:type="spellStart"/>
      <w:r w:rsidRPr="001975CA">
        <w:rPr>
          <w:rFonts w:asciiTheme="minorHAnsi" w:hAnsiTheme="minorHAnsi" w:cstheme="minorHAnsi"/>
          <w:sz w:val="24"/>
          <w:szCs w:val="24"/>
          <w:lang w:val="ru-RU"/>
        </w:rPr>
        <w:t>України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можна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виділити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наступні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вразливі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групи</w:t>
      </w:r>
      <w:proofErr w:type="spellEnd"/>
      <w:r w:rsidRPr="001975CA">
        <w:rPr>
          <w:rFonts w:asciiTheme="minorHAnsi" w:hAnsiTheme="minorHAnsi" w:cstheme="minorHAnsi"/>
          <w:sz w:val="24"/>
          <w:szCs w:val="24"/>
          <w:lang w:val="ru-RU"/>
        </w:rPr>
        <w:t>:</w:t>
      </w:r>
    </w:p>
    <w:p w14:paraId="0000007C" w14:textId="6552953E" w:rsidR="009A05DA" w:rsidRPr="001975CA" w:rsidRDefault="0050406A" w:rsidP="00F23E11">
      <w:pPr>
        <w:spacing w:before="100" w:beforeAutospacing="1" w:after="100" w:afterAutospacing="1" w:line="276" w:lineRule="auto"/>
        <w:ind w:left="0" w:firstLine="0"/>
        <w:rPr>
          <w:rFonts w:asciiTheme="minorHAnsi" w:hAnsiTheme="minorHAnsi" w:cstheme="minorHAnsi"/>
          <w:i/>
          <w:iCs/>
          <w:sz w:val="24"/>
          <w:szCs w:val="24"/>
          <w:lang w:val="ru-RU"/>
        </w:rPr>
      </w:pPr>
      <w:r w:rsidRPr="004D05AB">
        <w:rPr>
          <w:rFonts w:asciiTheme="minorHAnsi" w:hAnsiTheme="minorHAnsi" w:cstheme="minorHAnsi"/>
          <w:i/>
          <w:iCs/>
          <w:sz w:val="24"/>
          <w:szCs w:val="24"/>
        </w:rPr>
        <w:t>a</w:t>
      </w:r>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Внутрішньо</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переміщені</w:t>
      </w:r>
      <w:proofErr w:type="spellEnd"/>
      <w:r w:rsidRPr="001975CA">
        <w:rPr>
          <w:rFonts w:asciiTheme="minorHAnsi" w:hAnsiTheme="minorHAnsi" w:cstheme="minorHAnsi"/>
          <w:i/>
          <w:iCs/>
          <w:sz w:val="24"/>
          <w:szCs w:val="24"/>
          <w:lang w:val="ru-RU"/>
        </w:rPr>
        <w:t xml:space="preserve"> </w:t>
      </w:r>
      <w:proofErr w:type="spellStart"/>
      <w:r w:rsidR="00EE28C6" w:rsidRPr="001975CA">
        <w:rPr>
          <w:rFonts w:asciiTheme="minorHAnsi" w:hAnsiTheme="minorHAnsi" w:cstheme="minorHAnsi"/>
          <w:i/>
          <w:iCs/>
          <w:sz w:val="24"/>
          <w:szCs w:val="24"/>
          <w:lang w:val="ru-RU"/>
        </w:rPr>
        <w:t>внаслідок</w:t>
      </w:r>
      <w:proofErr w:type="spellEnd"/>
      <w:r w:rsidR="00EE28C6" w:rsidRPr="001975CA">
        <w:rPr>
          <w:rFonts w:asciiTheme="minorHAnsi" w:hAnsiTheme="minorHAnsi" w:cstheme="minorHAnsi"/>
          <w:i/>
          <w:iCs/>
          <w:sz w:val="24"/>
          <w:szCs w:val="24"/>
          <w:lang w:val="ru-RU"/>
        </w:rPr>
        <w:t xml:space="preserve"> </w:t>
      </w:r>
      <w:proofErr w:type="spellStart"/>
      <w:r w:rsidR="00EE28C6" w:rsidRPr="001975CA">
        <w:rPr>
          <w:rFonts w:asciiTheme="minorHAnsi" w:hAnsiTheme="minorHAnsi" w:cstheme="minorHAnsi"/>
          <w:i/>
          <w:iCs/>
          <w:sz w:val="24"/>
          <w:szCs w:val="24"/>
          <w:lang w:val="ru-RU"/>
        </w:rPr>
        <w:t>війни</w:t>
      </w:r>
      <w:proofErr w:type="spellEnd"/>
      <w:r w:rsidR="00EE28C6"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діти</w:t>
      </w:r>
      <w:proofErr w:type="spellEnd"/>
      <w:r w:rsidRPr="001975CA">
        <w:rPr>
          <w:rFonts w:asciiTheme="minorHAnsi" w:hAnsiTheme="minorHAnsi" w:cstheme="minorHAnsi"/>
          <w:i/>
          <w:iCs/>
          <w:sz w:val="24"/>
          <w:szCs w:val="24"/>
          <w:lang w:val="ru-RU"/>
        </w:rPr>
        <w:t xml:space="preserve"> та </w:t>
      </w:r>
      <w:proofErr w:type="spellStart"/>
      <w:r w:rsidRPr="001975CA">
        <w:rPr>
          <w:rFonts w:asciiTheme="minorHAnsi" w:hAnsiTheme="minorHAnsi" w:cstheme="minorHAnsi"/>
          <w:i/>
          <w:iCs/>
          <w:sz w:val="24"/>
          <w:szCs w:val="24"/>
          <w:lang w:val="ru-RU"/>
        </w:rPr>
        <w:t>їхні</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родини</w:t>
      </w:r>
      <w:proofErr w:type="spellEnd"/>
      <w:r w:rsidRPr="001975CA">
        <w:rPr>
          <w:rFonts w:asciiTheme="minorHAnsi" w:hAnsiTheme="minorHAnsi" w:cstheme="minorHAnsi"/>
          <w:i/>
          <w:iCs/>
          <w:sz w:val="24"/>
          <w:szCs w:val="24"/>
          <w:lang w:val="ru-RU"/>
        </w:rPr>
        <w:t>;</w:t>
      </w:r>
    </w:p>
    <w:p w14:paraId="0000007D" w14:textId="2C345566" w:rsidR="009A05DA" w:rsidRPr="001975CA" w:rsidRDefault="0050406A" w:rsidP="00F23E11">
      <w:pPr>
        <w:spacing w:before="100" w:beforeAutospacing="1" w:after="100" w:afterAutospacing="1" w:line="276" w:lineRule="auto"/>
        <w:ind w:left="0" w:firstLine="0"/>
        <w:rPr>
          <w:rFonts w:asciiTheme="minorHAnsi" w:hAnsiTheme="minorHAnsi" w:cstheme="minorHAnsi"/>
          <w:i/>
          <w:iCs/>
          <w:sz w:val="24"/>
          <w:szCs w:val="24"/>
          <w:lang w:val="ru-RU"/>
        </w:rPr>
      </w:pPr>
      <w:r w:rsidRPr="004D05AB">
        <w:rPr>
          <w:rFonts w:asciiTheme="minorHAnsi" w:hAnsiTheme="minorHAnsi" w:cstheme="minorHAnsi"/>
          <w:i/>
          <w:iCs/>
          <w:sz w:val="24"/>
          <w:szCs w:val="24"/>
        </w:rPr>
        <w:t>b</w:t>
      </w:r>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Діти</w:t>
      </w:r>
      <w:proofErr w:type="spellEnd"/>
      <w:r w:rsidRPr="001975CA">
        <w:rPr>
          <w:rFonts w:asciiTheme="minorHAnsi" w:hAnsiTheme="minorHAnsi" w:cstheme="minorHAnsi"/>
          <w:i/>
          <w:iCs/>
          <w:sz w:val="24"/>
          <w:szCs w:val="24"/>
          <w:lang w:val="ru-RU"/>
        </w:rPr>
        <w:t xml:space="preserve"> з </w:t>
      </w:r>
      <w:proofErr w:type="spellStart"/>
      <w:r w:rsidRPr="001975CA">
        <w:rPr>
          <w:rFonts w:asciiTheme="minorHAnsi" w:hAnsiTheme="minorHAnsi" w:cstheme="minorHAnsi"/>
          <w:i/>
          <w:iCs/>
          <w:sz w:val="24"/>
          <w:szCs w:val="24"/>
          <w:lang w:val="ru-RU"/>
        </w:rPr>
        <w:t>особливими</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освітніми</w:t>
      </w:r>
      <w:proofErr w:type="spellEnd"/>
      <w:r w:rsidRPr="001975CA">
        <w:rPr>
          <w:rFonts w:asciiTheme="minorHAnsi" w:hAnsiTheme="minorHAnsi" w:cstheme="minorHAnsi"/>
          <w:i/>
          <w:iCs/>
          <w:sz w:val="24"/>
          <w:szCs w:val="24"/>
          <w:lang w:val="ru-RU"/>
        </w:rPr>
        <w:t xml:space="preserve"> потребами </w:t>
      </w:r>
      <w:proofErr w:type="spellStart"/>
      <w:r w:rsidRPr="001975CA">
        <w:rPr>
          <w:rFonts w:asciiTheme="minorHAnsi" w:hAnsiTheme="minorHAnsi" w:cstheme="minorHAnsi"/>
          <w:i/>
          <w:iCs/>
          <w:sz w:val="24"/>
          <w:szCs w:val="24"/>
          <w:lang w:val="ru-RU"/>
        </w:rPr>
        <w:t>або</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діти</w:t>
      </w:r>
      <w:proofErr w:type="spellEnd"/>
      <w:r w:rsidRPr="001975CA">
        <w:rPr>
          <w:rFonts w:asciiTheme="minorHAnsi" w:hAnsiTheme="minorHAnsi" w:cstheme="minorHAnsi"/>
          <w:i/>
          <w:iCs/>
          <w:sz w:val="24"/>
          <w:szCs w:val="24"/>
          <w:lang w:val="ru-RU"/>
        </w:rPr>
        <w:t xml:space="preserve"> з </w:t>
      </w:r>
      <w:proofErr w:type="spellStart"/>
      <w:r w:rsidRPr="001975CA">
        <w:rPr>
          <w:rFonts w:asciiTheme="minorHAnsi" w:hAnsiTheme="minorHAnsi" w:cstheme="minorHAnsi"/>
          <w:i/>
          <w:iCs/>
          <w:sz w:val="24"/>
          <w:szCs w:val="24"/>
          <w:lang w:val="ru-RU"/>
        </w:rPr>
        <w:t>інвалідністю</w:t>
      </w:r>
      <w:proofErr w:type="spellEnd"/>
      <w:r w:rsidRPr="001975CA">
        <w:rPr>
          <w:rFonts w:asciiTheme="minorHAnsi" w:hAnsiTheme="minorHAnsi" w:cstheme="minorHAnsi"/>
          <w:i/>
          <w:iCs/>
          <w:sz w:val="24"/>
          <w:szCs w:val="24"/>
          <w:lang w:val="ru-RU"/>
        </w:rPr>
        <w:t xml:space="preserve"> та </w:t>
      </w:r>
      <w:proofErr w:type="spellStart"/>
      <w:r w:rsidRPr="001975CA">
        <w:rPr>
          <w:rFonts w:asciiTheme="minorHAnsi" w:hAnsiTheme="minorHAnsi" w:cstheme="minorHAnsi"/>
          <w:i/>
          <w:iCs/>
          <w:sz w:val="24"/>
          <w:szCs w:val="24"/>
          <w:lang w:val="ru-RU"/>
        </w:rPr>
        <w:t>їхні</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родини</w:t>
      </w:r>
      <w:proofErr w:type="spellEnd"/>
      <w:r w:rsidRPr="001975CA">
        <w:rPr>
          <w:rFonts w:asciiTheme="minorHAnsi" w:hAnsiTheme="minorHAnsi" w:cstheme="minorHAnsi"/>
          <w:i/>
          <w:iCs/>
          <w:sz w:val="24"/>
          <w:szCs w:val="24"/>
          <w:lang w:val="ru-RU"/>
        </w:rPr>
        <w:t>;</w:t>
      </w:r>
    </w:p>
    <w:p w14:paraId="0000007E" w14:textId="52D549E2" w:rsidR="009A05DA" w:rsidRPr="001975CA" w:rsidRDefault="0050406A" w:rsidP="00F23E11">
      <w:pPr>
        <w:spacing w:before="100" w:beforeAutospacing="1" w:after="100" w:afterAutospacing="1" w:line="276" w:lineRule="auto"/>
        <w:ind w:left="0" w:firstLine="0"/>
        <w:rPr>
          <w:rFonts w:asciiTheme="minorHAnsi" w:hAnsiTheme="minorHAnsi" w:cstheme="minorHAnsi"/>
          <w:i/>
          <w:iCs/>
          <w:sz w:val="24"/>
          <w:szCs w:val="24"/>
          <w:lang w:val="ru-RU"/>
        </w:rPr>
      </w:pPr>
      <w:r w:rsidRPr="004D05AB">
        <w:rPr>
          <w:rFonts w:asciiTheme="minorHAnsi" w:hAnsiTheme="minorHAnsi" w:cstheme="minorHAnsi"/>
          <w:i/>
          <w:iCs/>
          <w:sz w:val="24"/>
          <w:szCs w:val="24"/>
        </w:rPr>
        <w:t>c</w:t>
      </w:r>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Діти</w:t>
      </w:r>
      <w:proofErr w:type="spellEnd"/>
      <w:r w:rsidRPr="001975CA">
        <w:rPr>
          <w:rFonts w:asciiTheme="minorHAnsi" w:hAnsiTheme="minorHAnsi" w:cstheme="minorHAnsi"/>
          <w:i/>
          <w:iCs/>
          <w:sz w:val="24"/>
          <w:szCs w:val="24"/>
          <w:lang w:val="ru-RU"/>
        </w:rPr>
        <w:t xml:space="preserve"> з </w:t>
      </w:r>
      <w:proofErr w:type="spellStart"/>
      <w:r w:rsidRPr="001975CA">
        <w:rPr>
          <w:rFonts w:asciiTheme="minorHAnsi" w:hAnsiTheme="minorHAnsi" w:cstheme="minorHAnsi"/>
          <w:i/>
          <w:iCs/>
          <w:sz w:val="24"/>
          <w:szCs w:val="24"/>
          <w:lang w:val="ru-RU"/>
        </w:rPr>
        <w:t>бідних</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сімей</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що</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проживають</w:t>
      </w:r>
      <w:proofErr w:type="spellEnd"/>
      <w:r w:rsidRPr="001975CA">
        <w:rPr>
          <w:rFonts w:asciiTheme="minorHAnsi" w:hAnsiTheme="minorHAnsi" w:cstheme="minorHAnsi"/>
          <w:i/>
          <w:iCs/>
          <w:sz w:val="24"/>
          <w:szCs w:val="24"/>
          <w:lang w:val="ru-RU"/>
        </w:rPr>
        <w:t xml:space="preserve"> у </w:t>
      </w:r>
      <w:proofErr w:type="spellStart"/>
      <w:r w:rsidRPr="001975CA">
        <w:rPr>
          <w:rFonts w:asciiTheme="minorHAnsi" w:hAnsiTheme="minorHAnsi" w:cstheme="minorHAnsi"/>
          <w:i/>
          <w:iCs/>
          <w:sz w:val="24"/>
          <w:szCs w:val="24"/>
          <w:lang w:val="ru-RU"/>
        </w:rPr>
        <w:t>домогосподарствах</w:t>
      </w:r>
      <w:proofErr w:type="spellEnd"/>
      <w:r w:rsidR="006B08E3" w:rsidRPr="004D05AB">
        <w:rPr>
          <w:rFonts w:asciiTheme="minorHAnsi" w:hAnsiTheme="minorHAnsi" w:cstheme="minorHAnsi"/>
          <w:i/>
          <w:iCs/>
          <w:sz w:val="24"/>
          <w:szCs w:val="24"/>
          <w:lang w:val="uk-UA"/>
        </w:rPr>
        <w:t>, в як</w:t>
      </w:r>
      <w:r w:rsidR="00EE28C6">
        <w:rPr>
          <w:rFonts w:asciiTheme="minorHAnsi" w:hAnsiTheme="minorHAnsi" w:cstheme="minorHAnsi"/>
          <w:i/>
          <w:iCs/>
          <w:sz w:val="24"/>
          <w:szCs w:val="24"/>
          <w:lang w:val="uk-UA"/>
        </w:rPr>
        <w:t>их</w:t>
      </w:r>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більше</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ніж</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дво</w:t>
      </w:r>
      <w:proofErr w:type="spellEnd"/>
      <w:r w:rsidR="006B08E3" w:rsidRPr="004D05AB">
        <w:rPr>
          <w:rFonts w:asciiTheme="minorHAnsi" w:hAnsiTheme="minorHAnsi" w:cstheme="minorHAnsi"/>
          <w:i/>
          <w:iCs/>
          <w:sz w:val="24"/>
          <w:szCs w:val="24"/>
          <w:lang w:val="uk-UA"/>
        </w:rPr>
        <w:t>є</w:t>
      </w:r>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діт</w:t>
      </w:r>
      <w:proofErr w:type="spellEnd"/>
      <w:r w:rsidR="006B08E3" w:rsidRPr="004D05AB">
        <w:rPr>
          <w:rFonts w:asciiTheme="minorHAnsi" w:hAnsiTheme="minorHAnsi" w:cstheme="minorHAnsi"/>
          <w:i/>
          <w:iCs/>
          <w:sz w:val="24"/>
          <w:szCs w:val="24"/>
          <w:lang w:val="uk-UA"/>
        </w:rPr>
        <w:t>ей</w:t>
      </w:r>
      <w:r w:rsidRPr="001975CA">
        <w:rPr>
          <w:rFonts w:asciiTheme="minorHAnsi" w:hAnsiTheme="minorHAnsi" w:cstheme="minorHAnsi"/>
          <w:i/>
          <w:iCs/>
          <w:sz w:val="24"/>
          <w:szCs w:val="24"/>
          <w:lang w:val="ru-RU"/>
        </w:rPr>
        <w:t>;</w:t>
      </w:r>
    </w:p>
    <w:p w14:paraId="0000007F" w14:textId="77777777" w:rsidR="009A05DA" w:rsidRPr="001975CA" w:rsidRDefault="0050406A" w:rsidP="00F23E11">
      <w:pPr>
        <w:spacing w:before="100" w:beforeAutospacing="1" w:after="100" w:afterAutospacing="1" w:line="276" w:lineRule="auto"/>
        <w:ind w:left="0" w:firstLine="0"/>
        <w:rPr>
          <w:rFonts w:asciiTheme="minorHAnsi" w:hAnsiTheme="minorHAnsi" w:cstheme="minorHAnsi"/>
          <w:i/>
          <w:iCs/>
          <w:sz w:val="24"/>
          <w:szCs w:val="24"/>
          <w:lang w:val="ru-RU"/>
        </w:rPr>
      </w:pPr>
      <w:r w:rsidRPr="004D05AB">
        <w:rPr>
          <w:rFonts w:asciiTheme="minorHAnsi" w:hAnsiTheme="minorHAnsi" w:cstheme="minorHAnsi"/>
          <w:i/>
          <w:iCs/>
          <w:sz w:val="24"/>
          <w:szCs w:val="24"/>
        </w:rPr>
        <w:t>d</w:t>
      </w:r>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Маргіналізовані</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етнічні</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громади</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такі</w:t>
      </w:r>
      <w:proofErr w:type="spellEnd"/>
      <w:r w:rsidRPr="001975CA">
        <w:rPr>
          <w:rFonts w:asciiTheme="minorHAnsi" w:hAnsiTheme="minorHAnsi" w:cstheme="minorHAnsi"/>
          <w:i/>
          <w:iCs/>
          <w:sz w:val="24"/>
          <w:szCs w:val="24"/>
          <w:lang w:val="ru-RU"/>
        </w:rPr>
        <w:t xml:space="preserve"> як </w:t>
      </w:r>
      <w:proofErr w:type="spellStart"/>
      <w:r w:rsidRPr="001975CA">
        <w:rPr>
          <w:rFonts w:asciiTheme="minorHAnsi" w:hAnsiTheme="minorHAnsi" w:cstheme="minorHAnsi"/>
          <w:i/>
          <w:iCs/>
          <w:sz w:val="24"/>
          <w:szCs w:val="24"/>
          <w:lang w:val="ru-RU"/>
        </w:rPr>
        <w:t>роми</w:t>
      </w:r>
      <w:proofErr w:type="spellEnd"/>
      <w:r w:rsidRPr="001975CA">
        <w:rPr>
          <w:rFonts w:asciiTheme="minorHAnsi" w:hAnsiTheme="minorHAnsi" w:cstheme="minorHAnsi"/>
          <w:i/>
          <w:iCs/>
          <w:sz w:val="24"/>
          <w:szCs w:val="24"/>
          <w:lang w:val="ru-RU"/>
        </w:rPr>
        <w:t>;</w:t>
      </w:r>
    </w:p>
    <w:p w14:paraId="00000080" w14:textId="57D9C54D" w:rsidR="009A05DA" w:rsidRPr="001975CA" w:rsidRDefault="0050406A" w:rsidP="00F23E11">
      <w:pPr>
        <w:spacing w:before="100" w:beforeAutospacing="1" w:after="100" w:afterAutospacing="1" w:line="276" w:lineRule="auto"/>
        <w:ind w:left="0" w:firstLine="0"/>
        <w:rPr>
          <w:rFonts w:asciiTheme="minorHAnsi" w:hAnsiTheme="minorHAnsi" w:cstheme="minorHAnsi"/>
          <w:i/>
          <w:iCs/>
          <w:sz w:val="24"/>
          <w:szCs w:val="24"/>
          <w:lang w:val="ru-RU"/>
        </w:rPr>
      </w:pPr>
      <w:r w:rsidRPr="004D05AB">
        <w:rPr>
          <w:rFonts w:asciiTheme="minorHAnsi" w:hAnsiTheme="minorHAnsi" w:cstheme="minorHAnsi"/>
          <w:i/>
          <w:iCs/>
          <w:sz w:val="24"/>
          <w:szCs w:val="24"/>
        </w:rPr>
        <w:lastRenderedPageBreak/>
        <w:t>e</w:t>
      </w:r>
      <w:r w:rsidRPr="001975CA">
        <w:rPr>
          <w:rFonts w:asciiTheme="minorHAnsi" w:hAnsiTheme="minorHAnsi" w:cstheme="minorHAnsi"/>
          <w:i/>
          <w:iCs/>
          <w:sz w:val="24"/>
          <w:szCs w:val="24"/>
          <w:lang w:val="ru-RU"/>
        </w:rPr>
        <w:t xml:space="preserve">) Сироти та </w:t>
      </w:r>
      <w:proofErr w:type="spellStart"/>
      <w:r w:rsidRPr="001975CA">
        <w:rPr>
          <w:rFonts w:asciiTheme="minorHAnsi" w:hAnsiTheme="minorHAnsi" w:cstheme="minorHAnsi"/>
          <w:i/>
          <w:iCs/>
          <w:sz w:val="24"/>
          <w:szCs w:val="24"/>
          <w:lang w:val="ru-RU"/>
        </w:rPr>
        <w:t>соціальні</w:t>
      </w:r>
      <w:proofErr w:type="spellEnd"/>
      <w:r w:rsidRPr="001975CA">
        <w:rPr>
          <w:rFonts w:asciiTheme="minorHAnsi" w:hAnsiTheme="minorHAnsi" w:cstheme="minorHAnsi"/>
          <w:i/>
          <w:iCs/>
          <w:sz w:val="24"/>
          <w:szCs w:val="24"/>
          <w:lang w:val="ru-RU"/>
        </w:rPr>
        <w:t xml:space="preserve"> сироти, </w:t>
      </w:r>
      <w:proofErr w:type="spellStart"/>
      <w:r w:rsidRPr="001975CA">
        <w:rPr>
          <w:rFonts w:asciiTheme="minorHAnsi" w:hAnsiTheme="minorHAnsi" w:cstheme="minorHAnsi"/>
          <w:i/>
          <w:iCs/>
          <w:sz w:val="24"/>
          <w:szCs w:val="24"/>
          <w:lang w:val="ru-RU"/>
        </w:rPr>
        <w:t>які</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живуть</w:t>
      </w:r>
      <w:proofErr w:type="spellEnd"/>
      <w:r w:rsidRPr="001975CA">
        <w:rPr>
          <w:rFonts w:asciiTheme="minorHAnsi" w:hAnsiTheme="minorHAnsi" w:cstheme="minorHAnsi"/>
          <w:i/>
          <w:iCs/>
          <w:sz w:val="24"/>
          <w:szCs w:val="24"/>
          <w:lang w:val="ru-RU"/>
        </w:rPr>
        <w:t xml:space="preserve"> в </w:t>
      </w:r>
      <w:proofErr w:type="spellStart"/>
      <w:r w:rsidRPr="001975CA">
        <w:rPr>
          <w:rFonts w:asciiTheme="minorHAnsi" w:hAnsiTheme="minorHAnsi" w:cstheme="minorHAnsi"/>
          <w:i/>
          <w:iCs/>
          <w:sz w:val="24"/>
          <w:szCs w:val="24"/>
          <w:lang w:val="ru-RU"/>
        </w:rPr>
        <w:t>інституційному</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середовищі</w:t>
      </w:r>
      <w:proofErr w:type="spellEnd"/>
      <w:r w:rsidRPr="001975CA">
        <w:rPr>
          <w:rFonts w:asciiTheme="minorHAnsi" w:hAnsiTheme="minorHAnsi" w:cstheme="minorHAnsi"/>
          <w:i/>
          <w:iCs/>
          <w:sz w:val="24"/>
          <w:szCs w:val="24"/>
          <w:lang w:val="ru-RU"/>
        </w:rPr>
        <w:t xml:space="preserve"> та </w:t>
      </w:r>
      <w:proofErr w:type="spellStart"/>
      <w:r w:rsidRPr="001975CA">
        <w:rPr>
          <w:rFonts w:asciiTheme="minorHAnsi" w:hAnsiTheme="minorHAnsi" w:cstheme="minorHAnsi"/>
          <w:i/>
          <w:iCs/>
          <w:sz w:val="24"/>
          <w:szCs w:val="24"/>
          <w:lang w:val="ru-RU"/>
        </w:rPr>
        <w:t>можуть</w:t>
      </w:r>
      <w:proofErr w:type="spellEnd"/>
      <w:r w:rsidRPr="001975CA">
        <w:rPr>
          <w:rFonts w:asciiTheme="minorHAnsi" w:hAnsiTheme="minorHAnsi" w:cstheme="minorHAnsi"/>
          <w:i/>
          <w:iCs/>
          <w:sz w:val="24"/>
          <w:szCs w:val="24"/>
          <w:lang w:val="ru-RU"/>
        </w:rPr>
        <w:t xml:space="preserve"> не </w:t>
      </w:r>
      <w:proofErr w:type="spellStart"/>
      <w:r w:rsidRPr="001975CA">
        <w:rPr>
          <w:rFonts w:asciiTheme="minorHAnsi" w:hAnsiTheme="minorHAnsi" w:cstheme="minorHAnsi"/>
          <w:i/>
          <w:iCs/>
          <w:sz w:val="24"/>
          <w:szCs w:val="24"/>
          <w:lang w:val="ru-RU"/>
        </w:rPr>
        <w:t>отримати</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вигод</w:t>
      </w:r>
      <w:proofErr w:type="spellEnd"/>
      <w:r w:rsidRPr="001975CA">
        <w:rPr>
          <w:rFonts w:asciiTheme="minorHAnsi" w:hAnsiTheme="minorHAnsi" w:cstheme="minorHAnsi"/>
          <w:i/>
          <w:iCs/>
          <w:sz w:val="24"/>
          <w:szCs w:val="24"/>
          <w:lang w:val="ru-RU"/>
        </w:rPr>
        <w:t xml:space="preserve"> та </w:t>
      </w:r>
      <w:proofErr w:type="spellStart"/>
      <w:r w:rsidRPr="001975CA">
        <w:rPr>
          <w:rFonts w:asciiTheme="minorHAnsi" w:hAnsiTheme="minorHAnsi" w:cstheme="minorHAnsi"/>
          <w:i/>
          <w:iCs/>
          <w:sz w:val="24"/>
          <w:szCs w:val="24"/>
          <w:lang w:val="ru-RU"/>
        </w:rPr>
        <w:t>послуг</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надан</w:t>
      </w:r>
      <w:r w:rsidR="00EE28C6">
        <w:rPr>
          <w:rFonts w:asciiTheme="minorHAnsi" w:hAnsiTheme="minorHAnsi" w:cstheme="minorHAnsi"/>
          <w:i/>
          <w:iCs/>
          <w:sz w:val="24"/>
          <w:szCs w:val="24"/>
          <w:lang w:val="ru-RU"/>
        </w:rPr>
        <w:t>их</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проєктом</w:t>
      </w:r>
      <w:proofErr w:type="spellEnd"/>
      <w:r w:rsidRPr="001975CA">
        <w:rPr>
          <w:rFonts w:asciiTheme="minorHAnsi" w:hAnsiTheme="minorHAnsi" w:cstheme="minorHAnsi"/>
          <w:i/>
          <w:iCs/>
          <w:sz w:val="24"/>
          <w:szCs w:val="24"/>
          <w:lang w:val="ru-RU"/>
        </w:rPr>
        <w:t>;</w:t>
      </w:r>
    </w:p>
    <w:p w14:paraId="00000082" w14:textId="6209E80A" w:rsidR="009A05DA" w:rsidRPr="001975CA" w:rsidRDefault="0050406A" w:rsidP="00F23E11">
      <w:pPr>
        <w:spacing w:before="100" w:beforeAutospacing="1" w:after="100" w:afterAutospacing="1" w:line="276" w:lineRule="auto"/>
        <w:ind w:left="0" w:firstLine="0"/>
        <w:rPr>
          <w:rFonts w:asciiTheme="minorHAnsi" w:hAnsiTheme="minorHAnsi" w:cstheme="minorHAnsi"/>
          <w:i/>
          <w:iCs/>
          <w:sz w:val="24"/>
          <w:szCs w:val="24"/>
          <w:lang w:val="ru-RU"/>
        </w:rPr>
      </w:pPr>
      <w:r w:rsidRPr="004D05AB">
        <w:rPr>
          <w:rFonts w:asciiTheme="minorHAnsi" w:hAnsiTheme="minorHAnsi" w:cstheme="minorHAnsi"/>
          <w:i/>
          <w:iCs/>
          <w:sz w:val="24"/>
          <w:szCs w:val="24"/>
        </w:rPr>
        <w:t>f</w:t>
      </w:r>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Сільськ</w:t>
      </w:r>
      <w:r w:rsidR="004F694B">
        <w:rPr>
          <w:rFonts w:asciiTheme="minorHAnsi" w:hAnsiTheme="minorHAnsi" w:cstheme="minorHAnsi"/>
          <w:i/>
          <w:iCs/>
          <w:sz w:val="24"/>
          <w:szCs w:val="24"/>
          <w:lang w:val="ru-RU"/>
        </w:rPr>
        <w:t>е</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населення</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включаючи</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вчителів</w:t>
      </w:r>
      <w:proofErr w:type="spellEnd"/>
      <w:r w:rsidRPr="001975CA">
        <w:rPr>
          <w:rFonts w:asciiTheme="minorHAnsi" w:hAnsiTheme="minorHAnsi" w:cstheme="minorHAnsi"/>
          <w:i/>
          <w:iCs/>
          <w:sz w:val="24"/>
          <w:szCs w:val="24"/>
          <w:lang w:val="ru-RU"/>
        </w:rPr>
        <w:t xml:space="preserve"> і </w:t>
      </w:r>
      <w:proofErr w:type="spellStart"/>
      <w:r w:rsidRPr="001975CA">
        <w:rPr>
          <w:rFonts w:asciiTheme="minorHAnsi" w:hAnsiTheme="minorHAnsi" w:cstheme="minorHAnsi"/>
          <w:i/>
          <w:iCs/>
          <w:sz w:val="24"/>
          <w:szCs w:val="24"/>
          <w:lang w:val="ru-RU"/>
        </w:rPr>
        <w:t>дітей</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що</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мають</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обмежений</w:t>
      </w:r>
      <w:proofErr w:type="spellEnd"/>
      <w:r w:rsidRPr="001975CA">
        <w:rPr>
          <w:rFonts w:asciiTheme="minorHAnsi" w:hAnsiTheme="minorHAnsi" w:cstheme="minorHAnsi"/>
          <w:i/>
          <w:iCs/>
          <w:sz w:val="24"/>
          <w:szCs w:val="24"/>
          <w:lang w:val="ru-RU"/>
        </w:rPr>
        <w:t xml:space="preserve"> доступ до </w:t>
      </w:r>
      <w:proofErr w:type="spellStart"/>
      <w:r w:rsidRPr="001975CA">
        <w:rPr>
          <w:rFonts w:asciiTheme="minorHAnsi" w:hAnsiTheme="minorHAnsi" w:cstheme="minorHAnsi"/>
          <w:i/>
          <w:iCs/>
          <w:sz w:val="24"/>
          <w:szCs w:val="24"/>
          <w:lang w:val="ru-RU"/>
        </w:rPr>
        <w:t>фізичних</w:t>
      </w:r>
      <w:proofErr w:type="spellEnd"/>
      <w:r w:rsidRPr="001975CA">
        <w:rPr>
          <w:rFonts w:asciiTheme="minorHAnsi" w:hAnsiTheme="minorHAnsi" w:cstheme="minorHAnsi"/>
          <w:i/>
          <w:iCs/>
          <w:sz w:val="24"/>
          <w:szCs w:val="24"/>
          <w:lang w:val="ru-RU"/>
        </w:rPr>
        <w:t xml:space="preserve"> і </w:t>
      </w:r>
      <w:proofErr w:type="spellStart"/>
      <w:r w:rsidRPr="001975CA">
        <w:rPr>
          <w:rFonts w:asciiTheme="minorHAnsi" w:hAnsiTheme="minorHAnsi" w:cstheme="minorHAnsi"/>
          <w:i/>
          <w:iCs/>
          <w:sz w:val="24"/>
          <w:szCs w:val="24"/>
          <w:lang w:val="ru-RU"/>
        </w:rPr>
        <w:t>цифрових</w:t>
      </w:r>
      <w:proofErr w:type="spellEnd"/>
      <w:r w:rsidRPr="001975CA">
        <w:rPr>
          <w:rFonts w:asciiTheme="minorHAnsi" w:hAnsiTheme="minorHAnsi" w:cstheme="minorHAnsi"/>
          <w:i/>
          <w:iCs/>
          <w:sz w:val="24"/>
          <w:szCs w:val="24"/>
          <w:lang w:val="ru-RU"/>
        </w:rPr>
        <w:t xml:space="preserve"> </w:t>
      </w:r>
      <w:proofErr w:type="spellStart"/>
      <w:r w:rsidRPr="001975CA">
        <w:rPr>
          <w:rFonts w:asciiTheme="minorHAnsi" w:hAnsiTheme="minorHAnsi" w:cstheme="minorHAnsi"/>
          <w:i/>
          <w:iCs/>
          <w:sz w:val="24"/>
          <w:szCs w:val="24"/>
          <w:lang w:val="ru-RU"/>
        </w:rPr>
        <w:t>зв’язків</w:t>
      </w:r>
      <w:proofErr w:type="spellEnd"/>
      <w:r w:rsidRPr="001975CA">
        <w:rPr>
          <w:rFonts w:asciiTheme="minorHAnsi" w:hAnsiTheme="minorHAnsi" w:cstheme="minorHAnsi"/>
          <w:i/>
          <w:iCs/>
          <w:sz w:val="24"/>
          <w:szCs w:val="24"/>
          <w:lang w:val="ru-RU"/>
        </w:rPr>
        <w:t xml:space="preserve"> та </w:t>
      </w:r>
      <w:proofErr w:type="spellStart"/>
      <w:r w:rsidRPr="001975CA">
        <w:rPr>
          <w:rFonts w:asciiTheme="minorHAnsi" w:hAnsiTheme="minorHAnsi" w:cstheme="minorHAnsi"/>
          <w:i/>
          <w:iCs/>
          <w:sz w:val="24"/>
          <w:szCs w:val="24"/>
          <w:lang w:val="ru-RU"/>
        </w:rPr>
        <w:t>освіти</w:t>
      </w:r>
      <w:proofErr w:type="spellEnd"/>
      <w:r w:rsidRPr="001975CA">
        <w:rPr>
          <w:rFonts w:asciiTheme="minorHAnsi" w:hAnsiTheme="minorHAnsi" w:cstheme="minorHAnsi"/>
          <w:i/>
          <w:iCs/>
          <w:sz w:val="24"/>
          <w:szCs w:val="24"/>
          <w:lang w:val="ru-RU"/>
        </w:rPr>
        <w:t>.</w:t>
      </w:r>
    </w:p>
    <w:p w14:paraId="00000083" w14:textId="77777777" w:rsidR="009A05DA" w:rsidRPr="001975CA" w:rsidRDefault="0050406A" w:rsidP="00F23E11">
      <w:pPr>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Хоча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w:t>
      </w:r>
      <w:proofErr w:type="spellEnd"/>
      <w:r w:rsidRPr="001975CA">
        <w:rPr>
          <w:rFonts w:asciiTheme="minorHAnsi" w:hAnsiTheme="minorHAnsi" w:cstheme="minorHAnsi"/>
          <w:sz w:val="24"/>
          <w:szCs w:val="24"/>
          <w:lang w:val="ru-RU"/>
        </w:rPr>
        <w:t xml:space="preserve"> не </w:t>
      </w:r>
      <w:proofErr w:type="spellStart"/>
      <w:r w:rsidRPr="001975CA">
        <w:rPr>
          <w:rFonts w:asciiTheme="minorHAnsi" w:hAnsiTheme="minorHAnsi" w:cstheme="minorHAnsi"/>
          <w:sz w:val="24"/>
          <w:szCs w:val="24"/>
          <w:lang w:val="ru-RU"/>
        </w:rPr>
        <w:t>націлений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безпосередньо</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ці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групи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їхні</w:t>
      </w:r>
      <w:proofErr w:type="spellEnd"/>
      <w:r w:rsidRPr="001975CA">
        <w:rPr>
          <w:rFonts w:asciiTheme="minorHAnsi" w:hAnsiTheme="minorHAnsi" w:cstheme="minorHAnsi"/>
          <w:sz w:val="24"/>
          <w:szCs w:val="24"/>
          <w:lang w:val="ru-RU"/>
        </w:rPr>
        <w:t xml:space="preserve"> потреби </w:t>
      </w:r>
      <w:proofErr w:type="spellStart"/>
      <w:r w:rsidRPr="001975CA">
        <w:rPr>
          <w:rFonts w:asciiTheme="minorHAnsi" w:hAnsiTheme="minorHAnsi" w:cstheme="minorHAnsi"/>
          <w:sz w:val="24"/>
          <w:szCs w:val="24"/>
          <w:lang w:val="ru-RU"/>
        </w:rPr>
        <w:t>повинні</w:t>
      </w:r>
      <w:proofErr w:type="spellEnd"/>
      <w:r w:rsidRPr="001975CA">
        <w:rPr>
          <w:rFonts w:asciiTheme="minorHAnsi" w:hAnsiTheme="minorHAnsi" w:cstheme="minorHAnsi"/>
          <w:sz w:val="24"/>
          <w:szCs w:val="24"/>
          <w:lang w:val="ru-RU"/>
        </w:rPr>
        <w:t xml:space="preserve"> бути </w:t>
      </w:r>
      <w:proofErr w:type="spellStart"/>
      <w:r w:rsidRPr="001975CA">
        <w:rPr>
          <w:rFonts w:asciiTheme="minorHAnsi" w:hAnsiTheme="minorHAnsi" w:cstheme="minorHAnsi"/>
          <w:sz w:val="24"/>
          <w:szCs w:val="24"/>
          <w:lang w:val="ru-RU"/>
        </w:rPr>
        <w:t>враховані</w:t>
      </w:r>
      <w:proofErr w:type="spellEnd"/>
      <w:r w:rsidRPr="001975CA">
        <w:rPr>
          <w:rFonts w:asciiTheme="minorHAnsi" w:hAnsiTheme="minorHAnsi" w:cstheme="minorHAnsi"/>
          <w:sz w:val="24"/>
          <w:szCs w:val="24"/>
          <w:lang w:val="ru-RU"/>
        </w:rPr>
        <w:t xml:space="preserve"> як фокус </w:t>
      </w:r>
      <w:proofErr w:type="spellStart"/>
      <w:r w:rsidRPr="001975CA">
        <w:rPr>
          <w:rFonts w:asciiTheme="minorHAnsi" w:hAnsiTheme="minorHAnsi" w:cstheme="minorHAnsi"/>
          <w:sz w:val="24"/>
          <w:szCs w:val="24"/>
          <w:lang w:val="ru-RU"/>
        </w:rPr>
        <w:t>заходів</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нарощування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потенціалу</w:t>
      </w:r>
      <w:proofErr w:type="spellEnd"/>
      <w:r w:rsidRPr="001975CA">
        <w:rPr>
          <w:rFonts w:asciiTheme="minorHAnsi" w:hAnsiTheme="minorHAnsi" w:cstheme="minorHAnsi"/>
          <w:sz w:val="24"/>
          <w:szCs w:val="24"/>
          <w:lang w:val="ru-RU"/>
        </w:rPr>
        <w:t xml:space="preserve"> та систем, </w:t>
      </w:r>
      <w:proofErr w:type="spellStart"/>
      <w:r w:rsidRPr="001975CA">
        <w:rPr>
          <w:rFonts w:asciiTheme="minorHAnsi" w:hAnsiTheme="minorHAnsi" w:cstheme="minorHAnsi"/>
          <w:sz w:val="24"/>
          <w:szCs w:val="24"/>
          <w:lang w:val="ru-RU"/>
        </w:rPr>
        <w:t>підтримуваних</w:t>
      </w:r>
      <w:proofErr w:type="spellEnd"/>
      <w:r w:rsidRPr="001975CA">
        <w:rPr>
          <w:rFonts w:asciiTheme="minorHAnsi" w:hAnsiTheme="minorHAnsi" w:cstheme="minorHAnsi"/>
          <w:sz w:val="24"/>
          <w:szCs w:val="24"/>
          <w:lang w:val="ru-RU"/>
        </w:rPr>
        <w:t xml:space="preserve"> у рамках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w:t>
      </w:r>
    </w:p>
    <w:p w14:paraId="00000085" w14:textId="504C45DE" w:rsidR="009A05DA" w:rsidRPr="001975CA" w:rsidRDefault="0050406A" w:rsidP="00F23E11">
      <w:pPr>
        <w:spacing w:before="100" w:beforeAutospacing="1" w:after="100" w:afterAutospacing="1" w:line="276" w:lineRule="auto"/>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Вразливі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групи</w:t>
      </w:r>
      <w:proofErr w:type="spellEnd"/>
      <w:r w:rsidRPr="001975CA">
        <w:rPr>
          <w:rFonts w:asciiTheme="minorHAnsi" w:hAnsiTheme="minorHAnsi" w:cstheme="minorHAnsi"/>
          <w:sz w:val="24"/>
          <w:szCs w:val="24"/>
          <w:lang w:val="ru-RU"/>
        </w:rPr>
        <w:t xml:space="preserve"> в громадах,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зазнали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впливу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бути </w:t>
      </w:r>
      <w:proofErr w:type="spellStart"/>
      <w:r w:rsidRPr="001975CA">
        <w:rPr>
          <w:rFonts w:asciiTheme="minorHAnsi" w:hAnsiTheme="minorHAnsi" w:cstheme="minorHAnsi"/>
          <w:sz w:val="24"/>
          <w:szCs w:val="24"/>
          <w:lang w:val="ru-RU"/>
        </w:rPr>
        <w:t>додатково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визначені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підтверджені</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залучені</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консультацій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спеціальними</w:t>
      </w:r>
      <w:proofErr w:type="spellEnd"/>
      <w:r w:rsidRPr="001975CA">
        <w:rPr>
          <w:rFonts w:asciiTheme="minorHAnsi" w:hAnsiTheme="minorHAnsi" w:cstheme="minorHAnsi"/>
          <w:sz w:val="24"/>
          <w:szCs w:val="24"/>
          <w:lang w:val="ru-RU"/>
        </w:rPr>
        <w:t xml:space="preserve"> методами, </w:t>
      </w:r>
      <w:proofErr w:type="spellStart"/>
      <w:r w:rsidRPr="001975CA">
        <w:rPr>
          <w:rFonts w:asciiTheme="minorHAnsi" w:hAnsiTheme="minorHAnsi" w:cstheme="minorHAnsi"/>
          <w:sz w:val="24"/>
          <w:szCs w:val="24"/>
          <w:lang w:val="ru-RU"/>
        </w:rPr>
        <w:t>відповідно</w:t>
      </w:r>
      <w:proofErr w:type="spellEnd"/>
      <w:r w:rsidRPr="001975CA">
        <w:rPr>
          <w:rFonts w:asciiTheme="minorHAnsi" w:hAnsiTheme="minorHAnsi" w:cstheme="minorHAnsi"/>
          <w:sz w:val="24"/>
          <w:szCs w:val="24"/>
          <w:lang w:val="ru-RU"/>
        </w:rPr>
        <w:t xml:space="preserve"> до потреб. </w:t>
      </w:r>
      <w:proofErr w:type="spellStart"/>
      <w:r w:rsidRPr="001975CA">
        <w:rPr>
          <w:rFonts w:asciiTheme="minorHAnsi" w:hAnsiTheme="minorHAnsi" w:cstheme="minorHAnsi"/>
          <w:sz w:val="24"/>
          <w:szCs w:val="24"/>
          <w:lang w:val="ru-RU"/>
        </w:rPr>
        <w:t>Опис</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методів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будуть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здійснюватися</w:t>
      </w:r>
      <w:proofErr w:type="spellEnd"/>
      <w:r w:rsidRPr="001975CA">
        <w:rPr>
          <w:rFonts w:asciiTheme="minorHAnsi" w:hAnsiTheme="minorHAnsi" w:cstheme="minorHAnsi"/>
          <w:sz w:val="24"/>
          <w:szCs w:val="24"/>
          <w:lang w:val="ru-RU"/>
        </w:rPr>
        <w:t xml:space="preserve"> в рамках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надається</w:t>
      </w:r>
      <w:proofErr w:type="spellEnd"/>
      <w:r w:rsidRPr="001975CA">
        <w:rPr>
          <w:rFonts w:asciiTheme="minorHAnsi" w:hAnsiTheme="minorHAnsi" w:cstheme="minorHAnsi"/>
          <w:sz w:val="24"/>
          <w:szCs w:val="24"/>
          <w:lang w:val="ru-RU"/>
        </w:rPr>
        <w:t xml:space="preserve"> у </w:t>
      </w:r>
      <w:proofErr w:type="spellStart"/>
      <w:r w:rsidRPr="001975CA">
        <w:rPr>
          <w:rFonts w:asciiTheme="minorHAnsi" w:hAnsiTheme="minorHAnsi" w:cstheme="minorHAnsi"/>
          <w:sz w:val="24"/>
          <w:szCs w:val="24"/>
          <w:lang w:val="ru-RU"/>
        </w:rPr>
        <w:t>наступних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розділах</w:t>
      </w:r>
      <w:proofErr w:type="spellEnd"/>
      <w:r w:rsidRPr="001975CA">
        <w:rPr>
          <w:rFonts w:asciiTheme="minorHAnsi" w:hAnsiTheme="minorHAnsi" w:cstheme="minorHAnsi"/>
          <w:sz w:val="24"/>
          <w:szCs w:val="24"/>
          <w:lang w:val="ru-RU"/>
        </w:rPr>
        <w:t>.</w:t>
      </w:r>
    </w:p>
    <w:p w14:paraId="00000086" w14:textId="77777777" w:rsidR="009A05DA" w:rsidRPr="001975CA" w:rsidRDefault="0050406A" w:rsidP="009E3CEF">
      <w:pPr>
        <w:pStyle w:val="1"/>
        <w:numPr>
          <w:ilvl w:val="0"/>
          <w:numId w:val="0"/>
        </w:numPr>
        <w:rPr>
          <w:lang w:val="ru-RU"/>
        </w:rPr>
      </w:pPr>
      <w:r w:rsidRPr="001975CA">
        <w:rPr>
          <w:lang w:val="ru-RU"/>
        </w:rPr>
        <w:t xml:space="preserve">4. </w:t>
      </w:r>
      <w:proofErr w:type="spellStart"/>
      <w:r w:rsidRPr="001975CA">
        <w:rPr>
          <w:lang w:val="ru-RU"/>
        </w:rPr>
        <w:t>Програма</w:t>
      </w:r>
      <w:proofErr w:type="spellEnd"/>
      <w:r w:rsidRPr="001975CA">
        <w:rPr>
          <w:lang w:val="ru-RU"/>
        </w:rPr>
        <w:t xml:space="preserve"> </w:t>
      </w:r>
      <w:proofErr w:type="spellStart"/>
      <w:r w:rsidRPr="001975CA">
        <w:rPr>
          <w:lang w:val="ru-RU"/>
        </w:rPr>
        <w:t>залучення</w:t>
      </w:r>
      <w:proofErr w:type="spellEnd"/>
      <w:r w:rsidRPr="001975CA">
        <w:rPr>
          <w:lang w:val="ru-RU"/>
        </w:rPr>
        <w:t xml:space="preserve"> </w:t>
      </w:r>
      <w:proofErr w:type="spellStart"/>
      <w:r w:rsidRPr="001975CA">
        <w:rPr>
          <w:lang w:val="ru-RU"/>
        </w:rPr>
        <w:t>зацікавлених</w:t>
      </w:r>
      <w:proofErr w:type="spellEnd"/>
      <w:r w:rsidRPr="001975CA">
        <w:rPr>
          <w:lang w:val="ru-RU"/>
        </w:rPr>
        <w:t xml:space="preserve"> </w:t>
      </w:r>
      <w:proofErr w:type="spellStart"/>
      <w:r w:rsidRPr="001975CA">
        <w:rPr>
          <w:lang w:val="ru-RU"/>
        </w:rPr>
        <w:t>сторін</w:t>
      </w:r>
      <w:proofErr w:type="spellEnd"/>
    </w:p>
    <w:p w14:paraId="00000087" w14:textId="2B8BE48A" w:rsidR="009A05DA" w:rsidRPr="001975CA" w:rsidRDefault="0050406A" w:rsidP="00F23E11">
      <w:pPr>
        <w:pStyle w:val="3"/>
        <w:spacing w:before="100" w:beforeAutospacing="1" w:after="100" w:afterAutospacing="1" w:line="276" w:lineRule="auto"/>
        <w:ind w:left="0" w:firstLine="0"/>
        <w:rPr>
          <w:rFonts w:asciiTheme="minorHAnsi" w:hAnsiTheme="minorHAnsi" w:cstheme="minorHAnsi"/>
          <w:b/>
          <w:color w:val="000000"/>
          <w:sz w:val="24"/>
          <w:szCs w:val="24"/>
          <w:lang w:val="ru-RU"/>
        </w:rPr>
      </w:pPr>
      <w:r w:rsidRPr="001975CA">
        <w:rPr>
          <w:rFonts w:asciiTheme="minorHAnsi" w:hAnsiTheme="minorHAnsi" w:cstheme="minorHAnsi"/>
          <w:b/>
          <w:color w:val="000000"/>
          <w:sz w:val="24"/>
          <w:szCs w:val="24"/>
          <w:lang w:val="ru-RU"/>
        </w:rPr>
        <w:t>4.1. Ре</w:t>
      </w:r>
      <w:proofErr w:type="spellStart"/>
      <w:r w:rsidR="006B08E3" w:rsidRPr="00F23E11">
        <w:rPr>
          <w:rFonts w:asciiTheme="minorHAnsi" w:hAnsiTheme="minorHAnsi" w:cstheme="minorHAnsi"/>
          <w:b/>
          <w:color w:val="000000"/>
          <w:sz w:val="24"/>
          <w:szCs w:val="24"/>
          <w:lang w:val="uk-UA"/>
        </w:rPr>
        <w:t>зюме</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залучення</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зацікавлених</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сторін</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здійснене</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під</w:t>
      </w:r>
      <w:proofErr w:type="spellEnd"/>
      <w:r w:rsidRPr="001975CA">
        <w:rPr>
          <w:rFonts w:asciiTheme="minorHAnsi" w:hAnsiTheme="minorHAnsi" w:cstheme="minorHAnsi"/>
          <w:b/>
          <w:color w:val="000000"/>
          <w:sz w:val="24"/>
          <w:szCs w:val="24"/>
          <w:lang w:val="ru-RU"/>
        </w:rPr>
        <w:t xml:space="preserve"> час </w:t>
      </w:r>
      <w:proofErr w:type="spellStart"/>
      <w:r w:rsidRPr="001975CA">
        <w:rPr>
          <w:rFonts w:asciiTheme="minorHAnsi" w:hAnsiTheme="minorHAnsi" w:cstheme="minorHAnsi"/>
          <w:b/>
          <w:color w:val="000000"/>
          <w:sz w:val="24"/>
          <w:szCs w:val="24"/>
          <w:lang w:val="ru-RU"/>
        </w:rPr>
        <w:t>підготовки</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проєкту</w:t>
      </w:r>
      <w:proofErr w:type="spellEnd"/>
    </w:p>
    <w:p w14:paraId="00000089" w14:textId="19213F73" w:rsidR="009A05DA" w:rsidRPr="001975CA" w:rsidRDefault="0050406A" w:rsidP="00F23E11">
      <w:pPr>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Під</w:t>
      </w:r>
      <w:proofErr w:type="spellEnd"/>
      <w:r w:rsidRPr="001975CA">
        <w:rPr>
          <w:rFonts w:asciiTheme="minorHAnsi" w:hAnsiTheme="minorHAnsi" w:cstheme="minorHAnsi"/>
          <w:sz w:val="24"/>
          <w:szCs w:val="24"/>
          <w:lang w:val="ru-RU"/>
        </w:rPr>
        <w:t xml:space="preserve"> час </w:t>
      </w:r>
      <w:proofErr w:type="spellStart"/>
      <w:r w:rsidRPr="001975CA">
        <w:rPr>
          <w:rFonts w:asciiTheme="minorHAnsi" w:hAnsiTheme="minorHAnsi" w:cstheme="minorHAnsi"/>
          <w:sz w:val="24"/>
          <w:szCs w:val="24"/>
          <w:lang w:val="ru-RU"/>
        </w:rPr>
        <w:t>підготовки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буде </w:t>
      </w:r>
      <w:proofErr w:type="spellStart"/>
      <w:r w:rsidRPr="001975CA">
        <w:rPr>
          <w:rFonts w:asciiTheme="minorHAnsi" w:hAnsiTheme="minorHAnsi" w:cstheme="minorHAnsi"/>
          <w:sz w:val="24"/>
          <w:szCs w:val="24"/>
          <w:lang w:val="ru-RU"/>
        </w:rPr>
        <w:t>надано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підсумок</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громадських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консультаційних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зустрічей</w:t>
      </w:r>
      <w:proofErr w:type="spellEnd"/>
      <w:r w:rsidRPr="001975CA">
        <w:rPr>
          <w:rFonts w:asciiTheme="minorHAnsi" w:hAnsiTheme="minorHAnsi" w:cstheme="minorHAnsi"/>
          <w:sz w:val="24"/>
          <w:szCs w:val="24"/>
          <w:lang w:val="ru-RU"/>
        </w:rPr>
        <w:t>.</w:t>
      </w:r>
    </w:p>
    <w:p w14:paraId="0000008B" w14:textId="46561E4F" w:rsidR="009A05DA" w:rsidRPr="001975CA" w:rsidRDefault="0050406A" w:rsidP="00F23E11">
      <w:pPr>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Екологічні</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соціальні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звіти</w:t>
      </w:r>
      <w:proofErr w:type="spellEnd"/>
      <w:r w:rsidRPr="001975CA">
        <w:rPr>
          <w:rFonts w:asciiTheme="minorHAnsi" w:hAnsiTheme="minorHAnsi" w:cstheme="minorHAnsi"/>
          <w:sz w:val="24"/>
          <w:szCs w:val="24"/>
          <w:lang w:val="ru-RU"/>
        </w:rPr>
        <w:t xml:space="preserve"> і </w:t>
      </w:r>
      <w:proofErr w:type="spellStart"/>
      <w:r w:rsidRPr="001975CA">
        <w:rPr>
          <w:rFonts w:asciiTheme="minorHAnsi" w:hAnsiTheme="minorHAnsi" w:cstheme="minorHAnsi"/>
          <w:sz w:val="24"/>
          <w:szCs w:val="24"/>
          <w:lang w:val="ru-RU"/>
        </w:rPr>
        <w:t>плани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будуть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оприлюднені</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вебсайті</w:t>
      </w:r>
      <w:proofErr w:type="spellEnd"/>
      <w:r w:rsidRPr="001975CA">
        <w:rPr>
          <w:rFonts w:asciiTheme="minorHAnsi" w:hAnsiTheme="minorHAnsi" w:cstheme="minorHAnsi"/>
          <w:sz w:val="24"/>
          <w:szCs w:val="24"/>
          <w:lang w:val="ru-RU"/>
        </w:rPr>
        <w:t xml:space="preserve"> МОН. </w:t>
      </w:r>
      <w:proofErr w:type="spellStart"/>
      <w:r w:rsidRPr="001975CA">
        <w:rPr>
          <w:rFonts w:asciiTheme="minorHAnsi" w:hAnsiTheme="minorHAnsi" w:cstheme="minorHAnsi"/>
          <w:sz w:val="24"/>
          <w:szCs w:val="24"/>
          <w:lang w:val="ru-RU"/>
        </w:rPr>
        <w:t>Отримані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w:t>
      </w:r>
      <w:proofErr w:type="spellEnd"/>
      <w:r w:rsidRPr="001975CA">
        <w:rPr>
          <w:rFonts w:asciiTheme="minorHAnsi" w:hAnsiTheme="minorHAnsi" w:cstheme="minorHAnsi"/>
          <w:sz w:val="24"/>
          <w:szCs w:val="24"/>
          <w:lang w:val="ru-RU"/>
        </w:rPr>
        <w:t xml:space="preserve"> час </w:t>
      </w:r>
      <w:proofErr w:type="spellStart"/>
      <w:r w:rsidRPr="001975CA">
        <w:rPr>
          <w:rFonts w:asciiTheme="minorHAnsi" w:hAnsiTheme="minorHAnsi" w:cstheme="minorHAnsi"/>
          <w:sz w:val="24"/>
          <w:szCs w:val="24"/>
          <w:lang w:val="ru-RU"/>
        </w:rPr>
        <w:t>консультацій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відгуки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будуть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підсумовані</w:t>
      </w:r>
      <w:proofErr w:type="spellEnd"/>
      <w:r w:rsidRPr="001975CA">
        <w:rPr>
          <w:rFonts w:asciiTheme="minorHAnsi" w:hAnsiTheme="minorHAnsi" w:cstheme="minorHAnsi"/>
          <w:sz w:val="24"/>
          <w:szCs w:val="24"/>
          <w:lang w:val="ru-RU"/>
        </w:rPr>
        <w:t xml:space="preserve">, а </w:t>
      </w:r>
      <w:proofErr w:type="spellStart"/>
      <w:r w:rsidRPr="001975CA">
        <w:rPr>
          <w:rFonts w:asciiTheme="minorHAnsi" w:hAnsiTheme="minorHAnsi" w:cstheme="minorHAnsi"/>
          <w:sz w:val="24"/>
          <w:szCs w:val="24"/>
          <w:lang w:val="ru-RU"/>
        </w:rPr>
        <w:t>інформація</w:t>
      </w:r>
      <w:proofErr w:type="spellEnd"/>
      <w:r w:rsidRPr="001975CA">
        <w:rPr>
          <w:rFonts w:asciiTheme="minorHAnsi" w:hAnsiTheme="minorHAnsi" w:cstheme="minorHAnsi"/>
          <w:sz w:val="24"/>
          <w:szCs w:val="24"/>
          <w:lang w:val="ru-RU"/>
        </w:rPr>
        <w:t xml:space="preserve"> про те, як </w:t>
      </w:r>
      <w:proofErr w:type="spellStart"/>
      <w:r w:rsidRPr="001975CA">
        <w:rPr>
          <w:rFonts w:asciiTheme="minorHAnsi" w:hAnsiTheme="minorHAnsi" w:cstheme="minorHAnsi"/>
          <w:sz w:val="24"/>
          <w:szCs w:val="24"/>
          <w:lang w:val="ru-RU"/>
        </w:rPr>
        <w:t>були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враховані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коментарі</w:t>
      </w:r>
      <w:proofErr w:type="spellEnd"/>
      <w:r w:rsidRPr="001975CA">
        <w:rPr>
          <w:rFonts w:asciiTheme="minorHAnsi" w:hAnsiTheme="minorHAnsi" w:cstheme="minorHAnsi"/>
          <w:sz w:val="24"/>
          <w:szCs w:val="24"/>
          <w:lang w:val="ru-RU"/>
        </w:rPr>
        <w:t xml:space="preserve">, буде включена в ПЗЗС. Буде </w:t>
      </w:r>
      <w:proofErr w:type="spellStart"/>
      <w:r w:rsidRPr="001975CA">
        <w:rPr>
          <w:rFonts w:asciiTheme="minorHAnsi" w:hAnsiTheme="minorHAnsi" w:cstheme="minorHAnsi"/>
          <w:sz w:val="24"/>
          <w:szCs w:val="24"/>
          <w:lang w:val="ru-RU"/>
        </w:rPr>
        <w:t>надано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підсумок</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основних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рекомендацій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отриманих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w:t>
      </w:r>
      <w:proofErr w:type="spellEnd"/>
      <w:r w:rsidRPr="001975CA">
        <w:rPr>
          <w:rFonts w:asciiTheme="minorHAnsi" w:hAnsiTheme="minorHAnsi" w:cstheme="minorHAnsi"/>
          <w:sz w:val="24"/>
          <w:szCs w:val="24"/>
          <w:lang w:val="ru-RU"/>
        </w:rPr>
        <w:t xml:space="preserve"> час </w:t>
      </w:r>
      <w:proofErr w:type="spellStart"/>
      <w:r w:rsidRPr="001975CA">
        <w:rPr>
          <w:rFonts w:asciiTheme="minorHAnsi" w:hAnsiTheme="minorHAnsi" w:cstheme="minorHAnsi"/>
          <w:sz w:val="24"/>
          <w:szCs w:val="24"/>
          <w:lang w:val="ru-RU"/>
        </w:rPr>
        <w:t>консультацій</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інтегрованих</w:t>
      </w:r>
      <w:proofErr w:type="spellEnd"/>
      <w:r w:rsidRPr="001975CA">
        <w:rPr>
          <w:rFonts w:asciiTheme="minorHAnsi" w:hAnsiTheme="minorHAnsi" w:cstheme="minorHAnsi"/>
          <w:sz w:val="24"/>
          <w:szCs w:val="24"/>
          <w:lang w:val="ru-RU"/>
        </w:rPr>
        <w:t xml:space="preserve"> у </w:t>
      </w:r>
      <w:r w:rsidR="00EE28C6">
        <w:rPr>
          <w:rFonts w:asciiTheme="minorHAnsi" w:hAnsiTheme="minorHAnsi" w:cstheme="minorHAnsi"/>
          <w:sz w:val="24"/>
          <w:szCs w:val="24"/>
          <w:lang w:val="ru-RU"/>
        </w:rPr>
        <w:t>ПЗЗС</w:t>
      </w:r>
      <w:r w:rsidRPr="001975CA">
        <w:rPr>
          <w:rFonts w:asciiTheme="minorHAnsi" w:hAnsiTheme="minorHAnsi" w:cstheme="minorHAnsi"/>
          <w:sz w:val="24"/>
          <w:szCs w:val="24"/>
          <w:lang w:val="ru-RU"/>
        </w:rPr>
        <w:t>.</w:t>
      </w:r>
    </w:p>
    <w:p w14:paraId="0000008C" w14:textId="699BEE5D" w:rsidR="009A05DA" w:rsidRPr="001975CA" w:rsidRDefault="0050406A" w:rsidP="00F23E11">
      <w:pPr>
        <w:pStyle w:val="3"/>
        <w:spacing w:before="100" w:beforeAutospacing="1" w:after="100" w:afterAutospacing="1" w:line="276" w:lineRule="auto"/>
        <w:ind w:left="0" w:firstLine="8"/>
        <w:rPr>
          <w:rFonts w:asciiTheme="minorHAnsi" w:hAnsiTheme="minorHAnsi" w:cstheme="minorHAnsi"/>
          <w:b/>
          <w:color w:val="000000"/>
          <w:sz w:val="24"/>
          <w:szCs w:val="24"/>
          <w:lang w:val="ru-RU"/>
        </w:rPr>
      </w:pPr>
      <w:r w:rsidRPr="001975CA">
        <w:rPr>
          <w:rFonts w:asciiTheme="minorHAnsi" w:hAnsiTheme="minorHAnsi" w:cstheme="minorHAnsi"/>
          <w:b/>
          <w:color w:val="000000"/>
          <w:sz w:val="24"/>
          <w:szCs w:val="24"/>
          <w:lang w:val="ru-RU"/>
        </w:rPr>
        <w:t>4.2.</w:t>
      </w:r>
      <w:r w:rsidR="006B08E3" w:rsidRPr="00F23E11">
        <w:rPr>
          <w:rFonts w:asciiTheme="minorHAnsi" w:hAnsiTheme="minorHAnsi" w:cstheme="minorHAnsi"/>
          <w:b/>
          <w:color w:val="000000"/>
          <w:sz w:val="24"/>
          <w:szCs w:val="24"/>
          <w:lang w:val="uk-UA"/>
        </w:rPr>
        <w:t xml:space="preserve"> Резюме</w:t>
      </w:r>
      <w:r w:rsidRPr="001975CA">
        <w:rPr>
          <w:rFonts w:asciiTheme="minorHAnsi" w:hAnsiTheme="minorHAnsi" w:cstheme="minorHAnsi"/>
          <w:b/>
          <w:color w:val="000000"/>
          <w:sz w:val="24"/>
          <w:szCs w:val="24"/>
          <w:lang w:val="ru-RU"/>
        </w:rPr>
        <w:t xml:space="preserve"> потреб </w:t>
      </w:r>
      <w:proofErr w:type="spellStart"/>
      <w:r w:rsidRPr="001975CA">
        <w:rPr>
          <w:rFonts w:asciiTheme="minorHAnsi" w:hAnsiTheme="minorHAnsi" w:cstheme="minorHAnsi"/>
          <w:b/>
          <w:color w:val="000000"/>
          <w:sz w:val="24"/>
          <w:szCs w:val="24"/>
          <w:lang w:val="ru-RU"/>
        </w:rPr>
        <w:t>зацікавлених</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сторін</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проєкту</w:t>
      </w:r>
      <w:proofErr w:type="spellEnd"/>
      <w:r w:rsidRPr="001975CA">
        <w:rPr>
          <w:rFonts w:asciiTheme="minorHAnsi" w:hAnsiTheme="minorHAnsi" w:cstheme="minorHAnsi"/>
          <w:b/>
          <w:color w:val="000000"/>
          <w:sz w:val="24"/>
          <w:szCs w:val="24"/>
          <w:lang w:val="ru-RU"/>
        </w:rPr>
        <w:t xml:space="preserve"> та </w:t>
      </w:r>
      <w:proofErr w:type="spellStart"/>
      <w:r w:rsidRPr="001975CA">
        <w:rPr>
          <w:rFonts w:asciiTheme="minorHAnsi" w:hAnsiTheme="minorHAnsi" w:cstheme="minorHAnsi"/>
          <w:b/>
          <w:color w:val="000000"/>
          <w:sz w:val="24"/>
          <w:szCs w:val="24"/>
          <w:lang w:val="ru-RU"/>
        </w:rPr>
        <w:t>методів</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інструментів</w:t>
      </w:r>
      <w:proofErr w:type="spellEnd"/>
      <w:r w:rsidRPr="001975CA">
        <w:rPr>
          <w:rFonts w:asciiTheme="minorHAnsi" w:hAnsiTheme="minorHAnsi" w:cstheme="minorHAnsi"/>
          <w:b/>
          <w:color w:val="000000"/>
          <w:sz w:val="24"/>
          <w:szCs w:val="24"/>
          <w:lang w:val="ru-RU"/>
        </w:rPr>
        <w:t xml:space="preserve"> і </w:t>
      </w:r>
      <w:proofErr w:type="spellStart"/>
      <w:r w:rsidRPr="001975CA">
        <w:rPr>
          <w:rFonts w:asciiTheme="minorHAnsi" w:hAnsiTheme="minorHAnsi" w:cstheme="minorHAnsi"/>
          <w:b/>
          <w:color w:val="000000"/>
          <w:sz w:val="24"/>
          <w:szCs w:val="24"/>
          <w:lang w:val="ru-RU"/>
        </w:rPr>
        <w:t>технік</w:t>
      </w:r>
      <w:proofErr w:type="spellEnd"/>
      <w:r w:rsidRPr="001975CA">
        <w:rPr>
          <w:rFonts w:asciiTheme="minorHAnsi" w:hAnsiTheme="minorHAnsi" w:cstheme="minorHAnsi"/>
          <w:b/>
          <w:color w:val="000000"/>
          <w:sz w:val="24"/>
          <w:szCs w:val="24"/>
          <w:lang w:val="ru-RU"/>
        </w:rPr>
        <w:t xml:space="preserve"> для </w:t>
      </w:r>
      <w:proofErr w:type="spellStart"/>
      <w:r w:rsidRPr="001975CA">
        <w:rPr>
          <w:rFonts w:asciiTheme="minorHAnsi" w:hAnsiTheme="minorHAnsi" w:cstheme="minorHAnsi"/>
          <w:b/>
          <w:color w:val="000000"/>
          <w:sz w:val="24"/>
          <w:szCs w:val="24"/>
          <w:lang w:val="ru-RU"/>
        </w:rPr>
        <w:t>їх</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залучення</w:t>
      </w:r>
      <w:proofErr w:type="spellEnd"/>
    </w:p>
    <w:p w14:paraId="0000008D" w14:textId="77777777" w:rsidR="009A05DA" w:rsidRPr="001975CA" w:rsidRDefault="0050406A" w:rsidP="00F23E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Різні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методи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пропонуються</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задоволення</w:t>
      </w:r>
      <w:proofErr w:type="spellEnd"/>
      <w:r w:rsidRPr="001975CA">
        <w:rPr>
          <w:rFonts w:asciiTheme="minorHAnsi" w:hAnsiTheme="minorHAnsi" w:cstheme="minorHAnsi"/>
          <w:sz w:val="24"/>
          <w:szCs w:val="24"/>
          <w:lang w:val="ru-RU"/>
        </w:rPr>
        <w:t xml:space="preserve"> потреб </w:t>
      </w:r>
      <w:proofErr w:type="spellStart"/>
      <w:r w:rsidRPr="001975CA">
        <w:rPr>
          <w:rFonts w:asciiTheme="minorHAnsi" w:hAnsiTheme="minorHAnsi" w:cstheme="minorHAnsi"/>
          <w:sz w:val="24"/>
          <w:szCs w:val="24"/>
          <w:lang w:val="ru-RU"/>
        </w:rPr>
        <w:t>різних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у </w:t>
      </w:r>
      <w:proofErr w:type="spellStart"/>
      <w:r w:rsidRPr="001975CA">
        <w:rPr>
          <w:rFonts w:asciiTheme="minorHAnsi" w:hAnsiTheme="minorHAnsi" w:cstheme="minorHAnsi"/>
          <w:sz w:val="24"/>
          <w:szCs w:val="24"/>
          <w:lang w:val="ru-RU"/>
        </w:rPr>
        <w:t>різних</w:t>
      </w:r>
      <w:proofErr w:type="spellEnd"/>
      <w:r w:rsidRPr="001975CA">
        <w:rPr>
          <w:rFonts w:asciiTheme="minorHAnsi" w:hAnsiTheme="minorHAnsi" w:cstheme="minorHAnsi"/>
          <w:sz w:val="24"/>
          <w:szCs w:val="24"/>
          <w:lang w:val="ru-RU"/>
        </w:rPr>
        <w:t xml:space="preserve"> видах </w:t>
      </w:r>
      <w:proofErr w:type="spellStart"/>
      <w:r w:rsidRPr="001975CA">
        <w:rPr>
          <w:rFonts w:asciiTheme="minorHAnsi" w:hAnsiTheme="minorHAnsi" w:cstheme="minorHAnsi"/>
          <w:sz w:val="24"/>
          <w:szCs w:val="24"/>
          <w:lang w:val="ru-RU"/>
        </w:rPr>
        <w:t>діяльності</w:t>
      </w:r>
      <w:proofErr w:type="spellEnd"/>
      <w:r w:rsidRPr="001975CA">
        <w:rPr>
          <w:rFonts w:asciiTheme="minorHAnsi" w:hAnsiTheme="minorHAnsi" w:cstheme="minorHAnsi"/>
          <w:sz w:val="24"/>
          <w:szCs w:val="24"/>
          <w:lang w:val="ru-RU"/>
        </w:rPr>
        <w:t xml:space="preserve">, як </w:t>
      </w:r>
      <w:proofErr w:type="spellStart"/>
      <w:r w:rsidRPr="001975CA">
        <w:rPr>
          <w:rFonts w:asciiTheme="minorHAnsi" w:hAnsiTheme="minorHAnsi" w:cstheme="minorHAnsi"/>
          <w:sz w:val="24"/>
          <w:szCs w:val="24"/>
          <w:lang w:val="ru-RU"/>
        </w:rPr>
        <w:t>зазначено</w:t>
      </w:r>
      <w:proofErr w:type="spellEnd"/>
      <w:r w:rsidRPr="001975CA">
        <w:rPr>
          <w:rFonts w:asciiTheme="minorHAnsi" w:hAnsiTheme="minorHAnsi" w:cstheme="minorHAnsi"/>
          <w:sz w:val="24"/>
          <w:szCs w:val="24"/>
          <w:lang w:val="ru-RU"/>
        </w:rPr>
        <w:t xml:space="preserve"> в </w:t>
      </w:r>
      <w:proofErr w:type="spellStart"/>
      <w:r w:rsidRPr="001975CA">
        <w:rPr>
          <w:rFonts w:asciiTheme="minorHAnsi" w:hAnsiTheme="minorHAnsi" w:cstheme="minorHAnsi"/>
          <w:sz w:val="24"/>
          <w:szCs w:val="24"/>
          <w:lang w:val="ru-RU"/>
        </w:rPr>
        <w:t>таблиці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нижче</w:t>
      </w:r>
      <w:proofErr w:type="spellEnd"/>
      <w:r w:rsidRPr="001975CA">
        <w:rPr>
          <w:rFonts w:asciiTheme="minorHAnsi" w:hAnsiTheme="minorHAnsi" w:cstheme="minorHAnsi"/>
          <w:sz w:val="24"/>
          <w:szCs w:val="24"/>
          <w:lang w:val="ru-RU"/>
        </w:rPr>
        <w:t xml:space="preserve">.  </w:t>
      </w:r>
    </w:p>
    <w:p w14:paraId="0000008E" w14:textId="77777777" w:rsidR="009A05DA" w:rsidRPr="001975CA" w:rsidRDefault="009A05DA" w:rsidP="00F23E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i/>
          <w:sz w:val="24"/>
          <w:szCs w:val="24"/>
          <w:lang w:val="ru-RU"/>
        </w:rPr>
      </w:pPr>
    </w:p>
    <w:p w14:paraId="0000008F" w14:textId="77777777" w:rsidR="009A05DA" w:rsidRPr="00F23E11" w:rsidRDefault="0050406A" w:rsidP="00F23E11">
      <w:pPr>
        <w:pStyle w:val="3"/>
        <w:ind w:left="0" w:firstLine="0"/>
        <w:rPr>
          <w:rFonts w:asciiTheme="minorHAnsi" w:hAnsiTheme="minorHAnsi" w:cstheme="minorHAnsi"/>
          <w:b/>
          <w:color w:val="000000"/>
          <w:sz w:val="24"/>
          <w:szCs w:val="24"/>
        </w:rPr>
      </w:pPr>
      <w:bookmarkStart w:id="0" w:name="_heading=h.30j0zll" w:colFirst="0" w:colLast="0"/>
      <w:bookmarkEnd w:id="0"/>
      <w:r w:rsidRPr="00F23E11">
        <w:rPr>
          <w:rFonts w:asciiTheme="minorHAnsi" w:hAnsiTheme="minorHAnsi" w:cstheme="minorHAnsi"/>
          <w:b/>
          <w:color w:val="000000"/>
          <w:sz w:val="24"/>
          <w:szCs w:val="24"/>
        </w:rPr>
        <w:t xml:space="preserve">4.3. </w:t>
      </w:r>
      <w:proofErr w:type="spellStart"/>
      <w:r w:rsidRPr="00F23E11">
        <w:rPr>
          <w:rFonts w:asciiTheme="minorHAnsi" w:hAnsiTheme="minorHAnsi" w:cstheme="minorHAnsi"/>
          <w:b/>
          <w:color w:val="000000"/>
          <w:sz w:val="24"/>
          <w:szCs w:val="24"/>
        </w:rPr>
        <w:t>План</w:t>
      </w:r>
      <w:proofErr w:type="spellEnd"/>
      <w:r w:rsidRPr="00F23E11">
        <w:rPr>
          <w:rFonts w:asciiTheme="minorHAnsi" w:hAnsiTheme="minorHAnsi" w:cstheme="minorHAnsi"/>
          <w:b/>
          <w:color w:val="000000"/>
          <w:sz w:val="24"/>
          <w:szCs w:val="24"/>
        </w:rPr>
        <w:t xml:space="preserve"> </w:t>
      </w:r>
      <w:proofErr w:type="spellStart"/>
      <w:r w:rsidRPr="00F23E11">
        <w:rPr>
          <w:rFonts w:asciiTheme="minorHAnsi" w:hAnsiTheme="minorHAnsi" w:cstheme="minorHAnsi"/>
          <w:b/>
          <w:color w:val="000000"/>
          <w:sz w:val="24"/>
          <w:szCs w:val="24"/>
        </w:rPr>
        <w:t>залучення</w:t>
      </w:r>
      <w:proofErr w:type="spellEnd"/>
      <w:r w:rsidRPr="00F23E11">
        <w:rPr>
          <w:rFonts w:asciiTheme="minorHAnsi" w:hAnsiTheme="minorHAnsi" w:cstheme="minorHAnsi"/>
          <w:b/>
          <w:color w:val="000000"/>
          <w:sz w:val="24"/>
          <w:szCs w:val="24"/>
        </w:rPr>
        <w:t xml:space="preserve"> </w:t>
      </w:r>
      <w:proofErr w:type="spellStart"/>
      <w:r w:rsidRPr="00F23E11">
        <w:rPr>
          <w:rFonts w:asciiTheme="minorHAnsi" w:hAnsiTheme="minorHAnsi" w:cstheme="minorHAnsi"/>
          <w:b/>
          <w:color w:val="000000"/>
          <w:sz w:val="24"/>
          <w:szCs w:val="24"/>
        </w:rPr>
        <w:t>зацікавлених</w:t>
      </w:r>
      <w:proofErr w:type="spellEnd"/>
      <w:r w:rsidRPr="00F23E11">
        <w:rPr>
          <w:rFonts w:asciiTheme="minorHAnsi" w:hAnsiTheme="minorHAnsi" w:cstheme="minorHAnsi"/>
          <w:b/>
          <w:color w:val="000000"/>
          <w:sz w:val="24"/>
          <w:szCs w:val="24"/>
        </w:rPr>
        <w:t xml:space="preserve"> </w:t>
      </w:r>
      <w:proofErr w:type="spellStart"/>
      <w:r w:rsidRPr="00F23E11">
        <w:rPr>
          <w:rFonts w:asciiTheme="minorHAnsi" w:hAnsiTheme="minorHAnsi" w:cstheme="minorHAnsi"/>
          <w:b/>
          <w:color w:val="000000"/>
          <w:sz w:val="24"/>
          <w:szCs w:val="24"/>
        </w:rPr>
        <w:t>сторін</w:t>
      </w:r>
      <w:proofErr w:type="spellEnd"/>
    </w:p>
    <w:p w14:paraId="00000090" w14:textId="77777777" w:rsidR="009A05DA" w:rsidRPr="00F23E11" w:rsidRDefault="009A05DA" w:rsidP="00F23E11">
      <w:pPr>
        <w:ind w:left="0"/>
        <w:rPr>
          <w:rFonts w:asciiTheme="minorHAnsi" w:hAnsiTheme="minorHAnsi" w:cstheme="minorHAnsi"/>
          <w:sz w:val="24"/>
          <w:szCs w:val="24"/>
        </w:rPr>
      </w:pPr>
    </w:p>
    <w:tbl>
      <w:tblPr>
        <w:tblStyle w:val="aff1"/>
        <w:tblW w:w="9344" w:type="dxa"/>
        <w:tblInd w:w="6" w:type="dxa"/>
        <w:tblLayout w:type="fixed"/>
        <w:tblLook w:val="0400" w:firstRow="0" w:lastRow="0" w:firstColumn="0" w:lastColumn="0" w:noHBand="0" w:noVBand="1"/>
      </w:tblPr>
      <w:tblGrid>
        <w:gridCol w:w="1368"/>
        <w:gridCol w:w="848"/>
        <w:gridCol w:w="2163"/>
        <w:gridCol w:w="1829"/>
        <w:gridCol w:w="1925"/>
        <w:gridCol w:w="1211"/>
      </w:tblGrid>
      <w:tr w:rsidR="009A05DA" w:rsidRPr="00F23E11" w14:paraId="4C75F352" w14:textId="77777777">
        <w:trPr>
          <w:trHeight w:val="862"/>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00000091" w14:textId="77777777" w:rsidR="009A05DA" w:rsidRPr="00F23E11" w:rsidRDefault="0050406A" w:rsidP="00F23E11">
            <w:pPr>
              <w:spacing w:line="259" w:lineRule="auto"/>
              <w:ind w:left="0" w:firstLine="0"/>
              <w:jc w:val="center"/>
              <w:rPr>
                <w:rFonts w:asciiTheme="minorHAnsi" w:hAnsiTheme="minorHAnsi" w:cstheme="minorHAnsi"/>
                <w:b/>
                <w:sz w:val="24"/>
                <w:szCs w:val="24"/>
              </w:rPr>
            </w:pPr>
            <w:proofErr w:type="spellStart"/>
            <w:r w:rsidRPr="00F23E11">
              <w:rPr>
                <w:rFonts w:asciiTheme="minorHAnsi" w:hAnsiTheme="minorHAnsi" w:cstheme="minorHAnsi"/>
                <w:b/>
                <w:sz w:val="24"/>
                <w:szCs w:val="24"/>
              </w:rPr>
              <w:t>Етап</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проєкту</w:t>
            </w:r>
            <w:proofErr w:type="spellEnd"/>
            <w:r w:rsidRPr="00F23E11">
              <w:rPr>
                <w:rFonts w:asciiTheme="minorHAnsi" w:hAnsiTheme="minorHAnsi" w:cstheme="minorHAnsi"/>
                <w:b/>
                <w:sz w:val="24"/>
                <w:szCs w:val="24"/>
              </w:rPr>
              <w:t>/</w:t>
            </w:r>
            <w:proofErr w:type="spellStart"/>
            <w:r w:rsidRPr="00F23E11">
              <w:rPr>
                <w:rFonts w:asciiTheme="minorHAnsi" w:hAnsiTheme="minorHAnsi" w:cstheme="minorHAnsi"/>
                <w:b/>
                <w:sz w:val="24"/>
                <w:szCs w:val="24"/>
              </w:rPr>
              <w:t>Частина</w:t>
            </w:r>
            <w:proofErr w:type="spellEnd"/>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0000092" w14:textId="3DDCA21F" w:rsidR="009A05DA" w:rsidRPr="00F23E11" w:rsidRDefault="0050406A" w:rsidP="00F23E11">
            <w:pPr>
              <w:spacing w:line="259" w:lineRule="auto"/>
              <w:ind w:left="0" w:firstLine="0"/>
              <w:jc w:val="center"/>
              <w:rPr>
                <w:rFonts w:asciiTheme="minorHAnsi" w:hAnsiTheme="minorHAnsi" w:cstheme="minorHAnsi"/>
                <w:b/>
                <w:sz w:val="24"/>
                <w:szCs w:val="24"/>
                <w:lang w:val="uk-UA"/>
              </w:rPr>
            </w:pPr>
            <w:proofErr w:type="spellStart"/>
            <w:r w:rsidRPr="00F23E11">
              <w:rPr>
                <w:rFonts w:asciiTheme="minorHAnsi" w:hAnsiTheme="minorHAnsi" w:cstheme="minorHAnsi"/>
                <w:b/>
                <w:sz w:val="24"/>
                <w:szCs w:val="24"/>
              </w:rPr>
              <w:t>Оціночна</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дата</w:t>
            </w:r>
            <w:proofErr w:type="spellEnd"/>
            <w:r w:rsidRPr="00F23E11">
              <w:rPr>
                <w:rFonts w:asciiTheme="minorHAnsi" w:hAnsiTheme="minorHAnsi" w:cstheme="minorHAnsi"/>
                <w:b/>
                <w:sz w:val="24"/>
                <w:szCs w:val="24"/>
              </w:rPr>
              <w:t xml:space="preserve">/ </w:t>
            </w:r>
            <w:r w:rsidR="006B08E3" w:rsidRPr="00F23E11">
              <w:rPr>
                <w:rFonts w:asciiTheme="minorHAnsi" w:hAnsiTheme="minorHAnsi" w:cstheme="minorHAnsi"/>
                <w:b/>
                <w:sz w:val="24"/>
                <w:szCs w:val="24"/>
                <w:lang w:val="uk-UA"/>
              </w:rPr>
              <w:t>строки</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14:paraId="00000093" w14:textId="77777777" w:rsidR="009A05DA" w:rsidRPr="00F23E11" w:rsidRDefault="0050406A" w:rsidP="00F23E11">
            <w:pPr>
              <w:spacing w:line="259" w:lineRule="auto"/>
              <w:ind w:left="0" w:firstLine="0"/>
              <w:jc w:val="center"/>
              <w:rPr>
                <w:rFonts w:asciiTheme="minorHAnsi" w:hAnsiTheme="minorHAnsi" w:cstheme="minorHAnsi"/>
                <w:b/>
                <w:sz w:val="24"/>
                <w:szCs w:val="24"/>
              </w:rPr>
            </w:pPr>
            <w:proofErr w:type="spellStart"/>
            <w:r w:rsidRPr="00F23E11">
              <w:rPr>
                <w:rFonts w:asciiTheme="minorHAnsi" w:hAnsiTheme="minorHAnsi" w:cstheme="minorHAnsi"/>
                <w:b/>
                <w:sz w:val="24"/>
                <w:szCs w:val="24"/>
              </w:rPr>
              <w:t>Тема</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консультації</w:t>
            </w:r>
            <w:proofErr w:type="spellEnd"/>
            <w:r w:rsidRPr="00F23E11">
              <w:rPr>
                <w:rFonts w:asciiTheme="minorHAnsi" w:hAnsiTheme="minorHAnsi" w:cstheme="minorHAnsi"/>
                <w:b/>
                <w:sz w:val="24"/>
                <w:szCs w:val="24"/>
              </w:rPr>
              <w:t>/</w:t>
            </w:r>
            <w:proofErr w:type="spellStart"/>
            <w:r w:rsidRPr="00F23E11">
              <w:rPr>
                <w:rFonts w:asciiTheme="minorHAnsi" w:hAnsiTheme="minorHAnsi" w:cstheme="minorHAnsi"/>
                <w:b/>
                <w:sz w:val="24"/>
                <w:szCs w:val="24"/>
              </w:rPr>
              <w:t>Повідомлення</w:t>
            </w:r>
            <w:proofErr w:type="spellEnd"/>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00000094" w14:textId="77777777" w:rsidR="009A05DA" w:rsidRPr="00F23E11" w:rsidRDefault="0050406A" w:rsidP="00F23E11">
            <w:pPr>
              <w:spacing w:line="259" w:lineRule="auto"/>
              <w:ind w:left="0" w:right="28" w:firstLine="0"/>
              <w:jc w:val="center"/>
              <w:rPr>
                <w:rFonts w:asciiTheme="minorHAnsi" w:hAnsiTheme="minorHAnsi" w:cstheme="minorHAnsi"/>
                <w:b/>
                <w:sz w:val="24"/>
                <w:szCs w:val="24"/>
              </w:rPr>
            </w:pPr>
            <w:proofErr w:type="spellStart"/>
            <w:r w:rsidRPr="00F23E11">
              <w:rPr>
                <w:rFonts w:asciiTheme="minorHAnsi" w:hAnsiTheme="minorHAnsi" w:cstheme="minorHAnsi"/>
                <w:b/>
                <w:sz w:val="24"/>
                <w:szCs w:val="24"/>
              </w:rPr>
              <w:t>Використаний</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метод</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00000095" w14:textId="77777777" w:rsidR="009A05DA" w:rsidRPr="00F23E11" w:rsidRDefault="0050406A" w:rsidP="00F23E11">
            <w:pPr>
              <w:spacing w:line="259" w:lineRule="auto"/>
              <w:ind w:left="0" w:firstLine="0"/>
              <w:jc w:val="center"/>
              <w:rPr>
                <w:rFonts w:asciiTheme="minorHAnsi" w:hAnsiTheme="minorHAnsi" w:cstheme="minorHAnsi"/>
                <w:b/>
                <w:sz w:val="24"/>
                <w:szCs w:val="24"/>
              </w:rPr>
            </w:pPr>
            <w:proofErr w:type="spellStart"/>
            <w:r w:rsidRPr="00F23E11">
              <w:rPr>
                <w:rFonts w:asciiTheme="minorHAnsi" w:hAnsiTheme="minorHAnsi" w:cstheme="minorHAnsi"/>
                <w:b/>
                <w:sz w:val="24"/>
                <w:szCs w:val="24"/>
              </w:rPr>
              <w:t>Цільові</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зацікавлені</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сторони</w:t>
            </w:r>
            <w:proofErr w:type="spellEnd"/>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00000096" w14:textId="77777777" w:rsidR="009A05DA" w:rsidRPr="00F23E11" w:rsidRDefault="0050406A" w:rsidP="00F23E11">
            <w:pPr>
              <w:spacing w:line="259" w:lineRule="auto"/>
              <w:ind w:left="0" w:firstLine="0"/>
              <w:jc w:val="left"/>
              <w:rPr>
                <w:rFonts w:asciiTheme="minorHAnsi" w:hAnsiTheme="minorHAnsi" w:cstheme="minorHAnsi"/>
                <w:b/>
                <w:sz w:val="24"/>
                <w:szCs w:val="24"/>
              </w:rPr>
            </w:pPr>
            <w:proofErr w:type="spellStart"/>
            <w:r w:rsidRPr="00F23E11">
              <w:rPr>
                <w:rFonts w:asciiTheme="minorHAnsi" w:hAnsiTheme="minorHAnsi" w:cstheme="minorHAnsi"/>
                <w:b/>
                <w:sz w:val="24"/>
                <w:szCs w:val="24"/>
              </w:rPr>
              <w:t>Відповідальні</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сторони</w:t>
            </w:r>
            <w:proofErr w:type="spellEnd"/>
          </w:p>
        </w:tc>
      </w:tr>
      <w:tr w:rsidR="009A05DA" w:rsidRPr="00F23E11" w14:paraId="640480BB" w14:textId="77777777">
        <w:trPr>
          <w:trHeight w:val="544"/>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00000097" w14:textId="40A718D4"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lastRenderedPageBreak/>
              <w:t>Впровадження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підкомпонента</w:t>
            </w:r>
            <w:proofErr w:type="spellEnd"/>
            <w:r w:rsidRPr="001975CA">
              <w:rPr>
                <w:rFonts w:asciiTheme="minorHAnsi" w:hAnsiTheme="minorHAnsi" w:cstheme="minorHAnsi"/>
                <w:sz w:val="24"/>
                <w:szCs w:val="24"/>
                <w:lang w:val="ru-RU"/>
              </w:rPr>
              <w:t xml:space="preserve"> 1: </w:t>
            </w:r>
            <w:proofErr w:type="spellStart"/>
            <w:r w:rsidRPr="001975CA">
              <w:rPr>
                <w:rFonts w:asciiTheme="minorHAnsi" w:hAnsiTheme="minorHAnsi" w:cstheme="minorHAnsi"/>
                <w:sz w:val="24"/>
                <w:szCs w:val="24"/>
                <w:lang w:val="ru-RU"/>
              </w:rPr>
              <w:t>Підтримка</w:t>
            </w:r>
            <w:proofErr w:type="spellEnd"/>
            <w:r w:rsidRPr="001975CA">
              <w:rPr>
                <w:rFonts w:asciiTheme="minorHAnsi" w:hAnsiTheme="minorHAnsi" w:cstheme="minorHAnsi"/>
                <w:sz w:val="24"/>
                <w:szCs w:val="24"/>
                <w:lang w:val="ru-RU"/>
              </w:rPr>
              <w:t xml:space="preserve"> </w:t>
            </w:r>
            <w:proofErr w:type="spellStart"/>
            <w:r w:rsidR="00BC1E9D">
              <w:rPr>
                <w:rFonts w:asciiTheme="minorHAnsi" w:hAnsiTheme="minorHAnsi" w:cstheme="minorHAnsi"/>
                <w:sz w:val="24"/>
                <w:szCs w:val="24"/>
                <w:lang w:val="ru-RU"/>
              </w:rPr>
              <w:t>розгортання</w:t>
            </w:r>
            <w:proofErr w:type="spellEnd"/>
            <w:r w:rsidRPr="001975CA">
              <w:rPr>
                <w:rFonts w:asciiTheme="minorHAnsi" w:hAnsiTheme="minorHAnsi" w:cstheme="minorHAnsi"/>
                <w:sz w:val="24"/>
                <w:szCs w:val="24"/>
                <w:lang w:val="ru-RU"/>
              </w:rPr>
              <w:t xml:space="preserve"> НУШ</w:t>
            </w:r>
          </w:p>
          <w:p w14:paraId="00000098"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99" w14:textId="77777777" w:rsidR="009A05DA" w:rsidRPr="001975CA" w:rsidRDefault="0050406A" w:rsidP="00F23E11">
            <w:pPr>
              <w:spacing w:line="259" w:lineRule="auto"/>
              <w:ind w:left="0" w:right="-53" w:firstLine="0"/>
              <w:jc w:val="left"/>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Пілотні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проєкти</w:t>
            </w:r>
            <w:proofErr w:type="spellEnd"/>
            <w:r w:rsidRPr="001975CA">
              <w:rPr>
                <w:rFonts w:asciiTheme="minorHAnsi" w:hAnsiTheme="minorHAnsi" w:cstheme="minorHAnsi"/>
                <w:sz w:val="24"/>
                <w:szCs w:val="24"/>
                <w:lang w:val="ru-RU"/>
              </w:rPr>
              <w:t xml:space="preserve"> НУШ / </w:t>
            </w:r>
            <w:proofErr w:type="spellStart"/>
            <w:r w:rsidRPr="001975CA">
              <w:rPr>
                <w:rFonts w:asciiTheme="minorHAnsi" w:hAnsiTheme="minorHAnsi" w:cstheme="minorHAnsi"/>
                <w:sz w:val="24"/>
                <w:szCs w:val="24"/>
                <w:lang w:val="ru-RU"/>
              </w:rPr>
              <w:t>матеріали</w:t>
            </w:r>
            <w:proofErr w:type="spellEnd"/>
            <w:r w:rsidRPr="001975CA">
              <w:rPr>
                <w:rFonts w:asciiTheme="minorHAnsi" w:hAnsiTheme="minorHAnsi" w:cstheme="minorHAnsi"/>
                <w:sz w:val="24"/>
                <w:szCs w:val="24"/>
                <w:lang w:val="ru-RU"/>
              </w:rPr>
              <w:t xml:space="preserve"> для 8-12 </w:t>
            </w:r>
            <w:proofErr w:type="spellStart"/>
            <w:r w:rsidRPr="001975CA">
              <w:rPr>
                <w:rFonts w:asciiTheme="minorHAnsi" w:hAnsiTheme="minorHAnsi" w:cstheme="minorHAnsi"/>
                <w:sz w:val="24"/>
                <w:szCs w:val="24"/>
                <w:lang w:val="ru-RU"/>
              </w:rPr>
              <w:t>класів</w:t>
            </w:r>
            <w:proofErr w:type="spellEnd"/>
          </w:p>
          <w:p w14:paraId="0000009A" w14:textId="77777777" w:rsidR="009A05DA" w:rsidRPr="001975CA" w:rsidRDefault="0050406A" w:rsidP="00F23E11">
            <w:pPr>
              <w:spacing w:line="259" w:lineRule="auto"/>
              <w:ind w:left="0" w:right="-53" w:firstLine="0"/>
              <w:jc w:val="left"/>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Оснащення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шкіл</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STEM</w:t>
            </w:r>
            <w:r w:rsidRPr="001975CA">
              <w:rPr>
                <w:rFonts w:asciiTheme="minorHAnsi" w:hAnsiTheme="minorHAnsi" w:cstheme="minorHAnsi"/>
                <w:sz w:val="24"/>
                <w:szCs w:val="24"/>
                <w:lang w:val="ru-RU"/>
              </w:rPr>
              <w:t xml:space="preserve"> та ІКТ </w:t>
            </w:r>
            <w:proofErr w:type="spellStart"/>
            <w:r w:rsidRPr="001975CA">
              <w:rPr>
                <w:rFonts w:asciiTheme="minorHAnsi" w:hAnsiTheme="minorHAnsi" w:cstheme="minorHAnsi"/>
                <w:sz w:val="24"/>
                <w:szCs w:val="24"/>
                <w:lang w:val="ru-RU"/>
              </w:rPr>
              <w:t>обладнанням</w:t>
            </w:r>
            <w:proofErr w:type="spellEnd"/>
          </w:p>
          <w:p w14:paraId="0000009B" w14:textId="77777777" w:rsidR="009A05DA" w:rsidRPr="001975CA" w:rsidRDefault="0050406A" w:rsidP="00F23E11">
            <w:pPr>
              <w:spacing w:line="259" w:lineRule="auto"/>
              <w:ind w:left="0" w:right="-53" w:hanging="25"/>
              <w:jc w:val="left"/>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Зміцнення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спроможності</w:t>
            </w:r>
            <w:proofErr w:type="spellEnd"/>
            <w:r w:rsidRPr="001975CA">
              <w:rPr>
                <w:rFonts w:asciiTheme="minorHAnsi" w:hAnsiTheme="minorHAnsi" w:cstheme="minorHAnsi"/>
                <w:sz w:val="24"/>
                <w:szCs w:val="24"/>
                <w:lang w:val="ru-RU"/>
              </w:rPr>
              <w:t xml:space="preserve"> УІРО, </w:t>
            </w:r>
            <w:proofErr w:type="spellStart"/>
            <w:r w:rsidRPr="001975CA">
              <w:rPr>
                <w:rFonts w:asciiTheme="minorHAnsi" w:hAnsiTheme="minorHAnsi" w:cstheme="minorHAnsi"/>
                <w:sz w:val="24"/>
                <w:szCs w:val="24"/>
                <w:lang w:val="ru-RU"/>
              </w:rPr>
              <w:t>цифрові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платформи</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навчальних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матеріалів</w:t>
            </w:r>
            <w:proofErr w:type="spellEnd"/>
          </w:p>
          <w:p w14:paraId="0000009C"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000009D" w14:textId="77777777" w:rsidR="009A05DA" w:rsidRPr="001975CA" w:rsidRDefault="009A05DA" w:rsidP="00F23E11">
            <w:pPr>
              <w:spacing w:line="259" w:lineRule="auto"/>
              <w:ind w:left="0" w:firstLine="0"/>
              <w:jc w:val="left"/>
              <w:rPr>
                <w:rFonts w:asciiTheme="minorHAnsi" w:hAnsiTheme="minorHAnsi" w:cstheme="minorHAnsi"/>
                <w:i/>
                <w:sz w:val="24"/>
                <w:szCs w:val="24"/>
                <w:lang w:val="ru-RU"/>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14:paraId="0000009E"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Підключення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доступність</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спроможність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впроваджувати</w:t>
            </w:r>
            <w:proofErr w:type="spellEnd"/>
            <w:r w:rsidRPr="001975CA">
              <w:rPr>
                <w:rFonts w:asciiTheme="minorHAnsi" w:hAnsiTheme="minorHAnsi" w:cstheme="minorHAnsi"/>
                <w:sz w:val="24"/>
                <w:szCs w:val="24"/>
                <w:lang w:val="ru-RU"/>
              </w:rPr>
              <w:t xml:space="preserve"> НУШ, </w:t>
            </w:r>
            <w:proofErr w:type="spellStart"/>
            <w:r w:rsidRPr="001975CA">
              <w:rPr>
                <w:rFonts w:asciiTheme="minorHAnsi" w:hAnsiTheme="minorHAnsi" w:cstheme="minorHAnsi"/>
                <w:sz w:val="24"/>
                <w:szCs w:val="24"/>
                <w:lang w:val="ru-RU"/>
              </w:rPr>
              <w:t>включаючи</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STEM</w:t>
            </w:r>
            <w:r w:rsidRPr="001975CA">
              <w:rPr>
                <w:rFonts w:asciiTheme="minorHAnsi" w:hAnsiTheme="minorHAnsi" w:cstheme="minorHAnsi"/>
                <w:sz w:val="24"/>
                <w:szCs w:val="24"/>
                <w:lang w:val="ru-RU"/>
              </w:rPr>
              <w:t xml:space="preserve"> та ІКТ </w:t>
            </w:r>
            <w:proofErr w:type="spellStart"/>
            <w:r w:rsidRPr="001975CA">
              <w:rPr>
                <w:rFonts w:asciiTheme="minorHAnsi" w:hAnsiTheme="minorHAnsi" w:cstheme="minorHAnsi"/>
                <w:sz w:val="24"/>
                <w:szCs w:val="24"/>
                <w:lang w:val="ru-RU"/>
              </w:rPr>
              <w:t>обладнання</w:t>
            </w:r>
            <w:proofErr w:type="spellEnd"/>
          </w:p>
          <w:p w14:paraId="0000009F"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A0" w14:textId="77777777" w:rsidR="009A05DA" w:rsidRPr="00F23E11" w:rsidRDefault="0050406A" w:rsidP="00F23E11">
            <w:pPr>
              <w:spacing w:line="259" w:lineRule="auto"/>
              <w:ind w:left="0" w:firstLine="0"/>
              <w:jc w:val="left"/>
              <w:rPr>
                <w:rFonts w:asciiTheme="minorHAnsi" w:hAnsiTheme="minorHAnsi" w:cstheme="minorHAnsi"/>
                <w:sz w:val="24"/>
                <w:szCs w:val="24"/>
              </w:rPr>
            </w:pPr>
            <w:proofErr w:type="spellStart"/>
            <w:r w:rsidRPr="00F23E11">
              <w:rPr>
                <w:rFonts w:asciiTheme="minorHAnsi" w:hAnsiTheme="minorHAnsi" w:cstheme="minorHAnsi"/>
                <w:sz w:val="24"/>
                <w:szCs w:val="24"/>
              </w:rPr>
              <w:t>Універсальний</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дизайн</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для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навчання</w:t>
            </w:r>
            <w:proofErr w:type="spellEnd"/>
          </w:p>
          <w:p w14:paraId="000000A1" w14:textId="77777777" w:rsidR="009A05DA" w:rsidRPr="00F23E11" w:rsidRDefault="009A05DA" w:rsidP="00F23E11">
            <w:pPr>
              <w:spacing w:line="259" w:lineRule="auto"/>
              <w:ind w:left="0" w:firstLine="0"/>
              <w:jc w:val="left"/>
              <w:rPr>
                <w:rFonts w:asciiTheme="minorHAnsi" w:hAnsiTheme="minorHAnsi" w:cstheme="minorHAnsi"/>
                <w:sz w:val="24"/>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000000A2"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Консультації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переважно</w:t>
            </w:r>
            <w:proofErr w:type="spellEnd"/>
            <w:r w:rsidRPr="001975CA">
              <w:rPr>
                <w:rFonts w:asciiTheme="minorHAnsi" w:hAnsiTheme="minorHAnsi" w:cstheme="minorHAnsi"/>
                <w:sz w:val="24"/>
                <w:szCs w:val="24"/>
                <w:lang w:val="ru-RU"/>
              </w:rPr>
              <w:t xml:space="preserve"> онлайн); </w:t>
            </w:r>
            <w:proofErr w:type="spellStart"/>
            <w:r w:rsidRPr="001975CA">
              <w:rPr>
                <w:rFonts w:asciiTheme="minorHAnsi" w:hAnsiTheme="minorHAnsi" w:cstheme="minorHAnsi"/>
                <w:sz w:val="24"/>
                <w:szCs w:val="24"/>
                <w:lang w:val="ru-RU"/>
              </w:rPr>
              <w:t>опитування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наприклад</w:t>
            </w:r>
            <w:proofErr w:type="spellEnd"/>
            <w:r w:rsidRPr="001975CA">
              <w:rPr>
                <w:rFonts w:asciiTheme="minorHAnsi" w:hAnsiTheme="minorHAnsi" w:cstheme="minorHAnsi"/>
                <w:sz w:val="24"/>
                <w:szCs w:val="24"/>
                <w:lang w:val="ru-RU"/>
              </w:rPr>
              <w:t xml:space="preserve">, за </w:t>
            </w:r>
            <w:proofErr w:type="spellStart"/>
            <w:r w:rsidRPr="001975CA">
              <w:rPr>
                <w:rFonts w:asciiTheme="minorHAnsi" w:hAnsiTheme="minorHAnsi" w:cstheme="minorHAnsi"/>
                <w:sz w:val="24"/>
                <w:szCs w:val="24"/>
                <w:lang w:val="ru-RU"/>
              </w:rPr>
              <w:t>допомогою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мобільних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телефонів</w:t>
            </w:r>
            <w:proofErr w:type="spellEnd"/>
            <w:r w:rsidRPr="001975CA">
              <w:rPr>
                <w:rFonts w:asciiTheme="minorHAnsi" w:hAnsiTheme="minorHAnsi" w:cstheme="minorHAnsi"/>
                <w:sz w:val="24"/>
                <w:szCs w:val="24"/>
                <w:lang w:val="ru-RU"/>
              </w:rPr>
              <w:t>)</w:t>
            </w:r>
          </w:p>
          <w:p w14:paraId="000000A3"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A4"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Розкриття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матеріалів</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технічних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завдань</w:t>
            </w:r>
            <w:proofErr w:type="spellEnd"/>
          </w:p>
          <w:p w14:paraId="000000A5"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A6"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Консультації</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зустрічі</w:t>
            </w:r>
            <w:proofErr w:type="spellEnd"/>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обговорення</w:t>
            </w:r>
            <w:proofErr w:type="spellEnd"/>
            <w:r w:rsidRPr="001975CA">
              <w:rPr>
                <w:rFonts w:asciiTheme="minorHAnsi" w:hAnsiTheme="minorHAnsi" w:cstheme="minorHAnsi"/>
                <w:sz w:val="24"/>
                <w:szCs w:val="24"/>
                <w:lang w:val="ru-RU"/>
              </w:rPr>
              <w:t xml:space="preserve"> фокус-</w:t>
            </w:r>
            <w:proofErr w:type="spellStart"/>
            <w:r w:rsidRPr="001975CA">
              <w:rPr>
                <w:rFonts w:asciiTheme="minorHAnsi" w:hAnsiTheme="minorHAnsi" w:cstheme="minorHAnsi"/>
                <w:sz w:val="24"/>
                <w:szCs w:val="24"/>
                <w:lang w:val="ru-RU"/>
              </w:rPr>
              <w:t>груп</w:t>
            </w:r>
            <w:proofErr w:type="spellEnd"/>
          </w:p>
          <w:p w14:paraId="000000A7"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A8"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Листування</w:t>
            </w:r>
            <w:proofErr w:type="spellEnd"/>
            <w:r w:rsidRPr="001975CA">
              <w:rPr>
                <w:rFonts w:asciiTheme="minorHAnsi" w:hAnsiTheme="minorHAnsi" w:cstheme="minorHAnsi"/>
                <w:sz w:val="24"/>
                <w:szCs w:val="24"/>
                <w:lang w:val="ru-RU"/>
              </w:rPr>
              <w:t xml:space="preserve"> по телефону/</w:t>
            </w:r>
            <w:proofErr w:type="spellStart"/>
            <w:r w:rsidRPr="001975CA">
              <w:rPr>
                <w:rFonts w:asciiTheme="minorHAnsi" w:hAnsiTheme="minorHAnsi" w:cstheme="minorHAnsi"/>
                <w:sz w:val="24"/>
                <w:szCs w:val="24"/>
                <w:lang w:val="ru-RU"/>
              </w:rPr>
              <w:t>електронною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поштою</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індивідуальні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зустрічі</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000000A9" w14:textId="2F54F21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Усі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сторони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включаючи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представниц</w:t>
            </w:r>
            <w:r w:rsidR="00BC1E9D">
              <w:rPr>
                <w:rFonts w:asciiTheme="minorHAnsi" w:hAnsiTheme="minorHAnsi" w:cstheme="minorHAnsi"/>
                <w:sz w:val="24"/>
                <w:szCs w:val="24"/>
                <w:lang w:val="ru-RU"/>
              </w:rPr>
              <w:t>тва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вчителів</w:t>
            </w:r>
            <w:proofErr w:type="spellEnd"/>
            <w:r w:rsidRPr="001975CA">
              <w:rPr>
                <w:rFonts w:asciiTheme="minorHAnsi" w:hAnsiTheme="minorHAnsi" w:cstheme="minorHAnsi"/>
                <w:sz w:val="24"/>
                <w:szCs w:val="24"/>
                <w:lang w:val="ru-RU"/>
              </w:rPr>
              <w:t xml:space="preserve"> та </w:t>
            </w:r>
            <w:r w:rsidR="006B08E3" w:rsidRPr="00F23E11">
              <w:rPr>
                <w:rFonts w:asciiTheme="minorHAnsi" w:hAnsiTheme="minorHAnsi" w:cstheme="minorHAnsi"/>
                <w:sz w:val="24"/>
                <w:szCs w:val="24"/>
                <w:lang w:val="uk-UA"/>
              </w:rPr>
              <w:t>неур</w:t>
            </w:r>
            <w:r w:rsidR="00BC1E9D">
              <w:rPr>
                <w:rFonts w:asciiTheme="minorHAnsi" w:hAnsiTheme="minorHAnsi" w:cstheme="minorHAnsi"/>
                <w:sz w:val="24"/>
                <w:szCs w:val="24"/>
                <w:lang w:val="uk-UA"/>
              </w:rPr>
              <w:t>я</w:t>
            </w:r>
            <w:r w:rsidR="006B08E3" w:rsidRPr="00F23E11">
              <w:rPr>
                <w:rFonts w:asciiTheme="minorHAnsi" w:hAnsiTheme="minorHAnsi" w:cstheme="minorHAnsi"/>
                <w:sz w:val="24"/>
                <w:szCs w:val="24"/>
                <w:lang w:val="uk-UA"/>
              </w:rPr>
              <w:t>дові організації</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представляють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маргіналізовані</w:t>
            </w:r>
            <w:proofErr w:type="spellEnd"/>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вразливі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групи</w:t>
            </w:r>
            <w:proofErr w:type="spellEnd"/>
          </w:p>
          <w:p w14:paraId="000000AA"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AB"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Вчителі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шкільний</w:t>
            </w:r>
            <w:proofErr w:type="spellEnd"/>
            <w:r w:rsidRPr="001975CA">
              <w:rPr>
                <w:rFonts w:asciiTheme="minorHAnsi" w:hAnsiTheme="minorHAnsi" w:cstheme="minorHAnsi"/>
                <w:sz w:val="24"/>
                <w:szCs w:val="24"/>
                <w:lang w:val="ru-RU"/>
              </w:rPr>
              <w:t xml:space="preserve"> персонал і батьки в </w:t>
            </w:r>
            <w:proofErr w:type="spellStart"/>
            <w:r w:rsidRPr="001975CA">
              <w:rPr>
                <w:rFonts w:asciiTheme="minorHAnsi" w:hAnsiTheme="minorHAnsi" w:cstheme="minorHAnsi"/>
                <w:sz w:val="24"/>
                <w:szCs w:val="24"/>
                <w:lang w:val="ru-RU"/>
              </w:rPr>
              <w:t>репрезентативних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географічних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регіонах</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урахуванням</w:t>
            </w:r>
            <w:proofErr w:type="spellEnd"/>
            <w:r w:rsidRPr="001975CA">
              <w:rPr>
                <w:rFonts w:asciiTheme="minorHAnsi" w:hAnsiTheme="minorHAnsi" w:cstheme="minorHAnsi"/>
                <w:sz w:val="24"/>
                <w:szCs w:val="24"/>
                <w:lang w:val="ru-RU"/>
              </w:rPr>
              <w:t xml:space="preserve"> гендеру </w:t>
            </w:r>
            <w:proofErr w:type="spellStart"/>
            <w:r w:rsidRPr="001975CA">
              <w:rPr>
                <w:rFonts w:asciiTheme="minorHAnsi" w:hAnsiTheme="minorHAnsi" w:cstheme="minorHAnsi"/>
                <w:sz w:val="24"/>
                <w:szCs w:val="24"/>
                <w:lang w:val="ru-RU"/>
              </w:rPr>
              <w:t>тощо</w:t>
            </w:r>
            <w:proofErr w:type="spellEnd"/>
          </w:p>
          <w:p w14:paraId="000000AC"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AD" w14:textId="77777777" w:rsidR="009A05DA" w:rsidRPr="00F23E11" w:rsidRDefault="0050406A" w:rsidP="00F23E11">
            <w:pPr>
              <w:spacing w:line="259" w:lineRule="auto"/>
              <w:ind w:left="0" w:firstLine="0"/>
              <w:jc w:val="left"/>
              <w:rPr>
                <w:rFonts w:asciiTheme="minorHAnsi" w:hAnsiTheme="minorHAnsi" w:cstheme="minorHAnsi"/>
                <w:sz w:val="24"/>
                <w:szCs w:val="24"/>
              </w:rPr>
            </w:pPr>
            <w:proofErr w:type="spellStart"/>
            <w:r w:rsidRPr="00F23E11">
              <w:rPr>
                <w:rFonts w:asciiTheme="minorHAnsi" w:hAnsiTheme="minorHAnsi" w:cstheme="minorHAnsi"/>
                <w:sz w:val="24"/>
                <w:szCs w:val="24"/>
              </w:rPr>
              <w:t>Державні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установи</w:t>
            </w:r>
            <w:proofErr w:type="spellEnd"/>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000000AE"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МОН, УІРО (для </w:t>
            </w:r>
            <w:proofErr w:type="spellStart"/>
            <w:r w:rsidRPr="001975CA">
              <w:rPr>
                <w:rFonts w:asciiTheme="minorHAnsi" w:hAnsiTheme="minorHAnsi" w:cstheme="minorHAnsi"/>
                <w:sz w:val="24"/>
                <w:szCs w:val="24"/>
                <w:lang w:val="ru-RU"/>
              </w:rPr>
              <w:t>Діяльності</w:t>
            </w:r>
            <w:proofErr w:type="spellEnd"/>
            <w:r w:rsidRPr="001975CA">
              <w:rPr>
                <w:rFonts w:asciiTheme="minorHAnsi" w:hAnsiTheme="minorHAnsi" w:cstheme="minorHAnsi"/>
                <w:sz w:val="24"/>
                <w:szCs w:val="24"/>
                <w:lang w:val="ru-RU"/>
              </w:rPr>
              <w:t xml:space="preserve"> 1.3)</w:t>
            </w:r>
          </w:p>
          <w:p w14:paraId="000000AF"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B0"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Місцеві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органи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влади</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шкільний</w:t>
            </w:r>
            <w:proofErr w:type="spellEnd"/>
            <w:r w:rsidRPr="001975CA">
              <w:rPr>
                <w:rFonts w:asciiTheme="minorHAnsi" w:hAnsiTheme="minorHAnsi" w:cstheme="minorHAnsi"/>
                <w:sz w:val="24"/>
                <w:szCs w:val="24"/>
                <w:lang w:val="ru-RU"/>
              </w:rPr>
              <w:t xml:space="preserve"> персонал </w:t>
            </w:r>
            <w:proofErr w:type="spellStart"/>
            <w:r w:rsidRPr="001975CA">
              <w:rPr>
                <w:rFonts w:asciiTheme="minorHAnsi" w:hAnsiTheme="minorHAnsi" w:cstheme="minorHAnsi"/>
                <w:sz w:val="24"/>
                <w:szCs w:val="24"/>
                <w:lang w:val="ru-RU"/>
              </w:rPr>
              <w:t>від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імені</w:t>
            </w:r>
            <w:proofErr w:type="spellEnd"/>
            <w:r w:rsidRPr="001975CA">
              <w:rPr>
                <w:rFonts w:asciiTheme="minorHAnsi" w:hAnsiTheme="minorHAnsi" w:cstheme="minorHAnsi"/>
                <w:sz w:val="24"/>
                <w:szCs w:val="24"/>
                <w:lang w:val="ru-RU"/>
              </w:rPr>
              <w:t xml:space="preserve"> МОН та/</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УІРО</w:t>
            </w:r>
          </w:p>
          <w:p w14:paraId="000000B1"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B2" w14:textId="77777777" w:rsidR="009A05DA" w:rsidRPr="00F23E11" w:rsidRDefault="0050406A" w:rsidP="00F23E11">
            <w:pPr>
              <w:spacing w:line="259" w:lineRule="auto"/>
              <w:ind w:left="0" w:firstLine="0"/>
              <w:jc w:val="left"/>
              <w:rPr>
                <w:rFonts w:asciiTheme="minorHAnsi" w:hAnsiTheme="minorHAnsi" w:cstheme="minorHAnsi"/>
                <w:sz w:val="24"/>
                <w:szCs w:val="24"/>
              </w:rPr>
            </w:pPr>
            <w:r w:rsidRPr="00F23E11">
              <w:rPr>
                <w:rFonts w:asciiTheme="minorHAnsi" w:hAnsiTheme="minorHAnsi" w:cstheme="minorHAnsi"/>
                <w:sz w:val="24"/>
                <w:szCs w:val="24"/>
              </w:rPr>
              <w:t>МОН, УІРО (</w:t>
            </w:r>
            <w:proofErr w:type="spellStart"/>
            <w:r w:rsidRPr="00F23E11">
              <w:rPr>
                <w:rFonts w:asciiTheme="minorHAnsi" w:hAnsiTheme="minorHAnsi" w:cstheme="minorHAnsi"/>
                <w:sz w:val="24"/>
                <w:szCs w:val="24"/>
              </w:rPr>
              <w:t>для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Діяльності</w:t>
            </w:r>
            <w:proofErr w:type="spellEnd"/>
            <w:r w:rsidRPr="00F23E11">
              <w:rPr>
                <w:rFonts w:asciiTheme="minorHAnsi" w:hAnsiTheme="minorHAnsi" w:cstheme="minorHAnsi"/>
                <w:sz w:val="24"/>
                <w:szCs w:val="24"/>
              </w:rPr>
              <w:t xml:space="preserve"> 1.3)</w:t>
            </w:r>
          </w:p>
        </w:tc>
      </w:tr>
      <w:tr w:rsidR="009A05DA" w:rsidRPr="00F23E11" w14:paraId="1BCB6E03" w14:textId="77777777">
        <w:trPr>
          <w:trHeight w:val="544"/>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000000B3"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Впровадження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підкомпонента</w:t>
            </w:r>
            <w:proofErr w:type="spellEnd"/>
            <w:r w:rsidRPr="001975CA">
              <w:rPr>
                <w:rFonts w:asciiTheme="minorHAnsi" w:hAnsiTheme="minorHAnsi" w:cstheme="minorHAnsi"/>
                <w:sz w:val="24"/>
                <w:szCs w:val="24"/>
                <w:lang w:val="ru-RU"/>
              </w:rPr>
              <w:t xml:space="preserve"> 2: </w:t>
            </w:r>
          </w:p>
          <w:p w14:paraId="5247E31B" w14:textId="3D8BF2CF" w:rsidR="002D6AF3" w:rsidRPr="002D6AF3" w:rsidRDefault="0050406A" w:rsidP="002D6AF3">
            <w:pPr>
              <w:spacing w:line="259" w:lineRule="auto"/>
              <w:ind w:left="0" w:firstLine="0"/>
              <w:jc w:val="left"/>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 </w:t>
            </w:r>
            <w:proofErr w:type="spellStart"/>
            <w:r w:rsidR="002D6AF3">
              <w:rPr>
                <w:rFonts w:asciiTheme="minorHAnsi" w:hAnsiTheme="minorHAnsi" w:cstheme="minorHAnsi"/>
                <w:sz w:val="24"/>
                <w:szCs w:val="24"/>
                <w:lang w:val="ru-RU"/>
              </w:rPr>
              <w:t>І</w:t>
            </w:r>
            <w:r w:rsidR="002D6AF3" w:rsidRPr="002D6AF3">
              <w:rPr>
                <w:rFonts w:asciiTheme="minorHAnsi" w:hAnsiTheme="minorHAnsi" w:cstheme="minorHAnsi"/>
                <w:sz w:val="24"/>
                <w:szCs w:val="24"/>
                <w:lang w:val="ru-RU"/>
              </w:rPr>
              <w:t>нституційне</w:t>
            </w:r>
            <w:proofErr w:type="spellEnd"/>
            <w:r w:rsidR="002D6AF3" w:rsidRPr="002D6AF3">
              <w:rPr>
                <w:rFonts w:asciiTheme="minorHAnsi" w:hAnsiTheme="minorHAnsi" w:cstheme="minorHAnsi"/>
                <w:sz w:val="24"/>
                <w:szCs w:val="24"/>
                <w:lang w:val="ru-RU"/>
              </w:rPr>
              <w:t xml:space="preserve"> </w:t>
            </w:r>
            <w:proofErr w:type="spellStart"/>
            <w:r w:rsidR="002D6AF3" w:rsidRPr="002D6AF3">
              <w:rPr>
                <w:rFonts w:asciiTheme="minorHAnsi" w:hAnsiTheme="minorHAnsi" w:cstheme="minorHAnsi"/>
                <w:sz w:val="24"/>
                <w:szCs w:val="24"/>
                <w:lang w:val="ru-RU"/>
              </w:rPr>
              <w:t>зміцнення</w:t>
            </w:r>
            <w:proofErr w:type="spellEnd"/>
            <w:r w:rsidR="002D6AF3" w:rsidRPr="002D6AF3">
              <w:rPr>
                <w:rFonts w:asciiTheme="minorHAnsi" w:hAnsiTheme="minorHAnsi" w:cstheme="minorHAnsi"/>
                <w:sz w:val="24"/>
                <w:szCs w:val="24"/>
                <w:lang w:val="ru-RU"/>
              </w:rPr>
              <w:t xml:space="preserve"> МОН</w:t>
            </w:r>
          </w:p>
          <w:p w14:paraId="000000B5" w14:textId="2AE05BFA" w:rsidR="009A05DA" w:rsidRPr="001975CA" w:rsidRDefault="002D6AF3" w:rsidP="002D6AF3">
            <w:pPr>
              <w:spacing w:line="259" w:lineRule="auto"/>
              <w:ind w:left="0" w:firstLine="0"/>
              <w:jc w:val="left"/>
              <w:rPr>
                <w:rFonts w:asciiTheme="minorHAnsi" w:hAnsiTheme="minorHAnsi" w:cstheme="minorHAnsi"/>
                <w:sz w:val="24"/>
                <w:szCs w:val="24"/>
                <w:lang w:val="ru-RU"/>
              </w:rPr>
            </w:pPr>
            <w:r w:rsidRPr="002D6AF3">
              <w:rPr>
                <w:rFonts w:asciiTheme="minorHAnsi" w:hAnsiTheme="minorHAnsi" w:cstheme="minorHAnsi"/>
                <w:sz w:val="24"/>
                <w:szCs w:val="24"/>
                <w:lang w:val="ru-RU"/>
              </w:rPr>
              <w:t xml:space="preserve"> </w:t>
            </w:r>
            <w:r w:rsidR="0050406A" w:rsidRPr="00BC1E9D">
              <w:rPr>
                <w:rFonts w:asciiTheme="minorHAnsi" w:hAnsiTheme="minorHAnsi" w:cstheme="minorHAnsi"/>
                <w:sz w:val="24"/>
                <w:szCs w:val="24"/>
                <w:lang w:val="ru-RU"/>
              </w:rPr>
              <w:t>-</w:t>
            </w:r>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Розробка</w:t>
            </w:r>
            <w:proofErr w:type="spellEnd"/>
            <w:r w:rsidR="0050406A" w:rsidRPr="001975CA">
              <w:rPr>
                <w:rFonts w:asciiTheme="minorHAnsi" w:hAnsiTheme="minorHAnsi" w:cstheme="minorHAnsi"/>
                <w:sz w:val="24"/>
                <w:szCs w:val="24"/>
                <w:lang w:val="ru-RU"/>
              </w:rPr>
              <w:t xml:space="preserve"> СОП</w:t>
            </w:r>
          </w:p>
          <w:p w14:paraId="000000B6" w14:textId="77777777" w:rsidR="009A05DA" w:rsidRPr="002D6AF3" w:rsidRDefault="0050406A" w:rsidP="00F23E11">
            <w:pPr>
              <w:spacing w:line="259" w:lineRule="auto"/>
              <w:ind w:left="0" w:firstLine="0"/>
              <w:jc w:val="left"/>
              <w:rPr>
                <w:rFonts w:asciiTheme="minorHAnsi" w:hAnsiTheme="minorHAnsi" w:cstheme="minorHAnsi"/>
                <w:sz w:val="24"/>
                <w:szCs w:val="24"/>
                <w:lang w:val="ru-RU"/>
              </w:rPr>
            </w:pPr>
            <w:r w:rsidRPr="002D6AF3">
              <w:rPr>
                <w:rFonts w:asciiTheme="minorHAnsi" w:hAnsiTheme="minorHAnsi" w:cstheme="minorHAnsi"/>
                <w:sz w:val="24"/>
                <w:szCs w:val="24"/>
                <w:lang w:val="ru-RU"/>
              </w:rPr>
              <w:lastRenderedPageBreak/>
              <w:t xml:space="preserve">- </w:t>
            </w:r>
            <w:proofErr w:type="spellStart"/>
            <w:r w:rsidRPr="002D6AF3">
              <w:rPr>
                <w:rFonts w:asciiTheme="minorHAnsi" w:hAnsiTheme="minorHAnsi" w:cstheme="minorHAnsi"/>
                <w:sz w:val="24"/>
                <w:szCs w:val="24"/>
                <w:lang w:val="ru-RU"/>
              </w:rPr>
              <w:t>Модернізація</w:t>
            </w:r>
            <w:proofErr w:type="spellEnd"/>
            <w:r w:rsidRPr="002D6AF3">
              <w:rPr>
                <w:rFonts w:asciiTheme="minorHAnsi" w:hAnsiTheme="minorHAnsi" w:cstheme="minorHAnsi"/>
                <w:sz w:val="24"/>
                <w:szCs w:val="24"/>
                <w:lang w:val="ru-RU"/>
              </w:rPr>
              <w:t xml:space="preserve"> АІКОМ</w:t>
            </w:r>
          </w:p>
          <w:p w14:paraId="000000B7" w14:textId="77777777" w:rsidR="009A05DA" w:rsidRPr="002D6AF3" w:rsidRDefault="009A05DA" w:rsidP="00F23E11">
            <w:pPr>
              <w:spacing w:line="259" w:lineRule="auto"/>
              <w:ind w:left="0"/>
              <w:jc w:val="left"/>
              <w:rPr>
                <w:rFonts w:asciiTheme="minorHAnsi" w:hAnsiTheme="minorHAnsi" w:cstheme="minorHAnsi"/>
                <w:sz w:val="24"/>
                <w:szCs w:val="24"/>
                <w:lang w:val="ru-RU"/>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00000B8" w14:textId="77777777" w:rsidR="009A05DA" w:rsidRPr="002D6AF3" w:rsidRDefault="009A05DA" w:rsidP="00F23E11">
            <w:pPr>
              <w:spacing w:line="259" w:lineRule="auto"/>
              <w:ind w:left="0" w:firstLine="0"/>
              <w:jc w:val="left"/>
              <w:rPr>
                <w:rFonts w:asciiTheme="minorHAnsi" w:hAnsiTheme="minorHAnsi" w:cstheme="minorHAnsi"/>
                <w:i/>
                <w:sz w:val="24"/>
                <w:szCs w:val="24"/>
                <w:lang w:val="ru-RU"/>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14:paraId="000000B9"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Підключення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доступність</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передбачення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викликів</w:t>
            </w:r>
            <w:proofErr w:type="spellEnd"/>
            <w:r w:rsidRPr="001975CA">
              <w:rPr>
                <w:rFonts w:asciiTheme="minorHAnsi" w:hAnsiTheme="minorHAnsi" w:cstheme="minorHAnsi"/>
                <w:sz w:val="24"/>
                <w:szCs w:val="24"/>
                <w:lang w:val="ru-RU"/>
              </w:rPr>
              <w:t xml:space="preserve"> у </w:t>
            </w:r>
            <w:proofErr w:type="spellStart"/>
            <w:r w:rsidRPr="001975CA">
              <w:rPr>
                <w:rFonts w:asciiTheme="minorHAnsi" w:hAnsiTheme="minorHAnsi" w:cstheme="minorHAnsi"/>
                <w:sz w:val="24"/>
                <w:szCs w:val="24"/>
                <w:lang w:val="ru-RU"/>
              </w:rPr>
              <w:t>реалізації</w:t>
            </w:r>
            <w:proofErr w:type="spellEnd"/>
          </w:p>
          <w:p w14:paraId="000000BA"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BB"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Універсальний</w:t>
            </w:r>
            <w:proofErr w:type="spellEnd"/>
            <w:r w:rsidRPr="001975CA">
              <w:rPr>
                <w:rFonts w:asciiTheme="minorHAnsi" w:hAnsiTheme="minorHAnsi" w:cstheme="minorHAnsi"/>
                <w:sz w:val="24"/>
                <w:szCs w:val="24"/>
                <w:lang w:val="ru-RU"/>
              </w:rPr>
              <w:t xml:space="preserve"> дизайн для </w:t>
            </w:r>
            <w:proofErr w:type="spellStart"/>
            <w:r w:rsidRPr="001975CA">
              <w:rPr>
                <w:rFonts w:asciiTheme="minorHAnsi" w:hAnsiTheme="minorHAnsi" w:cstheme="minorHAnsi"/>
                <w:sz w:val="24"/>
                <w:szCs w:val="24"/>
                <w:lang w:val="ru-RU"/>
              </w:rPr>
              <w:t>навчання</w:t>
            </w:r>
            <w:proofErr w:type="spellEnd"/>
          </w:p>
          <w:p w14:paraId="000000BC"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BD"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lastRenderedPageBreak/>
              <w:t>Вирішення</w:t>
            </w:r>
            <w:proofErr w:type="spellEnd"/>
            <w:r w:rsidRPr="001975CA">
              <w:rPr>
                <w:rFonts w:asciiTheme="minorHAnsi" w:hAnsiTheme="minorHAnsi" w:cstheme="minorHAnsi"/>
                <w:sz w:val="24"/>
                <w:szCs w:val="24"/>
                <w:lang w:val="ru-RU"/>
              </w:rPr>
              <w:t xml:space="preserve"> потреб </w:t>
            </w:r>
            <w:proofErr w:type="spellStart"/>
            <w:r w:rsidRPr="001975CA">
              <w:rPr>
                <w:rFonts w:asciiTheme="minorHAnsi" w:hAnsiTheme="minorHAnsi" w:cstheme="minorHAnsi"/>
                <w:sz w:val="24"/>
                <w:szCs w:val="24"/>
                <w:lang w:val="ru-RU"/>
              </w:rPr>
              <w:t>внутрішньо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переміщених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дітей</w:t>
            </w:r>
            <w:proofErr w:type="spellEnd"/>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000000BE"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lastRenderedPageBreak/>
              <w:t>Консультації</w:t>
            </w:r>
            <w:proofErr w:type="spellEnd"/>
            <w:r w:rsidRPr="001975CA">
              <w:rPr>
                <w:rFonts w:asciiTheme="minorHAnsi" w:hAnsiTheme="minorHAnsi" w:cstheme="minorHAnsi"/>
                <w:sz w:val="24"/>
                <w:szCs w:val="24"/>
                <w:lang w:val="ru-RU"/>
              </w:rPr>
              <w:t xml:space="preserve">  </w:t>
            </w:r>
          </w:p>
          <w:p w14:paraId="000000BF"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Зустрічі</w:t>
            </w:r>
            <w:proofErr w:type="spellEnd"/>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обговорення</w:t>
            </w:r>
            <w:proofErr w:type="spellEnd"/>
            <w:r w:rsidRPr="001975CA">
              <w:rPr>
                <w:rFonts w:asciiTheme="minorHAnsi" w:hAnsiTheme="minorHAnsi" w:cstheme="minorHAnsi"/>
                <w:sz w:val="24"/>
                <w:szCs w:val="24"/>
                <w:lang w:val="ru-RU"/>
              </w:rPr>
              <w:t xml:space="preserve"> фокус-</w:t>
            </w:r>
            <w:proofErr w:type="spellStart"/>
            <w:r w:rsidRPr="001975CA">
              <w:rPr>
                <w:rFonts w:asciiTheme="minorHAnsi" w:hAnsiTheme="minorHAnsi" w:cstheme="minorHAnsi"/>
                <w:sz w:val="24"/>
                <w:szCs w:val="24"/>
                <w:lang w:val="ru-RU"/>
              </w:rPr>
              <w:t>груп</w:t>
            </w:r>
            <w:proofErr w:type="spellEnd"/>
            <w:r w:rsidRPr="001975CA">
              <w:rPr>
                <w:rFonts w:asciiTheme="minorHAnsi" w:hAnsiTheme="minorHAnsi" w:cstheme="minorHAnsi"/>
                <w:sz w:val="24"/>
                <w:szCs w:val="24"/>
                <w:lang w:val="ru-RU"/>
              </w:rPr>
              <w:t xml:space="preserve"> і </w:t>
            </w:r>
            <w:proofErr w:type="spellStart"/>
            <w:r w:rsidRPr="001975CA">
              <w:rPr>
                <w:rFonts w:asciiTheme="minorHAnsi" w:hAnsiTheme="minorHAnsi" w:cstheme="minorHAnsi"/>
                <w:sz w:val="24"/>
                <w:szCs w:val="24"/>
                <w:lang w:val="ru-RU"/>
              </w:rPr>
              <w:t>цілеспрямоване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відбіркове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опитування</w:t>
            </w:r>
            <w:proofErr w:type="spellEnd"/>
            <w:r w:rsidRPr="001975CA">
              <w:rPr>
                <w:rFonts w:asciiTheme="minorHAnsi" w:hAnsiTheme="minorHAnsi" w:cstheme="minorHAnsi"/>
                <w:sz w:val="24"/>
                <w:szCs w:val="24"/>
                <w:lang w:val="ru-RU"/>
              </w:rPr>
              <w:t xml:space="preserve">  </w:t>
            </w:r>
          </w:p>
          <w:p w14:paraId="000000C0"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C1"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Листування</w:t>
            </w:r>
            <w:proofErr w:type="spellEnd"/>
            <w:r w:rsidRPr="001975CA">
              <w:rPr>
                <w:rFonts w:asciiTheme="minorHAnsi" w:hAnsiTheme="minorHAnsi" w:cstheme="minorHAnsi"/>
                <w:sz w:val="24"/>
                <w:szCs w:val="24"/>
                <w:lang w:val="ru-RU"/>
              </w:rPr>
              <w:t xml:space="preserve"> по телефону/</w:t>
            </w:r>
            <w:proofErr w:type="spellStart"/>
            <w:r w:rsidRPr="001975CA">
              <w:rPr>
                <w:rFonts w:asciiTheme="minorHAnsi" w:hAnsiTheme="minorHAnsi" w:cstheme="minorHAnsi"/>
                <w:sz w:val="24"/>
                <w:szCs w:val="24"/>
                <w:lang w:val="ru-RU"/>
              </w:rPr>
              <w:t>електронною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lastRenderedPageBreak/>
              <w:t>поштою</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індивідуальні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зустрічі</w:t>
            </w:r>
            <w:proofErr w:type="spellEnd"/>
          </w:p>
          <w:p w14:paraId="000000C2"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000000C3"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lastRenderedPageBreak/>
              <w:t>Усі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сторони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включаючи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вчителів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шкільний</w:t>
            </w:r>
            <w:proofErr w:type="spellEnd"/>
            <w:r w:rsidRPr="001975CA">
              <w:rPr>
                <w:rFonts w:asciiTheme="minorHAnsi" w:hAnsiTheme="minorHAnsi" w:cstheme="minorHAnsi"/>
                <w:sz w:val="24"/>
                <w:szCs w:val="24"/>
                <w:lang w:val="ru-RU"/>
              </w:rPr>
              <w:t xml:space="preserve"> персонал і </w:t>
            </w:r>
            <w:proofErr w:type="spellStart"/>
            <w:r w:rsidRPr="001975CA">
              <w:rPr>
                <w:rFonts w:asciiTheme="minorHAnsi" w:hAnsiTheme="minorHAnsi" w:cstheme="minorHAnsi"/>
                <w:sz w:val="24"/>
                <w:szCs w:val="24"/>
                <w:lang w:val="ru-RU"/>
              </w:rPr>
              <w:t>батьків</w:t>
            </w:r>
            <w:proofErr w:type="spellEnd"/>
            <w:r w:rsidRPr="001975CA">
              <w:rPr>
                <w:rFonts w:asciiTheme="minorHAnsi" w:hAnsiTheme="minorHAnsi" w:cstheme="minorHAnsi"/>
                <w:sz w:val="24"/>
                <w:szCs w:val="24"/>
                <w:lang w:val="ru-RU"/>
              </w:rPr>
              <w:t xml:space="preserve">, у </w:t>
            </w:r>
            <w:proofErr w:type="spellStart"/>
            <w:r w:rsidRPr="001975CA">
              <w:rPr>
                <w:rFonts w:asciiTheme="minorHAnsi" w:hAnsiTheme="minorHAnsi" w:cstheme="minorHAnsi"/>
                <w:sz w:val="24"/>
                <w:szCs w:val="24"/>
                <w:lang w:val="ru-RU"/>
              </w:rPr>
              <w:t>репрезентативних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географічних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регіонах</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урахуванням</w:t>
            </w:r>
            <w:proofErr w:type="spellEnd"/>
            <w:r w:rsidRPr="001975CA">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lastRenderedPageBreak/>
              <w:t xml:space="preserve">гендеру, </w:t>
            </w:r>
            <w:proofErr w:type="spellStart"/>
            <w:r w:rsidRPr="001975CA">
              <w:rPr>
                <w:rFonts w:asciiTheme="minorHAnsi" w:hAnsiTheme="minorHAnsi" w:cstheme="minorHAnsi"/>
                <w:sz w:val="24"/>
                <w:szCs w:val="24"/>
                <w:lang w:val="ru-RU"/>
              </w:rPr>
              <w:t>віку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тощо</w:t>
            </w:r>
            <w:proofErr w:type="spellEnd"/>
          </w:p>
          <w:p w14:paraId="000000C4"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C5" w14:textId="77777777" w:rsidR="009A05DA" w:rsidRPr="00F23E11" w:rsidRDefault="0050406A" w:rsidP="00F23E11">
            <w:pPr>
              <w:spacing w:line="259" w:lineRule="auto"/>
              <w:ind w:left="0" w:firstLine="0"/>
              <w:jc w:val="left"/>
              <w:rPr>
                <w:rFonts w:asciiTheme="minorHAnsi" w:hAnsiTheme="minorHAnsi" w:cstheme="minorHAnsi"/>
                <w:sz w:val="24"/>
                <w:szCs w:val="24"/>
              </w:rPr>
            </w:pPr>
            <w:proofErr w:type="spellStart"/>
            <w:r w:rsidRPr="00F23E11">
              <w:rPr>
                <w:rFonts w:asciiTheme="minorHAnsi" w:hAnsiTheme="minorHAnsi" w:cstheme="minorHAnsi"/>
                <w:sz w:val="24"/>
                <w:szCs w:val="24"/>
              </w:rPr>
              <w:t>Державні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установи</w:t>
            </w:r>
            <w:proofErr w:type="spellEnd"/>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000000C6" w14:textId="77777777" w:rsidR="009A05DA" w:rsidRPr="00F23E11" w:rsidRDefault="0050406A" w:rsidP="00F23E11">
            <w:pPr>
              <w:spacing w:line="259" w:lineRule="auto"/>
              <w:ind w:left="0" w:firstLine="0"/>
              <w:jc w:val="left"/>
              <w:rPr>
                <w:rFonts w:asciiTheme="minorHAnsi" w:hAnsiTheme="minorHAnsi" w:cstheme="minorHAnsi"/>
                <w:sz w:val="24"/>
                <w:szCs w:val="24"/>
              </w:rPr>
            </w:pPr>
            <w:r w:rsidRPr="00F23E11">
              <w:rPr>
                <w:rFonts w:asciiTheme="minorHAnsi" w:hAnsiTheme="minorHAnsi" w:cstheme="minorHAnsi"/>
                <w:sz w:val="24"/>
                <w:szCs w:val="24"/>
              </w:rPr>
              <w:lastRenderedPageBreak/>
              <w:t>МОН</w:t>
            </w:r>
          </w:p>
          <w:p w14:paraId="000000C7" w14:textId="77777777" w:rsidR="009A05DA" w:rsidRPr="00F23E11" w:rsidRDefault="009A05DA" w:rsidP="00F23E11">
            <w:pPr>
              <w:spacing w:line="259" w:lineRule="auto"/>
              <w:ind w:left="0" w:firstLine="0"/>
              <w:jc w:val="left"/>
              <w:rPr>
                <w:rFonts w:asciiTheme="minorHAnsi" w:hAnsiTheme="minorHAnsi" w:cstheme="minorHAnsi"/>
                <w:sz w:val="24"/>
                <w:szCs w:val="24"/>
              </w:rPr>
            </w:pPr>
          </w:p>
        </w:tc>
      </w:tr>
      <w:tr w:rsidR="009A05DA" w:rsidRPr="00F23E11" w14:paraId="66482807" w14:textId="77777777">
        <w:trPr>
          <w:trHeight w:val="544"/>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000000C8"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Впровадження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підкомпонента</w:t>
            </w:r>
            <w:proofErr w:type="spellEnd"/>
            <w:r w:rsidRPr="001975CA">
              <w:rPr>
                <w:rFonts w:asciiTheme="minorHAnsi" w:hAnsiTheme="minorHAnsi" w:cstheme="minorHAnsi"/>
                <w:sz w:val="24"/>
                <w:szCs w:val="24"/>
                <w:lang w:val="ru-RU"/>
              </w:rPr>
              <w:t xml:space="preserve"> 2: </w:t>
            </w:r>
            <w:proofErr w:type="spellStart"/>
            <w:r w:rsidRPr="001975CA">
              <w:rPr>
                <w:rFonts w:asciiTheme="minorHAnsi" w:hAnsiTheme="minorHAnsi" w:cstheme="minorHAnsi"/>
                <w:sz w:val="24"/>
                <w:szCs w:val="24"/>
                <w:lang w:val="ru-RU"/>
              </w:rPr>
              <w:t>Планування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освітньої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інфраструктури</w:t>
            </w:r>
            <w:proofErr w:type="spellEnd"/>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00000C9" w14:textId="77777777" w:rsidR="009A05DA" w:rsidRPr="001975CA" w:rsidRDefault="009A05DA" w:rsidP="00F23E11">
            <w:pPr>
              <w:spacing w:line="259" w:lineRule="auto"/>
              <w:ind w:left="0" w:firstLine="0"/>
              <w:jc w:val="left"/>
              <w:rPr>
                <w:rFonts w:asciiTheme="minorHAnsi" w:hAnsiTheme="minorHAnsi" w:cstheme="minorHAnsi"/>
                <w:i/>
                <w:sz w:val="24"/>
                <w:szCs w:val="24"/>
                <w:lang w:val="ru-RU"/>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14:paraId="000000CA"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Екологічні</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соціальні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впливи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пов'язані</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проєктуванням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типових</w:t>
            </w:r>
            <w:proofErr w:type="spellEnd"/>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модельних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дитячих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садків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наприклад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енергоефективність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універсальний</w:t>
            </w:r>
            <w:proofErr w:type="spellEnd"/>
            <w:r w:rsidRPr="001975CA">
              <w:rPr>
                <w:rFonts w:asciiTheme="minorHAnsi" w:hAnsiTheme="minorHAnsi" w:cstheme="minorHAnsi"/>
                <w:sz w:val="24"/>
                <w:szCs w:val="24"/>
                <w:lang w:val="ru-RU"/>
              </w:rPr>
              <w:t xml:space="preserve"> доступ)</w:t>
            </w:r>
          </w:p>
          <w:p w14:paraId="000000CB"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CC"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000000CD"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Індивідуальні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зустрічі</w:t>
            </w:r>
            <w:proofErr w:type="spellEnd"/>
          </w:p>
          <w:p w14:paraId="000000CE"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CF"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Громадські</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групові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консультації</w:t>
            </w:r>
            <w:proofErr w:type="spellEnd"/>
          </w:p>
          <w:p w14:paraId="000000D0"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D1" w14:textId="77777777" w:rsidR="009A05DA" w:rsidRPr="00F23E11" w:rsidRDefault="0050406A" w:rsidP="00F23E11">
            <w:pPr>
              <w:spacing w:line="259" w:lineRule="auto"/>
              <w:ind w:left="0" w:firstLine="0"/>
              <w:jc w:val="left"/>
              <w:rPr>
                <w:rFonts w:asciiTheme="minorHAnsi" w:hAnsiTheme="minorHAnsi" w:cstheme="minorHAnsi"/>
                <w:sz w:val="24"/>
                <w:szCs w:val="24"/>
              </w:rPr>
            </w:pPr>
            <w:proofErr w:type="spellStart"/>
            <w:r w:rsidRPr="00F23E11">
              <w:rPr>
                <w:rFonts w:asciiTheme="minorHAnsi" w:hAnsiTheme="minorHAnsi" w:cstheme="minorHAnsi"/>
                <w:sz w:val="24"/>
                <w:szCs w:val="24"/>
              </w:rPr>
              <w:t>Листування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електронною</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поштою</w:t>
            </w:r>
            <w:proofErr w:type="spellEnd"/>
            <w:r w:rsidRPr="00F23E11">
              <w:rPr>
                <w:rFonts w:asciiTheme="minorHAnsi" w:hAnsiTheme="minorHAnsi" w:cstheme="minorHAnsi"/>
                <w:sz w:val="24"/>
                <w:szCs w:val="24"/>
              </w:rPr>
              <w:t>/</w:t>
            </w:r>
            <w:proofErr w:type="spellStart"/>
            <w:r w:rsidRPr="00F23E11">
              <w:rPr>
                <w:rFonts w:asciiTheme="minorHAnsi" w:hAnsiTheme="minorHAnsi" w:cstheme="minorHAnsi"/>
                <w:sz w:val="24"/>
                <w:szCs w:val="24"/>
              </w:rPr>
              <w:t>телефоном</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000000D2" w14:textId="53FA4D87" w:rsidR="009A05DA" w:rsidRPr="001975CA" w:rsidRDefault="006B08E3" w:rsidP="00F23E11">
            <w:pPr>
              <w:spacing w:line="259" w:lineRule="auto"/>
              <w:ind w:left="0"/>
              <w:jc w:val="left"/>
              <w:rPr>
                <w:rFonts w:asciiTheme="minorHAnsi" w:hAnsiTheme="minorHAnsi" w:cstheme="minorHAnsi"/>
                <w:sz w:val="24"/>
                <w:szCs w:val="24"/>
                <w:lang w:val="ru-RU"/>
              </w:rPr>
            </w:pPr>
            <w:r w:rsidRPr="00F23E11">
              <w:rPr>
                <w:rFonts w:asciiTheme="minorHAnsi" w:hAnsiTheme="minorHAnsi" w:cstheme="minorHAnsi"/>
                <w:sz w:val="24"/>
                <w:szCs w:val="24"/>
                <w:lang w:val="uk-UA"/>
              </w:rPr>
              <w:t>Неурядові організації</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представляють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вразливі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групи</w:t>
            </w:r>
            <w:proofErr w:type="spellEnd"/>
          </w:p>
          <w:p w14:paraId="000000D3" w14:textId="77777777" w:rsidR="009A05DA" w:rsidRPr="001975CA" w:rsidRDefault="009A05DA" w:rsidP="00F23E11">
            <w:pPr>
              <w:spacing w:line="259" w:lineRule="auto"/>
              <w:ind w:left="0"/>
              <w:jc w:val="left"/>
              <w:rPr>
                <w:rFonts w:asciiTheme="minorHAnsi" w:hAnsiTheme="minorHAnsi" w:cstheme="minorHAnsi"/>
                <w:sz w:val="24"/>
                <w:szCs w:val="24"/>
                <w:lang w:val="ru-RU"/>
              </w:rPr>
            </w:pPr>
          </w:p>
          <w:p w14:paraId="000000D4" w14:textId="77777777" w:rsidR="009A05DA" w:rsidRPr="00F23E11" w:rsidRDefault="0050406A" w:rsidP="00F23E11">
            <w:pPr>
              <w:tabs>
                <w:tab w:val="center" w:pos="885"/>
              </w:tabs>
              <w:spacing w:line="259" w:lineRule="auto"/>
              <w:ind w:left="0"/>
              <w:jc w:val="left"/>
              <w:rPr>
                <w:rFonts w:asciiTheme="minorHAnsi" w:hAnsiTheme="minorHAnsi" w:cstheme="minorHAnsi"/>
                <w:sz w:val="24"/>
                <w:szCs w:val="24"/>
              </w:rPr>
            </w:pPr>
            <w:proofErr w:type="spellStart"/>
            <w:r w:rsidRPr="00F23E11">
              <w:rPr>
                <w:rFonts w:asciiTheme="minorHAnsi" w:hAnsiTheme="minorHAnsi" w:cstheme="minorHAnsi"/>
                <w:sz w:val="24"/>
                <w:szCs w:val="24"/>
              </w:rPr>
              <w:t>Директорат</w:t>
            </w:r>
            <w:proofErr w:type="spellEnd"/>
            <w:r w:rsidRPr="00F23E11">
              <w:rPr>
                <w:rFonts w:asciiTheme="minorHAnsi" w:hAnsiTheme="minorHAnsi" w:cstheme="minorHAnsi"/>
                <w:sz w:val="24"/>
                <w:szCs w:val="24"/>
              </w:rPr>
              <w:t xml:space="preserve"> МОН  </w:t>
            </w:r>
            <w:r w:rsidRPr="00F23E11">
              <w:rPr>
                <w:rFonts w:asciiTheme="minorHAnsi" w:hAnsiTheme="minorHAnsi" w:cstheme="minorHAnsi"/>
                <w:sz w:val="24"/>
                <w:szCs w:val="24"/>
              </w:rPr>
              <w:tab/>
              <w:t xml:space="preserve"> </w:t>
            </w:r>
          </w:p>
          <w:p w14:paraId="000000D5" w14:textId="77777777" w:rsidR="009A05DA" w:rsidRPr="00F23E11" w:rsidRDefault="009A05DA" w:rsidP="00F23E11">
            <w:pPr>
              <w:spacing w:line="259" w:lineRule="auto"/>
              <w:ind w:left="0"/>
              <w:jc w:val="left"/>
              <w:rPr>
                <w:rFonts w:asciiTheme="minorHAnsi" w:hAnsiTheme="minorHAnsi" w:cstheme="minorHAnsi"/>
                <w:sz w:val="24"/>
                <w:szCs w:val="24"/>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000000D6" w14:textId="77777777" w:rsidR="009A05DA" w:rsidRPr="00F23E11" w:rsidRDefault="0050406A" w:rsidP="00F23E11">
            <w:pPr>
              <w:spacing w:line="259" w:lineRule="auto"/>
              <w:ind w:left="0" w:firstLine="0"/>
              <w:jc w:val="left"/>
              <w:rPr>
                <w:rFonts w:asciiTheme="minorHAnsi" w:hAnsiTheme="minorHAnsi" w:cstheme="minorHAnsi"/>
                <w:sz w:val="24"/>
                <w:szCs w:val="24"/>
              </w:rPr>
            </w:pPr>
            <w:r w:rsidRPr="00F23E11">
              <w:rPr>
                <w:rFonts w:asciiTheme="minorHAnsi" w:hAnsiTheme="minorHAnsi" w:cstheme="minorHAnsi"/>
                <w:sz w:val="24"/>
                <w:szCs w:val="24"/>
              </w:rPr>
              <w:t>МОН</w:t>
            </w:r>
          </w:p>
        </w:tc>
      </w:tr>
      <w:tr w:rsidR="009A05DA" w:rsidRPr="00F23E11" w14:paraId="7934848F" w14:textId="77777777">
        <w:trPr>
          <w:trHeight w:val="544"/>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000000D7" w14:textId="77777777" w:rsidR="009A05DA" w:rsidRPr="00F23E11" w:rsidRDefault="0050406A" w:rsidP="00F23E11">
            <w:pPr>
              <w:spacing w:line="259" w:lineRule="auto"/>
              <w:ind w:left="0" w:firstLine="0"/>
              <w:jc w:val="left"/>
              <w:rPr>
                <w:rFonts w:asciiTheme="minorHAnsi" w:hAnsiTheme="minorHAnsi" w:cstheme="minorHAnsi"/>
                <w:sz w:val="24"/>
                <w:szCs w:val="24"/>
              </w:rPr>
            </w:pPr>
            <w:proofErr w:type="spellStart"/>
            <w:r w:rsidRPr="00F23E11">
              <w:rPr>
                <w:rFonts w:asciiTheme="minorHAnsi" w:hAnsiTheme="minorHAnsi" w:cstheme="minorHAnsi"/>
                <w:sz w:val="24"/>
                <w:szCs w:val="24"/>
              </w:rPr>
              <w:t>Впровадження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підкомпонента</w:t>
            </w:r>
            <w:proofErr w:type="spellEnd"/>
            <w:r w:rsidRPr="00F23E11">
              <w:rPr>
                <w:rFonts w:asciiTheme="minorHAnsi" w:hAnsiTheme="minorHAnsi" w:cstheme="minorHAnsi"/>
                <w:sz w:val="24"/>
                <w:szCs w:val="24"/>
              </w:rPr>
              <w:t xml:space="preserve"> 3: </w:t>
            </w:r>
            <w:proofErr w:type="spellStart"/>
            <w:r w:rsidRPr="00F23E11">
              <w:rPr>
                <w:rFonts w:asciiTheme="minorHAnsi" w:hAnsiTheme="minorHAnsi" w:cstheme="minorHAnsi"/>
                <w:sz w:val="24"/>
                <w:szCs w:val="24"/>
              </w:rPr>
              <w:t>Навчальні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заходи</w:t>
            </w:r>
            <w:proofErr w:type="spellEnd"/>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00000D8" w14:textId="77777777" w:rsidR="009A05DA" w:rsidRPr="00F23E11" w:rsidRDefault="009A05DA" w:rsidP="00F23E11">
            <w:pPr>
              <w:spacing w:line="259" w:lineRule="auto"/>
              <w:ind w:left="0" w:firstLine="0"/>
              <w:jc w:val="left"/>
              <w:rPr>
                <w:rFonts w:asciiTheme="minorHAnsi" w:hAnsiTheme="minorHAnsi" w:cstheme="minorHAnsi"/>
                <w:i/>
                <w:sz w:val="24"/>
                <w:szCs w:val="24"/>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14:paraId="000000D9"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Доступність</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підключення</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навчальних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заходів</w:t>
            </w:r>
            <w:proofErr w:type="spellEnd"/>
          </w:p>
          <w:p w14:paraId="000000DA"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DB"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Протоколи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безпеки</w:t>
            </w:r>
            <w:proofErr w:type="spellEnd"/>
            <w:r w:rsidRPr="001975CA">
              <w:rPr>
                <w:rFonts w:asciiTheme="minorHAnsi" w:hAnsiTheme="minorHAnsi" w:cstheme="minorHAnsi"/>
                <w:sz w:val="24"/>
                <w:szCs w:val="24"/>
                <w:lang w:val="ru-RU"/>
              </w:rPr>
              <w:t xml:space="preserve"> для будь-</w:t>
            </w:r>
            <w:proofErr w:type="spellStart"/>
            <w:r w:rsidRPr="001975CA">
              <w:rPr>
                <w:rFonts w:asciiTheme="minorHAnsi" w:hAnsiTheme="minorHAnsi" w:cstheme="minorHAnsi"/>
                <w:sz w:val="24"/>
                <w:szCs w:val="24"/>
                <w:lang w:val="ru-RU"/>
              </w:rPr>
              <w:t>яких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навчань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відповідно</w:t>
            </w:r>
            <w:proofErr w:type="spellEnd"/>
            <w:r w:rsidRPr="001975CA">
              <w:rPr>
                <w:rFonts w:asciiTheme="minorHAnsi" w:hAnsiTheme="minorHAnsi" w:cstheme="minorHAnsi"/>
                <w:sz w:val="24"/>
                <w:szCs w:val="24"/>
                <w:lang w:val="ru-RU"/>
              </w:rPr>
              <w:t xml:space="preserve"> до Плану </w:t>
            </w:r>
            <w:proofErr w:type="spellStart"/>
            <w:r w:rsidRPr="001975CA">
              <w:rPr>
                <w:rFonts w:asciiTheme="minorHAnsi" w:hAnsiTheme="minorHAnsi" w:cstheme="minorHAnsi"/>
                <w:sz w:val="24"/>
                <w:szCs w:val="24"/>
                <w:lang w:val="ru-RU"/>
              </w:rPr>
              <w:t>готовності</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надзвичайних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ситуацій</w:t>
            </w:r>
            <w:proofErr w:type="spellEnd"/>
          </w:p>
          <w:p w14:paraId="000000DC"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DD" w14:textId="77777777" w:rsidR="009A05DA" w:rsidRPr="001975CA" w:rsidRDefault="009A05DA" w:rsidP="00F23E11">
            <w:pPr>
              <w:spacing w:line="259" w:lineRule="auto"/>
              <w:ind w:left="0"/>
              <w:jc w:val="left"/>
              <w:rPr>
                <w:rFonts w:asciiTheme="minorHAnsi" w:hAnsiTheme="minorHAnsi" w:cstheme="minorHAnsi"/>
                <w:sz w:val="24"/>
                <w:szCs w:val="24"/>
                <w:lang w:val="ru-RU"/>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000000DE"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Листування</w:t>
            </w:r>
            <w:proofErr w:type="spellEnd"/>
            <w:r w:rsidRPr="001975CA">
              <w:rPr>
                <w:rFonts w:asciiTheme="minorHAnsi" w:hAnsiTheme="minorHAnsi" w:cstheme="minorHAnsi"/>
                <w:sz w:val="24"/>
                <w:szCs w:val="24"/>
                <w:lang w:val="ru-RU"/>
              </w:rPr>
              <w:t xml:space="preserve"> по телефону/</w:t>
            </w:r>
            <w:proofErr w:type="spellStart"/>
            <w:r w:rsidRPr="001975CA">
              <w:rPr>
                <w:rFonts w:asciiTheme="minorHAnsi" w:hAnsiTheme="minorHAnsi" w:cstheme="minorHAnsi"/>
                <w:sz w:val="24"/>
                <w:szCs w:val="24"/>
                <w:lang w:val="ru-RU"/>
              </w:rPr>
              <w:t>електронною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поштою</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індивідуальні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зустрічі</w:t>
            </w:r>
            <w:proofErr w:type="spellEnd"/>
          </w:p>
          <w:p w14:paraId="000000DF"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E0"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Інформаційні</w:t>
            </w:r>
            <w:proofErr w:type="spellEnd"/>
            <w:r w:rsidRPr="001975CA">
              <w:rPr>
                <w:rFonts w:asciiTheme="minorHAnsi" w:hAnsiTheme="minorHAnsi" w:cstheme="minorHAnsi"/>
                <w:sz w:val="24"/>
                <w:szCs w:val="24"/>
                <w:lang w:val="ru-RU"/>
              </w:rPr>
              <w:t xml:space="preserve"> заходи</w:t>
            </w:r>
          </w:p>
          <w:p w14:paraId="000000E1"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p w14:paraId="000000E2"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Зворотний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зв'язок</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опитування</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навчальних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заходів</w:t>
            </w:r>
            <w:proofErr w:type="spellEnd"/>
          </w:p>
          <w:p w14:paraId="000000E3" w14:textId="77777777" w:rsidR="009A05DA" w:rsidRPr="001975CA" w:rsidRDefault="009A05DA" w:rsidP="00F23E11">
            <w:pPr>
              <w:spacing w:line="259" w:lineRule="auto"/>
              <w:ind w:left="0" w:firstLine="0"/>
              <w:jc w:val="left"/>
              <w:rPr>
                <w:rFonts w:asciiTheme="minorHAnsi" w:hAnsiTheme="minorHAnsi" w:cstheme="minorHAnsi"/>
                <w:sz w:val="24"/>
                <w:szCs w:val="24"/>
                <w:lang w:val="ru-RU"/>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000000E4" w14:textId="77777777" w:rsidR="009A05DA" w:rsidRPr="001975CA" w:rsidRDefault="0050406A" w:rsidP="00F23E11">
            <w:pPr>
              <w:spacing w:line="259" w:lineRule="auto"/>
              <w:ind w:left="0" w:firstLine="0"/>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Вчителі</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шкільний</w:t>
            </w:r>
            <w:proofErr w:type="spellEnd"/>
            <w:r w:rsidRPr="001975CA">
              <w:rPr>
                <w:rFonts w:asciiTheme="minorHAnsi" w:hAnsiTheme="minorHAnsi" w:cstheme="minorHAnsi"/>
                <w:sz w:val="24"/>
                <w:szCs w:val="24"/>
                <w:lang w:val="ru-RU"/>
              </w:rPr>
              <w:t xml:space="preserve"> персонал,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отримують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користь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навчання</w:t>
            </w:r>
            <w:proofErr w:type="spellEnd"/>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000000E5" w14:textId="77777777" w:rsidR="009A05DA" w:rsidRPr="00F23E11" w:rsidRDefault="0050406A" w:rsidP="00F23E11">
            <w:pPr>
              <w:spacing w:line="259" w:lineRule="auto"/>
              <w:ind w:left="0" w:firstLine="0"/>
              <w:jc w:val="left"/>
              <w:rPr>
                <w:rFonts w:asciiTheme="minorHAnsi" w:hAnsiTheme="minorHAnsi" w:cstheme="minorHAnsi"/>
                <w:sz w:val="24"/>
                <w:szCs w:val="24"/>
              </w:rPr>
            </w:pPr>
            <w:r w:rsidRPr="00F23E11">
              <w:rPr>
                <w:rFonts w:asciiTheme="minorHAnsi" w:hAnsiTheme="minorHAnsi" w:cstheme="minorHAnsi"/>
                <w:sz w:val="24"/>
                <w:szCs w:val="24"/>
              </w:rPr>
              <w:t>МОН</w:t>
            </w:r>
          </w:p>
        </w:tc>
      </w:tr>
    </w:tbl>
    <w:p w14:paraId="000000E6" w14:textId="77777777" w:rsidR="009A05DA" w:rsidRPr="00F23E11" w:rsidRDefault="009A05DA" w:rsidP="00F23E11">
      <w:pPr>
        <w:ind w:left="0"/>
        <w:rPr>
          <w:rFonts w:asciiTheme="minorHAnsi" w:hAnsiTheme="minorHAnsi" w:cstheme="minorHAnsi"/>
          <w:sz w:val="24"/>
          <w:szCs w:val="24"/>
        </w:rPr>
      </w:pPr>
    </w:p>
    <w:p w14:paraId="000000E7" w14:textId="77777777" w:rsidR="009A05DA" w:rsidRPr="00F23E11" w:rsidRDefault="0050406A" w:rsidP="00F23E11">
      <w:pPr>
        <w:ind w:left="0"/>
        <w:rPr>
          <w:rFonts w:asciiTheme="minorHAnsi" w:hAnsiTheme="minorHAnsi" w:cstheme="minorHAnsi"/>
          <w:b/>
          <w:sz w:val="24"/>
          <w:szCs w:val="24"/>
        </w:rPr>
      </w:pPr>
      <w:proofErr w:type="spellStart"/>
      <w:r w:rsidRPr="00F23E11">
        <w:rPr>
          <w:rFonts w:asciiTheme="minorHAnsi" w:hAnsiTheme="minorHAnsi" w:cstheme="minorHAnsi"/>
          <w:b/>
          <w:sz w:val="24"/>
          <w:szCs w:val="24"/>
        </w:rPr>
        <w:t>Запропонована</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стратегія</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розкриття</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інформації</w:t>
      </w:r>
      <w:proofErr w:type="spellEnd"/>
    </w:p>
    <w:tbl>
      <w:tblPr>
        <w:tblStyle w:val="aff2"/>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293"/>
        <w:gridCol w:w="3085"/>
      </w:tblGrid>
      <w:tr w:rsidR="009A05DA" w:rsidRPr="00F23E11" w14:paraId="6ECE50FE" w14:textId="77777777" w:rsidTr="00F23E11">
        <w:tc>
          <w:tcPr>
            <w:tcW w:w="2972" w:type="dxa"/>
            <w:shd w:val="clear" w:color="auto" w:fill="D5DCE4"/>
          </w:tcPr>
          <w:p w14:paraId="000000E8" w14:textId="77777777" w:rsidR="009A05DA" w:rsidRPr="00F23E11" w:rsidRDefault="0050406A" w:rsidP="00F23E11">
            <w:pPr>
              <w:ind w:left="0"/>
              <w:rPr>
                <w:rFonts w:asciiTheme="minorHAnsi" w:hAnsiTheme="minorHAnsi" w:cstheme="minorHAnsi"/>
                <w:b/>
                <w:sz w:val="24"/>
                <w:szCs w:val="24"/>
              </w:rPr>
            </w:pPr>
            <w:proofErr w:type="spellStart"/>
            <w:r w:rsidRPr="00F23E11">
              <w:rPr>
                <w:rFonts w:asciiTheme="minorHAnsi" w:hAnsiTheme="minorHAnsi" w:cstheme="minorHAnsi"/>
                <w:b/>
                <w:sz w:val="24"/>
                <w:szCs w:val="24"/>
              </w:rPr>
              <w:t>Група</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зацікавлених</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сторін</w:t>
            </w:r>
            <w:proofErr w:type="spellEnd"/>
          </w:p>
        </w:tc>
        <w:tc>
          <w:tcPr>
            <w:tcW w:w="3293" w:type="dxa"/>
            <w:shd w:val="clear" w:color="auto" w:fill="D5DCE4"/>
          </w:tcPr>
          <w:p w14:paraId="000000E9" w14:textId="77777777" w:rsidR="009A05DA" w:rsidRPr="00F23E11" w:rsidRDefault="0050406A" w:rsidP="00F23E11">
            <w:pPr>
              <w:ind w:left="0" w:firstLine="161"/>
              <w:rPr>
                <w:rFonts w:asciiTheme="minorHAnsi" w:hAnsiTheme="minorHAnsi" w:cstheme="minorHAnsi"/>
                <w:b/>
                <w:sz w:val="24"/>
                <w:szCs w:val="24"/>
              </w:rPr>
            </w:pPr>
            <w:proofErr w:type="spellStart"/>
            <w:r w:rsidRPr="00F23E11">
              <w:rPr>
                <w:rFonts w:asciiTheme="minorHAnsi" w:hAnsiTheme="minorHAnsi" w:cstheme="minorHAnsi"/>
                <w:b/>
                <w:sz w:val="24"/>
                <w:szCs w:val="24"/>
              </w:rPr>
              <w:t>Доступна</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інформація</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про</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проєкт</w:t>
            </w:r>
            <w:proofErr w:type="spellEnd"/>
          </w:p>
        </w:tc>
        <w:tc>
          <w:tcPr>
            <w:tcW w:w="3085" w:type="dxa"/>
            <w:shd w:val="clear" w:color="auto" w:fill="D5DCE4"/>
          </w:tcPr>
          <w:p w14:paraId="000000EA" w14:textId="2A839D5F" w:rsidR="009A05DA" w:rsidRPr="00F23E11" w:rsidRDefault="0050406A" w:rsidP="00F23E11">
            <w:pPr>
              <w:ind w:left="0"/>
              <w:rPr>
                <w:rFonts w:asciiTheme="minorHAnsi" w:hAnsiTheme="minorHAnsi" w:cstheme="minorHAnsi"/>
                <w:b/>
                <w:sz w:val="24"/>
                <w:szCs w:val="24"/>
                <w:lang w:val="uk-UA"/>
              </w:rPr>
            </w:pPr>
            <w:proofErr w:type="spellStart"/>
            <w:r w:rsidRPr="00F23E11">
              <w:rPr>
                <w:rFonts w:asciiTheme="minorHAnsi" w:hAnsiTheme="minorHAnsi" w:cstheme="minorHAnsi"/>
                <w:b/>
                <w:sz w:val="24"/>
                <w:szCs w:val="24"/>
              </w:rPr>
              <w:t>Засоби</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розкриття</w:t>
            </w:r>
            <w:proofErr w:type="spellEnd"/>
            <w:r w:rsidRPr="00F23E11">
              <w:rPr>
                <w:rFonts w:asciiTheme="minorHAnsi" w:hAnsiTheme="minorHAnsi" w:cstheme="minorHAnsi"/>
                <w:b/>
                <w:sz w:val="24"/>
                <w:szCs w:val="24"/>
              </w:rPr>
              <w:t xml:space="preserve"> </w:t>
            </w:r>
            <w:r w:rsidR="00442282" w:rsidRPr="00F23E11">
              <w:rPr>
                <w:rFonts w:asciiTheme="minorHAnsi" w:hAnsiTheme="minorHAnsi" w:cstheme="minorHAnsi"/>
                <w:b/>
                <w:sz w:val="24"/>
                <w:szCs w:val="24"/>
                <w:lang w:val="uk-UA"/>
              </w:rPr>
              <w:t>інформації</w:t>
            </w:r>
          </w:p>
        </w:tc>
      </w:tr>
      <w:tr w:rsidR="009A05DA" w:rsidRPr="00F23E11" w14:paraId="7C06019A" w14:textId="77777777" w:rsidTr="00F23E11">
        <w:tc>
          <w:tcPr>
            <w:tcW w:w="2972" w:type="dxa"/>
          </w:tcPr>
          <w:p w14:paraId="000000EB" w14:textId="77777777" w:rsidR="009A05DA" w:rsidRPr="001975CA" w:rsidRDefault="0050406A" w:rsidP="00F23E11">
            <w:pPr>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Міністерство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1975CA">
              <w:rPr>
                <w:rFonts w:asciiTheme="minorHAnsi" w:hAnsiTheme="minorHAnsi" w:cstheme="minorHAnsi"/>
                <w:sz w:val="24"/>
                <w:szCs w:val="24"/>
                <w:lang w:val="ru-RU"/>
              </w:rPr>
              <w:t xml:space="preserve"> і науки </w:t>
            </w:r>
            <w:proofErr w:type="spellStart"/>
            <w:r w:rsidRPr="001975CA">
              <w:rPr>
                <w:rFonts w:asciiTheme="minorHAnsi" w:hAnsiTheme="minorHAnsi" w:cstheme="minorHAnsi"/>
                <w:sz w:val="24"/>
                <w:szCs w:val="24"/>
                <w:lang w:val="ru-RU"/>
              </w:rPr>
              <w:t>України</w:t>
            </w:r>
            <w:proofErr w:type="spellEnd"/>
            <w:r w:rsidRPr="001975CA">
              <w:rPr>
                <w:rFonts w:asciiTheme="minorHAnsi" w:hAnsiTheme="minorHAnsi" w:cstheme="minorHAnsi"/>
                <w:sz w:val="24"/>
                <w:szCs w:val="24"/>
                <w:lang w:val="ru-RU"/>
              </w:rPr>
              <w:t>;</w:t>
            </w:r>
          </w:p>
          <w:p w14:paraId="000000EC" w14:textId="77777777" w:rsidR="009A05DA" w:rsidRPr="001975CA" w:rsidRDefault="009A05DA" w:rsidP="00F23E11">
            <w:pPr>
              <w:ind w:left="0"/>
              <w:rPr>
                <w:rFonts w:asciiTheme="minorHAnsi" w:hAnsiTheme="minorHAnsi" w:cstheme="minorHAnsi"/>
                <w:sz w:val="24"/>
                <w:szCs w:val="24"/>
                <w:lang w:val="ru-RU"/>
              </w:rPr>
            </w:pPr>
          </w:p>
          <w:p w14:paraId="000000ED" w14:textId="77777777" w:rsidR="009A05DA" w:rsidRPr="00F23E11" w:rsidRDefault="0050406A" w:rsidP="00F23E11">
            <w:pPr>
              <w:tabs>
                <w:tab w:val="right" w:pos="2882"/>
              </w:tabs>
              <w:ind w:left="0"/>
              <w:rPr>
                <w:rFonts w:asciiTheme="minorHAnsi" w:hAnsiTheme="minorHAnsi" w:cstheme="minorHAnsi"/>
                <w:sz w:val="24"/>
                <w:szCs w:val="24"/>
              </w:rPr>
            </w:pPr>
            <w:r w:rsidRPr="00F23E11">
              <w:rPr>
                <w:rFonts w:asciiTheme="minorHAnsi" w:hAnsiTheme="minorHAnsi" w:cstheme="minorHAnsi"/>
                <w:sz w:val="24"/>
                <w:szCs w:val="24"/>
              </w:rPr>
              <w:t>ГВП</w:t>
            </w:r>
            <w:r w:rsidRPr="00F23E11">
              <w:rPr>
                <w:rFonts w:asciiTheme="minorHAnsi" w:hAnsiTheme="minorHAnsi" w:cstheme="minorHAnsi"/>
                <w:sz w:val="24"/>
                <w:szCs w:val="24"/>
              </w:rPr>
              <w:tab/>
            </w:r>
          </w:p>
          <w:p w14:paraId="000000EE" w14:textId="77777777" w:rsidR="009A05DA" w:rsidRPr="00F23E11" w:rsidRDefault="009A05DA" w:rsidP="00F23E11">
            <w:pPr>
              <w:ind w:left="0"/>
              <w:rPr>
                <w:rFonts w:asciiTheme="minorHAnsi" w:hAnsiTheme="minorHAnsi" w:cstheme="minorHAnsi"/>
                <w:sz w:val="24"/>
                <w:szCs w:val="24"/>
              </w:rPr>
            </w:pPr>
          </w:p>
        </w:tc>
        <w:tc>
          <w:tcPr>
            <w:tcW w:w="3293" w:type="dxa"/>
            <w:vMerge w:val="restart"/>
          </w:tcPr>
          <w:p w14:paraId="000000EF" w14:textId="77777777" w:rsidR="009A05DA" w:rsidRPr="00F23E11" w:rsidRDefault="0050406A" w:rsidP="004D05AB">
            <w:pPr>
              <w:numPr>
                <w:ilvl w:val="0"/>
                <w:numId w:val="11"/>
              </w:numPr>
              <w:pBdr>
                <w:top w:val="nil"/>
                <w:left w:val="nil"/>
                <w:bottom w:val="nil"/>
                <w:right w:val="nil"/>
                <w:between w:val="nil"/>
              </w:pBdr>
              <w:ind w:left="161" w:hanging="161"/>
              <w:jc w:val="left"/>
              <w:rPr>
                <w:rFonts w:asciiTheme="minorHAnsi" w:hAnsiTheme="minorHAnsi" w:cstheme="minorHAnsi"/>
                <w:sz w:val="24"/>
                <w:szCs w:val="24"/>
              </w:rPr>
            </w:pPr>
            <w:r w:rsidRPr="001975CA">
              <w:rPr>
                <w:rFonts w:asciiTheme="minorHAnsi" w:hAnsiTheme="minorHAnsi" w:cstheme="minorHAnsi"/>
                <w:sz w:val="24"/>
                <w:szCs w:val="24"/>
                <w:lang w:val="ru-RU"/>
              </w:rPr>
              <w:lastRenderedPageBreak/>
              <w:t xml:space="preserve">Резюме </w:t>
            </w:r>
            <w:proofErr w:type="spellStart"/>
            <w:r w:rsidRPr="001975CA">
              <w:rPr>
                <w:rFonts w:asciiTheme="minorHAnsi" w:hAnsiTheme="minorHAnsi" w:cstheme="minorHAnsi"/>
                <w:sz w:val="24"/>
                <w:szCs w:val="24"/>
                <w:lang w:val="ru-RU"/>
              </w:rPr>
              <w:t>цілей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загальна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інформація</w:t>
            </w:r>
            <w:proofErr w:type="spellEnd"/>
            <w:r w:rsidRPr="001975CA">
              <w:rPr>
                <w:rFonts w:asciiTheme="minorHAnsi" w:hAnsiTheme="minorHAnsi" w:cstheme="minorHAnsi"/>
                <w:sz w:val="24"/>
                <w:szCs w:val="24"/>
                <w:lang w:val="ru-RU"/>
              </w:rPr>
              <w:t xml:space="preserve">. </w:t>
            </w:r>
            <w:proofErr w:type="spellStart"/>
            <w:r w:rsidRPr="00F23E11">
              <w:rPr>
                <w:rFonts w:asciiTheme="minorHAnsi" w:hAnsiTheme="minorHAnsi" w:cstheme="minorHAnsi"/>
                <w:sz w:val="24"/>
                <w:szCs w:val="24"/>
              </w:rPr>
              <w:lastRenderedPageBreak/>
              <w:t>Регулярні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оновлення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щодо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реалізації</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проєкту</w:t>
            </w:r>
            <w:proofErr w:type="spellEnd"/>
            <w:r w:rsidRPr="00F23E11">
              <w:rPr>
                <w:rFonts w:asciiTheme="minorHAnsi" w:hAnsiTheme="minorHAnsi" w:cstheme="minorHAnsi"/>
                <w:sz w:val="24"/>
                <w:szCs w:val="24"/>
              </w:rPr>
              <w:t xml:space="preserve">  </w:t>
            </w:r>
          </w:p>
          <w:p w14:paraId="000000F0" w14:textId="77777777" w:rsidR="009A05DA" w:rsidRPr="00F23E11" w:rsidRDefault="0050406A" w:rsidP="004D05AB">
            <w:pPr>
              <w:numPr>
                <w:ilvl w:val="0"/>
                <w:numId w:val="11"/>
              </w:numPr>
              <w:pBdr>
                <w:top w:val="nil"/>
                <w:left w:val="nil"/>
                <w:bottom w:val="nil"/>
                <w:right w:val="nil"/>
                <w:between w:val="nil"/>
              </w:pBdr>
              <w:ind w:left="161" w:hanging="161"/>
              <w:jc w:val="left"/>
              <w:rPr>
                <w:rFonts w:asciiTheme="minorHAnsi" w:hAnsiTheme="minorHAnsi" w:cstheme="minorHAnsi"/>
                <w:sz w:val="24"/>
                <w:szCs w:val="24"/>
              </w:rPr>
            </w:pPr>
            <w:proofErr w:type="spellStart"/>
            <w:r w:rsidRPr="00F23E11">
              <w:rPr>
                <w:rFonts w:asciiTheme="minorHAnsi" w:hAnsiTheme="minorHAnsi" w:cstheme="minorHAnsi"/>
                <w:sz w:val="24"/>
                <w:szCs w:val="24"/>
              </w:rPr>
              <w:t>План</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екологічних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соціальних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зобов'язань</w:t>
            </w:r>
            <w:proofErr w:type="spellEnd"/>
            <w:r w:rsidRPr="00F23E11">
              <w:rPr>
                <w:rFonts w:asciiTheme="minorHAnsi" w:hAnsiTheme="minorHAnsi" w:cstheme="minorHAnsi"/>
                <w:sz w:val="24"/>
                <w:szCs w:val="24"/>
              </w:rPr>
              <w:t xml:space="preserve">  </w:t>
            </w:r>
          </w:p>
          <w:p w14:paraId="000000F1" w14:textId="77777777" w:rsidR="009A05DA" w:rsidRPr="00F23E11" w:rsidRDefault="0050406A" w:rsidP="004D05AB">
            <w:pPr>
              <w:numPr>
                <w:ilvl w:val="0"/>
                <w:numId w:val="11"/>
              </w:numPr>
              <w:pBdr>
                <w:top w:val="nil"/>
                <w:left w:val="nil"/>
                <w:bottom w:val="nil"/>
                <w:right w:val="nil"/>
                <w:between w:val="nil"/>
              </w:pBdr>
              <w:ind w:left="161" w:hanging="161"/>
              <w:jc w:val="left"/>
              <w:rPr>
                <w:rFonts w:asciiTheme="minorHAnsi" w:hAnsiTheme="minorHAnsi" w:cstheme="minorHAnsi"/>
                <w:sz w:val="24"/>
                <w:szCs w:val="24"/>
              </w:rPr>
            </w:pPr>
            <w:proofErr w:type="spellStart"/>
            <w:r w:rsidRPr="00F23E11">
              <w:rPr>
                <w:rFonts w:asciiTheme="minorHAnsi" w:hAnsiTheme="minorHAnsi" w:cstheme="minorHAnsi"/>
                <w:sz w:val="24"/>
                <w:szCs w:val="24"/>
              </w:rPr>
              <w:t>План</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залучення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зацікавлених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сторін</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інші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документи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пов'язані</w:t>
            </w:r>
            <w:proofErr w:type="spellEnd"/>
            <w:r w:rsidRPr="00F23E11">
              <w:rPr>
                <w:rFonts w:asciiTheme="minorHAnsi" w:hAnsiTheme="minorHAnsi" w:cstheme="minorHAnsi"/>
                <w:sz w:val="24"/>
                <w:szCs w:val="24"/>
              </w:rPr>
              <w:t xml:space="preserve"> з </w:t>
            </w:r>
            <w:proofErr w:type="spellStart"/>
            <w:r w:rsidRPr="00F23E11">
              <w:rPr>
                <w:rFonts w:asciiTheme="minorHAnsi" w:hAnsiTheme="minorHAnsi" w:cstheme="minorHAnsi"/>
                <w:sz w:val="24"/>
                <w:szCs w:val="24"/>
              </w:rPr>
              <w:t>Рамковими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умовами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екологічної</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соціальної</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відповідальності</w:t>
            </w:r>
            <w:proofErr w:type="spellEnd"/>
            <w:r w:rsidRPr="00F23E11">
              <w:rPr>
                <w:rFonts w:asciiTheme="minorHAnsi" w:hAnsiTheme="minorHAnsi" w:cstheme="minorHAnsi"/>
                <w:sz w:val="24"/>
                <w:szCs w:val="24"/>
              </w:rPr>
              <w:t xml:space="preserve"> (ESF)  </w:t>
            </w:r>
          </w:p>
          <w:p w14:paraId="000000F2" w14:textId="77777777" w:rsidR="009A05DA" w:rsidRPr="00F23E11" w:rsidRDefault="0050406A" w:rsidP="004D05AB">
            <w:pPr>
              <w:numPr>
                <w:ilvl w:val="0"/>
                <w:numId w:val="11"/>
              </w:numPr>
              <w:pBdr>
                <w:top w:val="nil"/>
                <w:left w:val="nil"/>
                <w:bottom w:val="nil"/>
                <w:right w:val="nil"/>
                <w:between w:val="nil"/>
              </w:pBdr>
              <w:spacing w:after="120"/>
              <w:ind w:left="161" w:hanging="161"/>
              <w:jc w:val="left"/>
              <w:rPr>
                <w:rFonts w:asciiTheme="minorHAnsi" w:hAnsiTheme="minorHAnsi" w:cstheme="minorHAnsi"/>
                <w:sz w:val="24"/>
                <w:szCs w:val="24"/>
              </w:rPr>
            </w:pPr>
            <w:proofErr w:type="spellStart"/>
            <w:r w:rsidRPr="00F23E11">
              <w:rPr>
                <w:rFonts w:asciiTheme="minorHAnsi" w:hAnsiTheme="minorHAnsi" w:cstheme="minorHAnsi"/>
                <w:sz w:val="24"/>
                <w:szCs w:val="24"/>
              </w:rPr>
              <w:t>Механізм</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розгляду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w:t>
            </w:r>
            <w:proofErr w:type="spellEnd"/>
          </w:p>
        </w:tc>
        <w:tc>
          <w:tcPr>
            <w:tcW w:w="3085" w:type="dxa"/>
            <w:vMerge w:val="restart"/>
          </w:tcPr>
          <w:p w14:paraId="000000F3" w14:textId="77777777" w:rsidR="009A05DA" w:rsidRPr="00F23E11" w:rsidRDefault="009A05DA" w:rsidP="00F23E11">
            <w:pPr>
              <w:pBdr>
                <w:top w:val="nil"/>
                <w:left w:val="nil"/>
                <w:bottom w:val="nil"/>
                <w:right w:val="nil"/>
                <w:between w:val="nil"/>
              </w:pBdr>
              <w:spacing w:after="120"/>
              <w:ind w:left="0" w:firstLine="0"/>
              <w:jc w:val="left"/>
              <w:rPr>
                <w:rFonts w:asciiTheme="minorHAnsi" w:hAnsiTheme="minorHAnsi" w:cstheme="minorHAnsi"/>
                <w:sz w:val="24"/>
                <w:szCs w:val="24"/>
              </w:rPr>
            </w:pPr>
          </w:p>
        </w:tc>
      </w:tr>
      <w:tr w:rsidR="009A05DA" w:rsidRPr="00F23E11" w14:paraId="0D786F5A" w14:textId="77777777" w:rsidTr="00F23E11">
        <w:tc>
          <w:tcPr>
            <w:tcW w:w="2972" w:type="dxa"/>
          </w:tcPr>
          <w:p w14:paraId="000000F4" w14:textId="77777777" w:rsidR="009A05DA" w:rsidRPr="001975CA" w:rsidRDefault="0050406A" w:rsidP="00F23E11">
            <w:pPr>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Міністерство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1975CA">
              <w:rPr>
                <w:rFonts w:asciiTheme="minorHAnsi" w:hAnsiTheme="minorHAnsi" w:cstheme="minorHAnsi"/>
                <w:sz w:val="24"/>
                <w:szCs w:val="24"/>
                <w:lang w:val="ru-RU"/>
              </w:rPr>
              <w:t xml:space="preserve"> і науки </w:t>
            </w:r>
            <w:proofErr w:type="spellStart"/>
            <w:r w:rsidRPr="001975CA">
              <w:rPr>
                <w:rFonts w:asciiTheme="minorHAnsi" w:hAnsiTheme="minorHAnsi" w:cstheme="minorHAnsi"/>
                <w:sz w:val="24"/>
                <w:szCs w:val="24"/>
                <w:lang w:val="ru-RU"/>
              </w:rPr>
              <w:t>України</w:t>
            </w:r>
            <w:proofErr w:type="spellEnd"/>
            <w:r w:rsidRPr="001975CA">
              <w:rPr>
                <w:rFonts w:asciiTheme="minorHAnsi" w:hAnsiTheme="minorHAnsi" w:cstheme="minorHAnsi"/>
                <w:sz w:val="24"/>
                <w:szCs w:val="24"/>
                <w:lang w:val="ru-RU"/>
              </w:rPr>
              <w:t>;</w:t>
            </w:r>
          </w:p>
          <w:p w14:paraId="000000F5" w14:textId="77777777" w:rsidR="009A05DA" w:rsidRPr="001975CA" w:rsidRDefault="009A05DA" w:rsidP="00F23E11">
            <w:pPr>
              <w:ind w:left="0"/>
              <w:rPr>
                <w:rFonts w:asciiTheme="minorHAnsi" w:hAnsiTheme="minorHAnsi" w:cstheme="minorHAnsi"/>
                <w:sz w:val="24"/>
                <w:szCs w:val="24"/>
                <w:lang w:val="ru-RU"/>
              </w:rPr>
            </w:pPr>
          </w:p>
          <w:p w14:paraId="000000F6" w14:textId="77777777" w:rsidR="009A05DA" w:rsidRPr="00F23E11" w:rsidRDefault="0050406A" w:rsidP="00F23E11">
            <w:pPr>
              <w:ind w:left="0"/>
              <w:rPr>
                <w:rFonts w:asciiTheme="minorHAnsi" w:hAnsiTheme="minorHAnsi" w:cstheme="minorHAnsi"/>
                <w:sz w:val="24"/>
                <w:szCs w:val="24"/>
              </w:rPr>
            </w:pPr>
            <w:r w:rsidRPr="00F23E11">
              <w:rPr>
                <w:rFonts w:asciiTheme="minorHAnsi" w:hAnsiTheme="minorHAnsi" w:cstheme="minorHAnsi"/>
                <w:sz w:val="24"/>
                <w:szCs w:val="24"/>
              </w:rPr>
              <w:t>ГВП</w:t>
            </w:r>
          </w:p>
        </w:tc>
        <w:tc>
          <w:tcPr>
            <w:tcW w:w="3293" w:type="dxa"/>
            <w:vMerge/>
          </w:tcPr>
          <w:p w14:paraId="000000F7" w14:textId="77777777" w:rsidR="009A05DA" w:rsidRPr="004D05AB" w:rsidRDefault="009A05DA" w:rsidP="004D05AB">
            <w:pPr>
              <w:pStyle w:val="a6"/>
              <w:widowControl w:val="0"/>
              <w:numPr>
                <w:ilvl w:val="0"/>
                <w:numId w:val="11"/>
              </w:numPr>
              <w:pBdr>
                <w:top w:val="nil"/>
                <w:left w:val="nil"/>
                <w:bottom w:val="nil"/>
                <w:right w:val="nil"/>
                <w:between w:val="nil"/>
              </w:pBdr>
              <w:spacing w:line="276" w:lineRule="auto"/>
              <w:ind w:left="161" w:hanging="161"/>
              <w:jc w:val="left"/>
              <w:rPr>
                <w:rFonts w:asciiTheme="minorHAnsi" w:hAnsiTheme="minorHAnsi" w:cstheme="minorHAnsi"/>
                <w:sz w:val="24"/>
                <w:szCs w:val="24"/>
              </w:rPr>
            </w:pPr>
          </w:p>
        </w:tc>
        <w:tc>
          <w:tcPr>
            <w:tcW w:w="3085" w:type="dxa"/>
            <w:vMerge/>
          </w:tcPr>
          <w:p w14:paraId="000000F8" w14:textId="77777777" w:rsidR="009A05DA" w:rsidRPr="00F23E11" w:rsidRDefault="009A05DA" w:rsidP="00F23E11">
            <w:pPr>
              <w:widowControl w:val="0"/>
              <w:pBdr>
                <w:top w:val="nil"/>
                <w:left w:val="nil"/>
                <w:bottom w:val="nil"/>
                <w:right w:val="nil"/>
                <w:between w:val="nil"/>
              </w:pBdr>
              <w:spacing w:line="276" w:lineRule="auto"/>
              <w:ind w:left="0" w:firstLine="0"/>
              <w:jc w:val="left"/>
              <w:rPr>
                <w:rFonts w:asciiTheme="minorHAnsi" w:hAnsiTheme="minorHAnsi" w:cstheme="minorHAnsi"/>
                <w:sz w:val="24"/>
                <w:szCs w:val="24"/>
              </w:rPr>
            </w:pPr>
          </w:p>
        </w:tc>
      </w:tr>
      <w:tr w:rsidR="009A05DA" w:rsidRPr="00B33A05" w14:paraId="605493A7" w14:textId="77777777" w:rsidTr="00F23E11">
        <w:tc>
          <w:tcPr>
            <w:tcW w:w="2972" w:type="dxa"/>
          </w:tcPr>
          <w:p w14:paraId="000000F9" w14:textId="77777777" w:rsidR="009A05DA" w:rsidRPr="00F23E11" w:rsidRDefault="0050406A" w:rsidP="00F23E11">
            <w:pPr>
              <w:ind w:left="0"/>
              <w:rPr>
                <w:rFonts w:asciiTheme="minorHAnsi" w:hAnsiTheme="minorHAnsi" w:cstheme="minorHAnsi"/>
                <w:sz w:val="24"/>
                <w:szCs w:val="24"/>
              </w:rPr>
            </w:pPr>
            <w:proofErr w:type="spellStart"/>
            <w:r w:rsidRPr="00F23E11">
              <w:rPr>
                <w:rFonts w:asciiTheme="minorHAnsi" w:hAnsiTheme="minorHAnsi" w:cstheme="minorHAnsi"/>
                <w:sz w:val="24"/>
                <w:szCs w:val="24"/>
              </w:rPr>
              <w:t>Неурядові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громадські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організації</w:t>
            </w:r>
            <w:proofErr w:type="spellEnd"/>
          </w:p>
          <w:p w14:paraId="000000FA" w14:textId="77777777" w:rsidR="009A05DA" w:rsidRPr="00F23E11" w:rsidRDefault="009A05DA" w:rsidP="00F23E11">
            <w:pPr>
              <w:ind w:left="0"/>
              <w:rPr>
                <w:rFonts w:asciiTheme="minorHAnsi" w:hAnsiTheme="minorHAnsi" w:cstheme="minorHAnsi"/>
                <w:sz w:val="24"/>
                <w:szCs w:val="24"/>
              </w:rPr>
            </w:pPr>
          </w:p>
          <w:p w14:paraId="000000FB" w14:textId="77777777" w:rsidR="009A05DA" w:rsidRPr="00F23E11" w:rsidRDefault="0050406A" w:rsidP="00F23E11">
            <w:pPr>
              <w:ind w:left="0"/>
              <w:rPr>
                <w:rFonts w:asciiTheme="minorHAnsi" w:hAnsiTheme="minorHAnsi" w:cstheme="minorHAnsi"/>
                <w:sz w:val="24"/>
                <w:szCs w:val="24"/>
              </w:rPr>
            </w:pPr>
            <w:proofErr w:type="spellStart"/>
            <w:r w:rsidRPr="00F23E11">
              <w:rPr>
                <w:rFonts w:asciiTheme="minorHAnsi" w:hAnsiTheme="minorHAnsi" w:cstheme="minorHAnsi"/>
                <w:sz w:val="24"/>
                <w:szCs w:val="24"/>
              </w:rPr>
              <w:t>Національні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місцеві</w:t>
            </w:r>
            <w:proofErr w:type="spellEnd"/>
            <w:r w:rsidRPr="00F23E11">
              <w:rPr>
                <w:rFonts w:asciiTheme="minorHAnsi" w:hAnsiTheme="minorHAnsi" w:cstheme="minorHAnsi"/>
                <w:sz w:val="24"/>
                <w:szCs w:val="24"/>
              </w:rPr>
              <w:t xml:space="preserve"> ЗМІ</w:t>
            </w:r>
          </w:p>
        </w:tc>
        <w:tc>
          <w:tcPr>
            <w:tcW w:w="3293" w:type="dxa"/>
            <w:vMerge w:val="restart"/>
          </w:tcPr>
          <w:p w14:paraId="000000FC" w14:textId="77777777" w:rsidR="009A05DA" w:rsidRPr="001975CA" w:rsidRDefault="0050406A" w:rsidP="004D05AB">
            <w:pPr>
              <w:pStyle w:val="a6"/>
              <w:numPr>
                <w:ilvl w:val="0"/>
                <w:numId w:val="11"/>
              </w:numPr>
              <w:pBdr>
                <w:top w:val="nil"/>
                <w:left w:val="nil"/>
                <w:bottom w:val="nil"/>
                <w:right w:val="nil"/>
                <w:between w:val="nil"/>
              </w:pBdr>
              <w:ind w:left="161" w:hanging="161"/>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Інформація</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результати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консультацій</w:t>
            </w:r>
            <w:proofErr w:type="spellEnd"/>
            <w:r w:rsidRPr="001975CA">
              <w:rPr>
                <w:rFonts w:asciiTheme="minorHAnsi" w:hAnsiTheme="minorHAnsi" w:cstheme="minorHAnsi"/>
                <w:sz w:val="24"/>
                <w:szCs w:val="24"/>
                <w:lang w:val="ru-RU"/>
              </w:rPr>
              <w:t xml:space="preserve"> з МОН</w:t>
            </w:r>
          </w:p>
          <w:p w14:paraId="000000FD" w14:textId="77777777" w:rsidR="009A05DA" w:rsidRPr="001975CA" w:rsidRDefault="009A05DA" w:rsidP="004D05AB">
            <w:pPr>
              <w:pBdr>
                <w:top w:val="nil"/>
                <w:left w:val="nil"/>
                <w:bottom w:val="nil"/>
                <w:right w:val="nil"/>
                <w:between w:val="nil"/>
              </w:pBdr>
              <w:ind w:left="161" w:hanging="161"/>
              <w:rPr>
                <w:rFonts w:asciiTheme="minorHAnsi" w:hAnsiTheme="minorHAnsi" w:cstheme="minorHAnsi"/>
                <w:sz w:val="24"/>
                <w:szCs w:val="24"/>
                <w:lang w:val="ru-RU"/>
              </w:rPr>
            </w:pPr>
          </w:p>
          <w:p w14:paraId="000000FE" w14:textId="77777777" w:rsidR="009A05DA" w:rsidRPr="001975CA" w:rsidRDefault="0050406A" w:rsidP="004D05AB">
            <w:pPr>
              <w:numPr>
                <w:ilvl w:val="0"/>
                <w:numId w:val="11"/>
              </w:numPr>
              <w:pBdr>
                <w:top w:val="nil"/>
                <w:left w:val="nil"/>
                <w:bottom w:val="nil"/>
                <w:right w:val="nil"/>
                <w:between w:val="nil"/>
              </w:pBdr>
              <w:spacing w:after="120"/>
              <w:ind w:left="161" w:hanging="161"/>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Інформація</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покращення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обладнання</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вдосконалення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освітньої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системи</w:t>
            </w:r>
            <w:proofErr w:type="spellEnd"/>
          </w:p>
        </w:tc>
        <w:tc>
          <w:tcPr>
            <w:tcW w:w="3085" w:type="dxa"/>
          </w:tcPr>
          <w:p w14:paraId="000000FF" w14:textId="77777777" w:rsidR="009A05DA" w:rsidRPr="001975CA" w:rsidRDefault="0050406A" w:rsidP="004D05AB">
            <w:pPr>
              <w:numPr>
                <w:ilvl w:val="0"/>
                <w:numId w:val="12"/>
              </w:numPr>
              <w:pBdr>
                <w:top w:val="nil"/>
                <w:left w:val="nil"/>
                <w:bottom w:val="nil"/>
                <w:right w:val="nil"/>
                <w:between w:val="nil"/>
              </w:pBdr>
              <w:spacing w:after="120"/>
              <w:ind w:left="283" w:hanging="283"/>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Публічні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оголошення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публікації</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прес-релізи</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офіційних</w:t>
            </w:r>
            <w:proofErr w:type="spellEnd"/>
            <w:r w:rsidRPr="001975CA">
              <w:rPr>
                <w:rFonts w:asciiTheme="minorHAnsi" w:hAnsiTheme="minorHAnsi" w:cstheme="minorHAnsi"/>
                <w:sz w:val="24"/>
                <w:szCs w:val="24"/>
                <w:lang w:val="ru-RU"/>
              </w:rPr>
              <w:t xml:space="preserve"> вебсайтах. Запит </w:t>
            </w:r>
            <w:proofErr w:type="spellStart"/>
            <w:r w:rsidRPr="001975CA">
              <w:rPr>
                <w:rFonts w:asciiTheme="minorHAnsi" w:hAnsiTheme="minorHAnsi" w:cstheme="minorHAnsi"/>
                <w:sz w:val="24"/>
                <w:szCs w:val="24"/>
                <w:lang w:val="ru-RU"/>
              </w:rPr>
              <w:t>публічної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відповідно</w:t>
            </w:r>
            <w:proofErr w:type="spellEnd"/>
            <w:r w:rsidRPr="001975CA">
              <w:rPr>
                <w:rFonts w:asciiTheme="minorHAnsi" w:hAnsiTheme="minorHAnsi" w:cstheme="minorHAnsi"/>
                <w:sz w:val="24"/>
                <w:szCs w:val="24"/>
                <w:lang w:val="ru-RU"/>
              </w:rPr>
              <w:t xml:space="preserve"> до Закону </w:t>
            </w:r>
            <w:proofErr w:type="spellStart"/>
            <w:r w:rsidRPr="001975CA">
              <w:rPr>
                <w:rFonts w:asciiTheme="minorHAnsi" w:hAnsiTheme="minorHAnsi" w:cstheme="minorHAnsi"/>
                <w:sz w:val="24"/>
                <w:szCs w:val="24"/>
                <w:lang w:val="ru-RU"/>
              </w:rPr>
              <w:t>України</w:t>
            </w:r>
            <w:proofErr w:type="spellEnd"/>
            <w:r w:rsidRPr="001975CA">
              <w:rPr>
                <w:rFonts w:asciiTheme="minorHAnsi" w:hAnsiTheme="minorHAnsi" w:cstheme="minorHAnsi"/>
                <w:sz w:val="24"/>
                <w:szCs w:val="24"/>
                <w:lang w:val="ru-RU"/>
              </w:rPr>
              <w:t xml:space="preserve"> «Про доступ до </w:t>
            </w:r>
            <w:proofErr w:type="spellStart"/>
            <w:r w:rsidRPr="001975CA">
              <w:rPr>
                <w:rFonts w:asciiTheme="minorHAnsi" w:hAnsiTheme="minorHAnsi" w:cstheme="minorHAnsi"/>
                <w:sz w:val="24"/>
                <w:szCs w:val="24"/>
                <w:lang w:val="ru-RU"/>
              </w:rPr>
              <w:t>публічної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інформації</w:t>
            </w:r>
            <w:proofErr w:type="spellEnd"/>
            <w:r w:rsidRPr="001975CA">
              <w:rPr>
                <w:rFonts w:asciiTheme="minorHAnsi" w:hAnsiTheme="minorHAnsi" w:cstheme="minorHAnsi"/>
                <w:sz w:val="24"/>
                <w:szCs w:val="24"/>
                <w:lang w:val="ru-RU"/>
              </w:rPr>
              <w:t xml:space="preserve">»  </w:t>
            </w:r>
          </w:p>
        </w:tc>
      </w:tr>
      <w:tr w:rsidR="009A05DA" w:rsidRPr="00F23E11" w14:paraId="27B16435" w14:textId="77777777" w:rsidTr="00F23E11">
        <w:tc>
          <w:tcPr>
            <w:tcW w:w="2972" w:type="dxa"/>
          </w:tcPr>
          <w:p w14:paraId="00000100" w14:textId="77777777" w:rsidR="009A05DA" w:rsidRPr="00F23E11" w:rsidRDefault="0050406A" w:rsidP="00F23E11">
            <w:pPr>
              <w:ind w:left="0"/>
              <w:rPr>
                <w:rFonts w:asciiTheme="minorHAnsi" w:hAnsiTheme="minorHAnsi" w:cstheme="minorHAnsi"/>
                <w:sz w:val="24"/>
                <w:szCs w:val="24"/>
              </w:rPr>
            </w:pPr>
            <w:proofErr w:type="spellStart"/>
            <w:r w:rsidRPr="00F23E11">
              <w:rPr>
                <w:rFonts w:asciiTheme="minorHAnsi" w:hAnsiTheme="minorHAnsi" w:cstheme="minorHAnsi"/>
                <w:sz w:val="24"/>
                <w:szCs w:val="24"/>
              </w:rPr>
              <w:t>Місцеві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органи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влади</w:t>
            </w:r>
            <w:proofErr w:type="spellEnd"/>
            <w:r w:rsidRPr="00F23E11">
              <w:rPr>
                <w:rFonts w:asciiTheme="minorHAnsi" w:hAnsiTheme="minorHAnsi" w:cstheme="minorHAnsi"/>
                <w:sz w:val="24"/>
                <w:szCs w:val="24"/>
              </w:rPr>
              <w:t xml:space="preserve">  </w:t>
            </w:r>
          </w:p>
        </w:tc>
        <w:tc>
          <w:tcPr>
            <w:tcW w:w="3293" w:type="dxa"/>
            <w:vMerge/>
          </w:tcPr>
          <w:p w14:paraId="00000101" w14:textId="77777777" w:rsidR="009A05DA" w:rsidRPr="004D05AB" w:rsidRDefault="009A05DA" w:rsidP="004D05AB">
            <w:pPr>
              <w:pStyle w:val="a6"/>
              <w:widowControl w:val="0"/>
              <w:numPr>
                <w:ilvl w:val="0"/>
                <w:numId w:val="11"/>
              </w:numPr>
              <w:pBdr>
                <w:top w:val="nil"/>
                <w:left w:val="nil"/>
                <w:bottom w:val="nil"/>
                <w:right w:val="nil"/>
                <w:between w:val="nil"/>
              </w:pBdr>
              <w:spacing w:line="276" w:lineRule="auto"/>
              <w:ind w:left="161" w:hanging="161"/>
              <w:jc w:val="left"/>
              <w:rPr>
                <w:rFonts w:asciiTheme="minorHAnsi" w:hAnsiTheme="minorHAnsi" w:cstheme="minorHAnsi"/>
                <w:sz w:val="24"/>
                <w:szCs w:val="24"/>
              </w:rPr>
            </w:pPr>
          </w:p>
        </w:tc>
        <w:tc>
          <w:tcPr>
            <w:tcW w:w="3085" w:type="dxa"/>
          </w:tcPr>
          <w:p w14:paraId="00000102" w14:textId="77777777" w:rsidR="009A05DA" w:rsidRPr="00F23E11" w:rsidRDefault="0050406A" w:rsidP="004D05AB">
            <w:pPr>
              <w:numPr>
                <w:ilvl w:val="0"/>
                <w:numId w:val="12"/>
              </w:numPr>
              <w:pBdr>
                <w:top w:val="nil"/>
                <w:left w:val="nil"/>
                <w:bottom w:val="nil"/>
                <w:right w:val="nil"/>
                <w:between w:val="nil"/>
              </w:pBdr>
              <w:spacing w:after="120"/>
              <w:ind w:left="283" w:hanging="283"/>
              <w:jc w:val="left"/>
              <w:rPr>
                <w:rFonts w:asciiTheme="minorHAnsi" w:hAnsiTheme="minorHAnsi" w:cstheme="minorHAnsi"/>
                <w:sz w:val="24"/>
                <w:szCs w:val="24"/>
              </w:rPr>
            </w:pPr>
            <w:proofErr w:type="spellStart"/>
            <w:r w:rsidRPr="00F23E11">
              <w:rPr>
                <w:rFonts w:asciiTheme="minorHAnsi" w:hAnsiTheme="minorHAnsi" w:cstheme="minorHAnsi"/>
                <w:sz w:val="24"/>
                <w:szCs w:val="24"/>
              </w:rPr>
              <w:t>Публічні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оголошення</w:t>
            </w:r>
            <w:proofErr w:type="spellEnd"/>
            <w:r w:rsidRPr="00F23E11">
              <w:rPr>
                <w:rFonts w:asciiTheme="minorHAnsi" w:hAnsiTheme="minorHAnsi" w:cstheme="minorHAnsi"/>
                <w:sz w:val="24"/>
                <w:szCs w:val="24"/>
              </w:rPr>
              <w:t xml:space="preserve"> в </w:t>
            </w:r>
            <w:proofErr w:type="spellStart"/>
            <w:r w:rsidRPr="00F23E11">
              <w:rPr>
                <w:rFonts w:asciiTheme="minorHAnsi" w:hAnsiTheme="minorHAnsi" w:cstheme="minorHAnsi"/>
                <w:sz w:val="24"/>
                <w:szCs w:val="24"/>
              </w:rPr>
              <w:t>місцевих</w:t>
            </w:r>
            <w:proofErr w:type="spellEnd"/>
            <w:r w:rsidRPr="00F23E11">
              <w:rPr>
                <w:rFonts w:asciiTheme="minorHAnsi" w:hAnsiTheme="minorHAnsi" w:cstheme="minorHAnsi"/>
                <w:sz w:val="24"/>
                <w:szCs w:val="24"/>
              </w:rPr>
              <w:t xml:space="preserve"> ЗМІ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офісах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комунікація</w:t>
            </w:r>
            <w:proofErr w:type="spellEnd"/>
            <w:r w:rsidRPr="00F23E11">
              <w:rPr>
                <w:rFonts w:asciiTheme="minorHAnsi" w:hAnsiTheme="minorHAnsi" w:cstheme="minorHAnsi"/>
                <w:sz w:val="24"/>
                <w:szCs w:val="24"/>
              </w:rPr>
              <w:t xml:space="preserve"> з </w:t>
            </w:r>
            <w:proofErr w:type="spellStart"/>
            <w:r w:rsidRPr="00F23E11">
              <w:rPr>
                <w:rFonts w:asciiTheme="minorHAnsi" w:hAnsiTheme="minorHAnsi" w:cstheme="minorHAnsi"/>
                <w:sz w:val="24"/>
                <w:szCs w:val="24"/>
              </w:rPr>
              <w:t>місцевим</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населенням</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іншими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місцевими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зацікавленими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сторонами</w:t>
            </w:r>
            <w:proofErr w:type="spellEnd"/>
          </w:p>
        </w:tc>
      </w:tr>
      <w:tr w:rsidR="009A05DA" w:rsidRPr="00B33A05" w14:paraId="5B5E065E" w14:textId="77777777" w:rsidTr="00F23E11">
        <w:tc>
          <w:tcPr>
            <w:tcW w:w="2972" w:type="dxa"/>
          </w:tcPr>
          <w:p w14:paraId="00000103" w14:textId="77777777" w:rsidR="009A05DA" w:rsidRPr="00F23E11" w:rsidRDefault="0050406A" w:rsidP="00F23E11">
            <w:pPr>
              <w:ind w:left="0"/>
              <w:rPr>
                <w:rFonts w:asciiTheme="minorHAnsi" w:hAnsiTheme="minorHAnsi" w:cstheme="minorHAnsi"/>
                <w:sz w:val="24"/>
                <w:szCs w:val="24"/>
              </w:rPr>
            </w:pPr>
            <w:proofErr w:type="spellStart"/>
            <w:r w:rsidRPr="00F23E11">
              <w:rPr>
                <w:rFonts w:asciiTheme="minorHAnsi" w:hAnsiTheme="minorHAnsi" w:cstheme="minorHAnsi"/>
                <w:sz w:val="24"/>
                <w:szCs w:val="24"/>
              </w:rPr>
              <w:t>Вчителі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керівники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шкіл</w:t>
            </w:r>
            <w:proofErr w:type="spellEnd"/>
          </w:p>
        </w:tc>
        <w:tc>
          <w:tcPr>
            <w:tcW w:w="3293" w:type="dxa"/>
          </w:tcPr>
          <w:p w14:paraId="00000104" w14:textId="77777777" w:rsidR="009A05DA" w:rsidRPr="001975CA" w:rsidRDefault="0050406A" w:rsidP="004D05AB">
            <w:pPr>
              <w:pStyle w:val="a6"/>
              <w:numPr>
                <w:ilvl w:val="0"/>
                <w:numId w:val="11"/>
              </w:numPr>
              <w:ind w:left="161" w:hanging="161"/>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Інформація</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навчання</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програму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підвищення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спроможності</w:t>
            </w:r>
            <w:proofErr w:type="spellEnd"/>
            <w:r w:rsidRPr="001975CA">
              <w:rPr>
                <w:rFonts w:asciiTheme="minorHAnsi" w:hAnsiTheme="minorHAnsi" w:cstheme="minorHAnsi"/>
                <w:sz w:val="24"/>
                <w:szCs w:val="24"/>
                <w:lang w:val="ru-RU"/>
              </w:rPr>
              <w:t xml:space="preserve">  </w:t>
            </w:r>
          </w:p>
        </w:tc>
        <w:tc>
          <w:tcPr>
            <w:tcW w:w="3085" w:type="dxa"/>
          </w:tcPr>
          <w:p w14:paraId="00000105" w14:textId="77777777" w:rsidR="009A05DA" w:rsidRPr="001975CA" w:rsidRDefault="0050406A" w:rsidP="004D05AB">
            <w:pPr>
              <w:numPr>
                <w:ilvl w:val="0"/>
                <w:numId w:val="12"/>
              </w:numPr>
              <w:pBdr>
                <w:top w:val="nil"/>
                <w:left w:val="nil"/>
                <w:bottom w:val="nil"/>
                <w:right w:val="nil"/>
                <w:between w:val="nil"/>
              </w:pBdr>
              <w:spacing w:after="120"/>
              <w:ind w:left="283" w:hanging="283"/>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Офіційні</w:t>
            </w:r>
            <w:proofErr w:type="spellEnd"/>
            <w:r w:rsidRPr="001975CA">
              <w:rPr>
                <w:rFonts w:asciiTheme="minorHAnsi" w:hAnsiTheme="minorHAnsi" w:cstheme="minorHAnsi"/>
                <w:sz w:val="24"/>
                <w:szCs w:val="24"/>
                <w:lang w:val="ru-RU"/>
              </w:rPr>
              <w:t xml:space="preserve"> канали </w:t>
            </w:r>
            <w:proofErr w:type="spellStart"/>
            <w:r w:rsidRPr="001975CA">
              <w:rPr>
                <w:rFonts w:asciiTheme="minorHAnsi" w:hAnsiTheme="minorHAnsi" w:cstheme="minorHAnsi"/>
                <w:sz w:val="24"/>
                <w:szCs w:val="24"/>
                <w:lang w:val="ru-RU"/>
              </w:rPr>
              <w:t>комунікації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місцевих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органів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1975CA">
              <w:rPr>
                <w:rFonts w:asciiTheme="minorHAnsi" w:hAnsiTheme="minorHAnsi" w:cstheme="minorHAnsi"/>
                <w:sz w:val="24"/>
                <w:szCs w:val="24"/>
                <w:lang w:val="ru-RU"/>
              </w:rPr>
              <w:t xml:space="preserve">  </w:t>
            </w:r>
          </w:p>
        </w:tc>
      </w:tr>
      <w:tr w:rsidR="009A05DA" w:rsidRPr="00B33A05" w14:paraId="41271812" w14:textId="77777777" w:rsidTr="00F23E11">
        <w:tc>
          <w:tcPr>
            <w:tcW w:w="2972" w:type="dxa"/>
          </w:tcPr>
          <w:p w14:paraId="00000106" w14:textId="77777777" w:rsidR="009A05DA" w:rsidRPr="00F23E11" w:rsidRDefault="0050406A" w:rsidP="00F23E11">
            <w:pPr>
              <w:ind w:left="0"/>
              <w:rPr>
                <w:rFonts w:asciiTheme="minorHAnsi" w:hAnsiTheme="minorHAnsi" w:cstheme="minorHAnsi"/>
                <w:sz w:val="24"/>
                <w:szCs w:val="24"/>
              </w:rPr>
            </w:pPr>
            <w:proofErr w:type="spellStart"/>
            <w:r w:rsidRPr="00F23E11">
              <w:rPr>
                <w:rFonts w:asciiTheme="minorHAnsi" w:hAnsiTheme="minorHAnsi" w:cstheme="minorHAnsi"/>
                <w:sz w:val="24"/>
                <w:szCs w:val="24"/>
              </w:rPr>
              <w:t>Діти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їх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родини</w:t>
            </w:r>
            <w:proofErr w:type="spellEnd"/>
          </w:p>
        </w:tc>
        <w:tc>
          <w:tcPr>
            <w:tcW w:w="3293" w:type="dxa"/>
          </w:tcPr>
          <w:p w14:paraId="00000107" w14:textId="77777777" w:rsidR="009A05DA" w:rsidRPr="001975CA" w:rsidRDefault="0050406A" w:rsidP="004D05AB">
            <w:pPr>
              <w:pStyle w:val="a6"/>
              <w:numPr>
                <w:ilvl w:val="0"/>
                <w:numId w:val="11"/>
              </w:numPr>
              <w:ind w:left="161" w:hanging="161"/>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Інформація</w:t>
            </w:r>
            <w:proofErr w:type="spellEnd"/>
            <w:r w:rsidRPr="001975CA">
              <w:rPr>
                <w:rFonts w:asciiTheme="minorHAnsi" w:hAnsiTheme="minorHAnsi" w:cstheme="minorHAnsi"/>
                <w:sz w:val="24"/>
                <w:szCs w:val="24"/>
                <w:lang w:val="ru-RU"/>
              </w:rPr>
              <w:t xml:space="preserve"> про НУШ та </w:t>
            </w:r>
            <w:proofErr w:type="spellStart"/>
            <w:r w:rsidRPr="001975CA">
              <w:rPr>
                <w:rFonts w:asciiTheme="minorHAnsi" w:hAnsiTheme="minorHAnsi" w:cstheme="minorHAnsi"/>
                <w:sz w:val="24"/>
                <w:szCs w:val="24"/>
                <w:lang w:val="ru-RU"/>
              </w:rPr>
              <w:t>діяльність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p>
        </w:tc>
        <w:tc>
          <w:tcPr>
            <w:tcW w:w="3085" w:type="dxa"/>
          </w:tcPr>
          <w:p w14:paraId="00000108" w14:textId="77777777" w:rsidR="009A05DA" w:rsidRPr="001975CA" w:rsidRDefault="0050406A" w:rsidP="004D05AB">
            <w:pPr>
              <w:numPr>
                <w:ilvl w:val="0"/>
                <w:numId w:val="12"/>
              </w:numPr>
              <w:pBdr>
                <w:top w:val="nil"/>
                <w:left w:val="nil"/>
                <w:bottom w:val="nil"/>
                <w:right w:val="nil"/>
                <w:between w:val="nil"/>
              </w:pBdr>
              <w:spacing w:after="120"/>
              <w:ind w:left="283" w:hanging="283"/>
              <w:jc w:val="left"/>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Публічні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оголошення</w:t>
            </w:r>
            <w:proofErr w:type="spellEnd"/>
            <w:r w:rsidRPr="001975CA">
              <w:rPr>
                <w:rFonts w:asciiTheme="minorHAnsi" w:hAnsiTheme="minorHAnsi" w:cstheme="minorHAnsi"/>
                <w:sz w:val="24"/>
                <w:szCs w:val="24"/>
                <w:lang w:val="ru-RU"/>
              </w:rPr>
              <w:t xml:space="preserve"> в </w:t>
            </w:r>
            <w:proofErr w:type="spellStart"/>
            <w:r w:rsidRPr="001975CA">
              <w:rPr>
                <w:rFonts w:asciiTheme="minorHAnsi" w:hAnsiTheme="minorHAnsi" w:cstheme="minorHAnsi"/>
                <w:sz w:val="24"/>
                <w:szCs w:val="24"/>
                <w:lang w:val="ru-RU"/>
              </w:rPr>
              <w:t>місцевих</w:t>
            </w:r>
            <w:proofErr w:type="spellEnd"/>
            <w:r w:rsidRPr="001975CA">
              <w:rPr>
                <w:rFonts w:asciiTheme="minorHAnsi" w:hAnsiTheme="minorHAnsi" w:cstheme="minorHAnsi"/>
                <w:sz w:val="24"/>
                <w:szCs w:val="24"/>
                <w:lang w:val="ru-RU"/>
              </w:rPr>
              <w:t xml:space="preserve"> ЗМІ та </w:t>
            </w:r>
            <w:proofErr w:type="spellStart"/>
            <w:r w:rsidRPr="001975CA">
              <w:rPr>
                <w:rFonts w:asciiTheme="minorHAnsi" w:hAnsiTheme="minorHAnsi" w:cstheme="minorHAnsi"/>
                <w:sz w:val="24"/>
                <w:szCs w:val="24"/>
                <w:lang w:val="ru-RU"/>
              </w:rPr>
              <w:t>офісах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комунікація</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місцевим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населенням</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іншими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місцевими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зацікавленими</w:t>
            </w:r>
            <w:proofErr w:type="spellEnd"/>
            <w:r w:rsidRPr="001975CA">
              <w:rPr>
                <w:rFonts w:asciiTheme="minorHAnsi" w:hAnsiTheme="minorHAnsi" w:cstheme="minorHAnsi"/>
                <w:sz w:val="24"/>
                <w:szCs w:val="24"/>
                <w:lang w:val="ru-RU"/>
              </w:rPr>
              <w:t xml:space="preserve"> сторонами</w:t>
            </w:r>
          </w:p>
        </w:tc>
      </w:tr>
    </w:tbl>
    <w:p w14:paraId="00000109" w14:textId="77777777" w:rsidR="009A05DA" w:rsidRPr="001975CA" w:rsidRDefault="0050406A" w:rsidP="00F23E11">
      <w:pPr>
        <w:spacing w:after="0" w:line="240" w:lineRule="auto"/>
        <w:ind w:left="0" w:hanging="14"/>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 </w:t>
      </w:r>
    </w:p>
    <w:p w14:paraId="02BC6F23" w14:textId="77777777" w:rsidR="00284652" w:rsidRDefault="0050406A" w:rsidP="00284652">
      <w:pPr>
        <w:pStyle w:val="afe"/>
        <w:rPr>
          <w:b/>
          <w:lang w:val="uk-UA"/>
        </w:rPr>
      </w:pPr>
      <w:r w:rsidRPr="001975CA">
        <w:rPr>
          <w:b/>
          <w:lang w:val="ru-RU"/>
        </w:rPr>
        <w:lastRenderedPageBreak/>
        <w:t xml:space="preserve">4.4. </w:t>
      </w:r>
      <w:proofErr w:type="spellStart"/>
      <w:r w:rsidRPr="001975CA">
        <w:rPr>
          <w:b/>
          <w:lang w:val="ru-RU"/>
        </w:rPr>
        <w:t>Звітування</w:t>
      </w:r>
      <w:proofErr w:type="spellEnd"/>
      <w:r w:rsidRPr="001975CA">
        <w:rPr>
          <w:b/>
          <w:lang w:val="ru-RU"/>
        </w:rPr>
        <w:t xml:space="preserve"> перед </w:t>
      </w:r>
      <w:proofErr w:type="spellStart"/>
      <w:r w:rsidRPr="001975CA">
        <w:rPr>
          <w:b/>
          <w:lang w:val="ru-RU"/>
        </w:rPr>
        <w:t>зацікавленими</w:t>
      </w:r>
      <w:proofErr w:type="spellEnd"/>
      <w:r w:rsidRPr="001975CA">
        <w:rPr>
          <w:b/>
          <w:lang w:val="ru-RU"/>
        </w:rPr>
        <w:t xml:space="preserve"> сторонами</w:t>
      </w:r>
      <w:r w:rsidR="00284652">
        <w:rPr>
          <w:b/>
          <w:lang w:val="ru-RU"/>
        </w:rPr>
        <w:t>.</w:t>
      </w:r>
      <w:r w:rsidR="003008B2">
        <w:rPr>
          <w:b/>
          <w:lang w:val="uk-UA"/>
        </w:rPr>
        <w:t xml:space="preserve"> </w:t>
      </w:r>
    </w:p>
    <w:p w14:paraId="0000010B" w14:textId="4E85EC06" w:rsidR="009A05DA" w:rsidRPr="00284652" w:rsidRDefault="0050406A" w:rsidP="00284652">
      <w:pPr>
        <w:spacing w:line="276" w:lineRule="auto"/>
        <w:rPr>
          <w:b/>
          <w:sz w:val="24"/>
          <w:szCs w:val="24"/>
          <w:lang w:val="uk-UA"/>
        </w:rPr>
      </w:pPr>
      <w:proofErr w:type="spellStart"/>
      <w:r w:rsidRPr="00284652">
        <w:rPr>
          <w:sz w:val="24"/>
          <w:szCs w:val="24"/>
          <w:lang w:val="ru-RU"/>
        </w:rPr>
        <w:t>Зацікавлені</w:t>
      </w:r>
      <w:proofErr w:type="spellEnd"/>
      <w:r w:rsidRPr="00284652">
        <w:rPr>
          <w:sz w:val="24"/>
          <w:szCs w:val="24"/>
          <w:lang w:val="ru-RU"/>
        </w:rPr>
        <w:t xml:space="preserve"> </w:t>
      </w:r>
      <w:proofErr w:type="spellStart"/>
      <w:r w:rsidRPr="00284652">
        <w:rPr>
          <w:sz w:val="24"/>
          <w:szCs w:val="24"/>
          <w:lang w:val="ru-RU"/>
        </w:rPr>
        <w:t>сторони</w:t>
      </w:r>
      <w:proofErr w:type="spellEnd"/>
      <w:r w:rsidRPr="00284652">
        <w:rPr>
          <w:sz w:val="24"/>
          <w:szCs w:val="24"/>
          <w:lang w:val="ru-RU"/>
        </w:rPr>
        <w:t xml:space="preserve"> </w:t>
      </w:r>
      <w:proofErr w:type="spellStart"/>
      <w:r w:rsidRPr="00284652">
        <w:rPr>
          <w:sz w:val="24"/>
          <w:szCs w:val="24"/>
          <w:lang w:val="ru-RU"/>
        </w:rPr>
        <w:t>будуть</w:t>
      </w:r>
      <w:proofErr w:type="spellEnd"/>
      <w:r w:rsidRPr="00284652">
        <w:rPr>
          <w:sz w:val="24"/>
          <w:szCs w:val="24"/>
          <w:lang w:val="ru-RU"/>
        </w:rPr>
        <w:t xml:space="preserve"> </w:t>
      </w:r>
      <w:proofErr w:type="spellStart"/>
      <w:r w:rsidRPr="00284652">
        <w:rPr>
          <w:sz w:val="24"/>
          <w:szCs w:val="24"/>
          <w:lang w:val="ru-RU"/>
        </w:rPr>
        <w:t>інформовані</w:t>
      </w:r>
      <w:proofErr w:type="spellEnd"/>
      <w:r w:rsidRPr="00284652">
        <w:rPr>
          <w:sz w:val="24"/>
          <w:szCs w:val="24"/>
          <w:lang w:val="ru-RU"/>
        </w:rPr>
        <w:t xml:space="preserve"> про </w:t>
      </w:r>
      <w:proofErr w:type="spellStart"/>
      <w:r w:rsidRPr="00284652">
        <w:rPr>
          <w:sz w:val="24"/>
          <w:szCs w:val="24"/>
          <w:lang w:val="ru-RU"/>
        </w:rPr>
        <w:t>розвиток</w:t>
      </w:r>
      <w:proofErr w:type="spellEnd"/>
      <w:r w:rsidRPr="00284652">
        <w:rPr>
          <w:sz w:val="24"/>
          <w:szCs w:val="24"/>
          <w:lang w:val="ru-RU"/>
        </w:rPr>
        <w:t xml:space="preserve"> </w:t>
      </w:r>
      <w:proofErr w:type="spellStart"/>
      <w:r w:rsidRPr="00284652">
        <w:rPr>
          <w:sz w:val="24"/>
          <w:szCs w:val="24"/>
          <w:lang w:val="ru-RU"/>
        </w:rPr>
        <w:t>проєкту</w:t>
      </w:r>
      <w:proofErr w:type="spellEnd"/>
      <w:r w:rsidRPr="00284652">
        <w:rPr>
          <w:sz w:val="24"/>
          <w:szCs w:val="24"/>
          <w:lang w:val="ru-RU"/>
        </w:rPr>
        <w:t xml:space="preserve">, </w:t>
      </w:r>
      <w:proofErr w:type="spellStart"/>
      <w:r w:rsidRPr="00284652">
        <w:rPr>
          <w:sz w:val="24"/>
          <w:szCs w:val="24"/>
          <w:lang w:val="ru-RU"/>
        </w:rPr>
        <w:t>включаючи</w:t>
      </w:r>
      <w:proofErr w:type="spellEnd"/>
      <w:r w:rsidRPr="00284652">
        <w:rPr>
          <w:sz w:val="24"/>
          <w:szCs w:val="24"/>
          <w:lang w:val="ru-RU"/>
        </w:rPr>
        <w:t xml:space="preserve"> </w:t>
      </w:r>
      <w:proofErr w:type="spellStart"/>
      <w:r w:rsidRPr="00284652">
        <w:rPr>
          <w:sz w:val="24"/>
          <w:szCs w:val="24"/>
          <w:lang w:val="ru-RU"/>
        </w:rPr>
        <w:t>звітування</w:t>
      </w:r>
      <w:proofErr w:type="spellEnd"/>
      <w:r w:rsidRPr="00284652">
        <w:rPr>
          <w:sz w:val="24"/>
          <w:szCs w:val="24"/>
          <w:lang w:val="ru-RU"/>
        </w:rPr>
        <w:t xml:space="preserve"> про </w:t>
      </w:r>
      <w:proofErr w:type="spellStart"/>
      <w:r w:rsidRPr="00284652">
        <w:rPr>
          <w:sz w:val="24"/>
          <w:szCs w:val="24"/>
          <w:lang w:val="ru-RU"/>
        </w:rPr>
        <w:t>екологічну</w:t>
      </w:r>
      <w:proofErr w:type="spellEnd"/>
      <w:r w:rsidRPr="00284652">
        <w:rPr>
          <w:sz w:val="24"/>
          <w:szCs w:val="24"/>
          <w:lang w:val="ru-RU"/>
        </w:rPr>
        <w:t xml:space="preserve"> та </w:t>
      </w:r>
      <w:proofErr w:type="spellStart"/>
      <w:r w:rsidRPr="00284652">
        <w:rPr>
          <w:sz w:val="24"/>
          <w:szCs w:val="24"/>
          <w:lang w:val="ru-RU"/>
        </w:rPr>
        <w:t>соціальну</w:t>
      </w:r>
      <w:proofErr w:type="spellEnd"/>
      <w:r w:rsidRPr="00284652">
        <w:rPr>
          <w:sz w:val="24"/>
          <w:szCs w:val="24"/>
          <w:lang w:val="ru-RU"/>
        </w:rPr>
        <w:t xml:space="preserve"> </w:t>
      </w:r>
      <w:proofErr w:type="spellStart"/>
      <w:r w:rsidRPr="00284652">
        <w:rPr>
          <w:sz w:val="24"/>
          <w:szCs w:val="24"/>
          <w:lang w:val="ru-RU"/>
        </w:rPr>
        <w:t>ефективність</w:t>
      </w:r>
      <w:proofErr w:type="spellEnd"/>
      <w:r w:rsidRPr="00284652">
        <w:rPr>
          <w:sz w:val="24"/>
          <w:szCs w:val="24"/>
          <w:lang w:val="ru-RU"/>
        </w:rPr>
        <w:t xml:space="preserve"> </w:t>
      </w:r>
      <w:proofErr w:type="spellStart"/>
      <w:r w:rsidRPr="00284652">
        <w:rPr>
          <w:sz w:val="24"/>
          <w:szCs w:val="24"/>
          <w:lang w:val="ru-RU"/>
        </w:rPr>
        <w:t>проєкту</w:t>
      </w:r>
      <w:proofErr w:type="spellEnd"/>
      <w:r w:rsidRPr="00284652">
        <w:rPr>
          <w:sz w:val="24"/>
          <w:szCs w:val="24"/>
          <w:lang w:val="ru-RU"/>
        </w:rPr>
        <w:t xml:space="preserve">, </w:t>
      </w:r>
      <w:proofErr w:type="spellStart"/>
      <w:r w:rsidR="00D52205" w:rsidRPr="00284652">
        <w:rPr>
          <w:sz w:val="24"/>
          <w:szCs w:val="24"/>
          <w:lang w:val="uk-UA"/>
        </w:rPr>
        <w:t>впрвадження</w:t>
      </w:r>
      <w:proofErr w:type="spellEnd"/>
      <w:r w:rsidRPr="00284652">
        <w:rPr>
          <w:sz w:val="24"/>
          <w:szCs w:val="24"/>
          <w:lang w:val="ru-RU"/>
        </w:rPr>
        <w:t xml:space="preserve"> плану </w:t>
      </w:r>
      <w:proofErr w:type="spellStart"/>
      <w:r w:rsidRPr="00284652">
        <w:rPr>
          <w:sz w:val="24"/>
          <w:szCs w:val="24"/>
          <w:lang w:val="ru-RU"/>
        </w:rPr>
        <w:t>залучення</w:t>
      </w:r>
      <w:proofErr w:type="spellEnd"/>
      <w:r w:rsidRPr="00284652">
        <w:rPr>
          <w:sz w:val="24"/>
          <w:szCs w:val="24"/>
          <w:lang w:val="ru-RU"/>
        </w:rPr>
        <w:t xml:space="preserve"> </w:t>
      </w:r>
      <w:proofErr w:type="spellStart"/>
      <w:r w:rsidRPr="00284652">
        <w:rPr>
          <w:sz w:val="24"/>
          <w:szCs w:val="24"/>
          <w:lang w:val="ru-RU"/>
        </w:rPr>
        <w:t>зацікавлених</w:t>
      </w:r>
      <w:proofErr w:type="spellEnd"/>
      <w:r w:rsidRPr="00284652">
        <w:rPr>
          <w:sz w:val="24"/>
          <w:szCs w:val="24"/>
          <w:lang w:val="ru-RU"/>
        </w:rPr>
        <w:t xml:space="preserve"> </w:t>
      </w:r>
      <w:proofErr w:type="spellStart"/>
      <w:r w:rsidRPr="00284652">
        <w:rPr>
          <w:sz w:val="24"/>
          <w:szCs w:val="24"/>
          <w:lang w:val="ru-RU"/>
        </w:rPr>
        <w:t>сторін</w:t>
      </w:r>
      <w:proofErr w:type="spellEnd"/>
      <w:r w:rsidRPr="00284652">
        <w:rPr>
          <w:sz w:val="24"/>
          <w:szCs w:val="24"/>
          <w:lang w:val="ru-RU"/>
        </w:rPr>
        <w:t xml:space="preserve"> та </w:t>
      </w:r>
      <w:proofErr w:type="spellStart"/>
      <w:r w:rsidRPr="00284652">
        <w:rPr>
          <w:sz w:val="24"/>
          <w:szCs w:val="24"/>
          <w:lang w:val="ru-RU"/>
        </w:rPr>
        <w:t>механізм</w:t>
      </w:r>
      <w:proofErr w:type="spellEnd"/>
      <w:r w:rsidRPr="00284652">
        <w:rPr>
          <w:sz w:val="24"/>
          <w:szCs w:val="24"/>
          <w:lang w:val="ru-RU"/>
        </w:rPr>
        <w:t xml:space="preserve"> </w:t>
      </w:r>
      <w:proofErr w:type="spellStart"/>
      <w:r w:rsidRPr="00284652">
        <w:rPr>
          <w:sz w:val="24"/>
          <w:szCs w:val="24"/>
          <w:lang w:val="ru-RU"/>
        </w:rPr>
        <w:t>розгляду</w:t>
      </w:r>
      <w:proofErr w:type="spellEnd"/>
      <w:r w:rsidRPr="00284652">
        <w:rPr>
          <w:sz w:val="24"/>
          <w:szCs w:val="24"/>
          <w:lang w:val="ru-RU"/>
        </w:rPr>
        <w:t xml:space="preserve"> </w:t>
      </w:r>
      <w:proofErr w:type="spellStart"/>
      <w:r w:rsidRPr="00284652">
        <w:rPr>
          <w:sz w:val="24"/>
          <w:szCs w:val="24"/>
          <w:lang w:val="ru-RU"/>
        </w:rPr>
        <w:t>скарг</w:t>
      </w:r>
      <w:proofErr w:type="spellEnd"/>
      <w:r w:rsidRPr="00284652">
        <w:rPr>
          <w:sz w:val="24"/>
          <w:szCs w:val="24"/>
          <w:lang w:val="ru-RU"/>
        </w:rPr>
        <w:t xml:space="preserve">, а </w:t>
      </w:r>
      <w:proofErr w:type="spellStart"/>
      <w:r w:rsidRPr="00284652">
        <w:rPr>
          <w:sz w:val="24"/>
          <w:szCs w:val="24"/>
          <w:lang w:val="ru-RU"/>
        </w:rPr>
        <w:t>також</w:t>
      </w:r>
      <w:proofErr w:type="spellEnd"/>
      <w:r w:rsidRPr="00284652">
        <w:rPr>
          <w:sz w:val="24"/>
          <w:szCs w:val="24"/>
          <w:lang w:val="ru-RU"/>
        </w:rPr>
        <w:t xml:space="preserve"> про </w:t>
      </w:r>
      <w:proofErr w:type="spellStart"/>
      <w:r w:rsidRPr="00284652">
        <w:rPr>
          <w:sz w:val="24"/>
          <w:szCs w:val="24"/>
          <w:lang w:val="ru-RU"/>
        </w:rPr>
        <w:t>загальний</w:t>
      </w:r>
      <w:proofErr w:type="spellEnd"/>
      <w:r w:rsidRPr="00284652">
        <w:rPr>
          <w:sz w:val="24"/>
          <w:szCs w:val="24"/>
          <w:lang w:val="ru-RU"/>
        </w:rPr>
        <w:t xml:space="preserve"> </w:t>
      </w:r>
      <w:proofErr w:type="spellStart"/>
      <w:r w:rsidRPr="00284652">
        <w:rPr>
          <w:sz w:val="24"/>
          <w:szCs w:val="24"/>
          <w:lang w:val="ru-RU"/>
        </w:rPr>
        <w:t>прогрес</w:t>
      </w:r>
      <w:proofErr w:type="spellEnd"/>
      <w:r w:rsidRPr="00284652">
        <w:rPr>
          <w:sz w:val="24"/>
          <w:szCs w:val="24"/>
          <w:lang w:val="ru-RU"/>
        </w:rPr>
        <w:t xml:space="preserve"> у </w:t>
      </w:r>
      <w:r w:rsidR="00D52205" w:rsidRPr="00284652">
        <w:rPr>
          <w:sz w:val="24"/>
          <w:szCs w:val="24"/>
          <w:lang w:val="uk-UA"/>
        </w:rPr>
        <w:t xml:space="preserve">впроваджені </w:t>
      </w:r>
      <w:proofErr w:type="spellStart"/>
      <w:r w:rsidRPr="00284652">
        <w:rPr>
          <w:sz w:val="24"/>
          <w:szCs w:val="24"/>
          <w:lang w:val="ru-RU"/>
        </w:rPr>
        <w:t>проєкту</w:t>
      </w:r>
      <w:proofErr w:type="spellEnd"/>
      <w:r w:rsidRPr="00284652">
        <w:rPr>
          <w:sz w:val="24"/>
          <w:szCs w:val="24"/>
          <w:lang w:val="ru-RU"/>
        </w:rPr>
        <w:t>.</w:t>
      </w:r>
    </w:p>
    <w:p w14:paraId="0000010C" w14:textId="77777777" w:rsidR="009A05DA" w:rsidRPr="001975CA" w:rsidRDefault="0050406A" w:rsidP="003008B2">
      <w:pPr>
        <w:pStyle w:val="1"/>
        <w:numPr>
          <w:ilvl w:val="0"/>
          <w:numId w:val="0"/>
        </w:numPr>
        <w:rPr>
          <w:lang w:val="ru-RU"/>
        </w:rPr>
      </w:pPr>
      <w:r w:rsidRPr="001975CA">
        <w:rPr>
          <w:lang w:val="ru-RU"/>
        </w:rPr>
        <w:t xml:space="preserve">5. </w:t>
      </w:r>
      <w:proofErr w:type="spellStart"/>
      <w:r w:rsidRPr="001975CA">
        <w:rPr>
          <w:lang w:val="ru-RU"/>
        </w:rPr>
        <w:t>Ресурси</w:t>
      </w:r>
      <w:proofErr w:type="spellEnd"/>
      <w:r w:rsidRPr="001975CA">
        <w:rPr>
          <w:lang w:val="ru-RU"/>
        </w:rPr>
        <w:t xml:space="preserve"> та </w:t>
      </w:r>
      <w:proofErr w:type="spellStart"/>
      <w:r w:rsidRPr="001975CA">
        <w:rPr>
          <w:lang w:val="ru-RU"/>
        </w:rPr>
        <w:t>відповідальність</w:t>
      </w:r>
      <w:proofErr w:type="spellEnd"/>
      <w:r w:rsidRPr="001975CA">
        <w:rPr>
          <w:lang w:val="ru-RU"/>
        </w:rPr>
        <w:t xml:space="preserve"> за </w:t>
      </w:r>
      <w:proofErr w:type="spellStart"/>
      <w:r w:rsidRPr="001975CA">
        <w:rPr>
          <w:lang w:val="ru-RU"/>
        </w:rPr>
        <w:t>впровадження</w:t>
      </w:r>
      <w:proofErr w:type="spellEnd"/>
      <w:r w:rsidRPr="001975CA">
        <w:rPr>
          <w:lang w:val="ru-RU"/>
        </w:rPr>
        <w:t xml:space="preserve"> </w:t>
      </w:r>
      <w:proofErr w:type="spellStart"/>
      <w:r w:rsidRPr="001975CA">
        <w:rPr>
          <w:lang w:val="ru-RU"/>
        </w:rPr>
        <w:t>заходів</w:t>
      </w:r>
      <w:proofErr w:type="spellEnd"/>
      <w:r w:rsidRPr="001975CA">
        <w:rPr>
          <w:lang w:val="ru-RU"/>
        </w:rPr>
        <w:t xml:space="preserve"> </w:t>
      </w:r>
      <w:proofErr w:type="spellStart"/>
      <w:r w:rsidRPr="001975CA">
        <w:rPr>
          <w:lang w:val="ru-RU"/>
        </w:rPr>
        <w:t>із</w:t>
      </w:r>
      <w:proofErr w:type="spellEnd"/>
      <w:r w:rsidRPr="001975CA">
        <w:rPr>
          <w:lang w:val="ru-RU"/>
        </w:rPr>
        <w:t xml:space="preserve"> </w:t>
      </w:r>
      <w:proofErr w:type="spellStart"/>
      <w:r w:rsidRPr="001975CA">
        <w:rPr>
          <w:lang w:val="ru-RU"/>
        </w:rPr>
        <w:t>залучення</w:t>
      </w:r>
      <w:proofErr w:type="spellEnd"/>
      <w:r w:rsidRPr="001975CA">
        <w:rPr>
          <w:lang w:val="ru-RU"/>
        </w:rPr>
        <w:t xml:space="preserve"> </w:t>
      </w:r>
      <w:proofErr w:type="spellStart"/>
      <w:r w:rsidRPr="001975CA">
        <w:rPr>
          <w:lang w:val="ru-RU"/>
        </w:rPr>
        <w:t>зацікавлених</w:t>
      </w:r>
      <w:proofErr w:type="spellEnd"/>
      <w:r w:rsidRPr="001975CA">
        <w:rPr>
          <w:lang w:val="ru-RU"/>
        </w:rPr>
        <w:t xml:space="preserve"> </w:t>
      </w:r>
      <w:proofErr w:type="spellStart"/>
      <w:r w:rsidRPr="001975CA">
        <w:rPr>
          <w:lang w:val="ru-RU"/>
        </w:rPr>
        <w:t>сторін</w:t>
      </w:r>
      <w:proofErr w:type="spellEnd"/>
    </w:p>
    <w:p w14:paraId="0000010D" w14:textId="77777777" w:rsidR="009A05DA" w:rsidRPr="001975CA" w:rsidRDefault="0050406A" w:rsidP="004D05AB">
      <w:pPr>
        <w:pStyle w:val="3"/>
        <w:spacing w:before="100" w:beforeAutospacing="1" w:after="100" w:afterAutospacing="1" w:line="276" w:lineRule="auto"/>
        <w:ind w:left="0" w:firstLine="0"/>
        <w:rPr>
          <w:rFonts w:asciiTheme="minorHAnsi" w:hAnsiTheme="minorHAnsi" w:cstheme="minorHAnsi"/>
          <w:b/>
          <w:color w:val="000000"/>
          <w:sz w:val="24"/>
          <w:szCs w:val="24"/>
          <w:lang w:val="ru-RU"/>
        </w:rPr>
      </w:pPr>
      <w:r w:rsidRPr="001975CA">
        <w:rPr>
          <w:rFonts w:asciiTheme="minorHAnsi" w:hAnsiTheme="minorHAnsi" w:cstheme="minorHAnsi"/>
          <w:b/>
          <w:color w:val="000000"/>
          <w:sz w:val="24"/>
          <w:szCs w:val="24"/>
          <w:lang w:val="ru-RU"/>
        </w:rPr>
        <w:t xml:space="preserve">5.1. </w:t>
      </w:r>
      <w:proofErr w:type="spellStart"/>
      <w:r w:rsidRPr="001975CA">
        <w:rPr>
          <w:rFonts w:asciiTheme="minorHAnsi" w:hAnsiTheme="minorHAnsi" w:cstheme="minorHAnsi"/>
          <w:b/>
          <w:color w:val="000000"/>
          <w:sz w:val="24"/>
          <w:szCs w:val="24"/>
          <w:lang w:val="ru-RU"/>
        </w:rPr>
        <w:t>Ресурси</w:t>
      </w:r>
      <w:proofErr w:type="spellEnd"/>
    </w:p>
    <w:p w14:paraId="0000010F" w14:textId="35B9AC7D" w:rsidR="009A05DA" w:rsidRPr="001975CA" w:rsidRDefault="0050406A" w:rsidP="004D05AB">
      <w:pPr>
        <w:spacing w:before="100" w:beforeAutospacing="1" w:after="100" w:afterAutospacing="1" w:line="276" w:lineRule="auto"/>
        <w:ind w:left="0" w:right="43"/>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Використання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існуючих</w:t>
      </w:r>
      <w:proofErr w:type="spellEnd"/>
      <w:r w:rsidRPr="001975CA">
        <w:rPr>
          <w:rFonts w:asciiTheme="minorHAnsi" w:hAnsiTheme="minorHAnsi" w:cstheme="minorHAnsi"/>
          <w:sz w:val="24"/>
          <w:szCs w:val="24"/>
          <w:lang w:val="ru-RU"/>
        </w:rPr>
        <w:t xml:space="preserve"> </w:t>
      </w:r>
      <w:r w:rsidR="00D52205" w:rsidRPr="00F23E11">
        <w:rPr>
          <w:rFonts w:asciiTheme="minorHAnsi" w:hAnsiTheme="minorHAnsi" w:cstheme="minorHAnsi"/>
          <w:sz w:val="24"/>
          <w:szCs w:val="24"/>
          <w:lang w:val="uk-UA"/>
        </w:rPr>
        <w:t>агенцій</w:t>
      </w:r>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механізмів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із</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перевіреним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досвідом</w:t>
      </w:r>
      <w:proofErr w:type="spellEnd"/>
      <w:r w:rsidRPr="001975CA">
        <w:rPr>
          <w:rFonts w:asciiTheme="minorHAnsi" w:hAnsiTheme="minorHAnsi" w:cstheme="minorHAnsi"/>
          <w:sz w:val="24"/>
          <w:szCs w:val="24"/>
          <w:lang w:val="ru-RU"/>
        </w:rPr>
        <w:t xml:space="preserve"> є </w:t>
      </w:r>
      <w:proofErr w:type="spellStart"/>
      <w:r w:rsidRPr="001975CA">
        <w:rPr>
          <w:rFonts w:asciiTheme="minorHAnsi" w:hAnsiTheme="minorHAnsi" w:cstheme="minorHAnsi"/>
          <w:sz w:val="24"/>
          <w:szCs w:val="24"/>
          <w:lang w:val="ru-RU"/>
        </w:rPr>
        <w:t>ефективним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підходом</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реалізації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операцій</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надання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допомоги</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відновлення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Враховуючи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нагальність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швидкої</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ефективної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реалізації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наскільки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це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можливо</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LEARN</w:t>
      </w:r>
      <w:r w:rsidRPr="001975CA">
        <w:rPr>
          <w:rFonts w:asciiTheme="minorHAnsi" w:hAnsiTheme="minorHAnsi" w:cstheme="minorHAnsi"/>
          <w:sz w:val="24"/>
          <w:szCs w:val="24"/>
          <w:lang w:val="ru-RU"/>
        </w:rPr>
        <w:t xml:space="preserve"> буде </w:t>
      </w:r>
      <w:proofErr w:type="spellStart"/>
      <w:r w:rsidRPr="001975CA">
        <w:rPr>
          <w:rFonts w:asciiTheme="minorHAnsi" w:hAnsiTheme="minorHAnsi" w:cstheme="minorHAnsi"/>
          <w:sz w:val="24"/>
          <w:szCs w:val="24"/>
          <w:lang w:val="ru-RU"/>
        </w:rPr>
        <w:t>використовувати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існуючі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інституції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платформи</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механізми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такі</w:t>
      </w:r>
      <w:proofErr w:type="spellEnd"/>
      <w:r w:rsidRPr="001975CA">
        <w:rPr>
          <w:rFonts w:asciiTheme="minorHAnsi" w:hAnsiTheme="minorHAnsi" w:cstheme="minorHAnsi"/>
          <w:sz w:val="24"/>
          <w:szCs w:val="24"/>
          <w:lang w:val="ru-RU"/>
        </w:rPr>
        <w:t xml:space="preserve"> як </w:t>
      </w:r>
      <w:r w:rsidRPr="00F23E11">
        <w:rPr>
          <w:rFonts w:asciiTheme="minorHAnsi" w:hAnsiTheme="minorHAnsi" w:cstheme="minorHAnsi"/>
          <w:sz w:val="24"/>
          <w:szCs w:val="24"/>
        </w:rPr>
        <w:t>GRM</w:t>
      </w:r>
      <w:r w:rsidRPr="001975CA">
        <w:rPr>
          <w:rFonts w:asciiTheme="minorHAnsi" w:hAnsiTheme="minorHAnsi" w:cstheme="minorHAnsi"/>
          <w:sz w:val="24"/>
          <w:szCs w:val="24"/>
          <w:lang w:val="ru-RU"/>
        </w:rPr>
        <w:t xml:space="preserve">, канали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тощо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є </w:t>
      </w:r>
      <w:proofErr w:type="spellStart"/>
      <w:r w:rsidRPr="001975CA">
        <w:rPr>
          <w:rFonts w:asciiTheme="minorHAnsi" w:hAnsiTheme="minorHAnsi" w:cstheme="minorHAnsi"/>
          <w:sz w:val="24"/>
          <w:szCs w:val="24"/>
          <w:lang w:val="ru-RU"/>
        </w:rPr>
        <w:t>надійними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прийнятними</w:t>
      </w:r>
      <w:proofErr w:type="spellEnd"/>
      <w:r w:rsidRPr="001975CA">
        <w:rPr>
          <w:rFonts w:asciiTheme="minorHAnsi" w:hAnsiTheme="minorHAnsi" w:cstheme="minorHAnsi"/>
          <w:sz w:val="24"/>
          <w:szCs w:val="24"/>
          <w:lang w:val="ru-RU"/>
        </w:rPr>
        <w:t xml:space="preserve"> для Банку та </w:t>
      </w:r>
      <w:proofErr w:type="spellStart"/>
      <w:r w:rsidRPr="001975CA">
        <w:rPr>
          <w:rFonts w:asciiTheme="minorHAnsi" w:hAnsiTheme="minorHAnsi" w:cstheme="minorHAnsi"/>
          <w:sz w:val="24"/>
          <w:szCs w:val="24"/>
          <w:lang w:val="ru-RU"/>
        </w:rPr>
        <w:t>мають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сприяти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реалізації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діяльності</w:t>
      </w:r>
      <w:proofErr w:type="spellEnd"/>
      <w:r w:rsidRPr="001975CA">
        <w:rPr>
          <w:rFonts w:asciiTheme="minorHAnsi" w:hAnsiTheme="minorHAnsi" w:cstheme="minorHAnsi"/>
          <w:sz w:val="24"/>
          <w:szCs w:val="24"/>
          <w:lang w:val="ru-RU"/>
        </w:rPr>
        <w:t xml:space="preserve">, </w:t>
      </w:r>
      <w:r w:rsidR="00D52205" w:rsidRPr="00F23E11">
        <w:rPr>
          <w:rFonts w:asciiTheme="minorHAnsi" w:hAnsiTheme="minorHAnsi" w:cstheme="minorHAnsi"/>
          <w:sz w:val="24"/>
          <w:szCs w:val="24"/>
          <w:lang w:val="uk-UA"/>
        </w:rPr>
        <w:t xml:space="preserve">яка фінансується в межах </w:t>
      </w:r>
      <w:proofErr w:type="spellStart"/>
      <w:r w:rsidR="00D52205" w:rsidRPr="00F23E11">
        <w:rPr>
          <w:rFonts w:asciiTheme="minorHAnsi" w:hAnsiTheme="minorHAnsi" w:cstheme="minorHAnsi"/>
          <w:sz w:val="24"/>
          <w:szCs w:val="24"/>
          <w:lang w:val="uk-UA"/>
        </w:rPr>
        <w:t>Проєкту</w:t>
      </w:r>
      <w:proofErr w:type="spellEnd"/>
      <w:r w:rsidRPr="001975CA">
        <w:rPr>
          <w:rFonts w:asciiTheme="minorHAnsi" w:hAnsiTheme="minorHAnsi" w:cstheme="minorHAnsi"/>
          <w:sz w:val="24"/>
          <w:szCs w:val="24"/>
          <w:lang w:val="ru-RU"/>
        </w:rPr>
        <w:t xml:space="preserve">. МОН, як </w:t>
      </w:r>
      <w:proofErr w:type="spellStart"/>
      <w:r w:rsidRPr="001975CA">
        <w:rPr>
          <w:rFonts w:asciiTheme="minorHAnsi" w:hAnsiTheme="minorHAnsi" w:cstheme="minorHAnsi"/>
          <w:sz w:val="24"/>
          <w:szCs w:val="24"/>
          <w:lang w:val="ru-RU"/>
        </w:rPr>
        <w:t>виконавч</w:t>
      </w:r>
      <w:proofErr w:type="spellEnd"/>
      <w:r w:rsidR="00D52205" w:rsidRPr="00F23E11">
        <w:rPr>
          <w:rFonts w:asciiTheme="minorHAnsi" w:hAnsiTheme="minorHAnsi" w:cstheme="minorHAnsi"/>
          <w:sz w:val="24"/>
          <w:szCs w:val="24"/>
          <w:lang w:val="uk-UA"/>
        </w:rPr>
        <w:t>а сторона</w:t>
      </w:r>
      <w:r w:rsidRPr="001975CA">
        <w:rPr>
          <w:rFonts w:asciiTheme="minorHAnsi" w:hAnsiTheme="minorHAnsi" w:cstheme="minorHAnsi"/>
          <w:sz w:val="24"/>
          <w:szCs w:val="24"/>
          <w:lang w:val="ru-RU"/>
        </w:rPr>
        <w:t xml:space="preserve"> для </w:t>
      </w:r>
      <w:r w:rsidRPr="00F23E11">
        <w:rPr>
          <w:rFonts w:asciiTheme="minorHAnsi" w:hAnsiTheme="minorHAnsi" w:cstheme="minorHAnsi"/>
          <w:sz w:val="24"/>
          <w:szCs w:val="24"/>
        </w:rPr>
        <w:t>LEARN</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має</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значний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досвід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із</w:t>
      </w:r>
      <w:proofErr w:type="spellEnd"/>
      <w:r w:rsidRPr="001975CA">
        <w:rPr>
          <w:rFonts w:asciiTheme="minorHAnsi" w:hAnsiTheme="minorHAnsi" w:cstheme="minorHAnsi"/>
          <w:sz w:val="24"/>
          <w:szCs w:val="24"/>
          <w:lang w:val="ru-RU"/>
        </w:rPr>
        <w:t xml:space="preserve"> потужною </w:t>
      </w:r>
      <w:proofErr w:type="spellStart"/>
      <w:r w:rsidRPr="001975CA">
        <w:rPr>
          <w:rFonts w:asciiTheme="minorHAnsi" w:hAnsiTheme="minorHAnsi" w:cstheme="minorHAnsi"/>
          <w:sz w:val="24"/>
          <w:szCs w:val="24"/>
          <w:lang w:val="ru-RU"/>
        </w:rPr>
        <w:t>інституційною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спроможністю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розробленою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w:t>
      </w:r>
      <w:proofErr w:type="spellEnd"/>
      <w:r w:rsidRPr="001975CA">
        <w:rPr>
          <w:rFonts w:asciiTheme="minorHAnsi" w:hAnsiTheme="minorHAnsi" w:cstheme="minorHAnsi"/>
          <w:sz w:val="24"/>
          <w:szCs w:val="24"/>
          <w:lang w:val="ru-RU"/>
        </w:rPr>
        <w:t xml:space="preserve"> час </w:t>
      </w:r>
      <w:proofErr w:type="spellStart"/>
      <w:r w:rsidRPr="001975CA">
        <w:rPr>
          <w:rFonts w:asciiTheme="minorHAnsi" w:hAnsiTheme="minorHAnsi" w:cstheme="minorHAnsi"/>
          <w:sz w:val="24"/>
          <w:szCs w:val="24"/>
          <w:lang w:val="ru-RU"/>
        </w:rPr>
        <w:t>підготовки</w:t>
      </w:r>
      <w:proofErr w:type="spellEnd"/>
      <w:r w:rsidRPr="001975CA">
        <w:rPr>
          <w:rFonts w:asciiTheme="minorHAnsi" w:hAnsiTheme="minorHAnsi" w:cstheme="minorHAnsi"/>
          <w:sz w:val="24"/>
          <w:szCs w:val="24"/>
          <w:lang w:val="ru-RU"/>
        </w:rPr>
        <w:t xml:space="preserve"> та </w:t>
      </w:r>
      <w:r w:rsidR="00D52205" w:rsidRPr="00F23E11">
        <w:rPr>
          <w:rFonts w:asciiTheme="minorHAnsi" w:hAnsiTheme="minorHAnsi" w:cstheme="minorHAnsi"/>
          <w:sz w:val="24"/>
          <w:szCs w:val="24"/>
          <w:lang w:val="uk-UA"/>
        </w:rPr>
        <w:t>впровадження</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Удосконалення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вищої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освіти</w:t>
      </w:r>
      <w:proofErr w:type="spellEnd"/>
      <w:r w:rsidRPr="001975CA">
        <w:rPr>
          <w:rFonts w:asciiTheme="minorHAnsi" w:hAnsiTheme="minorHAnsi" w:cstheme="minorHAnsi"/>
          <w:sz w:val="24"/>
          <w:szCs w:val="24"/>
          <w:lang w:val="ru-RU"/>
        </w:rPr>
        <w:t xml:space="preserve"> в </w:t>
      </w:r>
      <w:proofErr w:type="spellStart"/>
      <w:r w:rsidRPr="001975CA">
        <w:rPr>
          <w:rFonts w:asciiTheme="minorHAnsi" w:hAnsiTheme="minorHAnsi" w:cstheme="minorHAnsi"/>
          <w:sz w:val="24"/>
          <w:szCs w:val="24"/>
          <w:lang w:val="ru-RU"/>
        </w:rPr>
        <w:t>Україні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заради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результатів</w:t>
      </w:r>
      <w:proofErr w:type="spellEnd"/>
      <w:r w:rsidRPr="001975CA">
        <w:rPr>
          <w:rFonts w:asciiTheme="minorHAnsi" w:hAnsiTheme="minorHAnsi" w:cstheme="minorHAnsi"/>
          <w:sz w:val="24"/>
          <w:szCs w:val="24"/>
          <w:lang w:val="ru-RU"/>
        </w:rPr>
        <w:t>» (</w:t>
      </w:r>
      <w:r w:rsidRPr="00F23E11">
        <w:rPr>
          <w:rFonts w:asciiTheme="minorHAnsi" w:hAnsiTheme="minorHAnsi" w:cstheme="minorHAnsi"/>
          <w:sz w:val="24"/>
          <w:szCs w:val="24"/>
        </w:rPr>
        <w:t>UIHERP</w:t>
      </w:r>
      <w:r w:rsidRPr="001975CA">
        <w:rPr>
          <w:rFonts w:asciiTheme="minorHAnsi" w:hAnsiTheme="minorHAnsi" w:cstheme="minorHAnsi"/>
          <w:sz w:val="24"/>
          <w:szCs w:val="24"/>
          <w:lang w:val="ru-RU"/>
        </w:rPr>
        <w:t xml:space="preserve">), </w:t>
      </w:r>
      <w:r w:rsidR="00D52205" w:rsidRPr="00F23E11">
        <w:rPr>
          <w:rFonts w:asciiTheme="minorHAnsi" w:hAnsiTheme="minorHAnsi" w:cstheme="minorHAnsi"/>
          <w:sz w:val="24"/>
          <w:szCs w:val="24"/>
          <w:lang w:val="uk-UA"/>
        </w:rPr>
        <w:t>який фінансується</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Світовим</w:t>
      </w:r>
      <w:proofErr w:type="spellEnd"/>
      <w:r w:rsidRPr="001975CA">
        <w:rPr>
          <w:rFonts w:asciiTheme="minorHAnsi" w:hAnsiTheme="minorHAnsi" w:cstheme="minorHAnsi"/>
          <w:sz w:val="24"/>
          <w:szCs w:val="24"/>
          <w:lang w:val="ru-RU"/>
        </w:rPr>
        <w:t xml:space="preserve"> банком.</w:t>
      </w:r>
    </w:p>
    <w:p w14:paraId="00000110" w14:textId="4D075A1D" w:rsidR="009A05DA" w:rsidRPr="001975CA" w:rsidRDefault="0050406A" w:rsidP="004D05AB">
      <w:pPr>
        <w:spacing w:before="100" w:beforeAutospacing="1" w:after="100" w:afterAutospacing="1" w:line="276" w:lineRule="auto"/>
        <w:ind w:left="0" w:right="43"/>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Загальна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відповідальність</w:t>
      </w:r>
      <w:proofErr w:type="spellEnd"/>
      <w:r w:rsidRPr="001975CA">
        <w:rPr>
          <w:rFonts w:asciiTheme="minorHAnsi" w:hAnsiTheme="minorHAnsi" w:cstheme="minorHAnsi"/>
          <w:sz w:val="24"/>
          <w:szCs w:val="24"/>
          <w:lang w:val="ru-RU"/>
        </w:rPr>
        <w:t xml:space="preserve"> за </w:t>
      </w:r>
      <w:r w:rsidR="00D52205" w:rsidRPr="00F23E11">
        <w:rPr>
          <w:rFonts w:asciiTheme="minorHAnsi" w:hAnsiTheme="minorHAnsi" w:cstheme="minorHAnsi"/>
          <w:sz w:val="24"/>
          <w:szCs w:val="24"/>
          <w:lang w:val="uk-UA"/>
        </w:rPr>
        <w:t>впровадження</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включаючи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аспекти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пов’язані</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екологічною</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соціальною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відповідальністю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покладається</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Групу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впровадження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(ГВП) </w:t>
      </w:r>
      <w:r w:rsidR="00C01072">
        <w:rPr>
          <w:rFonts w:asciiTheme="minorHAnsi" w:hAnsiTheme="minorHAnsi" w:cstheme="minorHAnsi"/>
          <w:sz w:val="24"/>
          <w:szCs w:val="24"/>
          <w:lang w:val="ru-RU"/>
        </w:rPr>
        <w:t>при</w:t>
      </w:r>
      <w:r w:rsidRPr="001975CA">
        <w:rPr>
          <w:rFonts w:asciiTheme="minorHAnsi" w:hAnsiTheme="minorHAnsi" w:cstheme="minorHAnsi"/>
          <w:sz w:val="24"/>
          <w:szCs w:val="24"/>
          <w:lang w:val="ru-RU"/>
        </w:rPr>
        <w:t xml:space="preserve"> МОН.</w:t>
      </w:r>
    </w:p>
    <w:p w14:paraId="00000112" w14:textId="2F1B03B0" w:rsidR="009A05DA" w:rsidRPr="001975CA" w:rsidRDefault="0050406A" w:rsidP="004D05AB">
      <w:pPr>
        <w:spacing w:before="100" w:beforeAutospacing="1" w:after="100" w:afterAutospacing="1" w:line="276" w:lineRule="auto"/>
        <w:ind w:left="0" w:right="43"/>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Проєкт буде </w:t>
      </w:r>
      <w:proofErr w:type="spellStart"/>
      <w:r w:rsidRPr="001975CA">
        <w:rPr>
          <w:rFonts w:asciiTheme="minorHAnsi" w:hAnsiTheme="minorHAnsi" w:cstheme="minorHAnsi"/>
          <w:sz w:val="24"/>
          <w:szCs w:val="24"/>
          <w:lang w:val="ru-RU"/>
        </w:rPr>
        <w:t>підтримувати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окремий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деталізований</w:t>
      </w:r>
      <w:proofErr w:type="spellEnd"/>
      <w:r w:rsidRPr="001975CA">
        <w:rPr>
          <w:rFonts w:asciiTheme="minorHAnsi" w:hAnsiTheme="minorHAnsi" w:cstheme="minorHAnsi"/>
          <w:sz w:val="24"/>
          <w:szCs w:val="24"/>
          <w:lang w:val="ru-RU"/>
        </w:rPr>
        <w:t xml:space="preserve"> бюджет для </w:t>
      </w:r>
      <w:proofErr w:type="spellStart"/>
      <w:r w:rsidRPr="001975CA">
        <w:rPr>
          <w:rFonts w:asciiTheme="minorHAnsi" w:hAnsiTheme="minorHAnsi" w:cstheme="minorHAnsi"/>
          <w:sz w:val="24"/>
          <w:szCs w:val="24"/>
          <w:lang w:val="ru-RU"/>
        </w:rPr>
        <w:t>реалізації</w:t>
      </w:r>
      <w:proofErr w:type="spellEnd"/>
      <w:r w:rsidRPr="001975CA">
        <w:rPr>
          <w:rFonts w:asciiTheme="minorHAnsi" w:hAnsiTheme="minorHAnsi" w:cstheme="minorHAnsi"/>
          <w:sz w:val="24"/>
          <w:szCs w:val="24"/>
          <w:lang w:val="ru-RU"/>
        </w:rPr>
        <w:t xml:space="preserve"> ПЗЗС, </w:t>
      </w:r>
      <w:proofErr w:type="spellStart"/>
      <w:r w:rsidRPr="001975CA">
        <w:rPr>
          <w:rFonts w:asciiTheme="minorHAnsi" w:hAnsiTheme="minorHAnsi" w:cstheme="minorHAnsi"/>
          <w:sz w:val="24"/>
          <w:szCs w:val="24"/>
          <w:lang w:val="ru-RU"/>
        </w:rPr>
        <w:t>включаючи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забезпечення</w:t>
      </w:r>
      <w:proofErr w:type="spellEnd"/>
      <w:r w:rsidRPr="001975CA">
        <w:rPr>
          <w:rFonts w:asciiTheme="minorHAnsi" w:hAnsiTheme="minorHAnsi" w:cstheme="minorHAnsi"/>
          <w:sz w:val="24"/>
          <w:szCs w:val="24"/>
          <w:lang w:val="ru-RU"/>
        </w:rPr>
        <w:t xml:space="preserve"> персоналом; заходи </w:t>
      </w:r>
      <w:proofErr w:type="spellStart"/>
      <w:r w:rsidRPr="001975CA">
        <w:rPr>
          <w:rFonts w:asciiTheme="minorHAnsi" w:hAnsiTheme="minorHAnsi" w:cstheme="minorHAnsi"/>
          <w:sz w:val="24"/>
          <w:szCs w:val="24"/>
          <w:lang w:val="ru-RU"/>
        </w:rPr>
        <w:t>комунікації</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інформування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консультаційні</w:t>
      </w:r>
      <w:proofErr w:type="spellEnd"/>
      <w:r w:rsidRPr="001975CA">
        <w:rPr>
          <w:rFonts w:asciiTheme="minorHAnsi" w:hAnsiTheme="minorHAnsi" w:cstheme="minorHAnsi"/>
          <w:sz w:val="24"/>
          <w:szCs w:val="24"/>
          <w:lang w:val="ru-RU"/>
        </w:rPr>
        <w:t xml:space="preserve"> заходи та </w:t>
      </w:r>
      <w:proofErr w:type="spellStart"/>
      <w:r w:rsidRPr="001975CA">
        <w:rPr>
          <w:rFonts w:asciiTheme="minorHAnsi" w:hAnsiTheme="minorHAnsi" w:cstheme="minorHAnsi"/>
          <w:sz w:val="24"/>
          <w:szCs w:val="24"/>
          <w:lang w:val="ru-RU"/>
        </w:rPr>
        <w:t>навчання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Слід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зазначити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заходи </w:t>
      </w:r>
      <w:proofErr w:type="spellStart"/>
      <w:r w:rsidRPr="001975CA">
        <w:rPr>
          <w:rFonts w:asciiTheme="minorHAnsi" w:hAnsiTheme="minorHAnsi" w:cstheme="minorHAnsi"/>
          <w:sz w:val="24"/>
          <w:szCs w:val="24"/>
          <w:lang w:val="ru-RU"/>
        </w:rPr>
        <w:t>технічної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допомоги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закуплені</w:t>
      </w:r>
      <w:proofErr w:type="spellEnd"/>
      <w:r w:rsidRPr="001975CA">
        <w:rPr>
          <w:rFonts w:asciiTheme="minorHAnsi" w:hAnsiTheme="minorHAnsi" w:cstheme="minorHAnsi"/>
          <w:sz w:val="24"/>
          <w:szCs w:val="24"/>
          <w:lang w:val="ru-RU"/>
        </w:rPr>
        <w:t xml:space="preserve"> в рамках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повинні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витрати</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та заходи з </w:t>
      </w:r>
      <w:proofErr w:type="spellStart"/>
      <w:r w:rsidRPr="001975CA">
        <w:rPr>
          <w:rFonts w:asciiTheme="minorHAnsi" w:hAnsiTheme="minorHAnsi" w:cstheme="minorHAnsi"/>
          <w:sz w:val="24"/>
          <w:szCs w:val="24"/>
          <w:lang w:val="ru-RU"/>
        </w:rPr>
        <w:t>розкриття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відповідно</w:t>
      </w:r>
      <w:proofErr w:type="spellEnd"/>
      <w:r w:rsidRPr="001975CA">
        <w:rPr>
          <w:rFonts w:asciiTheme="minorHAnsi" w:hAnsiTheme="minorHAnsi" w:cstheme="minorHAnsi"/>
          <w:sz w:val="24"/>
          <w:szCs w:val="24"/>
          <w:lang w:val="ru-RU"/>
        </w:rPr>
        <w:t xml:space="preserve"> до ПЗЗС, з </w:t>
      </w:r>
      <w:proofErr w:type="spellStart"/>
      <w:r w:rsidRPr="001975CA">
        <w:rPr>
          <w:rFonts w:asciiTheme="minorHAnsi" w:hAnsiTheme="minorHAnsi" w:cstheme="minorHAnsi"/>
          <w:sz w:val="24"/>
          <w:szCs w:val="24"/>
          <w:lang w:val="ru-RU"/>
        </w:rPr>
        <w:t>урахуванням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консультацій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із</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зацікавленими</w:t>
      </w:r>
      <w:proofErr w:type="spellEnd"/>
      <w:r w:rsidRPr="001975CA">
        <w:rPr>
          <w:rFonts w:asciiTheme="minorHAnsi" w:hAnsiTheme="minorHAnsi" w:cstheme="minorHAnsi"/>
          <w:sz w:val="24"/>
          <w:szCs w:val="24"/>
          <w:lang w:val="ru-RU"/>
        </w:rPr>
        <w:t xml:space="preserve"> сторонами та </w:t>
      </w:r>
      <w:proofErr w:type="spellStart"/>
      <w:r w:rsidRPr="001975CA">
        <w:rPr>
          <w:rFonts w:asciiTheme="minorHAnsi" w:hAnsiTheme="minorHAnsi" w:cstheme="minorHAnsi"/>
          <w:sz w:val="24"/>
          <w:szCs w:val="24"/>
          <w:lang w:val="ru-RU"/>
        </w:rPr>
        <w:t>поширення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специфічних</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конкретної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діяльності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Джерелом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фінансування</w:t>
      </w:r>
      <w:proofErr w:type="spellEnd"/>
      <w:r w:rsidRPr="001975CA">
        <w:rPr>
          <w:rFonts w:asciiTheme="minorHAnsi" w:hAnsiTheme="minorHAnsi" w:cstheme="minorHAnsi"/>
          <w:sz w:val="24"/>
          <w:szCs w:val="24"/>
          <w:lang w:val="ru-RU"/>
        </w:rPr>
        <w:t xml:space="preserve"> є бюджет </w:t>
      </w:r>
      <w:r w:rsidR="00D52205" w:rsidRPr="00F23E11">
        <w:rPr>
          <w:rFonts w:asciiTheme="minorHAnsi" w:hAnsiTheme="minorHAnsi" w:cstheme="minorHAnsi"/>
          <w:sz w:val="24"/>
          <w:szCs w:val="24"/>
          <w:lang w:val="uk-UA"/>
        </w:rPr>
        <w:t>П</w:t>
      </w:r>
      <w:proofErr w:type="spellStart"/>
      <w:r w:rsidRPr="001975CA">
        <w:rPr>
          <w:rFonts w:asciiTheme="minorHAnsi" w:hAnsiTheme="minorHAnsi" w:cstheme="minorHAnsi"/>
          <w:sz w:val="24"/>
          <w:szCs w:val="24"/>
          <w:lang w:val="ru-RU"/>
        </w:rPr>
        <w:t>роєкту</w:t>
      </w:r>
      <w:proofErr w:type="spellEnd"/>
      <w:r w:rsidRPr="001975CA">
        <w:rPr>
          <w:rFonts w:asciiTheme="minorHAnsi" w:hAnsiTheme="minorHAnsi" w:cstheme="minorHAnsi"/>
          <w:sz w:val="24"/>
          <w:szCs w:val="24"/>
          <w:lang w:val="ru-RU"/>
        </w:rPr>
        <w:t>.</w:t>
      </w:r>
    </w:p>
    <w:p w14:paraId="00000113" w14:textId="77777777" w:rsidR="009A05DA" w:rsidRPr="001975CA" w:rsidRDefault="0050406A" w:rsidP="004D05AB">
      <w:pPr>
        <w:pStyle w:val="3"/>
        <w:spacing w:before="100" w:beforeAutospacing="1" w:after="100" w:afterAutospacing="1" w:line="276" w:lineRule="auto"/>
        <w:ind w:left="0" w:firstLine="0"/>
        <w:rPr>
          <w:rFonts w:asciiTheme="minorHAnsi" w:hAnsiTheme="minorHAnsi" w:cstheme="minorHAnsi"/>
          <w:b/>
          <w:color w:val="000000"/>
          <w:sz w:val="24"/>
          <w:szCs w:val="24"/>
          <w:lang w:val="ru-RU"/>
        </w:rPr>
      </w:pPr>
      <w:r w:rsidRPr="001975CA">
        <w:rPr>
          <w:rFonts w:asciiTheme="minorHAnsi" w:hAnsiTheme="minorHAnsi" w:cstheme="minorHAnsi"/>
          <w:b/>
          <w:color w:val="000000"/>
          <w:sz w:val="24"/>
          <w:szCs w:val="24"/>
          <w:lang w:val="ru-RU"/>
        </w:rPr>
        <w:t xml:space="preserve">5.2. </w:t>
      </w:r>
      <w:proofErr w:type="spellStart"/>
      <w:r w:rsidRPr="001975CA">
        <w:rPr>
          <w:rFonts w:asciiTheme="minorHAnsi" w:hAnsiTheme="minorHAnsi" w:cstheme="minorHAnsi"/>
          <w:b/>
          <w:color w:val="000000"/>
          <w:sz w:val="24"/>
          <w:szCs w:val="24"/>
          <w:lang w:val="ru-RU"/>
        </w:rPr>
        <w:t>Управлінські</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функції</w:t>
      </w:r>
      <w:proofErr w:type="spellEnd"/>
      <w:r w:rsidRPr="001975CA">
        <w:rPr>
          <w:rFonts w:asciiTheme="minorHAnsi" w:hAnsiTheme="minorHAnsi" w:cstheme="minorHAnsi"/>
          <w:b/>
          <w:color w:val="000000"/>
          <w:sz w:val="24"/>
          <w:szCs w:val="24"/>
          <w:lang w:val="ru-RU"/>
        </w:rPr>
        <w:t xml:space="preserve"> та </w:t>
      </w:r>
      <w:proofErr w:type="spellStart"/>
      <w:r w:rsidRPr="001975CA">
        <w:rPr>
          <w:rFonts w:asciiTheme="minorHAnsi" w:hAnsiTheme="minorHAnsi" w:cstheme="minorHAnsi"/>
          <w:b/>
          <w:color w:val="000000"/>
          <w:sz w:val="24"/>
          <w:szCs w:val="24"/>
          <w:lang w:val="ru-RU"/>
        </w:rPr>
        <w:t>обов'язки</w:t>
      </w:r>
      <w:proofErr w:type="spellEnd"/>
    </w:p>
    <w:p w14:paraId="00000115" w14:textId="1F319449" w:rsidR="009A05DA" w:rsidRPr="001975CA" w:rsidRDefault="0050406A" w:rsidP="004D05AB">
      <w:pPr>
        <w:spacing w:before="100" w:beforeAutospacing="1" w:after="100" w:afterAutospacing="1" w:line="276" w:lineRule="auto"/>
        <w:ind w:left="0" w:right="43"/>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Основним</w:t>
      </w:r>
      <w:proofErr w:type="spellEnd"/>
      <w:r w:rsidRPr="001975CA">
        <w:rPr>
          <w:rFonts w:asciiTheme="minorHAnsi" w:hAnsiTheme="minorHAnsi" w:cstheme="minorHAnsi"/>
          <w:sz w:val="24"/>
          <w:szCs w:val="24"/>
          <w:lang w:val="ru-RU"/>
        </w:rPr>
        <w:t xml:space="preserve"> органом, </w:t>
      </w:r>
      <w:proofErr w:type="spellStart"/>
      <w:r w:rsidRPr="001975CA">
        <w:rPr>
          <w:rFonts w:asciiTheme="minorHAnsi" w:hAnsiTheme="minorHAnsi" w:cstheme="minorHAnsi"/>
          <w:sz w:val="24"/>
          <w:szCs w:val="24"/>
          <w:lang w:val="ru-RU"/>
        </w:rPr>
        <w:t>відповідальним</w:t>
      </w:r>
      <w:proofErr w:type="spellEnd"/>
      <w:r w:rsidRPr="001975CA">
        <w:rPr>
          <w:rFonts w:asciiTheme="minorHAnsi" w:hAnsiTheme="minorHAnsi" w:cstheme="minorHAnsi"/>
          <w:sz w:val="24"/>
          <w:szCs w:val="24"/>
          <w:lang w:val="ru-RU"/>
        </w:rPr>
        <w:t xml:space="preserve"> за </w:t>
      </w:r>
      <w:proofErr w:type="spellStart"/>
      <w:r w:rsidRPr="001975CA">
        <w:rPr>
          <w:rFonts w:asciiTheme="minorHAnsi" w:hAnsiTheme="minorHAnsi" w:cstheme="minorHAnsi"/>
          <w:sz w:val="24"/>
          <w:szCs w:val="24"/>
          <w:lang w:val="ru-RU"/>
        </w:rPr>
        <w:t>проведення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заходів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із</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є </w:t>
      </w:r>
      <w:proofErr w:type="spellStart"/>
      <w:r w:rsidRPr="001975CA">
        <w:rPr>
          <w:rFonts w:asciiTheme="minorHAnsi" w:hAnsiTheme="minorHAnsi" w:cstheme="minorHAnsi"/>
          <w:sz w:val="24"/>
          <w:szCs w:val="24"/>
          <w:lang w:val="ru-RU"/>
        </w:rPr>
        <w:t>Груп</w:t>
      </w:r>
      <w:r w:rsidR="00DB4BDE">
        <w:rPr>
          <w:rFonts w:asciiTheme="minorHAnsi" w:hAnsiTheme="minorHAnsi" w:cstheme="minorHAnsi"/>
          <w:sz w:val="24"/>
          <w:szCs w:val="24"/>
          <w:lang w:val="ru-RU"/>
        </w:rPr>
        <w:t>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впровадження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(ГВП) </w:t>
      </w:r>
      <w:r w:rsidR="00DB4BDE">
        <w:rPr>
          <w:rFonts w:asciiTheme="minorHAnsi" w:hAnsiTheme="minorHAnsi" w:cstheme="minorHAnsi"/>
          <w:sz w:val="24"/>
          <w:szCs w:val="24"/>
          <w:lang w:val="ru-RU"/>
        </w:rPr>
        <w:t>при</w:t>
      </w:r>
      <w:r w:rsidRPr="001975CA">
        <w:rPr>
          <w:rFonts w:asciiTheme="minorHAnsi" w:hAnsiTheme="minorHAnsi" w:cstheme="minorHAnsi"/>
          <w:sz w:val="24"/>
          <w:szCs w:val="24"/>
          <w:lang w:val="ru-RU"/>
        </w:rPr>
        <w:t xml:space="preserve"> МОН.</w:t>
      </w:r>
    </w:p>
    <w:p w14:paraId="00000117" w14:textId="5DE6DC37" w:rsidR="009A05DA" w:rsidRPr="001975CA" w:rsidRDefault="0050406A" w:rsidP="004D05AB">
      <w:pPr>
        <w:spacing w:before="100" w:beforeAutospacing="1" w:after="100" w:afterAutospacing="1" w:line="276" w:lineRule="auto"/>
        <w:ind w:left="0" w:right="43"/>
        <w:rPr>
          <w:rFonts w:asciiTheme="minorHAnsi" w:hAnsiTheme="minorHAnsi" w:cstheme="minorHAnsi"/>
          <w:sz w:val="24"/>
          <w:szCs w:val="24"/>
          <w:lang w:val="ru-RU"/>
        </w:rPr>
      </w:pPr>
      <w:r w:rsidRPr="001975CA">
        <w:rPr>
          <w:rFonts w:asciiTheme="minorHAnsi" w:hAnsiTheme="minorHAnsi" w:cstheme="minorHAnsi"/>
          <w:sz w:val="24"/>
          <w:szCs w:val="24"/>
          <w:lang w:val="ru-RU"/>
        </w:rPr>
        <w:lastRenderedPageBreak/>
        <w:t xml:space="preserve">ГВП буде </w:t>
      </w:r>
      <w:proofErr w:type="spellStart"/>
      <w:r w:rsidRPr="001975CA">
        <w:rPr>
          <w:rFonts w:asciiTheme="minorHAnsi" w:hAnsiTheme="minorHAnsi" w:cstheme="minorHAnsi"/>
          <w:sz w:val="24"/>
          <w:szCs w:val="24"/>
          <w:lang w:val="ru-RU"/>
        </w:rPr>
        <w:t>співпрацювати</w:t>
      </w:r>
      <w:proofErr w:type="spellEnd"/>
      <w:r w:rsidRPr="001975CA">
        <w:rPr>
          <w:rFonts w:asciiTheme="minorHAnsi" w:hAnsiTheme="minorHAnsi" w:cstheme="minorHAnsi"/>
          <w:sz w:val="24"/>
          <w:szCs w:val="24"/>
          <w:lang w:val="ru-RU"/>
        </w:rPr>
        <w:t xml:space="preserve"> з Департаментом </w:t>
      </w:r>
      <w:proofErr w:type="spellStart"/>
      <w:r w:rsidR="00DB4BDE" w:rsidRPr="00F40A15">
        <w:rPr>
          <w:rFonts w:asciiTheme="minorHAnsi" w:hAnsiTheme="minorHAnsi" w:cstheme="minorHAnsi"/>
          <w:sz w:val="24"/>
          <w:szCs w:val="24"/>
          <w:lang w:val="ru-RU"/>
        </w:rPr>
        <w:t>забезпечення</w:t>
      </w:r>
      <w:proofErr w:type="spellEnd"/>
      <w:r w:rsidR="00DB4BDE" w:rsidRPr="00F40A15">
        <w:rPr>
          <w:rFonts w:asciiTheme="minorHAnsi" w:hAnsiTheme="minorHAnsi" w:cstheme="minorHAnsi"/>
          <w:sz w:val="24"/>
          <w:szCs w:val="24"/>
          <w:lang w:val="ru-RU"/>
        </w:rPr>
        <w:t xml:space="preserve"> </w:t>
      </w:r>
      <w:proofErr w:type="spellStart"/>
      <w:r w:rsidR="00DB4BDE" w:rsidRPr="00F40A15">
        <w:rPr>
          <w:rFonts w:asciiTheme="minorHAnsi" w:hAnsiTheme="minorHAnsi" w:cstheme="minorHAnsi"/>
          <w:sz w:val="24"/>
          <w:szCs w:val="24"/>
          <w:lang w:val="ru-RU"/>
        </w:rPr>
        <w:t>документообігу</w:t>
      </w:r>
      <w:proofErr w:type="spellEnd"/>
      <w:r w:rsidRPr="001975CA">
        <w:rPr>
          <w:rFonts w:asciiTheme="minorHAnsi" w:hAnsiTheme="minorHAnsi" w:cstheme="minorHAnsi"/>
          <w:sz w:val="24"/>
          <w:szCs w:val="24"/>
          <w:lang w:val="ru-RU"/>
        </w:rPr>
        <w:t xml:space="preserve">, контролю та </w:t>
      </w:r>
      <w:proofErr w:type="spellStart"/>
      <w:r w:rsidRPr="001975CA">
        <w:rPr>
          <w:rFonts w:asciiTheme="minorHAnsi" w:hAnsiTheme="minorHAnsi" w:cstheme="minorHAnsi"/>
          <w:sz w:val="24"/>
          <w:szCs w:val="24"/>
          <w:lang w:val="ru-RU"/>
        </w:rPr>
        <w:t>інформаційних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технологій</w:t>
      </w:r>
      <w:proofErr w:type="spellEnd"/>
      <w:r w:rsidRPr="001975CA">
        <w:rPr>
          <w:rFonts w:asciiTheme="minorHAnsi" w:hAnsiTheme="minorHAnsi" w:cstheme="minorHAnsi"/>
          <w:sz w:val="24"/>
          <w:szCs w:val="24"/>
          <w:lang w:val="ru-RU"/>
        </w:rPr>
        <w:t xml:space="preserve"> МОН - </w:t>
      </w:r>
      <w:proofErr w:type="spellStart"/>
      <w:r w:rsidRPr="001975CA">
        <w:rPr>
          <w:rFonts w:asciiTheme="minorHAnsi" w:hAnsiTheme="minorHAnsi" w:cstheme="minorHAnsi"/>
          <w:sz w:val="24"/>
          <w:szCs w:val="24"/>
          <w:lang w:val="ru-RU"/>
        </w:rPr>
        <w:t>Відділом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звернень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громадян</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вирішення</w:t>
      </w:r>
      <w:proofErr w:type="spellEnd"/>
      <w:r w:rsidRPr="001975CA">
        <w:rPr>
          <w:rFonts w:asciiTheme="minorHAnsi" w:hAnsiTheme="minorHAnsi" w:cstheme="minorHAnsi"/>
          <w:sz w:val="24"/>
          <w:szCs w:val="24"/>
          <w:lang w:val="ru-RU"/>
        </w:rPr>
        <w:t xml:space="preserve"> будь-</w:t>
      </w:r>
      <w:proofErr w:type="spellStart"/>
      <w:r w:rsidRPr="001975CA">
        <w:rPr>
          <w:rFonts w:asciiTheme="minorHAnsi" w:hAnsiTheme="minorHAnsi" w:cstheme="minorHAnsi"/>
          <w:sz w:val="24"/>
          <w:szCs w:val="24"/>
          <w:lang w:val="ru-RU"/>
        </w:rPr>
        <w:t>яких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пов'язаних</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діяльністю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надходять</w:t>
      </w:r>
      <w:proofErr w:type="spellEnd"/>
      <w:r w:rsidRPr="001975CA">
        <w:rPr>
          <w:rFonts w:asciiTheme="minorHAnsi" w:hAnsiTheme="minorHAnsi" w:cstheme="minorHAnsi"/>
          <w:sz w:val="24"/>
          <w:szCs w:val="24"/>
          <w:lang w:val="ru-RU"/>
        </w:rPr>
        <w:t xml:space="preserve"> через канали МОН.</w:t>
      </w:r>
    </w:p>
    <w:p w14:paraId="00000119" w14:textId="7253BA13" w:rsidR="009A05DA" w:rsidRPr="001975CA" w:rsidRDefault="0050406A" w:rsidP="004D05AB">
      <w:pPr>
        <w:spacing w:before="100" w:beforeAutospacing="1" w:after="100" w:afterAutospacing="1" w:line="276" w:lineRule="auto"/>
        <w:ind w:left="0" w:right="43"/>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Заходи </w:t>
      </w:r>
      <w:proofErr w:type="spellStart"/>
      <w:r w:rsidRPr="001975CA">
        <w:rPr>
          <w:rFonts w:asciiTheme="minorHAnsi" w:hAnsiTheme="minorHAnsi" w:cstheme="minorHAnsi"/>
          <w:sz w:val="24"/>
          <w:szCs w:val="24"/>
          <w:lang w:val="ru-RU"/>
        </w:rPr>
        <w:t>із</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у рамках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будуть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документуватися</w:t>
      </w:r>
      <w:proofErr w:type="spellEnd"/>
      <w:r w:rsidRPr="001975CA">
        <w:rPr>
          <w:rFonts w:asciiTheme="minorHAnsi" w:hAnsiTheme="minorHAnsi" w:cstheme="minorHAnsi"/>
          <w:sz w:val="24"/>
          <w:szCs w:val="24"/>
          <w:lang w:val="ru-RU"/>
        </w:rPr>
        <w:t xml:space="preserve"> шляхом </w:t>
      </w:r>
      <w:proofErr w:type="spellStart"/>
      <w:r w:rsidRPr="001975CA">
        <w:rPr>
          <w:rFonts w:asciiTheme="minorHAnsi" w:hAnsiTheme="minorHAnsi" w:cstheme="minorHAnsi"/>
          <w:sz w:val="24"/>
          <w:szCs w:val="24"/>
          <w:lang w:val="ru-RU"/>
        </w:rPr>
        <w:t>піврічного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звітування</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реалізацію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w:t>
      </w:r>
    </w:p>
    <w:p w14:paraId="0000011A" w14:textId="77777777" w:rsidR="009A05DA" w:rsidRPr="001975CA" w:rsidRDefault="0050406A" w:rsidP="003008B2">
      <w:pPr>
        <w:pStyle w:val="1"/>
        <w:numPr>
          <w:ilvl w:val="0"/>
          <w:numId w:val="0"/>
        </w:numPr>
        <w:rPr>
          <w:lang w:val="ru-RU"/>
        </w:rPr>
      </w:pPr>
      <w:r w:rsidRPr="001975CA">
        <w:rPr>
          <w:lang w:val="ru-RU"/>
        </w:rPr>
        <w:t xml:space="preserve">6. </w:t>
      </w:r>
      <w:proofErr w:type="spellStart"/>
      <w:r w:rsidRPr="001975CA">
        <w:rPr>
          <w:lang w:val="ru-RU"/>
        </w:rPr>
        <w:t>Механізм</w:t>
      </w:r>
      <w:proofErr w:type="spellEnd"/>
      <w:r w:rsidRPr="001975CA">
        <w:rPr>
          <w:lang w:val="ru-RU"/>
        </w:rPr>
        <w:t xml:space="preserve"> </w:t>
      </w:r>
      <w:proofErr w:type="spellStart"/>
      <w:r w:rsidRPr="001975CA">
        <w:rPr>
          <w:lang w:val="ru-RU"/>
        </w:rPr>
        <w:t>розгляду</w:t>
      </w:r>
      <w:proofErr w:type="spellEnd"/>
      <w:r w:rsidRPr="001975CA">
        <w:rPr>
          <w:lang w:val="ru-RU"/>
        </w:rPr>
        <w:t xml:space="preserve"> </w:t>
      </w:r>
      <w:proofErr w:type="spellStart"/>
      <w:r w:rsidRPr="001975CA">
        <w:rPr>
          <w:lang w:val="ru-RU"/>
        </w:rPr>
        <w:t>скарг</w:t>
      </w:r>
      <w:proofErr w:type="spellEnd"/>
    </w:p>
    <w:p w14:paraId="0000011B" w14:textId="77777777" w:rsidR="009A05DA" w:rsidRPr="001975CA" w:rsidRDefault="0050406A" w:rsidP="004D05AB">
      <w:pPr>
        <w:spacing w:before="100" w:beforeAutospacing="1" w:after="100" w:afterAutospacing="1" w:line="276" w:lineRule="auto"/>
        <w:ind w:left="0" w:right="43"/>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Основною метою </w:t>
      </w:r>
      <w:proofErr w:type="spellStart"/>
      <w:r w:rsidRPr="001975CA">
        <w:rPr>
          <w:rFonts w:asciiTheme="minorHAnsi" w:hAnsiTheme="minorHAnsi" w:cstheme="minorHAnsi"/>
          <w:sz w:val="24"/>
          <w:szCs w:val="24"/>
          <w:lang w:val="ru-RU"/>
        </w:rPr>
        <w:t>механізму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розгляду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GM</w:t>
      </w:r>
      <w:r w:rsidRPr="001975CA">
        <w:rPr>
          <w:rFonts w:asciiTheme="minorHAnsi" w:hAnsiTheme="minorHAnsi" w:cstheme="minorHAnsi"/>
          <w:sz w:val="24"/>
          <w:szCs w:val="24"/>
          <w:lang w:val="ru-RU"/>
        </w:rPr>
        <w:t xml:space="preserve">) є </w:t>
      </w:r>
      <w:proofErr w:type="spellStart"/>
      <w:r w:rsidRPr="001975CA">
        <w:rPr>
          <w:rFonts w:asciiTheme="minorHAnsi" w:hAnsiTheme="minorHAnsi" w:cstheme="minorHAnsi"/>
          <w:sz w:val="24"/>
          <w:szCs w:val="24"/>
          <w:lang w:val="ru-RU"/>
        </w:rPr>
        <w:t>допомога</w:t>
      </w:r>
      <w:proofErr w:type="spellEnd"/>
      <w:r w:rsidRPr="001975CA">
        <w:rPr>
          <w:rFonts w:asciiTheme="minorHAnsi" w:hAnsiTheme="minorHAnsi" w:cstheme="minorHAnsi"/>
          <w:sz w:val="24"/>
          <w:szCs w:val="24"/>
          <w:lang w:val="ru-RU"/>
        </w:rPr>
        <w:t xml:space="preserve"> у </w:t>
      </w:r>
      <w:proofErr w:type="spellStart"/>
      <w:r w:rsidRPr="001975CA">
        <w:rPr>
          <w:rFonts w:asciiTheme="minorHAnsi" w:hAnsiTheme="minorHAnsi" w:cstheme="minorHAnsi"/>
          <w:sz w:val="24"/>
          <w:szCs w:val="24"/>
          <w:lang w:val="ru-RU"/>
        </w:rPr>
        <w:t>вирішенні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нарікань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своєчасно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ефективно</w:t>
      </w:r>
      <w:proofErr w:type="spellEnd"/>
      <w:r w:rsidRPr="001975CA">
        <w:rPr>
          <w:rFonts w:asciiTheme="minorHAnsi" w:hAnsiTheme="minorHAnsi" w:cstheme="minorHAnsi"/>
          <w:sz w:val="24"/>
          <w:szCs w:val="24"/>
          <w:lang w:val="ru-RU"/>
        </w:rPr>
        <w:t xml:space="preserve"> та результативно,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задовольняє</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всі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сторони</w:t>
      </w:r>
      <w:proofErr w:type="spellEnd"/>
      <w:r w:rsidRPr="001975CA">
        <w:rPr>
          <w:rFonts w:asciiTheme="minorHAnsi" w:hAnsiTheme="minorHAnsi" w:cstheme="minorHAnsi"/>
          <w:sz w:val="24"/>
          <w:szCs w:val="24"/>
          <w:lang w:val="ru-RU"/>
        </w:rPr>
        <w:t>.</w:t>
      </w:r>
    </w:p>
    <w:p w14:paraId="0000011C" w14:textId="77777777" w:rsidR="009A05DA" w:rsidRPr="00F23E11" w:rsidRDefault="0050406A" w:rsidP="004D05AB">
      <w:pPr>
        <w:pStyle w:val="3"/>
        <w:spacing w:before="100" w:beforeAutospacing="1" w:after="100" w:afterAutospacing="1" w:line="276" w:lineRule="auto"/>
        <w:ind w:left="0" w:firstLine="0"/>
        <w:rPr>
          <w:rFonts w:asciiTheme="minorHAnsi" w:hAnsiTheme="minorHAnsi" w:cstheme="minorHAnsi"/>
          <w:b/>
          <w:color w:val="000000"/>
          <w:sz w:val="24"/>
          <w:szCs w:val="24"/>
        </w:rPr>
      </w:pPr>
      <w:r w:rsidRPr="00F23E11">
        <w:rPr>
          <w:rFonts w:asciiTheme="minorHAnsi" w:hAnsiTheme="minorHAnsi" w:cstheme="minorHAnsi"/>
          <w:b/>
          <w:color w:val="000000"/>
          <w:sz w:val="24"/>
          <w:szCs w:val="24"/>
        </w:rPr>
        <w:t xml:space="preserve">6.1. </w:t>
      </w:r>
      <w:proofErr w:type="spellStart"/>
      <w:r w:rsidRPr="00F23E11">
        <w:rPr>
          <w:rFonts w:asciiTheme="minorHAnsi" w:hAnsiTheme="minorHAnsi" w:cstheme="minorHAnsi"/>
          <w:b/>
          <w:color w:val="000000"/>
          <w:sz w:val="24"/>
          <w:szCs w:val="24"/>
        </w:rPr>
        <w:t>Опис</w:t>
      </w:r>
      <w:proofErr w:type="spellEnd"/>
      <w:r w:rsidRPr="00F23E11">
        <w:rPr>
          <w:rFonts w:asciiTheme="minorHAnsi" w:hAnsiTheme="minorHAnsi" w:cstheme="minorHAnsi"/>
          <w:b/>
          <w:color w:val="000000"/>
          <w:sz w:val="24"/>
          <w:szCs w:val="24"/>
        </w:rPr>
        <w:t xml:space="preserve"> </w:t>
      </w:r>
      <w:proofErr w:type="spellStart"/>
      <w:r w:rsidRPr="00F23E11">
        <w:rPr>
          <w:rFonts w:asciiTheme="minorHAnsi" w:hAnsiTheme="minorHAnsi" w:cstheme="minorHAnsi"/>
          <w:b/>
          <w:color w:val="000000"/>
          <w:sz w:val="24"/>
          <w:szCs w:val="24"/>
        </w:rPr>
        <w:t>механізму</w:t>
      </w:r>
      <w:proofErr w:type="spellEnd"/>
      <w:r w:rsidRPr="00F23E11">
        <w:rPr>
          <w:rFonts w:asciiTheme="minorHAnsi" w:hAnsiTheme="minorHAnsi" w:cstheme="minorHAnsi"/>
          <w:b/>
          <w:color w:val="000000"/>
          <w:sz w:val="24"/>
          <w:szCs w:val="24"/>
        </w:rPr>
        <w:t xml:space="preserve"> </w:t>
      </w:r>
      <w:proofErr w:type="spellStart"/>
      <w:r w:rsidRPr="00F23E11">
        <w:rPr>
          <w:rFonts w:asciiTheme="minorHAnsi" w:hAnsiTheme="minorHAnsi" w:cstheme="minorHAnsi"/>
          <w:b/>
          <w:color w:val="000000"/>
          <w:sz w:val="24"/>
          <w:szCs w:val="24"/>
        </w:rPr>
        <w:t>розгляду</w:t>
      </w:r>
      <w:proofErr w:type="spellEnd"/>
      <w:r w:rsidRPr="00F23E11">
        <w:rPr>
          <w:rFonts w:asciiTheme="minorHAnsi" w:hAnsiTheme="minorHAnsi" w:cstheme="minorHAnsi"/>
          <w:b/>
          <w:color w:val="000000"/>
          <w:sz w:val="24"/>
          <w:szCs w:val="24"/>
        </w:rPr>
        <w:t xml:space="preserve"> </w:t>
      </w:r>
      <w:proofErr w:type="spellStart"/>
      <w:r w:rsidRPr="00F23E11">
        <w:rPr>
          <w:rFonts w:asciiTheme="minorHAnsi" w:hAnsiTheme="minorHAnsi" w:cstheme="minorHAnsi"/>
          <w:b/>
          <w:color w:val="000000"/>
          <w:sz w:val="24"/>
          <w:szCs w:val="24"/>
        </w:rPr>
        <w:t>скарг</w:t>
      </w:r>
      <w:proofErr w:type="spellEnd"/>
    </w:p>
    <w:tbl>
      <w:tblPr>
        <w:tblStyle w:val="aff3"/>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8"/>
        <w:gridCol w:w="7727"/>
      </w:tblGrid>
      <w:tr w:rsidR="009A05DA" w:rsidRPr="00F23E11" w14:paraId="13D32ECD" w14:textId="77777777">
        <w:tc>
          <w:tcPr>
            <w:tcW w:w="1718" w:type="dxa"/>
          </w:tcPr>
          <w:p w14:paraId="0000011D" w14:textId="77777777" w:rsidR="009A05DA" w:rsidRPr="00F23E11" w:rsidRDefault="0050406A" w:rsidP="00F23E11">
            <w:pPr>
              <w:spacing w:after="160" w:line="259" w:lineRule="auto"/>
              <w:ind w:left="0"/>
              <w:rPr>
                <w:rFonts w:asciiTheme="minorHAnsi" w:hAnsiTheme="minorHAnsi" w:cstheme="minorHAnsi"/>
                <w:b/>
                <w:sz w:val="24"/>
                <w:szCs w:val="24"/>
              </w:rPr>
            </w:pPr>
            <w:proofErr w:type="spellStart"/>
            <w:r w:rsidRPr="00F23E11">
              <w:rPr>
                <w:rFonts w:asciiTheme="minorHAnsi" w:hAnsiTheme="minorHAnsi" w:cstheme="minorHAnsi"/>
                <w:b/>
                <w:sz w:val="24"/>
                <w:szCs w:val="24"/>
              </w:rPr>
              <w:t>Мета</w:t>
            </w:r>
            <w:proofErr w:type="spellEnd"/>
            <w:r w:rsidRPr="00F23E11">
              <w:rPr>
                <w:rFonts w:asciiTheme="minorHAnsi" w:hAnsiTheme="minorHAnsi" w:cstheme="minorHAnsi"/>
                <w:b/>
                <w:sz w:val="24"/>
                <w:szCs w:val="24"/>
              </w:rPr>
              <w:t xml:space="preserve">:  </w:t>
            </w:r>
          </w:p>
        </w:tc>
        <w:tc>
          <w:tcPr>
            <w:tcW w:w="7727" w:type="dxa"/>
          </w:tcPr>
          <w:p w14:paraId="0000011E" w14:textId="39D29BCA" w:rsidR="009A05DA" w:rsidRPr="00F23E11" w:rsidRDefault="00D52205" w:rsidP="00F23E11">
            <w:pPr>
              <w:spacing w:line="252" w:lineRule="auto"/>
              <w:ind w:left="0"/>
              <w:rPr>
                <w:rFonts w:asciiTheme="minorHAnsi" w:hAnsiTheme="minorHAnsi" w:cstheme="minorHAnsi"/>
                <w:sz w:val="24"/>
                <w:szCs w:val="24"/>
              </w:rPr>
            </w:pPr>
            <w:r w:rsidRPr="00F23E11">
              <w:rPr>
                <w:rFonts w:asciiTheme="minorHAnsi" w:hAnsiTheme="minorHAnsi" w:cstheme="minorHAnsi"/>
                <w:sz w:val="24"/>
                <w:szCs w:val="24"/>
                <w:lang w:val="uk-UA"/>
              </w:rPr>
              <w:t>З</w:t>
            </w:r>
            <w:proofErr w:type="spellStart"/>
            <w:r w:rsidRPr="00F23E11">
              <w:rPr>
                <w:rFonts w:asciiTheme="minorHAnsi" w:hAnsiTheme="minorHAnsi" w:cstheme="minorHAnsi"/>
                <w:sz w:val="24"/>
                <w:szCs w:val="24"/>
              </w:rPr>
              <w:t>міцнення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прозорості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підзвітності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перед</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бенефіціарами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надання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каналів</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для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зацікавлених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сторін</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для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надання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зворотного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зв'язку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w:t>
            </w:r>
            <w:proofErr w:type="spellStart"/>
            <w:r w:rsidRPr="00F23E11">
              <w:rPr>
                <w:rFonts w:asciiTheme="minorHAnsi" w:hAnsiTheme="minorHAnsi" w:cstheme="minorHAnsi"/>
                <w:sz w:val="24"/>
                <w:szCs w:val="24"/>
              </w:rPr>
              <w:t>або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висловлення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пов'язаних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із</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діяльністю</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що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підтримується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проєктом</w:t>
            </w:r>
            <w:proofErr w:type="spellEnd"/>
            <w:r w:rsidRPr="00F23E11">
              <w:rPr>
                <w:rFonts w:asciiTheme="minorHAnsi" w:hAnsiTheme="minorHAnsi" w:cstheme="minorHAnsi"/>
                <w:sz w:val="24"/>
                <w:szCs w:val="24"/>
              </w:rPr>
              <w:t>.</w:t>
            </w:r>
          </w:p>
        </w:tc>
      </w:tr>
      <w:tr w:rsidR="009A05DA" w:rsidRPr="00F23E11" w14:paraId="27B73428" w14:textId="77777777">
        <w:tc>
          <w:tcPr>
            <w:tcW w:w="1718" w:type="dxa"/>
          </w:tcPr>
          <w:p w14:paraId="0000011F" w14:textId="77777777" w:rsidR="009A05DA" w:rsidRPr="00F23E11" w:rsidRDefault="0050406A" w:rsidP="00F23E11">
            <w:pPr>
              <w:spacing w:after="160" w:line="259" w:lineRule="auto"/>
              <w:ind w:left="0"/>
              <w:rPr>
                <w:rFonts w:asciiTheme="minorHAnsi" w:hAnsiTheme="minorHAnsi" w:cstheme="minorHAnsi"/>
                <w:b/>
                <w:sz w:val="24"/>
                <w:szCs w:val="24"/>
              </w:rPr>
            </w:pPr>
            <w:proofErr w:type="spellStart"/>
            <w:r w:rsidRPr="00F23E11">
              <w:rPr>
                <w:rFonts w:asciiTheme="minorHAnsi" w:hAnsiTheme="minorHAnsi" w:cstheme="minorHAnsi"/>
                <w:b/>
                <w:sz w:val="24"/>
                <w:szCs w:val="24"/>
              </w:rPr>
              <w:t>Цілі</w:t>
            </w:r>
            <w:proofErr w:type="spellEnd"/>
            <w:r w:rsidRPr="00F23E11">
              <w:rPr>
                <w:rFonts w:asciiTheme="minorHAnsi" w:hAnsiTheme="minorHAnsi" w:cstheme="minorHAnsi"/>
                <w:b/>
                <w:sz w:val="24"/>
                <w:szCs w:val="24"/>
              </w:rPr>
              <w:t xml:space="preserve">:  </w:t>
            </w:r>
          </w:p>
        </w:tc>
        <w:tc>
          <w:tcPr>
            <w:tcW w:w="7727" w:type="dxa"/>
          </w:tcPr>
          <w:p w14:paraId="00000120" w14:textId="223EE15E" w:rsidR="009A05DA" w:rsidRPr="00F23E11" w:rsidRDefault="0050406A" w:rsidP="00F23E11">
            <w:pPr>
              <w:spacing w:line="256" w:lineRule="auto"/>
              <w:ind w:left="0"/>
              <w:rPr>
                <w:rFonts w:asciiTheme="minorHAnsi" w:hAnsiTheme="minorHAnsi" w:cstheme="minorHAnsi"/>
                <w:sz w:val="24"/>
                <w:szCs w:val="24"/>
              </w:rPr>
            </w:pPr>
            <w:proofErr w:type="spellStart"/>
            <w:r w:rsidRPr="00F23E11">
              <w:rPr>
                <w:rFonts w:asciiTheme="minorHAnsi" w:hAnsiTheme="minorHAnsi" w:cstheme="minorHAnsi"/>
                <w:sz w:val="24"/>
                <w:szCs w:val="24"/>
              </w:rPr>
              <w:t>Виявлення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вирішення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питань</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що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впливають</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зменшення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ризику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ненавмисного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впливу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громадян</w:t>
            </w:r>
            <w:proofErr w:type="spellEnd"/>
            <w:r w:rsidRPr="00F23E11">
              <w:rPr>
                <w:rFonts w:asciiTheme="minorHAnsi" w:hAnsiTheme="minorHAnsi" w:cstheme="minorHAnsi"/>
                <w:sz w:val="24"/>
                <w:szCs w:val="24"/>
              </w:rPr>
              <w:t>/</w:t>
            </w:r>
            <w:proofErr w:type="spellStart"/>
            <w:r w:rsidRPr="00F23E11">
              <w:rPr>
                <w:rFonts w:asciiTheme="minorHAnsi" w:hAnsiTheme="minorHAnsi" w:cstheme="minorHAnsi"/>
                <w:sz w:val="24"/>
                <w:szCs w:val="24"/>
              </w:rPr>
              <w:t>бенефіціарів</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отримання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зворотного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зв'язку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r w:rsidR="002F4455">
              <w:rPr>
                <w:rFonts w:asciiTheme="minorHAnsi" w:hAnsiTheme="minorHAnsi" w:cstheme="minorHAnsi"/>
                <w:sz w:val="24"/>
                <w:szCs w:val="24"/>
                <w:lang w:val="uk-UA"/>
              </w:rPr>
              <w:t>навчання</w:t>
            </w:r>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для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покращення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впливу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проєкту</w:t>
            </w:r>
            <w:proofErr w:type="spellEnd"/>
            <w:r w:rsidRPr="00F23E11">
              <w:rPr>
                <w:rFonts w:asciiTheme="minorHAnsi" w:hAnsiTheme="minorHAnsi" w:cstheme="minorHAnsi"/>
                <w:sz w:val="24"/>
                <w:szCs w:val="24"/>
              </w:rPr>
              <w:t>.</w:t>
            </w:r>
          </w:p>
        </w:tc>
      </w:tr>
      <w:tr w:rsidR="009A05DA" w:rsidRPr="00F23E11" w14:paraId="3A58B986" w14:textId="77777777">
        <w:tc>
          <w:tcPr>
            <w:tcW w:w="1718" w:type="dxa"/>
          </w:tcPr>
          <w:p w14:paraId="00000121" w14:textId="77777777" w:rsidR="009A05DA" w:rsidRPr="00F23E11" w:rsidRDefault="0050406A" w:rsidP="00F23E11">
            <w:pPr>
              <w:spacing w:after="160" w:line="259" w:lineRule="auto"/>
              <w:ind w:left="0"/>
              <w:rPr>
                <w:rFonts w:asciiTheme="minorHAnsi" w:hAnsiTheme="minorHAnsi" w:cstheme="minorHAnsi"/>
                <w:b/>
                <w:sz w:val="24"/>
                <w:szCs w:val="24"/>
              </w:rPr>
            </w:pPr>
            <w:proofErr w:type="spellStart"/>
            <w:r w:rsidRPr="00F23E11">
              <w:rPr>
                <w:rFonts w:asciiTheme="minorHAnsi" w:hAnsiTheme="minorHAnsi" w:cstheme="minorHAnsi"/>
                <w:b/>
                <w:sz w:val="24"/>
                <w:szCs w:val="24"/>
              </w:rPr>
              <w:t>Заходи</w:t>
            </w:r>
            <w:proofErr w:type="spellEnd"/>
            <w:r w:rsidRPr="00F23E11">
              <w:rPr>
                <w:rFonts w:asciiTheme="minorHAnsi" w:hAnsiTheme="minorHAnsi" w:cstheme="minorHAnsi"/>
                <w:b/>
                <w:sz w:val="24"/>
                <w:szCs w:val="24"/>
              </w:rPr>
              <w:t xml:space="preserve">:  </w:t>
            </w:r>
          </w:p>
        </w:tc>
        <w:tc>
          <w:tcPr>
            <w:tcW w:w="7727" w:type="dxa"/>
          </w:tcPr>
          <w:p w14:paraId="00000122" w14:textId="5ABCC2C5" w:rsidR="009A05DA" w:rsidRPr="00F23E11" w:rsidRDefault="0050406A" w:rsidP="00F23E11">
            <w:pPr>
              <w:ind w:left="0"/>
              <w:rPr>
                <w:rFonts w:asciiTheme="minorHAnsi" w:hAnsiTheme="minorHAnsi" w:cstheme="minorHAnsi"/>
                <w:sz w:val="24"/>
                <w:szCs w:val="24"/>
              </w:rPr>
            </w:pPr>
            <w:proofErr w:type="spellStart"/>
            <w:r w:rsidRPr="00F23E11">
              <w:rPr>
                <w:rFonts w:asciiTheme="minorHAnsi" w:hAnsiTheme="minorHAnsi" w:cstheme="minorHAnsi"/>
                <w:sz w:val="24"/>
                <w:szCs w:val="24"/>
              </w:rPr>
              <w:t>Прийом</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реєстрація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оцінка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вирішення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w:t>
            </w:r>
            <w:proofErr w:type="spellEnd"/>
            <w:r w:rsidRPr="00F23E11">
              <w:rPr>
                <w:rFonts w:asciiTheme="minorHAnsi" w:hAnsiTheme="minorHAnsi" w:cstheme="minorHAnsi"/>
                <w:sz w:val="24"/>
                <w:szCs w:val="24"/>
              </w:rPr>
              <w:t xml:space="preserve"> і </w:t>
            </w:r>
            <w:proofErr w:type="spellStart"/>
            <w:r w:rsidRPr="00F23E11">
              <w:rPr>
                <w:rFonts w:asciiTheme="minorHAnsi" w:hAnsiTheme="minorHAnsi" w:cstheme="minorHAnsi"/>
                <w:sz w:val="24"/>
                <w:szCs w:val="24"/>
              </w:rPr>
              <w:t>занепокоєнь</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від</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зацікавлених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сторін</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громадян</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рівні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проєкту</w:t>
            </w:r>
            <w:proofErr w:type="spellEnd"/>
            <w:r w:rsidRPr="00F23E11">
              <w:rPr>
                <w:rFonts w:asciiTheme="minorHAnsi" w:hAnsiTheme="minorHAnsi" w:cstheme="minorHAnsi"/>
                <w:sz w:val="24"/>
                <w:szCs w:val="24"/>
              </w:rPr>
              <w:t xml:space="preserve"> з </w:t>
            </w:r>
            <w:proofErr w:type="spellStart"/>
            <w:r w:rsidRPr="00F23E11">
              <w:rPr>
                <w:rFonts w:asciiTheme="minorHAnsi" w:hAnsiTheme="minorHAnsi" w:cstheme="minorHAnsi"/>
                <w:sz w:val="24"/>
                <w:szCs w:val="24"/>
              </w:rPr>
              <w:t>можливістю</w:t>
            </w:r>
            <w:proofErr w:type="spellEnd"/>
            <w:r w:rsidRPr="00F23E11">
              <w:rPr>
                <w:rFonts w:asciiTheme="minorHAnsi" w:hAnsiTheme="minorHAnsi" w:cstheme="minorHAnsi"/>
                <w:sz w:val="24"/>
                <w:szCs w:val="24"/>
              </w:rPr>
              <w:t xml:space="preserve"> </w:t>
            </w:r>
            <w:r w:rsidR="00D52205" w:rsidRPr="00F23E11">
              <w:rPr>
                <w:rFonts w:asciiTheme="minorHAnsi" w:hAnsiTheme="minorHAnsi" w:cstheme="minorHAnsi"/>
                <w:sz w:val="24"/>
                <w:szCs w:val="24"/>
                <w:lang w:val="uk-UA"/>
              </w:rPr>
              <w:t xml:space="preserve">поглиблення </w:t>
            </w:r>
            <w:proofErr w:type="spellStart"/>
            <w:r w:rsidRPr="00F23E11">
              <w:rPr>
                <w:rFonts w:asciiTheme="minorHAnsi" w:hAnsiTheme="minorHAnsi" w:cstheme="minorHAnsi"/>
                <w:sz w:val="24"/>
                <w:szCs w:val="24"/>
              </w:rPr>
              <w:t>для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подальшої</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відповіді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потреби</w:t>
            </w:r>
            <w:proofErr w:type="spellEnd"/>
            <w:r w:rsidRPr="00F23E11">
              <w:rPr>
                <w:rFonts w:asciiTheme="minorHAnsi" w:hAnsiTheme="minorHAnsi" w:cstheme="minorHAnsi"/>
                <w:sz w:val="24"/>
                <w:szCs w:val="24"/>
              </w:rPr>
              <w:t>.</w:t>
            </w:r>
          </w:p>
        </w:tc>
      </w:tr>
      <w:tr w:rsidR="009A05DA" w:rsidRPr="00F23E11" w14:paraId="78D21F18" w14:textId="77777777">
        <w:tc>
          <w:tcPr>
            <w:tcW w:w="1718" w:type="dxa"/>
          </w:tcPr>
          <w:p w14:paraId="00000123" w14:textId="77777777" w:rsidR="009A05DA" w:rsidRPr="00F23E11" w:rsidRDefault="0050406A" w:rsidP="00F23E11">
            <w:pPr>
              <w:spacing w:after="160" w:line="259" w:lineRule="auto"/>
              <w:ind w:left="0"/>
              <w:rPr>
                <w:rFonts w:asciiTheme="minorHAnsi" w:hAnsiTheme="minorHAnsi" w:cstheme="minorHAnsi"/>
                <w:b/>
                <w:sz w:val="24"/>
                <w:szCs w:val="24"/>
              </w:rPr>
            </w:pPr>
            <w:proofErr w:type="spellStart"/>
            <w:r w:rsidRPr="00F23E11">
              <w:rPr>
                <w:rFonts w:asciiTheme="minorHAnsi" w:hAnsiTheme="minorHAnsi" w:cstheme="minorHAnsi"/>
                <w:b/>
                <w:sz w:val="24"/>
                <w:szCs w:val="24"/>
              </w:rPr>
              <w:t>Сфера</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охоплення</w:t>
            </w:r>
            <w:proofErr w:type="spellEnd"/>
            <w:r w:rsidRPr="00F23E11">
              <w:rPr>
                <w:rFonts w:asciiTheme="minorHAnsi" w:hAnsiTheme="minorHAnsi" w:cstheme="minorHAnsi"/>
                <w:b/>
                <w:sz w:val="24"/>
                <w:szCs w:val="24"/>
              </w:rPr>
              <w:t xml:space="preserve">:  </w:t>
            </w:r>
          </w:p>
        </w:tc>
        <w:tc>
          <w:tcPr>
            <w:tcW w:w="7727" w:type="dxa"/>
            <w:vAlign w:val="bottom"/>
          </w:tcPr>
          <w:p w14:paraId="00000124" w14:textId="77777777" w:rsidR="009A05DA" w:rsidRPr="00F23E11" w:rsidRDefault="0050406A" w:rsidP="00F23E11">
            <w:pPr>
              <w:spacing w:line="256" w:lineRule="auto"/>
              <w:ind w:left="0"/>
              <w:rPr>
                <w:rFonts w:asciiTheme="minorHAnsi" w:hAnsiTheme="minorHAnsi" w:cstheme="minorHAnsi"/>
                <w:sz w:val="24"/>
                <w:szCs w:val="24"/>
              </w:rPr>
            </w:pPr>
            <w:proofErr w:type="spellStart"/>
            <w:r w:rsidRPr="00F23E11">
              <w:rPr>
                <w:rFonts w:asciiTheme="minorHAnsi" w:hAnsiTheme="minorHAnsi" w:cstheme="minorHAnsi"/>
                <w:sz w:val="24"/>
                <w:szCs w:val="24"/>
              </w:rPr>
              <w:t>Механізм</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розгляду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буде</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доступний</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для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зацікавлених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сторін</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особливо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бенефіціарів</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хто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прямо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або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опосередковано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зазнав</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впливу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позитивного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чи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негативного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від</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інших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зацікавлених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сторін</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для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подання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запитань</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коментарів</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пропозицій</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w:t>
            </w:r>
            <w:proofErr w:type="spellStart"/>
            <w:r w:rsidRPr="00F23E11">
              <w:rPr>
                <w:rFonts w:asciiTheme="minorHAnsi" w:hAnsiTheme="minorHAnsi" w:cstheme="minorHAnsi"/>
                <w:sz w:val="24"/>
                <w:szCs w:val="24"/>
              </w:rPr>
              <w:t>або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або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надання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будь-якої</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форми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зворотного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зв'язку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щодо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всіх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заходів</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фінансованих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проєктом</w:t>
            </w:r>
            <w:proofErr w:type="spellEnd"/>
            <w:r w:rsidRPr="00F23E11">
              <w:rPr>
                <w:rFonts w:asciiTheme="minorHAnsi" w:hAnsiTheme="minorHAnsi" w:cstheme="minorHAnsi"/>
                <w:sz w:val="24"/>
                <w:szCs w:val="24"/>
              </w:rPr>
              <w:t>.</w:t>
            </w:r>
          </w:p>
        </w:tc>
      </w:tr>
      <w:tr w:rsidR="009A05DA" w:rsidRPr="00B33A05" w14:paraId="2FFFDE9F" w14:textId="77777777">
        <w:tc>
          <w:tcPr>
            <w:tcW w:w="1718" w:type="dxa"/>
          </w:tcPr>
          <w:p w14:paraId="00000125" w14:textId="77777777" w:rsidR="009A05DA" w:rsidRPr="00F23E11" w:rsidRDefault="0050406A" w:rsidP="00F23E11">
            <w:pPr>
              <w:spacing w:after="160" w:line="259" w:lineRule="auto"/>
              <w:ind w:left="0"/>
              <w:rPr>
                <w:rFonts w:asciiTheme="minorHAnsi" w:hAnsiTheme="minorHAnsi" w:cstheme="minorHAnsi"/>
                <w:b/>
                <w:sz w:val="24"/>
                <w:szCs w:val="24"/>
              </w:rPr>
            </w:pPr>
            <w:proofErr w:type="spellStart"/>
            <w:r w:rsidRPr="00F23E11">
              <w:rPr>
                <w:rFonts w:asciiTheme="minorHAnsi" w:hAnsiTheme="minorHAnsi" w:cstheme="minorHAnsi"/>
                <w:b/>
                <w:sz w:val="24"/>
                <w:szCs w:val="24"/>
              </w:rPr>
              <w:t>Структура</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впровадження</w:t>
            </w:r>
            <w:proofErr w:type="spellEnd"/>
            <w:r w:rsidRPr="00F23E11">
              <w:rPr>
                <w:rFonts w:asciiTheme="minorHAnsi" w:hAnsiTheme="minorHAnsi" w:cstheme="minorHAnsi"/>
                <w:b/>
                <w:sz w:val="24"/>
                <w:szCs w:val="24"/>
              </w:rPr>
              <w:t>:</w:t>
            </w:r>
          </w:p>
        </w:tc>
        <w:tc>
          <w:tcPr>
            <w:tcW w:w="7727" w:type="dxa"/>
          </w:tcPr>
          <w:p w14:paraId="00000126" w14:textId="77777777" w:rsidR="009A05DA" w:rsidRPr="001975CA" w:rsidRDefault="0050406A" w:rsidP="00F23E11">
            <w:pPr>
              <w:spacing w:after="160" w:line="259" w:lineRule="auto"/>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Механізм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розгляду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керується</w:t>
            </w:r>
            <w:proofErr w:type="spellEnd"/>
            <w:r w:rsidRPr="001975CA">
              <w:rPr>
                <w:rFonts w:asciiTheme="minorHAnsi" w:hAnsiTheme="minorHAnsi" w:cstheme="minorHAnsi"/>
                <w:sz w:val="24"/>
                <w:szCs w:val="24"/>
                <w:lang w:val="ru-RU"/>
              </w:rPr>
              <w:t xml:space="preserve"> МОН/ГВП.</w:t>
            </w:r>
          </w:p>
          <w:p w14:paraId="00000127" w14:textId="3A9587DD" w:rsidR="009A05DA" w:rsidRPr="001975CA" w:rsidRDefault="0050406A" w:rsidP="00F23E11">
            <w:pPr>
              <w:ind w:left="0" w:right="43"/>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ГВП буде </w:t>
            </w:r>
            <w:proofErr w:type="spellStart"/>
            <w:r w:rsidRPr="001975CA">
              <w:rPr>
                <w:rFonts w:asciiTheme="minorHAnsi" w:hAnsiTheme="minorHAnsi" w:cstheme="minorHAnsi"/>
                <w:sz w:val="24"/>
                <w:szCs w:val="24"/>
                <w:lang w:val="ru-RU"/>
              </w:rPr>
              <w:t>співпрацювати</w:t>
            </w:r>
            <w:proofErr w:type="spellEnd"/>
            <w:r w:rsidRPr="001975CA">
              <w:rPr>
                <w:rFonts w:asciiTheme="minorHAnsi" w:hAnsiTheme="minorHAnsi" w:cstheme="minorHAnsi"/>
                <w:sz w:val="24"/>
                <w:szCs w:val="24"/>
                <w:lang w:val="ru-RU"/>
              </w:rPr>
              <w:t xml:space="preserve"> з Департаментом </w:t>
            </w:r>
            <w:proofErr w:type="spellStart"/>
            <w:r w:rsidR="00F40A15" w:rsidRPr="00F40A15">
              <w:rPr>
                <w:rFonts w:asciiTheme="minorHAnsi" w:hAnsiTheme="minorHAnsi" w:cstheme="minorHAnsi"/>
                <w:sz w:val="24"/>
                <w:szCs w:val="24"/>
                <w:lang w:val="ru-RU"/>
              </w:rPr>
              <w:t>забезпечення</w:t>
            </w:r>
            <w:proofErr w:type="spellEnd"/>
            <w:r w:rsidR="00F40A15" w:rsidRPr="00F40A15">
              <w:rPr>
                <w:rFonts w:asciiTheme="minorHAnsi" w:hAnsiTheme="minorHAnsi" w:cstheme="minorHAnsi"/>
                <w:sz w:val="24"/>
                <w:szCs w:val="24"/>
                <w:lang w:val="ru-RU"/>
              </w:rPr>
              <w:t xml:space="preserve"> </w:t>
            </w:r>
            <w:proofErr w:type="spellStart"/>
            <w:r w:rsidR="00F40A15" w:rsidRPr="00F40A15">
              <w:rPr>
                <w:rFonts w:asciiTheme="minorHAnsi" w:hAnsiTheme="minorHAnsi" w:cstheme="minorHAnsi"/>
                <w:sz w:val="24"/>
                <w:szCs w:val="24"/>
                <w:lang w:val="ru-RU"/>
              </w:rPr>
              <w:t>документообігу</w:t>
            </w:r>
            <w:proofErr w:type="spellEnd"/>
            <w:r w:rsidRPr="001975CA">
              <w:rPr>
                <w:rFonts w:asciiTheme="minorHAnsi" w:hAnsiTheme="minorHAnsi" w:cstheme="minorHAnsi"/>
                <w:sz w:val="24"/>
                <w:szCs w:val="24"/>
                <w:lang w:val="ru-RU"/>
              </w:rPr>
              <w:t xml:space="preserve">, контролю та </w:t>
            </w:r>
            <w:proofErr w:type="spellStart"/>
            <w:r w:rsidRPr="001975CA">
              <w:rPr>
                <w:rFonts w:asciiTheme="minorHAnsi" w:hAnsiTheme="minorHAnsi" w:cstheme="minorHAnsi"/>
                <w:sz w:val="24"/>
                <w:szCs w:val="24"/>
                <w:lang w:val="ru-RU"/>
              </w:rPr>
              <w:t>інформаційних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технологій</w:t>
            </w:r>
            <w:proofErr w:type="spellEnd"/>
            <w:r w:rsidRPr="001975CA">
              <w:rPr>
                <w:rFonts w:asciiTheme="minorHAnsi" w:hAnsiTheme="minorHAnsi" w:cstheme="minorHAnsi"/>
                <w:sz w:val="24"/>
                <w:szCs w:val="24"/>
                <w:lang w:val="ru-RU"/>
              </w:rPr>
              <w:t xml:space="preserve"> МОН - </w:t>
            </w:r>
            <w:proofErr w:type="spellStart"/>
            <w:r w:rsidRPr="001975CA">
              <w:rPr>
                <w:rFonts w:asciiTheme="minorHAnsi" w:hAnsiTheme="minorHAnsi" w:cstheme="minorHAnsi"/>
                <w:sz w:val="24"/>
                <w:szCs w:val="24"/>
                <w:lang w:val="ru-RU"/>
              </w:rPr>
              <w:t>Відділом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звернень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громадян</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вирішення</w:t>
            </w:r>
            <w:proofErr w:type="spellEnd"/>
            <w:r w:rsidRPr="001975CA">
              <w:rPr>
                <w:rFonts w:asciiTheme="minorHAnsi" w:hAnsiTheme="minorHAnsi" w:cstheme="minorHAnsi"/>
                <w:sz w:val="24"/>
                <w:szCs w:val="24"/>
                <w:lang w:val="ru-RU"/>
              </w:rPr>
              <w:t xml:space="preserve"> будь-</w:t>
            </w:r>
            <w:proofErr w:type="spellStart"/>
            <w:r w:rsidRPr="001975CA">
              <w:rPr>
                <w:rFonts w:asciiTheme="minorHAnsi" w:hAnsiTheme="minorHAnsi" w:cstheme="minorHAnsi"/>
                <w:sz w:val="24"/>
                <w:szCs w:val="24"/>
                <w:lang w:val="ru-RU"/>
              </w:rPr>
              <w:t>яких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пов'язаних</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діяльністю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надходять</w:t>
            </w:r>
            <w:proofErr w:type="spellEnd"/>
            <w:r w:rsidRPr="001975CA">
              <w:rPr>
                <w:rFonts w:asciiTheme="minorHAnsi" w:hAnsiTheme="minorHAnsi" w:cstheme="minorHAnsi"/>
                <w:sz w:val="24"/>
                <w:szCs w:val="24"/>
                <w:lang w:val="ru-RU"/>
              </w:rPr>
              <w:t xml:space="preserve"> через канали МОН.</w:t>
            </w:r>
          </w:p>
        </w:tc>
      </w:tr>
      <w:tr w:rsidR="009A05DA" w:rsidRPr="00B33A05" w14:paraId="060C39D4" w14:textId="77777777">
        <w:tc>
          <w:tcPr>
            <w:tcW w:w="1718" w:type="dxa"/>
          </w:tcPr>
          <w:p w14:paraId="00000128" w14:textId="77777777" w:rsidR="009A05DA" w:rsidRPr="00F23E11" w:rsidRDefault="0050406A" w:rsidP="00F23E11">
            <w:pPr>
              <w:spacing w:after="160" w:line="259" w:lineRule="auto"/>
              <w:ind w:left="0"/>
              <w:rPr>
                <w:rFonts w:asciiTheme="minorHAnsi" w:hAnsiTheme="minorHAnsi" w:cstheme="minorHAnsi"/>
                <w:b/>
                <w:sz w:val="24"/>
                <w:szCs w:val="24"/>
              </w:rPr>
            </w:pPr>
            <w:proofErr w:type="spellStart"/>
            <w:r w:rsidRPr="00F23E11">
              <w:rPr>
                <w:rFonts w:asciiTheme="minorHAnsi" w:hAnsiTheme="minorHAnsi" w:cstheme="minorHAnsi"/>
                <w:b/>
                <w:sz w:val="24"/>
                <w:szCs w:val="24"/>
              </w:rPr>
              <w:t>Правова</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основа</w:t>
            </w:r>
            <w:proofErr w:type="spellEnd"/>
            <w:r w:rsidRPr="00F23E11">
              <w:rPr>
                <w:rFonts w:asciiTheme="minorHAnsi" w:hAnsiTheme="minorHAnsi" w:cstheme="minorHAnsi"/>
                <w:b/>
                <w:sz w:val="24"/>
                <w:szCs w:val="24"/>
              </w:rPr>
              <w:t>:</w:t>
            </w:r>
          </w:p>
        </w:tc>
        <w:tc>
          <w:tcPr>
            <w:tcW w:w="7727" w:type="dxa"/>
            <w:vAlign w:val="bottom"/>
          </w:tcPr>
          <w:p w14:paraId="00000129" w14:textId="77777777" w:rsidR="009A05DA" w:rsidRPr="001975CA" w:rsidRDefault="0050406A" w:rsidP="00F23E11">
            <w:pPr>
              <w:spacing w:line="256" w:lineRule="auto"/>
              <w:ind w:left="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Процедура </w:t>
            </w:r>
            <w:proofErr w:type="spellStart"/>
            <w:r w:rsidRPr="001975CA">
              <w:rPr>
                <w:rFonts w:asciiTheme="minorHAnsi" w:hAnsiTheme="minorHAnsi" w:cstheme="minorHAnsi"/>
                <w:sz w:val="24"/>
                <w:szCs w:val="24"/>
                <w:lang w:val="ru-RU"/>
              </w:rPr>
              <w:t>розгляду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звернень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рекомендацій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громадян</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визначена</w:t>
            </w:r>
            <w:proofErr w:type="spellEnd"/>
            <w:r w:rsidRPr="001975CA">
              <w:rPr>
                <w:rFonts w:asciiTheme="minorHAnsi" w:hAnsiTheme="minorHAnsi" w:cstheme="minorHAnsi"/>
                <w:sz w:val="24"/>
                <w:szCs w:val="24"/>
                <w:lang w:val="ru-RU"/>
              </w:rPr>
              <w:t xml:space="preserve"> Законом </w:t>
            </w:r>
            <w:proofErr w:type="spellStart"/>
            <w:r w:rsidRPr="001975CA">
              <w:rPr>
                <w:rFonts w:asciiTheme="minorHAnsi" w:hAnsiTheme="minorHAnsi" w:cstheme="minorHAnsi"/>
                <w:sz w:val="24"/>
                <w:szCs w:val="24"/>
                <w:lang w:val="ru-RU"/>
              </w:rPr>
              <w:t>України</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звернення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громадян</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внесеними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змінами</w:t>
            </w:r>
            <w:proofErr w:type="spellEnd"/>
            <w:r w:rsidRPr="001975CA">
              <w:rPr>
                <w:rFonts w:asciiTheme="minorHAnsi" w:hAnsiTheme="minorHAnsi" w:cstheme="minorHAnsi"/>
                <w:sz w:val="24"/>
                <w:szCs w:val="24"/>
                <w:lang w:val="ru-RU"/>
              </w:rPr>
              <w:t xml:space="preserve"> 2015 року </w:t>
            </w:r>
            <w:proofErr w:type="spellStart"/>
            <w:r w:rsidRPr="001975CA">
              <w:rPr>
                <w:rFonts w:asciiTheme="minorHAnsi" w:hAnsiTheme="minorHAnsi" w:cstheme="minorHAnsi"/>
                <w:sz w:val="24"/>
                <w:szCs w:val="24"/>
                <w:lang w:val="ru-RU"/>
              </w:rPr>
              <w:t>щодо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електронних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петицій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Відповідно</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зазначеного</w:t>
            </w:r>
            <w:proofErr w:type="spellEnd"/>
            <w:r w:rsidRPr="001975CA">
              <w:rPr>
                <w:rFonts w:asciiTheme="minorHAnsi" w:hAnsiTheme="minorHAnsi" w:cstheme="minorHAnsi"/>
                <w:sz w:val="24"/>
                <w:szCs w:val="24"/>
                <w:lang w:val="ru-RU"/>
              </w:rPr>
              <w:t xml:space="preserve"> закону та </w:t>
            </w:r>
            <w:proofErr w:type="spellStart"/>
            <w:r w:rsidRPr="001975CA">
              <w:rPr>
                <w:rFonts w:asciiTheme="minorHAnsi" w:hAnsiTheme="minorHAnsi" w:cstheme="minorHAnsi"/>
                <w:sz w:val="24"/>
                <w:szCs w:val="24"/>
                <w:lang w:val="ru-RU"/>
              </w:rPr>
              <w:t>статті</w:t>
            </w:r>
            <w:proofErr w:type="spellEnd"/>
            <w:r w:rsidRPr="001975CA">
              <w:rPr>
                <w:rFonts w:asciiTheme="minorHAnsi" w:hAnsiTheme="minorHAnsi" w:cstheme="minorHAnsi"/>
                <w:sz w:val="24"/>
                <w:szCs w:val="24"/>
                <w:lang w:val="ru-RU"/>
              </w:rPr>
              <w:t xml:space="preserve"> 40 </w:t>
            </w:r>
            <w:proofErr w:type="spellStart"/>
            <w:r w:rsidRPr="001975CA">
              <w:rPr>
                <w:rFonts w:asciiTheme="minorHAnsi" w:hAnsiTheme="minorHAnsi" w:cstheme="minorHAnsi"/>
                <w:sz w:val="24"/>
                <w:szCs w:val="24"/>
                <w:lang w:val="ru-RU"/>
              </w:rPr>
              <w:t>Конституції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пропонує</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наступні</w:t>
            </w:r>
            <w:proofErr w:type="spellEnd"/>
            <w:r w:rsidRPr="001975CA">
              <w:rPr>
                <w:rFonts w:asciiTheme="minorHAnsi" w:hAnsiTheme="minorHAnsi" w:cstheme="minorHAnsi"/>
                <w:sz w:val="24"/>
                <w:szCs w:val="24"/>
                <w:lang w:val="ru-RU"/>
              </w:rPr>
              <w:t xml:space="preserve"> </w:t>
            </w:r>
            <w:r w:rsidRPr="001975CA">
              <w:rPr>
                <w:rFonts w:asciiTheme="minorHAnsi" w:hAnsiTheme="minorHAnsi" w:cstheme="minorHAnsi"/>
                <w:sz w:val="24"/>
                <w:szCs w:val="24"/>
                <w:lang w:val="ru-RU"/>
              </w:rPr>
              <w:lastRenderedPageBreak/>
              <w:t xml:space="preserve">канали, через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всі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сторони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подавати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щодо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діяльності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фінансується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проєктом</w:t>
            </w:r>
            <w:proofErr w:type="spellEnd"/>
            <w:r w:rsidRPr="001975CA">
              <w:rPr>
                <w:rFonts w:asciiTheme="minorHAnsi" w:hAnsiTheme="minorHAnsi" w:cstheme="minorHAnsi"/>
                <w:sz w:val="24"/>
                <w:szCs w:val="24"/>
                <w:lang w:val="ru-RU"/>
              </w:rPr>
              <w:t>.</w:t>
            </w:r>
          </w:p>
        </w:tc>
      </w:tr>
    </w:tbl>
    <w:p w14:paraId="0000012A" w14:textId="77777777" w:rsidR="009A05DA" w:rsidRPr="001975CA" w:rsidRDefault="009A05DA" w:rsidP="00F23E11">
      <w:pPr>
        <w:ind w:left="0"/>
        <w:rPr>
          <w:rFonts w:asciiTheme="minorHAnsi" w:hAnsiTheme="minorHAnsi" w:cstheme="minorHAnsi"/>
          <w:sz w:val="24"/>
          <w:szCs w:val="24"/>
          <w:lang w:val="ru-RU"/>
        </w:rPr>
      </w:pPr>
    </w:p>
    <w:p w14:paraId="0000012B" w14:textId="77777777" w:rsidR="009A05DA" w:rsidRPr="00F23E11" w:rsidRDefault="0050406A" w:rsidP="00F23E11">
      <w:pPr>
        <w:ind w:left="0"/>
        <w:rPr>
          <w:rFonts w:asciiTheme="minorHAnsi" w:hAnsiTheme="minorHAnsi" w:cstheme="minorHAnsi"/>
          <w:b/>
          <w:sz w:val="24"/>
          <w:szCs w:val="24"/>
        </w:rPr>
      </w:pPr>
      <w:proofErr w:type="spellStart"/>
      <w:r w:rsidRPr="00F23E11">
        <w:rPr>
          <w:rFonts w:asciiTheme="minorHAnsi" w:hAnsiTheme="minorHAnsi" w:cstheme="minorHAnsi"/>
          <w:b/>
          <w:sz w:val="24"/>
          <w:szCs w:val="24"/>
        </w:rPr>
        <w:t>Процедура</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розгляду</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скарг</w:t>
      </w:r>
      <w:proofErr w:type="spellEnd"/>
    </w:p>
    <w:tbl>
      <w:tblPr>
        <w:tblStyle w:val="aff4"/>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7420"/>
      </w:tblGrid>
      <w:tr w:rsidR="009A05DA" w:rsidRPr="00B33A05" w14:paraId="1E13391C" w14:textId="77777777">
        <w:tc>
          <w:tcPr>
            <w:tcW w:w="1930" w:type="dxa"/>
          </w:tcPr>
          <w:p w14:paraId="0000012C" w14:textId="77777777" w:rsidR="009A05DA" w:rsidRPr="001975CA" w:rsidRDefault="0050406A" w:rsidP="00F23E11">
            <w:pPr>
              <w:spacing w:after="160" w:line="259" w:lineRule="auto"/>
              <w:ind w:left="0"/>
              <w:rPr>
                <w:rFonts w:asciiTheme="minorHAnsi" w:hAnsiTheme="minorHAnsi" w:cstheme="minorHAnsi"/>
                <w:b/>
                <w:sz w:val="24"/>
                <w:szCs w:val="24"/>
                <w:lang w:val="ru-RU"/>
              </w:rPr>
            </w:pPr>
            <w:proofErr w:type="spellStart"/>
            <w:r w:rsidRPr="001975CA">
              <w:rPr>
                <w:rFonts w:asciiTheme="minorHAnsi" w:hAnsiTheme="minorHAnsi" w:cstheme="minorHAnsi"/>
                <w:b/>
                <w:sz w:val="24"/>
                <w:szCs w:val="24"/>
                <w:lang w:val="ru-RU"/>
              </w:rPr>
              <w:t>Поширення</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інформації</w:t>
            </w:r>
            <w:proofErr w:type="spellEnd"/>
            <w:r w:rsidRPr="001975CA">
              <w:rPr>
                <w:rFonts w:asciiTheme="minorHAnsi" w:hAnsiTheme="minorHAnsi" w:cstheme="minorHAnsi"/>
                <w:b/>
                <w:sz w:val="24"/>
                <w:szCs w:val="24"/>
                <w:lang w:val="ru-RU"/>
              </w:rPr>
              <w:t xml:space="preserve"> про </w:t>
            </w:r>
            <w:proofErr w:type="spellStart"/>
            <w:r w:rsidRPr="001975CA">
              <w:rPr>
                <w:rFonts w:asciiTheme="minorHAnsi" w:hAnsiTheme="minorHAnsi" w:cstheme="minorHAnsi"/>
                <w:b/>
                <w:sz w:val="24"/>
                <w:szCs w:val="24"/>
                <w:lang w:val="ru-RU"/>
              </w:rPr>
              <w:t>механізм</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розгляду</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скарг</w:t>
            </w:r>
            <w:proofErr w:type="spellEnd"/>
            <w:r w:rsidRPr="001975CA">
              <w:rPr>
                <w:rFonts w:asciiTheme="minorHAnsi" w:hAnsiTheme="minorHAnsi" w:cstheme="minorHAnsi"/>
                <w:b/>
                <w:sz w:val="24"/>
                <w:szCs w:val="24"/>
                <w:lang w:val="ru-RU"/>
              </w:rPr>
              <w:t xml:space="preserve">  </w:t>
            </w:r>
          </w:p>
        </w:tc>
        <w:tc>
          <w:tcPr>
            <w:tcW w:w="7420" w:type="dxa"/>
          </w:tcPr>
          <w:p w14:paraId="0000012D" w14:textId="77777777" w:rsidR="009A05DA" w:rsidRPr="001975CA" w:rsidRDefault="0050406A" w:rsidP="00F23E11">
            <w:pPr>
              <w:spacing w:line="256" w:lineRule="auto"/>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Інформація</w:t>
            </w:r>
            <w:proofErr w:type="spellEnd"/>
            <w:r w:rsidRPr="001975CA">
              <w:rPr>
                <w:rFonts w:asciiTheme="minorHAnsi" w:hAnsiTheme="minorHAnsi" w:cstheme="minorHAnsi"/>
                <w:sz w:val="24"/>
                <w:szCs w:val="24"/>
                <w:lang w:val="ru-RU"/>
              </w:rPr>
              <w:t xml:space="preserve">, включена в ПЗЗС, доступна на </w:t>
            </w:r>
            <w:proofErr w:type="spellStart"/>
            <w:r w:rsidRPr="001975CA">
              <w:rPr>
                <w:rFonts w:asciiTheme="minorHAnsi" w:hAnsiTheme="minorHAnsi" w:cstheme="minorHAnsi"/>
                <w:sz w:val="24"/>
                <w:szCs w:val="24"/>
                <w:lang w:val="ru-RU"/>
              </w:rPr>
              <w:t>вебсайті</w:t>
            </w:r>
            <w:proofErr w:type="spellEnd"/>
            <w:r w:rsidRPr="001975CA">
              <w:rPr>
                <w:rFonts w:asciiTheme="minorHAnsi" w:hAnsiTheme="minorHAnsi" w:cstheme="minorHAnsi"/>
                <w:sz w:val="24"/>
                <w:szCs w:val="24"/>
                <w:lang w:val="ru-RU"/>
              </w:rPr>
              <w:t xml:space="preserve"> МОН, </w:t>
            </w:r>
            <w:proofErr w:type="spellStart"/>
            <w:r w:rsidRPr="001975CA">
              <w:rPr>
                <w:rFonts w:asciiTheme="minorHAnsi" w:hAnsiTheme="minorHAnsi" w:cstheme="minorHAnsi"/>
                <w:sz w:val="24"/>
                <w:szCs w:val="24"/>
                <w:lang w:val="ru-RU"/>
              </w:rPr>
              <w:t>розповсюджується</w:t>
            </w:r>
            <w:proofErr w:type="spellEnd"/>
            <w:r w:rsidRPr="001975CA">
              <w:rPr>
                <w:rFonts w:asciiTheme="minorHAnsi" w:hAnsiTheme="minorHAnsi" w:cstheme="minorHAnsi"/>
                <w:sz w:val="24"/>
                <w:szCs w:val="24"/>
                <w:lang w:val="ru-RU"/>
              </w:rPr>
              <w:t xml:space="preserve"> у </w:t>
            </w:r>
            <w:proofErr w:type="spellStart"/>
            <w:r w:rsidRPr="001975CA">
              <w:rPr>
                <w:rFonts w:asciiTheme="minorHAnsi" w:hAnsiTheme="minorHAnsi" w:cstheme="minorHAnsi"/>
                <w:sz w:val="24"/>
                <w:szCs w:val="24"/>
                <w:lang w:val="ru-RU"/>
              </w:rPr>
              <w:t>комунікаціях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із</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зацікавленими</w:t>
            </w:r>
            <w:proofErr w:type="spellEnd"/>
            <w:r w:rsidRPr="001975CA">
              <w:rPr>
                <w:rFonts w:asciiTheme="minorHAnsi" w:hAnsiTheme="minorHAnsi" w:cstheme="minorHAnsi"/>
                <w:sz w:val="24"/>
                <w:szCs w:val="24"/>
                <w:lang w:val="ru-RU"/>
              </w:rPr>
              <w:t xml:space="preserve"> сторонами.</w:t>
            </w:r>
          </w:p>
          <w:p w14:paraId="0000012E" w14:textId="77777777" w:rsidR="009A05DA" w:rsidRPr="001975CA" w:rsidRDefault="0050406A" w:rsidP="00F23E11">
            <w:pPr>
              <w:spacing w:after="160" w:line="259" w:lineRule="auto"/>
              <w:ind w:left="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МОН буде </w:t>
            </w:r>
            <w:proofErr w:type="spellStart"/>
            <w:r w:rsidRPr="001975CA">
              <w:rPr>
                <w:rFonts w:asciiTheme="minorHAnsi" w:hAnsiTheme="minorHAnsi" w:cstheme="minorHAnsi"/>
                <w:sz w:val="24"/>
                <w:szCs w:val="24"/>
                <w:lang w:val="ru-RU"/>
              </w:rPr>
              <w:t>розповсюджувати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інформацію</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механізм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розгляду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для таких </w:t>
            </w:r>
            <w:proofErr w:type="spellStart"/>
            <w:r w:rsidRPr="001975CA">
              <w:rPr>
                <w:rFonts w:asciiTheme="minorHAnsi" w:hAnsiTheme="minorHAnsi" w:cstheme="minorHAnsi"/>
                <w:sz w:val="24"/>
                <w:szCs w:val="24"/>
                <w:lang w:val="ru-RU"/>
              </w:rPr>
              <w:t>категорій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як </w:t>
            </w:r>
            <w:proofErr w:type="spellStart"/>
            <w:r w:rsidRPr="001975CA">
              <w:rPr>
                <w:rFonts w:asciiTheme="minorHAnsi" w:hAnsiTheme="minorHAnsi" w:cstheme="minorHAnsi"/>
                <w:sz w:val="24"/>
                <w:szCs w:val="24"/>
                <w:lang w:val="ru-RU"/>
              </w:rPr>
              <w:t>вчителі</w:t>
            </w:r>
            <w:proofErr w:type="spellEnd"/>
            <w:r w:rsidRPr="001975CA">
              <w:rPr>
                <w:rFonts w:asciiTheme="minorHAnsi" w:hAnsiTheme="minorHAnsi" w:cstheme="minorHAnsi"/>
                <w:sz w:val="24"/>
                <w:szCs w:val="24"/>
                <w:lang w:val="ru-RU"/>
              </w:rPr>
              <w:t xml:space="preserve"> та батьки, та </w:t>
            </w:r>
            <w:proofErr w:type="spellStart"/>
            <w:r w:rsidRPr="001975CA">
              <w:rPr>
                <w:rFonts w:asciiTheme="minorHAnsi" w:hAnsiTheme="minorHAnsi" w:cstheme="minorHAnsi"/>
                <w:sz w:val="24"/>
                <w:szCs w:val="24"/>
                <w:lang w:val="ru-RU"/>
              </w:rPr>
              <w:t>звітувати</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такі</w:t>
            </w:r>
            <w:proofErr w:type="spellEnd"/>
            <w:r w:rsidRPr="001975CA">
              <w:rPr>
                <w:rFonts w:asciiTheme="minorHAnsi" w:hAnsiTheme="minorHAnsi" w:cstheme="minorHAnsi"/>
                <w:sz w:val="24"/>
                <w:szCs w:val="24"/>
                <w:lang w:val="ru-RU"/>
              </w:rPr>
              <w:t xml:space="preserve"> заходи.</w:t>
            </w:r>
          </w:p>
        </w:tc>
      </w:tr>
      <w:tr w:rsidR="009A05DA" w:rsidRPr="00B33A05" w14:paraId="62829866" w14:textId="77777777">
        <w:tc>
          <w:tcPr>
            <w:tcW w:w="1930" w:type="dxa"/>
          </w:tcPr>
          <w:p w14:paraId="0000012F" w14:textId="77777777" w:rsidR="009A05DA" w:rsidRPr="00F23E11" w:rsidRDefault="0050406A" w:rsidP="00F23E11">
            <w:pPr>
              <w:spacing w:after="160" w:line="259" w:lineRule="auto"/>
              <w:ind w:left="0"/>
              <w:rPr>
                <w:rFonts w:asciiTheme="minorHAnsi" w:hAnsiTheme="minorHAnsi" w:cstheme="minorHAnsi"/>
                <w:b/>
                <w:sz w:val="24"/>
                <w:szCs w:val="24"/>
              </w:rPr>
            </w:pPr>
            <w:proofErr w:type="spellStart"/>
            <w:r w:rsidRPr="00F23E11">
              <w:rPr>
                <w:rFonts w:asciiTheme="minorHAnsi" w:hAnsiTheme="minorHAnsi" w:cstheme="minorHAnsi"/>
                <w:b/>
                <w:sz w:val="24"/>
                <w:szCs w:val="24"/>
              </w:rPr>
              <w:t>Канали</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для</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подання</w:t>
            </w:r>
            <w:proofErr w:type="spellEnd"/>
            <w:r w:rsidRPr="00F23E11">
              <w:rPr>
                <w:rFonts w:asciiTheme="minorHAnsi" w:hAnsiTheme="minorHAnsi" w:cstheme="minorHAnsi"/>
                <w:b/>
                <w:sz w:val="24"/>
                <w:szCs w:val="24"/>
              </w:rPr>
              <w:t xml:space="preserve"> </w:t>
            </w:r>
            <w:proofErr w:type="spellStart"/>
            <w:r w:rsidRPr="00F23E11">
              <w:rPr>
                <w:rFonts w:asciiTheme="minorHAnsi" w:hAnsiTheme="minorHAnsi" w:cstheme="minorHAnsi"/>
                <w:b/>
                <w:sz w:val="24"/>
                <w:szCs w:val="24"/>
              </w:rPr>
              <w:t>скарг</w:t>
            </w:r>
            <w:proofErr w:type="spellEnd"/>
          </w:p>
        </w:tc>
        <w:tc>
          <w:tcPr>
            <w:tcW w:w="7420" w:type="dxa"/>
            <w:vAlign w:val="bottom"/>
          </w:tcPr>
          <w:p w14:paraId="00000130" w14:textId="77777777" w:rsidR="009A05DA" w:rsidRPr="001975CA" w:rsidRDefault="0050406A" w:rsidP="00F23E11">
            <w:pPr>
              <w:ind w:left="0"/>
              <w:rPr>
                <w:rFonts w:asciiTheme="minorHAnsi" w:hAnsiTheme="minorHAnsi" w:cstheme="minorHAnsi"/>
                <w:b/>
                <w:sz w:val="24"/>
                <w:szCs w:val="24"/>
                <w:lang w:val="ru-RU"/>
              </w:rPr>
            </w:pPr>
            <w:r w:rsidRPr="001975CA">
              <w:rPr>
                <w:rFonts w:asciiTheme="minorHAnsi" w:hAnsiTheme="minorHAnsi" w:cstheme="minorHAnsi"/>
                <w:b/>
                <w:sz w:val="24"/>
                <w:szCs w:val="24"/>
                <w:lang w:val="ru-RU"/>
              </w:rPr>
              <w:t>МОН:</w:t>
            </w:r>
          </w:p>
          <w:p w14:paraId="00000131" w14:textId="77777777" w:rsidR="009A05DA" w:rsidRPr="004D4A10" w:rsidRDefault="0050406A" w:rsidP="00F23E11">
            <w:pPr>
              <w:ind w:left="0"/>
              <w:rPr>
                <w:rFonts w:asciiTheme="minorHAnsi" w:hAnsiTheme="minorHAnsi" w:cstheme="minorHAnsi"/>
                <w:sz w:val="24"/>
                <w:szCs w:val="24"/>
                <w:lang w:val="ru-RU"/>
              </w:rPr>
            </w:pPr>
            <w:r w:rsidRPr="004D4A10">
              <w:rPr>
                <w:rFonts w:asciiTheme="minorHAnsi" w:hAnsiTheme="minorHAnsi" w:cstheme="minorHAnsi"/>
                <w:sz w:val="24"/>
                <w:szCs w:val="24"/>
                <w:lang w:val="ru-RU"/>
              </w:rPr>
              <w:t>За номером телефону: (044) 481-47-57, (044) 481-47-65, (044) 481-47-95</w:t>
            </w:r>
          </w:p>
          <w:p w14:paraId="00000132" w14:textId="77777777" w:rsidR="009A05DA" w:rsidRPr="004D4A10" w:rsidRDefault="0050406A" w:rsidP="00F23E11">
            <w:pPr>
              <w:ind w:left="0"/>
              <w:rPr>
                <w:rFonts w:asciiTheme="minorHAnsi" w:hAnsiTheme="minorHAnsi" w:cstheme="minorHAnsi"/>
                <w:sz w:val="24"/>
                <w:szCs w:val="24"/>
                <w:lang w:val="ru-RU"/>
              </w:rPr>
            </w:pPr>
            <w:r w:rsidRPr="004D4A10">
              <w:rPr>
                <w:rFonts w:asciiTheme="minorHAnsi" w:hAnsiTheme="minorHAnsi" w:cstheme="minorHAnsi"/>
                <w:sz w:val="24"/>
                <w:szCs w:val="24"/>
                <w:lang w:val="ru-RU"/>
              </w:rPr>
              <w:t xml:space="preserve">За </w:t>
            </w:r>
            <w:proofErr w:type="spellStart"/>
            <w:r w:rsidRPr="004D4A10">
              <w:rPr>
                <w:rFonts w:asciiTheme="minorHAnsi" w:hAnsiTheme="minorHAnsi" w:cstheme="minorHAnsi"/>
                <w:sz w:val="24"/>
                <w:szCs w:val="24"/>
                <w:lang w:val="ru-RU"/>
              </w:rPr>
              <w:t>електронною</w:t>
            </w:r>
            <w:proofErr w:type="spellEnd"/>
            <w:r w:rsidRPr="004D4A10">
              <w:rPr>
                <w:rFonts w:asciiTheme="minorHAnsi" w:hAnsiTheme="minorHAnsi" w:cstheme="minorHAnsi"/>
                <w:sz w:val="24"/>
                <w:szCs w:val="24"/>
                <w:lang w:val="ru-RU"/>
              </w:rPr>
              <w:t xml:space="preserve"> </w:t>
            </w:r>
            <w:proofErr w:type="spellStart"/>
            <w:r w:rsidRPr="004D4A10">
              <w:rPr>
                <w:rFonts w:asciiTheme="minorHAnsi" w:hAnsiTheme="minorHAnsi" w:cstheme="minorHAnsi"/>
                <w:sz w:val="24"/>
                <w:szCs w:val="24"/>
                <w:lang w:val="ru-RU"/>
              </w:rPr>
              <w:t>поштою</w:t>
            </w:r>
            <w:proofErr w:type="spellEnd"/>
            <w:r w:rsidRPr="004D4A10">
              <w:rPr>
                <w:rFonts w:asciiTheme="minorHAnsi" w:hAnsiTheme="minorHAnsi" w:cstheme="minorHAnsi"/>
                <w:sz w:val="24"/>
                <w:szCs w:val="24"/>
                <w:lang w:val="ru-RU"/>
              </w:rPr>
              <w:t xml:space="preserve">: </w:t>
            </w:r>
            <w:proofErr w:type="spellStart"/>
            <w:r w:rsidRPr="004D4A10">
              <w:rPr>
                <w:rFonts w:asciiTheme="minorHAnsi" w:hAnsiTheme="minorHAnsi" w:cstheme="minorHAnsi"/>
                <w:sz w:val="24"/>
                <w:szCs w:val="24"/>
              </w:rPr>
              <w:t>ez</w:t>
            </w:r>
            <w:proofErr w:type="spellEnd"/>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mon</w:t>
            </w:r>
            <w:proofErr w:type="spellEnd"/>
            <w:r w:rsidRPr="004D4A10">
              <w:rPr>
                <w:rFonts w:asciiTheme="minorHAnsi" w:hAnsiTheme="minorHAnsi" w:cstheme="minorHAnsi"/>
                <w:sz w:val="24"/>
                <w:szCs w:val="24"/>
                <w:lang w:val="ru-RU"/>
              </w:rPr>
              <w:t>.</w:t>
            </w:r>
            <w:r w:rsidRPr="004D4A10">
              <w:rPr>
                <w:rFonts w:asciiTheme="minorHAnsi" w:hAnsiTheme="minorHAnsi" w:cstheme="minorHAnsi"/>
                <w:sz w:val="24"/>
                <w:szCs w:val="24"/>
              </w:rPr>
              <w:t>gov</w:t>
            </w:r>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ua</w:t>
            </w:r>
            <w:proofErr w:type="spellEnd"/>
          </w:p>
          <w:p w14:paraId="00000133" w14:textId="77777777" w:rsidR="009A05DA" w:rsidRPr="004D4A10" w:rsidRDefault="0050406A" w:rsidP="00F23E11">
            <w:pPr>
              <w:ind w:left="0"/>
              <w:rPr>
                <w:rFonts w:asciiTheme="minorHAnsi" w:hAnsiTheme="minorHAnsi" w:cstheme="minorHAnsi"/>
                <w:sz w:val="24"/>
                <w:szCs w:val="24"/>
                <w:lang w:val="ru-RU"/>
              </w:rPr>
            </w:pPr>
            <w:r w:rsidRPr="004D4A10">
              <w:rPr>
                <w:rFonts w:asciiTheme="minorHAnsi" w:hAnsiTheme="minorHAnsi" w:cstheme="minorHAnsi"/>
                <w:sz w:val="24"/>
                <w:szCs w:val="24"/>
                <w:lang w:val="ru-RU"/>
              </w:rPr>
              <w:t xml:space="preserve">Через вебсайт: </w:t>
            </w:r>
            <w:proofErr w:type="spellStart"/>
            <w:r w:rsidRPr="004D4A10">
              <w:rPr>
                <w:rFonts w:asciiTheme="minorHAnsi" w:hAnsiTheme="minorHAnsi" w:cstheme="minorHAnsi"/>
                <w:sz w:val="24"/>
                <w:szCs w:val="24"/>
              </w:rPr>
              <w:t>mon</w:t>
            </w:r>
            <w:proofErr w:type="spellEnd"/>
            <w:r w:rsidRPr="004D4A10">
              <w:rPr>
                <w:rFonts w:asciiTheme="minorHAnsi" w:hAnsiTheme="minorHAnsi" w:cstheme="minorHAnsi"/>
                <w:sz w:val="24"/>
                <w:szCs w:val="24"/>
                <w:lang w:val="ru-RU"/>
              </w:rPr>
              <w:t>.</w:t>
            </w:r>
            <w:r w:rsidRPr="004D4A10">
              <w:rPr>
                <w:rFonts w:asciiTheme="minorHAnsi" w:hAnsiTheme="minorHAnsi" w:cstheme="minorHAnsi"/>
                <w:sz w:val="24"/>
                <w:szCs w:val="24"/>
              </w:rPr>
              <w:t>gov</w:t>
            </w:r>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ua</w:t>
            </w:r>
            <w:proofErr w:type="spellEnd"/>
          </w:p>
          <w:p w14:paraId="00000134" w14:textId="77777777" w:rsidR="009A05DA" w:rsidRPr="004D4A10" w:rsidRDefault="0050406A" w:rsidP="00F23E11">
            <w:pPr>
              <w:ind w:left="0"/>
              <w:rPr>
                <w:rFonts w:asciiTheme="minorHAnsi" w:hAnsiTheme="minorHAnsi" w:cstheme="minorHAnsi"/>
                <w:sz w:val="24"/>
                <w:szCs w:val="24"/>
                <w:lang w:val="ru-RU"/>
              </w:rPr>
            </w:pPr>
            <w:proofErr w:type="spellStart"/>
            <w:r w:rsidRPr="004D4A10">
              <w:rPr>
                <w:rFonts w:asciiTheme="minorHAnsi" w:hAnsiTheme="minorHAnsi" w:cstheme="minorHAnsi"/>
                <w:sz w:val="24"/>
                <w:szCs w:val="24"/>
                <w:lang w:val="ru-RU"/>
              </w:rPr>
              <w:t>Письмово</w:t>
            </w:r>
            <w:proofErr w:type="spellEnd"/>
            <w:r w:rsidRPr="004D4A10">
              <w:rPr>
                <w:rFonts w:asciiTheme="minorHAnsi" w:hAnsiTheme="minorHAnsi" w:cstheme="minorHAnsi"/>
                <w:sz w:val="24"/>
                <w:szCs w:val="24"/>
                <w:lang w:val="ru-RU"/>
              </w:rPr>
              <w:t xml:space="preserve">: 01135, м. </w:t>
            </w:r>
            <w:proofErr w:type="spellStart"/>
            <w:r w:rsidRPr="004D4A10">
              <w:rPr>
                <w:rFonts w:asciiTheme="minorHAnsi" w:hAnsiTheme="minorHAnsi" w:cstheme="minorHAnsi"/>
                <w:sz w:val="24"/>
                <w:szCs w:val="24"/>
                <w:lang w:val="ru-RU"/>
              </w:rPr>
              <w:t>Київ</w:t>
            </w:r>
            <w:proofErr w:type="spellEnd"/>
            <w:r w:rsidRPr="004D4A10">
              <w:rPr>
                <w:rFonts w:asciiTheme="minorHAnsi" w:hAnsiTheme="minorHAnsi" w:cstheme="minorHAnsi"/>
                <w:sz w:val="24"/>
                <w:szCs w:val="24"/>
                <w:lang w:val="ru-RU"/>
              </w:rPr>
              <w:t xml:space="preserve">, пр. </w:t>
            </w:r>
            <w:proofErr w:type="spellStart"/>
            <w:r w:rsidRPr="004D4A10">
              <w:rPr>
                <w:rFonts w:asciiTheme="minorHAnsi" w:hAnsiTheme="minorHAnsi" w:cstheme="minorHAnsi"/>
                <w:sz w:val="24"/>
                <w:szCs w:val="24"/>
                <w:lang w:val="ru-RU"/>
              </w:rPr>
              <w:t>Берестейський</w:t>
            </w:r>
            <w:proofErr w:type="spellEnd"/>
            <w:r w:rsidRPr="004D4A10">
              <w:rPr>
                <w:rFonts w:asciiTheme="minorHAnsi" w:hAnsiTheme="minorHAnsi" w:cstheme="minorHAnsi"/>
                <w:sz w:val="24"/>
                <w:szCs w:val="24"/>
                <w:lang w:val="ru-RU"/>
              </w:rPr>
              <w:t>, 10</w:t>
            </w:r>
          </w:p>
          <w:p w14:paraId="00000135" w14:textId="77777777" w:rsidR="009A05DA" w:rsidRPr="004D4A10" w:rsidRDefault="0050406A" w:rsidP="00F23E11">
            <w:pPr>
              <w:ind w:left="0"/>
              <w:rPr>
                <w:rFonts w:asciiTheme="minorHAnsi" w:hAnsiTheme="minorHAnsi" w:cstheme="minorHAnsi"/>
                <w:sz w:val="24"/>
                <w:szCs w:val="24"/>
                <w:lang w:val="ru-RU"/>
              </w:rPr>
            </w:pPr>
            <w:proofErr w:type="spellStart"/>
            <w:r w:rsidRPr="004D4A10">
              <w:rPr>
                <w:rFonts w:asciiTheme="minorHAnsi" w:hAnsiTheme="minorHAnsi" w:cstheme="minorHAnsi"/>
                <w:sz w:val="24"/>
                <w:szCs w:val="24"/>
                <w:lang w:val="ru-RU"/>
              </w:rPr>
              <w:t>Особисто</w:t>
            </w:r>
            <w:proofErr w:type="spellEnd"/>
            <w:r w:rsidRPr="004D4A10">
              <w:rPr>
                <w:rFonts w:asciiTheme="minorHAnsi" w:hAnsiTheme="minorHAnsi" w:cstheme="minorHAnsi"/>
                <w:sz w:val="24"/>
                <w:szCs w:val="24"/>
                <w:lang w:val="ru-RU"/>
              </w:rPr>
              <w:t xml:space="preserve">: за </w:t>
            </w:r>
            <w:proofErr w:type="spellStart"/>
            <w:r w:rsidRPr="004D4A10">
              <w:rPr>
                <w:rFonts w:asciiTheme="minorHAnsi" w:hAnsiTheme="minorHAnsi" w:cstheme="minorHAnsi"/>
                <w:sz w:val="24"/>
                <w:szCs w:val="24"/>
                <w:lang w:val="ru-RU"/>
              </w:rPr>
              <w:t>вищезазначеними</w:t>
            </w:r>
            <w:proofErr w:type="spellEnd"/>
            <w:r w:rsidRPr="004D4A10">
              <w:rPr>
                <w:rFonts w:asciiTheme="minorHAnsi" w:hAnsiTheme="minorHAnsi" w:cstheme="minorHAnsi"/>
                <w:sz w:val="24"/>
                <w:szCs w:val="24"/>
                <w:lang w:val="ru-RU"/>
              </w:rPr>
              <w:t xml:space="preserve"> адресами </w:t>
            </w:r>
            <w:proofErr w:type="spellStart"/>
            <w:r w:rsidRPr="004D4A10">
              <w:rPr>
                <w:rFonts w:asciiTheme="minorHAnsi" w:hAnsiTheme="minorHAnsi" w:cstheme="minorHAnsi"/>
                <w:sz w:val="24"/>
                <w:szCs w:val="24"/>
                <w:lang w:val="ru-RU"/>
              </w:rPr>
              <w:t>або</w:t>
            </w:r>
            <w:proofErr w:type="spellEnd"/>
            <w:r w:rsidRPr="004D4A10">
              <w:rPr>
                <w:rFonts w:asciiTheme="minorHAnsi" w:hAnsiTheme="minorHAnsi" w:cstheme="minorHAnsi"/>
                <w:sz w:val="24"/>
                <w:szCs w:val="24"/>
                <w:lang w:val="ru-RU"/>
              </w:rPr>
              <w:t xml:space="preserve"> за адресами </w:t>
            </w:r>
            <w:proofErr w:type="spellStart"/>
            <w:r w:rsidRPr="004D4A10">
              <w:rPr>
                <w:rFonts w:asciiTheme="minorHAnsi" w:hAnsiTheme="minorHAnsi" w:cstheme="minorHAnsi"/>
                <w:sz w:val="24"/>
                <w:szCs w:val="24"/>
                <w:lang w:val="ru-RU"/>
              </w:rPr>
              <w:t>делегованих</w:t>
            </w:r>
            <w:proofErr w:type="spellEnd"/>
            <w:r w:rsidRPr="004D4A10">
              <w:rPr>
                <w:rFonts w:asciiTheme="minorHAnsi" w:hAnsiTheme="minorHAnsi" w:cstheme="minorHAnsi"/>
                <w:sz w:val="24"/>
                <w:szCs w:val="24"/>
                <w:lang w:val="ru-RU"/>
              </w:rPr>
              <w:t xml:space="preserve"> </w:t>
            </w:r>
            <w:proofErr w:type="spellStart"/>
            <w:r w:rsidRPr="004D4A10">
              <w:rPr>
                <w:rFonts w:asciiTheme="minorHAnsi" w:hAnsiTheme="minorHAnsi" w:cstheme="minorHAnsi"/>
                <w:sz w:val="24"/>
                <w:szCs w:val="24"/>
                <w:lang w:val="ru-RU"/>
              </w:rPr>
              <w:t>органів</w:t>
            </w:r>
            <w:proofErr w:type="spellEnd"/>
          </w:p>
          <w:p w14:paraId="00000136" w14:textId="77777777" w:rsidR="009A05DA" w:rsidRPr="004D4A10" w:rsidRDefault="0050406A" w:rsidP="00F23E11">
            <w:pPr>
              <w:ind w:left="0"/>
              <w:rPr>
                <w:rFonts w:asciiTheme="minorHAnsi" w:hAnsiTheme="minorHAnsi" w:cstheme="minorHAnsi"/>
                <w:sz w:val="24"/>
                <w:szCs w:val="24"/>
                <w:lang w:val="ru-RU"/>
              </w:rPr>
            </w:pPr>
            <w:proofErr w:type="spellStart"/>
            <w:r w:rsidRPr="004D4A10">
              <w:rPr>
                <w:rFonts w:asciiTheme="minorHAnsi" w:hAnsiTheme="minorHAnsi" w:cstheme="minorHAnsi"/>
                <w:sz w:val="24"/>
                <w:szCs w:val="24"/>
                <w:lang w:val="ru-RU"/>
              </w:rPr>
              <w:t>Інше</w:t>
            </w:r>
            <w:proofErr w:type="spellEnd"/>
            <w:r w:rsidRPr="004D4A10">
              <w:rPr>
                <w:rFonts w:asciiTheme="minorHAnsi" w:hAnsiTheme="minorHAnsi" w:cstheme="minorHAnsi"/>
                <w:sz w:val="24"/>
                <w:szCs w:val="24"/>
                <w:lang w:val="ru-RU"/>
              </w:rPr>
              <w:t xml:space="preserve">: </w:t>
            </w:r>
            <w:proofErr w:type="spellStart"/>
            <w:r w:rsidRPr="004D4A10">
              <w:rPr>
                <w:rFonts w:asciiTheme="minorHAnsi" w:hAnsiTheme="minorHAnsi" w:cstheme="minorHAnsi"/>
                <w:sz w:val="24"/>
                <w:szCs w:val="24"/>
                <w:lang w:val="ru-RU"/>
              </w:rPr>
              <w:t>Письмові</w:t>
            </w:r>
            <w:proofErr w:type="spellEnd"/>
            <w:r w:rsidRPr="004D4A10">
              <w:rPr>
                <w:rFonts w:asciiTheme="minorHAnsi" w:hAnsiTheme="minorHAnsi" w:cstheme="minorHAnsi"/>
                <w:sz w:val="24"/>
                <w:szCs w:val="24"/>
                <w:lang w:val="ru-RU"/>
              </w:rPr>
              <w:t xml:space="preserve"> </w:t>
            </w:r>
            <w:proofErr w:type="spellStart"/>
            <w:r w:rsidRPr="004D4A10">
              <w:rPr>
                <w:rFonts w:asciiTheme="minorHAnsi" w:hAnsiTheme="minorHAnsi" w:cstheme="minorHAnsi"/>
                <w:sz w:val="24"/>
                <w:szCs w:val="24"/>
                <w:lang w:val="ru-RU"/>
              </w:rPr>
              <w:t>скарги</w:t>
            </w:r>
            <w:proofErr w:type="spellEnd"/>
            <w:r w:rsidRPr="004D4A10">
              <w:rPr>
                <w:rFonts w:asciiTheme="minorHAnsi" w:hAnsiTheme="minorHAnsi" w:cstheme="minorHAnsi"/>
                <w:sz w:val="24"/>
                <w:szCs w:val="24"/>
                <w:lang w:val="ru-RU"/>
              </w:rPr>
              <w:t xml:space="preserve"> до </w:t>
            </w:r>
            <w:proofErr w:type="spellStart"/>
            <w:r w:rsidRPr="004D4A10">
              <w:rPr>
                <w:rFonts w:asciiTheme="minorHAnsi" w:hAnsiTheme="minorHAnsi" w:cstheme="minorHAnsi"/>
                <w:sz w:val="24"/>
                <w:szCs w:val="24"/>
                <w:lang w:val="ru-RU"/>
              </w:rPr>
              <w:t>співробітників</w:t>
            </w:r>
            <w:proofErr w:type="spellEnd"/>
            <w:r w:rsidRPr="004D4A10">
              <w:rPr>
                <w:rFonts w:asciiTheme="minorHAnsi" w:hAnsiTheme="minorHAnsi" w:cstheme="minorHAnsi"/>
                <w:sz w:val="24"/>
                <w:szCs w:val="24"/>
                <w:lang w:val="ru-RU"/>
              </w:rPr>
              <w:t xml:space="preserve"> </w:t>
            </w:r>
            <w:proofErr w:type="spellStart"/>
            <w:r w:rsidRPr="004D4A10">
              <w:rPr>
                <w:rFonts w:asciiTheme="minorHAnsi" w:hAnsiTheme="minorHAnsi" w:cstheme="minorHAnsi"/>
                <w:sz w:val="24"/>
                <w:szCs w:val="24"/>
                <w:lang w:val="ru-RU"/>
              </w:rPr>
              <w:t>проєкту</w:t>
            </w:r>
            <w:proofErr w:type="spellEnd"/>
            <w:r w:rsidRPr="004D4A10">
              <w:rPr>
                <w:rFonts w:asciiTheme="minorHAnsi" w:hAnsiTheme="minorHAnsi" w:cstheme="minorHAnsi"/>
                <w:sz w:val="24"/>
                <w:szCs w:val="24"/>
                <w:lang w:val="ru-RU"/>
              </w:rPr>
              <w:t xml:space="preserve"> (через </w:t>
            </w:r>
            <w:proofErr w:type="spellStart"/>
            <w:r w:rsidRPr="004D4A10">
              <w:rPr>
                <w:rFonts w:asciiTheme="minorHAnsi" w:hAnsiTheme="minorHAnsi" w:cstheme="minorHAnsi"/>
                <w:sz w:val="24"/>
                <w:szCs w:val="24"/>
                <w:lang w:val="ru-RU"/>
              </w:rPr>
              <w:t>зустрічі</w:t>
            </w:r>
            <w:proofErr w:type="spellEnd"/>
            <w:r w:rsidRPr="004D4A10">
              <w:rPr>
                <w:rFonts w:asciiTheme="minorHAnsi" w:hAnsiTheme="minorHAnsi" w:cstheme="minorHAnsi"/>
                <w:sz w:val="24"/>
                <w:szCs w:val="24"/>
                <w:lang w:val="ru-RU"/>
              </w:rPr>
              <w:t xml:space="preserve"> </w:t>
            </w:r>
            <w:proofErr w:type="spellStart"/>
            <w:r w:rsidRPr="004D4A10">
              <w:rPr>
                <w:rFonts w:asciiTheme="minorHAnsi" w:hAnsiTheme="minorHAnsi" w:cstheme="minorHAnsi"/>
                <w:sz w:val="24"/>
                <w:szCs w:val="24"/>
                <w:lang w:val="ru-RU"/>
              </w:rPr>
              <w:t>проєкту</w:t>
            </w:r>
            <w:proofErr w:type="spellEnd"/>
            <w:r w:rsidRPr="004D4A10">
              <w:rPr>
                <w:rFonts w:asciiTheme="minorHAnsi" w:hAnsiTheme="minorHAnsi" w:cstheme="minorHAnsi"/>
                <w:sz w:val="24"/>
                <w:szCs w:val="24"/>
                <w:lang w:val="ru-RU"/>
              </w:rPr>
              <w:t>)</w:t>
            </w:r>
          </w:p>
          <w:p w14:paraId="00000137" w14:textId="77777777" w:rsidR="009A05DA" w:rsidRPr="004D4A10" w:rsidRDefault="009A05DA" w:rsidP="00F23E11">
            <w:pPr>
              <w:ind w:left="0"/>
              <w:rPr>
                <w:rFonts w:asciiTheme="minorHAnsi" w:hAnsiTheme="minorHAnsi" w:cstheme="minorHAnsi"/>
                <w:b/>
                <w:sz w:val="24"/>
                <w:szCs w:val="24"/>
                <w:lang w:val="ru-RU"/>
              </w:rPr>
            </w:pPr>
          </w:p>
          <w:p w14:paraId="00000138" w14:textId="77777777" w:rsidR="009A05DA" w:rsidRPr="004D4A10" w:rsidRDefault="0050406A" w:rsidP="00F23E11">
            <w:pPr>
              <w:ind w:left="0"/>
              <w:rPr>
                <w:rFonts w:asciiTheme="minorHAnsi" w:hAnsiTheme="minorHAnsi" w:cstheme="minorHAnsi"/>
                <w:b/>
                <w:sz w:val="24"/>
                <w:szCs w:val="24"/>
                <w:lang w:val="ru-RU"/>
              </w:rPr>
            </w:pPr>
            <w:r w:rsidRPr="004D4A10">
              <w:rPr>
                <w:rFonts w:asciiTheme="minorHAnsi" w:hAnsiTheme="minorHAnsi" w:cstheme="minorHAnsi"/>
                <w:b/>
                <w:sz w:val="24"/>
                <w:szCs w:val="24"/>
                <w:lang w:val="ru-RU"/>
              </w:rPr>
              <w:t xml:space="preserve">Служба </w:t>
            </w:r>
            <w:proofErr w:type="spellStart"/>
            <w:r w:rsidRPr="004D4A10">
              <w:rPr>
                <w:rFonts w:asciiTheme="minorHAnsi" w:hAnsiTheme="minorHAnsi" w:cstheme="minorHAnsi"/>
                <w:b/>
                <w:sz w:val="24"/>
                <w:szCs w:val="24"/>
                <w:lang w:val="ru-RU"/>
              </w:rPr>
              <w:t>освітнього</w:t>
            </w:r>
            <w:proofErr w:type="spellEnd"/>
            <w:r w:rsidRPr="004D4A10">
              <w:rPr>
                <w:rFonts w:asciiTheme="minorHAnsi" w:hAnsiTheme="minorHAnsi" w:cstheme="minorHAnsi"/>
                <w:b/>
                <w:sz w:val="24"/>
                <w:szCs w:val="24"/>
                <w:lang w:val="ru-RU"/>
              </w:rPr>
              <w:t xml:space="preserve"> омбудсмена:</w:t>
            </w:r>
          </w:p>
          <w:p w14:paraId="00000139" w14:textId="77777777" w:rsidR="009A05DA" w:rsidRPr="004D4A10" w:rsidRDefault="0050406A" w:rsidP="00F23E11">
            <w:pPr>
              <w:ind w:left="0"/>
              <w:rPr>
                <w:rFonts w:asciiTheme="minorHAnsi" w:hAnsiTheme="minorHAnsi" w:cstheme="minorHAnsi"/>
                <w:sz w:val="24"/>
                <w:szCs w:val="24"/>
                <w:lang w:val="ru-RU"/>
              </w:rPr>
            </w:pPr>
            <w:r w:rsidRPr="004D4A10">
              <w:rPr>
                <w:rFonts w:asciiTheme="minorHAnsi" w:hAnsiTheme="minorHAnsi" w:cstheme="minorHAnsi"/>
                <w:sz w:val="24"/>
                <w:szCs w:val="24"/>
                <w:lang w:val="ru-RU"/>
              </w:rPr>
              <w:t xml:space="preserve">За </w:t>
            </w:r>
            <w:proofErr w:type="spellStart"/>
            <w:r w:rsidRPr="004D4A10">
              <w:rPr>
                <w:rFonts w:asciiTheme="minorHAnsi" w:hAnsiTheme="minorHAnsi" w:cstheme="minorHAnsi"/>
                <w:sz w:val="24"/>
                <w:szCs w:val="24"/>
                <w:lang w:val="ru-RU"/>
              </w:rPr>
              <w:t>електронною</w:t>
            </w:r>
            <w:proofErr w:type="spellEnd"/>
            <w:r w:rsidRPr="004D4A10">
              <w:rPr>
                <w:rFonts w:asciiTheme="minorHAnsi" w:hAnsiTheme="minorHAnsi" w:cstheme="minorHAnsi"/>
                <w:sz w:val="24"/>
                <w:szCs w:val="24"/>
                <w:lang w:val="ru-RU"/>
              </w:rPr>
              <w:t xml:space="preserve"> </w:t>
            </w:r>
            <w:proofErr w:type="spellStart"/>
            <w:r w:rsidRPr="004D4A10">
              <w:rPr>
                <w:rFonts w:asciiTheme="minorHAnsi" w:hAnsiTheme="minorHAnsi" w:cstheme="minorHAnsi"/>
                <w:sz w:val="24"/>
                <w:szCs w:val="24"/>
                <w:lang w:val="ru-RU"/>
              </w:rPr>
              <w:t>поштою</w:t>
            </w:r>
            <w:proofErr w:type="spellEnd"/>
            <w:r w:rsidRPr="004D4A10">
              <w:rPr>
                <w:rFonts w:asciiTheme="minorHAnsi" w:hAnsiTheme="minorHAnsi" w:cstheme="minorHAnsi"/>
                <w:sz w:val="24"/>
                <w:szCs w:val="24"/>
                <w:lang w:val="ru-RU"/>
              </w:rPr>
              <w:t xml:space="preserve">: </w:t>
            </w:r>
            <w:proofErr w:type="spellStart"/>
            <w:r w:rsidRPr="004D4A10">
              <w:rPr>
                <w:rFonts w:asciiTheme="minorHAnsi" w:hAnsiTheme="minorHAnsi" w:cstheme="minorHAnsi"/>
                <w:sz w:val="24"/>
                <w:szCs w:val="24"/>
              </w:rPr>
              <w:t>ez</w:t>
            </w:r>
            <w:proofErr w:type="spellEnd"/>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eo</w:t>
            </w:r>
            <w:proofErr w:type="spellEnd"/>
            <w:r w:rsidRPr="004D4A10">
              <w:rPr>
                <w:rFonts w:asciiTheme="minorHAnsi" w:hAnsiTheme="minorHAnsi" w:cstheme="minorHAnsi"/>
                <w:sz w:val="24"/>
                <w:szCs w:val="24"/>
                <w:lang w:val="ru-RU"/>
              </w:rPr>
              <w:t>.</w:t>
            </w:r>
            <w:r w:rsidRPr="004D4A10">
              <w:rPr>
                <w:rFonts w:asciiTheme="minorHAnsi" w:hAnsiTheme="minorHAnsi" w:cstheme="minorHAnsi"/>
                <w:sz w:val="24"/>
                <w:szCs w:val="24"/>
              </w:rPr>
              <w:t>gov</w:t>
            </w:r>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ua</w:t>
            </w:r>
            <w:proofErr w:type="spellEnd"/>
          </w:p>
          <w:p w14:paraId="0000013A" w14:textId="77777777" w:rsidR="009A05DA" w:rsidRPr="004D4A10" w:rsidRDefault="0050406A" w:rsidP="00F23E11">
            <w:pPr>
              <w:ind w:left="0"/>
              <w:rPr>
                <w:rFonts w:asciiTheme="minorHAnsi" w:hAnsiTheme="minorHAnsi" w:cstheme="minorHAnsi"/>
                <w:sz w:val="24"/>
                <w:szCs w:val="24"/>
                <w:lang w:val="ru-RU"/>
              </w:rPr>
            </w:pPr>
            <w:r w:rsidRPr="004D4A10">
              <w:rPr>
                <w:rFonts w:asciiTheme="minorHAnsi" w:hAnsiTheme="minorHAnsi" w:cstheme="minorHAnsi"/>
                <w:sz w:val="24"/>
                <w:szCs w:val="24"/>
                <w:lang w:val="ru-RU"/>
              </w:rPr>
              <w:t xml:space="preserve">Через вебсайт: </w:t>
            </w:r>
            <w:r w:rsidRPr="004D4A10">
              <w:rPr>
                <w:rFonts w:asciiTheme="minorHAnsi" w:hAnsiTheme="minorHAnsi" w:cstheme="minorHAnsi"/>
                <w:sz w:val="24"/>
                <w:szCs w:val="24"/>
              </w:rPr>
              <w:t>http</w:t>
            </w:r>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zvernennya</w:t>
            </w:r>
            <w:proofErr w:type="spellEnd"/>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eo</w:t>
            </w:r>
            <w:proofErr w:type="spellEnd"/>
            <w:r w:rsidRPr="004D4A10">
              <w:rPr>
                <w:rFonts w:asciiTheme="minorHAnsi" w:hAnsiTheme="minorHAnsi" w:cstheme="minorHAnsi"/>
                <w:sz w:val="24"/>
                <w:szCs w:val="24"/>
                <w:lang w:val="ru-RU"/>
              </w:rPr>
              <w:t>.</w:t>
            </w:r>
            <w:r w:rsidRPr="004D4A10">
              <w:rPr>
                <w:rFonts w:asciiTheme="minorHAnsi" w:hAnsiTheme="minorHAnsi" w:cstheme="minorHAnsi"/>
                <w:sz w:val="24"/>
                <w:szCs w:val="24"/>
              </w:rPr>
              <w:t>gov</w:t>
            </w:r>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ua</w:t>
            </w:r>
            <w:proofErr w:type="spellEnd"/>
          </w:p>
          <w:p w14:paraId="0000013B" w14:textId="77777777" w:rsidR="009A05DA" w:rsidRPr="004D4A10" w:rsidRDefault="0050406A" w:rsidP="00F23E11">
            <w:pPr>
              <w:ind w:left="0"/>
              <w:rPr>
                <w:rFonts w:asciiTheme="minorHAnsi" w:hAnsiTheme="minorHAnsi" w:cstheme="minorHAnsi"/>
                <w:sz w:val="24"/>
                <w:szCs w:val="24"/>
                <w:lang w:val="ru-RU"/>
              </w:rPr>
            </w:pPr>
            <w:proofErr w:type="spellStart"/>
            <w:r w:rsidRPr="004D4A10">
              <w:rPr>
                <w:rFonts w:asciiTheme="minorHAnsi" w:hAnsiTheme="minorHAnsi" w:cstheme="minorHAnsi"/>
                <w:sz w:val="24"/>
                <w:szCs w:val="24"/>
                <w:lang w:val="ru-RU"/>
              </w:rPr>
              <w:t>Письмово</w:t>
            </w:r>
            <w:proofErr w:type="spellEnd"/>
            <w:r w:rsidRPr="004D4A10">
              <w:rPr>
                <w:rFonts w:asciiTheme="minorHAnsi" w:hAnsiTheme="minorHAnsi" w:cstheme="minorHAnsi"/>
                <w:sz w:val="24"/>
                <w:szCs w:val="24"/>
                <w:lang w:val="ru-RU"/>
              </w:rPr>
              <w:t xml:space="preserve">: 04053, м. </w:t>
            </w:r>
            <w:proofErr w:type="spellStart"/>
            <w:r w:rsidRPr="004D4A10">
              <w:rPr>
                <w:rFonts w:asciiTheme="minorHAnsi" w:hAnsiTheme="minorHAnsi" w:cstheme="minorHAnsi"/>
                <w:sz w:val="24"/>
                <w:szCs w:val="24"/>
                <w:lang w:val="ru-RU"/>
              </w:rPr>
              <w:t>Київ</w:t>
            </w:r>
            <w:proofErr w:type="spellEnd"/>
            <w:r w:rsidRPr="004D4A10">
              <w:rPr>
                <w:rFonts w:asciiTheme="minorHAnsi" w:hAnsiTheme="minorHAnsi" w:cstheme="minorHAnsi"/>
                <w:sz w:val="24"/>
                <w:szCs w:val="24"/>
                <w:lang w:val="ru-RU"/>
              </w:rPr>
              <w:t xml:space="preserve">, </w:t>
            </w:r>
            <w:proofErr w:type="spellStart"/>
            <w:r w:rsidRPr="004D4A10">
              <w:rPr>
                <w:rFonts w:asciiTheme="minorHAnsi" w:hAnsiTheme="minorHAnsi" w:cstheme="minorHAnsi"/>
                <w:sz w:val="24"/>
                <w:szCs w:val="24"/>
                <w:lang w:val="ru-RU"/>
              </w:rPr>
              <w:t>Львівська</w:t>
            </w:r>
            <w:proofErr w:type="spellEnd"/>
            <w:r w:rsidRPr="004D4A10">
              <w:rPr>
                <w:rFonts w:asciiTheme="minorHAnsi" w:hAnsiTheme="minorHAnsi" w:cstheme="minorHAnsi"/>
                <w:sz w:val="24"/>
                <w:szCs w:val="24"/>
                <w:lang w:val="ru-RU"/>
              </w:rPr>
              <w:t xml:space="preserve"> </w:t>
            </w:r>
            <w:proofErr w:type="spellStart"/>
            <w:r w:rsidRPr="004D4A10">
              <w:rPr>
                <w:rFonts w:asciiTheme="minorHAnsi" w:hAnsiTheme="minorHAnsi" w:cstheme="minorHAnsi"/>
                <w:sz w:val="24"/>
                <w:szCs w:val="24"/>
                <w:lang w:val="ru-RU"/>
              </w:rPr>
              <w:t>площа</w:t>
            </w:r>
            <w:proofErr w:type="spellEnd"/>
            <w:r w:rsidRPr="004D4A10">
              <w:rPr>
                <w:rFonts w:asciiTheme="minorHAnsi" w:hAnsiTheme="minorHAnsi" w:cstheme="minorHAnsi"/>
                <w:sz w:val="24"/>
                <w:szCs w:val="24"/>
                <w:lang w:val="ru-RU"/>
              </w:rPr>
              <w:t>, 14А (</w:t>
            </w:r>
            <w:r w:rsidRPr="004D4A10">
              <w:rPr>
                <w:rFonts w:asciiTheme="minorHAnsi" w:hAnsiTheme="minorHAnsi" w:cstheme="minorHAnsi"/>
                <w:sz w:val="24"/>
                <w:szCs w:val="24"/>
              </w:rPr>
              <w:t>https</w:t>
            </w:r>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eo</w:t>
            </w:r>
            <w:proofErr w:type="spellEnd"/>
            <w:r w:rsidRPr="004D4A10">
              <w:rPr>
                <w:rFonts w:asciiTheme="minorHAnsi" w:hAnsiTheme="minorHAnsi" w:cstheme="minorHAnsi"/>
                <w:sz w:val="24"/>
                <w:szCs w:val="24"/>
                <w:lang w:val="ru-RU"/>
              </w:rPr>
              <w:t>.</w:t>
            </w:r>
            <w:r w:rsidRPr="004D4A10">
              <w:rPr>
                <w:rFonts w:asciiTheme="minorHAnsi" w:hAnsiTheme="minorHAnsi" w:cstheme="minorHAnsi"/>
                <w:sz w:val="24"/>
                <w:szCs w:val="24"/>
              </w:rPr>
              <w:t>gov</w:t>
            </w:r>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ua</w:t>
            </w:r>
            <w:proofErr w:type="spellEnd"/>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podaty</w:t>
            </w:r>
            <w:proofErr w:type="spellEnd"/>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zvernennia</w:t>
            </w:r>
            <w:proofErr w:type="spellEnd"/>
            <w:r w:rsidRPr="004D4A10">
              <w:rPr>
                <w:rFonts w:asciiTheme="minorHAnsi" w:hAnsiTheme="minorHAnsi" w:cstheme="minorHAnsi"/>
                <w:sz w:val="24"/>
                <w:szCs w:val="24"/>
                <w:lang w:val="ru-RU"/>
              </w:rPr>
              <w:t>/2020/06/21/)</w:t>
            </w:r>
          </w:p>
          <w:p w14:paraId="0000013C" w14:textId="77777777" w:rsidR="009A05DA" w:rsidRPr="004D4A10" w:rsidRDefault="0050406A" w:rsidP="00F23E11">
            <w:pPr>
              <w:ind w:left="0"/>
              <w:rPr>
                <w:rFonts w:asciiTheme="minorHAnsi" w:hAnsiTheme="minorHAnsi" w:cstheme="minorHAnsi"/>
                <w:sz w:val="24"/>
                <w:szCs w:val="24"/>
                <w:lang w:val="ru-RU"/>
              </w:rPr>
            </w:pPr>
            <w:r w:rsidRPr="004D4A10">
              <w:rPr>
                <w:rFonts w:asciiTheme="minorHAnsi" w:hAnsiTheme="minorHAnsi" w:cstheme="minorHAnsi"/>
                <w:sz w:val="24"/>
                <w:szCs w:val="24"/>
                <w:lang w:val="ru-RU"/>
              </w:rPr>
              <w:t>За номером телефону: +380 951438726</w:t>
            </w:r>
          </w:p>
          <w:p w14:paraId="0000013D" w14:textId="77777777" w:rsidR="009A05DA" w:rsidRPr="00F40A15" w:rsidRDefault="009A05DA" w:rsidP="00F23E11">
            <w:pPr>
              <w:ind w:left="0"/>
              <w:rPr>
                <w:rFonts w:asciiTheme="minorHAnsi" w:hAnsiTheme="minorHAnsi" w:cstheme="minorHAnsi"/>
                <w:b/>
                <w:sz w:val="24"/>
                <w:szCs w:val="24"/>
                <w:highlight w:val="yellow"/>
                <w:lang w:val="ru-RU"/>
              </w:rPr>
            </w:pPr>
          </w:p>
          <w:p w14:paraId="0000013E" w14:textId="77777777" w:rsidR="009A05DA" w:rsidRPr="00F40A15" w:rsidRDefault="0050406A" w:rsidP="00F23E11">
            <w:pPr>
              <w:ind w:left="0"/>
              <w:rPr>
                <w:rFonts w:asciiTheme="minorHAnsi" w:hAnsiTheme="minorHAnsi" w:cstheme="minorHAnsi"/>
                <w:b/>
                <w:sz w:val="24"/>
                <w:szCs w:val="24"/>
                <w:lang w:val="ru-RU"/>
              </w:rPr>
            </w:pPr>
            <w:proofErr w:type="spellStart"/>
            <w:r w:rsidRPr="00F40A15">
              <w:rPr>
                <w:rFonts w:asciiTheme="minorHAnsi" w:hAnsiTheme="minorHAnsi" w:cstheme="minorHAnsi"/>
                <w:b/>
                <w:sz w:val="24"/>
                <w:szCs w:val="24"/>
                <w:lang w:val="ru-RU"/>
              </w:rPr>
              <w:t>Контактний</w:t>
            </w:r>
            <w:proofErr w:type="spellEnd"/>
            <w:r w:rsidRPr="00F40A15">
              <w:rPr>
                <w:rFonts w:asciiTheme="minorHAnsi" w:hAnsiTheme="minorHAnsi" w:cstheme="minorHAnsi"/>
                <w:b/>
                <w:sz w:val="24"/>
                <w:szCs w:val="24"/>
                <w:lang w:val="ru-RU"/>
              </w:rPr>
              <w:t xml:space="preserve"> центр уряду:</w:t>
            </w:r>
          </w:p>
          <w:p w14:paraId="0000013F" w14:textId="77777777" w:rsidR="009A05DA" w:rsidRPr="001975CA" w:rsidRDefault="0050406A" w:rsidP="00F23E11">
            <w:pPr>
              <w:ind w:left="0"/>
              <w:rPr>
                <w:rFonts w:asciiTheme="minorHAnsi" w:hAnsiTheme="minorHAnsi" w:cstheme="minorHAnsi"/>
                <w:sz w:val="24"/>
                <w:szCs w:val="24"/>
                <w:lang w:val="ru-RU"/>
              </w:rPr>
            </w:pPr>
            <w:r w:rsidRPr="00F40A15">
              <w:rPr>
                <w:rFonts w:asciiTheme="minorHAnsi" w:hAnsiTheme="minorHAnsi" w:cstheme="minorHAnsi"/>
                <w:sz w:val="24"/>
                <w:szCs w:val="24"/>
                <w:lang w:val="ru-RU"/>
              </w:rPr>
              <w:t>Телефон: 1545</w:t>
            </w:r>
          </w:p>
          <w:p w14:paraId="00000140" w14:textId="77777777" w:rsidR="009A05DA" w:rsidRPr="001975CA" w:rsidRDefault="009A05DA" w:rsidP="00F23E11">
            <w:pPr>
              <w:ind w:left="0"/>
              <w:rPr>
                <w:rFonts w:asciiTheme="minorHAnsi" w:hAnsiTheme="minorHAnsi" w:cstheme="minorHAnsi"/>
                <w:b/>
                <w:sz w:val="24"/>
                <w:szCs w:val="24"/>
                <w:lang w:val="ru-RU"/>
              </w:rPr>
            </w:pPr>
          </w:p>
          <w:p w14:paraId="00000141" w14:textId="77777777" w:rsidR="009A05DA" w:rsidRPr="001975CA" w:rsidRDefault="0050406A" w:rsidP="00F23E11">
            <w:pPr>
              <w:ind w:left="0"/>
              <w:rPr>
                <w:rFonts w:asciiTheme="minorHAnsi" w:hAnsiTheme="minorHAnsi" w:cstheme="minorHAnsi"/>
                <w:b/>
                <w:sz w:val="24"/>
                <w:szCs w:val="24"/>
                <w:lang w:val="ru-RU"/>
              </w:rPr>
            </w:pPr>
            <w:r w:rsidRPr="001975CA">
              <w:rPr>
                <w:rFonts w:asciiTheme="minorHAnsi" w:hAnsiTheme="minorHAnsi" w:cstheme="minorHAnsi"/>
                <w:b/>
                <w:sz w:val="24"/>
                <w:szCs w:val="24"/>
                <w:lang w:val="ru-RU"/>
              </w:rPr>
              <w:t xml:space="preserve">Для </w:t>
            </w:r>
            <w:proofErr w:type="spellStart"/>
            <w:r w:rsidRPr="001975CA">
              <w:rPr>
                <w:rFonts w:asciiTheme="minorHAnsi" w:hAnsiTheme="minorHAnsi" w:cstheme="minorHAnsi"/>
                <w:b/>
                <w:sz w:val="24"/>
                <w:szCs w:val="24"/>
                <w:lang w:val="ru-RU"/>
              </w:rPr>
              <w:t>питань</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пов'язаних</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із</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корупцією</w:t>
            </w:r>
            <w:proofErr w:type="spellEnd"/>
            <w:r w:rsidRPr="001975CA">
              <w:rPr>
                <w:rFonts w:asciiTheme="minorHAnsi" w:hAnsiTheme="minorHAnsi" w:cstheme="minorHAnsi"/>
                <w:b/>
                <w:sz w:val="24"/>
                <w:szCs w:val="24"/>
                <w:lang w:val="ru-RU"/>
              </w:rPr>
              <w:t>:</w:t>
            </w:r>
          </w:p>
          <w:p w14:paraId="00000142" w14:textId="77777777" w:rsidR="009A05DA" w:rsidRPr="001975CA" w:rsidRDefault="0050406A" w:rsidP="00F23E11">
            <w:pPr>
              <w:ind w:left="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Портал для </w:t>
            </w:r>
            <w:proofErr w:type="spellStart"/>
            <w:r w:rsidRPr="001975CA">
              <w:rPr>
                <w:rFonts w:asciiTheme="minorHAnsi" w:hAnsiTheme="minorHAnsi" w:cstheme="minorHAnsi"/>
                <w:sz w:val="24"/>
                <w:szCs w:val="24"/>
                <w:lang w:val="ru-RU"/>
              </w:rPr>
              <w:t>повідомлень</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корупцію</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whistleblowers</w:t>
            </w:r>
            <w:r w:rsidRPr="001975CA">
              <w:rPr>
                <w:rFonts w:asciiTheme="minorHAnsi" w:hAnsiTheme="minorHAnsi" w:cstheme="minorHAnsi"/>
                <w:sz w:val="24"/>
                <w:szCs w:val="24"/>
                <w:lang w:val="ru-RU"/>
              </w:rPr>
              <w:t>.</w:t>
            </w:r>
            <w:proofErr w:type="spellStart"/>
            <w:r w:rsidRPr="00F23E11">
              <w:rPr>
                <w:rFonts w:asciiTheme="minorHAnsi" w:hAnsiTheme="minorHAnsi" w:cstheme="minorHAnsi"/>
                <w:sz w:val="24"/>
                <w:szCs w:val="24"/>
              </w:rPr>
              <w:t>nazk</w:t>
            </w:r>
            <w:proofErr w:type="spellEnd"/>
            <w:r w:rsidRPr="001975CA">
              <w:rPr>
                <w:rFonts w:asciiTheme="minorHAnsi" w:hAnsiTheme="minorHAnsi" w:cstheme="minorHAnsi"/>
                <w:sz w:val="24"/>
                <w:szCs w:val="24"/>
                <w:lang w:val="ru-RU"/>
              </w:rPr>
              <w:t>.</w:t>
            </w:r>
            <w:r w:rsidRPr="00F23E11">
              <w:rPr>
                <w:rFonts w:asciiTheme="minorHAnsi" w:hAnsiTheme="minorHAnsi" w:cstheme="minorHAnsi"/>
                <w:sz w:val="24"/>
                <w:szCs w:val="24"/>
              </w:rPr>
              <w:t>gov</w:t>
            </w:r>
            <w:r w:rsidRPr="001975CA">
              <w:rPr>
                <w:rFonts w:asciiTheme="minorHAnsi" w:hAnsiTheme="minorHAnsi" w:cstheme="minorHAnsi"/>
                <w:sz w:val="24"/>
                <w:szCs w:val="24"/>
                <w:lang w:val="ru-RU"/>
              </w:rPr>
              <w:t>.</w:t>
            </w:r>
            <w:proofErr w:type="spellStart"/>
            <w:r w:rsidRPr="00F23E11">
              <w:rPr>
                <w:rFonts w:asciiTheme="minorHAnsi" w:hAnsiTheme="minorHAnsi" w:cstheme="minorHAnsi"/>
                <w:sz w:val="24"/>
                <w:szCs w:val="24"/>
              </w:rPr>
              <w:t>ua</w:t>
            </w:r>
            <w:proofErr w:type="spellEnd"/>
          </w:p>
          <w:p w14:paraId="00000143" w14:textId="77777777" w:rsidR="009A05DA" w:rsidRPr="001975CA" w:rsidRDefault="0050406A" w:rsidP="00F23E11">
            <w:pPr>
              <w:spacing w:line="239" w:lineRule="auto"/>
              <w:ind w:left="0"/>
              <w:rPr>
                <w:rFonts w:asciiTheme="minorHAnsi" w:hAnsiTheme="minorHAnsi" w:cstheme="minorHAnsi"/>
                <w:sz w:val="24"/>
                <w:szCs w:val="24"/>
                <w:lang w:val="ru-RU"/>
              </w:rPr>
            </w:pPr>
            <w:r w:rsidRPr="001975CA">
              <w:rPr>
                <w:rFonts w:asciiTheme="minorHAnsi" w:hAnsiTheme="minorHAnsi" w:cstheme="minorHAnsi"/>
                <w:sz w:val="24"/>
                <w:szCs w:val="24"/>
                <w:lang w:val="ru-RU"/>
              </w:rPr>
              <w:t>Телефон: +38 (044) 481 32 06</w:t>
            </w:r>
          </w:p>
          <w:p w14:paraId="00000144" w14:textId="1688DA02" w:rsidR="009A05DA" w:rsidRPr="001975CA" w:rsidRDefault="0050406A" w:rsidP="00F23E11">
            <w:pPr>
              <w:spacing w:line="239" w:lineRule="auto"/>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Анонімні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бути </w:t>
            </w:r>
            <w:proofErr w:type="spellStart"/>
            <w:r w:rsidRPr="001975CA">
              <w:rPr>
                <w:rFonts w:asciiTheme="minorHAnsi" w:hAnsiTheme="minorHAnsi" w:cstheme="minorHAnsi"/>
                <w:sz w:val="24"/>
                <w:szCs w:val="24"/>
                <w:lang w:val="ru-RU"/>
              </w:rPr>
              <w:t>подані</w:t>
            </w:r>
            <w:proofErr w:type="spellEnd"/>
            <w:r w:rsidRPr="001975CA">
              <w:rPr>
                <w:rFonts w:asciiTheme="minorHAnsi" w:hAnsiTheme="minorHAnsi" w:cstheme="minorHAnsi"/>
                <w:sz w:val="24"/>
                <w:szCs w:val="24"/>
                <w:lang w:val="ru-RU"/>
              </w:rPr>
              <w:t xml:space="preserve"> без </w:t>
            </w:r>
            <w:proofErr w:type="spellStart"/>
            <w:r w:rsidRPr="001975CA">
              <w:rPr>
                <w:rFonts w:asciiTheme="minorHAnsi" w:hAnsiTheme="minorHAnsi" w:cstheme="minorHAnsi"/>
                <w:sz w:val="24"/>
                <w:szCs w:val="24"/>
                <w:lang w:val="ru-RU"/>
              </w:rPr>
              <w:t>особистих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даних</w:t>
            </w:r>
            <w:proofErr w:type="spellEnd"/>
            <w:r w:rsidRPr="001975CA">
              <w:rPr>
                <w:rFonts w:asciiTheme="minorHAnsi" w:hAnsiTheme="minorHAnsi" w:cstheme="minorHAnsi"/>
                <w:sz w:val="24"/>
                <w:szCs w:val="24"/>
                <w:lang w:val="ru-RU"/>
              </w:rPr>
              <w:t xml:space="preserve">. </w:t>
            </w:r>
          </w:p>
          <w:p w14:paraId="00000145" w14:textId="77777777" w:rsidR="009A05DA" w:rsidRPr="001975CA" w:rsidRDefault="0050406A" w:rsidP="00F23E11">
            <w:pPr>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Конфіденційність</w:t>
            </w:r>
            <w:proofErr w:type="spellEnd"/>
            <w:r w:rsidRPr="001975CA">
              <w:rPr>
                <w:rFonts w:asciiTheme="minorHAnsi" w:hAnsiTheme="minorHAnsi" w:cstheme="minorHAnsi"/>
                <w:sz w:val="24"/>
                <w:szCs w:val="24"/>
                <w:lang w:val="ru-RU"/>
              </w:rPr>
              <w:t xml:space="preserve"> буде </w:t>
            </w:r>
            <w:proofErr w:type="spellStart"/>
            <w:r w:rsidRPr="001975CA">
              <w:rPr>
                <w:rFonts w:asciiTheme="minorHAnsi" w:hAnsiTheme="minorHAnsi" w:cstheme="minorHAnsi"/>
                <w:sz w:val="24"/>
                <w:szCs w:val="24"/>
                <w:lang w:val="ru-RU"/>
              </w:rPr>
              <w:t>забезпечена</w:t>
            </w:r>
            <w:proofErr w:type="spellEnd"/>
            <w:r w:rsidRPr="001975CA">
              <w:rPr>
                <w:rFonts w:asciiTheme="minorHAnsi" w:hAnsiTheme="minorHAnsi" w:cstheme="minorHAnsi"/>
                <w:sz w:val="24"/>
                <w:szCs w:val="24"/>
                <w:lang w:val="ru-RU"/>
              </w:rPr>
              <w:t xml:space="preserve"> у </w:t>
            </w:r>
            <w:proofErr w:type="spellStart"/>
            <w:r w:rsidRPr="001975CA">
              <w:rPr>
                <w:rFonts w:asciiTheme="minorHAnsi" w:hAnsiTheme="minorHAnsi" w:cstheme="minorHAnsi"/>
                <w:sz w:val="24"/>
                <w:szCs w:val="24"/>
                <w:lang w:val="ru-RU"/>
              </w:rPr>
              <w:t>всіх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випадках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включаючи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випадки</w:t>
            </w:r>
            <w:proofErr w:type="spellEnd"/>
            <w:r w:rsidRPr="001975CA">
              <w:rPr>
                <w:rFonts w:asciiTheme="minorHAnsi" w:hAnsiTheme="minorHAnsi" w:cstheme="minorHAnsi"/>
                <w:sz w:val="24"/>
                <w:szCs w:val="24"/>
                <w:lang w:val="ru-RU"/>
              </w:rPr>
              <w:t xml:space="preserve">, коли особа,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подає</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відома</w:t>
            </w:r>
            <w:proofErr w:type="spellEnd"/>
            <w:r w:rsidRPr="001975CA">
              <w:rPr>
                <w:rFonts w:asciiTheme="minorHAnsi" w:hAnsiTheme="minorHAnsi" w:cstheme="minorHAnsi"/>
                <w:sz w:val="24"/>
                <w:szCs w:val="24"/>
                <w:lang w:val="ru-RU"/>
              </w:rPr>
              <w:t>.</w:t>
            </w:r>
          </w:p>
        </w:tc>
      </w:tr>
      <w:tr w:rsidR="009A05DA" w:rsidRPr="00B33A05" w14:paraId="471D67DB" w14:textId="77777777">
        <w:tc>
          <w:tcPr>
            <w:tcW w:w="1930" w:type="dxa"/>
          </w:tcPr>
          <w:p w14:paraId="00000146" w14:textId="22C44211" w:rsidR="009A05DA" w:rsidRPr="00F23E11" w:rsidRDefault="0050406A" w:rsidP="00F23E11">
            <w:pPr>
              <w:spacing w:after="160" w:line="259" w:lineRule="auto"/>
              <w:ind w:left="0"/>
              <w:rPr>
                <w:rFonts w:asciiTheme="minorHAnsi" w:hAnsiTheme="minorHAnsi" w:cstheme="minorHAnsi"/>
                <w:b/>
                <w:sz w:val="24"/>
                <w:szCs w:val="24"/>
              </w:rPr>
            </w:pPr>
            <w:proofErr w:type="spellStart"/>
            <w:r w:rsidRPr="00F23E11">
              <w:rPr>
                <w:rFonts w:asciiTheme="minorHAnsi" w:hAnsiTheme="minorHAnsi" w:cstheme="minorHAnsi"/>
                <w:b/>
                <w:sz w:val="24"/>
                <w:szCs w:val="24"/>
              </w:rPr>
              <w:t>Сортування</w:t>
            </w:r>
            <w:proofErr w:type="spellEnd"/>
            <w:r w:rsidRPr="00F23E11">
              <w:rPr>
                <w:rFonts w:asciiTheme="minorHAnsi" w:hAnsiTheme="minorHAnsi" w:cstheme="minorHAnsi"/>
                <w:b/>
                <w:sz w:val="24"/>
                <w:szCs w:val="24"/>
              </w:rPr>
              <w:t xml:space="preserve">, </w:t>
            </w:r>
            <w:r w:rsidR="00D52205" w:rsidRPr="00F23E11">
              <w:rPr>
                <w:rFonts w:asciiTheme="minorHAnsi" w:hAnsiTheme="minorHAnsi" w:cstheme="minorHAnsi"/>
                <w:b/>
                <w:sz w:val="24"/>
                <w:szCs w:val="24"/>
                <w:lang w:val="uk-UA"/>
              </w:rPr>
              <w:t>аналіз</w:t>
            </w:r>
            <w:r w:rsidRPr="00F23E11">
              <w:rPr>
                <w:rFonts w:asciiTheme="minorHAnsi" w:hAnsiTheme="minorHAnsi" w:cstheme="minorHAnsi"/>
                <w:b/>
                <w:sz w:val="24"/>
                <w:szCs w:val="24"/>
              </w:rPr>
              <w:t xml:space="preserve"> </w:t>
            </w:r>
          </w:p>
        </w:tc>
        <w:tc>
          <w:tcPr>
            <w:tcW w:w="7420" w:type="dxa"/>
            <w:vAlign w:val="bottom"/>
          </w:tcPr>
          <w:p w14:paraId="00000147" w14:textId="7860D897" w:rsidR="009A05DA" w:rsidRPr="001975CA" w:rsidRDefault="0050406A" w:rsidP="00F23E11">
            <w:pPr>
              <w:spacing w:after="160" w:line="259" w:lineRule="auto"/>
              <w:ind w:left="0" w:firstLine="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Уповноважена</w:t>
            </w:r>
            <w:proofErr w:type="spellEnd"/>
            <w:r w:rsidRPr="001975CA">
              <w:rPr>
                <w:rFonts w:asciiTheme="minorHAnsi" w:hAnsiTheme="minorHAnsi" w:cstheme="minorHAnsi"/>
                <w:sz w:val="24"/>
                <w:szCs w:val="24"/>
                <w:lang w:val="ru-RU"/>
              </w:rPr>
              <w:t xml:space="preserve"> особа в МОН (Департамент </w:t>
            </w:r>
            <w:proofErr w:type="spellStart"/>
            <w:r w:rsidR="00F02C05" w:rsidRPr="00F02C05">
              <w:rPr>
                <w:rFonts w:asciiTheme="minorHAnsi" w:hAnsiTheme="minorHAnsi" w:cstheme="minorHAnsi"/>
                <w:sz w:val="24"/>
                <w:szCs w:val="24"/>
                <w:lang w:val="ru-RU"/>
              </w:rPr>
              <w:t>забезпечення</w:t>
            </w:r>
            <w:proofErr w:type="spellEnd"/>
            <w:r w:rsidR="00F02C05" w:rsidRPr="00F02C05">
              <w:rPr>
                <w:rFonts w:asciiTheme="minorHAnsi" w:hAnsiTheme="minorHAnsi" w:cstheme="minorHAnsi"/>
                <w:sz w:val="24"/>
                <w:szCs w:val="24"/>
                <w:lang w:val="ru-RU"/>
              </w:rPr>
              <w:t xml:space="preserve"> </w:t>
            </w:r>
            <w:proofErr w:type="spellStart"/>
            <w:r w:rsidR="00F02C05" w:rsidRPr="00F02C05">
              <w:rPr>
                <w:rFonts w:asciiTheme="minorHAnsi" w:hAnsiTheme="minorHAnsi" w:cstheme="minorHAnsi"/>
                <w:sz w:val="24"/>
                <w:szCs w:val="24"/>
                <w:lang w:val="ru-RU"/>
              </w:rPr>
              <w:t>документообігу</w:t>
            </w:r>
            <w:proofErr w:type="spellEnd"/>
            <w:r w:rsidRPr="001975CA">
              <w:rPr>
                <w:rFonts w:asciiTheme="minorHAnsi" w:hAnsiTheme="minorHAnsi" w:cstheme="minorHAnsi"/>
                <w:sz w:val="24"/>
                <w:szCs w:val="24"/>
                <w:lang w:val="ru-RU"/>
              </w:rPr>
              <w:t xml:space="preserve">, контролю та </w:t>
            </w:r>
            <w:proofErr w:type="spellStart"/>
            <w:r w:rsidRPr="001975CA">
              <w:rPr>
                <w:rFonts w:asciiTheme="minorHAnsi" w:hAnsiTheme="minorHAnsi" w:cstheme="minorHAnsi"/>
                <w:sz w:val="24"/>
                <w:szCs w:val="24"/>
                <w:lang w:val="ru-RU"/>
              </w:rPr>
              <w:t>інформаційних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технологій</w:t>
            </w:r>
            <w:proofErr w:type="spellEnd"/>
            <w:r w:rsidRPr="001975CA">
              <w:rPr>
                <w:rFonts w:asciiTheme="minorHAnsi" w:hAnsiTheme="minorHAnsi" w:cstheme="minorHAnsi"/>
                <w:sz w:val="24"/>
                <w:szCs w:val="24"/>
                <w:lang w:val="ru-RU"/>
              </w:rPr>
              <w:t xml:space="preserve"> МОН), яка </w:t>
            </w:r>
            <w:proofErr w:type="spellStart"/>
            <w:r w:rsidRPr="001975CA">
              <w:rPr>
                <w:rFonts w:asciiTheme="minorHAnsi" w:hAnsiTheme="minorHAnsi" w:cstheme="minorHAnsi"/>
                <w:sz w:val="24"/>
                <w:szCs w:val="24"/>
                <w:lang w:val="ru-RU"/>
              </w:rPr>
              <w:t>отримує</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реєструє</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її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відповідно</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внутрішніх</w:t>
            </w:r>
            <w:proofErr w:type="spellEnd"/>
            <w:r w:rsidRPr="001975CA">
              <w:rPr>
                <w:rFonts w:asciiTheme="minorHAnsi" w:hAnsiTheme="minorHAnsi" w:cstheme="minorHAnsi"/>
                <w:sz w:val="24"/>
                <w:szCs w:val="24"/>
                <w:lang w:val="ru-RU"/>
              </w:rPr>
              <w:t xml:space="preserve"> правил МОН. </w:t>
            </w:r>
            <w:proofErr w:type="spellStart"/>
            <w:r w:rsidRPr="001975CA">
              <w:rPr>
                <w:rFonts w:asciiTheme="minorHAnsi" w:hAnsiTheme="minorHAnsi" w:cstheme="minorHAnsi"/>
                <w:sz w:val="24"/>
                <w:szCs w:val="24"/>
                <w:lang w:val="ru-RU"/>
              </w:rPr>
              <w:t>Після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отримання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в рамках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керівник</w:t>
            </w:r>
            <w:proofErr w:type="spellEnd"/>
            <w:r w:rsidRPr="001975CA">
              <w:rPr>
                <w:rFonts w:asciiTheme="minorHAnsi" w:hAnsiTheme="minorHAnsi" w:cstheme="minorHAnsi"/>
                <w:sz w:val="24"/>
                <w:szCs w:val="24"/>
                <w:lang w:val="ru-RU"/>
              </w:rPr>
              <w:t xml:space="preserve"> ГВП </w:t>
            </w:r>
            <w:proofErr w:type="spellStart"/>
            <w:r w:rsidRPr="001975CA">
              <w:rPr>
                <w:rFonts w:asciiTheme="minorHAnsi" w:hAnsiTheme="minorHAnsi" w:cstheme="minorHAnsi"/>
                <w:sz w:val="24"/>
                <w:szCs w:val="24"/>
                <w:lang w:val="ru-RU"/>
              </w:rPr>
              <w:t>негайно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lastRenderedPageBreak/>
              <w:t>повідомляє</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отриману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скаргу</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пересилає</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її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відповідальній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особі</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розгляду</w:t>
            </w:r>
            <w:proofErr w:type="spellEnd"/>
            <w:r w:rsidRPr="001975CA">
              <w:rPr>
                <w:rFonts w:asciiTheme="minorHAnsi" w:hAnsiTheme="minorHAnsi" w:cstheme="minorHAnsi"/>
                <w:sz w:val="24"/>
                <w:szCs w:val="24"/>
                <w:lang w:val="ru-RU"/>
              </w:rPr>
              <w:t xml:space="preserve"> в ГВП.</w:t>
            </w:r>
          </w:p>
          <w:p w14:paraId="00000148" w14:textId="77777777" w:rsidR="009A05DA" w:rsidRPr="001975CA" w:rsidRDefault="0050406A" w:rsidP="00F23E11">
            <w:pPr>
              <w:spacing w:after="160" w:line="259" w:lineRule="auto"/>
              <w:ind w:left="0"/>
              <w:rPr>
                <w:rFonts w:asciiTheme="minorHAnsi" w:hAnsiTheme="minorHAnsi" w:cstheme="minorHAnsi"/>
                <w:b/>
                <w:sz w:val="24"/>
                <w:szCs w:val="24"/>
                <w:lang w:val="ru-RU"/>
              </w:rPr>
            </w:pPr>
            <w:proofErr w:type="spellStart"/>
            <w:r w:rsidRPr="001975CA">
              <w:rPr>
                <w:rFonts w:asciiTheme="minorHAnsi" w:hAnsiTheme="minorHAnsi" w:cstheme="minorHAnsi"/>
                <w:sz w:val="24"/>
                <w:szCs w:val="24"/>
                <w:lang w:val="ru-RU"/>
              </w:rPr>
              <w:t>Спеціаліст</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соціальних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питань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реєструє</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скаргу</w:t>
            </w:r>
            <w:proofErr w:type="spellEnd"/>
            <w:r w:rsidRPr="001975CA">
              <w:rPr>
                <w:rFonts w:asciiTheme="minorHAnsi" w:hAnsiTheme="minorHAnsi" w:cstheme="minorHAnsi"/>
                <w:sz w:val="24"/>
                <w:szCs w:val="24"/>
                <w:lang w:val="ru-RU"/>
              </w:rPr>
              <w:t xml:space="preserve"> в </w:t>
            </w:r>
            <w:proofErr w:type="spellStart"/>
            <w:r w:rsidRPr="001975CA">
              <w:rPr>
                <w:rFonts w:asciiTheme="minorHAnsi" w:hAnsiTheme="minorHAnsi" w:cstheme="minorHAnsi"/>
                <w:sz w:val="24"/>
                <w:szCs w:val="24"/>
                <w:lang w:val="ru-RU"/>
              </w:rPr>
              <w:t>журналі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w:t>
            </w:r>
          </w:p>
        </w:tc>
      </w:tr>
      <w:tr w:rsidR="009A05DA" w:rsidRPr="00B33A05" w14:paraId="4E261E7D" w14:textId="77777777">
        <w:tc>
          <w:tcPr>
            <w:tcW w:w="1930" w:type="dxa"/>
          </w:tcPr>
          <w:p w14:paraId="00000149" w14:textId="77777777" w:rsidR="009A05DA" w:rsidRPr="001975CA" w:rsidRDefault="0050406A" w:rsidP="00F23E11">
            <w:pPr>
              <w:spacing w:after="160" w:line="259" w:lineRule="auto"/>
              <w:ind w:left="0"/>
              <w:rPr>
                <w:rFonts w:asciiTheme="minorHAnsi" w:hAnsiTheme="minorHAnsi" w:cstheme="minorHAnsi"/>
                <w:b/>
                <w:sz w:val="24"/>
                <w:szCs w:val="24"/>
                <w:lang w:val="ru-RU"/>
              </w:rPr>
            </w:pPr>
            <w:proofErr w:type="spellStart"/>
            <w:r w:rsidRPr="001975CA">
              <w:rPr>
                <w:rFonts w:asciiTheme="minorHAnsi" w:hAnsiTheme="minorHAnsi" w:cstheme="minorHAnsi"/>
                <w:b/>
                <w:sz w:val="24"/>
                <w:szCs w:val="24"/>
                <w:lang w:val="ru-RU"/>
              </w:rPr>
              <w:lastRenderedPageBreak/>
              <w:t>Підтвердження</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отримання</w:t>
            </w:r>
            <w:proofErr w:type="spellEnd"/>
            <w:r w:rsidRPr="001975CA">
              <w:rPr>
                <w:rFonts w:asciiTheme="minorHAnsi" w:hAnsiTheme="minorHAnsi" w:cstheme="minorHAnsi"/>
                <w:b/>
                <w:sz w:val="24"/>
                <w:szCs w:val="24"/>
                <w:lang w:val="ru-RU"/>
              </w:rPr>
              <w:t xml:space="preserve"> та </w:t>
            </w:r>
            <w:proofErr w:type="spellStart"/>
            <w:r w:rsidRPr="001975CA">
              <w:rPr>
                <w:rFonts w:asciiTheme="minorHAnsi" w:hAnsiTheme="minorHAnsi" w:cstheme="minorHAnsi"/>
                <w:b/>
                <w:sz w:val="24"/>
                <w:szCs w:val="24"/>
                <w:lang w:val="ru-RU"/>
              </w:rPr>
              <w:t>подальші</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дії</w:t>
            </w:r>
            <w:proofErr w:type="spellEnd"/>
            <w:r w:rsidRPr="001975CA">
              <w:rPr>
                <w:rFonts w:asciiTheme="minorHAnsi" w:hAnsiTheme="minorHAnsi" w:cstheme="minorHAnsi"/>
                <w:b/>
                <w:sz w:val="24"/>
                <w:szCs w:val="24"/>
                <w:lang w:val="ru-RU"/>
              </w:rPr>
              <w:t xml:space="preserve">  </w:t>
            </w:r>
          </w:p>
        </w:tc>
        <w:tc>
          <w:tcPr>
            <w:tcW w:w="7420" w:type="dxa"/>
            <w:vAlign w:val="bottom"/>
          </w:tcPr>
          <w:p w14:paraId="0000014A" w14:textId="77777777" w:rsidR="009A05DA" w:rsidRPr="001975CA" w:rsidRDefault="0050406A" w:rsidP="00F23E11">
            <w:pPr>
              <w:spacing w:line="253" w:lineRule="auto"/>
              <w:ind w:left="0" w:firstLine="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Особа/департамент, </w:t>
            </w:r>
            <w:proofErr w:type="spellStart"/>
            <w:r w:rsidRPr="001975CA">
              <w:rPr>
                <w:rFonts w:asciiTheme="minorHAnsi" w:hAnsiTheme="minorHAnsi" w:cstheme="minorHAnsi"/>
                <w:sz w:val="24"/>
                <w:szCs w:val="24"/>
                <w:lang w:val="ru-RU"/>
              </w:rPr>
              <w:t>відповідальний</w:t>
            </w:r>
            <w:proofErr w:type="spellEnd"/>
            <w:r w:rsidRPr="001975CA">
              <w:rPr>
                <w:rFonts w:asciiTheme="minorHAnsi" w:hAnsiTheme="minorHAnsi" w:cstheme="minorHAnsi"/>
                <w:sz w:val="24"/>
                <w:szCs w:val="24"/>
                <w:lang w:val="ru-RU"/>
              </w:rPr>
              <w:t xml:space="preserve"> за </w:t>
            </w:r>
            <w:proofErr w:type="spellStart"/>
            <w:r w:rsidRPr="001975CA">
              <w:rPr>
                <w:rFonts w:asciiTheme="minorHAnsi" w:hAnsiTheme="minorHAnsi" w:cstheme="minorHAnsi"/>
                <w:sz w:val="24"/>
                <w:szCs w:val="24"/>
                <w:lang w:val="ru-RU"/>
              </w:rPr>
              <w:t>розгляд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збиратиме</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аналізуватиме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всі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факти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пов'язані</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поданням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Процес</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зустрічі</w:t>
            </w:r>
            <w:proofErr w:type="spellEnd"/>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віртуальні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консультації</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заявником</w:t>
            </w:r>
            <w:proofErr w:type="spellEnd"/>
            <w:r w:rsidRPr="001975CA">
              <w:rPr>
                <w:rFonts w:asciiTheme="minorHAnsi" w:hAnsiTheme="minorHAnsi" w:cstheme="minorHAnsi"/>
                <w:sz w:val="24"/>
                <w:szCs w:val="24"/>
                <w:lang w:val="ru-RU"/>
              </w:rPr>
              <w:t xml:space="preserve"> (за потреби) та </w:t>
            </w:r>
            <w:proofErr w:type="spellStart"/>
            <w:r w:rsidRPr="001975CA">
              <w:rPr>
                <w:rFonts w:asciiTheme="minorHAnsi" w:hAnsiTheme="minorHAnsi" w:cstheme="minorHAnsi"/>
                <w:sz w:val="24"/>
                <w:szCs w:val="24"/>
                <w:lang w:val="ru-RU"/>
              </w:rPr>
              <w:t>іншими</w:t>
            </w:r>
            <w:proofErr w:type="spellEnd"/>
            <w:r w:rsidRPr="001975CA">
              <w:rPr>
                <w:rFonts w:asciiTheme="minorHAnsi" w:hAnsiTheme="minorHAnsi" w:cstheme="minorHAnsi"/>
                <w:sz w:val="24"/>
                <w:szCs w:val="24"/>
                <w:lang w:val="ru-RU"/>
              </w:rPr>
              <w:t xml:space="preserve"> особами,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сприяти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вирішенню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питання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Період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розгляду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може</w:t>
            </w:r>
            <w:proofErr w:type="spellEnd"/>
            <w:r w:rsidRPr="001975CA">
              <w:rPr>
                <w:rFonts w:asciiTheme="minorHAnsi" w:hAnsiTheme="minorHAnsi" w:cstheme="minorHAnsi"/>
                <w:sz w:val="24"/>
                <w:szCs w:val="24"/>
                <w:lang w:val="ru-RU"/>
              </w:rPr>
              <w:t xml:space="preserve"> бути </w:t>
            </w:r>
            <w:proofErr w:type="spellStart"/>
            <w:r w:rsidRPr="001975CA">
              <w:rPr>
                <w:rFonts w:asciiTheme="minorHAnsi" w:hAnsiTheme="minorHAnsi" w:cstheme="minorHAnsi"/>
                <w:sz w:val="24"/>
                <w:szCs w:val="24"/>
                <w:lang w:val="ru-RU"/>
              </w:rPr>
              <w:t>продовжений</w:t>
            </w:r>
            <w:proofErr w:type="spellEnd"/>
            <w:r w:rsidRPr="001975CA">
              <w:rPr>
                <w:rFonts w:asciiTheme="minorHAnsi" w:hAnsiTheme="minorHAnsi" w:cstheme="minorHAnsi"/>
                <w:sz w:val="24"/>
                <w:szCs w:val="24"/>
                <w:lang w:val="ru-RU"/>
              </w:rPr>
              <w:t xml:space="preserve"> до 30 </w:t>
            </w:r>
            <w:proofErr w:type="spellStart"/>
            <w:r w:rsidRPr="001975CA">
              <w:rPr>
                <w:rFonts w:asciiTheme="minorHAnsi" w:hAnsiTheme="minorHAnsi" w:cstheme="minorHAnsi"/>
                <w:sz w:val="24"/>
                <w:szCs w:val="24"/>
                <w:lang w:val="ru-RU"/>
              </w:rPr>
              <w:t>робочих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днів</w:t>
            </w:r>
            <w:proofErr w:type="spellEnd"/>
            <w:r w:rsidRPr="001975CA">
              <w:rPr>
                <w:rFonts w:asciiTheme="minorHAnsi" w:hAnsiTheme="minorHAnsi" w:cstheme="minorHAnsi"/>
                <w:sz w:val="24"/>
                <w:szCs w:val="24"/>
                <w:lang w:val="ru-RU"/>
              </w:rPr>
              <w:t xml:space="preserve">, і </w:t>
            </w:r>
            <w:proofErr w:type="spellStart"/>
            <w:r w:rsidRPr="001975CA">
              <w:rPr>
                <w:rFonts w:asciiTheme="minorHAnsi" w:hAnsiTheme="minorHAnsi" w:cstheme="minorHAnsi"/>
                <w:sz w:val="24"/>
                <w:szCs w:val="24"/>
                <w:lang w:val="ru-RU"/>
              </w:rPr>
              <w:t>заявник</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має</w:t>
            </w:r>
            <w:proofErr w:type="spellEnd"/>
            <w:r w:rsidRPr="001975CA">
              <w:rPr>
                <w:rFonts w:asciiTheme="minorHAnsi" w:hAnsiTheme="minorHAnsi" w:cstheme="minorHAnsi"/>
                <w:sz w:val="24"/>
                <w:szCs w:val="24"/>
                <w:lang w:val="ru-RU"/>
              </w:rPr>
              <w:t xml:space="preserve"> бути </w:t>
            </w:r>
            <w:proofErr w:type="spellStart"/>
            <w:r w:rsidRPr="001975CA">
              <w:rPr>
                <w:rFonts w:asciiTheme="minorHAnsi" w:hAnsiTheme="minorHAnsi" w:cstheme="minorHAnsi"/>
                <w:sz w:val="24"/>
                <w:szCs w:val="24"/>
                <w:lang w:val="ru-RU"/>
              </w:rPr>
              <w:t>поінформований</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це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протягом</w:t>
            </w:r>
            <w:proofErr w:type="spellEnd"/>
            <w:r w:rsidRPr="001975CA">
              <w:rPr>
                <w:rFonts w:asciiTheme="minorHAnsi" w:hAnsiTheme="minorHAnsi" w:cstheme="minorHAnsi"/>
                <w:sz w:val="24"/>
                <w:szCs w:val="24"/>
                <w:lang w:val="ru-RU"/>
              </w:rPr>
              <w:t xml:space="preserve"> 15 </w:t>
            </w:r>
            <w:proofErr w:type="spellStart"/>
            <w:r w:rsidRPr="001975CA">
              <w:rPr>
                <w:rFonts w:asciiTheme="minorHAnsi" w:hAnsiTheme="minorHAnsi" w:cstheme="minorHAnsi"/>
                <w:sz w:val="24"/>
                <w:szCs w:val="24"/>
                <w:lang w:val="ru-RU"/>
              </w:rPr>
              <w:t>робочих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днів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незалежно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w:t>
            </w:r>
            <w:proofErr w:type="spellEnd"/>
            <w:r w:rsidRPr="001975CA">
              <w:rPr>
                <w:rFonts w:asciiTheme="minorHAnsi" w:hAnsiTheme="minorHAnsi" w:cstheme="minorHAnsi"/>
                <w:sz w:val="24"/>
                <w:szCs w:val="24"/>
                <w:lang w:val="ru-RU"/>
              </w:rPr>
              <w:t xml:space="preserve"> того, </w:t>
            </w:r>
            <w:proofErr w:type="spellStart"/>
            <w:r w:rsidRPr="001975CA">
              <w:rPr>
                <w:rFonts w:asciiTheme="minorHAnsi" w:hAnsiTheme="minorHAnsi" w:cstheme="minorHAnsi"/>
                <w:sz w:val="24"/>
                <w:szCs w:val="24"/>
                <w:lang w:val="ru-RU"/>
              </w:rPr>
              <w:t>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потрібні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додаткові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консультації</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відповіді</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скаргу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скарга</w:t>
            </w:r>
            <w:proofErr w:type="spellEnd"/>
            <w:r w:rsidRPr="001975CA">
              <w:rPr>
                <w:rFonts w:asciiTheme="minorHAnsi" w:hAnsiTheme="minorHAnsi" w:cstheme="minorHAnsi"/>
                <w:sz w:val="24"/>
                <w:szCs w:val="24"/>
                <w:lang w:val="ru-RU"/>
              </w:rPr>
              <w:t xml:space="preserve"> включає великий </w:t>
            </w:r>
            <w:proofErr w:type="spellStart"/>
            <w:r w:rsidRPr="001975CA">
              <w:rPr>
                <w:rFonts w:asciiTheme="minorHAnsi" w:hAnsiTheme="minorHAnsi" w:cstheme="minorHAnsi"/>
                <w:sz w:val="24"/>
                <w:szCs w:val="24"/>
                <w:lang w:val="ru-RU"/>
              </w:rPr>
              <w:t>обсяг</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інформації</w:t>
            </w:r>
            <w:proofErr w:type="spellEnd"/>
            <w:r w:rsidRPr="001975CA">
              <w:rPr>
                <w:rFonts w:asciiTheme="minorHAnsi" w:hAnsiTheme="minorHAnsi" w:cstheme="minorHAnsi"/>
                <w:sz w:val="24"/>
                <w:szCs w:val="24"/>
                <w:lang w:val="ru-RU"/>
              </w:rPr>
              <w:t xml:space="preserve">, і </w:t>
            </w:r>
            <w:proofErr w:type="spellStart"/>
            <w:r w:rsidRPr="001975CA">
              <w:rPr>
                <w:rFonts w:asciiTheme="minorHAnsi" w:hAnsiTheme="minorHAnsi" w:cstheme="minorHAnsi"/>
                <w:sz w:val="24"/>
                <w:szCs w:val="24"/>
                <w:lang w:val="ru-RU"/>
              </w:rPr>
              <w:t>потрібно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вивчити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додаткові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матеріали</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надання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відповіді</w:t>
            </w:r>
            <w:proofErr w:type="spellEnd"/>
            <w:r w:rsidRPr="001975CA">
              <w:rPr>
                <w:rFonts w:asciiTheme="minorHAnsi" w:hAnsiTheme="minorHAnsi" w:cstheme="minorHAnsi"/>
                <w:sz w:val="24"/>
                <w:szCs w:val="24"/>
                <w:lang w:val="ru-RU"/>
              </w:rPr>
              <w:t>.</w:t>
            </w:r>
          </w:p>
          <w:p w14:paraId="0000014B" w14:textId="210DC73E" w:rsidR="009A05DA" w:rsidRPr="001975CA" w:rsidRDefault="002F4455" w:rsidP="00F23E11">
            <w:pPr>
              <w:spacing w:line="253" w:lineRule="auto"/>
              <w:ind w:left="0" w:firstLine="0"/>
              <w:rPr>
                <w:rFonts w:asciiTheme="minorHAnsi" w:hAnsiTheme="minorHAnsi" w:cstheme="minorHAnsi"/>
                <w:sz w:val="24"/>
                <w:szCs w:val="24"/>
                <w:lang w:val="ru-RU"/>
              </w:rPr>
            </w:pPr>
            <w:proofErr w:type="spellStart"/>
            <w:r>
              <w:rPr>
                <w:rFonts w:asciiTheme="minorHAnsi" w:hAnsiTheme="minorHAnsi" w:cstheme="minorHAnsi"/>
                <w:sz w:val="24"/>
                <w:szCs w:val="24"/>
                <w:lang w:val="ru-RU"/>
              </w:rPr>
              <w:t>В</w:t>
            </w:r>
            <w:r w:rsidR="0050406A" w:rsidRPr="001975CA">
              <w:rPr>
                <w:rFonts w:asciiTheme="minorHAnsi" w:hAnsiTheme="minorHAnsi" w:cstheme="minorHAnsi"/>
                <w:sz w:val="24"/>
                <w:szCs w:val="24"/>
                <w:lang w:val="ru-RU"/>
              </w:rPr>
              <w:t>ідповідь</w:t>
            </w:r>
            <w:proofErr w:type="spellEnd"/>
            <w:r w:rsidR="0050406A" w:rsidRPr="001975CA">
              <w:rPr>
                <w:rFonts w:asciiTheme="minorHAnsi" w:hAnsiTheme="minorHAnsi" w:cstheme="minorHAnsi"/>
                <w:sz w:val="24"/>
                <w:szCs w:val="24"/>
                <w:lang w:val="ru-RU"/>
              </w:rPr>
              <w:t xml:space="preserve"> буде </w:t>
            </w:r>
            <w:proofErr w:type="spellStart"/>
            <w:r w:rsidR="0050406A" w:rsidRPr="001975CA">
              <w:rPr>
                <w:rFonts w:asciiTheme="minorHAnsi" w:hAnsiTheme="minorHAnsi" w:cstheme="minorHAnsi"/>
                <w:sz w:val="24"/>
                <w:szCs w:val="24"/>
                <w:lang w:val="ru-RU"/>
              </w:rPr>
              <w:t>надана</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заявнику</w:t>
            </w:r>
            <w:proofErr w:type="spellEnd"/>
            <w:r>
              <w:rPr>
                <w:rFonts w:asciiTheme="minorHAnsi" w:hAnsiTheme="minorHAnsi" w:cstheme="minorHAnsi"/>
                <w:sz w:val="24"/>
                <w:szCs w:val="24"/>
                <w:lang w:val="ru-RU"/>
              </w:rPr>
              <w:t xml:space="preserve"> </w:t>
            </w:r>
            <w:proofErr w:type="spellStart"/>
            <w:r>
              <w:rPr>
                <w:rFonts w:asciiTheme="minorHAnsi" w:hAnsiTheme="minorHAnsi" w:cstheme="minorHAnsi"/>
                <w:sz w:val="24"/>
                <w:szCs w:val="24"/>
                <w:lang w:val="ru-RU"/>
              </w:rPr>
              <w:t>п</w:t>
            </w:r>
            <w:r w:rsidRPr="001975CA">
              <w:rPr>
                <w:rFonts w:asciiTheme="minorHAnsi" w:hAnsiTheme="minorHAnsi" w:cstheme="minorHAnsi"/>
                <w:sz w:val="24"/>
                <w:szCs w:val="24"/>
                <w:lang w:val="ru-RU"/>
              </w:rPr>
              <w:t>ісля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завершення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w:t>
            </w:r>
            <w:r>
              <w:rPr>
                <w:rFonts w:asciiTheme="minorHAnsi" w:hAnsiTheme="minorHAnsi" w:cstheme="minorHAnsi"/>
                <w:sz w:val="24"/>
                <w:szCs w:val="24"/>
                <w:lang w:val="ru-RU"/>
              </w:rPr>
              <w:t>гляду</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Спеціаліст</w:t>
            </w:r>
            <w:proofErr w:type="spellEnd"/>
            <w:r w:rsidR="0050406A" w:rsidRPr="001975CA">
              <w:rPr>
                <w:rFonts w:asciiTheme="minorHAnsi" w:hAnsiTheme="minorHAnsi" w:cstheme="minorHAnsi"/>
                <w:sz w:val="24"/>
                <w:szCs w:val="24"/>
                <w:lang w:val="ru-RU"/>
              </w:rPr>
              <w:t xml:space="preserve"> з </w:t>
            </w:r>
            <w:proofErr w:type="spellStart"/>
            <w:r w:rsidR="0050406A" w:rsidRPr="001975CA">
              <w:rPr>
                <w:rFonts w:asciiTheme="minorHAnsi" w:hAnsiTheme="minorHAnsi" w:cstheme="minorHAnsi"/>
                <w:sz w:val="24"/>
                <w:szCs w:val="24"/>
                <w:lang w:val="ru-RU"/>
              </w:rPr>
              <w:t>соціальних</w:t>
            </w:r>
            <w:proofErr w:type="spellEnd"/>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питань</w:t>
            </w:r>
            <w:proofErr w:type="spellEnd"/>
            <w:r w:rsidR="0050406A" w:rsidRPr="001975CA">
              <w:rPr>
                <w:rFonts w:asciiTheme="minorHAnsi" w:hAnsiTheme="minorHAnsi" w:cstheme="minorHAnsi"/>
                <w:sz w:val="24"/>
                <w:szCs w:val="24"/>
                <w:lang w:val="ru-RU"/>
              </w:rPr>
              <w:t xml:space="preserve"> </w:t>
            </w:r>
            <w:proofErr w:type="spellStart"/>
            <w:r>
              <w:rPr>
                <w:rFonts w:asciiTheme="minorHAnsi" w:hAnsiTheme="minorHAnsi" w:cstheme="minorHAnsi"/>
                <w:sz w:val="24"/>
                <w:szCs w:val="24"/>
                <w:lang w:val="ru-RU"/>
              </w:rPr>
              <w:t>внесе</w:t>
            </w:r>
            <w:proofErr w:type="spellEnd"/>
            <w:r>
              <w:rPr>
                <w:rFonts w:asciiTheme="minorHAnsi" w:hAnsiTheme="minorHAnsi" w:cstheme="minorHAnsi"/>
                <w:sz w:val="24"/>
                <w:szCs w:val="24"/>
                <w:lang w:val="ru-RU"/>
              </w:rPr>
              <w:t xml:space="preserve"> записи про</w:t>
            </w:r>
            <w:r w:rsidR="0050406A" w:rsidRPr="001975CA">
              <w:rPr>
                <w:rFonts w:asciiTheme="minorHAnsi" w:hAnsiTheme="minorHAnsi" w:cstheme="minorHAnsi"/>
                <w:sz w:val="24"/>
                <w:szCs w:val="24"/>
                <w:lang w:val="ru-RU"/>
              </w:rPr>
              <w:t xml:space="preserve"> </w:t>
            </w:r>
            <w:proofErr w:type="spellStart"/>
            <w:r w:rsidR="0050406A" w:rsidRPr="001975CA">
              <w:rPr>
                <w:rFonts w:asciiTheme="minorHAnsi" w:hAnsiTheme="minorHAnsi" w:cstheme="minorHAnsi"/>
                <w:sz w:val="24"/>
                <w:szCs w:val="24"/>
                <w:lang w:val="ru-RU"/>
              </w:rPr>
              <w:t>вжиті</w:t>
            </w:r>
            <w:proofErr w:type="spellEnd"/>
            <w:r w:rsidR="0050406A" w:rsidRPr="001975CA">
              <w:rPr>
                <w:rFonts w:asciiTheme="minorHAnsi" w:hAnsiTheme="minorHAnsi" w:cstheme="minorHAnsi"/>
                <w:sz w:val="24"/>
                <w:szCs w:val="24"/>
                <w:lang w:val="ru-RU"/>
              </w:rPr>
              <w:t xml:space="preserve"> заходи в журнал </w:t>
            </w:r>
            <w:proofErr w:type="spellStart"/>
            <w:r w:rsidR="0050406A" w:rsidRPr="001975CA">
              <w:rPr>
                <w:rFonts w:asciiTheme="minorHAnsi" w:hAnsiTheme="minorHAnsi" w:cstheme="minorHAnsi"/>
                <w:sz w:val="24"/>
                <w:szCs w:val="24"/>
                <w:lang w:val="ru-RU"/>
              </w:rPr>
              <w:t>скарг</w:t>
            </w:r>
            <w:proofErr w:type="spellEnd"/>
            <w:r w:rsidR="0050406A" w:rsidRPr="001975CA">
              <w:rPr>
                <w:rFonts w:asciiTheme="minorHAnsi" w:hAnsiTheme="minorHAnsi" w:cstheme="minorHAnsi"/>
                <w:sz w:val="24"/>
                <w:szCs w:val="24"/>
                <w:lang w:val="ru-RU"/>
              </w:rPr>
              <w:t>.</w:t>
            </w:r>
          </w:p>
        </w:tc>
      </w:tr>
      <w:tr w:rsidR="009A05DA" w:rsidRPr="00B33A05" w14:paraId="276C8AC3" w14:textId="77777777">
        <w:tc>
          <w:tcPr>
            <w:tcW w:w="1930" w:type="dxa"/>
          </w:tcPr>
          <w:p w14:paraId="0000014C" w14:textId="0BA68FDA" w:rsidR="009A05DA" w:rsidRPr="00F23E11" w:rsidRDefault="00D52205" w:rsidP="00F23E11">
            <w:pPr>
              <w:spacing w:after="160" w:line="259" w:lineRule="auto"/>
              <w:ind w:left="0"/>
              <w:jc w:val="left"/>
              <w:rPr>
                <w:rFonts w:asciiTheme="minorHAnsi" w:hAnsiTheme="minorHAnsi" w:cstheme="minorHAnsi"/>
                <w:b/>
                <w:sz w:val="24"/>
                <w:szCs w:val="24"/>
              </w:rPr>
            </w:pPr>
            <w:proofErr w:type="spellStart"/>
            <w:r w:rsidRPr="00F23E11">
              <w:rPr>
                <w:rFonts w:asciiTheme="minorHAnsi" w:hAnsiTheme="minorHAnsi" w:cstheme="minorHAnsi"/>
                <w:b/>
                <w:sz w:val="24"/>
                <w:szCs w:val="24"/>
                <w:lang w:val="uk-UA"/>
              </w:rPr>
              <w:t>Валідація</w:t>
            </w:r>
            <w:proofErr w:type="spellEnd"/>
            <w:r w:rsidRPr="00F23E11">
              <w:rPr>
                <w:rFonts w:asciiTheme="minorHAnsi" w:hAnsiTheme="minorHAnsi" w:cstheme="minorHAnsi"/>
                <w:b/>
                <w:sz w:val="24"/>
                <w:szCs w:val="24"/>
              </w:rPr>
              <w:t xml:space="preserve">, </w:t>
            </w:r>
            <w:r w:rsidRPr="00F23E11">
              <w:rPr>
                <w:rFonts w:asciiTheme="minorHAnsi" w:hAnsiTheme="minorHAnsi" w:cstheme="minorHAnsi"/>
                <w:b/>
                <w:sz w:val="24"/>
                <w:szCs w:val="24"/>
                <w:lang w:val="uk-UA"/>
              </w:rPr>
              <w:t>розгляд</w:t>
            </w:r>
            <w:r w:rsidRPr="00F23E11">
              <w:rPr>
                <w:rFonts w:asciiTheme="minorHAnsi" w:hAnsiTheme="minorHAnsi" w:cstheme="minorHAnsi"/>
                <w:b/>
                <w:sz w:val="24"/>
                <w:szCs w:val="24"/>
              </w:rPr>
              <w:t xml:space="preserve">  </w:t>
            </w:r>
          </w:p>
        </w:tc>
        <w:tc>
          <w:tcPr>
            <w:tcW w:w="7420" w:type="dxa"/>
          </w:tcPr>
          <w:p w14:paraId="0000014D" w14:textId="62439AC9" w:rsidR="009A05DA" w:rsidRPr="001975CA" w:rsidRDefault="00D52205" w:rsidP="00F23E11">
            <w:pPr>
              <w:spacing w:line="256" w:lineRule="auto"/>
              <w:ind w:left="0"/>
              <w:rPr>
                <w:rFonts w:asciiTheme="minorHAnsi" w:hAnsiTheme="minorHAnsi" w:cstheme="minorHAnsi"/>
                <w:sz w:val="24"/>
                <w:szCs w:val="24"/>
                <w:lang w:val="ru-RU"/>
              </w:rPr>
            </w:pPr>
            <w:r w:rsidRPr="00F23E11">
              <w:rPr>
                <w:rFonts w:asciiTheme="minorHAnsi" w:hAnsiTheme="minorHAnsi" w:cstheme="minorHAnsi"/>
                <w:sz w:val="24"/>
                <w:szCs w:val="24"/>
                <w:lang w:val="uk-UA"/>
              </w:rPr>
              <w:t>Розгляд</w:t>
            </w:r>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проводиться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координатором</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який</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призначає</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ресурси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відповідальних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осіб</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для</w:t>
            </w:r>
            <w:proofErr w:type="spellEnd"/>
            <w:r w:rsidRPr="00F23E11">
              <w:rPr>
                <w:rFonts w:asciiTheme="minorHAnsi" w:hAnsiTheme="minorHAnsi" w:cstheme="minorHAnsi"/>
                <w:sz w:val="24"/>
                <w:szCs w:val="24"/>
              </w:rPr>
              <w:t xml:space="preserve"> </w:t>
            </w:r>
            <w:r w:rsidRPr="00F23E11">
              <w:rPr>
                <w:rFonts w:asciiTheme="minorHAnsi" w:hAnsiTheme="minorHAnsi" w:cstheme="minorHAnsi"/>
                <w:sz w:val="24"/>
                <w:szCs w:val="24"/>
                <w:lang w:val="uk-UA"/>
              </w:rPr>
              <w:t>розгляду</w:t>
            </w:r>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включаючи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збір</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фактів</w:t>
            </w:r>
            <w:proofErr w:type="spellEnd"/>
            <w:r w:rsidRPr="00F23E11">
              <w:rPr>
                <w:rFonts w:asciiTheme="minorHAnsi" w:hAnsiTheme="minorHAnsi" w:cstheme="minorHAnsi"/>
                <w:sz w:val="24"/>
                <w:szCs w:val="24"/>
              </w:rPr>
              <w:t xml:space="preserve"> з </w:t>
            </w:r>
            <w:proofErr w:type="spellStart"/>
            <w:r w:rsidRPr="00F23E11">
              <w:rPr>
                <w:rFonts w:asciiTheme="minorHAnsi" w:hAnsiTheme="minorHAnsi" w:cstheme="minorHAnsi"/>
                <w:sz w:val="24"/>
                <w:szCs w:val="24"/>
              </w:rPr>
              <w:t>метою</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формування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чіткого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розуміння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обставин</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що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оточують</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скаргу</w:t>
            </w:r>
            <w:proofErr w:type="spellEnd"/>
            <w:r w:rsidRPr="00F23E11">
              <w:rPr>
                <w:rFonts w:asciiTheme="minorHAnsi" w:hAnsiTheme="minorHAnsi" w:cstheme="minorHAnsi"/>
                <w:sz w:val="24"/>
                <w:szCs w:val="24"/>
              </w:rPr>
              <w:t xml:space="preserve">. </w:t>
            </w:r>
            <w:r w:rsidRPr="00F23E11">
              <w:rPr>
                <w:rFonts w:asciiTheme="minorHAnsi" w:hAnsiTheme="minorHAnsi" w:cstheme="minorHAnsi"/>
                <w:sz w:val="24"/>
                <w:szCs w:val="24"/>
                <w:lang w:val="uk-UA"/>
              </w:rPr>
              <w:t>Розгляд</w:t>
            </w:r>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супровід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виїзди</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місце</w:t>
            </w:r>
            <w:proofErr w:type="spellEnd"/>
            <w:r w:rsidRPr="001975CA">
              <w:rPr>
                <w:rFonts w:asciiTheme="minorHAnsi" w:hAnsiTheme="minorHAnsi" w:cstheme="minorHAnsi"/>
                <w:sz w:val="24"/>
                <w:szCs w:val="24"/>
                <w:lang w:val="ru-RU"/>
              </w:rPr>
              <w:t xml:space="preserve">, перегляд </w:t>
            </w:r>
            <w:proofErr w:type="spellStart"/>
            <w:r w:rsidRPr="001975CA">
              <w:rPr>
                <w:rFonts w:asciiTheme="minorHAnsi" w:hAnsiTheme="minorHAnsi" w:cstheme="minorHAnsi"/>
                <w:sz w:val="24"/>
                <w:szCs w:val="24"/>
                <w:lang w:val="ru-RU"/>
              </w:rPr>
              <w:t>документів</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зустрічі</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тими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хто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вирішити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питання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Запропоноване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рішення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формулюється</w:t>
            </w:r>
            <w:proofErr w:type="spellEnd"/>
            <w:r w:rsidRPr="001975CA">
              <w:rPr>
                <w:rFonts w:asciiTheme="minorHAnsi" w:hAnsiTheme="minorHAnsi" w:cstheme="minorHAnsi"/>
                <w:sz w:val="24"/>
                <w:szCs w:val="24"/>
                <w:lang w:val="ru-RU"/>
              </w:rPr>
              <w:t xml:space="preserve"> координатором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повідомляється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заявнику</w:t>
            </w:r>
            <w:proofErr w:type="spellEnd"/>
            <w:r w:rsidRPr="001975CA">
              <w:rPr>
                <w:rFonts w:asciiTheme="minorHAnsi" w:hAnsiTheme="minorHAnsi" w:cstheme="minorHAnsi"/>
                <w:sz w:val="24"/>
                <w:szCs w:val="24"/>
                <w:lang w:val="ru-RU"/>
              </w:rPr>
              <w:t xml:space="preserve"> не </w:t>
            </w:r>
            <w:proofErr w:type="spellStart"/>
            <w:r w:rsidRPr="001975CA">
              <w:rPr>
                <w:rFonts w:asciiTheme="minorHAnsi" w:hAnsiTheme="minorHAnsi" w:cstheme="minorHAnsi"/>
                <w:sz w:val="24"/>
                <w:szCs w:val="24"/>
                <w:lang w:val="ru-RU"/>
              </w:rPr>
              <w:t>пізніше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ніж</w:t>
            </w:r>
            <w:proofErr w:type="spellEnd"/>
            <w:r w:rsidRPr="001975CA">
              <w:rPr>
                <w:rFonts w:asciiTheme="minorHAnsi" w:hAnsiTheme="minorHAnsi" w:cstheme="minorHAnsi"/>
                <w:sz w:val="24"/>
                <w:szCs w:val="24"/>
                <w:lang w:val="ru-RU"/>
              </w:rPr>
              <w:t xml:space="preserve"> через 15 </w:t>
            </w:r>
            <w:proofErr w:type="spellStart"/>
            <w:r w:rsidRPr="001975CA">
              <w:rPr>
                <w:rFonts w:asciiTheme="minorHAnsi" w:hAnsiTheme="minorHAnsi" w:cstheme="minorHAnsi"/>
                <w:sz w:val="24"/>
                <w:szCs w:val="24"/>
                <w:lang w:val="ru-RU"/>
              </w:rPr>
              <w:t>днів</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після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отримання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w:t>
            </w:r>
          </w:p>
          <w:p w14:paraId="0000014E" w14:textId="77777777" w:rsidR="009A05DA" w:rsidRPr="001975CA" w:rsidRDefault="0050406A" w:rsidP="00F23E11">
            <w:pPr>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потребують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додаткової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оцінки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розглядаються</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вирішуються</w:t>
            </w:r>
            <w:proofErr w:type="spellEnd"/>
            <w:r w:rsidRPr="001975CA">
              <w:rPr>
                <w:rFonts w:asciiTheme="minorHAnsi" w:hAnsiTheme="minorHAnsi" w:cstheme="minorHAnsi"/>
                <w:sz w:val="24"/>
                <w:szCs w:val="24"/>
                <w:lang w:val="ru-RU"/>
              </w:rPr>
              <w:t xml:space="preserve"> не </w:t>
            </w:r>
            <w:proofErr w:type="spellStart"/>
            <w:r w:rsidRPr="001975CA">
              <w:rPr>
                <w:rFonts w:asciiTheme="minorHAnsi" w:hAnsiTheme="minorHAnsi" w:cstheme="minorHAnsi"/>
                <w:sz w:val="24"/>
                <w:szCs w:val="24"/>
                <w:lang w:val="ru-RU"/>
              </w:rPr>
              <w:t>пізніше</w:t>
            </w:r>
            <w:proofErr w:type="spellEnd"/>
            <w:r w:rsidRPr="001975CA">
              <w:rPr>
                <w:rFonts w:asciiTheme="minorHAnsi" w:hAnsiTheme="minorHAnsi" w:cstheme="minorHAnsi"/>
                <w:sz w:val="24"/>
                <w:szCs w:val="24"/>
                <w:lang w:val="ru-RU"/>
              </w:rPr>
              <w:t xml:space="preserve"> одного </w:t>
            </w:r>
            <w:proofErr w:type="spellStart"/>
            <w:r w:rsidRPr="001975CA">
              <w:rPr>
                <w:rFonts w:asciiTheme="minorHAnsi" w:hAnsiTheme="minorHAnsi" w:cstheme="minorHAnsi"/>
                <w:sz w:val="24"/>
                <w:szCs w:val="24"/>
                <w:lang w:val="ru-RU"/>
              </w:rPr>
              <w:t>місяця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після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отримання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стаття</w:t>
            </w:r>
            <w:proofErr w:type="spellEnd"/>
            <w:r w:rsidRPr="001975CA">
              <w:rPr>
                <w:rFonts w:asciiTheme="minorHAnsi" w:hAnsiTheme="minorHAnsi" w:cstheme="minorHAnsi"/>
                <w:sz w:val="24"/>
                <w:szCs w:val="24"/>
                <w:lang w:val="ru-RU"/>
              </w:rPr>
              <w:t xml:space="preserve"> 20 Закону </w:t>
            </w:r>
            <w:proofErr w:type="spellStart"/>
            <w:r w:rsidRPr="001975CA">
              <w:rPr>
                <w:rFonts w:asciiTheme="minorHAnsi" w:hAnsiTheme="minorHAnsi" w:cstheme="minorHAnsi"/>
                <w:sz w:val="24"/>
                <w:szCs w:val="24"/>
                <w:lang w:val="ru-RU"/>
              </w:rPr>
              <w:t>України</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звернення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громадян</w:t>
            </w:r>
            <w:proofErr w:type="spellEnd"/>
            <w:r w:rsidRPr="001975CA">
              <w:rPr>
                <w:rFonts w:asciiTheme="minorHAnsi" w:hAnsiTheme="minorHAnsi" w:cstheme="minorHAnsi"/>
                <w:sz w:val="24"/>
                <w:szCs w:val="24"/>
                <w:lang w:val="ru-RU"/>
              </w:rPr>
              <w:t>»)</w:t>
            </w:r>
          </w:p>
        </w:tc>
      </w:tr>
      <w:tr w:rsidR="009A05DA" w:rsidRPr="00B33A05" w14:paraId="177D28E4" w14:textId="77777777">
        <w:tc>
          <w:tcPr>
            <w:tcW w:w="1930" w:type="dxa"/>
          </w:tcPr>
          <w:p w14:paraId="0000014F" w14:textId="77777777" w:rsidR="009A05DA" w:rsidRPr="001975CA" w:rsidRDefault="0050406A" w:rsidP="00F23E11">
            <w:pPr>
              <w:spacing w:after="160" w:line="259" w:lineRule="auto"/>
              <w:ind w:left="0"/>
              <w:jc w:val="left"/>
              <w:rPr>
                <w:rFonts w:asciiTheme="minorHAnsi" w:hAnsiTheme="minorHAnsi" w:cstheme="minorHAnsi"/>
                <w:b/>
                <w:sz w:val="24"/>
                <w:szCs w:val="24"/>
                <w:lang w:val="ru-RU"/>
              </w:rPr>
            </w:pPr>
            <w:proofErr w:type="spellStart"/>
            <w:r w:rsidRPr="001975CA">
              <w:rPr>
                <w:rFonts w:asciiTheme="minorHAnsi" w:hAnsiTheme="minorHAnsi" w:cstheme="minorHAnsi"/>
                <w:b/>
                <w:sz w:val="24"/>
                <w:szCs w:val="24"/>
                <w:lang w:val="ru-RU"/>
              </w:rPr>
              <w:t>Розгляд</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скарг</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пов'язаних</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із</w:t>
            </w:r>
            <w:proofErr w:type="spellEnd"/>
            <w:r w:rsidRPr="001975CA">
              <w:rPr>
                <w:rFonts w:asciiTheme="minorHAnsi" w:hAnsiTheme="minorHAnsi" w:cstheme="minorHAnsi"/>
                <w:b/>
                <w:sz w:val="24"/>
                <w:szCs w:val="24"/>
                <w:lang w:val="ru-RU"/>
              </w:rPr>
              <w:t xml:space="preserve"> (</w:t>
            </w:r>
            <w:r w:rsidRPr="00F23E11">
              <w:rPr>
                <w:rFonts w:asciiTheme="minorHAnsi" w:hAnsiTheme="minorHAnsi" w:cstheme="minorHAnsi"/>
                <w:b/>
                <w:sz w:val="24"/>
                <w:szCs w:val="24"/>
              </w:rPr>
              <w:t>SEA</w:t>
            </w:r>
            <w:r w:rsidRPr="001975CA">
              <w:rPr>
                <w:rFonts w:asciiTheme="minorHAnsi" w:hAnsiTheme="minorHAnsi" w:cstheme="minorHAnsi"/>
                <w:b/>
                <w:sz w:val="24"/>
                <w:szCs w:val="24"/>
                <w:lang w:val="ru-RU"/>
              </w:rPr>
              <w:t>/</w:t>
            </w:r>
            <w:r w:rsidRPr="00F23E11">
              <w:rPr>
                <w:rFonts w:asciiTheme="minorHAnsi" w:hAnsiTheme="minorHAnsi" w:cstheme="minorHAnsi"/>
                <w:b/>
                <w:sz w:val="24"/>
                <w:szCs w:val="24"/>
              </w:rPr>
              <w:t>SH</w:t>
            </w:r>
            <w:r w:rsidRPr="001975CA">
              <w:rPr>
                <w:rFonts w:asciiTheme="minorHAnsi" w:hAnsiTheme="minorHAnsi" w:cstheme="minorHAnsi"/>
                <w:b/>
                <w:sz w:val="24"/>
                <w:szCs w:val="24"/>
                <w:lang w:val="ru-RU"/>
              </w:rPr>
              <w:t>)</w:t>
            </w:r>
          </w:p>
        </w:tc>
        <w:tc>
          <w:tcPr>
            <w:tcW w:w="7420" w:type="dxa"/>
          </w:tcPr>
          <w:p w14:paraId="00000150" w14:textId="787476D6" w:rsidR="009A05DA" w:rsidRPr="001975CA" w:rsidRDefault="0050406A" w:rsidP="00F23E11">
            <w:pPr>
              <w:ind w:left="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Проєкт </w:t>
            </w:r>
            <w:proofErr w:type="spellStart"/>
            <w:r w:rsidRPr="001975CA">
              <w:rPr>
                <w:rFonts w:asciiTheme="minorHAnsi" w:hAnsiTheme="minorHAnsi" w:cstheme="minorHAnsi"/>
                <w:sz w:val="24"/>
                <w:szCs w:val="24"/>
                <w:lang w:val="ru-RU"/>
              </w:rPr>
              <w:t>розробить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процедури</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обробки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чутливих</w:t>
            </w:r>
            <w:proofErr w:type="spellEnd"/>
            <w:r w:rsidRPr="001975CA">
              <w:rPr>
                <w:rFonts w:asciiTheme="minorHAnsi" w:hAnsiTheme="minorHAnsi" w:cstheme="minorHAnsi"/>
                <w:sz w:val="24"/>
                <w:szCs w:val="24"/>
                <w:lang w:val="ru-RU"/>
              </w:rPr>
              <w:t xml:space="preserve"> і </w:t>
            </w:r>
            <w:proofErr w:type="spellStart"/>
            <w:r w:rsidRPr="001975CA">
              <w:rPr>
                <w:rFonts w:asciiTheme="minorHAnsi" w:hAnsiTheme="minorHAnsi" w:cstheme="minorHAnsi"/>
                <w:sz w:val="24"/>
                <w:szCs w:val="24"/>
                <w:lang w:val="ru-RU"/>
              </w:rPr>
              <w:t>конфіденційних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включаючи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стосуються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сексуальної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експлуатації</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зловживання</w:t>
            </w:r>
            <w:proofErr w:type="spellEnd"/>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домагань</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SEA</w:t>
            </w:r>
            <w:r w:rsidRPr="001975CA">
              <w:rPr>
                <w:rFonts w:asciiTheme="minorHAnsi" w:hAnsiTheme="minorHAnsi" w:cstheme="minorHAnsi"/>
                <w:sz w:val="24"/>
                <w:szCs w:val="24"/>
                <w:lang w:val="ru-RU"/>
              </w:rPr>
              <w:t>/</w:t>
            </w:r>
            <w:r w:rsidRPr="00F23E11">
              <w:rPr>
                <w:rFonts w:asciiTheme="minorHAnsi" w:hAnsiTheme="minorHAnsi" w:cstheme="minorHAnsi"/>
                <w:sz w:val="24"/>
                <w:szCs w:val="24"/>
              </w:rPr>
              <w:t>SH</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відповідно</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довідника</w:t>
            </w:r>
            <w:proofErr w:type="spellEnd"/>
            <w:r w:rsidRPr="001975CA">
              <w:rPr>
                <w:rFonts w:asciiTheme="minorHAnsi" w:hAnsiTheme="minorHAnsi" w:cstheme="minorHAnsi"/>
                <w:sz w:val="24"/>
                <w:szCs w:val="24"/>
                <w:lang w:val="ru-RU"/>
              </w:rPr>
              <w:t xml:space="preserve"> хороших практик </w:t>
            </w:r>
            <w:proofErr w:type="spellStart"/>
            <w:r w:rsidRPr="001975CA">
              <w:rPr>
                <w:rFonts w:asciiTheme="minorHAnsi" w:hAnsiTheme="minorHAnsi" w:cstheme="minorHAnsi"/>
                <w:sz w:val="24"/>
                <w:szCs w:val="24"/>
                <w:lang w:val="ru-RU"/>
              </w:rPr>
              <w:t>Світового</w:t>
            </w:r>
            <w:proofErr w:type="spellEnd"/>
            <w:r w:rsidRPr="001975CA">
              <w:rPr>
                <w:rFonts w:asciiTheme="minorHAnsi" w:hAnsiTheme="minorHAnsi" w:cstheme="minorHAnsi"/>
                <w:sz w:val="24"/>
                <w:szCs w:val="24"/>
                <w:lang w:val="ru-RU"/>
              </w:rPr>
              <w:t xml:space="preserve"> банку </w:t>
            </w:r>
            <w:proofErr w:type="spellStart"/>
            <w:r w:rsidRPr="001975CA">
              <w:rPr>
                <w:rFonts w:asciiTheme="minorHAnsi" w:hAnsiTheme="minorHAnsi" w:cstheme="minorHAnsi"/>
                <w:sz w:val="24"/>
                <w:szCs w:val="24"/>
                <w:lang w:val="ru-RU"/>
              </w:rPr>
              <w:t>щодо</w:t>
            </w:r>
            <w:proofErr w:type="spellEnd"/>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SEA</w:t>
            </w:r>
            <w:r w:rsidRPr="001975CA">
              <w:rPr>
                <w:rFonts w:asciiTheme="minorHAnsi" w:hAnsiTheme="minorHAnsi" w:cstheme="minorHAnsi"/>
                <w:sz w:val="24"/>
                <w:szCs w:val="24"/>
                <w:lang w:val="ru-RU"/>
              </w:rPr>
              <w:t>/</w:t>
            </w:r>
            <w:r w:rsidRPr="00F23E11">
              <w:rPr>
                <w:rFonts w:asciiTheme="minorHAnsi" w:hAnsiTheme="minorHAnsi" w:cstheme="minorHAnsi"/>
                <w:sz w:val="24"/>
                <w:szCs w:val="24"/>
              </w:rPr>
              <w:t>SH</w:t>
            </w:r>
            <w:r w:rsidRPr="001975CA">
              <w:rPr>
                <w:rFonts w:asciiTheme="minorHAnsi" w:hAnsiTheme="minorHAnsi" w:cstheme="minorHAnsi"/>
                <w:sz w:val="24"/>
                <w:szCs w:val="24"/>
                <w:lang w:val="ru-RU"/>
              </w:rPr>
              <w:t xml:space="preserve">) у межах </w:t>
            </w:r>
            <w:sdt>
              <w:sdtPr>
                <w:rPr>
                  <w:rFonts w:asciiTheme="minorHAnsi" w:hAnsiTheme="minorHAnsi" w:cstheme="minorHAnsi"/>
                  <w:sz w:val="24"/>
                  <w:szCs w:val="24"/>
                </w:rPr>
                <w:tag w:val="goog_rdk_78"/>
                <w:id w:val="338198877"/>
              </w:sdtPr>
              <w:sdtContent>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Рамкових</w:t>
                </w:r>
                <w:proofErr w:type="spellEnd"/>
                <w:r w:rsidRPr="001975CA">
                  <w:rPr>
                    <w:rFonts w:asciiTheme="minorHAnsi" w:hAnsiTheme="minorHAnsi" w:cstheme="minorHAnsi"/>
                    <w:sz w:val="24"/>
                    <w:szCs w:val="24"/>
                    <w:lang w:val="ru-RU"/>
                  </w:rPr>
                  <w:t xml:space="preserve"> умов </w:t>
                </w:r>
                <w:proofErr w:type="spellStart"/>
                <w:r w:rsidRPr="001975CA">
                  <w:rPr>
                    <w:rFonts w:asciiTheme="minorHAnsi" w:hAnsiTheme="minorHAnsi" w:cstheme="minorHAnsi"/>
                    <w:sz w:val="24"/>
                    <w:szCs w:val="24"/>
                    <w:lang w:val="ru-RU"/>
                  </w:rPr>
                  <w:t>Світового</w:t>
                </w:r>
                <w:proofErr w:type="spellEnd"/>
                <w:r w:rsidRPr="001975CA">
                  <w:rPr>
                    <w:rFonts w:asciiTheme="minorHAnsi" w:hAnsiTheme="minorHAnsi" w:cstheme="minorHAnsi"/>
                    <w:sz w:val="24"/>
                    <w:szCs w:val="24"/>
                    <w:lang w:val="ru-RU"/>
                  </w:rPr>
                  <w:t xml:space="preserve"> банку з </w:t>
                </w:r>
                <w:proofErr w:type="spellStart"/>
                <w:r w:rsidRPr="001975CA">
                  <w:rPr>
                    <w:rFonts w:asciiTheme="minorHAnsi" w:hAnsiTheme="minorHAnsi" w:cstheme="minorHAnsi"/>
                    <w:sz w:val="24"/>
                    <w:szCs w:val="24"/>
                    <w:lang w:val="ru-RU"/>
                  </w:rPr>
                  <w:t>управління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навколишнім</w:t>
                </w:r>
                <w:proofErr w:type="spellEnd"/>
                <w:r w:rsidRPr="001975CA">
                  <w:rPr>
                    <w:rFonts w:asciiTheme="minorHAnsi" w:hAnsiTheme="minorHAnsi" w:cstheme="minorHAnsi"/>
                    <w:sz w:val="24"/>
                    <w:szCs w:val="24"/>
                    <w:lang w:val="ru-RU"/>
                  </w:rPr>
                  <w:t xml:space="preserve"> і </w:t>
                </w:r>
                <w:proofErr w:type="spellStart"/>
                <w:r w:rsidRPr="001975CA">
                  <w:rPr>
                    <w:rFonts w:asciiTheme="minorHAnsi" w:hAnsiTheme="minorHAnsi" w:cstheme="minorHAnsi"/>
                    <w:sz w:val="24"/>
                    <w:szCs w:val="24"/>
                    <w:lang w:val="ru-RU"/>
                  </w:rPr>
                  <w:t>соціальним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середовищем</w:t>
                </w:r>
                <w:proofErr w:type="spellEnd"/>
              </w:sdtContent>
            </w:sdt>
            <w:sdt>
              <w:sdtPr>
                <w:rPr>
                  <w:rFonts w:asciiTheme="minorHAnsi" w:hAnsiTheme="minorHAnsi" w:cstheme="minorHAnsi"/>
                  <w:sz w:val="24"/>
                  <w:szCs w:val="24"/>
                </w:rPr>
                <w:tag w:val="goog_rdk_79"/>
                <w:id w:val="940880658"/>
                <w:showingPlcHdr/>
              </w:sdtPr>
              <w:sdtContent>
                <w:r w:rsidR="00442282" w:rsidRPr="001975CA">
                  <w:rPr>
                    <w:rFonts w:asciiTheme="minorHAnsi" w:hAnsiTheme="minorHAnsi" w:cstheme="minorHAnsi"/>
                    <w:sz w:val="24"/>
                    <w:szCs w:val="24"/>
                    <w:lang w:val="ru-RU"/>
                  </w:rPr>
                  <w:t xml:space="preserve">     </w:t>
                </w:r>
              </w:sdtContent>
            </w:sdt>
          </w:p>
          <w:p w14:paraId="00000151" w14:textId="77777777" w:rsidR="009A05DA" w:rsidRPr="000636D9" w:rsidRDefault="0050406A" w:rsidP="00F23E11">
            <w:pPr>
              <w:spacing w:line="256" w:lineRule="auto"/>
              <w:ind w:left="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Процедура </w:t>
            </w:r>
            <w:proofErr w:type="spellStart"/>
            <w:r w:rsidRPr="001975CA">
              <w:rPr>
                <w:rFonts w:asciiTheme="minorHAnsi" w:hAnsiTheme="minorHAnsi" w:cstheme="minorHAnsi"/>
                <w:sz w:val="24"/>
                <w:szCs w:val="24"/>
                <w:lang w:val="ru-RU"/>
              </w:rPr>
              <w:t>забезпечить</w:t>
            </w:r>
            <w:proofErr w:type="spellEnd"/>
            <w:r w:rsidRPr="001975CA">
              <w:rPr>
                <w:rFonts w:asciiTheme="minorHAnsi" w:hAnsiTheme="minorHAnsi" w:cstheme="minorHAnsi"/>
                <w:sz w:val="24"/>
                <w:szCs w:val="24"/>
                <w:lang w:val="ru-RU"/>
              </w:rPr>
              <w:t xml:space="preserve"> (</w:t>
            </w:r>
            <w:proofErr w:type="spellStart"/>
            <w:r w:rsidRPr="00F23E11">
              <w:rPr>
                <w:rFonts w:asciiTheme="minorHAnsi" w:hAnsiTheme="minorHAnsi" w:cstheme="minorHAnsi"/>
                <w:sz w:val="24"/>
                <w:szCs w:val="24"/>
              </w:rPr>
              <w:t>i</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конфіденційне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перенаправлення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постраждалих</w:t>
            </w:r>
            <w:proofErr w:type="spellEnd"/>
            <w:r w:rsidRPr="001975CA">
              <w:rPr>
                <w:rFonts w:asciiTheme="minorHAnsi" w:hAnsiTheme="minorHAnsi" w:cstheme="minorHAnsi"/>
                <w:sz w:val="24"/>
                <w:szCs w:val="24"/>
                <w:lang w:val="ru-RU"/>
              </w:rPr>
              <w:t xml:space="preserve"> до служб </w:t>
            </w:r>
            <w:proofErr w:type="spellStart"/>
            <w:r w:rsidRPr="001975CA">
              <w:rPr>
                <w:rFonts w:asciiTheme="minorHAnsi" w:hAnsiTheme="minorHAnsi" w:cstheme="minorHAnsi"/>
                <w:sz w:val="24"/>
                <w:szCs w:val="24"/>
                <w:lang w:val="ru-RU"/>
              </w:rPr>
              <w:t>підтримки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медичних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юридичних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психосоціальних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охоронних</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інших</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основі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згоди</w:t>
            </w:r>
            <w:proofErr w:type="spellEnd"/>
            <w:r w:rsidRPr="001975CA">
              <w:rPr>
                <w:rFonts w:asciiTheme="minorHAnsi" w:hAnsiTheme="minorHAnsi" w:cstheme="minorHAnsi"/>
                <w:sz w:val="24"/>
                <w:szCs w:val="24"/>
                <w:lang w:val="ru-RU"/>
              </w:rPr>
              <w:t xml:space="preserve">, потреб та </w:t>
            </w:r>
            <w:proofErr w:type="spellStart"/>
            <w:r w:rsidRPr="001975CA">
              <w:rPr>
                <w:rFonts w:asciiTheme="minorHAnsi" w:hAnsiTheme="minorHAnsi" w:cstheme="minorHAnsi"/>
                <w:sz w:val="24"/>
                <w:szCs w:val="24"/>
                <w:lang w:val="ru-RU"/>
              </w:rPr>
              <w:t>бажань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постраждалих</w:t>
            </w:r>
            <w:proofErr w:type="spellEnd"/>
            <w:r w:rsidRPr="001975CA">
              <w:rPr>
                <w:rFonts w:asciiTheme="minorHAnsi" w:hAnsiTheme="minorHAnsi" w:cstheme="minorHAnsi"/>
                <w:sz w:val="24"/>
                <w:szCs w:val="24"/>
                <w:lang w:val="ru-RU"/>
              </w:rPr>
              <w:t>; (</w:t>
            </w:r>
            <w:r w:rsidRPr="00F23E11">
              <w:rPr>
                <w:rFonts w:asciiTheme="minorHAnsi" w:hAnsiTheme="minorHAnsi" w:cstheme="minorHAnsi"/>
                <w:sz w:val="24"/>
                <w:szCs w:val="24"/>
              </w:rPr>
              <w:t>ii</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зв’язок</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внутрішньою</w:t>
            </w:r>
            <w:proofErr w:type="spellEnd"/>
            <w:r w:rsidRPr="001975CA">
              <w:rPr>
                <w:rFonts w:asciiTheme="minorHAnsi" w:hAnsiTheme="minorHAnsi" w:cstheme="minorHAnsi"/>
                <w:sz w:val="24"/>
                <w:szCs w:val="24"/>
                <w:lang w:val="ru-RU"/>
              </w:rPr>
              <w:t xml:space="preserve"> правовою системою (на </w:t>
            </w:r>
            <w:proofErr w:type="spellStart"/>
            <w:r w:rsidRPr="001975CA">
              <w:rPr>
                <w:rFonts w:asciiTheme="minorHAnsi" w:hAnsiTheme="minorHAnsi" w:cstheme="minorHAnsi"/>
                <w:sz w:val="24"/>
                <w:szCs w:val="24"/>
                <w:lang w:val="ru-RU"/>
              </w:rPr>
              <w:t>основі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згоди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постраждалих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повідомлення</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правоохоронних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органів</w:t>
            </w:r>
            <w:proofErr w:type="spellEnd"/>
            <w:r w:rsidRPr="001975CA">
              <w:rPr>
                <w:rFonts w:asciiTheme="minorHAnsi" w:hAnsiTheme="minorHAnsi" w:cstheme="minorHAnsi"/>
                <w:sz w:val="24"/>
                <w:szCs w:val="24"/>
                <w:lang w:val="ru-RU"/>
              </w:rPr>
              <w:t xml:space="preserve"> не є </w:t>
            </w:r>
            <w:proofErr w:type="spellStart"/>
            <w:r w:rsidRPr="001975CA">
              <w:rPr>
                <w:rFonts w:asciiTheme="minorHAnsi" w:hAnsiTheme="minorHAnsi" w:cstheme="minorHAnsi"/>
                <w:sz w:val="24"/>
                <w:szCs w:val="24"/>
                <w:lang w:val="ru-RU"/>
              </w:rPr>
              <w:t>обов’язковим</w:t>
            </w:r>
            <w:proofErr w:type="spellEnd"/>
            <w:r w:rsidRPr="001975CA">
              <w:rPr>
                <w:rFonts w:asciiTheme="minorHAnsi" w:hAnsiTheme="minorHAnsi" w:cstheme="minorHAnsi"/>
                <w:sz w:val="24"/>
                <w:szCs w:val="24"/>
                <w:lang w:val="ru-RU"/>
              </w:rPr>
              <w:t xml:space="preserve"> в </w:t>
            </w:r>
            <w:proofErr w:type="spellStart"/>
            <w:r w:rsidRPr="001975CA">
              <w:rPr>
                <w:rFonts w:asciiTheme="minorHAnsi" w:hAnsiTheme="minorHAnsi" w:cstheme="minorHAnsi"/>
                <w:sz w:val="24"/>
                <w:szCs w:val="24"/>
                <w:lang w:val="ru-RU"/>
              </w:rPr>
              <w:t>Україні</w:t>
            </w:r>
            <w:proofErr w:type="spellEnd"/>
            <w:r w:rsidRPr="001975CA">
              <w:rPr>
                <w:rFonts w:asciiTheme="minorHAnsi" w:hAnsiTheme="minorHAnsi" w:cstheme="minorHAnsi"/>
                <w:sz w:val="24"/>
                <w:szCs w:val="24"/>
                <w:lang w:val="ru-RU"/>
              </w:rPr>
              <w:t xml:space="preserve">). </w:t>
            </w:r>
            <w:r w:rsidRPr="000636D9">
              <w:rPr>
                <w:rFonts w:asciiTheme="minorHAnsi" w:hAnsiTheme="minorHAnsi" w:cstheme="minorHAnsi"/>
                <w:sz w:val="24"/>
                <w:szCs w:val="24"/>
                <w:lang w:val="ru-RU"/>
              </w:rPr>
              <w:t xml:space="preserve">На </w:t>
            </w:r>
            <w:proofErr w:type="spellStart"/>
            <w:r w:rsidRPr="000636D9">
              <w:rPr>
                <w:rFonts w:asciiTheme="minorHAnsi" w:hAnsiTheme="minorHAnsi" w:cstheme="minorHAnsi"/>
                <w:sz w:val="24"/>
                <w:szCs w:val="24"/>
                <w:lang w:val="ru-RU"/>
              </w:rPr>
              <w:t>відміну</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від</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інших</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типів</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питань</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механізми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розгляду</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скарг</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щодо</w:t>
            </w:r>
            <w:proofErr w:type="spellEnd"/>
            <w:r w:rsidRPr="000636D9">
              <w:rPr>
                <w:rFonts w:asciiTheme="minorHAnsi" w:hAnsiTheme="minorHAnsi" w:cstheme="minorHAnsi"/>
                <w:sz w:val="24"/>
                <w:szCs w:val="24"/>
                <w:lang w:val="ru-RU"/>
              </w:rPr>
              <w:t xml:space="preserve"> (</w:t>
            </w:r>
            <w:r w:rsidRPr="00F23E11">
              <w:rPr>
                <w:rFonts w:asciiTheme="minorHAnsi" w:hAnsiTheme="minorHAnsi" w:cstheme="minorHAnsi"/>
                <w:sz w:val="24"/>
                <w:szCs w:val="24"/>
              </w:rPr>
              <w:t>SEA</w:t>
            </w:r>
            <w:r w:rsidRPr="000636D9">
              <w:rPr>
                <w:rFonts w:asciiTheme="minorHAnsi" w:hAnsiTheme="minorHAnsi" w:cstheme="minorHAnsi"/>
                <w:sz w:val="24"/>
                <w:szCs w:val="24"/>
                <w:lang w:val="ru-RU"/>
              </w:rPr>
              <w:t>/</w:t>
            </w:r>
            <w:r w:rsidRPr="00F23E11">
              <w:rPr>
                <w:rFonts w:asciiTheme="minorHAnsi" w:hAnsiTheme="minorHAnsi" w:cstheme="minorHAnsi"/>
                <w:sz w:val="24"/>
                <w:szCs w:val="24"/>
              </w:rPr>
              <w:t>SH</w:t>
            </w:r>
            <w:r w:rsidRPr="000636D9">
              <w:rPr>
                <w:rFonts w:asciiTheme="minorHAnsi" w:hAnsiTheme="minorHAnsi" w:cstheme="minorHAnsi"/>
                <w:sz w:val="24"/>
                <w:szCs w:val="24"/>
                <w:lang w:val="ru-RU"/>
              </w:rPr>
              <w:t xml:space="preserve">) не </w:t>
            </w:r>
            <w:proofErr w:type="spellStart"/>
            <w:r w:rsidRPr="000636D9">
              <w:rPr>
                <w:rFonts w:asciiTheme="minorHAnsi" w:hAnsiTheme="minorHAnsi" w:cstheme="minorHAnsi"/>
                <w:sz w:val="24"/>
                <w:szCs w:val="24"/>
                <w:lang w:val="ru-RU"/>
              </w:rPr>
              <w:t>проводять</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розслідування</w:t>
            </w:r>
            <w:proofErr w:type="spellEnd"/>
            <w:r w:rsidRPr="000636D9">
              <w:rPr>
                <w:rFonts w:asciiTheme="minorHAnsi" w:hAnsiTheme="minorHAnsi" w:cstheme="minorHAnsi"/>
                <w:sz w:val="24"/>
                <w:szCs w:val="24"/>
                <w:lang w:val="ru-RU"/>
              </w:rPr>
              <w:t xml:space="preserve">, не </w:t>
            </w:r>
            <w:proofErr w:type="spellStart"/>
            <w:r w:rsidRPr="000636D9">
              <w:rPr>
                <w:rFonts w:asciiTheme="minorHAnsi" w:hAnsiTheme="minorHAnsi" w:cstheme="minorHAnsi"/>
                <w:sz w:val="24"/>
                <w:szCs w:val="24"/>
                <w:lang w:val="ru-RU"/>
              </w:rPr>
              <w:t>роблять</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оголошень</w:t>
            </w:r>
            <w:proofErr w:type="spellEnd"/>
            <w:r w:rsidRPr="000636D9">
              <w:rPr>
                <w:rFonts w:asciiTheme="minorHAnsi" w:hAnsiTheme="minorHAnsi" w:cstheme="minorHAnsi"/>
                <w:sz w:val="24"/>
                <w:szCs w:val="24"/>
                <w:lang w:val="ru-RU"/>
              </w:rPr>
              <w:t xml:space="preserve"> і не </w:t>
            </w:r>
            <w:proofErr w:type="spellStart"/>
            <w:r w:rsidRPr="000636D9">
              <w:rPr>
                <w:rFonts w:asciiTheme="minorHAnsi" w:hAnsiTheme="minorHAnsi" w:cstheme="minorHAnsi"/>
                <w:sz w:val="24"/>
                <w:szCs w:val="24"/>
                <w:lang w:val="ru-RU"/>
              </w:rPr>
              <w:t>судять</w:t>
            </w:r>
            <w:proofErr w:type="spellEnd"/>
            <w:r w:rsidRPr="000636D9">
              <w:rPr>
                <w:rFonts w:asciiTheme="minorHAnsi" w:hAnsiTheme="minorHAnsi" w:cstheme="minorHAnsi"/>
                <w:sz w:val="24"/>
                <w:szCs w:val="24"/>
                <w:lang w:val="ru-RU"/>
              </w:rPr>
              <w:t xml:space="preserve"> про </w:t>
            </w:r>
            <w:proofErr w:type="spellStart"/>
            <w:r w:rsidRPr="000636D9">
              <w:rPr>
                <w:rFonts w:asciiTheme="minorHAnsi" w:hAnsiTheme="minorHAnsi" w:cstheme="minorHAnsi"/>
                <w:sz w:val="24"/>
                <w:szCs w:val="24"/>
                <w:lang w:val="ru-RU"/>
              </w:rPr>
              <w:lastRenderedPageBreak/>
              <w:t>достовірність</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звинувачень</w:t>
            </w:r>
            <w:proofErr w:type="spellEnd"/>
            <w:r w:rsidRPr="000636D9">
              <w:rPr>
                <w:rFonts w:asciiTheme="minorHAnsi" w:hAnsiTheme="minorHAnsi" w:cstheme="minorHAnsi"/>
                <w:sz w:val="24"/>
                <w:szCs w:val="24"/>
                <w:lang w:val="ru-RU"/>
              </w:rPr>
              <w:t>; і (</w:t>
            </w:r>
            <w:r w:rsidRPr="00F23E11">
              <w:rPr>
                <w:rFonts w:asciiTheme="minorHAnsi" w:hAnsiTheme="minorHAnsi" w:cstheme="minorHAnsi"/>
                <w:sz w:val="24"/>
                <w:szCs w:val="24"/>
              </w:rPr>
              <w:t>iii</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визначення</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ймовірності</w:t>
            </w:r>
            <w:proofErr w:type="spellEnd"/>
            <w:r w:rsidRPr="000636D9">
              <w:rPr>
                <w:rFonts w:asciiTheme="minorHAnsi" w:hAnsiTheme="minorHAnsi" w:cstheme="minorHAnsi"/>
                <w:sz w:val="24"/>
                <w:szCs w:val="24"/>
                <w:lang w:val="ru-RU"/>
              </w:rPr>
              <w:t xml:space="preserve"> того, </w:t>
            </w:r>
            <w:proofErr w:type="spellStart"/>
            <w:r w:rsidRPr="000636D9">
              <w:rPr>
                <w:rFonts w:asciiTheme="minorHAnsi" w:hAnsiTheme="minorHAnsi" w:cstheme="minorHAnsi"/>
                <w:sz w:val="24"/>
                <w:szCs w:val="24"/>
                <w:lang w:val="ru-RU"/>
              </w:rPr>
              <w:t>що</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звинувачення</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щодо</w:t>
            </w:r>
            <w:proofErr w:type="spellEnd"/>
            <w:r w:rsidRPr="000636D9">
              <w:rPr>
                <w:rFonts w:asciiTheme="minorHAnsi" w:hAnsiTheme="minorHAnsi" w:cstheme="minorHAnsi"/>
                <w:sz w:val="24"/>
                <w:szCs w:val="24"/>
                <w:lang w:val="ru-RU"/>
              </w:rPr>
              <w:t xml:space="preserve"> </w:t>
            </w:r>
            <w:r w:rsidRPr="00F23E11">
              <w:rPr>
                <w:rFonts w:asciiTheme="minorHAnsi" w:hAnsiTheme="minorHAnsi" w:cstheme="minorHAnsi"/>
                <w:sz w:val="24"/>
                <w:szCs w:val="24"/>
              </w:rPr>
              <w:t>SEA</w:t>
            </w:r>
            <w:r w:rsidRPr="000636D9">
              <w:rPr>
                <w:rFonts w:asciiTheme="minorHAnsi" w:hAnsiTheme="minorHAnsi" w:cstheme="minorHAnsi"/>
                <w:sz w:val="24"/>
                <w:szCs w:val="24"/>
                <w:lang w:val="ru-RU"/>
              </w:rPr>
              <w:t>/</w:t>
            </w:r>
            <w:r w:rsidRPr="00F23E11">
              <w:rPr>
                <w:rFonts w:asciiTheme="minorHAnsi" w:hAnsiTheme="minorHAnsi" w:cstheme="minorHAnsi"/>
                <w:sz w:val="24"/>
                <w:szCs w:val="24"/>
              </w:rPr>
              <w:t>SH</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пов’язані</w:t>
            </w:r>
            <w:proofErr w:type="spellEnd"/>
            <w:r w:rsidRPr="000636D9">
              <w:rPr>
                <w:rFonts w:asciiTheme="minorHAnsi" w:hAnsiTheme="minorHAnsi" w:cstheme="minorHAnsi"/>
                <w:sz w:val="24"/>
                <w:szCs w:val="24"/>
                <w:lang w:val="ru-RU"/>
              </w:rPr>
              <w:t xml:space="preserve"> з </w:t>
            </w:r>
            <w:proofErr w:type="spellStart"/>
            <w:r w:rsidRPr="000636D9">
              <w:rPr>
                <w:rFonts w:asciiTheme="minorHAnsi" w:hAnsiTheme="minorHAnsi" w:cstheme="minorHAnsi"/>
                <w:sz w:val="24"/>
                <w:szCs w:val="24"/>
                <w:lang w:val="ru-RU"/>
              </w:rPr>
              <w:t>Проєктом</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Якщо</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підтверджено</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випадок</w:t>
            </w:r>
            <w:proofErr w:type="spellEnd"/>
            <w:r w:rsidRPr="000636D9">
              <w:rPr>
                <w:rFonts w:asciiTheme="minorHAnsi" w:hAnsiTheme="minorHAnsi" w:cstheme="minorHAnsi"/>
                <w:sz w:val="24"/>
                <w:szCs w:val="24"/>
                <w:lang w:val="ru-RU"/>
              </w:rPr>
              <w:t xml:space="preserve"> </w:t>
            </w:r>
            <w:r w:rsidRPr="00F23E11">
              <w:rPr>
                <w:rFonts w:asciiTheme="minorHAnsi" w:hAnsiTheme="minorHAnsi" w:cstheme="minorHAnsi"/>
                <w:sz w:val="24"/>
                <w:szCs w:val="24"/>
              </w:rPr>
              <w:t>SEA</w:t>
            </w:r>
            <w:r w:rsidRPr="000636D9">
              <w:rPr>
                <w:rFonts w:asciiTheme="minorHAnsi" w:hAnsiTheme="minorHAnsi" w:cstheme="minorHAnsi"/>
                <w:sz w:val="24"/>
                <w:szCs w:val="24"/>
                <w:lang w:val="ru-RU"/>
              </w:rPr>
              <w:t>/</w:t>
            </w:r>
            <w:r w:rsidRPr="00F23E11">
              <w:rPr>
                <w:rFonts w:asciiTheme="minorHAnsi" w:hAnsiTheme="minorHAnsi" w:cstheme="minorHAnsi"/>
                <w:sz w:val="24"/>
                <w:szCs w:val="24"/>
              </w:rPr>
              <w:t>SH</w:t>
            </w:r>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роботодавець</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зобов’язаний</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вжити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коригувальних</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заходів</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щодо</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винуватця</w:t>
            </w:r>
            <w:proofErr w:type="spellEnd"/>
            <w:r w:rsidRPr="000636D9">
              <w:rPr>
                <w:rFonts w:asciiTheme="minorHAnsi" w:hAnsiTheme="minorHAnsi" w:cstheme="minorHAnsi"/>
                <w:sz w:val="24"/>
                <w:szCs w:val="24"/>
                <w:lang w:val="ru-RU"/>
              </w:rPr>
              <w:t>.</w:t>
            </w:r>
          </w:p>
        </w:tc>
      </w:tr>
      <w:tr w:rsidR="00AA600D" w:rsidRPr="00B33A05" w14:paraId="37967178" w14:textId="77777777">
        <w:tc>
          <w:tcPr>
            <w:tcW w:w="1930" w:type="dxa"/>
          </w:tcPr>
          <w:p w14:paraId="00000152" w14:textId="33F090B4" w:rsidR="00AA600D" w:rsidRPr="00F23E11" w:rsidRDefault="00AA600D" w:rsidP="00F23E11">
            <w:pPr>
              <w:spacing w:after="160" w:line="259" w:lineRule="auto"/>
              <w:ind w:left="0"/>
              <w:jc w:val="left"/>
              <w:rPr>
                <w:rFonts w:asciiTheme="minorHAnsi" w:hAnsiTheme="minorHAnsi" w:cstheme="minorHAnsi"/>
                <w:b/>
                <w:bCs/>
                <w:sz w:val="24"/>
                <w:szCs w:val="24"/>
              </w:rPr>
            </w:pPr>
            <w:proofErr w:type="spellStart"/>
            <w:r w:rsidRPr="00F23E11">
              <w:rPr>
                <w:rFonts w:asciiTheme="minorHAnsi" w:hAnsiTheme="minorHAnsi" w:cstheme="minorHAnsi"/>
                <w:b/>
                <w:bCs/>
                <w:sz w:val="24"/>
                <w:szCs w:val="24"/>
              </w:rPr>
              <w:lastRenderedPageBreak/>
              <w:t>Ескалація</w:t>
            </w:r>
            <w:proofErr w:type="spellEnd"/>
            <w:r w:rsidRPr="00F23E11">
              <w:rPr>
                <w:rFonts w:asciiTheme="minorHAnsi" w:hAnsiTheme="minorHAnsi" w:cstheme="minorHAnsi"/>
                <w:b/>
                <w:bCs/>
                <w:sz w:val="24"/>
                <w:szCs w:val="24"/>
              </w:rPr>
              <w:t xml:space="preserve"> </w:t>
            </w:r>
            <w:proofErr w:type="spellStart"/>
            <w:r w:rsidRPr="00F23E11">
              <w:rPr>
                <w:rFonts w:asciiTheme="minorHAnsi" w:hAnsiTheme="minorHAnsi" w:cstheme="minorHAnsi"/>
                <w:b/>
                <w:bCs/>
                <w:sz w:val="24"/>
                <w:szCs w:val="24"/>
              </w:rPr>
              <w:t>та</w:t>
            </w:r>
            <w:proofErr w:type="spellEnd"/>
            <w:r w:rsidRPr="00F23E11">
              <w:rPr>
                <w:rFonts w:asciiTheme="minorHAnsi" w:hAnsiTheme="minorHAnsi" w:cstheme="minorHAnsi"/>
                <w:b/>
                <w:bCs/>
                <w:sz w:val="24"/>
                <w:szCs w:val="24"/>
              </w:rPr>
              <w:t xml:space="preserve"> </w:t>
            </w:r>
            <w:proofErr w:type="spellStart"/>
            <w:r w:rsidRPr="00F23E11">
              <w:rPr>
                <w:rFonts w:asciiTheme="minorHAnsi" w:hAnsiTheme="minorHAnsi" w:cstheme="minorHAnsi"/>
                <w:b/>
                <w:bCs/>
                <w:sz w:val="24"/>
                <w:szCs w:val="24"/>
              </w:rPr>
              <w:t>апеляція</w:t>
            </w:r>
            <w:proofErr w:type="spellEnd"/>
            <w:r w:rsidRPr="00F23E11">
              <w:rPr>
                <w:rFonts w:asciiTheme="minorHAnsi" w:hAnsiTheme="minorHAnsi" w:cstheme="minorHAnsi"/>
                <w:b/>
                <w:bCs/>
                <w:sz w:val="24"/>
                <w:szCs w:val="24"/>
              </w:rPr>
              <w:t xml:space="preserve">  </w:t>
            </w:r>
          </w:p>
        </w:tc>
        <w:tc>
          <w:tcPr>
            <w:tcW w:w="7420" w:type="dxa"/>
          </w:tcPr>
          <w:p w14:paraId="00000153" w14:textId="59082058" w:rsidR="00AA600D" w:rsidRPr="001975CA" w:rsidRDefault="00AA600D" w:rsidP="00F23E11">
            <w:pPr>
              <w:spacing w:line="256" w:lineRule="auto"/>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не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бути </w:t>
            </w:r>
            <w:proofErr w:type="spellStart"/>
            <w:r w:rsidRPr="001975CA">
              <w:rPr>
                <w:rFonts w:asciiTheme="minorHAnsi" w:hAnsiTheme="minorHAnsi" w:cstheme="minorHAnsi"/>
                <w:sz w:val="24"/>
                <w:szCs w:val="24"/>
                <w:lang w:val="ru-RU"/>
              </w:rPr>
              <w:t>вирішені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протягом</w:t>
            </w:r>
            <w:proofErr w:type="spellEnd"/>
            <w:r w:rsidRPr="001975CA">
              <w:rPr>
                <w:rFonts w:asciiTheme="minorHAnsi" w:hAnsiTheme="minorHAnsi" w:cstheme="minorHAnsi"/>
                <w:sz w:val="24"/>
                <w:szCs w:val="24"/>
                <w:lang w:val="ru-RU"/>
              </w:rPr>
              <w:t xml:space="preserve"> одного </w:t>
            </w:r>
            <w:proofErr w:type="spellStart"/>
            <w:r w:rsidRPr="001975CA">
              <w:rPr>
                <w:rFonts w:asciiTheme="minorHAnsi" w:hAnsiTheme="minorHAnsi" w:cstheme="minorHAnsi"/>
                <w:sz w:val="24"/>
                <w:szCs w:val="24"/>
                <w:lang w:val="ru-RU"/>
              </w:rPr>
              <w:t>місяця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передаються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керівнику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заступнику </w:t>
            </w:r>
            <w:proofErr w:type="spellStart"/>
            <w:r w:rsidRPr="001975CA">
              <w:rPr>
                <w:rFonts w:asciiTheme="minorHAnsi" w:hAnsiTheme="minorHAnsi" w:cstheme="minorHAnsi"/>
                <w:sz w:val="24"/>
                <w:szCs w:val="24"/>
                <w:lang w:val="ru-RU"/>
              </w:rPr>
              <w:t>керівника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організації</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визначення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необхідного</w:t>
            </w:r>
            <w:proofErr w:type="spellEnd"/>
            <w:r w:rsidRPr="001975CA">
              <w:rPr>
                <w:rFonts w:asciiTheme="minorHAnsi" w:hAnsiTheme="minorHAnsi" w:cstheme="minorHAnsi"/>
                <w:sz w:val="24"/>
                <w:szCs w:val="24"/>
                <w:lang w:val="ru-RU"/>
              </w:rPr>
              <w:t xml:space="preserve"> часу на </w:t>
            </w:r>
            <w:proofErr w:type="spellStart"/>
            <w:r w:rsidRPr="001975CA">
              <w:rPr>
                <w:rFonts w:asciiTheme="minorHAnsi" w:hAnsiTheme="minorHAnsi" w:cstheme="minorHAnsi"/>
                <w:sz w:val="24"/>
                <w:szCs w:val="24"/>
                <w:lang w:val="ru-RU"/>
              </w:rPr>
              <w:t>їх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розгляд</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повідомлення</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це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особі</w:t>
            </w:r>
            <w:proofErr w:type="spellEnd"/>
            <w:r w:rsidRPr="001975CA">
              <w:rPr>
                <w:rFonts w:asciiTheme="minorHAnsi" w:hAnsiTheme="minorHAnsi" w:cstheme="minorHAnsi"/>
                <w:sz w:val="24"/>
                <w:szCs w:val="24"/>
                <w:lang w:val="ru-RU"/>
              </w:rPr>
              <w:t xml:space="preserve">, яка подала </w:t>
            </w:r>
            <w:proofErr w:type="spellStart"/>
            <w:r w:rsidRPr="001975CA">
              <w:rPr>
                <w:rFonts w:asciiTheme="minorHAnsi" w:hAnsiTheme="minorHAnsi" w:cstheme="minorHAnsi"/>
                <w:sz w:val="24"/>
                <w:szCs w:val="24"/>
                <w:lang w:val="ru-RU"/>
              </w:rPr>
              <w:t>звернення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загальний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термін</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вирішення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питань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порушених</w:t>
            </w:r>
            <w:proofErr w:type="spellEnd"/>
            <w:r w:rsidRPr="001975CA">
              <w:rPr>
                <w:rFonts w:asciiTheme="minorHAnsi" w:hAnsiTheme="minorHAnsi" w:cstheme="minorHAnsi"/>
                <w:sz w:val="24"/>
                <w:szCs w:val="24"/>
                <w:lang w:val="ru-RU"/>
              </w:rPr>
              <w:t xml:space="preserve"> у </w:t>
            </w:r>
            <w:proofErr w:type="spellStart"/>
            <w:r w:rsidRPr="001975CA">
              <w:rPr>
                <w:rFonts w:asciiTheme="minorHAnsi" w:hAnsiTheme="minorHAnsi" w:cstheme="minorHAnsi"/>
                <w:sz w:val="24"/>
                <w:szCs w:val="24"/>
                <w:lang w:val="ru-RU"/>
              </w:rPr>
              <w:t>скарзі</w:t>
            </w:r>
            <w:proofErr w:type="spellEnd"/>
            <w:r w:rsidRPr="001975CA">
              <w:rPr>
                <w:rFonts w:asciiTheme="minorHAnsi" w:hAnsiTheme="minorHAnsi" w:cstheme="minorHAnsi"/>
                <w:sz w:val="24"/>
                <w:szCs w:val="24"/>
                <w:lang w:val="ru-RU"/>
              </w:rPr>
              <w:t xml:space="preserve">, не </w:t>
            </w:r>
            <w:proofErr w:type="spellStart"/>
            <w:r w:rsidRPr="001975CA">
              <w:rPr>
                <w:rFonts w:asciiTheme="minorHAnsi" w:hAnsiTheme="minorHAnsi" w:cstheme="minorHAnsi"/>
                <w:sz w:val="24"/>
                <w:szCs w:val="24"/>
                <w:lang w:val="ru-RU"/>
              </w:rPr>
              <w:t>може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перевищувати</w:t>
            </w:r>
            <w:proofErr w:type="spellEnd"/>
            <w:r w:rsidRPr="001975CA">
              <w:rPr>
                <w:rFonts w:asciiTheme="minorHAnsi" w:hAnsiTheme="minorHAnsi" w:cstheme="minorHAnsi"/>
                <w:sz w:val="24"/>
                <w:szCs w:val="24"/>
                <w:lang w:val="ru-RU"/>
              </w:rPr>
              <w:t xml:space="preserve"> </w:t>
            </w:r>
            <w:r w:rsidR="004F694B">
              <w:rPr>
                <w:rFonts w:asciiTheme="minorHAnsi" w:hAnsiTheme="minorHAnsi" w:cstheme="minorHAnsi"/>
                <w:sz w:val="24"/>
                <w:szCs w:val="24"/>
                <w:lang w:val="uk-UA"/>
              </w:rPr>
              <w:t xml:space="preserve">термін в </w:t>
            </w:r>
            <w:r w:rsidRPr="001975CA">
              <w:rPr>
                <w:rFonts w:asciiTheme="minorHAnsi" w:hAnsiTheme="minorHAnsi" w:cstheme="minorHAnsi"/>
                <w:sz w:val="24"/>
                <w:szCs w:val="24"/>
                <w:lang w:val="ru-RU"/>
              </w:rPr>
              <w:t xml:space="preserve">сорок </w:t>
            </w:r>
            <w:proofErr w:type="spellStart"/>
            <w:r w:rsidRPr="001975CA">
              <w:rPr>
                <w:rFonts w:asciiTheme="minorHAnsi" w:hAnsiTheme="minorHAnsi" w:cstheme="minorHAnsi"/>
                <w:sz w:val="24"/>
                <w:szCs w:val="24"/>
                <w:lang w:val="ru-RU"/>
              </w:rPr>
              <w:t>п’ят</w:t>
            </w:r>
            <w:r w:rsidR="004F694B">
              <w:rPr>
                <w:rFonts w:asciiTheme="minorHAnsi" w:hAnsiTheme="minorHAnsi" w:cstheme="minorHAnsi"/>
                <w:sz w:val="24"/>
                <w:szCs w:val="24"/>
                <w:lang w:val="ru-RU"/>
              </w:rPr>
              <w:t>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днів</w:t>
            </w:r>
            <w:proofErr w:type="spellEnd"/>
            <w:r w:rsidRPr="001975CA">
              <w:rPr>
                <w:rFonts w:asciiTheme="minorHAnsi" w:hAnsiTheme="minorHAnsi" w:cstheme="minorHAnsi"/>
                <w:sz w:val="24"/>
                <w:szCs w:val="24"/>
                <w:lang w:val="ru-RU"/>
              </w:rPr>
              <w:t>).</w:t>
            </w:r>
          </w:p>
          <w:p w14:paraId="00000154" w14:textId="77777777" w:rsidR="00AA600D" w:rsidRPr="001975CA" w:rsidRDefault="00AA600D" w:rsidP="00F23E11">
            <w:pPr>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Якщо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заявник</w:t>
            </w:r>
            <w:proofErr w:type="spellEnd"/>
            <w:r w:rsidRPr="001975CA">
              <w:rPr>
                <w:rFonts w:asciiTheme="minorHAnsi" w:hAnsiTheme="minorHAnsi" w:cstheme="minorHAnsi"/>
                <w:sz w:val="24"/>
                <w:szCs w:val="24"/>
                <w:lang w:val="ru-RU"/>
              </w:rPr>
              <w:t xml:space="preserve"> не </w:t>
            </w:r>
            <w:proofErr w:type="spellStart"/>
            <w:r w:rsidRPr="001975CA">
              <w:rPr>
                <w:rFonts w:asciiTheme="minorHAnsi" w:hAnsiTheme="minorHAnsi" w:cstheme="minorHAnsi"/>
                <w:sz w:val="24"/>
                <w:szCs w:val="24"/>
                <w:lang w:val="ru-RU"/>
              </w:rPr>
              <w:t>задоволений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запропонованим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рішенням</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щодо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і </w:t>
            </w:r>
            <w:proofErr w:type="spellStart"/>
            <w:r w:rsidRPr="001975CA">
              <w:rPr>
                <w:rFonts w:asciiTheme="minorHAnsi" w:hAnsiTheme="minorHAnsi" w:cstheme="minorHAnsi"/>
                <w:sz w:val="24"/>
                <w:szCs w:val="24"/>
                <w:lang w:val="ru-RU"/>
              </w:rPr>
              <w:t>якщо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були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запропоновані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всі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можливі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способи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вирішення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але </w:t>
            </w:r>
            <w:proofErr w:type="spellStart"/>
            <w:r w:rsidRPr="001975CA">
              <w:rPr>
                <w:rFonts w:asciiTheme="minorHAnsi" w:hAnsiTheme="minorHAnsi" w:cstheme="minorHAnsi"/>
                <w:sz w:val="24"/>
                <w:szCs w:val="24"/>
                <w:lang w:val="ru-RU"/>
              </w:rPr>
              <w:t>заявник</w:t>
            </w:r>
            <w:proofErr w:type="spellEnd"/>
            <w:r w:rsidRPr="001975CA">
              <w:rPr>
                <w:rFonts w:asciiTheme="minorHAnsi" w:hAnsiTheme="minorHAnsi" w:cstheme="minorHAnsi"/>
                <w:sz w:val="24"/>
                <w:szCs w:val="24"/>
                <w:lang w:val="ru-RU"/>
              </w:rPr>
              <w:t xml:space="preserve"> все </w:t>
            </w:r>
            <w:proofErr w:type="spellStart"/>
            <w:r w:rsidRPr="001975CA">
              <w:rPr>
                <w:rFonts w:asciiTheme="minorHAnsi" w:hAnsiTheme="minorHAnsi" w:cstheme="minorHAnsi"/>
                <w:sz w:val="24"/>
                <w:szCs w:val="24"/>
                <w:lang w:val="ru-RU"/>
              </w:rPr>
              <w:t>ще</w:t>
            </w:r>
            <w:proofErr w:type="spellEnd"/>
            <w:r w:rsidRPr="001975CA">
              <w:rPr>
                <w:rFonts w:asciiTheme="minorHAnsi" w:hAnsiTheme="minorHAnsi" w:cstheme="minorHAnsi"/>
                <w:sz w:val="24"/>
                <w:szCs w:val="24"/>
                <w:lang w:val="ru-RU"/>
              </w:rPr>
              <w:t xml:space="preserve"> не </w:t>
            </w:r>
            <w:proofErr w:type="spellStart"/>
            <w:r w:rsidRPr="001975CA">
              <w:rPr>
                <w:rFonts w:asciiTheme="minorHAnsi" w:hAnsiTheme="minorHAnsi" w:cstheme="minorHAnsi"/>
                <w:sz w:val="24"/>
                <w:szCs w:val="24"/>
                <w:lang w:val="ru-RU"/>
              </w:rPr>
              <w:t>задоволений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йому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слід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повідомити</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його</w:t>
            </w:r>
            <w:proofErr w:type="spellEnd"/>
            <w:r w:rsidRPr="001975CA">
              <w:rPr>
                <w:rFonts w:asciiTheme="minorHAnsi" w:hAnsiTheme="minorHAnsi" w:cstheme="minorHAnsi"/>
                <w:sz w:val="24"/>
                <w:szCs w:val="24"/>
                <w:lang w:val="ru-RU"/>
              </w:rPr>
              <w:t xml:space="preserve"> право на </w:t>
            </w:r>
            <w:proofErr w:type="spellStart"/>
            <w:r w:rsidRPr="001975CA">
              <w:rPr>
                <w:rFonts w:asciiTheme="minorHAnsi" w:hAnsiTheme="minorHAnsi" w:cstheme="minorHAnsi"/>
                <w:sz w:val="24"/>
                <w:szCs w:val="24"/>
                <w:lang w:val="ru-RU"/>
              </w:rPr>
              <w:t>судовий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захист</w:t>
            </w:r>
            <w:proofErr w:type="spellEnd"/>
            <w:r w:rsidRPr="001975CA">
              <w:rPr>
                <w:rFonts w:asciiTheme="minorHAnsi" w:hAnsiTheme="minorHAnsi" w:cstheme="minorHAnsi"/>
                <w:sz w:val="24"/>
                <w:szCs w:val="24"/>
                <w:lang w:val="ru-RU"/>
              </w:rPr>
              <w:t>.</w:t>
            </w:r>
          </w:p>
        </w:tc>
      </w:tr>
      <w:tr w:rsidR="00AA600D" w:rsidRPr="00B33A05" w14:paraId="218BDCBE" w14:textId="77777777">
        <w:tc>
          <w:tcPr>
            <w:tcW w:w="1930" w:type="dxa"/>
          </w:tcPr>
          <w:p w14:paraId="00000155" w14:textId="335E2820" w:rsidR="00AA600D" w:rsidRPr="00F23E11" w:rsidRDefault="00AA600D" w:rsidP="00F23E11">
            <w:pPr>
              <w:spacing w:after="160" w:line="259" w:lineRule="auto"/>
              <w:ind w:left="0"/>
              <w:jc w:val="left"/>
              <w:rPr>
                <w:rFonts w:asciiTheme="minorHAnsi" w:hAnsiTheme="minorHAnsi" w:cstheme="minorHAnsi"/>
                <w:b/>
                <w:bCs/>
                <w:sz w:val="24"/>
                <w:szCs w:val="24"/>
              </w:rPr>
            </w:pPr>
            <w:proofErr w:type="spellStart"/>
            <w:r w:rsidRPr="00F23E11">
              <w:rPr>
                <w:rFonts w:asciiTheme="minorHAnsi" w:hAnsiTheme="minorHAnsi" w:cstheme="minorHAnsi"/>
                <w:b/>
                <w:bCs/>
                <w:sz w:val="24"/>
                <w:szCs w:val="24"/>
              </w:rPr>
              <w:t>Відповідь</w:t>
            </w:r>
            <w:proofErr w:type="spellEnd"/>
            <w:r w:rsidRPr="00F23E11">
              <w:rPr>
                <w:rFonts w:asciiTheme="minorHAnsi" w:hAnsiTheme="minorHAnsi" w:cstheme="minorHAnsi"/>
                <w:b/>
                <w:bCs/>
                <w:sz w:val="24"/>
                <w:szCs w:val="24"/>
              </w:rPr>
              <w:t xml:space="preserve"> </w:t>
            </w:r>
            <w:proofErr w:type="spellStart"/>
            <w:r w:rsidRPr="00F23E11">
              <w:rPr>
                <w:rFonts w:asciiTheme="minorHAnsi" w:hAnsiTheme="minorHAnsi" w:cstheme="minorHAnsi"/>
                <w:b/>
                <w:bCs/>
                <w:sz w:val="24"/>
                <w:szCs w:val="24"/>
              </w:rPr>
              <w:t>заявнику</w:t>
            </w:r>
            <w:proofErr w:type="spellEnd"/>
            <w:r w:rsidRPr="00F23E11">
              <w:rPr>
                <w:rFonts w:asciiTheme="minorHAnsi" w:hAnsiTheme="minorHAnsi" w:cstheme="minorHAnsi"/>
                <w:b/>
                <w:bCs/>
                <w:sz w:val="24"/>
                <w:szCs w:val="24"/>
              </w:rPr>
              <w:t xml:space="preserve">  </w:t>
            </w:r>
          </w:p>
        </w:tc>
        <w:tc>
          <w:tcPr>
            <w:tcW w:w="7420" w:type="dxa"/>
          </w:tcPr>
          <w:p w14:paraId="00000156" w14:textId="77777777" w:rsidR="00AA600D" w:rsidRPr="001975CA" w:rsidRDefault="00AA600D" w:rsidP="00F23E11">
            <w:pPr>
              <w:spacing w:line="256" w:lineRule="auto"/>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Заявника</w:t>
            </w:r>
            <w:proofErr w:type="spellEnd"/>
            <w:r w:rsidRPr="001975CA">
              <w:rPr>
                <w:rFonts w:asciiTheme="minorHAnsi" w:hAnsiTheme="minorHAnsi" w:cstheme="minorHAnsi"/>
                <w:sz w:val="24"/>
                <w:szCs w:val="24"/>
                <w:lang w:val="ru-RU"/>
              </w:rPr>
              <w:t xml:space="preserve"> буде </w:t>
            </w:r>
            <w:proofErr w:type="spellStart"/>
            <w:r w:rsidRPr="001975CA">
              <w:rPr>
                <w:rFonts w:asciiTheme="minorHAnsi" w:hAnsiTheme="minorHAnsi" w:cstheme="minorHAnsi"/>
                <w:sz w:val="24"/>
                <w:szCs w:val="24"/>
                <w:lang w:val="ru-RU"/>
              </w:rPr>
              <w:t>проінформовано</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результати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перевірки</w:t>
            </w:r>
            <w:proofErr w:type="spellEnd"/>
            <w:r w:rsidRPr="001975CA">
              <w:rPr>
                <w:rFonts w:asciiTheme="minorHAnsi" w:hAnsiTheme="minorHAnsi" w:cstheme="minorHAnsi"/>
                <w:sz w:val="24"/>
                <w:szCs w:val="24"/>
                <w:lang w:val="ru-RU"/>
              </w:rPr>
              <w:t xml:space="preserve"> через лист </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електронну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пошту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залежно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w:t>
            </w:r>
            <w:proofErr w:type="spellEnd"/>
            <w:r w:rsidRPr="001975CA">
              <w:rPr>
                <w:rFonts w:asciiTheme="minorHAnsi" w:hAnsiTheme="minorHAnsi" w:cstheme="minorHAnsi"/>
                <w:sz w:val="24"/>
                <w:szCs w:val="24"/>
                <w:lang w:val="ru-RU"/>
              </w:rPr>
              <w:t xml:space="preserve"> способу </w:t>
            </w:r>
            <w:proofErr w:type="spellStart"/>
            <w:r w:rsidRPr="001975CA">
              <w:rPr>
                <w:rFonts w:asciiTheme="minorHAnsi" w:hAnsiTheme="minorHAnsi" w:cstheme="minorHAnsi"/>
                <w:sz w:val="24"/>
                <w:szCs w:val="24"/>
                <w:lang w:val="ru-RU"/>
              </w:rPr>
              <w:t>отримання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Відповідь</w:t>
            </w:r>
            <w:proofErr w:type="spellEnd"/>
            <w:r w:rsidRPr="001975CA">
              <w:rPr>
                <w:rFonts w:asciiTheme="minorHAnsi" w:hAnsiTheme="minorHAnsi" w:cstheme="minorHAnsi"/>
                <w:sz w:val="24"/>
                <w:szCs w:val="24"/>
                <w:lang w:val="ru-RU"/>
              </w:rPr>
              <w:t xml:space="preserve"> повинна </w:t>
            </w:r>
            <w:proofErr w:type="spellStart"/>
            <w:r w:rsidRPr="001975CA">
              <w:rPr>
                <w:rFonts w:asciiTheme="minorHAnsi" w:hAnsiTheme="minorHAnsi" w:cstheme="minorHAnsi"/>
                <w:sz w:val="24"/>
                <w:szCs w:val="24"/>
                <w:lang w:val="ru-RU"/>
              </w:rPr>
              <w:t>базуватися</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матеріалах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розслідування</w:t>
            </w:r>
            <w:proofErr w:type="spellEnd"/>
            <w:r w:rsidRPr="001975CA">
              <w:rPr>
                <w:rFonts w:asciiTheme="minorHAnsi" w:hAnsiTheme="minorHAnsi" w:cstheme="minorHAnsi"/>
                <w:sz w:val="24"/>
                <w:szCs w:val="24"/>
                <w:lang w:val="ru-RU"/>
              </w:rPr>
              <w:t xml:space="preserve"> та, за </w:t>
            </w:r>
            <w:proofErr w:type="spellStart"/>
            <w:r w:rsidRPr="001975CA">
              <w:rPr>
                <w:rFonts w:asciiTheme="minorHAnsi" w:hAnsiTheme="minorHAnsi" w:cstheme="minorHAnsi"/>
                <w:sz w:val="24"/>
                <w:szCs w:val="24"/>
                <w:lang w:val="ru-RU"/>
              </w:rPr>
              <w:t>необхідності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містити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посилання</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національне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законодавство</w:t>
            </w:r>
            <w:proofErr w:type="spellEnd"/>
            <w:r w:rsidRPr="001975CA">
              <w:rPr>
                <w:rFonts w:asciiTheme="minorHAnsi" w:hAnsiTheme="minorHAnsi" w:cstheme="minorHAnsi"/>
                <w:sz w:val="24"/>
                <w:szCs w:val="24"/>
                <w:lang w:val="ru-RU"/>
              </w:rPr>
              <w:t>.</w:t>
            </w:r>
          </w:p>
        </w:tc>
      </w:tr>
      <w:tr w:rsidR="00AA600D" w:rsidRPr="00F23E11" w14:paraId="0DA017D4" w14:textId="77777777">
        <w:tc>
          <w:tcPr>
            <w:tcW w:w="1930" w:type="dxa"/>
          </w:tcPr>
          <w:p w14:paraId="00000157" w14:textId="3D75972E" w:rsidR="00AA600D" w:rsidRPr="00F23E11" w:rsidRDefault="00AA600D" w:rsidP="00F23E11">
            <w:pPr>
              <w:spacing w:after="160" w:line="259" w:lineRule="auto"/>
              <w:ind w:left="0"/>
              <w:jc w:val="left"/>
              <w:rPr>
                <w:rFonts w:asciiTheme="minorHAnsi" w:hAnsiTheme="minorHAnsi" w:cstheme="minorHAnsi"/>
                <w:b/>
                <w:bCs/>
                <w:sz w:val="24"/>
                <w:szCs w:val="24"/>
              </w:rPr>
            </w:pPr>
            <w:proofErr w:type="spellStart"/>
            <w:r w:rsidRPr="00F23E11">
              <w:rPr>
                <w:rFonts w:asciiTheme="minorHAnsi" w:hAnsiTheme="minorHAnsi" w:cstheme="minorHAnsi"/>
                <w:b/>
                <w:bCs/>
                <w:sz w:val="24"/>
                <w:szCs w:val="24"/>
              </w:rPr>
              <w:t>Моніторинг</w:t>
            </w:r>
            <w:proofErr w:type="spellEnd"/>
            <w:r w:rsidRPr="00F23E11">
              <w:rPr>
                <w:rFonts w:asciiTheme="minorHAnsi" w:hAnsiTheme="minorHAnsi" w:cstheme="minorHAnsi"/>
                <w:b/>
                <w:bCs/>
                <w:sz w:val="24"/>
                <w:szCs w:val="24"/>
              </w:rPr>
              <w:t xml:space="preserve"> </w:t>
            </w:r>
            <w:proofErr w:type="spellStart"/>
            <w:r w:rsidRPr="00F23E11">
              <w:rPr>
                <w:rFonts w:asciiTheme="minorHAnsi" w:hAnsiTheme="minorHAnsi" w:cstheme="minorHAnsi"/>
                <w:b/>
                <w:bCs/>
                <w:sz w:val="24"/>
                <w:szCs w:val="24"/>
              </w:rPr>
              <w:t>та</w:t>
            </w:r>
            <w:proofErr w:type="spellEnd"/>
            <w:r w:rsidRPr="00F23E11">
              <w:rPr>
                <w:rFonts w:asciiTheme="minorHAnsi" w:hAnsiTheme="minorHAnsi" w:cstheme="minorHAnsi"/>
                <w:b/>
                <w:bCs/>
                <w:sz w:val="24"/>
                <w:szCs w:val="24"/>
              </w:rPr>
              <w:t xml:space="preserve"> </w:t>
            </w:r>
            <w:proofErr w:type="spellStart"/>
            <w:r w:rsidRPr="00F23E11">
              <w:rPr>
                <w:rFonts w:asciiTheme="minorHAnsi" w:hAnsiTheme="minorHAnsi" w:cstheme="minorHAnsi"/>
                <w:b/>
                <w:bCs/>
                <w:sz w:val="24"/>
                <w:szCs w:val="24"/>
              </w:rPr>
              <w:t>звітування</w:t>
            </w:r>
            <w:proofErr w:type="spellEnd"/>
            <w:r w:rsidRPr="00F23E11">
              <w:rPr>
                <w:rFonts w:asciiTheme="minorHAnsi" w:hAnsiTheme="minorHAnsi" w:cstheme="minorHAnsi"/>
                <w:b/>
                <w:bCs/>
                <w:sz w:val="24"/>
                <w:szCs w:val="24"/>
              </w:rPr>
              <w:t xml:space="preserve">  </w:t>
            </w:r>
          </w:p>
        </w:tc>
        <w:tc>
          <w:tcPr>
            <w:tcW w:w="7420" w:type="dxa"/>
            <w:vAlign w:val="bottom"/>
          </w:tcPr>
          <w:p w14:paraId="00000158" w14:textId="77777777" w:rsidR="00AA600D" w:rsidRPr="00F23E11" w:rsidRDefault="00AA600D" w:rsidP="00F23E11">
            <w:pPr>
              <w:spacing w:line="256" w:lineRule="auto"/>
              <w:ind w:left="0"/>
              <w:rPr>
                <w:rFonts w:asciiTheme="minorHAnsi" w:hAnsiTheme="minorHAnsi" w:cstheme="minorHAnsi"/>
                <w:sz w:val="24"/>
                <w:szCs w:val="24"/>
              </w:rPr>
            </w:pPr>
            <w:r w:rsidRPr="00F23E11">
              <w:rPr>
                <w:rFonts w:asciiTheme="minorHAnsi" w:hAnsiTheme="minorHAnsi" w:cstheme="minorHAnsi"/>
                <w:sz w:val="24"/>
                <w:szCs w:val="24"/>
              </w:rPr>
              <w:t xml:space="preserve">Проєкт </w:t>
            </w:r>
            <w:proofErr w:type="spellStart"/>
            <w:r w:rsidRPr="00F23E11">
              <w:rPr>
                <w:rFonts w:asciiTheme="minorHAnsi" w:hAnsiTheme="minorHAnsi" w:cstheme="minorHAnsi"/>
                <w:sz w:val="24"/>
                <w:szCs w:val="24"/>
              </w:rPr>
              <w:t>підготує</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піврічний</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звіт</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результати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роботи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механізму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розгляду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включаючи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будь-які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пропозиції</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питання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для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команди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керівництва</w:t>
            </w:r>
            <w:proofErr w:type="spellEnd"/>
            <w:r w:rsidRPr="00F23E11">
              <w:rPr>
                <w:rFonts w:asciiTheme="minorHAnsi" w:hAnsiTheme="minorHAnsi" w:cstheme="minorHAnsi"/>
                <w:sz w:val="24"/>
                <w:szCs w:val="24"/>
              </w:rPr>
              <w:t xml:space="preserve">, а </w:t>
            </w:r>
            <w:proofErr w:type="spellStart"/>
            <w:r w:rsidRPr="00F23E11">
              <w:rPr>
                <w:rFonts w:asciiTheme="minorHAnsi" w:hAnsiTheme="minorHAnsi" w:cstheme="minorHAnsi"/>
                <w:sz w:val="24"/>
                <w:szCs w:val="24"/>
              </w:rPr>
              <w:t>також</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перегляне</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статус</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щоб</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відстежувати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які</w:t>
            </w:r>
            <w:proofErr w:type="spellEnd"/>
            <w:r w:rsidRPr="00F23E11">
              <w:rPr>
                <w:rFonts w:asciiTheme="minorHAnsi" w:hAnsiTheme="minorHAnsi" w:cstheme="minorHAnsi"/>
                <w:sz w:val="24"/>
                <w:szCs w:val="24"/>
              </w:rPr>
              <w:t xml:space="preserve"> з </w:t>
            </w:r>
            <w:proofErr w:type="spellStart"/>
            <w:r w:rsidRPr="00F23E11">
              <w:rPr>
                <w:rFonts w:asciiTheme="minorHAnsi" w:hAnsiTheme="minorHAnsi" w:cstheme="minorHAnsi"/>
                <w:sz w:val="24"/>
                <w:szCs w:val="24"/>
              </w:rPr>
              <w:t>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ще</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не</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вирішені</w:t>
            </w:r>
            <w:proofErr w:type="spellEnd"/>
            <w:r w:rsidRPr="00F23E11">
              <w:rPr>
                <w:rFonts w:asciiTheme="minorHAnsi" w:hAnsiTheme="minorHAnsi" w:cstheme="minorHAnsi"/>
                <w:sz w:val="24"/>
                <w:szCs w:val="24"/>
              </w:rPr>
              <w:t xml:space="preserve">, і </w:t>
            </w:r>
            <w:proofErr w:type="spellStart"/>
            <w:r w:rsidRPr="00F23E11">
              <w:rPr>
                <w:rFonts w:asciiTheme="minorHAnsi" w:hAnsiTheme="minorHAnsi" w:cstheme="minorHAnsi"/>
                <w:sz w:val="24"/>
                <w:szCs w:val="24"/>
              </w:rPr>
              <w:t>запропонувати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необхідні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коригувальні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заходи</w:t>
            </w:r>
            <w:proofErr w:type="spellEnd"/>
            <w:r w:rsidRPr="00F23E11">
              <w:rPr>
                <w:rFonts w:asciiTheme="minorHAnsi" w:hAnsiTheme="minorHAnsi" w:cstheme="minorHAnsi"/>
                <w:sz w:val="24"/>
                <w:szCs w:val="24"/>
              </w:rPr>
              <w:t>.</w:t>
            </w:r>
          </w:p>
        </w:tc>
      </w:tr>
      <w:tr w:rsidR="00AA600D" w:rsidRPr="00F23E11" w14:paraId="51BED956" w14:textId="77777777">
        <w:tc>
          <w:tcPr>
            <w:tcW w:w="1930" w:type="dxa"/>
          </w:tcPr>
          <w:p w14:paraId="00000159" w14:textId="1C2DB26E" w:rsidR="00AA600D" w:rsidRPr="00F23E11" w:rsidRDefault="00AA600D" w:rsidP="00F23E11">
            <w:pPr>
              <w:spacing w:after="160" w:line="259" w:lineRule="auto"/>
              <w:ind w:left="0"/>
              <w:rPr>
                <w:rFonts w:asciiTheme="minorHAnsi" w:hAnsiTheme="minorHAnsi" w:cstheme="minorHAnsi"/>
                <w:b/>
                <w:bCs/>
                <w:sz w:val="24"/>
                <w:szCs w:val="24"/>
              </w:rPr>
            </w:pPr>
            <w:proofErr w:type="spellStart"/>
            <w:r w:rsidRPr="00F23E11">
              <w:rPr>
                <w:rFonts w:asciiTheme="minorHAnsi" w:hAnsiTheme="minorHAnsi" w:cstheme="minorHAnsi"/>
                <w:b/>
                <w:bCs/>
                <w:sz w:val="24"/>
                <w:szCs w:val="24"/>
              </w:rPr>
              <w:t>Навчання</w:t>
            </w:r>
            <w:proofErr w:type="spellEnd"/>
            <w:r w:rsidRPr="00F23E11">
              <w:rPr>
                <w:rFonts w:asciiTheme="minorHAnsi" w:hAnsiTheme="minorHAnsi" w:cstheme="minorHAnsi"/>
                <w:b/>
                <w:bCs/>
                <w:sz w:val="24"/>
                <w:szCs w:val="24"/>
              </w:rPr>
              <w:t xml:space="preserve">  </w:t>
            </w:r>
          </w:p>
        </w:tc>
        <w:tc>
          <w:tcPr>
            <w:tcW w:w="7420" w:type="dxa"/>
            <w:vAlign w:val="bottom"/>
          </w:tcPr>
          <w:p w14:paraId="0000015A" w14:textId="542224A1" w:rsidR="00AA600D" w:rsidRPr="00F23E11" w:rsidRDefault="00AA600D" w:rsidP="00F23E11">
            <w:pPr>
              <w:spacing w:line="256" w:lineRule="auto"/>
              <w:ind w:left="0"/>
              <w:rPr>
                <w:rFonts w:asciiTheme="minorHAnsi" w:hAnsiTheme="minorHAnsi" w:cstheme="minorHAnsi"/>
                <w:sz w:val="24"/>
                <w:szCs w:val="24"/>
              </w:rPr>
            </w:pPr>
            <w:r w:rsidRPr="00F23E11">
              <w:rPr>
                <w:rFonts w:asciiTheme="minorHAnsi" w:hAnsiTheme="minorHAnsi" w:cstheme="minorHAnsi"/>
                <w:sz w:val="24"/>
                <w:szCs w:val="24"/>
              </w:rPr>
              <w:t xml:space="preserve">МОН </w:t>
            </w:r>
            <w:proofErr w:type="spellStart"/>
            <w:r w:rsidRPr="00F23E11">
              <w:rPr>
                <w:rFonts w:asciiTheme="minorHAnsi" w:hAnsiTheme="minorHAnsi" w:cstheme="minorHAnsi"/>
                <w:sz w:val="24"/>
                <w:szCs w:val="24"/>
              </w:rPr>
              <w:t>проведе</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навчання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для</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співробітників</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Відділу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інформаційної</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політики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комунікацій</w:t>
            </w:r>
            <w:proofErr w:type="spellEnd"/>
            <w:r w:rsidRPr="00F23E11">
              <w:rPr>
                <w:rFonts w:asciiTheme="minorHAnsi" w:hAnsiTheme="minorHAnsi" w:cstheme="minorHAnsi"/>
                <w:sz w:val="24"/>
                <w:szCs w:val="24"/>
              </w:rPr>
              <w:t xml:space="preserve"> і </w:t>
            </w:r>
            <w:proofErr w:type="spellStart"/>
            <w:r w:rsidRPr="00F23E11">
              <w:rPr>
                <w:rFonts w:asciiTheme="minorHAnsi" w:hAnsiTheme="minorHAnsi" w:cstheme="minorHAnsi"/>
                <w:sz w:val="24"/>
                <w:szCs w:val="24"/>
              </w:rPr>
              <w:t>Департаменту</w:t>
            </w:r>
            <w:proofErr w:type="spellEnd"/>
            <w:r w:rsidRPr="00F23E11">
              <w:rPr>
                <w:rFonts w:asciiTheme="minorHAnsi" w:hAnsiTheme="minorHAnsi" w:cstheme="minorHAnsi"/>
                <w:sz w:val="24"/>
                <w:szCs w:val="24"/>
              </w:rPr>
              <w:t xml:space="preserve"> </w:t>
            </w:r>
            <w:proofErr w:type="spellStart"/>
            <w:r w:rsidR="00F02C05" w:rsidRPr="00F02C05">
              <w:rPr>
                <w:rFonts w:asciiTheme="minorHAnsi" w:hAnsiTheme="minorHAnsi" w:cstheme="minorHAnsi"/>
                <w:sz w:val="24"/>
                <w:szCs w:val="24"/>
                <w:lang w:val="ru-RU"/>
              </w:rPr>
              <w:t>забезпечення</w:t>
            </w:r>
            <w:proofErr w:type="spellEnd"/>
            <w:r w:rsidR="00F02C05" w:rsidRPr="00C23354">
              <w:rPr>
                <w:rFonts w:asciiTheme="minorHAnsi" w:hAnsiTheme="minorHAnsi" w:cstheme="minorHAnsi"/>
                <w:sz w:val="24"/>
                <w:szCs w:val="24"/>
              </w:rPr>
              <w:t xml:space="preserve"> </w:t>
            </w:r>
            <w:proofErr w:type="spellStart"/>
            <w:r w:rsidR="00F02C05" w:rsidRPr="00F02C05">
              <w:rPr>
                <w:rFonts w:asciiTheme="minorHAnsi" w:hAnsiTheme="minorHAnsi" w:cstheme="minorHAnsi"/>
                <w:sz w:val="24"/>
                <w:szCs w:val="24"/>
                <w:lang w:val="ru-RU"/>
              </w:rPr>
              <w:t>документообігу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контролю</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інформаційних</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технологій</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щодо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механізму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розгляду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проєкту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включаючи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анонімні</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скарги</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та</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вимоги</w:t>
            </w:r>
            <w:proofErr w:type="spellEnd"/>
            <w:r w:rsidRPr="00F23E11">
              <w:rPr>
                <w:rFonts w:asciiTheme="minorHAnsi" w:hAnsiTheme="minorHAnsi" w:cstheme="minorHAnsi"/>
                <w:sz w:val="24"/>
                <w:szCs w:val="24"/>
              </w:rPr>
              <w:t xml:space="preserve"> ESS10 </w:t>
            </w:r>
            <w:proofErr w:type="spellStart"/>
            <w:r w:rsidRPr="00F23E11">
              <w:rPr>
                <w:rFonts w:asciiTheme="minorHAnsi" w:hAnsiTheme="minorHAnsi" w:cstheme="minorHAnsi"/>
                <w:sz w:val="24"/>
                <w:szCs w:val="24"/>
              </w:rPr>
              <w:t>Світового</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банку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пов'язані</w:t>
            </w:r>
            <w:proofErr w:type="spellEnd"/>
            <w:r w:rsidRPr="00F23E11">
              <w:rPr>
                <w:rFonts w:asciiTheme="minorHAnsi" w:hAnsiTheme="minorHAnsi" w:cstheme="minorHAnsi"/>
                <w:sz w:val="24"/>
                <w:szCs w:val="24"/>
              </w:rPr>
              <w:t xml:space="preserve"> з </w:t>
            </w:r>
            <w:proofErr w:type="spellStart"/>
            <w:r w:rsidRPr="00F23E11">
              <w:rPr>
                <w:rFonts w:asciiTheme="minorHAnsi" w:hAnsiTheme="minorHAnsi" w:cstheme="minorHAnsi"/>
                <w:sz w:val="24"/>
                <w:szCs w:val="24"/>
              </w:rPr>
              <w:t>механізмом</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розгляду</w:t>
            </w:r>
            <w:proofErr w:type="spellEnd"/>
            <w:r w:rsidRPr="00F23E11">
              <w:rPr>
                <w:rFonts w:asciiTheme="minorHAnsi" w:hAnsiTheme="minorHAnsi" w:cstheme="minorHAnsi"/>
                <w:sz w:val="24"/>
                <w:szCs w:val="24"/>
              </w:rPr>
              <w:t xml:space="preserve"> </w:t>
            </w:r>
            <w:proofErr w:type="spellStart"/>
            <w:r w:rsidRPr="00F23E11">
              <w:rPr>
                <w:rFonts w:asciiTheme="minorHAnsi" w:hAnsiTheme="minorHAnsi" w:cstheme="minorHAnsi"/>
                <w:sz w:val="24"/>
                <w:szCs w:val="24"/>
              </w:rPr>
              <w:t>скарг</w:t>
            </w:r>
            <w:proofErr w:type="spellEnd"/>
            <w:r w:rsidRPr="00F23E11">
              <w:rPr>
                <w:rFonts w:asciiTheme="minorHAnsi" w:hAnsiTheme="minorHAnsi" w:cstheme="minorHAnsi"/>
                <w:sz w:val="24"/>
                <w:szCs w:val="24"/>
              </w:rPr>
              <w:t>.</w:t>
            </w:r>
          </w:p>
        </w:tc>
      </w:tr>
      <w:tr w:rsidR="00AA600D" w:rsidRPr="00B33A05" w14:paraId="21A4905C" w14:textId="77777777">
        <w:tc>
          <w:tcPr>
            <w:tcW w:w="1930" w:type="dxa"/>
          </w:tcPr>
          <w:p w14:paraId="0000015B" w14:textId="74E26503" w:rsidR="00AA600D" w:rsidRPr="001975CA" w:rsidRDefault="00AA600D" w:rsidP="00F23E11">
            <w:pPr>
              <w:spacing w:after="160" w:line="259" w:lineRule="auto"/>
              <w:ind w:left="0"/>
              <w:rPr>
                <w:rFonts w:asciiTheme="minorHAnsi" w:hAnsiTheme="minorHAnsi" w:cstheme="minorHAnsi"/>
                <w:b/>
                <w:bCs/>
                <w:sz w:val="24"/>
                <w:szCs w:val="24"/>
                <w:lang w:val="ru-RU"/>
              </w:rPr>
            </w:pPr>
            <w:proofErr w:type="spellStart"/>
            <w:r w:rsidRPr="001975CA">
              <w:rPr>
                <w:rFonts w:asciiTheme="minorHAnsi" w:hAnsiTheme="minorHAnsi" w:cstheme="minorHAnsi"/>
                <w:b/>
                <w:bCs/>
                <w:sz w:val="24"/>
                <w:szCs w:val="24"/>
                <w:lang w:val="ru-RU"/>
              </w:rPr>
              <w:t>Звіти</w:t>
            </w:r>
            <w:proofErr w:type="spellEnd"/>
            <w:r w:rsidRPr="001975CA">
              <w:rPr>
                <w:rFonts w:asciiTheme="minorHAnsi" w:hAnsiTheme="minorHAnsi" w:cstheme="minorHAnsi"/>
                <w:b/>
                <w:bCs/>
                <w:sz w:val="24"/>
                <w:szCs w:val="24"/>
                <w:lang w:val="ru-RU"/>
              </w:rPr>
              <w:t xml:space="preserve"> про </w:t>
            </w:r>
            <w:proofErr w:type="spellStart"/>
            <w:r w:rsidRPr="001975CA">
              <w:rPr>
                <w:rFonts w:asciiTheme="minorHAnsi" w:hAnsiTheme="minorHAnsi" w:cstheme="minorHAnsi"/>
                <w:b/>
                <w:bCs/>
                <w:sz w:val="24"/>
                <w:szCs w:val="24"/>
                <w:lang w:val="ru-RU"/>
              </w:rPr>
              <w:t>прогрес</w:t>
            </w:r>
            <w:proofErr w:type="spellEnd"/>
            <w:r w:rsidRPr="001975CA">
              <w:rPr>
                <w:rFonts w:asciiTheme="minorHAnsi" w:hAnsiTheme="minorHAnsi" w:cstheme="minorHAnsi"/>
                <w:b/>
                <w:bCs/>
                <w:sz w:val="24"/>
                <w:szCs w:val="24"/>
                <w:lang w:val="ru-RU"/>
              </w:rPr>
              <w:t xml:space="preserve">, </w:t>
            </w:r>
            <w:proofErr w:type="spellStart"/>
            <w:r w:rsidRPr="001975CA">
              <w:rPr>
                <w:rFonts w:asciiTheme="minorHAnsi" w:hAnsiTheme="minorHAnsi" w:cstheme="minorHAnsi"/>
                <w:b/>
                <w:bCs/>
                <w:sz w:val="24"/>
                <w:szCs w:val="24"/>
                <w:lang w:val="ru-RU"/>
              </w:rPr>
              <w:t>подані</w:t>
            </w:r>
            <w:proofErr w:type="spellEnd"/>
            <w:r w:rsidRPr="001975CA">
              <w:rPr>
                <w:rFonts w:asciiTheme="minorHAnsi" w:hAnsiTheme="minorHAnsi" w:cstheme="minorHAnsi"/>
                <w:b/>
                <w:bCs/>
                <w:sz w:val="24"/>
                <w:szCs w:val="24"/>
                <w:lang w:val="ru-RU"/>
              </w:rPr>
              <w:t xml:space="preserve"> до </w:t>
            </w:r>
            <w:proofErr w:type="spellStart"/>
            <w:r w:rsidRPr="001975CA">
              <w:rPr>
                <w:rFonts w:asciiTheme="minorHAnsi" w:hAnsiTheme="minorHAnsi" w:cstheme="minorHAnsi"/>
                <w:b/>
                <w:bCs/>
                <w:sz w:val="24"/>
                <w:szCs w:val="24"/>
                <w:lang w:val="ru-RU"/>
              </w:rPr>
              <w:t>Світового</w:t>
            </w:r>
            <w:proofErr w:type="spellEnd"/>
            <w:r w:rsidRPr="001975CA">
              <w:rPr>
                <w:rFonts w:asciiTheme="minorHAnsi" w:hAnsiTheme="minorHAnsi" w:cstheme="minorHAnsi"/>
                <w:b/>
                <w:bCs/>
                <w:sz w:val="24"/>
                <w:szCs w:val="24"/>
                <w:lang w:val="ru-RU"/>
              </w:rPr>
              <w:t xml:space="preserve"> банку</w:t>
            </w:r>
          </w:p>
        </w:tc>
        <w:tc>
          <w:tcPr>
            <w:tcW w:w="7420" w:type="dxa"/>
            <w:vAlign w:val="bottom"/>
          </w:tcPr>
          <w:p w14:paraId="0000015C" w14:textId="77777777" w:rsidR="00AA600D" w:rsidRPr="001975CA" w:rsidRDefault="00AA600D" w:rsidP="00F23E11">
            <w:pPr>
              <w:ind w:left="0" w:firstLine="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У </w:t>
            </w:r>
            <w:proofErr w:type="spellStart"/>
            <w:r w:rsidRPr="001975CA">
              <w:rPr>
                <w:rFonts w:asciiTheme="minorHAnsi" w:hAnsiTheme="minorHAnsi" w:cstheme="minorHAnsi"/>
                <w:sz w:val="24"/>
                <w:szCs w:val="24"/>
                <w:lang w:val="ru-RU"/>
              </w:rPr>
              <w:t>піврічних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звітах</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реалізацію</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подаються</w:t>
            </w:r>
            <w:proofErr w:type="spellEnd"/>
            <w:r w:rsidRPr="001975CA">
              <w:rPr>
                <w:rFonts w:asciiTheme="minorHAnsi" w:hAnsiTheme="minorHAnsi" w:cstheme="minorHAnsi"/>
                <w:sz w:val="24"/>
                <w:szCs w:val="24"/>
                <w:lang w:val="ru-RU"/>
              </w:rPr>
              <w:t xml:space="preserve"> до Банку, МОН </w:t>
            </w:r>
            <w:proofErr w:type="spellStart"/>
            <w:r w:rsidRPr="001975CA">
              <w:rPr>
                <w:rFonts w:asciiTheme="minorHAnsi" w:hAnsiTheme="minorHAnsi" w:cstheme="minorHAnsi"/>
                <w:sz w:val="24"/>
                <w:szCs w:val="24"/>
                <w:lang w:val="ru-RU"/>
              </w:rPr>
              <w:t>надаватиме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інформацію</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наступне</w:t>
            </w:r>
            <w:proofErr w:type="spellEnd"/>
            <w:r w:rsidRPr="001975CA">
              <w:rPr>
                <w:rFonts w:asciiTheme="minorHAnsi" w:hAnsiTheme="minorHAnsi" w:cstheme="minorHAnsi"/>
                <w:sz w:val="24"/>
                <w:szCs w:val="24"/>
                <w:lang w:val="ru-RU"/>
              </w:rPr>
              <w:t>:</w:t>
            </w:r>
          </w:p>
          <w:p w14:paraId="0000015D" w14:textId="77777777" w:rsidR="00AA600D" w:rsidRPr="001975CA" w:rsidRDefault="00AA600D" w:rsidP="00F23E11">
            <w:pPr>
              <w:numPr>
                <w:ilvl w:val="0"/>
                <w:numId w:val="2"/>
              </w:numPr>
              <w:pBdr>
                <w:top w:val="nil"/>
                <w:left w:val="nil"/>
                <w:bottom w:val="nil"/>
                <w:right w:val="nil"/>
                <w:between w:val="nil"/>
              </w:pBdr>
              <w:ind w:left="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Статус </w:t>
            </w:r>
            <w:proofErr w:type="spellStart"/>
            <w:r w:rsidRPr="001975CA">
              <w:rPr>
                <w:rFonts w:asciiTheme="minorHAnsi" w:hAnsiTheme="minorHAnsi" w:cstheme="minorHAnsi"/>
                <w:sz w:val="24"/>
                <w:szCs w:val="24"/>
                <w:lang w:val="ru-RU"/>
              </w:rPr>
              <w:t>створення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механізму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розгляду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процедури</w:t>
            </w:r>
            <w:proofErr w:type="spellEnd"/>
            <w:r w:rsidRPr="001975CA">
              <w:rPr>
                <w:rFonts w:asciiTheme="minorHAnsi" w:hAnsiTheme="minorHAnsi" w:cstheme="minorHAnsi"/>
                <w:sz w:val="24"/>
                <w:szCs w:val="24"/>
                <w:lang w:val="ru-RU"/>
              </w:rPr>
              <w:t xml:space="preserve">, персонал, </w:t>
            </w:r>
            <w:proofErr w:type="spellStart"/>
            <w:r w:rsidRPr="001975CA">
              <w:rPr>
                <w:rFonts w:asciiTheme="minorHAnsi" w:hAnsiTheme="minorHAnsi" w:cstheme="minorHAnsi"/>
                <w:sz w:val="24"/>
                <w:szCs w:val="24"/>
                <w:lang w:val="ru-RU"/>
              </w:rPr>
              <w:t>підвищення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обізнаності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тощо</w:t>
            </w:r>
            <w:proofErr w:type="spellEnd"/>
            <w:r w:rsidRPr="001975CA">
              <w:rPr>
                <w:rFonts w:asciiTheme="minorHAnsi" w:hAnsiTheme="minorHAnsi" w:cstheme="minorHAnsi"/>
                <w:sz w:val="24"/>
                <w:szCs w:val="24"/>
                <w:lang w:val="ru-RU"/>
              </w:rPr>
              <w:t>);</w:t>
            </w:r>
          </w:p>
          <w:p w14:paraId="0000015E" w14:textId="77777777" w:rsidR="00AA600D" w:rsidRPr="001975CA" w:rsidRDefault="00AA600D" w:rsidP="00F23E11">
            <w:pPr>
              <w:numPr>
                <w:ilvl w:val="0"/>
                <w:numId w:val="2"/>
              </w:numPr>
              <w:pBdr>
                <w:top w:val="nil"/>
                <w:left w:val="nil"/>
                <w:bottom w:val="nil"/>
                <w:right w:val="nil"/>
                <w:between w:val="nil"/>
              </w:pBdr>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Кількісні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дані</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кількість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отриманих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кількість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відповідних</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кількість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вирішених</w:t>
            </w:r>
            <w:proofErr w:type="spellEnd"/>
            <w:r w:rsidRPr="001975CA">
              <w:rPr>
                <w:rFonts w:asciiTheme="minorHAnsi" w:hAnsiTheme="minorHAnsi" w:cstheme="minorHAnsi"/>
                <w:sz w:val="24"/>
                <w:szCs w:val="24"/>
                <w:lang w:val="ru-RU"/>
              </w:rPr>
              <w:t>;</w:t>
            </w:r>
          </w:p>
          <w:p w14:paraId="0000015F" w14:textId="77777777" w:rsidR="00AA600D" w:rsidRPr="001975CA" w:rsidRDefault="00AA600D" w:rsidP="00F23E11">
            <w:pPr>
              <w:numPr>
                <w:ilvl w:val="0"/>
                <w:numId w:val="2"/>
              </w:numPr>
              <w:pBdr>
                <w:top w:val="nil"/>
                <w:left w:val="nil"/>
                <w:bottom w:val="nil"/>
                <w:right w:val="nil"/>
                <w:between w:val="nil"/>
              </w:pBdr>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Якісні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дані</w:t>
            </w:r>
            <w:proofErr w:type="spellEnd"/>
            <w:r w:rsidRPr="001975CA">
              <w:rPr>
                <w:rFonts w:asciiTheme="minorHAnsi" w:hAnsiTheme="minorHAnsi" w:cstheme="minorHAnsi"/>
                <w:sz w:val="24"/>
                <w:szCs w:val="24"/>
                <w:lang w:val="ru-RU"/>
              </w:rPr>
              <w:t xml:space="preserve"> про тип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надані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питання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залишаються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невирішеними</w:t>
            </w:r>
            <w:proofErr w:type="spellEnd"/>
            <w:r w:rsidRPr="001975CA">
              <w:rPr>
                <w:rFonts w:asciiTheme="minorHAnsi" w:hAnsiTheme="minorHAnsi" w:cstheme="minorHAnsi"/>
                <w:sz w:val="24"/>
                <w:szCs w:val="24"/>
                <w:lang w:val="ru-RU"/>
              </w:rPr>
              <w:t>;</w:t>
            </w:r>
          </w:p>
          <w:p w14:paraId="00000160" w14:textId="37D7FEEA" w:rsidR="00AA600D" w:rsidRPr="001975CA" w:rsidRDefault="00AA600D" w:rsidP="00F23E11">
            <w:pPr>
              <w:numPr>
                <w:ilvl w:val="0"/>
                <w:numId w:val="2"/>
              </w:numPr>
              <w:pBdr>
                <w:top w:val="nil"/>
                <w:left w:val="nil"/>
                <w:bottom w:val="nil"/>
                <w:right w:val="nil"/>
                <w:between w:val="nil"/>
              </w:pBdr>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Кількісні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дані</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кількість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щодо</w:t>
            </w:r>
            <w:proofErr w:type="spellEnd"/>
            <w:r w:rsidRPr="001975CA">
              <w:rPr>
                <w:rFonts w:asciiTheme="minorHAnsi" w:hAnsiTheme="minorHAnsi" w:cstheme="minorHAnsi"/>
                <w:sz w:val="24"/>
                <w:szCs w:val="24"/>
                <w:lang w:val="ru-RU"/>
              </w:rPr>
              <w:t xml:space="preserve"> </w:t>
            </w:r>
            <w:r w:rsidR="004F694B">
              <w:rPr>
                <w:rFonts w:asciiTheme="minorHAnsi" w:hAnsiTheme="minorHAnsi" w:cstheme="minorHAnsi"/>
                <w:sz w:val="24"/>
                <w:szCs w:val="24"/>
              </w:rPr>
              <w:t>SEA</w:t>
            </w:r>
            <w:r w:rsidRPr="001975CA">
              <w:rPr>
                <w:rFonts w:asciiTheme="minorHAnsi" w:hAnsiTheme="minorHAnsi" w:cstheme="minorHAnsi"/>
                <w:sz w:val="24"/>
                <w:szCs w:val="24"/>
                <w:lang w:val="ru-RU"/>
              </w:rPr>
              <w:t>/</w:t>
            </w:r>
            <w:r w:rsidR="004F694B">
              <w:rPr>
                <w:rFonts w:asciiTheme="minorHAnsi" w:hAnsiTheme="minorHAnsi" w:cstheme="minorHAnsi"/>
                <w:sz w:val="24"/>
                <w:szCs w:val="24"/>
              </w:rPr>
              <w:t>SH</w:t>
            </w:r>
            <w:r w:rsidRPr="001975CA">
              <w:rPr>
                <w:rFonts w:asciiTheme="minorHAnsi" w:hAnsiTheme="minorHAnsi" w:cstheme="minorHAnsi"/>
                <w:sz w:val="24"/>
                <w:szCs w:val="24"/>
                <w:lang w:val="ru-RU"/>
              </w:rPr>
              <w:t>;</w:t>
            </w:r>
          </w:p>
          <w:p w14:paraId="00000161" w14:textId="77777777" w:rsidR="00AA600D" w:rsidRPr="001975CA" w:rsidRDefault="00AA600D" w:rsidP="00F23E11">
            <w:pPr>
              <w:numPr>
                <w:ilvl w:val="0"/>
                <w:numId w:val="2"/>
              </w:numPr>
              <w:pBdr>
                <w:top w:val="nil"/>
                <w:left w:val="nil"/>
                <w:bottom w:val="nil"/>
                <w:right w:val="nil"/>
                <w:between w:val="nil"/>
              </w:pBdr>
              <w:ind w:left="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Час, </w:t>
            </w:r>
            <w:proofErr w:type="spellStart"/>
            <w:r w:rsidRPr="001975CA">
              <w:rPr>
                <w:rFonts w:asciiTheme="minorHAnsi" w:hAnsiTheme="minorHAnsi" w:cstheme="minorHAnsi"/>
                <w:sz w:val="24"/>
                <w:szCs w:val="24"/>
                <w:lang w:val="ru-RU"/>
              </w:rPr>
              <w:t>витрачений</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вирішення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w:t>
            </w:r>
          </w:p>
          <w:p w14:paraId="00000162" w14:textId="77777777" w:rsidR="00AA600D" w:rsidRPr="001975CA" w:rsidRDefault="00AA600D" w:rsidP="00F23E11">
            <w:pPr>
              <w:numPr>
                <w:ilvl w:val="0"/>
                <w:numId w:val="2"/>
              </w:numPr>
              <w:pBdr>
                <w:top w:val="nil"/>
                <w:left w:val="nil"/>
                <w:bottom w:val="nil"/>
                <w:right w:val="nil"/>
                <w:between w:val="nil"/>
              </w:pBdr>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Кількість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вирішених</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найнижчому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рівні</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піднятих</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вищий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рівень</w:t>
            </w:r>
            <w:proofErr w:type="spellEnd"/>
            <w:r w:rsidRPr="001975CA">
              <w:rPr>
                <w:rFonts w:asciiTheme="minorHAnsi" w:hAnsiTheme="minorHAnsi" w:cstheme="minorHAnsi"/>
                <w:sz w:val="24"/>
                <w:szCs w:val="24"/>
                <w:lang w:val="ru-RU"/>
              </w:rPr>
              <w:t>;</w:t>
            </w:r>
          </w:p>
          <w:p w14:paraId="00000163" w14:textId="77777777" w:rsidR="00AA600D" w:rsidRPr="001975CA" w:rsidRDefault="00AA600D" w:rsidP="00F23E11">
            <w:pPr>
              <w:numPr>
                <w:ilvl w:val="0"/>
                <w:numId w:val="2"/>
              </w:numPr>
              <w:pBdr>
                <w:top w:val="nil"/>
                <w:left w:val="nil"/>
                <w:bottom w:val="nil"/>
                <w:right w:val="nil"/>
                <w:between w:val="nil"/>
              </w:pBdr>
              <w:ind w:left="0"/>
              <w:rPr>
                <w:rFonts w:asciiTheme="minorHAnsi" w:hAnsiTheme="minorHAnsi" w:cstheme="minorHAnsi"/>
                <w:sz w:val="24"/>
                <w:szCs w:val="24"/>
                <w:lang w:val="ru-RU"/>
              </w:rPr>
            </w:pPr>
            <w:r w:rsidRPr="001975CA">
              <w:rPr>
                <w:rFonts w:asciiTheme="minorHAnsi" w:hAnsiTheme="minorHAnsi" w:cstheme="minorHAnsi"/>
                <w:sz w:val="24"/>
                <w:szCs w:val="24"/>
                <w:lang w:val="ru-RU"/>
              </w:rPr>
              <w:t>Будь-</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особливі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проблеми</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якими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зіткнулися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w:t>
            </w:r>
            <w:proofErr w:type="spellEnd"/>
            <w:r w:rsidRPr="001975CA">
              <w:rPr>
                <w:rFonts w:asciiTheme="minorHAnsi" w:hAnsiTheme="minorHAnsi" w:cstheme="minorHAnsi"/>
                <w:sz w:val="24"/>
                <w:szCs w:val="24"/>
                <w:lang w:val="ru-RU"/>
              </w:rPr>
              <w:t xml:space="preserve"> час процедур/персоналу </w:t>
            </w:r>
            <w:proofErr w:type="spellStart"/>
            <w:r w:rsidRPr="001975CA">
              <w:rPr>
                <w:rFonts w:asciiTheme="minorHAnsi" w:hAnsiTheme="minorHAnsi" w:cstheme="minorHAnsi"/>
                <w:sz w:val="24"/>
                <w:szCs w:val="24"/>
                <w:lang w:val="ru-RU"/>
              </w:rPr>
              <w:t>чи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використання</w:t>
            </w:r>
            <w:proofErr w:type="spellEnd"/>
            <w:r w:rsidRPr="001975CA">
              <w:rPr>
                <w:rFonts w:asciiTheme="minorHAnsi" w:hAnsiTheme="minorHAnsi" w:cstheme="minorHAnsi"/>
                <w:sz w:val="24"/>
                <w:szCs w:val="24"/>
                <w:lang w:val="ru-RU"/>
              </w:rPr>
              <w:t>;</w:t>
            </w:r>
          </w:p>
          <w:p w14:paraId="00000164" w14:textId="77777777" w:rsidR="00AA600D" w:rsidRPr="001975CA" w:rsidRDefault="00AA600D" w:rsidP="00F23E11">
            <w:pPr>
              <w:numPr>
                <w:ilvl w:val="0"/>
                <w:numId w:val="2"/>
              </w:numPr>
              <w:pBdr>
                <w:top w:val="nil"/>
                <w:left w:val="nil"/>
                <w:bottom w:val="nil"/>
                <w:right w:val="nil"/>
                <w:between w:val="nil"/>
              </w:pBdr>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lastRenderedPageBreak/>
              <w:t>Фактори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впливати</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використання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системи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механізму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розгляду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системи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зворотного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зв'язку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бенефіціарів</w:t>
            </w:r>
            <w:proofErr w:type="spellEnd"/>
            <w:r w:rsidRPr="001975CA">
              <w:rPr>
                <w:rFonts w:asciiTheme="minorHAnsi" w:hAnsiTheme="minorHAnsi" w:cstheme="minorHAnsi"/>
                <w:sz w:val="24"/>
                <w:szCs w:val="24"/>
                <w:lang w:val="ru-RU"/>
              </w:rPr>
              <w:t>;</w:t>
            </w:r>
          </w:p>
          <w:p w14:paraId="00000165" w14:textId="77777777" w:rsidR="00AA600D" w:rsidRPr="001975CA" w:rsidRDefault="00AA600D" w:rsidP="00F23E11">
            <w:pPr>
              <w:numPr>
                <w:ilvl w:val="0"/>
                <w:numId w:val="2"/>
              </w:numPr>
              <w:pBdr>
                <w:top w:val="nil"/>
                <w:left w:val="nil"/>
                <w:bottom w:val="nil"/>
                <w:right w:val="nil"/>
                <w:between w:val="nil"/>
              </w:pBdr>
              <w:ind w:left="0"/>
              <w:rPr>
                <w:rFonts w:asciiTheme="minorHAnsi" w:hAnsiTheme="minorHAnsi" w:cstheme="minorHAnsi"/>
                <w:sz w:val="24"/>
                <w:szCs w:val="24"/>
                <w:lang w:val="ru-RU"/>
              </w:rPr>
            </w:pPr>
            <w:r w:rsidRPr="001975CA">
              <w:rPr>
                <w:rFonts w:asciiTheme="minorHAnsi" w:hAnsiTheme="minorHAnsi" w:cstheme="minorHAnsi"/>
                <w:sz w:val="24"/>
                <w:szCs w:val="24"/>
                <w:lang w:val="ru-RU"/>
              </w:rPr>
              <w:t>Будь-</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прийняті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коригувальні</w:t>
            </w:r>
            <w:proofErr w:type="spellEnd"/>
            <w:r w:rsidRPr="001975CA">
              <w:rPr>
                <w:rFonts w:asciiTheme="minorHAnsi" w:hAnsiTheme="minorHAnsi" w:cstheme="minorHAnsi"/>
                <w:sz w:val="24"/>
                <w:szCs w:val="24"/>
                <w:lang w:val="ru-RU"/>
              </w:rPr>
              <w:t xml:space="preserve"> заходи.</w:t>
            </w:r>
          </w:p>
        </w:tc>
      </w:tr>
      <w:tr w:rsidR="009A05DA" w:rsidRPr="00B33A05" w14:paraId="7B22AB5A" w14:textId="77777777">
        <w:tc>
          <w:tcPr>
            <w:tcW w:w="1930" w:type="dxa"/>
          </w:tcPr>
          <w:p w14:paraId="00000166" w14:textId="5713D5F0" w:rsidR="009A05DA" w:rsidRPr="001975CA" w:rsidRDefault="00AA600D" w:rsidP="00F23E11">
            <w:pPr>
              <w:spacing w:after="160" w:line="259" w:lineRule="auto"/>
              <w:ind w:left="0"/>
              <w:rPr>
                <w:rFonts w:asciiTheme="minorHAnsi" w:hAnsiTheme="minorHAnsi" w:cstheme="minorHAnsi"/>
                <w:b/>
                <w:sz w:val="24"/>
                <w:szCs w:val="24"/>
                <w:lang w:val="ru-RU"/>
              </w:rPr>
            </w:pPr>
            <w:proofErr w:type="spellStart"/>
            <w:r w:rsidRPr="001975CA">
              <w:rPr>
                <w:rFonts w:asciiTheme="minorHAnsi" w:hAnsiTheme="minorHAnsi" w:cstheme="minorHAnsi"/>
                <w:b/>
                <w:sz w:val="24"/>
                <w:szCs w:val="24"/>
                <w:lang w:val="ru-RU"/>
              </w:rPr>
              <w:lastRenderedPageBreak/>
              <w:t>Направлення</w:t>
            </w:r>
            <w:proofErr w:type="spellEnd"/>
            <w:r w:rsidRPr="001975CA">
              <w:rPr>
                <w:rFonts w:asciiTheme="minorHAnsi" w:hAnsiTheme="minorHAnsi" w:cstheme="minorHAnsi"/>
                <w:b/>
                <w:sz w:val="24"/>
                <w:szCs w:val="24"/>
                <w:lang w:val="ru-RU"/>
              </w:rPr>
              <w:t xml:space="preserve"> до </w:t>
            </w:r>
            <w:proofErr w:type="spellStart"/>
            <w:r w:rsidRPr="001975CA">
              <w:rPr>
                <w:rFonts w:asciiTheme="minorHAnsi" w:hAnsiTheme="minorHAnsi" w:cstheme="minorHAnsi"/>
                <w:b/>
                <w:sz w:val="24"/>
                <w:szCs w:val="24"/>
                <w:lang w:val="ru-RU"/>
              </w:rPr>
              <w:t>Служби</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вирішення</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скарг</w:t>
            </w:r>
            <w:proofErr w:type="spellEnd"/>
            <w:r w:rsidRPr="001975CA">
              <w:rPr>
                <w:rFonts w:asciiTheme="minorHAnsi" w:hAnsiTheme="minorHAnsi" w:cstheme="minorHAnsi"/>
                <w:b/>
                <w:sz w:val="24"/>
                <w:szCs w:val="24"/>
                <w:lang w:val="ru-RU"/>
              </w:rPr>
              <w:t xml:space="preserve"> </w:t>
            </w:r>
            <w:proofErr w:type="spellStart"/>
            <w:r w:rsidRPr="001975CA">
              <w:rPr>
                <w:rFonts w:asciiTheme="minorHAnsi" w:hAnsiTheme="minorHAnsi" w:cstheme="minorHAnsi"/>
                <w:b/>
                <w:sz w:val="24"/>
                <w:szCs w:val="24"/>
                <w:lang w:val="ru-RU"/>
              </w:rPr>
              <w:t>Світового</w:t>
            </w:r>
            <w:proofErr w:type="spellEnd"/>
            <w:r w:rsidRPr="001975CA">
              <w:rPr>
                <w:rFonts w:asciiTheme="minorHAnsi" w:hAnsiTheme="minorHAnsi" w:cstheme="minorHAnsi"/>
                <w:b/>
                <w:sz w:val="24"/>
                <w:szCs w:val="24"/>
                <w:lang w:val="ru-RU"/>
              </w:rPr>
              <w:t xml:space="preserve"> банку (</w:t>
            </w:r>
            <w:r w:rsidRPr="00F23E11">
              <w:rPr>
                <w:rFonts w:asciiTheme="minorHAnsi" w:hAnsiTheme="minorHAnsi" w:cstheme="minorHAnsi"/>
                <w:b/>
                <w:sz w:val="24"/>
                <w:szCs w:val="24"/>
              </w:rPr>
              <w:t>GRS</w:t>
            </w:r>
            <w:r w:rsidRPr="001975CA">
              <w:rPr>
                <w:rFonts w:asciiTheme="minorHAnsi" w:hAnsiTheme="minorHAnsi" w:cstheme="minorHAnsi"/>
                <w:b/>
                <w:sz w:val="24"/>
                <w:szCs w:val="24"/>
                <w:lang w:val="ru-RU"/>
              </w:rPr>
              <w:t>)</w:t>
            </w:r>
          </w:p>
        </w:tc>
        <w:tc>
          <w:tcPr>
            <w:tcW w:w="7420" w:type="dxa"/>
            <w:vAlign w:val="bottom"/>
          </w:tcPr>
          <w:p w14:paraId="00000167" w14:textId="00212DB7" w:rsidR="009A05DA" w:rsidRPr="001975CA" w:rsidRDefault="0050406A" w:rsidP="00F23E11">
            <w:pPr>
              <w:spacing w:line="256" w:lineRule="auto"/>
              <w:ind w:left="0"/>
              <w:rPr>
                <w:rFonts w:asciiTheme="minorHAnsi" w:hAnsiTheme="minorHAnsi" w:cstheme="minorHAnsi"/>
                <w:sz w:val="24"/>
                <w:szCs w:val="24"/>
                <w:lang w:val="ru-RU"/>
              </w:rPr>
            </w:pPr>
            <w:proofErr w:type="spellStart"/>
            <w:r w:rsidRPr="001975CA">
              <w:rPr>
                <w:rFonts w:asciiTheme="minorHAnsi" w:hAnsiTheme="minorHAnsi" w:cstheme="minorHAnsi"/>
                <w:sz w:val="24"/>
                <w:szCs w:val="24"/>
                <w:lang w:val="ru-RU"/>
              </w:rPr>
              <w:t>Громади</w:t>
            </w:r>
            <w:proofErr w:type="spellEnd"/>
            <w:r w:rsidRPr="001975CA">
              <w:rPr>
                <w:rFonts w:asciiTheme="minorHAnsi" w:hAnsiTheme="minorHAnsi" w:cstheme="minorHAnsi"/>
                <w:sz w:val="24"/>
                <w:szCs w:val="24"/>
                <w:lang w:val="ru-RU"/>
              </w:rPr>
              <w:t xml:space="preserve"> та особи, </w:t>
            </w:r>
            <w:proofErr w:type="spellStart"/>
            <w:r w:rsidRPr="001975CA">
              <w:rPr>
                <w:rFonts w:asciiTheme="minorHAnsi" w:hAnsiTheme="minorHAnsi" w:cstheme="minorHAnsi"/>
                <w:sz w:val="24"/>
                <w:szCs w:val="24"/>
                <w:lang w:val="ru-RU"/>
              </w:rPr>
              <w:t>які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вважають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що</w:t>
            </w:r>
            <w:proofErr w:type="spellEnd"/>
            <w:r w:rsidRPr="001975CA">
              <w:rPr>
                <w:rFonts w:asciiTheme="minorHAnsi" w:hAnsiTheme="minorHAnsi" w:cstheme="minorHAnsi"/>
                <w:sz w:val="24"/>
                <w:szCs w:val="24"/>
                <w:lang w:val="ru-RU"/>
              </w:rPr>
              <w:t xml:space="preserve"> вони </w:t>
            </w:r>
            <w:proofErr w:type="spellStart"/>
            <w:r w:rsidRPr="001975CA">
              <w:rPr>
                <w:rFonts w:asciiTheme="minorHAnsi" w:hAnsiTheme="minorHAnsi" w:cstheme="minorHAnsi"/>
                <w:sz w:val="24"/>
                <w:szCs w:val="24"/>
                <w:lang w:val="ru-RU"/>
              </w:rPr>
              <w:t>зазнають</w:t>
            </w:r>
            <w:proofErr w:type="spellEnd"/>
            <w:r w:rsidRPr="001975CA">
              <w:rPr>
                <w:rFonts w:asciiTheme="minorHAnsi" w:hAnsiTheme="minorHAnsi" w:cstheme="minorHAnsi"/>
                <w:sz w:val="24"/>
                <w:szCs w:val="24"/>
                <w:lang w:val="ru-RU"/>
              </w:rPr>
              <w:t xml:space="preserve"> негативного </w:t>
            </w:r>
            <w:proofErr w:type="spellStart"/>
            <w:r w:rsidRPr="001975CA">
              <w:rPr>
                <w:rFonts w:asciiTheme="minorHAnsi" w:hAnsiTheme="minorHAnsi" w:cstheme="minorHAnsi"/>
                <w:sz w:val="24"/>
                <w:szCs w:val="24"/>
                <w:lang w:val="ru-RU"/>
              </w:rPr>
              <w:t>впливу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004F694B">
              <w:rPr>
                <w:rFonts w:asciiTheme="minorHAnsi" w:hAnsiTheme="minorHAnsi" w:cstheme="minorHAnsi"/>
                <w:sz w:val="24"/>
                <w:szCs w:val="24"/>
                <w:lang w:val="ru-RU"/>
              </w:rPr>
              <w:t>фінансованого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Світовим</w:t>
            </w:r>
            <w:proofErr w:type="spellEnd"/>
            <w:r w:rsidRPr="001975CA">
              <w:rPr>
                <w:rFonts w:asciiTheme="minorHAnsi" w:hAnsiTheme="minorHAnsi" w:cstheme="minorHAnsi"/>
                <w:sz w:val="24"/>
                <w:szCs w:val="24"/>
                <w:lang w:val="ru-RU"/>
              </w:rPr>
              <w:t xml:space="preserve"> банком,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подавати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вище</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зазначеного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механізму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розгляду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або</w:t>
            </w:r>
            <w:proofErr w:type="spellEnd"/>
            <w:r w:rsidRPr="001975CA">
              <w:rPr>
                <w:rFonts w:asciiTheme="minorHAnsi" w:hAnsiTheme="minorHAnsi" w:cstheme="minorHAnsi"/>
                <w:sz w:val="24"/>
                <w:szCs w:val="24"/>
                <w:lang w:val="ru-RU"/>
              </w:rPr>
              <w:t xml:space="preserve"> до </w:t>
            </w:r>
            <w:sdt>
              <w:sdtPr>
                <w:rPr>
                  <w:rFonts w:asciiTheme="minorHAnsi" w:hAnsiTheme="minorHAnsi" w:cstheme="minorHAnsi"/>
                  <w:sz w:val="24"/>
                  <w:szCs w:val="24"/>
                </w:rPr>
                <w:tag w:val="goog_rdk_80"/>
                <w:id w:val="-2105181065"/>
              </w:sdtPr>
              <w:sdtEndPr>
                <w:rPr>
                  <w:lang w:val="uk-UA"/>
                </w:rPr>
              </w:sdtEndPr>
              <w:sdtContent/>
            </w:sdt>
            <w:r w:rsidRPr="000636D9">
              <w:rPr>
                <w:rFonts w:asciiTheme="minorHAnsi" w:hAnsiTheme="minorHAnsi" w:cstheme="minorHAnsi"/>
                <w:sz w:val="24"/>
                <w:szCs w:val="24"/>
                <w:lang w:val="uk-UA"/>
              </w:rPr>
              <w:t>Служби вирішення скарг Світового банку (GRS).</w:t>
            </w:r>
            <w:r w:rsidRPr="001975CA">
              <w:rPr>
                <w:rFonts w:asciiTheme="minorHAnsi" w:hAnsiTheme="minorHAnsi" w:cstheme="minorHAnsi"/>
                <w:sz w:val="24"/>
                <w:szCs w:val="24"/>
                <w:lang w:val="ru-RU"/>
              </w:rPr>
              <w:t xml:space="preserve"> </w:t>
            </w:r>
            <w:r w:rsidRPr="00F23E11">
              <w:rPr>
                <w:rFonts w:asciiTheme="minorHAnsi" w:hAnsiTheme="minorHAnsi" w:cstheme="minorHAnsi"/>
                <w:sz w:val="24"/>
                <w:szCs w:val="24"/>
              </w:rPr>
              <w:t>GRS</w:t>
            </w:r>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забезпечує</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оперативний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розгляд</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отриманих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вирішення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питань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пов'язаних</w:t>
            </w:r>
            <w:proofErr w:type="spellEnd"/>
            <w:r w:rsidRPr="001975CA">
              <w:rPr>
                <w:rFonts w:asciiTheme="minorHAnsi" w:hAnsiTheme="minorHAnsi" w:cstheme="minorHAnsi"/>
                <w:sz w:val="24"/>
                <w:szCs w:val="24"/>
                <w:lang w:val="ru-RU"/>
              </w:rPr>
              <w:t xml:space="preserve"> з </w:t>
            </w:r>
            <w:proofErr w:type="spellStart"/>
            <w:r w:rsidRPr="001975CA">
              <w:rPr>
                <w:rFonts w:asciiTheme="minorHAnsi" w:hAnsiTheme="minorHAnsi" w:cstheme="minorHAnsi"/>
                <w:sz w:val="24"/>
                <w:szCs w:val="24"/>
                <w:lang w:val="ru-RU"/>
              </w:rPr>
              <w:t>проєктом</w:t>
            </w:r>
            <w:proofErr w:type="spellEnd"/>
            <w:r w:rsidRPr="001975CA">
              <w:rPr>
                <w:rFonts w:asciiTheme="minorHAnsi" w:hAnsiTheme="minorHAnsi" w:cstheme="minorHAnsi"/>
                <w:sz w:val="24"/>
                <w:szCs w:val="24"/>
                <w:lang w:val="ru-RU"/>
              </w:rPr>
              <w:t>.</w:t>
            </w:r>
          </w:p>
          <w:p w14:paraId="00000168" w14:textId="3B0E4035" w:rsidR="009A05DA" w:rsidRPr="004D4A10" w:rsidRDefault="0050406A" w:rsidP="00F23E11">
            <w:pPr>
              <w:spacing w:line="256" w:lineRule="auto"/>
              <w:ind w:left="0"/>
              <w:rPr>
                <w:rFonts w:asciiTheme="minorHAnsi" w:hAnsiTheme="minorHAnsi" w:cstheme="minorHAnsi"/>
                <w:sz w:val="24"/>
                <w:szCs w:val="24"/>
                <w:lang w:val="uk-UA"/>
              </w:rPr>
            </w:pPr>
            <w:proofErr w:type="spellStart"/>
            <w:r w:rsidRPr="000636D9">
              <w:rPr>
                <w:rFonts w:asciiTheme="minorHAnsi" w:hAnsiTheme="minorHAnsi" w:cstheme="minorHAnsi"/>
                <w:sz w:val="24"/>
                <w:szCs w:val="24"/>
                <w:lang w:val="ru-RU"/>
              </w:rPr>
              <w:t>Громади</w:t>
            </w:r>
            <w:proofErr w:type="spellEnd"/>
            <w:r w:rsidRPr="000636D9">
              <w:rPr>
                <w:rFonts w:asciiTheme="minorHAnsi" w:hAnsiTheme="minorHAnsi" w:cstheme="minorHAnsi"/>
                <w:sz w:val="24"/>
                <w:szCs w:val="24"/>
                <w:lang w:val="ru-RU"/>
              </w:rPr>
              <w:t xml:space="preserve"> та особи, </w:t>
            </w:r>
            <w:proofErr w:type="spellStart"/>
            <w:r w:rsidRPr="000636D9">
              <w:rPr>
                <w:rFonts w:asciiTheme="minorHAnsi" w:hAnsiTheme="minorHAnsi" w:cstheme="minorHAnsi"/>
                <w:sz w:val="24"/>
                <w:szCs w:val="24"/>
                <w:lang w:val="ru-RU"/>
              </w:rPr>
              <w:t>які</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зазнали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впливу</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від</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проєкту</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можуть</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також</w:t>
            </w:r>
            <w:proofErr w:type="spellEnd"/>
            <w:r w:rsidRPr="000636D9">
              <w:rPr>
                <w:rFonts w:asciiTheme="minorHAnsi" w:hAnsiTheme="minorHAnsi" w:cstheme="minorHAnsi"/>
                <w:sz w:val="24"/>
                <w:szCs w:val="24"/>
                <w:lang w:val="ru-RU"/>
              </w:rPr>
              <w:t xml:space="preserve"> подати свою </w:t>
            </w:r>
            <w:proofErr w:type="spellStart"/>
            <w:r w:rsidRPr="000636D9">
              <w:rPr>
                <w:rFonts w:asciiTheme="minorHAnsi" w:hAnsiTheme="minorHAnsi" w:cstheme="minorHAnsi"/>
                <w:sz w:val="24"/>
                <w:szCs w:val="24"/>
                <w:lang w:val="ru-RU"/>
              </w:rPr>
              <w:t>скаргу</w:t>
            </w:r>
            <w:proofErr w:type="spellEnd"/>
            <w:r w:rsidRPr="000636D9">
              <w:rPr>
                <w:rFonts w:asciiTheme="minorHAnsi" w:hAnsiTheme="minorHAnsi" w:cstheme="minorHAnsi"/>
                <w:sz w:val="24"/>
                <w:szCs w:val="24"/>
                <w:lang w:val="ru-RU"/>
              </w:rPr>
              <w:t xml:space="preserve"> до </w:t>
            </w:r>
            <w:proofErr w:type="spellStart"/>
            <w:r w:rsidRPr="000636D9">
              <w:rPr>
                <w:rFonts w:asciiTheme="minorHAnsi" w:hAnsiTheme="minorHAnsi" w:cstheme="minorHAnsi"/>
                <w:sz w:val="24"/>
                <w:szCs w:val="24"/>
                <w:lang w:val="ru-RU"/>
              </w:rPr>
              <w:t>незалежної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Інспекційної</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панелі</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Світового</w:t>
            </w:r>
            <w:proofErr w:type="spellEnd"/>
            <w:r w:rsidRPr="000636D9">
              <w:rPr>
                <w:rFonts w:asciiTheme="minorHAnsi" w:hAnsiTheme="minorHAnsi" w:cstheme="minorHAnsi"/>
                <w:sz w:val="24"/>
                <w:szCs w:val="24"/>
                <w:lang w:val="ru-RU"/>
              </w:rPr>
              <w:t xml:space="preserve"> банку, яка </w:t>
            </w:r>
            <w:proofErr w:type="spellStart"/>
            <w:r w:rsidRPr="000636D9">
              <w:rPr>
                <w:rFonts w:asciiTheme="minorHAnsi" w:hAnsiTheme="minorHAnsi" w:cstheme="minorHAnsi"/>
                <w:sz w:val="24"/>
                <w:szCs w:val="24"/>
                <w:lang w:val="ru-RU"/>
              </w:rPr>
              <w:t>визначає</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чи</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бу</w:t>
            </w:r>
            <w:r w:rsidR="004F694B">
              <w:rPr>
                <w:rFonts w:asciiTheme="minorHAnsi" w:hAnsiTheme="minorHAnsi" w:cstheme="minorHAnsi"/>
                <w:sz w:val="24"/>
                <w:szCs w:val="24"/>
                <w:lang w:val="ru-RU"/>
              </w:rPr>
              <w:t>ла</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спричинен</w:t>
            </w:r>
            <w:r w:rsidR="004F694B">
              <w:rPr>
                <w:rFonts w:asciiTheme="minorHAnsi" w:hAnsiTheme="minorHAnsi" w:cstheme="minorHAnsi"/>
                <w:sz w:val="24"/>
                <w:szCs w:val="24"/>
                <w:lang w:val="ru-RU"/>
              </w:rPr>
              <w:t>а</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або</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може</w:t>
            </w:r>
            <w:proofErr w:type="spellEnd"/>
            <w:r w:rsidRPr="000636D9">
              <w:rPr>
                <w:rFonts w:asciiTheme="minorHAnsi" w:hAnsiTheme="minorHAnsi" w:cstheme="minorHAnsi"/>
                <w:sz w:val="24"/>
                <w:szCs w:val="24"/>
                <w:lang w:val="ru-RU"/>
              </w:rPr>
              <w:t xml:space="preserve"> бути </w:t>
            </w:r>
            <w:proofErr w:type="spellStart"/>
            <w:r w:rsidRPr="000636D9">
              <w:rPr>
                <w:rFonts w:asciiTheme="minorHAnsi" w:hAnsiTheme="minorHAnsi" w:cstheme="minorHAnsi"/>
                <w:sz w:val="24"/>
                <w:szCs w:val="24"/>
                <w:lang w:val="ru-RU"/>
              </w:rPr>
              <w:t>спричинен</w:t>
            </w:r>
            <w:r w:rsidR="004F694B">
              <w:rPr>
                <w:rFonts w:asciiTheme="minorHAnsi" w:hAnsiTheme="minorHAnsi" w:cstheme="minorHAnsi"/>
                <w:sz w:val="24"/>
                <w:szCs w:val="24"/>
                <w:lang w:val="ru-RU"/>
              </w:rPr>
              <w:t>а</w:t>
            </w:r>
            <w:proofErr w:type="spellEnd"/>
            <w:r w:rsidRPr="000636D9">
              <w:rPr>
                <w:rFonts w:asciiTheme="minorHAnsi" w:hAnsiTheme="minorHAnsi" w:cstheme="minorHAnsi"/>
                <w:sz w:val="24"/>
                <w:szCs w:val="24"/>
                <w:lang w:val="ru-RU"/>
              </w:rPr>
              <w:t xml:space="preserve"> шкода </w:t>
            </w:r>
            <w:proofErr w:type="spellStart"/>
            <w:r w:rsidRPr="000636D9">
              <w:rPr>
                <w:rFonts w:asciiTheme="minorHAnsi" w:hAnsiTheme="minorHAnsi" w:cstheme="minorHAnsi"/>
                <w:sz w:val="24"/>
                <w:szCs w:val="24"/>
                <w:lang w:val="ru-RU"/>
              </w:rPr>
              <w:t>внаслідок</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невідповідності</w:t>
            </w:r>
            <w:proofErr w:type="spellEnd"/>
            <w:r w:rsidRPr="000636D9">
              <w:rPr>
                <w:rFonts w:asciiTheme="minorHAnsi" w:hAnsiTheme="minorHAnsi" w:cstheme="minorHAnsi"/>
                <w:sz w:val="24"/>
                <w:szCs w:val="24"/>
                <w:lang w:val="ru-RU"/>
              </w:rPr>
              <w:t xml:space="preserve"> </w:t>
            </w:r>
            <w:r w:rsidR="00CF16D6">
              <w:rPr>
                <w:rFonts w:asciiTheme="minorHAnsi" w:hAnsiTheme="minorHAnsi" w:cstheme="minorHAnsi"/>
                <w:sz w:val="24"/>
                <w:szCs w:val="24"/>
                <w:lang w:val="ru-RU"/>
              </w:rPr>
              <w:t>П</w:t>
            </w:r>
            <w:r w:rsidR="00C23354">
              <w:rPr>
                <w:rFonts w:asciiTheme="minorHAnsi" w:hAnsiTheme="minorHAnsi" w:cstheme="minorHAnsi"/>
                <w:sz w:val="24"/>
                <w:szCs w:val="24"/>
                <w:lang w:val="ru-RU"/>
              </w:rPr>
              <w:t xml:space="preserve">роекту </w:t>
            </w:r>
            <w:proofErr w:type="spellStart"/>
            <w:r w:rsidRPr="000636D9">
              <w:rPr>
                <w:rFonts w:asciiTheme="minorHAnsi" w:hAnsiTheme="minorHAnsi" w:cstheme="minorHAnsi"/>
                <w:sz w:val="24"/>
                <w:szCs w:val="24"/>
                <w:lang w:val="ru-RU"/>
              </w:rPr>
              <w:t>Світового</w:t>
            </w:r>
            <w:proofErr w:type="spellEnd"/>
            <w:r w:rsidRPr="000636D9">
              <w:rPr>
                <w:rFonts w:asciiTheme="minorHAnsi" w:hAnsiTheme="minorHAnsi" w:cstheme="minorHAnsi"/>
                <w:sz w:val="24"/>
                <w:szCs w:val="24"/>
                <w:lang w:val="ru-RU"/>
              </w:rPr>
              <w:t xml:space="preserve"> банку </w:t>
            </w:r>
            <w:proofErr w:type="spellStart"/>
            <w:r w:rsidRPr="000636D9">
              <w:rPr>
                <w:rFonts w:asciiTheme="minorHAnsi" w:hAnsiTheme="minorHAnsi" w:cstheme="minorHAnsi"/>
                <w:sz w:val="24"/>
                <w:szCs w:val="24"/>
                <w:lang w:val="ru-RU"/>
              </w:rPr>
              <w:t>його</w:t>
            </w:r>
            <w:proofErr w:type="spellEnd"/>
            <w:r w:rsidRPr="000636D9">
              <w:rPr>
                <w:rFonts w:asciiTheme="minorHAnsi" w:hAnsiTheme="minorHAnsi" w:cstheme="minorHAnsi"/>
                <w:sz w:val="24"/>
                <w:szCs w:val="24"/>
                <w:lang w:val="ru-RU"/>
              </w:rPr>
              <w:t xml:space="preserve"> </w:t>
            </w:r>
            <w:proofErr w:type="spellStart"/>
            <w:r w:rsidRPr="000636D9">
              <w:rPr>
                <w:rFonts w:asciiTheme="minorHAnsi" w:hAnsiTheme="minorHAnsi" w:cstheme="minorHAnsi"/>
                <w:sz w:val="24"/>
                <w:szCs w:val="24"/>
                <w:lang w:val="ru-RU"/>
              </w:rPr>
              <w:t>політикам</w:t>
            </w:r>
            <w:proofErr w:type="spellEnd"/>
            <w:r w:rsidRPr="000636D9">
              <w:rPr>
                <w:rFonts w:asciiTheme="minorHAnsi" w:hAnsiTheme="minorHAnsi" w:cstheme="minorHAnsi"/>
                <w:sz w:val="24"/>
                <w:szCs w:val="24"/>
                <w:lang w:val="ru-RU"/>
              </w:rPr>
              <w:t xml:space="preserve"> та процедурам.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можуть</w:t>
            </w:r>
            <w:proofErr w:type="spellEnd"/>
            <w:r w:rsidRPr="001975CA">
              <w:rPr>
                <w:rFonts w:asciiTheme="minorHAnsi" w:hAnsiTheme="minorHAnsi" w:cstheme="minorHAnsi"/>
                <w:sz w:val="24"/>
                <w:szCs w:val="24"/>
                <w:lang w:val="ru-RU"/>
              </w:rPr>
              <w:t xml:space="preserve"> бути </w:t>
            </w:r>
            <w:proofErr w:type="spellStart"/>
            <w:r w:rsidRPr="001975CA">
              <w:rPr>
                <w:rFonts w:asciiTheme="minorHAnsi" w:hAnsiTheme="minorHAnsi" w:cstheme="minorHAnsi"/>
                <w:sz w:val="24"/>
                <w:szCs w:val="24"/>
                <w:lang w:val="ru-RU"/>
              </w:rPr>
              <w:t>подані</w:t>
            </w:r>
            <w:proofErr w:type="spellEnd"/>
            <w:r w:rsidRPr="001975CA">
              <w:rPr>
                <w:rFonts w:asciiTheme="minorHAnsi" w:hAnsiTheme="minorHAnsi" w:cstheme="minorHAnsi"/>
                <w:sz w:val="24"/>
                <w:szCs w:val="24"/>
                <w:lang w:val="ru-RU"/>
              </w:rPr>
              <w:t xml:space="preserve"> в будь-</w:t>
            </w:r>
            <w:proofErr w:type="spellStart"/>
            <w:r w:rsidRPr="001975CA">
              <w:rPr>
                <w:rFonts w:asciiTheme="minorHAnsi" w:hAnsiTheme="minorHAnsi" w:cstheme="minorHAnsi"/>
                <w:sz w:val="24"/>
                <w:szCs w:val="24"/>
                <w:lang w:val="ru-RU"/>
              </w:rPr>
              <w:t>який</w:t>
            </w:r>
            <w:proofErr w:type="spellEnd"/>
            <w:r w:rsidRPr="001975CA">
              <w:rPr>
                <w:rFonts w:asciiTheme="minorHAnsi" w:hAnsiTheme="minorHAnsi" w:cstheme="minorHAnsi"/>
                <w:sz w:val="24"/>
                <w:szCs w:val="24"/>
                <w:lang w:val="ru-RU"/>
              </w:rPr>
              <w:t xml:space="preserve"> час </w:t>
            </w:r>
            <w:proofErr w:type="spellStart"/>
            <w:r w:rsidRPr="001975CA">
              <w:rPr>
                <w:rFonts w:asciiTheme="minorHAnsi" w:hAnsiTheme="minorHAnsi" w:cstheme="minorHAnsi"/>
                <w:sz w:val="24"/>
                <w:szCs w:val="24"/>
                <w:lang w:val="ru-RU"/>
              </w:rPr>
              <w:t>після</w:t>
            </w:r>
            <w:proofErr w:type="spellEnd"/>
            <w:r w:rsidRPr="001975CA">
              <w:rPr>
                <w:rFonts w:asciiTheme="minorHAnsi" w:hAnsiTheme="minorHAnsi" w:cstheme="minorHAnsi"/>
                <w:sz w:val="24"/>
                <w:szCs w:val="24"/>
                <w:lang w:val="ru-RU"/>
              </w:rPr>
              <w:t xml:space="preserve"> того, як </w:t>
            </w:r>
            <w:proofErr w:type="spellStart"/>
            <w:r w:rsidRPr="001975CA">
              <w:rPr>
                <w:rFonts w:asciiTheme="minorHAnsi" w:hAnsiTheme="minorHAnsi" w:cstheme="minorHAnsi"/>
                <w:sz w:val="24"/>
                <w:szCs w:val="24"/>
                <w:lang w:val="ru-RU"/>
              </w:rPr>
              <w:t>проблеми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були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безпосередньо</w:t>
            </w:r>
            <w:proofErr w:type="spellEnd"/>
            <w:r w:rsidRPr="001975CA">
              <w:rPr>
                <w:rFonts w:asciiTheme="minorHAnsi" w:hAnsiTheme="minorHAnsi" w:cstheme="minorHAnsi"/>
                <w:sz w:val="24"/>
                <w:szCs w:val="24"/>
                <w:lang w:val="ru-RU"/>
              </w:rPr>
              <w:t xml:space="preserve"> </w:t>
            </w:r>
            <w:proofErr w:type="spellStart"/>
            <w:r w:rsidR="004F694B">
              <w:rPr>
                <w:rFonts w:asciiTheme="minorHAnsi" w:hAnsiTheme="minorHAnsi" w:cstheme="minorHAnsi"/>
                <w:sz w:val="24"/>
                <w:szCs w:val="24"/>
                <w:lang w:val="ru-RU"/>
              </w:rPr>
              <w:t>повідомлені</w:t>
            </w:r>
            <w:proofErr w:type="spellEnd"/>
            <w:r w:rsidR="004F694B">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Світово</w:t>
            </w:r>
            <w:r w:rsidR="004F694B">
              <w:rPr>
                <w:rFonts w:asciiTheme="minorHAnsi" w:hAnsiTheme="minorHAnsi" w:cstheme="minorHAnsi"/>
                <w:sz w:val="24"/>
                <w:szCs w:val="24"/>
                <w:lang w:val="ru-RU"/>
              </w:rPr>
              <w:t>му</w:t>
            </w:r>
            <w:proofErr w:type="spellEnd"/>
            <w:r w:rsidRPr="001975CA">
              <w:rPr>
                <w:rFonts w:asciiTheme="minorHAnsi" w:hAnsiTheme="minorHAnsi" w:cstheme="minorHAnsi"/>
                <w:sz w:val="24"/>
                <w:szCs w:val="24"/>
                <w:lang w:val="ru-RU"/>
              </w:rPr>
              <w:t xml:space="preserve"> банку, і </w:t>
            </w:r>
            <w:proofErr w:type="spellStart"/>
            <w:r w:rsidRPr="001975CA">
              <w:rPr>
                <w:rFonts w:asciiTheme="minorHAnsi" w:hAnsiTheme="minorHAnsi" w:cstheme="minorHAnsi"/>
                <w:sz w:val="24"/>
                <w:szCs w:val="24"/>
                <w:lang w:val="ru-RU"/>
              </w:rPr>
              <w:t>керівництво</w:t>
            </w:r>
            <w:proofErr w:type="spellEnd"/>
            <w:r w:rsidRPr="001975CA">
              <w:rPr>
                <w:rFonts w:asciiTheme="minorHAnsi" w:hAnsiTheme="minorHAnsi" w:cstheme="minorHAnsi"/>
                <w:sz w:val="24"/>
                <w:szCs w:val="24"/>
                <w:lang w:val="ru-RU"/>
              </w:rPr>
              <w:t xml:space="preserve"> Банку мало </w:t>
            </w:r>
            <w:proofErr w:type="spellStart"/>
            <w:r w:rsidRPr="001975CA">
              <w:rPr>
                <w:rFonts w:asciiTheme="minorHAnsi" w:hAnsiTheme="minorHAnsi" w:cstheme="minorHAnsi"/>
                <w:sz w:val="24"/>
                <w:szCs w:val="24"/>
                <w:lang w:val="ru-RU"/>
              </w:rPr>
              <w:t>можливість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відповісти</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отримання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інформації</w:t>
            </w:r>
            <w:proofErr w:type="spellEnd"/>
            <w:r w:rsidRPr="001975CA">
              <w:rPr>
                <w:rFonts w:asciiTheme="minorHAnsi" w:hAnsiTheme="minorHAnsi" w:cstheme="minorHAnsi"/>
                <w:sz w:val="24"/>
                <w:szCs w:val="24"/>
                <w:lang w:val="ru-RU"/>
              </w:rPr>
              <w:t xml:space="preserve"> про те, як подати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до </w:t>
            </w:r>
            <w:proofErr w:type="spellStart"/>
            <w:r w:rsidRPr="001975CA">
              <w:rPr>
                <w:rFonts w:asciiTheme="minorHAnsi" w:hAnsiTheme="minorHAnsi" w:cstheme="minorHAnsi"/>
                <w:sz w:val="24"/>
                <w:szCs w:val="24"/>
                <w:lang w:val="ru-RU"/>
              </w:rPr>
              <w:t>Служби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вирішення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Світового</w:t>
            </w:r>
            <w:proofErr w:type="spellEnd"/>
            <w:r w:rsidRPr="001975CA">
              <w:rPr>
                <w:rFonts w:asciiTheme="minorHAnsi" w:hAnsiTheme="minorHAnsi" w:cstheme="minorHAnsi"/>
                <w:sz w:val="24"/>
                <w:szCs w:val="24"/>
                <w:lang w:val="ru-RU"/>
              </w:rPr>
              <w:t xml:space="preserve"> банку (</w:t>
            </w:r>
            <w:r w:rsidRPr="00F23E11">
              <w:rPr>
                <w:rFonts w:asciiTheme="minorHAnsi" w:hAnsiTheme="minorHAnsi" w:cstheme="minorHAnsi"/>
                <w:sz w:val="24"/>
                <w:szCs w:val="24"/>
              </w:rPr>
              <w:t>GRS</w:t>
            </w:r>
            <w:r w:rsidRPr="001975CA">
              <w:rPr>
                <w:rFonts w:asciiTheme="minorHAnsi" w:hAnsiTheme="minorHAnsi" w:cstheme="minorHAnsi"/>
                <w:sz w:val="24"/>
                <w:szCs w:val="24"/>
                <w:lang w:val="ru-RU"/>
              </w:rPr>
              <w:t xml:space="preserve">), будь ласка, </w:t>
            </w:r>
            <w:proofErr w:type="spellStart"/>
            <w:r w:rsidRPr="001975CA">
              <w:rPr>
                <w:rFonts w:asciiTheme="minorHAnsi" w:hAnsiTheme="minorHAnsi" w:cstheme="minorHAnsi"/>
                <w:sz w:val="24"/>
                <w:szCs w:val="24"/>
                <w:lang w:val="ru-RU"/>
              </w:rPr>
              <w:t>відвідайте</w:t>
            </w:r>
            <w:proofErr w:type="spellEnd"/>
            <w:r w:rsidRPr="001975CA">
              <w:rPr>
                <w:rFonts w:asciiTheme="minorHAnsi" w:hAnsiTheme="minorHAnsi" w:cstheme="minorHAnsi"/>
                <w:sz w:val="24"/>
                <w:szCs w:val="24"/>
                <w:lang w:val="ru-RU"/>
              </w:rPr>
              <w:t xml:space="preserve">: </w:t>
            </w:r>
            <w:r w:rsidRPr="004D4A10">
              <w:rPr>
                <w:rFonts w:asciiTheme="minorHAnsi" w:hAnsiTheme="minorHAnsi" w:cstheme="minorHAnsi"/>
                <w:sz w:val="24"/>
                <w:szCs w:val="24"/>
              </w:rPr>
              <w:t>http</w:t>
            </w:r>
            <w:r w:rsidRPr="004D4A10">
              <w:rPr>
                <w:rFonts w:asciiTheme="minorHAnsi" w:hAnsiTheme="minorHAnsi" w:cstheme="minorHAnsi"/>
                <w:sz w:val="24"/>
                <w:szCs w:val="24"/>
                <w:lang w:val="ru-RU"/>
              </w:rPr>
              <w:t>://</w:t>
            </w:r>
            <w:r w:rsidRPr="004D4A10">
              <w:rPr>
                <w:rFonts w:asciiTheme="minorHAnsi" w:hAnsiTheme="minorHAnsi" w:cstheme="minorHAnsi"/>
                <w:sz w:val="24"/>
                <w:szCs w:val="24"/>
              </w:rPr>
              <w:t>www</w:t>
            </w:r>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worldbank</w:t>
            </w:r>
            <w:proofErr w:type="spellEnd"/>
            <w:r w:rsidRPr="004D4A10">
              <w:rPr>
                <w:rFonts w:asciiTheme="minorHAnsi" w:hAnsiTheme="minorHAnsi" w:cstheme="minorHAnsi"/>
                <w:sz w:val="24"/>
                <w:szCs w:val="24"/>
                <w:lang w:val="ru-RU"/>
              </w:rPr>
              <w:t>.</w:t>
            </w:r>
            <w:r w:rsidRPr="004D4A10">
              <w:rPr>
                <w:rFonts w:asciiTheme="minorHAnsi" w:hAnsiTheme="minorHAnsi" w:cstheme="minorHAnsi"/>
                <w:sz w:val="24"/>
                <w:szCs w:val="24"/>
              </w:rPr>
              <w:t>org</w:t>
            </w:r>
            <w:r w:rsidRPr="004D4A10">
              <w:rPr>
                <w:rFonts w:asciiTheme="minorHAnsi" w:hAnsiTheme="minorHAnsi" w:cstheme="minorHAnsi"/>
                <w:sz w:val="24"/>
                <w:szCs w:val="24"/>
                <w:lang w:val="ru-RU"/>
              </w:rPr>
              <w:t>/</w:t>
            </w:r>
            <w:proofErr w:type="spellStart"/>
            <w:r w:rsidRPr="004D4A10">
              <w:rPr>
                <w:rFonts w:asciiTheme="minorHAnsi" w:hAnsiTheme="minorHAnsi" w:cstheme="minorHAnsi"/>
                <w:sz w:val="24"/>
                <w:szCs w:val="24"/>
              </w:rPr>
              <w:t>en</w:t>
            </w:r>
            <w:proofErr w:type="spellEnd"/>
            <w:r w:rsidRPr="004D4A10">
              <w:rPr>
                <w:rFonts w:asciiTheme="minorHAnsi" w:hAnsiTheme="minorHAnsi" w:cstheme="minorHAnsi"/>
                <w:sz w:val="24"/>
                <w:szCs w:val="24"/>
                <w:lang w:val="ru-RU"/>
              </w:rPr>
              <w:t>/</w:t>
            </w:r>
            <w:r w:rsidRPr="004D4A10">
              <w:rPr>
                <w:rFonts w:asciiTheme="minorHAnsi" w:hAnsiTheme="minorHAnsi" w:cstheme="minorHAnsi"/>
                <w:sz w:val="24"/>
                <w:szCs w:val="24"/>
              </w:rPr>
              <w:t>projects</w:t>
            </w:r>
            <w:r w:rsidRPr="004D4A10">
              <w:rPr>
                <w:rFonts w:asciiTheme="minorHAnsi" w:hAnsiTheme="minorHAnsi" w:cstheme="minorHAnsi"/>
                <w:sz w:val="24"/>
                <w:szCs w:val="24"/>
                <w:lang w:val="ru-RU"/>
              </w:rPr>
              <w:t>-</w:t>
            </w:r>
            <w:r w:rsidRPr="004D4A10">
              <w:rPr>
                <w:rFonts w:asciiTheme="minorHAnsi" w:hAnsiTheme="minorHAnsi" w:cstheme="minorHAnsi"/>
                <w:sz w:val="24"/>
                <w:szCs w:val="24"/>
              </w:rPr>
              <w:t>operations</w:t>
            </w:r>
            <w:r w:rsidRPr="004D4A10">
              <w:rPr>
                <w:rFonts w:asciiTheme="minorHAnsi" w:hAnsiTheme="minorHAnsi" w:cstheme="minorHAnsi"/>
                <w:sz w:val="24"/>
                <w:szCs w:val="24"/>
                <w:lang w:val="ru-RU"/>
              </w:rPr>
              <w:t>/</w:t>
            </w:r>
            <w:r w:rsidRPr="004D4A10">
              <w:rPr>
                <w:rFonts w:asciiTheme="minorHAnsi" w:hAnsiTheme="minorHAnsi" w:cstheme="minorHAnsi"/>
                <w:sz w:val="24"/>
                <w:szCs w:val="24"/>
              </w:rPr>
              <w:t>products</w:t>
            </w:r>
            <w:r w:rsidRPr="004D4A10">
              <w:rPr>
                <w:rFonts w:asciiTheme="minorHAnsi" w:hAnsiTheme="minorHAnsi" w:cstheme="minorHAnsi"/>
                <w:sz w:val="24"/>
                <w:szCs w:val="24"/>
                <w:lang w:val="ru-RU"/>
              </w:rPr>
              <w:t>-</w:t>
            </w:r>
            <w:r w:rsidRPr="004D4A10">
              <w:rPr>
                <w:rFonts w:asciiTheme="minorHAnsi" w:hAnsiTheme="minorHAnsi" w:cstheme="minorHAnsi"/>
                <w:sz w:val="24"/>
                <w:szCs w:val="24"/>
              </w:rPr>
              <w:t>and</w:t>
            </w:r>
            <w:r w:rsidRPr="004D4A10">
              <w:rPr>
                <w:rFonts w:asciiTheme="minorHAnsi" w:hAnsiTheme="minorHAnsi" w:cstheme="minorHAnsi"/>
                <w:sz w:val="24"/>
                <w:szCs w:val="24"/>
                <w:lang w:val="ru-RU"/>
              </w:rPr>
              <w:t>-</w:t>
            </w:r>
            <w:r w:rsidRPr="004D4A10">
              <w:rPr>
                <w:rFonts w:asciiTheme="minorHAnsi" w:hAnsiTheme="minorHAnsi" w:cstheme="minorHAnsi"/>
                <w:sz w:val="24"/>
                <w:szCs w:val="24"/>
              </w:rPr>
              <w:t>services</w:t>
            </w:r>
            <w:r w:rsidRPr="004D4A10">
              <w:rPr>
                <w:rFonts w:asciiTheme="minorHAnsi" w:hAnsiTheme="minorHAnsi" w:cstheme="minorHAnsi"/>
                <w:sz w:val="24"/>
                <w:szCs w:val="24"/>
                <w:lang w:val="ru-RU"/>
              </w:rPr>
              <w:t>/</w:t>
            </w:r>
            <w:r w:rsidRPr="004D4A10">
              <w:rPr>
                <w:rFonts w:asciiTheme="minorHAnsi" w:hAnsiTheme="minorHAnsi" w:cstheme="minorHAnsi"/>
                <w:sz w:val="24"/>
                <w:szCs w:val="24"/>
              </w:rPr>
              <w:t>grievance</w:t>
            </w:r>
            <w:r w:rsidRPr="004D4A10">
              <w:rPr>
                <w:rFonts w:asciiTheme="minorHAnsi" w:hAnsiTheme="minorHAnsi" w:cstheme="minorHAnsi"/>
                <w:sz w:val="24"/>
                <w:szCs w:val="24"/>
                <w:lang w:val="ru-RU"/>
              </w:rPr>
              <w:t>-</w:t>
            </w:r>
            <w:r w:rsidRPr="004D4A10">
              <w:rPr>
                <w:rFonts w:asciiTheme="minorHAnsi" w:hAnsiTheme="minorHAnsi" w:cstheme="minorHAnsi"/>
                <w:sz w:val="24"/>
                <w:szCs w:val="24"/>
              </w:rPr>
              <w:t>redress</w:t>
            </w:r>
            <w:r w:rsidRPr="004D4A10">
              <w:rPr>
                <w:rFonts w:asciiTheme="minorHAnsi" w:hAnsiTheme="minorHAnsi" w:cstheme="minorHAnsi"/>
                <w:sz w:val="24"/>
                <w:szCs w:val="24"/>
                <w:lang w:val="ru-RU"/>
              </w:rPr>
              <w:t>-</w:t>
            </w:r>
            <w:r w:rsidRPr="004D4A10">
              <w:rPr>
                <w:rFonts w:asciiTheme="minorHAnsi" w:hAnsiTheme="minorHAnsi" w:cstheme="minorHAnsi"/>
                <w:sz w:val="24"/>
                <w:szCs w:val="24"/>
              </w:rPr>
              <w:t>service</w:t>
            </w:r>
            <w:r w:rsidRPr="004D4A10">
              <w:rPr>
                <w:rFonts w:asciiTheme="minorHAnsi" w:hAnsiTheme="minorHAnsi" w:cstheme="minorHAnsi"/>
                <w:sz w:val="24"/>
                <w:szCs w:val="24"/>
                <w:lang w:val="ru-RU"/>
              </w:rPr>
              <w:t>.</w:t>
            </w:r>
          </w:p>
        </w:tc>
      </w:tr>
    </w:tbl>
    <w:p w14:paraId="00000169" w14:textId="77777777" w:rsidR="009A05DA" w:rsidRPr="001975CA" w:rsidRDefault="009A05DA" w:rsidP="00F23E11">
      <w:pPr>
        <w:ind w:left="0"/>
        <w:rPr>
          <w:rFonts w:asciiTheme="minorHAnsi" w:hAnsiTheme="minorHAnsi" w:cstheme="minorHAnsi"/>
          <w:sz w:val="24"/>
          <w:szCs w:val="24"/>
          <w:lang w:val="ru-RU"/>
        </w:rPr>
      </w:pPr>
    </w:p>
    <w:p w14:paraId="0000016A" w14:textId="7E2E0109" w:rsidR="009A05DA" w:rsidRPr="001975CA" w:rsidRDefault="0050406A" w:rsidP="003008B2">
      <w:pPr>
        <w:spacing w:before="100" w:beforeAutospacing="1" w:after="100" w:afterAutospacing="1" w:line="276" w:lineRule="auto"/>
        <w:ind w:left="11" w:hanging="11"/>
        <w:rPr>
          <w:sz w:val="24"/>
          <w:szCs w:val="24"/>
          <w:lang w:val="ru-RU"/>
        </w:rPr>
      </w:pPr>
      <w:r w:rsidRPr="001975CA">
        <w:rPr>
          <w:sz w:val="24"/>
          <w:szCs w:val="24"/>
          <w:lang w:val="ru-RU"/>
        </w:rPr>
        <w:t xml:space="preserve">Проєкт створить і запустить </w:t>
      </w:r>
      <w:proofErr w:type="spellStart"/>
      <w:r w:rsidRPr="001975CA">
        <w:rPr>
          <w:sz w:val="24"/>
          <w:szCs w:val="24"/>
          <w:lang w:val="ru-RU"/>
        </w:rPr>
        <w:t>оперативний</w:t>
      </w:r>
      <w:proofErr w:type="spellEnd"/>
      <w:r w:rsidRPr="001975CA">
        <w:rPr>
          <w:sz w:val="24"/>
          <w:szCs w:val="24"/>
          <w:lang w:val="ru-RU"/>
        </w:rPr>
        <w:t xml:space="preserve"> </w:t>
      </w:r>
      <w:proofErr w:type="spellStart"/>
      <w:r w:rsidRPr="001975CA">
        <w:rPr>
          <w:sz w:val="24"/>
          <w:szCs w:val="24"/>
          <w:lang w:val="ru-RU"/>
        </w:rPr>
        <w:t>механізм</w:t>
      </w:r>
      <w:proofErr w:type="spellEnd"/>
      <w:r w:rsidRPr="001975CA">
        <w:rPr>
          <w:sz w:val="24"/>
          <w:szCs w:val="24"/>
          <w:lang w:val="ru-RU"/>
        </w:rPr>
        <w:t xml:space="preserve"> </w:t>
      </w:r>
      <w:proofErr w:type="spellStart"/>
      <w:r w:rsidRPr="001975CA">
        <w:rPr>
          <w:sz w:val="24"/>
          <w:szCs w:val="24"/>
          <w:lang w:val="ru-RU"/>
        </w:rPr>
        <w:t>розгляду</w:t>
      </w:r>
      <w:proofErr w:type="spellEnd"/>
      <w:r w:rsidRPr="001975CA">
        <w:rPr>
          <w:sz w:val="24"/>
          <w:szCs w:val="24"/>
          <w:lang w:val="ru-RU"/>
        </w:rPr>
        <w:t xml:space="preserve"> </w:t>
      </w:r>
      <w:proofErr w:type="spellStart"/>
      <w:r w:rsidRPr="001975CA">
        <w:rPr>
          <w:sz w:val="24"/>
          <w:szCs w:val="24"/>
          <w:lang w:val="ru-RU"/>
        </w:rPr>
        <w:t>скарг</w:t>
      </w:r>
      <w:proofErr w:type="spellEnd"/>
      <w:r w:rsidRPr="001975CA">
        <w:rPr>
          <w:sz w:val="24"/>
          <w:szCs w:val="24"/>
          <w:lang w:val="ru-RU"/>
        </w:rPr>
        <w:t>,</w:t>
      </w:r>
      <w:r w:rsidR="00AA600D" w:rsidRPr="003008B2">
        <w:rPr>
          <w:sz w:val="24"/>
          <w:szCs w:val="24"/>
          <w:lang w:val="uk-UA"/>
        </w:rPr>
        <w:t xml:space="preserve"> який за</w:t>
      </w:r>
      <w:r w:rsidR="00AA600D" w:rsidRPr="001975CA">
        <w:rPr>
          <w:sz w:val="24"/>
          <w:szCs w:val="24"/>
          <w:lang w:val="ru-RU"/>
        </w:rPr>
        <w:t xml:space="preserve"> стандартом </w:t>
      </w:r>
      <w:r w:rsidR="00AA600D" w:rsidRPr="003008B2">
        <w:rPr>
          <w:sz w:val="24"/>
          <w:szCs w:val="24"/>
        </w:rPr>
        <w:t>ESS</w:t>
      </w:r>
      <w:r w:rsidR="00AA600D" w:rsidRPr="001975CA">
        <w:rPr>
          <w:sz w:val="24"/>
          <w:szCs w:val="24"/>
          <w:lang w:val="ru-RU"/>
        </w:rPr>
        <w:t>2</w:t>
      </w:r>
      <w:r w:rsidRPr="001975CA">
        <w:rPr>
          <w:sz w:val="24"/>
          <w:szCs w:val="24"/>
          <w:lang w:val="ru-RU"/>
        </w:rPr>
        <w:t xml:space="preserve"> дозволит</w:t>
      </w:r>
      <w:r w:rsidR="00AA600D" w:rsidRPr="003008B2">
        <w:rPr>
          <w:sz w:val="24"/>
          <w:szCs w:val="24"/>
          <w:lang w:val="uk-UA"/>
        </w:rPr>
        <w:t>ь</w:t>
      </w:r>
      <w:r w:rsidRPr="001975CA">
        <w:rPr>
          <w:sz w:val="24"/>
          <w:szCs w:val="24"/>
          <w:lang w:val="ru-RU"/>
        </w:rPr>
        <w:t xml:space="preserve"> </w:t>
      </w:r>
      <w:proofErr w:type="spellStart"/>
      <w:r w:rsidRPr="001975CA">
        <w:rPr>
          <w:sz w:val="24"/>
          <w:szCs w:val="24"/>
          <w:lang w:val="ru-RU"/>
        </w:rPr>
        <w:t>працівникам</w:t>
      </w:r>
      <w:proofErr w:type="spellEnd"/>
      <w:r w:rsidRPr="001975CA">
        <w:rPr>
          <w:sz w:val="24"/>
          <w:szCs w:val="24"/>
          <w:lang w:val="ru-RU"/>
        </w:rPr>
        <w:t xml:space="preserve"> </w:t>
      </w:r>
      <w:proofErr w:type="spellStart"/>
      <w:r w:rsidRPr="001975CA">
        <w:rPr>
          <w:sz w:val="24"/>
          <w:szCs w:val="24"/>
          <w:lang w:val="ru-RU"/>
        </w:rPr>
        <w:t>проєкту</w:t>
      </w:r>
      <w:proofErr w:type="spellEnd"/>
      <w:r w:rsidRPr="001975CA">
        <w:rPr>
          <w:sz w:val="24"/>
          <w:szCs w:val="24"/>
          <w:lang w:val="ru-RU"/>
        </w:rPr>
        <w:t xml:space="preserve"> </w:t>
      </w:r>
      <w:proofErr w:type="spellStart"/>
      <w:r w:rsidRPr="001975CA">
        <w:rPr>
          <w:sz w:val="24"/>
          <w:szCs w:val="24"/>
          <w:lang w:val="ru-RU"/>
        </w:rPr>
        <w:t>інформувати</w:t>
      </w:r>
      <w:proofErr w:type="spellEnd"/>
      <w:r w:rsidRPr="001975CA">
        <w:rPr>
          <w:sz w:val="24"/>
          <w:szCs w:val="24"/>
          <w:lang w:val="ru-RU"/>
        </w:rPr>
        <w:t xml:space="preserve"> </w:t>
      </w:r>
      <w:proofErr w:type="spellStart"/>
      <w:r w:rsidRPr="001975CA">
        <w:rPr>
          <w:sz w:val="24"/>
          <w:szCs w:val="24"/>
          <w:lang w:val="ru-RU"/>
        </w:rPr>
        <w:t>керівництво</w:t>
      </w:r>
      <w:proofErr w:type="spellEnd"/>
      <w:r w:rsidRPr="001975CA">
        <w:rPr>
          <w:sz w:val="24"/>
          <w:szCs w:val="24"/>
          <w:lang w:val="ru-RU"/>
        </w:rPr>
        <w:t xml:space="preserve"> про </w:t>
      </w:r>
      <w:proofErr w:type="spellStart"/>
      <w:r w:rsidRPr="001975CA">
        <w:rPr>
          <w:sz w:val="24"/>
          <w:szCs w:val="24"/>
          <w:lang w:val="ru-RU"/>
        </w:rPr>
        <w:t>робочі</w:t>
      </w:r>
      <w:proofErr w:type="spellEnd"/>
      <w:r w:rsidRPr="001975CA">
        <w:rPr>
          <w:sz w:val="24"/>
          <w:szCs w:val="24"/>
          <w:lang w:val="ru-RU"/>
        </w:rPr>
        <w:t xml:space="preserve"> </w:t>
      </w:r>
      <w:proofErr w:type="spellStart"/>
      <w:r w:rsidRPr="001975CA">
        <w:rPr>
          <w:sz w:val="24"/>
          <w:szCs w:val="24"/>
          <w:lang w:val="ru-RU"/>
        </w:rPr>
        <w:t>питання</w:t>
      </w:r>
      <w:proofErr w:type="spellEnd"/>
      <w:r w:rsidRPr="001975CA">
        <w:rPr>
          <w:sz w:val="24"/>
          <w:szCs w:val="24"/>
          <w:lang w:val="ru-RU"/>
        </w:rPr>
        <w:t xml:space="preserve"> та </w:t>
      </w:r>
      <w:proofErr w:type="spellStart"/>
      <w:r w:rsidRPr="001975CA">
        <w:rPr>
          <w:sz w:val="24"/>
          <w:szCs w:val="24"/>
          <w:lang w:val="ru-RU"/>
        </w:rPr>
        <w:t>піднімати</w:t>
      </w:r>
      <w:proofErr w:type="spellEnd"/>
      <w:r w:rsidRPr="001975CA">
        <w:rPr>
          <w:sz w:val="24"/>
          <w:szCs w:val="24"/>
          <w:lang w:val="ru-RU"/>
        </w:rPr>
        <w:t xml:space="preserve"> </w:t>
      </w:r>
      <w:proofErr w:type="spellStart"/>
      <w:r w:rsidRPr="001975CA">
        <w:rPr>
          <w:sz w:val="24"/>
          <w:szCs w:val="24"/>
          <w:lang w:val="ru-RU"/>
        </w:rPr>
        <w:t>питання</w:t>
      </w:r>
      <w:proofErr w:type="spellEnd"/>
      <w:r w:rsidRPr="001975CA">
        <w:rPr>
          <w:sz w:val="24"/>
          <w:szCs w:val="24"/>
          <w:lang w:val="ru-RU"/>
        </w:rPr>
        <w:t xml:space="preserve">, </w:t>
      </w:r>
      <w:proofErr w:type="spellStart"/>
      <w:r w:rsidRPr="001975CA">
        <w:rPr>
          <w:sz w:val="24"/>
          <w:szCs w:val="24"/>
          <w:lang w:val="ru-RU"/>
        </w:rPr>
        <w:t>пов'язані</w:t>
      </w:r>
      <w:proofErr w:type="spellEnd"/>
      <w:r w:rsidRPr="001975CA">
        <w:rPr>
          <w:sz w:val="24"/>
          <w:szCs w:val="24"/>
          <w:lang w:val="ru-RU"/>
        </w:rPr>
        <w:t xml:space="preserve"> з </w:t>
      </w:r>
      <w:proofErr w:type="spellStart"/>
      <w:r w:rsidRPr="001975CA">
        <w:rPr>
          <w:sz w:val="24"/>
          <w:szCs w:val="24"/>
          <w:lang w:val="ru-RU"/>
        </w:rPr>
        <w:t>умовами</w:t>
      </w:r>
      <w:proofErr w:type="spellEnd"/>
      <w:r w:rsidRPr="001975CA">
        <w:rPr>
          <w:sz w:val="24"/>
          <w:szCs w:val="24"/>
          <w:lang w:val="ru-RU"/>
        </w:rPr>
        <w:t xml:space="preserve"> </w:t>
      </w:r>
      <w:proofErr w:type="spellStart"/>
      <w:r w:rsidRPr="001975CA">
        <w:rPr>
          <w:sz w:val="24"/>
          <w:szCs w:val="24"/>
          <w:lang w:val="ru-RU"/>
        </w:rPr>
        <w:t>праці</w:t>
      </w:r>
      <w:proofErr w:type="spellEnd"/>
      <w:r w:rsidRPr="001975CA">
        <w:rPr>
          <w:sz w:val="24"/>
          <w:szCs w:val="24"/>
          <w:lang w:val="ru-RU"/>
        </w:rPr>
        <w:t xml:space="preserve">, без </w:t>
      </w:r>
      <w:proofErr w:type="spellStart"/>
      <w:r w:rsidRPr="001975CA">
        <w:rPr>
          <w:sz w:val="24"/>
          <w:szCs w:val="24"/>
          <w:lang w:val="ru-RU"/>
        </w:rPr>
        <w:t>побоювань</w:t>
      </w:r>
      <w:proofErr w:type="spellEnd"/>
      <w:r w:rsidRPr="001975CA">
        <w:rPr>
          <w:sz w:val="24"/>
          <w:szCs w:val="24"/>
          <w:lang w:val="ru-RU"/>
        </w:rPr>
        <w:t xml:space="preserve"> </w:t>
      </w:r>
      <w:proofErr w:type="spellStart"/>
      <w:r w:rsidRPr="001975CA">
        <w:rPr>
          <w:sz w:val="24"/>
          <w:szCs w:val="24"/>
          <w:lang w:val="ru-RU"/>
        </w:rPr>
        <w:t>репресій</w:t>
      </w:r>
      <w:proofErr w:type="spellEnd"/>
      <w:r w:rsidRPr="001975CA">
        <w:rPr>
          <w:sz w:val="24"/>
          <w:szCs w:val="24"/>
          <w:lang w:val="ru-RU"/>
        </w:rPr>
        <w:t xml:space="preserve">. </w:t>
      </w:r>
      <w:proofErr w:type="spellStart"/>
      <w:r w:rsidRPr="001975CA">
        <w:rPr>
          <w:sz w:val="24"/>
          <w:szCs w:val="24"/>
          <w:lang w:val="ru-RU"/>
        </w:rPr>
        <w:t>Цей</w:t>
      </w:r>
      <w:proofErr w:type="spellEnd"/>
      <w:r w:rsidRPr="001975CA">
        <w:rPr>
          <w:sz w:val="24"/>
          <w:szCs w:val="24"/>
          <w:lang w:val="ru-RU"/>
        </w:rPr>
        <w:t xml:space="preserve"> </w:t>
      </w:r>
      <w:proofErr w:type="spellStart"/>
      <w:r w:rsidRPr="001975CA">
        <w:rPr>
          <w:sz w:val="24"/>
          <w:szCs w:val="24"/>
          <w:lang w:val="ru-RU"/>
        </w:rPr>
        <w:t>механізм</w:t>
      </w:r>
      <w:proofErr w:type="spellEnd"/>
      <w:r w:rsidRPr="001975CA">
        <w:rPr>
          <w:sz w:val="24"/>
          <w:szCs w:val="24"/>
          <w:lang w:val="ru-RU"/>
        </w:rPr>
        <w:t xml:space="preserve"> </w:t>
      </w:r>
      <w:proofErr w:type="spellStart"/>
      <w:r w:rsidRPr="001975CA">
        <w:rPr>
          <w:sz w:val="24"/>
          <w:szCs w:val="24"/>
          <w:lang w:val="ru-RU"/>
        </w:rPr>
        <w:t>використовуватиме</w:t>
      </w:r>
      <w:proofErr w:type="spellEnd"/>
      <w:r w:rsidRPr="001975CA">
        <w:rPr>
          <w:sz w:val="24"/>
          <w:szCs w:val="24"/>
          <w:lang w:val="ru-RU"/>
        </w:rPr>
        <w:t xml:space="preserve"> </w:t>
      </w:r>
      <w:proofErr w:type="spellStart"/>
      <w:r w:rsidRPr="001975CA">
        <w:rPr>
          <w:sz w:val="24"/>
          <w:szCs w:val="24"/>
          <w:lang w:val="ru-RU"/>
        </w:rPr>
        <w:t>ті</w:t>
      </w:r>
      <w:proofErr w:type="spellEnd"/>
      <w:r w:rsidRPr="001975CA">
        <w:rPr>
          <w:sz w:val="24"/>
          <w:szCs w:val="24"/>
          <w:lang w:val="ru-RU"/>
        </w:rPr>
        <w:t xml:space="preserve"> </w:t>
      </w:r>
      <w:proofErr w:type="spellStart"/>
      <w:r w:rsidRPr="001975CA">
        <w:rPr>
          <w:sz w:val="24"/>
          <w:szCs w:val="24"/>
          <w:lang w:val="ru-RU"/>
        </w:rPr>
        <w:t>самі</w:t>
      </w:r>
      <w:proofErr w:type="spellEnd"/>
      <w:r w:rsidRPr="001975CA">
        <w:rPr>
          <w:sz w:val="24"/>
          <w:szCs w:val="24"/>
          <w:lang w:val="ru-RU"/>
        </w:rPr>
        <w:t xml:space="preserve"> канали </w:t>
      </w:r>
      <w:proofErr w:type="spellStart"/>
      <w:r w:rsidRPr="001975CA">
        <w:rPr>
          <w:sz w:val="24"/>
          <w:szCs w:val="24"/>
          <w:lang w:val="ru-RU"/>
        </w:rPr>
        <w:t>прийому</w:t>
      </w:r>
      <w:proofErr w:type="spellEnd"/>
      <w:r w:rsidRPr="001975CA">
        <w:rPr>
          <w:sz w:val="24"/>
          <w:szCs w:val="24"/>
          <w:lang w:val="ru-RU"/>
        </w:rPr>
        <w:t xml:space="preserve"> </w:t>
      </w:r>
      <w:proofErr w:type="spellStart"/>
      <w:r w:rsidRPr="001975CA">
        <w:rPr>
          <w:sz w:val="24"/>
          <w:szCs w:val="24"/>
          <w:lang w:val="ru-RU"/>
        </w:rPr>
        <w:t>скарг</w:t>
      </w:r>
      <w:proofErr w:type="spellEnd"/>
      <w:r w:rsidRPr="001975CA">
        <w:rPr>
          <w:sz w:val="24"/>
          <w:szCs w:val="24"/>
          <w:lang w:val="ru-RU"/>
        </w:rPr>
        <w:t xml:space="preserve">, </w:t>
      </w:r>
      <w:proofErr w:type="spellStart"/>
      <w:r w:rsidRPr="001975CA">
        <w:rPr>
          <w:sz w:val="24"/>
          <w:szCs w:val="24"/>
          <w:lang w:val="ru-RU"/>
        </w:rPr>
        <w:t>що</w:t>
      </w:r>
      <w:proofErr w:type="spellEnd"/>
      <w:r w:rsidRPr="001975CA">
        <w:rPr>
          <w:sz w:val="24"/>
          <w:szCs w:val="24"/>
          <w:lang w:val="ru-RU"/>
        </w:rPr>
        <w:t xml:space="preserve"> й </w:t>
      </w:r>
      <w:proofErr w:type="spellStart"/>
      <w:r w:rsidRPr="001975CA">
        <w:rPr>
          <w:sz w:val="24"/>
          <w:szCs w:val="24"/>
          <w:lang w:val="ru-RU"/>
        </w:rPr>
        <w:t>загальний</w:t>
      </w:r>
      <w:proofErr w:type="spellEnd"/>
      <w:r w:rsidRPr="001975CA">
        <w:rPr>
          <w:sz w:val="24"/>
          <w:szCs w:val="24"/>
          <w:lang w:val="ru-RU"/>
        </w:rPr>
        <w:t xml:space="preserve"> </w:t>
      </w:r>
      <w:proofErr w:type="spellStart"/>
      <w:r w:rsidRPr="001975CA">
        <w:rPr>
          <w:sz w:val="24"/>
          <w:szCs w:val="24"/>
          <w:lang w:val="ru-RU"/>
        </w:rPr>
        <w:t>механізм</w:t>
      </w:r>
      <w:proofErr w:type="spellEnd"/>
      <w:r w:rsidRPr="001975CA">
        <w:rPr>
          <w:sz w:val="24"/>
          <w:szCs w:val="24"/>
          <w:lang w:val="ru-RU"/>
        </w:rPr>
        <w:t xml:space="preserve"> </w:t>
      </w:r>
      <w:proofErr w:type="spellStart"/>
      <w:r w:rsidRPr="001975CA">
        <w:rPr>
          <w:sz w:val="24"/>
          <w:szCs w:val="24"/>
          <w:lang w:val="ru-RU"/>
        </w:rPr>
        <w:t>розгляду</w:t>
      </w:r>
      <w:proofErr w:type="spellEnd"/>
      <w:r w:rsidRPr="001975CA">
        <w:rPr>
          <w:sz w:val="24"/>
          <w:szCs w:val="24"/>
          <w:lang w:val="ru-RU"/>
        </w:rPr>
        <w:t xml:space="preserve"> </w:t>
      </w:r>
      <w:proofErr w:type="spellStart"/>
      <w:r w:rsidRPr="001975CA">
        <w:rPr>
          <w:sz w:val="24"/>
          <w:szCs w:val="24"/>
          <w:lang w:val="ru-RU"/>
        </w:rPr>
        <w:t>скарг</w:t>
      </w:r>
      <w:proofErr w:type="spellEnd"/>
      <w:r w:rsidRPr="001975CA">
        <w:rPr>
          <w:sz w:val="24"/>
          <w:szCs w:val="24"/>
          <w:lang w:val="ru-RU"/>
        </w:rPr>
        <w:t xml:space="preserve"> </w:t>
      </w:r>
      <w:proofErr w:type="spellStart"/>
      <w:r w:rsidRPr="001975CA">
        <w:rPr>
          <w:sz w:val="24"/>
          <w:szCs w:val="24"/>
          <w:lang w:val="ru-RU"/>
        </w:rPr>
        <w:t>проєкту</w:t>
      </w:r>
      <w:proofErr w:type="spellEnd"/>
      <w:r w:rsidRPr="001975CA">
        <w:rPr>
          <w:sz w:val="24"/>
          <w:szCs w:val="24"/>
          <w:lang w:val="ru-RU"/>
        </w:rPr>
        <w:t xml:space="preserve">, але </w:t>
      </w:r>
      <w:proofErr w:type="spellStart"/>
      <w:r w:rsidRPr="001975CA">
        <w:rPr>
          <w:sz w:val="24"/>
          <w:szCs w:val="24"/>
          <w:lang w:val="ru-RU"/>
        </w:rPr>
        <w:t>слідуватиме</w:t>
      </w:r>
      <w:proofErr w:type="spellEnd"/>
      <w:r w:rsidRPr="001975CA">
        <w:rPr>
          <w:sz w:val="24"/>
          <w:szCs w:val="24"/>
          <w:lang w:val="ru-RU"/>
        </w:rPr>
        <w:t xml:space="preserve"> </w:t>
      </w:r>
      <w:proofErr w:type="spellStart"/>
      <w:r w:rsidRPr="001975CA">
        <w:rPr>
          <w:sz w:val="24"/>
          <w:szCs w:val="24"/>
          <w:lang w:val="ru-RU"/>
        </w:rPr>
        <w:t>окремим</w:t>
      </w:r>
      <w:proofErr w:type="spellEnd"/>
      <w:r w:rsidRPr="001975CA">
        <w:rPr>
          <w:sz w:val="24"/>
          <w:szCs w:val="24"/>
          <w:lang w:val="ru-RU"/>
        </w:rPr>
        <w:t xml:space="preserve"> шляхам для </w:t>
      </w:r>
      <w:proofErr w:type="spellStart"/>
      <w:r w:rsidRPr="001975CA">
        <w:rPr>
          <w:sz w:val="24"/>
          <w:szCs w:val="24"/>
          <w:lang w:val="ru-RU"/>
        </w:rPr>
        <w:t>вирішення</w:t>
      </w:r>
      <w:proofErr w:type="spellEnd"/>
      <w:r w:rsidRPr="001975CA">
        <w:rPr>
          <w:sz w:val="24"/>
          <w:szCs w:val="24"/>
          <w:lang w:val="ru-RU"/>
        </w:rPr>
        <w:t xml:space="preserve"> </w:t>
      </w:r>
      <w:proofErr w:type="spellStart"/>
      <w:r w:rsidRPr="001975CA">
        <w:rPr>
          <w:sz w:val="24"/>
          <w:szCs w:val="24"/>
          <w:lang w:val="ru-RU"/>
        </w:rPr>
        <w:t>скарг</w:t>
      </w:r>
      <w:proofErr w:type="spellEnd"/>
      <w:r w:rsidRPr="001975CA">
        <w:rPr>
          <w:sz w:val="24"/>
          <w:szCs w:val="24"/>
          <w:lang w:val="ru-RU"/>
        </w:rPr>
        <w:t xml:space="preserve">, </w:t>
      </w:r>
      <w:proofErr w:type="spellStart"/>
      <w:r w:rsidRPr="001975CA">
        <w:rPr>
          <w:sz w:val="24"/>
          <w:szCs w:val="24"/>
          <w:lang w:val="ru-RU"/>
        </w:rPr>
        <w:t>пов'язаних</w:t>
      </w:r>
      <w:proofErr w:type="spellEnd"/>
      <w:r w:rsidRPr="001975CA">
        <w:rPr>
          <w:sz w:val="24"/>
          <w:szCs w:val="24"/>
          <w:lang w:val="ru-RU"/>
        </w:rPr>
        <w:t xml:space="preserve"> з </w:t>
      </w:r>
      <w:proofErr w:type="spellStart"/>
      <w:r w:rsidRPr="001975CA">
        <w:rPr>
          <w:sz w:val="24"/>
          <w:szCs w:val="24"/>
          <w:lang w:val="ru-RU"/>
        </w:rPr>
        <w:t>робочими</w:t>
      </w:r>
      <w:proofErr w:type="spellEnd"/>
      <w:r w:rsidRPr="001975CA">
        <w:rPr>
          <w:sz w:val="24"/>
          <w:szCs w:val="24"/>
          <w:lang w:val="ru-RU"/>
        </w:rPr>
        <w:t xml:space="preserve"> </w:t>
      </w:r>
      <w:proofErr w:type="spellStart"/>
      <w:r w:rsidRPr="001975CA">
        <w:rPr>
          <w:sz w:val="24"/>
          <w:szCs w:val="24"/>
          <w:lang w:val="ru-RU"/>
        </w:rPr>
        <w:t>питаннями</w:t>
      </w:r>
      <w:proofErr w:type="spellEnd"/>
      <w:r w:rsidRPr="001975CA">
        <w:rPr>
          <w:sz w:val="24"/>
          <w:szCs w:val="24"/>
          <w:lang w:val="ru-RU"/>
        </w:rPr>
        <w:t xml:space="preserve">, і буде детально описаний у </w:t>
      </w:r>
      <w:proofErr w:type="spellStart"/>
      <w:r w:rsidRPr="001975CA">
        <w:rPr>
          <w:sz w:val="24"/>
          <w:szCs w:val="24"/>
          <w:lang w:val="ru-RU"/>
        </w:rPr>
        <w:t>Операційному</w:t>
      </w:r>
      <w:proofErr w:type="spellEnd"/>
      <w:r w:rsidRPr="001975CA">
        <w:rPr>
          <w:sz w:val="24"/>
          <w:szCs w:val="24"/>
          <w:lang w:val="ru-RU"/>
        </w:rPr>
        <w:t xml:space="preserve"> </w:t>
      </w:r>
      <w:proofErr w:type="spellStart"/>
      <w:r w:rsidRPr="001975CA">
        <w:rPr>
          <w:sz w:val="24"/>
          <w:szCs w:val="24"/>
          <w:lang w:val="ru-RU"/>
        </w:rPr>
        <w:t>посібнику</w:t>
      </w:r>
      <w:proofErr w:type="spellEnd"/>
      <w:r w:rsidRPr="001975CA">
        <w:rPr>
          <w:sz w:val="24"/>
          <w:szCs w:val="24"/>
          <w:lang w:val="ru-RU"/>
        </w:rPr>
        <w:t xml:space="preserve"> </w:t>
      </w:r>
      <w:proofErr w:type="spellStart"/>
      <w:r w:rsidRPr="001975CA">
        <w:rPr>
          <w:sz w:val="24"/>
          <w:szCs w:val="24"/>
          <w:lang w:val="ru-RU"/>
        </w:rPr>
        <w:t>проєкту</w:t>
      </w:r>
      <w:proofErr w:type="spellEnd"/>
      <w:r w:rsidR="009F0678">
        <w:rPr>
          <w:sz w:val="24"/>
          <w:szCs w:val="24"/>
          <w:lang w:val="ru-RU"/>
        </w:rPr>
        <w:t xml:space="preserve"> (ОПП)</w:t>
      </w:r>
      <w:r w:rsidRPr="001975CA">
        <w:rPr>
          <w:sz w:val="24"/>
          <w:szCs w:val="24"/>
          <w:lang w:val="ru-RU"/>
        </w:rPr>
        <w:t>.</w:t>
      </w:r>
    </w:p>
    <w:p w14:paraId="0000016B" w14:textId="77777777" w:rsidR="009A05DA" w:rsidRPr="001975CA" w:rsidRDefault="0050406A" w:rsidP="003008B2">
      <w:pPr>
        <w:spacing w:before="100" w:beforeAutospacing="1" w:after="100" w:afterAutospacing="1" w:line="276" w:lineRule="auto"/>
        <w:ind w:left="11" w:hanging="11"/>
        <w:rPr>
          <w:sz w:val="24"/>
          <w:szCs w:val="24"/>
          <w:lang w:val="ru-RU"/>
        </w:rPr>
      </w:pPr>
      <w:proofErr w:type="spellStart"/>
      <w:r w:rsidRPr="001975CA">
        <w:rPr>
          <w:sz w:val="24"/>
          <w:szCs w:val="24"/>
          <w:lang w:val="ru-RU"/>
        </w:rPr>
        <w:t>Світовий</w:t>
      </w:r>
      <w:proofErr w:type="spellEnd"/>
      <w:r w:rsidRPr="001975CA">
        <w:rPr>
          <w:sz w:val="24"/>
          <w:szCs w:val="24"/>
          <w:lang w:val="ru-RU"/>
        </w:rPr>
        <w:t xml:space="preserve"> банк та </w:t>
      </w:r>
      <w:proofErr w:type="spellStart"/>
      <w:r w:rsidRPr="001975CA">
        <w:rPr>
          <w:sz w:val="24"/>
          <w:szCs w:val="24"/>
          <w:lang w:val="ru-RU"/>
        </w:rPr>
        <w:t>Позичальник</w:t>
      </w:r>
      <w:proofErr w:type="spellEnd"/>
      <w:r w:rsidRPr="001975CA">
        <w:rPr>
          <w:sz w:val="24"/>
          <w:szCs w:val="24"/>
          <w:lang w:val="ru-RU"/>
        </w:rPr>
        <w:t xml:space="preserve"> не </w:t>
      </w:r>
      <w:proofErr w:type="spellStart"/>
      <w:r w:rsidRPr="001975CA">
        <w:rPr>
          <w:sz w:val="24"/>
          <w:szCs w:val="24"/>
          <w:lang w:val="ru-RU"/>
        </w:rPr>
        <w:t>допускають</w:t>
      </w:r>
      <w:proofErr w:type="spellEnd"/>
      <w:r w:rsidRPr="001975CA">
        <w:rPr>
          <w:sz w:val="24"/>
          <w:szCs w:val="24"/>
          <w:lang w:val="ru-RU"/>
        </w:rPr>
        <w:t xml:space="preserve"> </w:t>
      </w:r>
      <w:proofErr w:type="spellStart"/>
      <w:r w:rsidRPr="001975CA">
        <w:rPr>
          <w:sz w:val="24"/>
          <w:szCs w:val="24"/>
          <w:lang w:val="ru-RU"/>
        </w:rPr>
        <w:t>репресій</w:t>
      </w:r>
      <w:proofErr w:type="spellEnd"/>
      <w:r w:rsidRPr="001975CA">
        <w:rPr>
          <w:sz w:val="24"/>
          <w:szCs w:val="24"/>
          <w:lang w:val="ru-RU"/>
        </w:rPr>
        <w:t xml:space="preserve"> та </w:t>
      </w:r>
      <w:proofErr w:type="spellStart"/>
      <w:r w:rsidRPr="001975CA">
        <w:rPr>
          <w:sz w:val="24"/>
          <w:szCs w:val="24"/>
          <w:lang w:val="ru-RU"/>
        </w:rPr>
        <w:t>переслідувань</w:t>
      </w:r>
      <w:proofErr w:type="spellEnd"/>
      <w:r w:rsidRPr="001975CA">
        <w:rPr>
          <w:sz w:val="24"/>
          <w:szCs w:val="24"/>
          <w:lang w:val="ru-RU"/>
        </w:rPr>
        <w:t xml:space="preserve"> </w:t>
      </w:r>
      <w:proofErr w:type="spellStart"/>
      <w:r w:rsidRPr="001975CA">
        <w:rPr>
          <w:sz w:val="24"/>
          <w:szCs w:val="24"/>
          <w:lang w:val="ru-RU"/>
        </w:rPr>
        <w:t>проти</w:t>
      </w:r>
      <w:proofErr w:type="spellEnd"/>
      <w:r w:rsidRPr="001975CA">
        <w:rPr>
          <w:sz w:val="24"/>
          <w:szCs w:val="24"/>
          <w:lang w:val="ru-RU"/>
        </w:rPr>
        <w:t xml:space="preserve"> </w:t>
      </w:r>
      <w:proofErr w:type="spellStart"/>
      <w:r w:rsidRPr="001975CA">
        <w:rPr>
          <w:sz w:val="24"/>
          <w:szCs w:val="24"/>
          <w:lang w:val="ru-RU"/>
        </w:rPr>
        <w:t>зацікавлених</w:t>
      </w:r>
      <w:proofErr w:type="spellEnd"/>
      <w:r w:rsidRPr="001975CA">
        <w:rPr>
          <w:sz w:val="24"/>
          <w:szCs w:val="24"/>
          <w:lang w:val="ru-RU"/>
        </w:rPr>
        <w:t xml:space="preserve"> </w:t>
      </w:r>
      <w:proofErr w:type="spellStart"/>
      <w:r w:rsidRPr="001975CA">
        <w:rPr>
          <w:sz w:val="24"/>
          <w:szCs w:val="24"/>
          <w:lang w:val="ru-RU"/>
        </w:rPr>
        <w:t>сторін</w:t>
      </w:r>
      <w:proofErr w:type="spellEnd"/>
      <w:r w:rsidRPr="001975CA">
        <w:rPr>
          <w:sz w:val="24"/>
          <w:szCs w:val="24"/>
          <w:lang w:val="ru-RU"/>
        </w:rPr>
        <w:t xml:space="preserve"> </w:t>
      </w:r>
      <w:proofErr w:type="spellStart"/>
      <w:r w:rsidRPr="001975CA">
        <w:rPr>
          <w:sz w:val="24"/>
          <w:szCs w:val="24"/>
          <w:lang w:val="ru-RU"/>
        </w:rPr>
        <w:t>проєкту</w:t>
      </w:r>
      <w:proofErr w:type="spellEnd"/>
      <w:r w:rsidRPr="001975CA">
        <w:rPr>
          <w:sz w:val="24"/>
          <w:szCs w:val="24"/>
          <w:lang w:val="ru-RU"/>
        </w:rPr>
        <w:t xml:space="preserve">, </w:t>
      </w:r>
      <w:proofErr w:type="spellStart"/>
      <w:r w:rsidRPr="001975CA">
        <w:rPr>
          <w:sz w:val="24"/>
          <w:szCs w:val="24"/>
          <w:lang w:val="ru-RU"/>
        </w:rPr>
        <w:t>які</w:t>
      </w:r>
      <w:proofErr w:type="spellEnd"/>
      <w:r w:rsidRPr="001975CA">
        <w:rPr>
          <w:sz w:val="24"/>
          <w:szCs w:val="24"/>
          <w:lang w:val="ru-RU"/>
        </w:rPr>
        <w:t xml:space="preserve"> </w:t>
      </w:r>
      <w:proofErr w:type="spellStart"/>
      <w:r w:rsidRPr="001975CA">
        <w:rPr>
          <w:sz w:val="24"/>
          <w:szCs w:val="24"/>
          <w:lang w:val="ru-RU"/>
        </w:rPr>
        <w:t>висловлюють</w:t>
      </w:r>
      <w:proofErr w:type="spellEnd"/>
      <w:r w:rsidRPr="001975CA">
        <w:rPr>
          <w:sz w:val="24"/>
          <w:szCs w:val="24"/>
          <w:lang w:val="ru-RU"/>
        </w:rPr>
        <w:t xml:space="preserve"> свою думку </w:t>
      </w:r>
      <w:proofErr w:type="spellStart"/>
      <w:r w:rsidRPr="001975CA">
        <w:rPr>
          <w:sz w:val="24"/>
          <w:szCs w:val="24"/>
          <w:lang w:val="ru-RU"/>
        </w:rPr>
        <w:t>щодо</w:t>
      </w:r>
      <w:proofErr w:type="spellEnd"/>
      <w:r w:rsidRPr="001975CA">
        <w:rPr>
          <w:sz w:val="24"/>
          <w:szCs w:val="24"/>
          <w:lang w:val="ru-RU"/>
        </w:rPr>
        <w:t xml:space="preserve"> </w:t>
      </w:r>
      <w:proofErr w:type="spellStart"/>
      <w:r w:rsidRPr="001975CA">
        <w:rPr>
          <w:sz w:val="24"/>
          <w:szCs w:val="24"/>
          <w:lang w:val="ru-RU"/>
        </w:rPr>
        <w:t>проєктів</w:t>
      </w:r>
      <w:proofErr w:type="spellEnd"/>
      <w:r w:rsidRPr="001975CA">
        <w:rPr>
          <w:sz w:val="24"/>
          <w:szCs w:val="24"/>
          <w:lang w:val="ru-RU"/>
        </w:rPr>
        <w:t xml:space="preserve">, </w:t>
      </w:r>
      <w:proofErr w:type="spellStart"/>
      <w:r w:rsidRPr="001975CA">
        <w:rPr>
          <w:sz w:val="24"/>
          <w:szCs w:val="24"/>
          <w:lang w:val="ru-RU"/>
        </w:rPr>
        <w:t>фінансованих</w:t>
      </w:r>
      <w:proofErr w:type="spellEnd"/>
      <w:r w:rsidRPr="001975CA">
        <w:rPr>
          <w:sz w:val="24"/>
          <w:szCs w:val="24"/>
          <w:lang w:val="ru-RU"/>
        </w:rPr>
        <w:t xml:space="preserve"> Банком.</w:t>
      </w:r>
    </w:p>
    <w:p w14:paraId="0000016C" w14:textId="77777777" w:rsidR="009A05DA" w:rsidRPr="001975CA" w:rsidRDefault="0050406A" w:rsidP="003008B2">
      <w:pPr>
        <w:pStyle w:val="1"/>
        <w:numPr>
          <w:ilvl w:val="0"/>
          <w:numId w:val="0"/>
        </w:numPr>
        <w:rPr>
          <w:lang w:val="ru-RU"/>
        </w:rPr>
      </w:pPr>
      <w:r w:rsidRPr="001975CA">
        <w:rPr>
          <w:lang w:val="ru-RU"/>
        </w:rPr>
        <w:t xml:space="preserve">7. </w:t>
      </w:r>
      <w:proofErr w:type="spellStart"/>
      <w:r w:rsidRPr="001975CA">
        <w:rPr>
          <w:lang w:val="ru-RU"/>
        </w:rPr>
        <w:t>Моніторинг</w:t>
      </w:r>
      <w:proofErr w:type="spellEnd"/>
      <w:r w:rsidRPr="001975CA">
        <w:rPr>
          <w:lang w:val="ru-RU"/>
        </w:rPr>
        <w:t xml:space="preserve"> та </w:t>
      </w:r>
      <w:proofErr w:type="spellStart"/>
      <w:r w:rsidRPr="001975CA">
        <w:rPr>
          <w:lang w:val="ru-RU"/>
        </w:rPr>
        <w:t>звітування</w:t>
      </w:r>
      <w:proofErr w:type="spellEnd"/>
      <w:r w:rsidRPr="001975CA">
        <w:rPr>
          <w:lang w:val="ru-RU"/>
        </w:rPr>
        <w:t xml:space="preserve"> </w:t>
      </w:r>
    </w:p>
    <w:p w14:paraId="05E7B8C4" w14:textId="77777777" w:rsidR="003008B2" w:rsidRPr="001975CA" w:rsidRDefault="0050406A" w:rsidP="004D05AB">
      <w:pPr>
        <w:pStyle w:val="3"/>
        <w:spacing w:before="100" w:beforeAutospacing="1" w:after="100" w:afterAutospacing="1" w:line="276" w:lineRule="auto"/>
        <w:ind w:left="0" w:firstLine="0"/>
        <w:rPr>
          <w:rFonts w:asciiTheme="minorHAnsi" w:hAnsiTheme="minorHAnsi" w:cstheme="minorHAnsi"/>
          <w:color w:val="000000"/>
          <w:sz w:val="24"/>
          <w:szCs w:val="24"/>
          <w:lang w:val="ru-RU"/>
        </w:rPr>
      </w:pPr>
      <w:r w:rsidRPr="001975CA">
        <w:rPr>
          <w:rFonts w:asciiTheme="minorHAnsi" w:hAnsiTheme="minorHAnsi" w:cstheme="minorHAnsi"/>
          <w:b/>
          <w:color w:val="000000"/>
          <w:sz w:val="24"/>
          <w:szCs w:val="24"/>
          <w:lang w:val="ru-RU"/>
        </w:rPr>
        <w:t xml:space="preserve">7.1. </w:t>
      </w:r>
      <w:proofErr w:type="spellStart"/>
      <w:r w:rsidRPr="001975CA">
        <w:rPr>
          <w:rFonts w:asciiTheme="minorHAnsi" w:hAnsiTheme="minorHAnsi" w:cstheme="minorHAnsi"/>
          <w:b/>
          <w:color w:val="000000"/>
          <w:sz w:val="24"/>
          <w:szCs w:val="24"/>
          <w:lang w:val="ru-RU"/>
        </w:rPr>
        <w:t>Підсумок</w:t>
      </w:r>
      <w:proofErr w:type="spellEnd"/>
      <w:r w:rsidRPr="001975CA">
        <w:rPr>
          <w:rFonts w:asciiTheme="minorHAnsi" w:hAnsiTheme="minorHAnsi" w:cstheme="minorHAnsi"/>
          <w:b/>
          <w:color w:val="000000"/>
          <w:sz w:val="24"/>
          <w:szCs w:val="24"/>
          <w:lang w:val="ru-RU"/>
        </w:rPr>
        <w:t xml:space="preserve"> того, як буде </w:t>
      </w:r>
      <w:proofErr w:type="spellStart"/>
      <w:r w:rsidRPr="001975CA">
        <w:rPr>
          <w:rFonts w:asciiTheme="minorHAnsi" w:hAnsiTheme="minorHAnsi" w:cstheme="minorHAnsi"/>
          <w:b/>
          <w:color w:val="000000"/>
          <w:sz w:val="24"/>
          <w:szCs w:val="24"/>
          <w:lang w:val="ru-RU"/>
        </w:rPr>
        <w:t>здійснюватися</w:t>
      </w:r>
      <w:proofErr w:type="spellEnd"/>
      <w:r w:rsidRPr="001975CA">
        <w:rPr>
          <w:rFonts w:asciiTheme="minorHAnsi" w:hAnsiTheme="minorHAnsi" w:cstheme="minorHAnsi"/>
          <w:b/>
          <w:color w:val="000000"/>
          <w:sz w:val="24"/>
          <w:szCs w:val="24"/>
          <w:lang w:val="ru-RU"/>
        </w:rPr>
        <w:t xml:space="preserve"> </w:t>
      </w:r>
      <w:proofErr w:type="spellStart"/>
      <w:r w:rsidRPr="001975CA">
        <w:rPr>
          <w:rFonts w:asciiTheme="minorHAnsi" w:hAnsiTheme="minorHAnsi" w:cstheme="minorHAnsi"/>
          <w:b/>
          <w:color w:val="000000"/>
          <w:sz w:val="24"/>
          <w:szCs w:val="24"/>
          <w:lang w:val="ru-RU"/>
        </w:rPr>
        <w:t>моніторинг</w:t>
      </w:r>
      <w:proofErr w:type="spellEnd"/>
      <w:r w:rsidRPr="001975CA">
        <w:rPr>
          <w:rFonts w:asciiTheme="minorHAnsi" w:hAnsiTheme="minorHAnsi" w:cstheme="minorHAnsi"/>
          <w:b/>
          <w:color w:val="000000"/>
          <w:sz w:val="24"/>
          <w:szCs w:val="24"/>
          <w:lang w:val="ru-RU"/>
        </w:rPr>
        <w:t xml:space="preserve"> та </w:t>
      </w:r>
      <w:proofErr w:type="spellStart"/>
      <w:r w:rsidRPr="001975CA">
        <w:rPr>
          <w:rFonts w:asciiTheme="minorHAnsi" w:hAnsiTheme="minorHAnsi" w:cstheme="minorHAnsi"/>
          <w:b/>
          <w:color w:val="000000"/>
          <w:sz w:val="24"/>
          <w:szCs w:val="24"/>
          <w:lang w:val="ru-RU"/>
        </w:rPr>
        <w:t>звітування</w:t>
      </w:r>
      <w:proofErr w:type="spellEnd"/>
      <w:r w:rsidRPr="001975CA">
        <w:rPr>
          <w:rFonts w:asciiTheme="minorHAnsi" w:hAnsiTheme="minorHAnsi" w:cstheme="minorHAnsi"/>
          <w:b/>
          <w:color w:val="000000"/>
          <w:sz w:val="24"/>
          <w:szCs w:val="24"/>
          <w:lang w:val="ru-RU"/>
        </w:rPr>
        <w:t xml:space="preserve"> про </w:t>
      </w:r>
      <w:proofErr w:type="spellStart"/>
      <w:r w:rsidRPr="001975CA">
        <w:rPr>
          <w:rFonts w:asciiTheme="minorHAnsi" w:hAnsiTheme="minorHAnsi" w:cstheme="minorHAnsi"/>
          <w:b/>
          <w:color w:val="000000"/>
          <w:sz w:val="24"/>
          <w:szCs w:val="24"/>
          <w:lang w:val="ru-RU"/>
        </w:rPr>
        <w:t>впровадження</w:t>
      </w:r>
      <w:proofErr w:type="spellEnd"/>
      <w:r w:rsidRPr="001975CA">
        <w:rPr>
          <w:rFonts w:asciiTheme="minorHAnsi" w:hAnsiTheme="minorHAnsi" w:cstheme="minorHAnsi"/>
          <w:b/>
          <w:color w:val="000000"/>
          <w:sz w:val="24"/>
          <w:szCs w:val="24"/>
          <w:lang w:val="ru-RU"/>
        </w:rPr>
        <w:t xml:space="preserve"> ПЗЗС</w:t>
      </w:r>
    </w:p>
    <w:p w14:paraId="0000016E" w14:textId="48F54F15" w:rsidR="009A05DA" w:rsidRPr="001975CA" w:rsidRDefault="0050406A" w:rsidP="003008B2">
      <w:pPr>
        <w:spacing w:before="100" w:beforeAutospacing="1" w:after="100" w:afterAutospacing="1" w:line="276" w:lineRule="auto"/>
        <w:ind w:left="11" w:hanging="11"/>
        <w:rPr>
          <w:sz w:val="24"/>
          <w:szCs w:val="24"/>
          <w:lang w:val="ru-RU"/>
        </w:rPr>
      </w:pPr>
      <w:r w:rsidRPr="001975CA">
        <w:rPr>
          <w:sz w:val="24"/>
          <w:szCs w:val="24"/>
          <w:lang w:val="ru-RU"/>
        </w:rPr>
        <w:t xml:space="preserve">МОН буде вести базу </w:t>
      </w:r>
      <w:proofErr w:type="spellStart"/>
      <w:r w:rsidRPr="001975CA">
        <w:rPr>
          <w:sz w:val="24"/>
          <w:szCs w:val="24"/>
          <w:lang w:val="ru-RU"/>
        </w:rPr>
        <w:t>даних</w:t>
      </w:r>
      <w:proofErr w:type="spellEnd"/>
      <w:r w:rsidRPr="001975CA">
        <w:rPr>
          <w:sz w:val="24"/>
          <w:szCs w:val="24"/>
          <w:lang w:val="ru-RU"/>
        </w:rPr>
        <w:t xml:space="preserve"> та записи </w:t>
      </w:r>
      <w:proofErr w:type="spellStart"/>
      <w:r w:rsidRPr="001975CA">
        <w:rPr>
          <w:sz w:val="24"/>
          <w:szCs w:val="24"/>
          <w:lang w:val="ru-RU"/>
        </w:rPr>
        <w:t>діяльності</w:t>
      </w:r>
      <w:proofErr w:type="spellEnd"/>
      <w:r w:rsidRPr="001975CA">
        <w:rPr>
          <w:sz w:val="24"/>
          <w:szCs w:val="24"/>
          <w:lang w:val="ru-RU"/>
        </w:rPr>
        <w:t xml:space="preserve">, </w:t>
      </w:r>
      <w:proofErr w:type="spellStart"/>
      <w:r w:rsidRPr="001975CA">
        <w:rPr>
          <w:sz w:val="24"/>
          <w:szCs w:val="24"/>
          <w:lang w:val="ru-RU"/>
        </w:rPr>
        <w:t>що</w:t>
      </w:r>
      <w:proofErr w:type="spellEnd"/>
      <w:r w:rsidRPr="001975CA">
        <w:rPr>
          <w:sz w:val="24"/>
          <w:szCs w:val="24"/>
          <w:lang w:val="ru-RU"/>
        </w:rPr>
        <w:t xml:space="preserve"> </w:t>
      </w:r>
      <w:proofErr w:type="spellStart"/>
      <w:r w:rsidRPr="001975CA">
        <w:rPr>
          <w:sz w:val="24"/>
          <w:szCs w:val="24"/>
          <w:lang w:val="ru-RU"/>
        </w:rPr>
        <w:t>містить</w:t>
      </w:r>
      <w:proofErr w:type="spellEnd"/>
      <w:r w:rsidRPr="001975CA">
        <w:rPr>
          <w:sz w:val="24"/>
          <w:szCs w:val="24"/>
          <w:lang w:val="ru-RU"/>
        </w:rPr>
        <w:t xml:space="preserve"> </w:t>
      </w:r>
      <w:proofErr w:type="spellStart"/>
      <w:r w:rsidRPr="001975CA">
        <w:rPr>
          <w:sz w:val="24"/>
          <w:szCs w:val="24"/>
          <w:lang w:val="ru-RU"/>
        </w:rPr>
        <w:t>усі</w:t>
      </w:r>
      <w:proofErr w:type="spellEnd"/>
      <w:r w:rsidRPr="001975CA">
        <w:rPr>
          <w:sz w:val="24"/>
          <w:szCs w:val="24"/>
          <w:lang w:val="ru-RU"/>
        </w:rPr>
        <w:t xml:space="preserve"> </w:t>
      </w:r>
      <w:proofErr w:type="spellStart"/>
      <w:r w:rsidRPr="001975CA">
        <w:rPr>
          <w:sz w:val="24"/>
          <w:szCs w:val="24"/>
          <w:lang w:val="ru-RU"/>
        </w:rPr>
        <w:t>деталі</w:t>
      </w:r>
      <w:proofErr w:type="spellEnd"/>
      <w:r w:rsidRPr="001975CA">
        <w:rPr>
          <w:sz w:val="24"/>
          <w:szCs w:val="24"/>
          <w:lang w:val="ru-RU"/>
        </w:rPr>
        <w:t xml:space="preserve"> </w:t>
      </w:r>
      <w:proofErr w:type="spellStart"/>
      <w:r w:rsidRPr="001975CA">
        <w:rPr>
          <w:sz w:val="24"/>
          <w:szCs w:val="24"/>
          <w:lang w:val="ru-RU"/>
        </w:rPr>
        <w:t>публічних</w:t>
      </w:r>
      <w:proofErr w:type="spellEnd"/>
      <w:r w:rsidRPr="001975CA">
        <w:rPr>
          <w:sz w:val="24"/>
          <w:szCs w:val="24"/>
          <w:lang w:val="ru-RU"/>
        </w:rPr>
        <w:t xml:space="preserve"> </w:t>
      </w:r>
      <w:proofErr w:type="spellStart"/>
      <w:r w:rsidRPr="001975CA">
        <w:rPr>
          <w:sz w:val="24"/>
          <w:szCs w:val="24"/>
          <w:lang w:val="ru-RU"/>
        </w:rPr>
        <w:t>консультацій</w:t>
      </w:r>
      <w:proofErr w:type="spellEnd"/>
      <w:r w:rsidRPr="001975CA">
        <w:rPr>
          <w:sz w:val="24"/>
          <w:szCs w:val="24"/>
          <w:lang w:val="ru-RU"/>
        </w:rPr>
        <w:t xml:space="preserve">, </w:t>
      </w:r>
      <w:proofErr w:type="spellStart"/>
      <w:r w:rsidRPr="001975CA">
        <w:rPr>
          <w:sz w:val="24"/>
          <w:szCs w:val="24"/>
          <w:lang w:val="ru-RU"/>
        </w:rPr>
        <w:t>інформацію</w:t>
      </w:r>
      <w:proofErr w:type="spellEnd"/>
      <w:r w:rsidRPr="001975CA">
        <w:rPr>
          <w:sz w:val="24"/>
          <w:szCs w:val="24"/>
          <w:lang w:val="ru-RU"/>
        </w:rPr>
        <w:t xml:space="preserve"> про </w:t>
      </w:r>
      <w:proofErr w:type="spellStart"/>
      <w:r w:rsidRPr="001975CA">
        <w:rPr>
          <w:sz w:val="24"/>
          <w:szCs w:val="24"/>
          <w:lang w:val="ru-RU"/>
        </w:rPr>
        <w:t>розкриття</w:t>
      </w:r>
      <w:proofErr w:type="spellEnd"/>
      <w:r w:rsidRPr="001975CA">
        <w:rPr>
          <w:sz w:val="24"/>
          <w:szCs w:val="24"/>
          <w:lang w:val="ru-RU"/>
        </w:rPr>
        <w:t xml:space="preserve"> та </w:t>
      </w:r>
      <w:proofErr w:type="spellStart"/>
      <w:r w:rsidRPr="001975CA">
        <w:rPr>
          <w:sz w:val="24"/>
          <w:szCs w:val="24"/>
          <w:lang w:val="ru-RU"/>
        </w:rPr>
        <w:t>зібрані</w:t>
      </w:r>
      <w:proofErr w:type="spellEnd"/>
      <w:r w:rsidRPr="001975CA">
        <w:rPr>
          <w:sz w:val="24"/>
          <w:szCs w:val="24"/>
          <w:lang w:val="ru-RU"/>
        </w:rPr>
        <w:t xml:space="preserve"> </w:t>
      </w:r>
      <w:proofErr w:type="spellStart"/>
      <w:r w:rsidRPr="001975CA">
        <w:rPr>
          <w:sz w:val="24"/>
          <w:szCs w:val="24"/>
          <w:lang w:val="ru-RU"/>
        </w:rPr>
        <w:t>скарги</w:t>
      </w:r>
      <w:proofErr w:type="spellEnd"/>
      <w:r w:rsidRPr="001975CA">
        <w:rPr>
          <w:sz w:val="24"/>
          <w:szCs w:val="24"/>
          <w:lang w:val="ru-RU"/>
        </w:rPr>
        <w:t xml:space="preserve"> </w:t>
      </w:r>
      <w:proofErr w:type="spellStart"/>
      <w:r w:rsidRPr="001975CA">
        <w:rPr>
          <w:sz w:val="24"/>
          <w:szCs w:val="24"/>
          <w:lang w:val="ru-RU"/>
        </w:rPr>
        <w:t>протягом</w:t>
      </w:r>
      <w:proofErr w:type="spellEnd"/>
      <w:r w:rsidRPr="001975CA">
        <w:rPr>
          <w:sz w:val="24"/>
          <w:szCs w:val="24"/>
          <w:lang w:val="ru-RU"/>
        </w:rPr>
        <w:t xml:space="preserve"> </w:t>
      </w:r>
      <w:proofErr w:type="spellStart"/>
      <w:r w:rsidRPr="001975CA">
        <w:rPr>
          <w:sz w:val="24"/>
          <w:szCs w:val="24"/>
          <w:lang w:val="ru-RU"/>
        </w:rPr>
        <w:t>усього</w:t>
      </w:r>
      <w:proofErr w:type="spellEnd"/>
      <w:r w:rsidRPr="001975CA">
        <w:rPr>
          <w:sz w:val="24"/>
          <w:szCs w:val="24"/>
          <w:lang w:val="ru-RU"/>
        </w:rPr>
        <w:t xml:space="preserve"> </w:t>
      </w:r>
      <w:proofErr w:type="spellStart"/>
      <w:r w:rsidRPr="001975CA">
        <w:rPr>
          <w:sz w:val="24"/>
          <w:szCs w:val="24"/>
          <w:lang w:val="ru-RU"/>
        </w:rPr>
        <w:t>Проєкту</w:t>
      </w:r>
      <w:proofErr w:type="spellEnd"/>
      <w:r w:rsidRPr="001975CA">
        <w:rPr>
          <w:sz w:val="24"/>
          <w:szCs w:val="24"/>
          <w:lang w:val="ru-RU"/>
        </w:rPr>
        <w:t xml:space="preserve">, </w:t>
      </w:r>
      <w:proofErr w:type="spellStart"/>
      <w:r w:rsidRPr="001975CA">
        <w:rPr>
          <w:sz w:val="24"/>
          <w:szCs w:val="24"/>
          <w:lang w:val="ru-RU"/>
        </w:rPr>
        <w:t>які</w:t>
      </w:r>
      <w:proofErr w:type="spellEnd"/>
      <w:r w:rsidRPr="001975CA">
        <w:rPr>
          <w:sz w:val="24"/>
          <w:szCs w:val="24"/>
          <w:lang w:val="ru-RU"/>
        </w:rPr>
        <w:t xml:space="preserve"> </w:t>
      </w:r>
      <w:proofErr w:type="spellStart"/>
      <w:r w:rsidRPr="001975CA">
        <w:rPr>
          <w:sz w:val="24"/>
          <w:szCs w:val="24"/>
          <w:lang w:val="ru-RU"/>
        </w:rPr>
        <w:t>будуть</w:t>
      </w:r>
      <w:proofErr w:type="spellEnd"/>
      <w:r w:rsidRPr="001975CA">
        <w:rPr>
          <w:sz w:val="24"/>
          <w:szCs w:val="24"/>
          <w:lang w:val="ru-RU"/>
        </w:rPr>
        <w:t xml:space="preserve"> </w:t>
      </w:r>
      <w:proofErr w:type="spellStart"/>
      <w:r w:rsidRPr="001975CA">
        <w:rPr>
          <w:sz w:val="24"/>
          <w:szCs w:val="24"/>
          <w:lang w:val="ru-RU"/>
        </w:rPr>
        <w:t>доступні</w:t>
      </w:r>
      <w:proofErr w:type="spellEnd"/>
      <w:r w:rsidRPr="001975CA">
        <w:rPr>
          <w:sz w:val="24"/>
          <w:szCs w:val="24"/>
          <w:lang w:val="ru-RU"/>
        </w:rPr>
        <w:t xml:space="preserve"> для </w:t>
      </w:r>
      <w:proofErr w:type="spellStart"/>
      <w:r w:rsidRPr="001975CA">
        <w:rPr>
          <w:sz w:val="24"/>
          <w:szCs w:val="24"/>
          <w:lang w:val="ru-RU"/>
        </w:rPr>
        <w:t>публічного</w:t>
      </w:r>
      <w:proofErr w:type="spellEnd"/>
      <w:r w:rsidRPr="001975CA">
        <w:rPr>
          <w:sz w:val="24"/>
          <w:szCs w:val="24"/>
          <w:lang w:val="ru-RU"/>
        </w:rPr>
        <w:t xml:space="preserve"> </w:t>
      </w:r>
      <w:proofErr w:type="spellStart"/>
      <w:r w:rsidRPr="001975CA">
        <w:rPr>
          <w:sz w:val="24"/>
          <w:szCs w:val="24"/>
          <w:lang w:val="ru-RU"/>
        </w:rPr>
        <w:t>огляду</w:t>
      </w:r>
      <w:proofErr w:type="spellEnd"/>
      <w:r w:rsidRPr="001975CA">
        <w:rPr>
          <w:sz w:val="24"/>
          <w:szCs w:val="24"/>
          <w:lang w:val="ru-RU"/>
        </w:rPr>
        <w:t>.</w:t>
      </w:r>
    </w:p>
    <w:p w14:paraId="0000016F" w14:textId="77777777" w:rsidR="009A05DA" w:rsidRPr="001975CA" w:rsidRDefault="0050406A" w:rsidP="003008B2">
      <w:pPr>
        <w:spacing w:before="100" w:beforeAutospacing="1" w:after="100" w:afterAutospacing="1" w:line="276" w:lineRule="auto"/>
        <w:ind w:left="11" w:hanging="11"/>
        <w:rPr>
          <w:sz w:val="24"/>
          <w:szCs w:val="24"/>
          <w:lang w:val="ru-RU"/>
        </w:rPr>
      </w:pPr>
      <w:r w:rsidRPr="001975CA">
        <w:rPr>
          <w:sz w:val="24"/>
          <w:szCs w:val="24"/>
          <w:lang w:val="ru-RU"/>
        </w:rPr>
        <w:lastRenderedPageBreak/>
        <w:t xml:space="preserve">МОН </w:t>
      </w:r>
      <w:proofErr w:type="spellStart"/>
      <w:r w:rsidRPr="001975CA">
        <w:rPr>
          <w:sz w:val="24"/>
          <w:szCs w:val="24"/>
          <w:lang w:val="ru-RU"/>
        </w:rPr>
        <w:t>також</w:t>
      </w:r>
      <w:proofErr w:type="spellEnd"/>
      <w:r w:rsidRPr="001975CA">
        <w:rPr>
          <w:sz w:val="24"/>
          <w:szCs w:val="24"/>
          <w:lang w:val="ru-RU"/>
        </w:rPr>
        <w:t xml:space="preserve"> буде </w:t>
      </w:r>
      <w:proofErr w:type="spellStart"/>
      <w:r w:rsidRPr="001975CA">
        <w:rPr>
          <w:sz w:val="24"/>
          <w:szCs w:val="24"/>
          <w:lang w:val="ru-RU"/>
        </w:rPr>
        <w:t>ретельно</w:t>
      </w:r>
      <w:proofErr w:type="spellEnd"/>
      <w:r w:rsidRPr="001975CA">
        <w:rPr>
          <w:sz w:val="24"/>
          <w:szCs w:val="24"/>
          <w:lang w:val="ru-RU"/>
        </w:rPr>
        <w:t xml:space="preserve"> </w:t>
      </w:r>
      <w:proofErr w:type="spellStart"/>
      <w:r w:rsidRPr="001975CA">
        <w:rPr>
          <w:sz w:val="24"/>
          <w:szCs w:val="24"/>
          <w:lang w:val="ru-RU"/>
        </w:rPr>
        <w:t>моніторити</w:t>
      </w:r>
      <w:proofErr w:type="spellEnd"/>
      <w:r w:rsidRPr="001975CA">
        <w:rPr>
          <w:sz w:val="24"/>
          <w:szCs w:val="24"/>
          <w:lang w:val="ru-RU"/>
        </w:rPr>
        <w:t xml:space="preserve"> </w:t>
      </w:r>
      <w:proofErr w:type="spellStart"/>
      <w:r w:rsidRPr="001975CA">
        <w:rPr>
          <w:sz w:val="24"/>
          <w:szCs w:val="24"/>
          <w:lang w:val="ru-RU"/>
        </w:rPr>
        <w:t>ефективну</w:t>
      </w:r>
      <w:proofErr w:type="spellEnd"/>
      <w:r w:rsidRPr="001975CA">
        <w:rPr>
          <w:sz w:val="24"/>
          <w:szCs w:val="24"/>
          <w:lang w:val="ru-RU"/>
        </w:rPr>
        <w:t xml:space="preserve"> </w:t>
      </w:r>
      <w:proofErr w:type="spellStart"/>
      <w:r w:rsidRPr="001975CA">
        <w:rPr>
          <w:sz w:val="24"/>
          <w:szCs w:val="24"/>
          <w:lang w:val="ru-RU"/>
        </w:rPr>
        <w:t>реалізацію</w:t>
      </w:r>
      <w:proofErr w:type="spellEnd"/>
      <w:r w:rsidRPr="001975CA">
        <w:rPr>
          <w:sz w:val="24"/>
          <w:szCs w:val="24"/>
          <w:lang w:val="ru-RU"/>
        </w:rPr>
        <w:t xml:space="preserve"> </w:t>
      </w:r>
      <w:proofErr w:type="spellStart"/>
      <w:r w:rsidRPr="001975CA">
        <w:rPr>
          <w:sz w:val="24"/>
          <w:szCs w:val="24"/>
          <w:lang w:val="ru-RU"/>
        </w:rPr>
        <w:t>всіх</w:t>
      </w:r>
      <w:proofErr w:type="spellEnd"/>
      <w:r w:rsidRPr="001975CA">
        <w:rPr>
          <w:sz w:val="24"/>
          <w:szCs w:val="24"/>
          <w:lang w:val="ru-RU"/>
        </w:rPr>
        <w:t xml:space="preserve"> </w:t>
      </w:r>
      <w:proofErr w:type="spellStart"/>
      <w:r w:rsidRPr="001975CA">
        <w:rPr>
          <w:sz w:val="24"/>
          <w:szCs w:val="24"/>
          <w:lang w:val="ru-RU"/>
        </w:rPr>
        <w:t>інструментів</w:t>
      </w:r>
      <w:proofErr w:type="spellEnd"/>
      <w:r w:rsidRPr="001975CA">
        <w:rPr>
          <w:sz w:val="24"/>
          <w:szCs w:val="24"/>
          <w:lang w:val="ru-RU"/>
        </w:rPr>
        <w:t xml:space="preserve"> </w:t>
      </w:r>
      <w:proofErr w:type="spellStart"/>
      <w:r w:rsidRPr="001975CA">
        <w:rPr>
          <w:sz w:val="24"/>
          <w:szCs w:val="24"/>
          <w:lang w:val="ru-RU"/>
        </w:rPr>
        <w:t>захисту</w:t>
      </w:r>
      <w:proofErr w:type="spellEnd"/>
      <w:r w:rsidRPr="001975CA">
        <w:rPr>
          <w:sz w:val="24"/>
          <w:szCs w:val="24"/>
          <w:lang w:val="ru-RU"/>
        </w:rPr>
        <w:t xml:space="preserve"> (ПЗЗС, ПЕМС та </w:t>
      </w:r>
      <w:proofErr w:type="spellStart"/>
      <w:r w:rsidRPr="001975CA">
        <w:rPr>
          <w:sz w:val="24"/>
          <w:szCs w:val="24"/>
          <w:lang w:val="ru-RU"/>
        </w:rPr>
        <w:t>механізм</w:t>
      </w:r>
      <w:proofErr w:type="spellEnd"/>
      <w:r w:rsidRPr="001975CA">
        <w:rPr>
          <w:sz w:val="24"/>
          <w:szCs w:val="24"/>
          <w:lang w:val="ru-RU"/>
        </w:rPr>
        <w:t xml:space="preserve"> </w:t>
      </w:r>
      <w:proofErr w:type="spellStart"/>
      <w:r w:rsidRPr="001975CA">
        <w:rPr>
          <w:sz w:val="24"/>
          <w:szCs w:val="24"/>
          <w:lang w:val="ru-RU"/>
        </w:rPr>
        <w:t>розгляду</w:t>
      </w:r>
      <w:proofErr w:type="spellEnd"/>
      <w:r w:rsidRPr="001975CA">
        <w:rPr>
          <w:sz w:val="24"/>
          <w:szCs w:val="24"/>
          <w:lang w:val="ru-RU"/>
        </w:rPr>
        <w:t xml:space="preserve"> </w:t>
      </w:r>
      <w:proofErr w:type="spellStart"/>
      <w:r w:rsidRPr="001975CA">
        <w:rPr>
          <w:sz w:val="24"/>
          <w:szCs w:val="24"/>
          <w:lang w:val="ru-RU"/>
        </w:rPr>
        <w:t>скарг</w:t>
      </w:r>
      <w:proofErr w:type="spellEnd"/>
      <w:r w:rsidRPr="001975CA">
        <w:rPr>
          <w:sz w:val="24"/>
          <w:szCs w:val="24"/>
          <w:lang w:val="ru-RU"/>
        </w:rPr>
        <w:t xml:space="preserve">, </w:t>
      </w:r>
      <w:proofErr w:type="spellStart"/>
      <w:r w:rsidRPr="001975CA">
        <w:rPr>
          <w:sz w:val="24"/>
          <w:szCs w:val="24"/>
          <w:lang w:val="ru-RU"/>
        </w:rPr>
        <w:t>розроблений</w:t>
      </w:r>
      <w:proofErr w:type="spellEnd"/>
      <w:r w:rsidRPr="001975CA">
        <w:rPr>
          <w:sz w:val="24"/>
          <w:szCs w:val="24"/>
          <w:lang w:val="ru-RU"/>
        </w:rPr>
        <w:t xml:space="preserve"> у рамках </w:t>
      </w:r>
      <w:proofErr w:type="spellStart"/>
      <w:r w:rsidRPr="001975CA">
        <w:rPr>
          <w:sz w:val="24"/>
          <w:szCs w:val="24"/>
          <w:lang w:val="ru-RU"/>
        </w:rPr>
        <w:t>Проєкту</w:t>
      </w:r>
      <w:proofErr w:type="spellEnd"/>
      <w:r w:rsidRPr="001975CA">
        <w:rPr>
          <w:sz w:val="24"/>
          <w:szCs w:val="24"/>
          <w:lang w:val="ru-RU"/>
        </w:rPr>
        <w:t>).</w:t>
      </w:r>
    </w:p>
    <w:p w14:paraId="00000170" w14:textId="77777777" w:rsidR="009A05DA" w:rsidRPr="001975CA" w:rsidRDefault="0050406A" w:rsidP="003008B2">
      <w:pPr>
        <w:spacing w:before="100" w:beforeAutospacing="1" w:after="100" w:afterAutospacing="1" w:line="276" w:lineRule="auto"/>
        <w:ind w:left="11" w:hanging="11"/>
        <w:rPr>
          <w:sz w:val="24"/>
          <w:szCs w:val="24"/>
          <w:lang w:val="ru-RU"/>
        </w:rPr>
      </w:pPr>
      <w:r w:rsidRPr="001975CA">
        <w:rPr>
          <w:sz w:val="24"/>
          <w:szCs w:val="24"/>
          <w:lang w:val="ru-RU"/>
        </w:rPr>
        <w:t xml:space="preserve">МОН </w:t>
      </w:r>
      <w:proofErr w:type="spellStart"/>
      <w:r w:rsidRPr="001975CA">
        <w:rPr>
          <w:sz w:val="24"/>
          <w:szCs w:val="24"/>
          <w:lang w:val="ru-RU"/>
        </w:rPr>
        <w:t>підготує</w:t>
      </w:r>
      <w:proofErr w:type="spellEnd"/>
      <w:r w:rsidRPr="001975CA">
        <w:rPr>
          <w:sz w:val="24"/>
          <w:szCs w:val="24"/>
          <w:lang w:val="ru-RU"/>
        </w:rPr>
        <w:t xml:space="preserve"> та </w:t>
      </w:r>
      <w:proofErr w:type="spellStart"/>
      <w:r w:rsidRPr="001975CA">
        <w:rPr>
          <w:sz w:val="24"/>
          <w:szCs w:val="24"/>
          <w:lang w:val="ru-RU"/>
        </w:rPr>
        <w:t>подасть</w:t>
      </w:r>
      <w:proofErr w:type="spellEnd"/>
      <w:r w:rsidRPr="001975CA">
        <w:rPr>
          <w:sz w:val="24"/>
          <w:szCs w:val="24"/>
          <w:lang w:val="ru-RU"/>
        </w:rPr>
        <w:t xml:space="preserve"> до </w:t>
      </w:r>
      <w:proofErr w:type="spellStart"/>
      <w:r w:rsidRPr="001975CA">
        <w:rPr>
          <w:sz w:val="24"/>
          <w:szCs w:val="24"/>
          <w:lang w:val="ru-RU"/>
        </w:rPr>
        <w:t>Світового</w:t>
      </w:r>
      <w:proofErr w:type="spellEnd"/>
      <w:r w:rsidRPr="001975CA">
        <w:rPr>
          <w:sz w:val="24"/>
          <w:szCs w:val="24"/>
          <w:lang w:val="ru-RU"/>
        </w:rPr>
        <w:t xml:space="preserve"> банку та </w:t>
      </w:r>
      <w:proofErr w:type="spellStart"/>
      <w:r w:rsidRPr="001975CA">
        <w:rPr>
          <w:sz w:val="24"/>
          <w:szCs w:val="24"/>
          <w:lang w:val="ru-RU"/>
        </w:rPr>
        <w:t>інших</w:t>
      </w:r>
      <w:proofErr w:type="spellEnd"/>
      <w:r w:rsidRPr="001975CA">
        <w:rPr>
          <w:sz w:val="24"/>
          <w:szCs w:val="24"/>
          <w:lang w:val="ru-RU"/>
        </w:rPr>
        <w:t xml:space="preserve"> </w:t>
      </w:r>
      <w:proofErr w:type="spellStart"/>
      <w:r w:rsidRPr="001975CA">
        <w:rPr>
          <w:sz w:val="24"/>
          <w:szCs w:val="24"/>
          <w:lang w:val="ru-RU"/>
        </w:rPr>
        <w:t>зацікавлених</w:t>
      </w:r>
      <w:proofErr w:type="spellEnd"/>
      <w:r w:rsidRPr="001975CA">
        <w:rPr>
          <w:sz w:val="24"/>
          <w:szCs w:val="24"/>
          <w:lang w:val="ru-RU"/>
        </w:rPr>
        <w:t xml:space="preserve"> </w:t>
      </w:r>
      <w:proofErr w:type="spellStart"/>
      <w:r w:rsidRPr="001975CA">
        <w:rPr>
          <w:sz w:val="24"/>
          <w:szCs w:val="24"/>
          <w:lang w:val="ru-RU"/>
        </w:rPr>
        <w:t>сторін</w:t>
      </w:r>
      <w:proofErr w:type="spellEnd"/>
      <w:r w:rsidRPr="001975CA">
        <w:rPr>
          <w:sz w:val="24"/>
          <w:szCs w:val="24"/>
          <w:lang w:val="ru-RU"/>
        </w:rPr>
        <w:t xml:space="preserve"> </w:t>
      </w:r>
      <w:proofErr w:type="spellStart"/>
      <w:r w:rsidRPr="001975CA">
        <w:rPr>
          <w:sz w:val="24"/>
          <w:szCs w:val="24"/>
          <w:lang w:val="ru-RU"/>
        </w:rPr>
        <w:t>піврічні</w:t>
      </w:r>
      <w:proofErr w:type="spellEnd"/>
      <w:r w:rsidRPr="001975CA">
        <w:rPr>
          <w:sz w:val="24"/>
          <w:szCs w:val="24"/>
          <w:lang w:val="ru-RU"/>
        </w:rPr>
        <w:t xml:space="preserve"> </w:t>
      </w:r>
      <w:proofErr w:type="spellStart"/>
      <w:r w:rsidRPr="001975CA">
        <w:rPr>
          <w:sz w:val="24"/>
          <w:szCs w:val="24"/>
          <w:lang w:val="ru-RU"/>
        </w:rPr>
        <w:t>звіти</w:t>
      </w:r>
      <w:proofErr w:type="spellEnd"/>
      <w:r w:rsidRPr="001975CA">
        <w:rPr>
          <w:sz w:val="24"/>
          <w:szCs w:val="24"/>
          <w:lang w:val="ru-RU"/>
        </w:rPr>
        <w:t xml:space="preserve"> про </w:t>
      </w:r>
      <w:proofErr w:type="spellStart"/>
      <w:r w:rsidRPr="001975CA">
        <w:rPr>
          <w:sz w:val="24"/>
          <w:szCs w:val="24"/>
          <w:lang w:val="ru-RU"/>
        </w:rPr>
        <w:t>прогрес</w:t>
      </w:r>
      <w:proofErr w:type="spellEnd"/>
      <w:r w:rsidRPr="001975CA">
        <w:rPr>
          <w:sz w:val="24"/>
          <w:szCs w:val="24"/>
          <w:lang w:val="ru-RU"/>
        </w:rPr>
        <w:t xml:space="preserve"> </w:t>
      </w:r>
      <w:proofErr w:type="spellStart"/>
      <w:r w:rsidRPr="001975CA">
        <w:rPr>
          <w:sz w:val="24"/>
          <w:szCs w:val="24"/>
          <w:lang w:val="ru-RU"/>
        </w:rPr>
        <w:t>Проєкту</w:t>
      </w:r>
      <w:proofErr w:type="spellEnd"/>
      <w:r w:rsidRPr="001975CA">
        <w:rPr>
          <w:sz w:val="24"/>
          <w:szCs w:val="24"/>
          <w:lang w:val="ru-RU"/>
        </w:rPr>
        <w:t xml:space="preserve">, </w:t>
      </w:r>
      <w:proofErr w:type="spellStart"/>
      <w:r w:rsidRPr="001975CA">
        <w:rPr>
          <w:sz w:val="24"/>
          <w:szCs w:val="24"/>
          <w:lang w:val="ru-RU"/>
        </w:rPr>
        <w:t>які</w:t>
      </w:r>
      <w:proofErr w:type="spellEnd"/>
      <w:r w:rsidRPr="001975CA">
        <w:rPr>
          <w:sz w:val="24"/>
          <w:szCs w:val="24"/>
          <w:lang w:val="ru-RU"/>
        </w:rPr>
        <w:t xml:space="preserve"> </w:t>
      </w:r>
      <w:proofErr w:type="spellStart"/>
      <w:r w:rsidRPr="001975CA">
        <w:rPr>
          <w:sz w:val="24"/>
          <w:szCs w:val="24"/>
          <w:lang w:val="ru-RU"/>
        </w:rPr>
        <w:t>включатимуть</w:t>
      </w:r>
      <w:proofErr w:type="spellEnd"/>
      <w:r w:rsidRPr="001975CA">
        <w:rPr>
          <w:sz w:val="24"/>
          <w:szCs w:val="24"/>
          <w:lang w:val="ru-RU"/>
        </w:rPr>
        <w:t xml:space="preserve"> </w:t>
      </w:r>
      <w:proofErr w:type="spellStart"/>
      <w:r w:rsidRPr="001975CA">
        <w:rPr>
          <w:sz w:val="24"/>
          <w:szCs w:val="24"/>
          <w:lang w:val="ru-RU"/>
        </w:rPr>
        <w:t>інформацію</w:t>
      </w:r>
      <w:proofErr w:type="spellEnd"/>
      <w:r w:rsidRPr="001975CA">
        <w:rPr>
          <w:sz w:val="24"/>
          <w:szCs w:val="24"/>
          <w:lang w:val="ru-RU"/>
        </w:rPr>
        <w:t xml:space="preserve"> про заходи </w:t>
      </w:r>
      <w:proofErr w:type="spellStart"/>
      <w:r w:rsidRPr="001975CA">
        <w:rPr>
          <w:sz w:val="24"/>
          <w:szCs w:val="24"/>
          <w:lang w:val="ru-RU"/>
        </w:rPr>
        <w:t>щодо</w:t>
      </w:r>
      <w:proofErr w:type="spellEnd"/>
      <w:r w:rsidRPr="001975CA">
        <w:rPr>
          <w:sz w:val="24"/>
          <w:szCs w:val="24"/>
          <w:lang w:val="ru-RU"/>
        </w:rPr>
        <w:t xml:space="preserve"> </w:t>
      </w:r>
      <w:proofErr w:type="spellStart"/>
      <w:r w:rsidRPr="001975CA">
        <w:rPr>
          <w:sz w:val="24"/>
          <w:szCs w:val="24"/>
          <w:lang w:val="ru-RU"/>
        </w:rPr>
        <w:t>залучення</w:t>
      </w:r>
      <w:proofErr w:type="spellEnd"/>
      <w:r w:rsidRPr="001975CA">
        <w:rPr>
          <w:sz w:val="24"/>
          <w:szCs w:val="24"/>
          <w:lang w:val="ru-RU"/>
        </w:rPr>
        <w:t xml:space="preserve"> </w:t>
      </w:r>
      <w:proofErr w:type="spellStart"/>
      <w:r w:rsidRPr="001975CA">
        <w:rPr>
          <w:sz w:val="24"/>
          <w:szCs w:val="24"/>
          <w:lang w:val="ru-RU"/>
        </w:rPr>
        <w:t>зацікавлених</w:t>
      </w:r>
      <w:proofErr w:type="spellEnd"/>
      <w:r w:rsidRPr="001975CA">
        <w:rPr>
          <w:sz w:val="24"/>
          <w:szCs w:val="24"/>
          <w:lang w:val="ru-RU"/>
        </w:rPr>
        <w:t xml:space="preserve"> </w:t>
      </w:r>
      <w:proofErr w:type="spellStart"/>
      <w:r w:rsidRPr="001975CA">
        <w:rPr>
          <w:sz w:val="24"/>
          <w:szCs w:val="24"/>
          <w:lang w:val="ru-RU"/>
        </w:rPr>
        <w:t>сторін</w:t>
      </w:r>
      <w:proofErr w:type="spellEnd"/>
      <w:r w:rsidRPr="001975CA">
        <w:rPr>
          <w:sz w:val="24"/>
          <w:szCs w:val="24"/>
          <w:lang w:val="ru-RU"/>
        </w:rPr>
        <w:t xml:space="preserve">, </w:t>
      </w:r>
      <w:proofErr w:type="spellStart"/>
      <w:r w:rsidRPr="001975CA">
        <w:rPr>
          <w:sz w:val="24"/>
          <w:szCs w:val="24"/>
          <w:lang w:val="ru-RU"/>
        </w:rPr>
        <w:t>які</w:t>
      </w:r>
      <w:proofErr w:type="spellEnd"/>
      <w:r w:rsidRPr="001975CA">
        <w:rPr>
          <w:sz w:val="24"/>
          <w:szCs w:val="24"/>
          <w:lang w:val="ru-RU"/>
        </w:rPr>
        <w:t xml:space="preserve"> </w:t>
      </w:r>
      <w:proofErr w:type="spellStart"/>
      <w:r w:rsidRPr="001975CA">
        <w:rPr>
          <w:sz w:val="24"/>
          <w:szCs w:val="24"/>
          <w:lang w:val="ru-RU"/>
        </w:rPr>
        <w:t>включатимуть</w:t>
      </w:r>
      <w:proofErr w:type="spellEnd"/>
      <w:r w:rsidRPr="001975CA">
        <w:rPr>
          <w:sz w:val="24"/>
          <w:szCs w:val="24"/>
          <w:lang w:val="ru-RU"/>
        </w:rPr>
        <w:t>:</w:t>
      </w:r>
    </w:p>
    <w:p w14:paraId="00000171" w14:textId="77777777" w:rsidR="009A05DA" w:rsidRPr="001975CA" w:rsidRDefault="0050406A" w:rsidP="003008B2">
      <w:pPr>
        <w:rPr>
          <w:sz w:val="24"/>
          <w:szCs w:val="24"/>
          <w:lang w:val="ru-RU"/>
        </w:rPr>
      </w:pPr>
      <w:r w:rsidRPr="001975CA">
        <w:rPr>
          <w:sz w:val="24"/>
          <w:szCs w:val="24"/>
          <w:lang w:val="ru-RU"/>
        </w:rPr>
        <w:t xml:space="preserve">- </w:t>
      </w:r>
      <w:proofErr w:type="spellStart"/>
      <w:r w:rsidRPr="001975CA">
        <w:rPr>
          <w:sz w:val="24"/>
          <w:szCs w:val="24"/>
          <w:lang w:val="ru-RU"/>
        </w:rPr>
        <w:t>Проведені</w:t>
      </w:r>
      <w:proofErr w:type="spellEnd"/>
      <w:r w:rsidRPr="001975CA">
        <w:rPr>
          <w:sz w:val="24"/>
          <w:szCs w:val="24"/>
          <w:lang w:val="ru-RU"/>
        </w:rPr>
        <w:t xml:space="preserve"> заходи;</w:t>
      </w:r>
    </w:p>
    <w:p w14:paraId="00000172" w14:textId="620CE9B1" w:rsidR="009A05DA" w:rsidRPr="001975CA" w:rsidRDefault="0050406A" w:rsidP="003008B2">
      <w:pPr>
        <w:rPr>
          <w:sz w:val="24"/>
          <w:szCs w:val="24"/>
          <w:lang w:val="ru-RU"/>
        </w:rPr>
      </w:pPr>
      <w:r w:rsidRPr="001975CA">
        <w:rPr>
          <w:sz w:val="24"/>
          <w:szCs w:val="24"/>
          <w:lang w:val="ru-RU"/>
        </w:rPr>
        <w:t xml:space="preserve">- </w:t>
      </w:r>
      <w:proofErr w:type="spellStart"/>
      <w:r w:rsidRPr="001975CA">
        <w:rPr>
          <w:sz w:val="24"/>
          <w:szCs w:val="24"/>
          <w:lang w:val="ru-RU"/>
        </w:rPr>
        <w:t>Діяльність</w:t>
      </w:r>
      <w:proofErr w:type="spellEnd"/>
      <w:r w:rsidRPr="001975CA">
        <w:rPr>
          <w:sz w:val="24"/>
          <w:szCs w:val="24"/>
          <w:lang w:val="ru-RU"/>
        </w:rPr>
        <w:t xml:space="preserve"> з </w:t>
      </w:r>
      <w:proofErr w:type="spellStart"/>
      <w:r w:rsidRPr="001975CA">
        <w:rPr>
          <w:sz w:val="24"/>
          <w:szCs w:val="24"/>
          <w:lang w:val="ru-RU"/>
        </w:rPr>
        <w:t>публічного</w:t>
      </w:r>
      <w:proofErr w:type="spellEnd"/>
      <w:r w:rsidRPr="001975CA">
        <w:rPr>
          <w:sz w:val="24"/>
          <w:szCs w:val="24"/>
          <w:lang w:val="ru-RU"/>
        </w:rPr>
        <w:t xml:space="preserve"> </w:t>
      </w:r>
      <w:proofErr w:type="spellStart"/>
      <w:r w:rsidRPr="001975CA">
        <w:rPr>
          <w:sz w:val="24"/>
          <w:szCs w:val="24"/>
          <w:lang w:val="ru-RU"/>
        </w:rPr>
        <w:t>інформування</w:t>
      </w:r>
      <w:proofErr w:type="spellEnd"/>
      <w:r w:rsidRPr="001975CA">
        <w:rPr>
          <w:sz w:val="24"/>
          <w:szCs w:val="24"/>
          <w:lang w:val="ru-RU"/>
        </w:rPr>
        <w:t xml:space="preserve"> (</w:t>
      </w:r>
      <w:proofErr w:type="spellStart"/>
      <w:r w:rsidRPr="001975CA">
        <w:rPr>
          <w:sz w:val="24"/>
          <w:szCs w:val="24"/>
          <w:lang w:val="ru-RU"/>
        </w:rPr>
        <w:t>зустрічі</w:t>
      </w:r>
      <w:proofErr w:type="spellEnd"/>
      <w:r w:rsidRPr="001975CA">
        <w:rPr>
          <w:sz w:val="24"/>
          <w:szCs w:val="24"/>
          <w:lang w:val="ru-RU"/>
        </w:rPr>
        <w:t xml:space="preserve"> з </w:t>
      </w:r>
      <w:proofErr w:type="spellStart"/>
      <w:r w:rsidRPr="001975CA">
        <w:rPr>
          <w:sz w:val="24"/>
          <w:szCs w:val="24"/>
          <w:lang w:val="ru-RU"/>
        </w:rPr>
        <w:t>зацікавленими</w:t>
      </w:r>
      <w:proofErr w:type="spellEnd"/>
      <w:r w:rsidRPr="001975CA">
        <w:rPr>
          <w:sz w:val="24"/>
          <w:szCs w:val="24"/>
          <w:lang w:val="ru-RU"/>
        </w:rPr>
        <w:t xml:space="preserve"> сторонами та </w:t>
      </w:r>
      <w:proofErr w:type="spellStart"/>
      <w:r w:rsidRPr="001975CA">
        <w:rPr>
          <w:sz w:val="24"/>
          <w:szCs w:val="24"/>
          <w:lang w:val="ru-RU"/>
        </w:rPr>
        <w:t>інформаційні</w:t>
      </w:r>
      <w:proofErr w:type="spellEnd"/>
      <w:r w:rsidRPr="001975CA">
        <w:rPr>
          <w:sz w:val="24"/>
          <w:szCs w:val="24"/>
          <w:lang w:val="ru-RU"/>
        </w:rPr>
        <w:t xml:space="preserve"> </w:t>
      </w:r>
      <w:r w:rsidR="00442282" w:rsidRPr="003008B2">
        <w:rPr>
          <w:sz w:val="24"/>
          <w:szCs w:val="24"/>
          <w:lang w:val="uk-UA"/>
        </w:rPr>
        <w:t>матеріали</w:t>
      </w:r>
      <w:r w:rsidRPr="001975CA">
        <w:rPr>
          <w:sz w:val="24"/>
          <w:szCs w:val="24"/>
          <w:lang w:val="ru-RU"/>
        </w:rPr>
        <w:t>);</w:t>
      </w:r>
    </w:p>
    <w:p w14:paraId="00000173" w14:textId="77777777" w:rsidR="009A05DA" w:rsidRPr="001975CA" w:rsidRDefault="0050406A" w:rsidP="003008B2">
      <w:pPr>
        <w:rPr>
          <w:sz w:val="24"/>
          <w:szCs w:val="24"/>
          <w:lang w:val="ru-RU"/>
        </w:rPr>
      </w:pPr>
      <w:r w:rsidRPr="001975CA">
        <w:rPr>
          <w:sz w:val="24"/>
          <w:szCs w:val="24"/>
          <w:lang w:val="ru-RU"/>
        </w:rPr>
        <w:t xml:space="preserve">- Записи в </w:t>
      </w:r>
      <w:proofErr w:type="spellStart"/>
      <w:r w:rsidRPr="001975CA">
        <w:rPr>
          <w:sz w:val="24"/>
          <w:szCs w:val="24"/>
          <w:lang w:val="ru-RU"/>
        </w:rPr>
        <w:t>реєстрі</w:t>
      </w:r>
      <w:proofErr w:type="spellEnd"/>
      <w:r w:rsidRPr="001975CA">
        <w:rPr>
          <w:sz w:val="24"/>
          <w:szCs w:val="24"/>
          <w:lang w:val="ru-RU"/>
        </w:rPr>
        <w:t xml:space="preserve"> </w:t>
      </w:r>
      <w:proofErr w:type="spellStart"/>
      <w:r w:rsidRPr="001975CA">
        <w:rPr>
          <w:sz w:val="24"/>
          <w:szCs w:val="24"/>
          <w:lang w:val="ru-RU"/>
        </w:rPr>
        <w:t>скарг</w:t>
      </w:r>
      <w:proofErr w:type="spellEnd"/>
      <w:r w:rsidRPr="001975CA">
        <w:rPr>
          <w:sz w:val="24"/>
          <w:szCs w:val="24"/>
          <w:lang w:val="ru-RU"/>
        </w:rPr>
        <w:t>;</w:t>
      </w:r>
    </w:p>
    <w:p w14:paraId="08E3ACF0" w14:textId="77777777" w:rsidR="009E3CEF" w:rsidRPr="001975CA" w:rsidRDefault="0050406A" w:rsidP="003008B2">
      <w:pPr>
        <w:rPr>
          <w:sz w:val="24"/>
          <w:szCs w:val="24"/>
          <w:lang w:val="ru-RU"/>
        </w:rPr>
      </w:pPr>
      <w:r w:rsidRPr="001975CA">
        <w:rPr>
          <w:sz w:val="24"/>
          <w:szCs w:val="24"/>
          <w:lang w:val="ru-RU"/>
        </w:rPr>
        <w:t xml:space="preserve">- </w:t>
      </w:r>
      <w:proofErr w:type="spellStart"/>
      <w:r w:rsidRPr="001975CA">
        <w:rPr>
          <w:sz w:val="24"/>
          <w:szCs w:val="24"/>
          <w:lang w:val="ru-RU"/>
        </w:rPr>
        <w:t>Нові</w:t>
      </w:r>
      <w:proofErr w:type="spellEnd"/>
      <w:r w:rsidRPr="001975CA">
        <w:rPr>
          <w:sz w:val="24"/>
          <w:szCs w:val="24"/>
          <w:lang w:val="ru-RU"/>
        </w:rPr>
        <w:t xml:space="preserve"> </w:t>
      </w:r>
      <w:proofErr w:type="spellStart"/>
      <w:r w:rsidRPr="001975CA">
        <w:rPr>
          <w:sz w:val="24"/>
          <w:szCs w:val="24"/>
          <w:lang w:val="ru-RU"/>
        </w:rPr>
        <w:t>групи</w:t>
      </w:r>
      <w:proofErr w:type="spellEnd"/>
      <w:r w:rsidRPr="001975CA">
        <w:rPr>
          <w:sz w:val="24"/>
          <w:szCs w:val="24"/>
          <w:lang w:val="ru-RU"/>
        </w:rPr>
        <w:t xml:space="preserve"> </w:t>
      </w:r>
      <w:proofErr w:type="spellStart"/>
      <w:r w:rsidRPr="001975CA">
        <w:rPr>
          <w:sz w:val="24"/>
          <w:szCs w:val="24"/>
          <w:lang w:val="ru-RU"/>
        </w:rPr>
        <w:t>зацікавлених</w:t>
      </w:r>
      <w:proofErr w:type="spellEnd"/>
      <w:r w:rsidRPr="001975CA">
        <w:rPr>
          <w:sz w:val="24"/>
          <w:szCs w:val="24"/>
          <w:lang w:val="ru-RU"/>
        </w:rPr>
        <w:t xml:space="preserve"> </w:t>
      </w:r>
      <w:proofErr w:type="spellStart"/>
      <w:r w:rsidRPr="001975CA">
        <w:rPr>
          <w:sz w:val="24"/>
          <w:szCs w:val="24"/>
          <w:lang w:val="ru-RU"/>
        </w:rPr>
        <w:t>сторін</w:t>
      </w:r>
      <w:proofErr w:type="spellEnd"/>
      <w:r w:rsidRPr="001975CA">
        <w:rPr>
          <w:sz w:val="24"/>
          <w:szCs w:val="24"/>
          <w:lang w:val="ru-RU"/>
        </w:rPr>
        <w:t xml:space="preserve"> (за потреби).</w:t>
      </w:r>
    </w:p>
    <w:p w14:paraId="00000176" w14:textId="0FAA0738" w:rsidR="009A05DA" w:rsidRPr="001975CA" w:rsidRDefault="0050406A" w:rsidP="004D05AB">
      <w:pPr>
        <w:pStyle w:val="3"/>
        <w:spacing w:before="100" w:beforeAutospacing="1" w:after="100" w:afterAutospacing="1" w:line="276" w:lineRule="auto"/>
        <w:ind w:left="0" w:firstLine="0"/>
        <w:rPr>
          <w:rFonts w:asciiTheme="minorHAnsi" w:hAnsiTheme="minorHAnsi" w:cstheme="minorHAnsi"/>
          <w:color w:val="000000"/>
          <w:sz w:val="24"/>
          <w:szCs w:val="24"/>
          <w:lang w:val="ru-RU"/>
        </w:rPr>
      </w:pPr>
      <w:r w:rsidRPr="001975CA">
        <w:rPr>
          <w:rFonts w:asciiTheme="minorHAnsi" w:hAnsiTheme="minorHAnsi" w:cstheme="minorHAnsi"/>
          <w:b/>
          <w:color w:val="000000"/>
          <w:sz w:val="24"/>
          <w:szCs w:val="24"/>
          <w:lang w:val="ru-RU"/>
        </w:rPr>
        <w:t xml:space="preserve">7.2. </w:t>
      </w:r>
      <w:proofErr w:type="spellStart"/>
      <w:r w:rsidR="00AA600D" w:rsidRPr="001975CA">
        <w:rPr>
          <w:rFonts w:asciiTheme="minorHAnsi" w:hAnsiTheme="minorHAnsi" w:cstheme="minorHAnsi"/>
          <w:b/>
          <w:color w:val="000000"/>
          <w:sz w:val="24"/>
          <w:szCs w:val="24"/>
          <w:lang w:val="ru-RU"/>
        </w:rPr>
        <w:t>Звітування</w:t>
      </w:r>
      <w:proofErr w:type="spellEnd"/>
      <w:r w:rsidR="00AA600D" w:rsidRPr="001975CA">
        <w:rPr>
          <w:rFonts w:asciiTheme="minorHAnsi" w:hAnsiTheme="minorHAnsi" w:cstheme="minorHAnsi"/>
          <w:b/>
          <w:color w:val="000000"/>
          <w:sz w:val="24"/>
          <w:szCs w:val="24"/>
          <w:lang w:val="ru-RU"/>
        </w:rPr>
        <w:t xml:space="preserve"> перед </w:t>
      </w:r>
      <w:proofErr w:type="spellStart"/>
      <w:r w:rsidR="00AA600D" w:rsidRPr="001975CA">
        <w:rPr>
          <w:rFonts w:asciiTheme="minorHAnsi" w:hAnsiTheme="minorHAnsi" w:cstheme="minorHAnsi"/>
          <w:b/>
          <w:color w:val="000000"/>
          <w:sz w:val="24"/>
          <w:szCs w:val="24"/>
          <w:lang w:val="ru-RU"/>
        </w:rPr>
        <w:t>групами</w:t>
      </w:r>
      <w:proofErr w:type="spellEnd"/>
      <w:r w:rsidR="00AA600D" w:rsidRPr="001975CA">
        <w:rPr>
          <w:rFonts w:asciiTheme="minorHAnsi" w:hAnsiTheme="minorHAnsi" w:cstheme="minorHAnsi"/>
          <w:b/>
          <w:color w:val="000000"/>
          <w:sz w:val="24"/>
          <w:szCs w:val="24"/>
          <w:lang w:val="ru-RU"/>
        </w:rPr>
        <w:t xml:space="preserve"> </w:t>
      </w:r>
      <w:proofErr w:type="spellStart"/>
      <w:r w:rsidR="00AA600D" w:rsidRPr="001975CA">
        <w:rPr>
          <w:rFonts w:asciiTheme="minorHAnsi" w:hAnsiTheme="minorHAnsi" w:cstheme="minorHAnsi"/>
          <w:b/>
          <w:color w:val="000000"/>
          <w:sz w:val="24"/>
          <w:szCs w:val="24"/>
          <w:lang w:val="ru-RU"/>
        </w:rPr>
        <w:t>зацікавлених</w:t>
      </w:r>
      <w:proofErr w:type="spellEnd"/>
      <w:r w:rsidR="00AA600D" w:rsidRPr="001975CA">
        <w:rPr>
          <w:rFonts w:asciiTheme="minorHAnsi" w:hAnsiTheme="minorHAnsi" w:cstheme="minorHAnsi"/>
          <w:b/>
          <w:color w:val="000000"/>
          <w:sz w:val="24"/>
          <w:szCs w:val="24"/>
          <w:lang w:val="ru-RU"/>
        </w:rPr>
        <w:t xml:space="preserve"> </w:t>
      </w:r>
      <w:proofErr w:type="spellStart"/>
      <w:r w:rsidR="00AA600D" w:rsidRPr="001975CA">
        <w:rPr>
          <w:rFonts w:asciiTheme="minorHAnsi" w:hAnsiTheme="minorHAnsi" w:cstheme="minorHAnsi"/>
          <w:b/>
          <w:color w:val="000000"/>
          <w:sz w:val="24"/>
          <w:szCs w:val="24"/>
          <w:lang w:val="ru-RU"/>
        </w:rPr>
        <w:t>сторін</w:t>
      </w:r>
      <w:proofErr w:type="spellEnd"/>
    </w:p>
    <w:p w14:paraId="1A088BE8" w14:textId="2201304B" w:rsidR="004D05AB" w:rsidRPr="001975CA" w:rsidRDefault="0050406A" w:rsidP="000636D9">
      <w:pPr>
        <w:spacing w:before="100" w:beforeAutospacing="1" w:after="100" w:afterAutospacing="1" w:line="276" w:lineRule="auto"/>
        <w:ind w:left="0" w:firstLine="0"/>
        <w:rPr>
          <w:rFonts w:asciiTheme="minorHAnsi" w:hAnsiTheme="minorHAnsi" w:cstheme="minorHAnsi"/>
          <w:sz w:val="24"/>
          <w:szCs w:val="24"/>
          <w:lang w:val="ru-RU"/>
        </w:rPr>
      </w:pPr>
      <w:r w:rsidRPr="001975CA">
        <w:rPr>
          <w:rFonts w:asciiTheme="minorHAnsi" w:hAnsiTheme="minorHAnsi" w:cstheme="minorHAnsi"/>
          <w:sz w:val="24"/>
          <w:szCs w:val="24"/>
          <w:lang w:val="ru-RU"/>
        </w:rPr>
        <w:t xml:space="preserve">План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(ПЗЗС) буде </w:t>
      </w:r>
      <w:proofErr w:type="spellStart"/>
      <w:r w:rsidRPr="001975CA">
        <w:rPr>
          <w:rFonts w:asciiTheme="minorHAnsi" w:hAnsiTheme="minorHAnsi" w:cstheme="minorHAnsi"/>
          <w:sz w:val="24"/>
          <w:szCs w:val="24"/>
          <w:lang w:val="ru-RU"/>
        </w:rPr>
        <w:t>періодично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переглядатися</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оновлюватися</w:t>
      </w:r>
      <w:proofErr w:type="spellEnd"/>
      <w:r w:rsidRPr="001975CA">
        <w:rPr>
          <w:rFonts w:asciiTheme="minorHAnsi" w:hAnsiTheme="minorHAnsi" w:cstheme="minorHAnsi"/>
          <w:sz w:val="24"/>
          <w:szCs w:val="24"/>
          <w:lang w:val="ru-RU"/>
        </w:rPr>
        <w:t xml:space="preserve"> в </w:t>
      </w:r>
      <w:proofErr w:type="spellStart"/>
      <w:r w:rsidRPr="001975CA">
        <w:rPr>
          <w:rFonts w:asciiTheme="minorHAnsi" w:hAnsiTheme="minorHAnsi" w:cstheme="minorHAnsi"/>
          <w:sz w:val="24"/>
          <w:szCs w:val="24"/>
          <w:lang w:val="ru-RU"/>
        </w:rPr>
        <w:t>разі</w:t>
      </w:r>
      <w:proofErr w:type="spellEnd"/>
      <w:r w:rsidRPr="001975CA">
        <w:rPr>
          <w:rFonts w:asciiTheme="minorHAnsi" w:hAnsiTheme="minorHAnsi" w:cstheme="minorHAnsi"/>
          <w:sz w:val="24"/>
          <w:szCs w:val="24"/>
          <w:lang w:val="ru-RU"/>
        </w:rPr>
        <w:t xml:space="preserve"> потреби в </w:t>
      </w:r>
      <w:proofErr w:type="spellStart"/>
      <w:r w:rsidRPr="001975CA">
        <w:rPr>
          <w:rFonts w:asciiTheme="minorHAnsi" w:hAnsiTheme="minorHAnsi" w:cstheme="minorHAnsi"/>
          <w:sz w:val="24"/>
          <w:szCs w:val="24"/>
          <w:lang w:val="ru-RU"/>
        </w:rPr>
        <w:t>процесі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реалізації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Піврічні</w:t>
      </w:r>
      <w:proofErr w:type="spellEnd"/>
      <w:r w:rsidRPr="001975CA">
        <w:rPr>
          <w:rFonts w:asciiTheme="minorHAnsi" w:hAnsiTheme="minorHAnsi" w:cstheme="minorHAnsi"/>
          <w:sz w:val="24"/>
          <w:szCs w:val="24"/>
          <w:lang w:val="ru-RU"/>
        </w:rPr>
        <w:t xml:space="preserve"> </w:t>
      </w:r>
      <w:r w:rsidR="00AA600D" w:rsidRPr="00F23E11">
        <w:rPr>
          <w:rFonts w:asciiTheme="minorHAnsi" w:hAnsiTheme="minorHAnsi" w:cstheme="minorHAnsi"/>
          <w:sz w:val="24"/>
          <w:szCs w:val="24"/>
          <w:lang w:val="uk-UA"/>
        </w:rPr>
        <w:t>звіти</w:t>
      </w:r>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внутрішні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звіти</w:t>
      </w:r>
      <w:proofErr w:type="spellEnd"/>
      <w:r w:rsidRPr="001975CA">
        <w:rPr>
          <w:rFonts w:asciiTheme="minorHAnsi" w:hAnsiTheme="minorHAnsi" w:cstheme="minorHAnsi"/>
          <w:sz w:val="24"/>
          <w:szCs w:val="24"/>
          <w:lang w:val="ru-RU"/>
        </w:rPr>
        <w:t xml:space="preserve"> про </w:t>
      </w:r>
      <w:proofErr w:type="spellStart"/>
      <w:r w:rsidRPr="001975CA">
        <w:rPr>
          <w:rFonts w:asciiTheme="minorHAnsi" w:hAnsiTheme="minorHAnsi" w:cstheme="minorHAnsi"/>
          <w:sz w:val="24"/>
          <w:szCs w:val="24"/>
          <w:lang w:val="ru-RU"/>
        </w:rPr>
        <w:t>публічні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скарги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запити</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пов'язані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інциденти</w:t>
      </w:r>
      <w:proofErr w:type="spellEnd"/>
      <w:r w:rsidRPr="001975CA">
        <w:rPr>
          <w:rFonts w:asciiTheme="minorHAnsi" w:hAnsiTheme="minorHAnsi" w:cstheme="minorHAnsi"/>
          <w:sz w:val="24"/>
          <w:szCs w:val="24"/>
          <w:lang w:val="ru-RU"/>
        </w:rPr>
        <w:t xml:space="preserve">, разом </w:t>
      </w:r>
      <w:proofErr w:type="spellStart"/>
      <w:r w:rsidRPr="001975CA">
        <w:rPr>
          <w:rFonts w:asciiTheme="minorHAnsi" w:hAnsiTheme="minorHAnsi" w:cstheme="minorHAnsi"/>
          <w:sz w:val="24"/>
          <w:szCs w:val="24"/>
          <w:lang w:val="ru-RU"/>
        </w:rPr>
        <w:t>зі</w:t>
      </w:r>
      <w:proofErr w:type="spellEnd"/>
      <w:r w:rsidRPr="001975CA">
        <w:rPr>
          <w:rFonts w:asciiTheme="minorHAnsi" w:hAnsiTheme="minorHAnsi" w:cstheme="minorHAnsi"/>
          <w:sz w:val="24"/>
          <w:szCs w:val="24"/>
          <w:lang w:val="ru-RU"/>
        </w:rPr>
        <w:t xml:space="preserve"> статусом </w:t>
      </w:r>
      <w:proofErr w:type="spellStart"/>
      <w:r w:rsidRPr="001975CA">
        <w:rPr>
          <w:rFonts w:asciiTheme="minorHAnsi" w:hAnsiTheme="minorHAnsi" w:cstheme="minorHAnsi"/>
          <w:sz w:val="24"/>
          <w:szCs w:val="24"/>
          <w:lang w:val="ru-RU"/>
        </w:rPr>
        <w:t>впровадження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пов'язаних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коригувальних</w:t>
      </w:r>
      <w:proofErr w:type="spellEnd"/>
      <w:r w:rsidRPr="001975CA">
        <w:rPr>
          <w:rFonts w:asciiTheme="minorHAnsi" w:hAnsiTheme="minorHAnsi" w:cstheme="minorHAnsi"/>
          <w:sz w:val="24"/>
          <w:szCs w:val="24"/>
          <w:lang w:val="ru-RU"/>
        </w:rPr>
        <w:t>/</w:t>
      </w:r>
      <w:proofErr w:type="spellStart"/>
      <w:r w:rsidRPr="001975CA">
        <w:rPr>
          <w:rFonts w:asciiTheme="minorHAnsi" w:hAnsiTheme="minorHAnsi" w:cstheme="minorHAnsi"/>
          <w:sz w:val="24"/>
          <w:szCs w:val="24"/>
          <w:lang w:val="ru-RU"/>
        </w:rPr>
        <w:t>попереджувальних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дій</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будуть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збиратися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відповідальним</w:t>
      </w:r>
      <w:proofErr w:type="spellEnd"/>
      <w:r w:rsidRPr="001975CA">
        <w:rPr>
          <w:rFonts w:asciiTheme="minorHAnsi" w:hAnsiTheme="minorHAnsi" w:cstheme="minorHAnsi"/>
          <w:sz w:val="24"/>
          <w:szCs w:val="24"/>
          <w:lang w:val="ru-RU"/>
        </w:rPr>
        <w:t xml:space="preserve"> персоналом і </w:t>
      </w:r>
      <w:proofErr w:type="spellStart"/>
      <w:r w:rsidRPr="001975CA">
        <w:rPr>
          <w:rFonts w:asciiTheme="minorHAnsi" w:hAnsiTheme="minorHAnsi" w:cstheme="minorHAnsi"/>
          <w:sz w:val="24"/>
          <w:szCs w:val="24"/>
          <w:lang w:val="ru-RU"/>
        </w:rPr>
        <w:t>передаватися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керівництву</w:t>
      </w:r>
      <w:proofErr w:type="spellEnd"/>
      <w:r w:rsidRPr="001975CA">
        <w:rPr>
          <w:rFonts w:asciiTheme="minorHAnsi" w:hAnsiTheme="minorHAnsi" w:cstheme="minorHAnsi"/>
          <w:sz w:val="24"/>
          <w:szCs w:val="24"/>
          <w:lang w:val="ru-RU"/>
        </w:rPr>
        <w:t xml:space="preserve"> </w:t>
      </w:r>
      <w:proofErr w:type="spellStart"/>
      <w:r w:rsidR="00C23354">
        <w:rPr>
          <w:rFonts w:asciiTheme="minorHAnsi" w:hAnsiTheme="minorHAnsi" w:cstheme="minorHAnsi"/>
          <w:sz w:val="24"/>
          <w:szCs w:val="24"/>
          <w:lang w:val="ru-RU"/>
        </w:rPr>
        <w:t>П</w:t>
      </w:r>
      <w:r w:rsidRPr="001975CA">
        <w:rPr>
          <w:rFonts w:asciiTheme="minorHAnsi" w:hAnsiTheme="minorHAnsi" w:cstheme="minorHAnsi"/>
          <w:sz w:val="24"/>
          <w:szCs w:val="24"/>
          <w:lang w:val="ru-RU"/>
        </w:rPr>
        <w:t>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Піврічні</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підсумки</w:t>
      </w:r>
      <w:proofErr w:type="spellEnd"/>
      <w:r w:rsidRPr="001975CA">
        <w:rPr>
          <w:rFonts w:asciiTheme="minorHAnsi" w:hAnsiTheme="minorHAnsi" w:cstheme="minorHAnsi"/>
          <w:sz w:val="24"/>
          <w:szCs w:val="24"/>
          <w:lang w:val="ru-RU"/>
        </w:rPr>
        <w:t xml:space="preserve"> </w:t>
      </w:r>
      <w:proofErr w:type="spellStart"/>
      <w:r w:rsidR="00F23E11" w:rsidRPr="00F23E11">
        <w:rPr>
          <w:rFonts w:asciiTheme="minorHAnsi" w:hAnsiTheme="minorHAnsi" w:cstheme="minorHAnsi"/>
          <w:sz w:val="24"/>
          <w:szCs w:val="24"/>
          <w:lang w:val="uk-UA"/>
        </w:rPr>
        <w:t>нададуть</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механізм</w:t>
      </w:r>
      <w:proofErr w:type="spellEnd"/>
      <w:r w:rsidRPr="001975CA">
        <w:rPr>
          <w:rFonts w:asciiTheme="minorHAnsi" w:hAnsiTheme="minorHAnsi" w:cstheme="minorHAnsi"/>
          <w:sz w:val="24"/>
          <w:szCs w:val="24"/>
          <w:lang w:val="ru-RU"/>
        </w:rPr>
        <w:t xml:space="preserve"> для </w:t>
      </w:r>
      <w:proofErr w:type="spellStart"/>
      <w:r w:rsidRPr="001975CA">
        <w:rPr>
          <w:rFonts w:asciiTheme="minorHAnsi" w:hAnsiTheme="minorHAnsi" w:cstheme="minorHAnsi"/>
          <w:sz w:val="24"/>
          <w:szCs w:val="24"/>
          <w:lang w:val="ru-RU"/>
        </w:rPr>
        <w:t>оцінки</w:t>
      </w:r>
      <w:proofErr w:type="spellEnd"/>
      <w:r w:rsidRPr="001975CA">
        <w:rPr>
          <w:rFonts w:asciiTheme="minorHAnsi" w:hAnsiTheme="minorHAnsi" w:cstheme="minorHAnsi"/>
          <w:sz w:val="24"/>
          <w:szCs w:val="24"/>
          <w:lang w:val="ru-RU"/>
        </w:rPr>
        <w:t xml:space="preserve"> як </w:t>
      </w:r>
      <w:proofErr w:type="spellStart"/>
      <w:r w:rsidRPr="001975CA">
        <w:rPr>
          <w:rFonts w:asciiTheme="minorHAnsi" w:hAnsiTheme="minorHAnsi" w:cstheme="minorHAnsi"/>
          <w:sz w:val="24"/>
          <w:szCs w:val="24"/>
          <w:lang w:val="ru-RU"/>
        </w:rPr>
        <w:t>кількості</w:t>
      </w:r>
      <w:proofErr w:type="spellEnd"/>
      <w:r w:rsidRPr="001975CA">
        <w:rPr>
          <w:rFonts w:asciiTheme="minorHAnsi" w:hAnsiTheme="minorHAnsi" w:cstheme="minorHAnsi"/>
          <w:sz w:val="24"/>
          <w:szCs w:val="24"/>
          <w:lang w:val="ru-RU"/>
        </w:rPr>
        <w:t xml:space="preserve">, так і характеру </w:t>
      </w:r>
      <w:proofErr w:type="spellStart"/>
      <w:r w:rsidRPr="001975CA">
        <w:rPr>
          <w:rFonts w:asciiTheme="minorHAnsi" w:hAnsiTheme="minorHAnsi" w:cstheme="minorHAnsi"/>
          <w:sz w:val="24"/>
          <w:szCs w:val="24"/>
          <w:lang w:val="ru-RU"/>
        </w:rPr>
        <w:t>скарг</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запитів</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інформацію</w:t>
      </w:r>
      <w:proofErr w:type="spellEnd"/>
      <w:r w:rsidRPr="001975CA">
        <w:rPr>
          <w:rFonts w:asciiTheme="minorHAnsi" w:hAnsiTheme="minorHAnsi" w:cstheme="minorHAnsi"/>
          <w:sz w:val="24"/>
          <w:szCs w:val="24"/>
          <w:lang w:val="ru-RU"/>
        </w:rPr>
        <w:t xml:space="preserve">, а </w:t>
      </w:r>
      <w:proofErr w:type="spellStart"/>
      <w:r w:rsidRPr="001975CA">
        <w:rPr>
          <w:rFonts w:asciiTheme="minorHAnsi" w:hAnsiTheme="minorHAnsi" w:cstheme="minorHAnsi"/>
          <w:sz w:val="24"/>
          <w:szCs w:val="24"/>
          <w:lang w:val="ru-RU"/>
        </w:rPr>
        <w:t>також</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здатності</w:t>
      </w:r>
      <w:proofErr w:type="spellEnd"/>
      <w:r w:rsidRPr="001975CA">
        <w:rPr>
          <w:rFonts w:asciiTheme="minorHAnsi" w:hAnsiTheme="minorHAnsi" w:cstheme="minorHAnsi"/>
          <w:sz w:val="24"/>
          <w:szCs w:val="24"/>
          <w:lang w:val="ru-RU"/>
        </w:rPr>
        <w:t xml:space="preserve"> </w:t>
      </w:r>
      <w:proofErr w:type="spellStart"/>
      <w:r w:rsidR="00C23354">
        <w:rPr>
          <w:rFonts w:asciiTheme="minorHAnsi" w:hAnsiTheme="minorHAnsi" w:cstheme="minorHAnsi"/>
          <w:sz w:val="24"/>
          <w:szCs w:val="24"/>
          <w:lang w:val="ru-RU"/>
        </w:rPr>
        <w:t>П</w:t>
      </w:r>
      <w:r w:rsidRPr="001975CA">
        <w:rPr>
          <w:rFonts w:asciiTheme="minorHAnsi" w:hAnsiTheme="minorHAnsi" w:cstheme="minorHAnsi"/>
          <w:sz w:val="24"/>
          <w:szCs w:val="24"/>
          <w:lang w:val="ru-RU"/>
        </w:rPr>
        <w:t>роєкту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вирішувати</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їх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своєчасно</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ефективно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Інформація</w:t>
      </w:r>
      <w:proofErr w:type="spellEnd"/>
      <w:r w:rsidRPr="001975CA">
        <w:rPr>
          <w:rFonts w:asciiTheme="minorHAnsi" w:hAnsiTheme="minorHAnsi" w:cstheme="minorHAnsi"/>
          <w:sz w:val="24"/>
          <w:szCs w:val="24"/>
          <w:lang w:val="ru-RU"/>
        </w:rPr>
        <w:t xml:space="preserve"> про заходи </w:t>
      </w:r>
      <w:proofErr w:type="spellStart"/>
      <w:r w:rsidRPr="001975CA">
        <w:rPr>
          <w:rFonts w:asciiTheme="minorHAnsi" w:hAnsiTheme="minorHAnsi" w:cstheme="minorHAnsi"/>
          <w:sz w:val="24"/>
          <w:szCs w:val="24"/>
          <w:lang w:val="ru-RU"/>
        </w:rPr>
        <w:t>публічного</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залучення</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проведені</w:t>
      </w:r>
      <w:proofErr w:type="spellEnd"/>
      <w:r w:rsidRPr="001975CA">
        <w:rPr>
          <w:rFonts w:asciiTheme="minorHAnsi" w:hAnsiTheme="minorHAnsi" w:cstheme="minorHAnsi"/>
          <w:sz w:val="24"/>
          <w:szCs w:val="24"/>
          <w:lang w:val="ru-RU"/>
        </w:rPr>
        <w:t xml:space="preserve"> МОН </w:t>
      </w:r>
      <w:proofErr w:type="spellStart"/>
      <w:r w:rsidRPr="001975CA">
        <w:rPr>
          <w:rFonts w:asciiTheme="minorHAnsi" w:hAnsiTheme="minorHAnsi" w:cstheme="minorHAnsi"/>
          <w:sz w:val="24"/>
          <w:szCs w:val="24"/>
          <w:lang w:val="ru-RU"/>
        </w:rPr>
        <w:t>протягом</w:t>
      </w:r>
      <w:proofErr w:type="spellEnd"/>
      <w:r w:rsidRPr="001975CA">
        <w:rPr>
          <w:rFonts w:asciiTheme="minorHAnsi" w:hAnsiTheme="minorHAnsi" w:cstheme="minorHAnsi"/>
          <w:sz w:val="24"/>
          <w:szCs w:val="24"/>
          <w:lang w:val="ru-RU"/>
        </w:rPr>
        <w:t xml:space="preserve"> року, </w:t>
      </w:r>
      <w:proofErr w:type="spellStart"/>
      <w:r w:rsidRPr="001975CA">
        <w:rPr>
          <w:rFonts w:asciiTheme="minorHAnsi" w:hAnsiTheme="minorHAnsi" w:cstheme="minorHAnsi"/>
          <w:sz w:val="24"/>
          <w:szCs w:val="24"/>
          <w:lang w:val="ru-RU"/>
        </w:rPr>
        <w:t>може</w:t>
      </w:r>
      <w:proofErr w:type="spellEnd"/>
      <w:r w:rsidRPr="001975CA">
        <w:rPr>
          <w:rFonts w:asciiTheme="minorHAnsi" w:hAnsiTheme="minorHAnsi" w:cstheme="minorHAnsi"/>
          <w:sz w:val="24"/>
          <w:szCs w:val="24"/>
          <w:lang w:val="ru-RU"/>
        </w:rPr>
        <w:t xml:space="preserve"> бути доведена до </w:t>
      </w:r>
      <w:proofErr w:type="spellStart"/>
      <w:r w:rsidRPr="001975CA">
        <w:rPr>
          <w:rFonts w:asciiTheme="minorHAnsi" w:hAnsiTheme="minorHAnsi" w:cstheme="minorHAnsi"/>
          <w:sz w:val="24"/>
          <w:szCs w:val="24"/>
          <w:lang w:val="ru-RU"/>
        </w:rPr>
        <w:t>відома</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зацікавлених</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сторін</w:t>
      </w:r>
      <w:proofErr w:type="spellEnd"/>
      <w:r w:rsidRPr="001975CA">
        <w:rPr>
          <w:rFonts w:asciiTheme="minorHAnsi" w:hAnsiTheme="minorHAnsi" w:cstheme="minorHAnsi"/>
          <w:sz w:val="24"/>
          <w:szCs w:val="24"/>
          <w:lang w:val="ru-RU"/>
        </w:rPr>
        <w:t xml:space="preserve"> шляхом </w:t>
      </w:r>
      <w:proofErr w:type="spellStart"/>
      <w:r w:rsidRPr="001975CA">
        <w:rPr>
          <w:rFonts w:asciiTheme="minorHAnsi" w:hAnsiTheme="minorHAnsi" w:cstheme="minorHAnsi"/>
          <w:sz w:val="24"/>
          <w:szCs w:val="24"/>
          <w:lang w:val="ru-RU"/>
        </w:rPr>
        <w:t>публікації</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звітів</w:t>
      </w:r>
      <w:proofErr w:type="spellEnd"/>
      <w:r w:rsidRPr="001975CA">
        <w:rPr>
          <w:rFonts w:asciiTheme="minorHAnsi" w:hAnsiTheme="minorHAnsi" w:cstheme="minorHAnsi"/>
          <w:sz w:val="24"/>
          <w:szCs w:val="24"/>
          <w:lang w:val="ru-RU"/>
        </w:rPr>
        <w:t xml:space="preserve"> та </w:t>
      </w:r>
      <w:proofErr w:type="spellStart"/>
      <w:r w:rsidRPr="001975CA">
        <w:rPr>
          <w:rFonts w:asciiTheme="minorHAnsi" w:hAnsiTheme="minorHAnsi" w:cstheme="minorHAnsi"/>
          <w:sz w:val="24"/>
          <w:szCs w:val="24"/>
          <w:lang w:val="ru-RU"/>
        </w:rPr>
        <w:t>публікацій</w:t>
      </w:r>
      <w:proofErr w:type="spellEnd"/>
      <w:r w:rsidRPr="001975CA">
        <w:rPr>
          <w:rFonts w:asciiTheme="minorHAnsi" w:hAnsiTheme="minorHAnsi" w:cstheme="minorHAnsi"/>
          <w:sz w:val="24"/>
          <w:szCs w:val="24"/>
          <w:lang w:val="ru-RU"/>
        </w:rPr>
        <w:t xml:space="preserve"> на </w:t>
      </w:r>
      <w:proofErr w:type="spellStart"/>
      <w:r w:rsidRPr="001975CA">
        <w:rPr>
          <w:rFonts w:asciiTheme="minorHAnsi" w:hAnsiTheme="minorHAnsi" w:cstheme="minorHAnsi"/>
          <w:sz w:val="24"/>
          <w:szCs w:val="24"/>
          <w:lang w:val="ru-RU"/>
        </w:rPr>
        <w:t>офіційному</w:t>
      </w:r>
      <w:proofErr w:type="spellEnd"/>
      <w:r w:rsidRPr="001975CA">
        <w:rPr>
          <w:rFonts w:asciiTheme="minorHAnsi" w:hAnsiTheme="minorHAnsi" w:cstheme="minorHAnsi"/>
          <w:sz w:val="24"/>
          <w:szCs w:val="24"/>
          <w:lang w:val="ru-RU"/>
        </w:rPr>
        <w:t xml:space="preserve"> </w:t>
      </w:r>
      <w:proofErr w:type="spellStart"/>
      <w:r w:rsidRPr="001975CA">
        <w:rPr>
          <w:rFonts w:asciiTheme="minorHAnsi" w:hAnsiTheme="minorHAnsi" w:cstheme="minorHAnsi"/>
          <w:sz w:val="24"/>
          <w:szCs w:val="24"/>
          <w:lang w:val="ru-RU"/>
        </w:rPr>
        <w:t>вебсайті</w:t>
      </w:r>
      <w:proofErr w:type="spellEnd"/>
      <w:r w:rsidRPr="001975CA">
        <w:rPr>
          <w:rFonts w:asciiTheme="minorHAnsi" w:hAnsiTheme="minorHAnsi" w:cstheme="minorHAnsi"/>
          <w:sz w:val="24"/>
          <w:szCs w:val="24"/>
          <w:lang w:val="ru-RU"/>
        </w:rPr>
        <w:t xml:space="preserve"> МО</w:t>
      </w:r>
      <w:r w:rsidR="004D05AB">
        <w:rPr>
          <w:rFonts w:asciiTheme="minorHAnsi" w:hAnsiTheme="minorHAnsi" w:cstheme="minorHAnsi"/>
          <w:sz w:val="24"/>
          <w:szCs w:val="24"/>
          <w:lang w:val="uk-UA"/>
        </w:rPr>
        <w:t>Н.</w:t>
      </w:r>
    </w:p>
    <w:sectPr w:rsidR="004D05AB" w:rsidRPr="001975CA">
      <w:headerReference w:type="even" r:id="rId9"/>
      <w:footerReference w:type="even" r:id="rId10"/>
      <w:footerReference w:type="default" r:id="rId11"/>
      <w:headerReference w:type="first" r:id="rId12"/>
      <w:footerReference w:type="first" r:id="rId13"/>
      <w:pgSz w:w="12240" w:h="15840"/>
      <w:pgMar w:top="1440" w:right="1440" w:bottom="1440" w:left="1440" w:header="60"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4303" w14:textId="77777777" w:rsidR="004C0677" w:rsidRDefault="004C0677">
      <w:pPr>
        <w:spacing w:after="0" w:line="240" w:lineRule="auto"/>
      </w:pPr>
      <w:r>
        <w:separator/>
      </w:r>
    </w:p>
    <w:p w14:paraId="12E1CBDE" w14:textId="77777777" w:rsidR="004C0677" w:rsidRDefault="004C0677"/>
  </w:endnote>
  <w:endnote w:type="continuationSeparator" w:id="0">
    <w:p w14:paraId="4C317077" w14:textId="77777777" w:rsidR="004C0677" w:rsidRDefault="004C0677">
      <w:pPr>
        <w:spacing w:after="0" w:line="240" w:lineRule="auto"/>
      </w:pPr>
      <w:r>
        <w:continuationSeparator/>
      </w:r>
    </w:p>
    <w:p w14:paraId="1FB45B7A" w14:textId="77777777" w:rsidR="004C0677" w:rsidRDefault="004C0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Cuerpo)">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5" w14:textId="77777777" w:rsidR="0050406A" w:rsidRDefault="0050406A">
    <w:pPr>
      <w:spacing w:after="0" w:line="259" w:lineRule="auto"/>
      <w:ind w:left="0" w:right="57" w:firstLine="0"/>
      <w:jc w:val="center"/>
    </w:pPr>
    <w:r>
      <w:fldChar w:fldCharType="begin"/>
    </w:r>
    <w:r>
      <w:instrText>PAGE</w:instrText>
    </w:r>
    <w:r>
      <w:fldChar w:fldCharType="end"/>
    </w:r>
    <w:r>
      <w:t xml:space="preserve"> </w:t>
    </w:r>
  </w:p>
  <w:p w14:paraId="00000186" w14:textId="77777777" w:rsidR="0050406A" w:rsidRDefault="0050406A">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680212A4" w:rsidR="0050406A" w:rsidRDefault="0050406A">
    <w:pPr>
      <w:pBdr>
        <w:top w:val="nil"/>
        <w:left w:val="nil"/>
        <w:bottom w:val="nil"/>
        <w:right w:val="nil"/>
        <w:between w:val="nil"/>
      </w:pBdr>
      <w:tabs>
        <w:tab w:val="center" w:pos="4680"/>
        <w:tab w:val="right" w:pos="9360"/>
      </w:tabs>
      <w:spacing w:after="0" w:line="240" w:lineRule="auto"/>
      <w:ind w:left="0" w:firstLine="0"/>
      <w:jc w:val="right"/>
    </w:pPr>
    <w:r>
      <w:fldChar w:fldCharType="begin"/>
    </w:r>
    <w:r>
      <w:instrText>PAGE</w:instrText>
    </w:r>
    <w:r>
      <w:fldChar w:fldCharType="separate"/>
    </w:r>
    <w:r>
      <w:rPr>
        <w:noProof/>
      </w:rPr>
      <w:t>2</w:t>
    </w:r>
    <w:r>
      <w:fldChar w:fldCharType="end"/>
    </w:r>
  </w:p>
  <w:p w14:paraId="00000188" w14:textId="77777777" w:rsidR="0050406A" w:rsidRDefault="0050406A">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9" w14:textId="0E838E98" w:rsidR="0050406A" w:rsidRDefault="0050406A">
    <w:pPr>
      <w:pBdr>
        <w:top w:val="nil"/>
        <w:left w:val="nil"/>
        <w:bottom w:val="nil"/>
        <w:right w:val="nil"/>
        <w:between w:val="nil"/>
      </w:pBdr>
      <w:tabs>
        <w:tab w:val="center" w:pos="4680"/>
        <w:tab w:val="right" w:pos="9360"/>
      </w:tabs>
      <w:spacing w:after="0" w:line="240" w:lineRule="auto"/>
      <w:ind w:left="0" w:firstLine="0"/>
      <w:jc w:val="right"/>
    </w:pPr>
    <w:r>
      <w:fldChar w:fldCharType="begin"/>
    </w:r>
    <w:r>
      <w:instrText>PAGE</w:instrText>
    </w:r>
    <w:r>
      <w:fldChar w:fldCharType="separate"/>
    </w:r>
    <w:r>
      <w:rPr>
        <w:noProof/>
      </w:rPr>
      <w:t>1</w:t>
    </w:r>
    <w:r>
      <w:fldChar w:fldCharType="end"/>
    </w:r>
  </w:p>
  <w:p w14:paraId="0000018A" w14:textId="77777777" w:rsidR="0050406A" w:rsidRDefault="0050406A">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36BC" w14:textId="77777777" w:rsidR="004C0677" w:rsidRDefault="004C0677">
      <w:pPr>
        <w:spacing w:after="0" w:line="240" w:lineRule="auto"/>
      </w:pPr>
      <w:r>
        <w:separator/>
      </w:r>
    </w:p>
    <w:p w14:paraId="2DECAA0F" w14:textId="77777777" w:rsidR="004C0677" w:rsidRDefault="004C0677"/>
  </w:footnote>
  <w:footnote w:type="continuationSeparator" w:id="0">
    <w:p w14:paraId="46A6F0B7" w14:textId="77777777" w:rsidR="004C0677" w:rsidRDefault="004C0677">
      <w:pPr>
        <w:spacing w:after="0" w:line="240" w:lineRule="auto"/>
      </w:pPr>
      <w:r>
        <w:continuationSeparator/>
      </w:r>
    </w:p>
    <w:p w14:paraId="0D6D884E" w14:textId="77777777" w:rsidR="004C0677" w:rsidRDefault="004C0677"/>
  </w:footnote>
  <w:footnote w:id="1">
    <w:p w14:paraId="0000017B" w14:textId="77777777" w:rsidR="0050406A" w:rsidRPr="001975CA" w:rsidRDefault="0050406A">
      <w:pPr>
        <w:spacing w:after="0" w:line="240" w:lineRule="auto"/>
        <w:ind w:left="0" w:firstLine="0"/>
        <w:rPr>
          <w:sz w:val="18"/>
          <w:szCs w:val="18"/>
          <w:lang w:val="ru-RU"/>
        </w:rPr>
      </w:pPr>
      <w:r>
        <w:rPr>
          <w:vertAlign w:val="superscript"/>
        </w:rPr>
        <w:footnoteRef/>
      </w:r>
      <w:r w:rsidRPr="001975CA">
        <w:rPr>
          <w:sz w:val="18"/>
          <w:szCs w:val="18"/>
          <w:lang w:val="ru-RU"/>
        </w:rPr>
        <w:t xml:space="preserve"> Для ефективного та цілеспрямованого залучення зацікавлені сторони запропонованого проєкту(-ів) можуть бути поділені на такі основні категорії:</w:t>
      </w:r>
    </w:p>
    <w:p w14:paraId="0000017C" w14:textId="77777777" w:rsidR="0050406A" w:rsidRPr="001975CA" w:rsidRDefault="0050406A">
      <w:pPr>
        <w:spacing w:after="0" w:line="240" w:lineRule="auto"/>
        <w:ind w:left="0" w:firstLine="0"/>
        <w:rPr>
          <w:sz w:val="18"/>
          <w:szCs w:val="18"/>
          <w:lang w:val="ru-RU"/>
        </w:rPr>
      </w:pPr>
      <w:r w:rsidRPr="001975CA">
        <w:rPr>
          <w:sz w:val="18"/>
          <w:szCs w:val="18"/>
          <w:lang w:val="ru-RU"/>
        </w:rPr>
        <w:t>- Постраждалі сторони: Особи, групи та інші суб'єкти в зоні впливу проєкту, які безпосередньо впливають (фактично або потенційно) на проєкт і/або визначені як найбільш схильні до змін, пов'язаних з проєктом, і які потребують тісного залучення у визначення впливів та їх значущості, а також у прийняття рішень щодо заходів з пом'якшення та управління.</w:t>
      </w:r>
    </w:p>
    <w:p w14:paraId="0000017D" w14:textId="707792D8" w:rsidR="0050406A" w:rsidRPr="001975CA" w:rsidRDefault="0050406A">
      <w:pPr>
        <w:spacing w:after="0" w:line="240" w:lineRule="auto"/>
        <w:ind w:left="0" w:firstLine="0"/>
        <w:rPr>
          <w:sz w:val="18"/>
          <w:szCs w:val="18"/>
          <w:lang w:val="ru-RU"/>
        </w:rPr>
      </w:pPr>
      <w:r w:rsidRPr="001975CA">
        <w:rPr>
          <w:sz w:val="18"/>
          <w:szCs w:val="18"/>
          <w:lang w:val="ru-RU"/>
        </w:rPr>
        <w:t>- Інші зацікавлені сторони: Особи/групи/суб'єкти, які можуть не відчувати прямого впливу від проєкту, але які вважають або сприймають свої інтереси як такі, що зазнають впливу від проєкту і/або які можуть певним чином вплинути на проєкт та процес його реалізації.</w:t>
      </w:r>
    </w:p>
    <w:p w14:paraId="0000017E" w14:textId="4B07EF95" w:rsidR="0050406A" w:rsidRPr="001975CA" w:rsidRDefault="0050406A">
      <w:pPr>
        <w:spacing w:after="0" w:line="240" w:lineRule="auto"/>
        <w:ind w:left="0" w:firstLine="0"/>
        <w:rPr>
          <w:sz w:val="18"/>
          <w:szCs w:val="18"/>
          <w:lang w:val="ru-RU"/>
        </w:rPr>
      </w:pPr>
      <w:r w:rsidRPr="001975CA">
        <w:rPr>
          <w:sz w:val="18"/>
          <w:szCs w:val="18"/>
          <w:lang w:val="ru-RU"/>
        </w:rPr>
        <w:t xml:space="preserve">- Вразливі групи: Особи, які можуть бути непропорційно уражені або додатково </w:t>
      </w:r>
      <w:r>
        <w:rPr>
          <w:sz w:val="18"/>
          <w:szCs w:val="18"/>
          <w:lang w:val="uk-UA"/>
        </w:rPr>
        <w:t>постраждали через впровадження</w:t>
      </w:r>
      <w:r w:rsidRPr="001975CA">
        <w:rPr>
          <w:sz w:val="18"/>
          <w:szCs w:val="18"/>
          <w:lang w:val="ru-RU"/>
        </w:rPr>
        <w:t xml:space="preserve"> проєкт</w:t>
      </w:r>
      <w:r>
        <w:rPr>
          <w:sz w:val="18"/>
          <w:szCs w:val="18"/>
          <w:lang w:val="uk-UA"/>
        </w:rPr>
        <w:t>у</w:t>
      </w:r>
      <w:r w:rsidRPr="001975CA">
        <w:rPr>
          <w:sz w:val="18"/>
          <w:szCs w:val="18"/>
          <w:lang w:val="ru-RU"/>
        </w:rPr>
        <w:t xml:space="preserve"> порівняно з іншими групами через свій вразливий статус і які можуть вимагати спеціальних зусиль для залучення, щоб забезпечити їх рівне представництво в процесі консультацій та прийняття рішень, пов'язаних з проєктом.</w:t>
      </w:r>
    </w:p>
    <w:p w14:paraId="0000017F" w14:textId="77777777" w:rsidR="0050406A" w:rsidRPr="001975CA" w:rsidRDefault="0050406A">
      <w:pPr>
        <w:spacing w:after="0" w:line="240" w:lineRule="auto"/>
        <w:ind w:left="0" w:firstLine="0"/>
        <w:rPr>
          <w:sz w:val="18"/>
          <w:szCs w:val="18"/>
          <w:lang w:val="ru-RU"/>
        </w:rPr>
      </w:pPr>
      <w:r w:rsidRPr="001975CA">
        <w:rPr>
          <w:sz w:val="18"/>
          <w:szCs w:val="18"/>
          <w:lang w:val="ru-RU"/>
        </w:rPr>
        <w:t>- Важливо зазначити, що іноді проєкти мають різні компоненти з дуже різними наборами зацікавлених сторін для кожного компонента. Ці різні зацікавлені сторони повинні бути враховані при підготовці ПЗЗС.</w:t>
      </w:r>
    </w:p>
  </w:footnote>
  <w:footnote w:id="2">
    <w:p w14:paraId="00000180" w14:textId="77777777" w:rsidR="0050406A" w:rsidRPr="001975CA" w:rsidRDefault="0050406A">
      <w:pPr>
        <w:spacing w:after="0" w:line="240" w:lineRule="auto"/>
        <w:rPr>
          <w:sz w:val="18"/>
          <w:szCs w:val="18"/>
          <w:lang w:val="ru-RU"/>
        </w:rPr>
      </w:pPr>
      <w:r>
        <w:rPr>
          <w:vertAlign w:val="superscript"/>
        </w:rPr>
        <w:footnoteRef/>
      </w:r>
      <w:r w:rsidRPr="001975CA">
        <w:rPr>
          <w:sz w:val="18"/>
          <w:szCs w:val="18"/>
          <w:lang w:val="ru-RU"/>
        </w:rPr>
        <w:t xml:space="preserve"> Особливо важливо зрозуміти, чи можуть впливи проєкту непропорційно впливати на знедолених або вразливих осіб чи групи, які часто не мають можливості висловити свої занепокоєння або зрозуміти впливи проєкту, та забезпечити, щоб підвищення обізнаності та залучення зацікавлених сторін було адаптовано з урахуванням особливих чутливостей, занепокоєнь та культурних особливостей таких груп чи осіб, щоб забезпечити повне розуміння діяльності та переваг проєкту. Залучення вразливих груп і осіб часто вимагає застосування спеціальних заходів і допомоги, спрямованих на сприяння їх участі у прийнятті рішень, пов'язаних з проєктом, щоб їхня обізнаність і участь у загальному процесі були співмірними з участю інших зацікавлених сторін.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1" w14:textId="77777777" w:rsidR="0050406A" w:rsidRDefault="0050406A">
    <w:pPr>
      <w:spacing w:after="0" w:line="259" w:lineRule="auto"/>
      <w:ind w:left="0" w:right="56" w:firstLine="0"/>
      <w:jc w:val="right"/>
    </w:pPr>
    <w:r>
      <w:rPr>
        <w:b/>
        <w:sz w:val="24"/>
        <w:szCs w:val="24"/>
      </w:rPr>
      <w:t xml:space="preserve"> June 2018 </w:t>
    </w:r>
  </w:p>
  <w:p w14:paraId="00000182" w14:textId="77777777" w:rsidR="0050406A" w:rsidRDefault="0050406A">
    <w:pPr>
      <w:spacing w:after="0" w:line="259" w:lineRule="auto"/>
      <w:ind w:left="0" w:right="65" w:firstLine="0"/>
      <w:jc w:val="center"/>
    </w:pPr>
    <w:r>
      <w:rPr>
        <w:b/>
        <w:i/>
        <w:sz w:val="24"/>
        <w:szCs w:val="24"/>
      </w:rPr>
      <w:t xml:space="preserve">Template for ESS10: Stakeholder Engagement and Information Disclosure </w:t>
    </w:r>
  </w:p>
  <w:p w14:paraId="00000183" w14:textId="77777777" w:rsidR="0050406A" w:rsidRDefault="0050406A">
    <w:pPr>
      <w:spacing w:after="0" w:line="259" w:lineRule="auto"/>
      <w:ind w:left="0" w:right="64" w:firstLine="0"/>
      <w:jc w:val="center"/>
    </w:pPr>
    <w:r>
      <w:rPr>
        <w:b/>
        <w:i/>
        <w:sz w:val="24"/>
        <w:szCs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4" w14:textId="77777777" w:rsidR="0050406A" w:rsidRDefault="0050406A">
    <w:pPr>
      <w:spacing w:after="0" w:line="259" w:lineRule="auto"/>
      <w:ind w:left="0" w:right="56" w:firstLine="0"/>
      <w:jc w:val="right"/>
    </w:pP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80A"/>
    <w:multiLevelType w:val="multilevel"/>
    <w:tmpl w:val="034E29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E54AD7"/>
    <w:multiLevelType w:val="multilevel"/>
    <w:tmpl w:val="36024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8D0C18"/>
    <w:multiLevelType w:val="multilevel"/>
    <w:tmpl w:val="3C54C4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C60E5"/>
    <w:multiLevelType w:val="multilevel"/>
    <w:tmpl w:val="7D72F4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C25A9D"/>
    <w:multiLevelType w:val="multilevel"/>
    <w:tmpl w:val="87CC37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C17AD1"/>
    <w:multiLevelType w:val="multilevel"/>
    <w:tmpl w:val="CB528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1F28CE"/>
    <w:multiLevelType w:val="multilevel"/>
    <w:tmpl w:val="21ECE652"/>
    <w:lvl w:ilvl="0">
      <w:start w:val="1"/>
      <w:numFmt w:val="bullet"/>
      <w:lvlText w:val="●"/>
      <w:lvlJc w:val="left"/>
      <w:pPr>
        <w:ind w:left="1411" w:hanging="360"/>
      </w:pPr>
      <w:rPr>
        <w:rFonts w:ascii="Noto Sans Symbols" w:eastAsia="Noto Sans Symbols" w:hAnsi="Noto Sans Symbols" w:cs="Noto Sans Symbols"/>
      </w:rPr>
    </w:lvl>
    <w:lvl w:ilvl="1">
      <w:start w:val="1"/>
      <w:numFmt w:val="bullet"/>
      <w:lvlText w:val="o"/>
      <w:lvlJc w:val="left"/>
      <w:pPr>
        <w:ind w:left="2131" w:hanging="360"/>
      </w:pPr>
      <w:rPr>
        <w:rFonts w:ascii="Courier New" w:eastAsia="Courier New" w:hAnsi="Courier New" w:cs="Courier New"/>
      </w:rPr>
    </w:lvl>
    <w:lvl w:ilvl="2">
      <w:start w:val="1"/>
      <w:numFmt w:val="bullet"/>
      <w:lvlText w:val="▪"/>
      <w:lvlJc w:val="left"/>
      <w:pPr>
        <w:ind w:left="2851" w:hanging="360"/>
      </w:pPr>
      <w:rPr>
        <w:rFonts w:ascii="Noto Sans Symbols" w:eastAsia="Noto Sans Symbols" w:hAnsi="Noto Sans Symbols" w:cs="Noto Sans Symbols"/>
      </w:rPr>
    </w:lvl>
    <w:lvl w:ilvl="3">
      <w:start w:val="1"/>
      <w:numFmt w:val="bullet"/>
      <w:lvlText w:val="●"/>
      <w:lvlJc w:val="left"/>
      <w:pPr>
        <w:ind w:left="3571" w:hanging="360"/>
      </w:pPr>
      <w:rPr>
        <w:rFonts w:ascii="Noto Sans Symbols" w:eastAsia="Noto Sans Symbols" w:hAnsi="Noto Sans Symbols" w:cs="Noto Sans Symbols"/>
      </w:rPr>
    </w:lvl>
    <w:lvl w:ilvl="4">
      <w:start w:val="1"/>
      <w:numFmt w:val="bullet"/>
      <w:lvlText w:val="o"/>
      <w:lvlJc w:val="left"/>
      <w:pPr>
        <w:ind w:left="4291" w:hanging="360"/>
      </w:pPr>
      <w:rPr>
        <w:rFonts w:ascii="Courier New" w:eastAsia="Courier New" w:hAnsi="Courier New" w:cs="Courier New"/>
      </w:rPr>
    </w:lvl>
    <w:lvl w:ilvl="5">
      <w:start w:val="1"/>
      <w:numFmt w:val="bullet"/>
      <w:lvlText w:val="▪"/>
      <w:lvlJc w:val="left"/>
      <w:pPr>
        <w:ind w:left="5011" w:hanging="360"/>
      </w:pPr>
      <w:rPr>
        <w:rFonts w:ascii="Noto Sans Symbols" w:eastAsia="Noto Sans Symbols" w:hAnsi="Noto Sans Symbols" w:cs="Noto Sans Symbols"/>
      </w:rPr>
    </w:lvl>
    <w:lvl w:ilvl="6">
      <w:start w:val="1"/>
      <w:numFmt w:val="bullet"/>
      <w:lvlText w:val="●"/>
      <w:lvlJc w:val="left"/>
      <w:pPr>
        <w:ind w:left="5731" w:hanging="360"/>
      </w:pPr>
      <w:rPr>
        <w:rFonts w:ascii="Noto Sans Symbols" w:eastAsia="Noto Sans Symbols" w:hAnsi="Noto Sans Symbols" w:cs="Noto Sans Symbols"/>
      </w:rPr>
    </w:lvl>
    <w:lvl w:ilvl="7">
      <w:start w:val="1"/>
      <w:numFmt w:val="bullet"/>
      <w:lvlText w:val="o"/>
      <w:lvlJc w:val="left"/>
      <w:pPr>
        <w:ind w:left="6451" w:hanging="360"/>
      </w:pPr>
      <w:rPr>
        <w:rFonts w:ascii="Courier New" w:eastAsia="Courier New" w:hAnsi="Courier New" w:cs="Courier New"/>
      </w:rPr>
    </w:lvl>
    <w:lvl w:ilvl="8">
      <w:start w:val="1"/>
      <w:numFmt w:val="bullet"/>
      <w:lvlText w:val="▪"/>
      <w:lvlJc w:val="left"/>
      <w:pPr>
        <w:ind w:left="7171" w:hanging="360"/>
      </w:pPr>
      <w:rPr>
        <w:rFonts w:ascii="Noto Sans Symbols" w:eastAsia="Noto Sans Symbols" w:hAnsi="Noto Sans Symbols" w:cs="Noto Sans Symbols"/>
      </w:rPr>
    </w:lvl>
  </w:abstractNum>
  <w:abstractNum w:abstractNumId="7" w15:restartNumberingAfterBreak="0">
    <w:nsid w:val="4D6272C0"/>
    <w:multiLevelType w:val="multilevel"/>
    <w:tmpl w:val="7D72F4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100D61"/>
    <w:multiLevelType w:val="multilevel"/>
    <w:tmpl w:val="36024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BD5FD4"/>
    <w:multiLevelType w:val="multilevel"/>
    <w:tmpl w:val="0390143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0" w15:restartNumberingAfterBreak="0">
    <w:nsid w:val="5D222472"/>
    <w:multiLevelType w:val="multilevel"/>
    <w:tmpl w:val="B5946C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C7F46"/>
    <w:multiLevelType w:val="multilevel"/>
    <w:tmpl w:val="038EA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480435"/>
    <w:multiLevelType w:val="multilevel"/>
    <w:tmpl w:val="6F7694C4"/>
    <w:lvl w:ilvl="0">
      <w:start w:val="1"/>
      <w:numFmt w:val="decimal"/>
      <w:pStyle w:val="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9314141">
    <w:abstractNumId w:val="6"/>
  </w:num>
  <w:num w:numId="2" w16cid:durableId="554198581">
    <w:abstractNumId w:val="9"/>
  </w:num>
  <w:num w:numId="3" w16cid:durableId="849292053">
    <w:abstractNumId w:val="12"/>
  </w:num>
  <w:num w:numId="4" w16cid:durableId="872235409">
    <w:abstractNumId w:val="11"/>
  </w:num>
  <w:num w:numId="5" w16cid:durableId="620957676">
    <w:abstractNumId w:val="5"/>
  </w:num>
  <w:num w:numId="6" w16cid:durableId="21591179">
    <w:abstractNumId w:val="1"/>
  </w:num>
  <w:num w:numId="7" w16cid:durableId="2059936634">
    <w:abstractNumId w:val="2"/>
  </w:num>
  <w:num w:numId="8" w16cid:durableId="973830721">
    <w:abstractNumId w:val="8"/>
  </w:num>
  <w:num w:numId="9" w16cid:durableId="1805540617">
    <w:abstractNumId w:val="4"/>
  </w:num>
  <w:num w:numId="10" w16cid:durableId="1671831147">
    <w:abstractNumId w:val="3"/>
  </w:num>
  <w:num w:numId="11" w16cid:durableId="99570640">
    <w:abstractNumId w:val="7"/>
  </w:num>
  <w:num w:numId="12" w16cid:durableId="800541290">
    <w:abstractNumId w:val="0"/>
  </w:num>
  <w:num w:numId="13" w16cid:durableId="1717978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DA"/>
    <w:rsid w:val="00015A7E"/>
    <w:rsid w:val="00045156"/>
    <w:rsid w:val="00056900"/>
    <w:rsid w:val="000636D9"/>
    <w:rsid w:val="000C6055"/>
    <w:rsid w:val="001565E0"/>
    <w:rsid w:val="00193BBC"/>
    <w:rsid w:val="001975CA"/>
    <w:rsid w:val="0023000E"/>
    <w:rsid w:val="00231CB4"/>
    <w:rsid w:val="00284652"/>
    <w:rsid w:val="002A1D2B"/>
    <w:rsid w:val="002C0515"/>
    <w:rsid w:val="002D6AF3"/>
    <w:rsid w:val="002D7075"/>
    <w:rsid w:val="002F4455"/>
    <w:rsid w:val="003008B2"/>
    <w:rsid w:val="00313F03"/>
    <w:rsid w:val="00336B43"/>
    <w:rsid w:val="003774A1"/>
    <w:rsid w:val="003C5A5A"/>
    <w:rsid w:val="003F794F"/>
    <w:rsid w:val="004053B6"/>
    <w:rsid w:val="00442282"/>
    <w:rsid w:val="00452BB6"/>
    <w:rsid w:val="00463D5C"/>
    <w:rsid w:val="004B13D8"/>
    <w:rsid w:val="004C0677"/>
    <w:rsid w:val="004D05AB"/>
    <w:rsid w:val="004D4A10"/>
    <w:rsid w:val="004F694B"/>
    <w:rsid w:val="0050406A"/>
    <w:rsid w:val="00520CB0"/>
    <w:rsid w:val="005831E0"/>
    <w:rsid w:val="005A575E"/>
    <w:rsid w:val="005E4D42"/>
    <w:rsid w:val="005F78A6"/>
    <w:rsid w:val="0068734C"/>
    <w:rsid w:val="006B08E3"/>
    <w:rsid w:val="006E2DE7"/>
    <w:rsid w:val="0070054D"/>
    <w:rsid w:val="00721348"/>
    <w:rsid w:val="007757B0"/>
    <w:rsid w:val="00896C92"/>
    <w:rsid w:val="009369AD"/>
    <w:rsid w:val="00937667"/>
    <w:rsid w:val="0098406E"/>
    <w:rsid w:val="009A05DA"/>
    <w:rsid w:val="009E3CEF"/>
    <w:rsid w:val="009F0678"/>
    <w:rsid w:val="00A2739B"/>
    <w:rsid w:val="00A51DE1"/>
    <w:rsid w:val="00AA600D"/>
    <w:rsid w:val="00AE7AC9"/>
    <w:rsid w:val="00B04B28"/>
    <w:rsid w:val="00B33A05"/>
    <w:rsid w:val="00B41925"/>
    <w:rsid w:val="00BC1E9D"/>
    <w:rsid w:val="00BF4FC1"/>
    <w:rsid w:val="00C01072"/>
    <w:rsid w:val="00C12D73"/>
    <w:rsid w:val="00C23354"/>
    <w:rsid w:val="00CA0BD2"/>
    <w:rsid w:val="00CC2357"/>
    <w:rsid w:val="00CE1A8E"/>
    <w:rsid w:val="00CF16D6"/>
    <w:rsid w:val="00D52205"/>
    <w:rsid w:val="00DB4BDE"/>
    <w:rsid w:val="00DE7984"/>
    <w:rsid w:val="00ED1253"/>
    <w:rsid w:val="00EE20BB"/>
    <w:rsid w:val="00EE28C6"/>
    <w:rsid w:val="00F00E1D"/>
    <w:rsid w:val="00F02C05"/>
    <w:rsid w:val="00F23E11"/>
    <w:rsid w:val="00F40A15"/>
    <w:rsid w:val="00F52541"/>
    <w:rsid w:val="00F96CCF"/>
    <w:rsid w:val="00FA2B67"/>
    <w:rsid w:val="00FC2C8E"/>
    <w:rsid w:val="00FE43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A072"/>
  <w15:docId w15:val="{F6CE9DA9-5219-5E49-ABC3-2813F02C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156" w:line="249"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hanging="10"/>
    </w:pPr>
    <w:rPr>
      <w:color w:val="000000"/>
    </w:rPr>
  </w:style>
  <w:style w:type="paragraph" w:styleId="1">
    <w:name w:val="heading 1"/>
    <w:basedOn w:val="2"/>
    <w:next w:val="a"/>
    <w:link w:val="10"/>
    <w:uiPriority w:val="9"/>
    <w:qFormat/>
    <w:rsid w:val="00AE7AC9"/>
    <w:pPr>
      <w:ind w:firstLine="0"/>
      <w:outlineLvl w:val="0"/>
    </w:pPr>
    <w:rPr>
      <w:sz w:val="28"/>
      <w:szCs w:val="28"/>
    </w:rPr>
  </w:style>
  <w:style w:type="paragraph" w:styleId="2">
    <w:name w:val="heading 2"/>
    <w:basedOn w:val="a"/>
    <w:next w:val="a"/>
    <w:link w:val="20"/>
    <w:uiPriority w:val="9"/>
    <w:unhideWhenUsed/>
    <w:qFormat/>
    <w:rsid w:val="00AE7AC9"/>
    <w:pPr>
      <w:numPr>
        <w:numId w:val="3"/>
      </w:numPr>
      <w:pBdr>
        <w:top w:val="nil"/>
        <w:left w:val="nil"/>
        <w:bottom w:val="nil"/>
        <w:right w:val="nil"/>
        <w:between w:val="nil"/>
      </w:pBdr>
      <w:spacing w:before="100" w:beforeAutospacing="1" w:after="100" w:afterAutospacing="1" w:line="276" w:lineRule="auto"/>
      <w:ind w:left="0"/>
      <w:outlineLvl w:val="1"/>
    </w:pPr>
    <w:rPr>
      <w:rFonts w:asciiTheme="minorHAnsi" w:hAnsiTheme="minorHAnsi" w:cstheme="minorHAnsi"/>
      <w:b/>
      <w:sz w:val="24"/>
      <w:szCs w:val="24"/>
    </w:rPr>
  </w:style>
  <w:style w:type="paragraph" w:styleId="3">
    <w:name w:val="heading 3"/>
    <w:next w:val="a"/>
    <w:link w:val="30"/>
    <w:uiPriority w:val="9"/>
    <w:unhideWhenUsed/>
    <w:qFormat/>
    <w:pPr>
      <w:keepNext/>
      <w:keepLines/>
      <w:spacing w:after="97"/>
      <w:ind w:left="716" w:hanging="10"/>
      <w:outlineLvl w:val="2"/>
    </w:pPr>
    <w:rPr>
      <w:color w:val="538135"/>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link w:val="1"/>
    <w:uiPriority w:val="9"/>
    <w:rsid w:val="00AE7AC9"/>
    <w:rPr>
      <w:rFonts w:asciiTheme="minorHAnsi" w:hAnsiTheme="minorHAnsi" w:cstheme="minorHAnsi"/>
      <w:b/>
      <w:color w:val="000000"/>
      <w:sz w:val="28"/>
      <w:szCs w:val="28"/>
    </w:rPr>
  </w:style>
  <w:style w:type="character" w:customStyle="1" w:styleId="20">
    <w:name w:val="Заголовок 2 Знак"/>
    <w:link w:val="2"/>
    <w:uiPriority w:val="9"/>
    <w:rsid w:val="00AE7AC9"/>
    <w:rPr>
      <w:rFonts w:asciiTheme="minorHAnsi" w:hAnsiTheme="minorHAnsi" w:cstheme="minorHAnsi"/>
      <w:b/>
      <w:color w:val="000000"/>
      <w:sz w:val="24"/>
      <w:szCs w:val="24"/>
    </w:rPr>
  </w:style>
  <w:style w:type="character" w:customStyle="1" w:styleId="30">
    <w:name w:val="Заголовок 3 Знак"/>
    <w:link w:val="3"/>
    <w:uiPriority w:val="9"/>
    <w:rPr>
      <w:rFonts w:ascii="Calibri" w:eastAsia="Calibri" w:hAnsi="Calibri" w:cs="Calibri"/>
      <w:color w:val="538135"/>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a4">
    <w:name w:val="header"/>
    <w:basedOn w:val="a"/>
    <w:link w:val="a5"/>
    <w:uiPriority w:val="99"/>
    <w:unhideWhenUsed/>
    <w:rsid w:val="004C5E01"/>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4C5E01"/>
    <w:rPr>
      <w:rFonts w:ascii="Calibri" w:eastAsia="Calibri" w:hAnsi="Calibri" w:cs="Calibri"/>
      <w:color w:val="000000"/>
    </w:rPr>
  </w:style>
  <w:style w:type="paragraph" w:styleId="a6">
    <w:name w:val="List Paragraph"/>
    <w:aliases w:val="Bullets,Citation List,List Paragraph (numbered (a)),List Paragraph 1,List Paragraph1,List_Paragraph,Liste 1,MC Paragraphe Liste,Multilevel para_II,NUMBERED PARAGRAPH,Normal 2,References,Resume Title,Title Style 1,Use Case List Paragraph,l"/>
    <w:basedOn w:val="a"/>
    <w:link w:val="a7"/>
    <w:uiPriority w:val="34"/>
    <w:qFormat/>
    <w:rsid w:val="00A170C9"/>
    <w:pPr>
      <w:ind w:left="720"/>
      <w:contextualSpacing/>
    </w:pPr>
  </w:style>
  <w:style w:type="table" w:customStyle="1" w:styleId="TableGrid10">
    <w:name w:val="Table Grid1"/>
    <w:basedOn w:val="a1"/>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a1"/>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Boston 10,FOOTNOTES,Font: Geneva 9,Footnote,Footnote Text Char Char,Footnote Text Char1,Footnote Text Char1 Char Char,Footnote Text Char2 Char,Footnote text,Geneva 9,Texto nota pie Car,f,fn,footnote text,ft,single space,text"/>
    <w:basedOn w:val="a"/>
    <w:link w:val="a9"/>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a9">
    <w:name w:val="Текст сноски Знак"/>
    <w:aliases w:val="Boston 10 Знак,FOOTNOTES Знак,Font: Geneva 9 Знак,Footnote Знак,Footnote Text Char Char Знак,Footnote Text Char1 Знак,Footnote Text Char1 Char Char Знак,Footnote Text Char2 Char Знак,Footnote text Знак,Geneva 9 Знак,f Знак,fn Знак"/>
    <w:basedOn w:val="a0"/>
    <w:link w:val="a8"/>
    <w:uiPriority w:val="99"/>
    <w:rsid w:val="00195D2C"/>
    <w:rPr>
      <w:rFonts w:eastAsiaTheme="minorHAnsi"/>
      <w:sz w:val="20"/>
      <w:szCs w:val="20"/>
    </w:rPr>
  </w:style>
  <w:style w:type="character" w:styleId="aa">
    <w:name w:val="footnote reference"/>
    <w:aliases w:val="ftref,fr,16 Point,Superscript 6 Point,BVI fnr,Carattere Char Carattere Carattere Char Carattere Char Carattere Char Char Char Char Char Char,ftref Char"/>
    <w:basedOn w:val="a0"/>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a"/>
    <w:link w:val="aa"/>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ab">
    <w:name w:val="Balloon Text"/>
    <w:basedOn w:val="a"/>
    <w:link w:val="ac"/>
    <w:uiPriority w:val="99"/>
    <w:semiHidden/>
    <w:unhideWhenUsed/>
    <w:rsid w:val="00B64D5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64D59"/>
    <w:rPr>
      <w:rFonts w:ascii="Segoe UI" w:eastAsia="Calibri" w:hAnsi="Segoe UI" w:cs="Segoe UI"/>
      <w:color w:val="000000"/>
      <w:sz w:val="18"/>
      <w:szCs w:val="18"/>
    </w:rPr>
  </w:style>
  <w:style w:type="table" w:customStyle="1" w:styleId="TableGrid11">
    <w:name w:val="Table Grid11"/>
    <w:basedOn w:val="a1"/>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A372A2"/>
    <w:rPr>
      <w:rFonts w:cs="Times New Roman"/>
      <w:color w:val="0000FF"/>
      <w:u w:val="single"/>
    </w:rPr>
  </w:style>
  <w:style w:type="character" w:styleId="ae">
    <w:name w:val="FollowedHyperlink"/>
    <w:basedOn w:val="a0"/>
    <w:uiPriority w:val="99"/>
    <w:semiHidden/>
    <w:unhideWhenUsed/>
    <w:rsid w:val="00A372A2"/>
    <w:rPr>
      <w:color w:val="954F72" w:themeColor="followedHyperlink"/>
      <w:u w:val="single"/>
    </w:rPr>
  </w:style>
  <w:style w:type="character" w:customStyle="1" w:styleId="a7">
    <w:name w:val="Абзац списка Знак"/>
    <w:aliases w:val="Bullets Знак,Citation List Знак,List Paragraph (numbered (a)) Знак,List Paragraph 1 Знак,List Paragraph1 Знак,List_Paragraph Знак,Liste 1 Знак,MC Paragraphe Liste Знак,Multilevel para_II Знак,NUMBERED PARAGRAPH Знак,Normal 2 Знак"/>
    <w:link w:val="a6"/>
    <w:uiPriority w:val="34"/>
    <w:qFormat/>
    <w:locked/>
    <w:rsid w:val="00620E28"/>
    <w:rPr>
      <w:rFonts w:ascii="Calibri" w:eastAsia="Calibri" w:hAnsi="Calibri" w:cs="Calibri"/>
      <w:color w:val="000000"/>
    </w:rPr>
  </w:style>
  <w:style w:type="character" w:styleId="af">
    <w:name w:val="annotation reference"/>
    <w:basedOn w:val="a0"/>
    <w:unhideWhenUsed/>
    <w:rsid w:val="00802DC0"/>
    <w:rPr>
      <w:sz w:val="16"/>
      <w:szCs w:val="16"/>
    </w:rPr>
  </w:style>
  <w:style w:type="paragraph" w:styleId="af0">
    <w:name w:val="annotation text"/>
    <w:basedOn w:val="a"/>
    <w:link w:val="af1"/>
    <w:uiPriority w:val="99"/>
    <w:unhideWhenUsed/>
    <w:rsid w:val="00802DC0"/>
    <w:pPr>
      <w:spacing w:line="240" w:lineRule="auto"/>
    </w:pPr>
    <w:rPr>
      <w:sz w:val="20"/>
      <w:szCs w:val="20"/>
    </w:rPr>
  </w:style>
  <w:style w:type="character" w:customStyle="1" w:styleId="af1">
    <w:name w:val="Текст примечания Знак"/>
    <w:basedOn w:val="a0"/>
    <w:link w:val="af0"/>
    <w:uiPriority w:val="99"/>
    <w:rsid w:val="00802DC0"/>
    <w:rPr>
      <w:rFonts w:ascii="Calibri" w:eastAsia="Calibri" w:hAnsi="Calibri" w:cs="Calibri"/>
      <w:color w:val="000000"/>
      <w:sz w:val="20"/>
      <w:szCs w:val="20"/>
    </w:rPr>
  </w:style>
  <w:style w:type="paragraph" w:styleId="af2">
    <w:name w:val="annotation subject"/>
    <w:basedOn w:val="af0"/>
    <w:next w:val="af0"/>
    <w:link w:val="af3"/>
    <w:uiPriority w:val="99"/>
    <w:semiHidden/>
    <w:unhideWhenUsed/>
    <w:rsid w:val="00802DC0"/>
    <w:rPr>
      <w:b/>
      <w:bCs/>
    </w:rPr>
  </w:style>
  <w:style w:type="character" w:customStyle="1" w:styleId="af3">
    <w:name w:val="Тема примечания Знак"/>
    <w:basedOn w:val="af1"/>
    <w:link w:val="af2"/>
    <w:uiPriority w:val="99"/>
    <w:semiHidden/>
    <w:rsid w:val="00802DC0"/>
    <w:rPr>
      <w:rFonts w:ascii="Calibri" w:eastAsia="Calibri" w:hAnsi="Calibri" w:cs="Calibri"/>
      <w:b/>
      <w:bCs/>
      <w:color w:val="000000"/>
      <w:sz w:val="20"/>
      <w:szCs w:val="20"/>
    </w:rPr>
  </w:style>
  <w:style w:type="paragraph" w:styleId="af4">
    <w:name w:val="No Spacing"/>
    <w:uiPriority w:val="1"/>
    <w:qFormat/>
    <w:rsid w:val="003458FD"/>
    <w:pPr>
      <w:spacing w:after="0" w:line="240" w:lineRule="auto"/>
    </w:pPr>
    <w:rPr>
      <w:rFonts w:eastAsiaTheme="minorHAnsi"/>
      <w:sz w:val="24"/>
      <w:szCs w:val="24"/>
      <w:lang w:val="en-GB"/>
    </w:rPr>
  </w:style>
  <w:style w:type="table" w:customStyle="1" w:styleId="SLRTable">
    <w:name w:val="SLR Table"/>
    <w:basedOn w:val="a1"/>
    <w:rsid w:val="003458FD"/>
    <w:pPr>
      <w:spacing w:after="0" w:line="240" w:lineRule="auto"/>
    </w:pPr>
    <w:rPr>
      <w:rFonts w:eastAsia="Times New Roman" w:cs="Times New Roman"/>
      <w:color w:val="A5A5A5" w:themeColor="accent3"/>
      <w:sz w:val="20"/>
      <w:szCs w:val="20"/>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customStyle="1" w:styleId="TABLANUEVA2504">
    <w:name w:val="TABLA NUEVA 2504"/>
    <w:basedOn w:val="a1"/>
    <w:uiPriority w:val="99"/>
    <w:rsid w:val="009C3675"/>
    <w:pPr>
      <w:snapToGrid w:val="0"/>
      <w:spacing w:after="0" w:line="240" w:lineRule="auto"/>
    </w:pPr>
    <w:rPr>
      <w:rFonts w:ascii="Calibri Light" w:eastAsiaTheme="minorHAnsi" w:hAnsi="Calibri Light" w:cs="Calibri (Cuerpo)"/>
      <w:color w:val="000000" w:themeColor="text1"/>
      <w:sz w:val="15"/>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right w:w="28" w:type="dxa"/>
      </w:tblCellMar>
    </w:tblPr>
    <w:tcPr>
      <w:shd w:val="clear" w:color="auto" w:fill="auto"/>
    </w:tcPr>
    <w:tblStylePr w:type="firstRow">
      <w:rPr>
        <w:color w:val="E7E6E6" w:themeColor="background2"/>
      </w:rPr>
      <w:tblPr/>
      <w:tcPr>
        <w:tcBorders>
          <w:top w:val="nil"/>
          <w:left w:val="nil"/>
          <w:bottom w:val="nil"/>
          <w:right w:val="nil"/>
          <w:insideH w:val="nil"/>
          <w:insideV w:val="single" w:sz="4" w:space="0" w:color="E7E6E6" w:themeColor="background2"/>
        </w:tcBorders>
        <w:shd w:val="clear" w:color="auto" w:fill="44546A" w:themeFill="text2"/>
      </w:tcPr>
    </w:tblStylePr>
  </w:style>
  <w:style w:type="paragraph" w:customStyle="1" w:styleId="INTERIORTABLA">
    <w:name w:val="INTERIOR TABLA"/>
    <w:basedOn w:val="a"/>
    <w:qFormat/>
    <w:rsid w:val="009C3675"/>
    <w:pPr>
      <w:snapToGrid w:val="0"/>
      <w:spacing w:after="120" w:line="240" w:lineRule="auto"/>
      <w:ind w:left="0" w:firstLine="0"/>
      <w:jc w:val="left"/>
    </w:pPr>
    <w:rPr>
      <w:rFonts w:ascii="Calibri Light" w:eastAsiaTheme="minorHAnsi" w:hAnsi="Calibri Light" w:cs="Calibri Light"/>
      <w:color w:val="auto"/>
      <w:sz w:val="15"/>
      <w:szCs w:val="15"/>
      <w:u w:color="FFFFFF"/>
      <w:lang w:val="es-ES_tradnl"/>
    </w:rPr>
  </w:style>
  <w:style w:type="table" w:styleId="af5">
    <w:name w:val="Table Grid"/>
    <w:basedOn w:val="a1"/>
    <w:uiPriority w:val="39"/>
    <w:rsid w:val="009C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F26D0C"/>
    <w:pPr>
      <w:spacing w:after="0" w:line="240" w:lineRule="auto"/>
    </w:pPr>
    <w:rPr>
      <w:sz w:val="20"/>
      <w:szCs w:val="20"/>
    </w:rPr>
  </w:style>
  <w:style w:type="character" w:customStyle="1" w:styleId="af7">
    <w:name w:val="Текст концевой сноски Знак"/>
    <w:basedOn w:val="a0"/>
    <w:link w:val="af6"/>
    <w:uiPriority w:val="99"/>
    <w:semiHidden/>
    <w:rsid w:val="00F26D0C"/>
    <w:rPr>
      <w:rFonts w:ascii="Calibri" w:eastAsia="Calibri" w:hAnsi="Calibri" w:cs="Calibri"/>
      <w:color w:val="000000"/>
      <w:sz w:val="20"/>
      <w:szCs w:val="20"/>
    </w:rPr>
  </w:style>
  <w:style w:type="character" w:styleId="af8">
    <w:name w:val="endnote reference"/>
    <w:basedOn w:val="a0"/>
    <w:uiPriority w:val="99"/>
    <w:semiHidden/>
    <w:unhideWhenUsed/>
    <w:rsid w:val="00F26D0C"/>
    <w:rPr>
      <w:vertAlign w:val="superscript"/>
    </w:rPr>
  </w:style>
  <w:style w:type="paragraph" w:styleId="af9">
    <w:name w:val="Revision"/>
    <w:hidden/>
    <w:uiPriority w:val="99"/>
    <w:semiHidden/>
    <w:rsid w:val="004C7C95"/>
    <w:pPr>
      <w:spacing w:after="0" w:line="240" w:lineRule="auto"/>
    </w:pPr>
    <w:rPr>
      <w:color w:val="000000"/>
    </w:rPr>
  </w:style>
  <w:style w:type="paragraph" w:styleId="afa">
    <w:name w:val="footer"/>
    <w:basedOn w:val="a"/>
    <w:link w:val="afb"/>
    <w:uiPriority w:val="99"/>
    <w:unhideWhenUsed/>
    <w:rsid w:val="00AB206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afb">
    <w:name w:val="Нижний колонтитул Знак"/>
    <w:basedOn w:val="a0"/>
    <w:link w:val="afa"/>
    <w:uiPriority w:val="99"/>
    <w:rsid w:val="00AB2065"/>
    <w:rPr>
      <w:rFonts w:cs="Times New Roman"/>
    </w:rPr>
  </w:style>
  <w:style w:type="paragraph" w:styleId="afc">
    <w:name w:val="Normal (Web)"/>
    <w:basedOn w:val="a"/>
    <w:uiPriority w:val="99"/>
    <w:unhideWhenUsed/>
    <w:rsid w:val="0060365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afd">
    <w:name w:val="Strong"/>
    <w:basedOn w:val="a0"/>
    <w:uiPriority w:val="22"/>
    <w:qFormat/>
    <w:rsid w:val="0060365D"/>
    <w:rPr>
      <w:b/>
      <w:bCs/>
    </w:rPr>
  </w:style>
  <w:style w:type="paragraph" w:styleId="afe">
    <w:name w:val="caption"/>
    <w:basedOn w:val="3"/>
    <w:next w:val="a"/>
    <w:qFormat/>
    <w:rsid w:val="003008B2"/>
    <w:pPr>
      <w:spacing w:before="100" w:beforeAutospacing="1" w:after="100" w:afterAutospacing="1" w:line="276" w:lineRule="auto"/>
      <w:ind w:left="0" w:firstLine="0"/>
    </w:pPr>
    <w:rPr>
      <w:rFonts w:asciiTheme="minorHAnsi" w:hAnsiTheme="minorHAnsi" w:cstheme="minorHAnsi"/>
      <w:color w:val="000000"/>
      <w:sz w:val="24"/>
      <w:szCs w:val="24"/>
    </w:rPr>
  </w:style>
  <w:style w:type="paragraph" w:customStyle="1" w:styleId="Heading">
    <w:name w:val="Heading"/>
    <w:aliases w:val="2"/>
    <w:basedOn w:val="a"/>
    <w:rsid w:val="00057450"/>
    <w:pPr>
      <w:spacing w:after="160" w:line="259" w:lineRule="auto"/>
      <w:ind w:left="0" w:firstLine="0"/>
      <w:jc w:val="left"/>
    </w:pPr>
    <w:rPr>
      <w:rFonts w:eastAsia="Times New Roman" w:cs="Arial"/>
      <w:color w:val="auto"/>
      <w:lang w:val="en-GB"/>
    </w:rPr>
  </w:style>
  <w:style w:type="paragraph" w:styleId="af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0">
    <w:basedOn w:val="TableNormal"/>
    <w:pPr>
      <w:spacing w:after="0" w:line="240" w:lineRule="auto"/>
    </w:pPr>
    <w:rPr>
      <w:color w:val="000000"/>
      <w:sz w:val="15"/>
      <w:szCs w:val="15"/>
    </w:rPr>
    <w:tblPr>
      <w:tblStyleRowBandSize w:val="1"/>
      <w:tblStyleColBandSize w:val="1"/>
      <w:tblCellMar>
        <w:left w:w="115" w:type="dxa"/>
        <w:right w:w="115" w:type="dxa"/>
      </w:tblCellMar>
    </w:tblPr>
    <w:tcPr>
      <w:shd w:val="clear" w:color="auto" w:fill="auto"/>
    </w:tcPr>
  </w:style>
  <w:style w:type="table" w:customStyle="1" w:styleId="aff1">
    <w:basedOn w:val="TableNormal"/>
    <w:pPr>
      <w:spacing w:after="0" w:line="240" w:lineRule="auto"/>
    </w:pPr>
    <w:tblPr>
      <w:tblStyleRowBandSize w:val="1"/>
      <w:tblStyleColBandSize w:val="1"/>
      <w:tblCellMar>
        <w:top w:w="46" w:type="dxa"/>
        <w:left w:w="107" w:type="dxa"/>
        <w:right w:w="79" w:type="dxa"/>
      </w:tblCellMar>
    </w:tblPr>
  </w:style>
  <w:style w:type="table" w:customStyle="1" w:styleId="aff2">
    <w:basedOn w:val="TableNormal"/>
    <w:pPr>
      <w:spacing w:after="0" w:line="240" w:lineRule="auto"/>
    </w:pPr>
    <w:rPr>
      <w:color w:val="000000"/>
      <w:sz w:val="15"/>
      <w:szCs w:val="15"/>
    </w:rPr>
    <w:tblPr>
      <w:tblStyleRowBandSize w:val="1"/>
      <w:tblStyleColBandSize w:val="1"/>
      <w:tblCellMar>
        <w:left w:w="115" w:type="dxa"/>
        <w:right w:w="115" w:type="dxa"/>
      </w:tblCellMar>
    </w:tblPr>
    <w:tcPr>
      <w:shd w:val="clear" w:color="auto" w:fill="auto"/>
    </w:tcPr>
  </w:style>
  <w:style w:type="table" w:customStyle="1" w:styleId="aff3">
    <w:basedOn w:val="TableNormal"/>
    <w:pPr>
      <w:spacing w:after="0" w:line="240" w:lineRule="auto"/>
    </w:pPr>
    <w:rPr>
      <w:color w:val="000000"/>
      <w:sz w:val="15"/>
      <w:szCs w:val="15"/>
    </w:rPr>
    <w:tblPr>
      <w:tblStyleRowBandSize w:val="1"/>
      <w:tblStyleColBandSize w:val="1"/>
      <w:tblCellMar>
        <w:left w:w="115" w:type="dxa"/>
        <w:right w:w="115" w:type="dxa"/>
      </w:tblCellMar>
    </w:tblPr>
    <w:tcPr>
      <w:shd w:val="clear" w:color="auto" w:fill="auto"/>
    </w:tcPr>
  </w:style>
  <w:style w:type="table" w:customStyle="1" w:styleId="aff4">
    <w:basedOn w:val="TableNormal"/>
    <w:pPr>
      <w:spacing w:after="0" w:line="240" w:lineRule="auto"/>
    </w:pPr>
    <w:rPr>
      <w:color w:val="000000"/>
      <w:sz w:val="15"/>
      <w:szCs w:val="15"/>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0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jH2Z4IyF6ZYA9yZQXUZl+dybfQ==">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</go:docsCustomData>
</go:gDocsCustomXmlDataStorage>
</file>

<file path=customXml/itemProps1.xml><?xml version="1.0" encoding="utf-8"?>
<ds:datastoreItem xmlns:ds="http://schemas.openxmlformats.org/officeDocument/2006/customXml" ds:itemID="{3BB667BA-1F4A-4065-9277-EA402ED18C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5001</Words>
  <Characters>28508</Characters>
  <Application>Microsoft Office Word</Application>
  <DocSecurity>0</DocSecurity>
  <Lines>237</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OPSES</dc:creator>
  <cp:lastModifiedBy>mykola horbovtsov</cp:lastModifiedBy>
  <cp:revision>21</cp:revision>
  <dcterms:created xsi:type="dcterms:W3CDTF">2024-06-16T20:11:00Z</dcterms:created>
  <dcterms:modified xsi:type="dcterms:W3CDTF">2024-06-17T06:55:00Z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0x010100AF87B42F0C344341B239E919EB90A367010079A48321D840D94C8351435BBDA165BF</vt:lpwstr>
  </property>
  <property fmtid="{D5CDD505-2E9C-101B-9397-08002B2CF9AE}" pid="3" name="TaxKeyword">
    <vt:lpwstr>TaxKeyword</vt:lpwstr>
  </property>
  <property fmtid="{D5CDD505-2E9C-101B-9397-08002B2CF9AE}" pid="4" name="Region">
    <vt:lpwstr>4;#World|181f87ec-6d12-43c8-9f7a-dc47bc14aa64</vt:lpwstr>
  </property>
  <property fmtid="{D5CDD505-2E9C-101B-9397-08002B2CF9AE}" pid="5" name="BusinessFunctions">
    <vt:lpwstr>BusinessFunctions</vt:lpwstr>
  </property>
  <property fmtid="{D5CDD505-2E9C-101B-9397-08002B2CF9AE}" pid="6" name="Organization">
    <vt:lpwstr>3;#World Bank|bc205cc9-8a56-48a3-9f30-b099e7707c1b</vt:lpwstr>
  </property>
  <property fmtid="{D5CDD505-2E9C-101B-9397-08002B2CF9AE}" pid="7" name="Country">
    <vt:lpwstr>Country</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InternalSponsor</vt:lpwstr>
  </property>
  <property fmtid="{D5CDD505-2E9C-101B-9397-08002B2CF9AE}" pid="11" name="Topics">
    <vt:lpwstr>Topics</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ExternalSponsor</vt:lpwstr>
  </property>
  <property fmtid="{D5CDD505-2E9C-101B-9397-08002B2CF9AE}" pid="16" name="MSIP_Label_11067652-e594-4683-81e3-2cbf4d08314b_Enabled">
    <vt:lpwstr>true</vt:lpwstr>
  </property>
  <property fmtid="{D5CDD505-2E9C-101B-9397-08002B2CF9AE}" pid="17" name="MSIP_Label_11067652-e594-4683-81e3-2cbf4d08314b_SetDate">
    <vt:lpwstr>2024-05-28T12:41:58Z</vt:lpwstr>
  </property>
  <property fmtid="{D5CDD505-2E9C-101B-9397-08002B2CF9AE}" pid="18" name="MSIP_Label_11067652-e594-4683-81e3-2cbf4d08314b_Method">
    <vt:lpwstr>Standard</vt:lpwstr>
  </property>
  <property fmtid="{D5CDD505-2E9C-101B-9397-08002B2CF9AE}" pid="19" name="MSIP_Label_11067652-e594-4683-81e3-2cbf4d08314b_Name">
    <vt:lpwstr>defa4170-0d19-0005-0004-bc88714345d2</vt:lpwstr>
  </property>
  <property fmtid="{D5CDD505-2E9C-101B-9397-08002B2CF9AE}" pid="20" name="MSIP_Label_11067652-e594-4683-81e3-2cbf4d08314b_SiteId">
    <vt:lpwstr>dd4b51f9-ee38-4f0d-87d3-0fcc190484cf</vt:lpwstr>
  </property>
  <property fmtid="{D5CDD505-2E9C-101B-9397-08002B2CF9AE}" pid="21" name="MSIP_Label_11067652-e594-4683-81e3-2cbf4d08314b_ActionId">
    <vt:lpwstr>9ff2afab-6635-4060-a5b8-8252280cc6b1</vt:lpwstr>
  </property>
  <property fmtid="{D5CDD505-2E9C-101B-9397-08002B2CF9AE}" pid="22" name="MSIP_Label_11067652-e594-4683-81e3-2cbf4d08314b_ContentBits">
    <vt:lpwstr>0</vt:lpwstr>
  </property>
</Properties>
</file>