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36FC" w14:textId="77777777" w:rsidR="00396E44" w:rsidRDefault="00680306">
      <w:pPr>
        <w:shd w:val="clear" w:color="auto" w:fill="FFFFFF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ЗАТВЕРДЖЕНО</w:t>
      </w:r>
    </w:p>
    <w:p w14:paraId="003D4894" w14:textId="77777777" w:rsidR="00396E44" w:rsidRDefault="00680306">
      <w:pPr>
        <w:shd w:val="clear" w:color="auto" w:fill="FFFFFF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Наказом Міністерства</w:t>
      </w:r>
    </w:p>
    <w:p w14:paraId="4A15FFE0" w14:textId="77777777" w:rsidR="00396E44" w:rsidRDefault="00680306">
      <w:pPr>
        <w:shd w:val="clear" w:color="auto" w:fill="FFFFFF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 і науки України</w:t>
      </w:r>
    </w:p>
    <w:p w14:paraId="4906115D" w14:textId="77777777" w:rsidR="00396E44" w:rsidRDefault="00680306">
      <w:pPr>
        <w:widowControl w:val="0"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 «___» _________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№ ___</w:t>
      </w:r>
    </w:p>
    <w:p w14:paraId="08D4EE9C" w14:textId="77777777" w:rsidR="00396E44" w:rsidRDefault="00396E44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D297A2" w14:textId="77777777" w:rsidR="00396E44" w:rsidRDefault="00396E44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100E34" w14:textId="77777777" w:rsidR="00396E44" w:rsidRDefault="00396E44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FD872E" w14:textId="77777777" w:rsidR="00396E44" w:rsidRDefault="00396E44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37C294" w14:textId="77777777" w:rsidR="00396E44" w:rsidRDefault="00396E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30A3EC" w14:textId="77777777" w:rsidR="00396E44" w:rsidRDefault="00396E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0D6DC0" w14:textId="77777777" w:rsidR="00396E44" w:rsidRDefault="00396E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38307F" w14:textId="77777777" w:rsidR="00396E44" w:rsidRDefault="00396E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A9587F" w14:textId="77777777" w:rsidR="00396E44" w:rsidRDefault="006803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СТАНДАРТ ВИЩОЇ ОСВІТИ </w:t>
      </w:r>
    </w:p>
    <w:p w14:paraId="1AB4CA3E" w14:textId="77777777" w:rsidR="00396E44" w:rsidRDefault="00396E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BF78A7" w14:textId="77777777" w:rsidR="00396E44" w:rsidRDefault="00396E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84671F" w14:textId="77777777" w:rsidR="00396E44" w:rsidRDefault="00396E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7502E7" w14:textId="77777777" w:rsidR="00396E44" w:rsidRDefault="00680306">
      <w:pPr>
        <w:tabs>
          <w:tab w:val="left" w:pos="737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РІВЕНЬ ВИЩОЇ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ОСВІТИ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Третій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(освітньо-науковий) рівень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14:paraId="6DFD2E4F" w14:textId="77777777" w:rsidR="00396E44" w:rsidRDefault="006803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(назва рівня вищої освіти)</w:t>
      </w:r>
    </w:p>
    <w:p w14:paraId="24E67719" w14:textId="77777777" w:rsidR="00396E44" w:rsidRDefault="00396E44">
      <w:pPr>
        <w:tabs>
          <w:tab w:val="left" w:pos="737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73D139" w14:textId="77777777" w:rsidR="00396E44" w:rsidRDefault="00680306">
      <w:pPr>
        <w:tabs>
          <w:tab w:val="left" w:pos="737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СТУПІНЬ ВИЩОЇ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ОСВІТИ_______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філософії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14:paraId="4E2E5B10" w14:textId="77777777" w:rsidR="00396E44" w:rsidRDefault="006803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(назва ступеня вищої освіти)</w:t>
      </w:r>
    </w:p>
    <w:p w14:paraId="6368491B" w14:textId="77777777" w:rsidR="00396E44" w:rsidRDefault="00396E44">
      <w:pPr>
        <w:tabs>
          <w:tab w:val="left" w:pos="737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C977E9" w14:textId="77777777" w:rsidR="00396E44" w:rsidRDefault="00680306">
      <w:pPr>
        <w:tabs>
          <w:tab w:val="left" w:pos="737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ГАЛУЗЬ ЗНАНЬ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22 Охорона здоров’я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14:paraId="7609FD15" w14:textId="77777777" w:rsidR="00396E44" w:rsidRDefault="00680306">
      <w:pPr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(шифр та назва галузі знань)</w:t>
      </w:r>
    </w:p>
    <w:p w14:paraId="783F0DDB" w14:textId="77777777" w:rsidR="00396E44" w:rsidRDefault="00396E44">
      <w:pPr>
        <w:tabs>
          <w:tab w:val="left" w:pos="737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0374E2" w14:textId="77777777" w:rsidR="00396E44" w:rsidRDefault="00680306">
      <w:pPr>
        <w:tabs>
          <w:tab w:val="left" w:pos="737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СПЕЦІАЛЬНІСТЬ__________________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228 Педіатрія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</w:t>
      </w:r>
    </w:p>
    <w:p w14:paraId="6DA7D259" w14:textId="77777777" w:rsidR="00396E44" w:rsidRDefault="00680306">
      <w:pPr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(код та найменування спеціальності)</w:t>
      </w:r>
    </w:p>
    <w:p w14:paraId="5A3D8EC6" w14:textId="77777777" w:rsidR="00396E44" w:rsidRDefault="00396E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9B383F" w14:textId="77777777" w:rsidR="00396E44" w:rsidRDefault="00396E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C97519" w14:textId="77777777" w:rsidR="00396E44" w:rsidRDefault="00396E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9DFA00" w14:textId="77777777" w:rsidR="00396E44" w:rsidRDefault="00396E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8CBB80" w14:textId="77777777" w:rsidR="00396E44" w:rsidRDefault="00396E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01EDC0" w14:textId="77777777" w:rsidR="00396E44" w:rsidRDefault="00396E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0AA6D5" w14:textId="77777777" w:rsidR="00396E44" w:rsidRDefault="00396E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AF092D" w14:textId="77777777" w:rsidR="00396E44" w:rsidRDefault="00396E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FFEE59" w14:textId="77777777" w:rsidR="00396E44" w:rsidRDefault="00396E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678E7F" w14:textId="77777777" w:rsidR="00396E44" w:rsidRDefault="0068030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Видання офіційне</w:t>
      </w:r>
    </w:p>
    <w:p w14:paraId="1CD26087" w14:textId="77777777" w:rsidR="00396E44" w:rsidRDefault="00396E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CDCBF8" w14:textId="77777777" w:rsidR="00396E44" w:rsidRDefault="006803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МІНІСТЕРСТВО  ОСВІТИ  І  НАУКИ  УКРАЇНИ</w:t>
      </w:r>
    </w:p>
    <w:p w14:paraId="6B16DA62" w14:textId="77777777" w:rsidR="00396E44" w:rsidRDefault="00396E44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C4D404" w14:textId="77777777" w:rsidR="00396E44" w:rsidRDefault="00396E44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068561" w14:textId="77777777" w:rsidR="00396E44" w:rsidRDefault="00396E44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37B19B" w14:textId="77777777" w:rsidR="00396E44" w:rsidRDefault="00396E44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A55934" w14:textId="77777777" w:rsidR="00396E44" w:rsidRDefault="00396E44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99094C" w14:textId="77777777" w:rsidR="00396E44" w:rsidRDefault="00680306">
      <w:pPr>
        <w:tabs>
          <w:tab w:val="left" w:pos="382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Київ</w:t>
      </w:r>
    </w:p>
    <w:p w14:paraId="76069BEC" w14:textId="77777777" w:rsidR="00396E44" w:rsidRDefault="00680306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2024</w:t>
      </w:r>
    </w:p>
    <w:p w14:paraId="1A1D3283" w14:textId="77777777" w:rsidR="008B27D2" w:rsidRDefault="008B27D2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989B7A" w14:textId="77777777" w:rsidR="00396E44" w:rsidRDefault="0068030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І Преамбула</w:t>
      </w:r>
    </w:p>
    <w:p w14:paraId="57918324" w14:textId="77777777" w:rsidR="00396E44" w:rsidRDefault="00396E4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0E49B" w14:textId="77777777" w:rsidR="00396E44" w:rsidRDefault="0068030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СТАНДАРТ ЗАТВЕРДЖЕНО ТА НАДАНО ЧИННОСТІ</w:t>
      </w:r>
    </w:p>
    <w:p w14:paraId="142ED0B3" w14:textId="77777777" w:rsidR="00396E44" w:rsidRDefault="0068030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Наказом Міністерства освіти і науки України</w:t>
      </w:r>
    </w:p>
    <w:p w14:paraId="630913F4" w14:textId="77777777" w:rsidR="00396E44" w:rsidRDefault="0068030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від_______________  _____р. №______</w:t>
      </w:r>
    </w:p>
    <w:p w14:paraId="6E4F68EE" w14:textId="77777777" w:rsidR="00396E44" w:rsidRDefault="00396E4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7964E0" w14:textId="77777777" w:rsidR="00396E44" w:rsidRDefault="0068030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РОЗРОБНИКИ СТАНДАРТУ</w:t>
      </w:r>
    </w:p>
    <w:p w14:paraId="071FCD4E" w14:textId="77777777" w:rsidR="00396E44" w:rsidRDefault="00396E4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13DA69" w14:textId="77777777" w:rsidR="00680306" w:rsidRDefault="00680306" w:rsidP="0068030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розроблено ч</w:t>
      </w:r>
      <w:r w:rsidRPr="0053036B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 xml:space="preserve">ами підкомісії зі спеціальності </w:t>
      </w:r>
      <w:r w:rsidRPr="0053036B">
        <w:rPr>
          <w:rFonts w:ascii="Times New Roman" w:hAnsi="Times New Roman" w:cs="Times New Roman"/>
          <w:sz w:val="28"/>
          <w:szCs w:val="28"/>
        </w:rPr>
        <w:t>підкомісії 22</w:t>
      </w:r>
      <w:r>
        <w:rPr>
          <w:rFonts w:ascii="Times New Roman" w:hAnsi="Times New Roman" w:cs="Times New Roman"/>
          <w:sz w:val="28"/>
          <w:szCs w:val="28"/>
        </w:rPr>
        <w:t>8 Педіатрія</w:t>
      </w:r>
      <w:r w:rsidRPr="0053036B">
        <w:rPr>
          <w:rFonts w:ascii="Times New Roman" w:hAnsi="Times New Roman" w:cs="Times New Roman"/>
          <w:sz w:val="28"/>
          <w:szCs w:val="28"/>
        </w:rPr>
        <w:t xml:space="preserve"> Науково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3036B">
        <w:rPr>
          <w:rFonts w:ascii="Times New Roman" w:hAnsi="Times New Roman" w:cs="Times New Roman"/>
          <w:sz w:val="28"/>
          <w:szCs w:val="28"/>
        </w:rPr>
        <w:t>методичної комісії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3036B">
        <w:rPr>
          <w:rFonts w:ascii="Times New Roman" w:hAnsi="Times New Roman" w:cs="Times New Roman"/>
          <w:sz w:val="28"/>
          <w:szCs w:val="28"/>
        </w:rPr>
        <w:t xml:space="preserve"> </w:t>
      </w:r>
      <w:r w:rsidRPr="00E00E8E">
        <w:rPr>
          <w:rFonts w:ascii="Times New Roman" w:hAnsi="Times New Roman" w:cs="Times New Roman"/>
          <w:sz w:val="28"/>
          <w:szCs w:val="28"/>
        </w:rPr>
        <w:t>з охорони здоров’я та соціального забезпечення</w:t>
      </w:r>
      <w:r w:rsidRPr="0053036B">
        <w:rPr>
          <w:rFonts w:ascii="Times New Roman" w:hAnsi="Times New Roman" w:cs="Times New Roman"/>
          <w:sz w:val="28"/>
          <w:szCs w:val="28"/>
        </w:rPr>
        <w:t xml:space="preserve"> сектору вищої освіти Науково-методичної ради Міністерства освіти і науки України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6AEED60" w14:textId="77777777" w:rsidR="00680306" w:rsidRDefault="00680306" w:rsidP="0068030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F42FF5">
        <w:rPr>
          <w:rFonts w:ascii="Times New Roman" w:hAnsi="Times New Roman" w:cs="Times New Roman"/>
          <w:b/>
          <w:bCs/>
          <w:sz w:val="28"/>
          <w:szCs w:val="28"/>
        </w:rPr>
        <w:t>БЕШ Леся Василівна</w:t>
      </w:r>
      <w:r>
        <w:rPr>
          <w:rFonts w:ascii="Times New Roman" w:hAnsi="Times New Roman" w:cs="Times New Roman"/>
          <w:sz w:val="28"/>
          <w:szCs w:val="28"/>
        </w:rPr>
        <w:t xml:space="preserve">, доктор медичних наук, професор, </w:t>
      </w:r>
      <w:r w:rsidRPr="00E00E8E">
        <w:rPr>
          <w:rFonts w:ascii="Times New Roman" w:hAnsi="Times New Roman" w:cs="Times New Roman"/>
          <w:sz w:val="28"/>
          <w:szCs w:val="28"/>
        </w:rPr>
        <w:t>завідувач кафедри педіатрії № 2 Львівського національного медичного університету імені Данила Галицького</w:t>
      </w:r>
    </w:p>
    <w:p w14:paraId="4FD53FAF" w14:textId="77777777" w:rsidR="00680306" w:rsidRDefault="00680306" w:rsidP="0068030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42FF5">
        <w:rPr>
          <w:rFonts w:ascii="Times New Roman" w:hAnsi="Times New Roman" w:cs="Times New Roman"/>
          <w:b/>
          <w:bCs/>
          <w:sz w:val="28"/>
          <w:szCs w:val="28"/>
        </w:rPr>
        <w:t>БЄЛОУСОВА Ольга Юріївна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1C68">
        <w:rPr>
          <w:rFonts w:ascii="Times New Roman" w:hAnsi="Times New Roman" w:cs="Times New Roman"/>
          <w:sz w:val="28"/>
          <w:szCs w:val="28"/>
        </w:rPr>
        <w:t xml:space="preserve">доктор медичних наук, професор, </w:t>
      </w:r>
      <w:r w:rsidRPr="00E00E8E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  <w:r w:rsidRPr="001F0F90">
        <w:rPr>
          <w:rFonts w:ascii="Times New Roman" w:hAnsi="Times New Roman" w:cs="Times New Roman"/>
          <w:sz w:val="28"/>
          <w:szCs w:val="28"/>
        </w:rPr>
        <w:t xml:space="preserve">завідуюча кафедрою педіатрії N3 та </w:t>
      </w:r>
      <w:proofErr w:type="spellStart"/>
      <w:r w:rsidRPr="001F0F90">
        <w:rPr>
          <w:rFonts w:ascii="Times New Roman" w:hAnsi="Times New Roman" w:cs="Times New Roman"/>
          <w:sz w:val="28"/>
          <w:szCs w:val="28"/>
        </w:rPr>
        <w:t>неонатології</w:t>
      </w:r>
      <w:proofErr w:type="spellEnd"/>
      <w:r w:rsidRPr="001F0F90">
        <w:rPr>
          <w:rFonts w:ascii="Times New Roman" w:hAnsi="Times New Roman" w:cs="Times New Roman"/>
          <w:sz w:val="28"/>
          <w:szCs w:val="28"/>
        </w:rPr>
        <w:t xml:space="preserve"> Навчально-наукового інституту післядипломної освіти</w:t>
      </w:r>
      <w:r>
        <w:rPr>
          <w:rFonts w:ascii="Times New Roman" w:hAnsi="Times New Roman" w:cs="Times New Roman"/>
          <w:sz w:val="28"/>
          <w:szCs w:val="28"/>
        </w:rPr>
        <w:t xml:space="preserve"> Харківського національного медичного університету</w:t>
      </w:r>
    </w:p>
    <w:p w14:paraId="42F9052D" w14:textId="77777777" w:rsidR="00680306" w:rsidRDefault="00680306" w:rsidP="0068030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F42FF5">
        <w:rPr>
          <w:rFonts w:ascii="Times New Roman" w:hAnsi="Times New Roman" w:cs="Times New Roman"/>
          <w:b/>
          <w:bCs/>
          <w:sz w:val="28"/>
          <w:szCs w:val="28"/>
        </w:rPr>
        <w:t>БОЯРЧУК Оксана Романівна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1C68">
        <w:rPr>
          <w:rFonts w:ascii="Times New Roman" w:hAnsi="Times New Roman" w:cs="Times New Roman"/>
          <w:sz w:val="28"/>
          <w:szCs w:val="28"/>
        </w:rPr>
        <w:t xml:space="preserve">доктор медичних наук, професор, </w:t>
      </w:r>
      <w:r w:rsidRPr="00F42FF5">
        <w:rPr>
          <w:rFonts w:ascii="Times New Roman" w:hAnsi="Times New Roman" w:cs="Times New Roman"/>
          <w:sz w:val="28"/>
          <w:szCs w:val="28"/>
        </w:rPr>
        <w:t xml:space="preserve">завідувач кафедри дитячих </w:t>
      </w:r>
      <w:proofErr w:type="spellStart"/>
      <w:r w:rsidRPr="00F42FF5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F42FF5">
        <w:rPr>
          <w:rFonts w:ascii="Times New Roman" w:hAnsi="Times New Roman" w:cs="Times New Roman"/>
          <w:sz w:val="28"/>
          <w:szCs w:val="28"/>
        </w:rPr>
        <w:t xml:space="preserve"> з дитячою хірургією Тернопільського національного медичного університету імені 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FF5">
        <w:rPr>
          <w:rFonts w:ascii="Times New Roman" w:hAnsi="Times New Roman" w:cs="Times New Roman"/>
          <w:sz w:val="28"/>
          <w:szCs w:val="28"/>
        </w:rPr>
        <w:t>Я. Горбачевського</w:t>
      </w:r>
    </w:p>
    <w:p w14:paraId="664858B3" w14:textId="77777777" w:rsidR="00680306" w:rsidRDefault="00680306" w:rsidP="0068030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F42FF5">
        <w:rPr>
          <w:rFonts w:ascii="Times New Roman" w:hAnsi="Times New Roman" w:cs="Times New Roman"/>
          <w:b/>
          <w:bCs/>
          <w:sz w:val="28"/>
          <w:szCs w:val="28"/>
        </w:rPr>
        <w:t>ВИГОВСЬКА Оксана Валентинівна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1C68">
        <w:rPr>
          <w:rFonts w:ascii="Times New Roman" w:hAnsi="Times New Roman" w:cs="Times New Roman"/>
          <w:sz w:val="28"/>
          <w:szCs w:val="28"/>
        </w:rPr>
        <w:t xml:space="preserve">доктор медичних наук, професор, </w:t>
      </w:r>
      <w:r w:rsidRPr="00F42FF5">
        <w:rPr>
          <w:rFonts w:ascii="Times New Roman" w:hAnsi="Times New Roman" w:cs="Times New Roman"/>
          <w:sz w:val="28"/>
          <w:szCs w:val="28"/>
        </w:rPr>
        <w:t>декан медичного факультету № 3 (педіатрія) Національного медичного університету ім. О.О. Богомольця (голова робочої групи)</w:t>
      </w:r>
    </w:p>
    <w:p w14:paraId="007FC491" w14:textId="77777777" w:rsidR="00680306" w:rsidRDefault="00680306" w:rsidP="0068030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42FF5">
        <w:rPr>
          <w:rFonts w:ascii="Times New Roman" w:hAnsi="Times New Roman" w:cs="Times New Roman"/>
          <w:b/>
          <w:bCs/>
          <w:sz w:val="28"/>
          <w:szCs w:val="28"/>
        </w:rPr>
        <w:t>ГОНЧАРЬ Маргарита Олександрівна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1C68">
        <w:rPr>
          <w:rFonts w:ascii="Times New Roman" w:hAnsi="Times New Roman" w:cs="Times New Roman"/>
          <w:sz w:val="28"/>
          <w:szCs w:val="28"/>
        </w:rPr>
        <w:t xml:space="preserve">доктор медичних наук, професор, </w:t>
      </w:r>
      <w:r w:rsidRPr="00F42FF5">
        <w:rPr>
          <w:rFonts w:ascii="Times New Roman" w:hAnsi="Times New Roman" w:cs="Times New Roman"/>
          <w:sz w:val="28"/>
          <w:szCs w:val="28"/>
        </w:rPr>
        <w:t xml:space="preserve">завідувач кафедри педіатрії № 1 та </w:t>
      </w:r>
      <w:proofErr w:type="spellStart"/>
      <w:r w:rsidRPr="00F42FF5">
        <w:rPr>
          <w:rFonts w:ascii="Times New Roman" w:hAnsi="Times New Roman" w:cs="Times New Roman"/>
          <w:sz w:val="28"/>
          <w:szCs w:val="28"/>
        </w:rPr>
        <w:t>неонатології</w:t>
      </w:r>
      <w:proofErr w:type="spellEnd"/>
      <w:r w:rsidRPr="00F42FF5">
        <w:rPr>
          <w:rFonts w:ascii="Times New Roman" w:hAnsi="Times New Roman" w:cs="Times New Roman"/>
          <w:sz w:val="28"/>
          <w:szCs w:val="28"/>
        </w:rPr>
        <w:t xml:space="preserve"> Харківського національного медичного університету</w:t>
      </w:r>
    </w:p>
    <w:p w14:paraId="40A4939E" w14:textId="77777777" w:rsidR="00680306" w:rsidRDefault="00680306" w:rsidP="0068030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F42FF5">
        <w:rPr>
          <w:rFonts w:ascii="Times New Roman" w:hAnsi="Times New Roman" w:cs="Times New Roman"/>
          <w:b/>
          <w:bCs/>
          <w:sz w:val="28"/>
          <w:szCs w:val="28"/>
        </w:rPr>
        <w:t>МАМЕНКО Марина Євгеніївна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1C68">
        <w:rPr>
          <w:rFonts w:ascii="Times New Roman" w:hAnsi="Times New Roman" w:cs="Times New Roman"/>
          <w:sz w:val="28"/>
          <w:szCs w:val="28"/>
        </w:rPr>
        <w:t xml:space="preserve">доктор медичних наук, професор, </w:t>
      </w:r>
      <w:r w:rsidRPr="00F42FF5">
        <w:rPr>
          <w:rFonts w:ascii="Times New Roman" w:hAnsi="Times New Roman" w:cs="Times New Roman"/>
          <w:sz w:val="28"/>
          <w:szCs w:val="28"/>
        </w:rPr>
        <w:t>декан педіатричного факультету Національного університету охорони здоров’я України імені П.Л. Шупика</w:t>
      </w:r>
    </w:p>
    <w:p w14:paraId="04BFDCEF" w14:textId="77777777" w:rsidR="00680306" w:rsidRDefault="00680306" w:rsidP="0068030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F42FF5">
        <w:rPr>
          <w:rFonts w:ascii="Times New Roman" w:hAnsi="Times New Roman" w:cs="Times New Roman"/>
          <w:b/>
          <w:bCs/>
          <w:sz w:val="28"/>
          <w:szCs w:val="28"/>
        </w:rPr>
        <w:t>СИНОВЕРСЬКА Ольга Богданівна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1C68">
        <w:rPr>
          <w:rFonts w:ascii="Times New Roman" w:hAnsi="Times New Roman" w:cs="Times New Roman"/>
          <w:sz w:val="28"/>
          <w:szCs w:val="28"/>
        </w:rPr>
        <w:t xml:space="preserve">доктор медичних наук, професор, </w:t>
      </w:r>
      <w:r w:rsidRPr="00F42FF5">
        <w:rPr>
          <w:rFonts w:ascii="Times New Roman" w:hAnsi="Times New Roman" w:cs="Times New Roman"/>
          <w:sz w:val="28"/>
          <w:szCs w:val="28"/>
        </w:rPr>
        <w:t xml:space="preserve">завідувач кафедри дитячих </w:t>
      </w:r>
      <w:proofErr w:type="spellStart"/>
      <w:r w:rsidRPr="00F42FF5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F42FF5">
        <w:rPr>
          <w:rFonts w:ascii="Times New Roman" w:hAnsi="Times New Roman" w:cs="Times New Roman"/>
          <w:sz w:val="28"/>
          <w:szCs w:val="28"/>
        </w:rPr>
        <w:t xml:space="preserve"> післядипломної освіти ДВНЗ «Івано-Франківський національний медичний університет»</w:t>
      </w:r>
    </w:p>
    <w:p w14:paraId="4F8B752B" w14:textId="77777777" w:rsidR="00680306" w:rsidRDefault="00680306" w:rsidP="0068030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F42FF5">
        <w:rPr>
          <w:rFonts w:ascii="Times New Roman" w:hAnsi="Times New Roman" w:cs="Times New Roman"/>
          <w:b/>
          <w:bCs/>
          <w:sz w:val="28"/>
          <w:szCs w:val="28"/>
        </w:rPr>
        <w:t>СМІЯН Олександр Іванович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1C68">
        <w:rPr>
          <w:rFonts w:ascii="Times New Roman" w:hAnsi="Times New Roman" w:cs="Times New Roman"/>
          <w:sz w:val="28"/>
          <w:szCs w:val="28"/>
        </w:rPr>
        <w:t xml:space="preserve">доктор медичних наук, професор, </w:t>
      </w:r>
      <w:r w:rsidRPr="00F42FF5">
        <w:rPr>
          <w:rFonts w:ascii="Times New Roman" w:hAnsi="Times New Roman" w:cs="Times New Roman"/>
          <w:sz w:val="28"/>
          <w:szCs w:val="28"/>
        </w:rPr>
        <w:t>завідувач кафедри педіатрії Сумського державного університету</w:t>
      </w:r>
    </w:p>
    <w:p w14:paraId="341AE33D" w14:textId="77777777" w:rsidR="00680306" w:rsidRDefault="00680306" w:rsidP="0068030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42FF5">
        <w:rPr>
          <w:rFonts w:ascii="Times New Roman" w:hAnsi="Times New Roman" w:cs="Times New Roman"/>
          <w:b/>
          <w:bCs/>
          <w:sz w:val="28"/>
          <w:szCs w:val="28"/>
        </w:rPr>
        <w:t>УСАЧОВА Олена Віталіївна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1C68">
        <w:rPr>
          <w:rFonts w:ascii="Times New Roman" w:hAnsi="Times New Roman" w:cs="Times New Roman"/>
          <w:sz w:val="28"/>
          <w:szCs w:val="28"/>
        </w:rPr>
        <w:t xml:space="preserve">доктор медичних наук, професор, </w:t>
      </w:r>
      <w:r w:rsidRPr="00F42FF5">
        <w:rPr>
          <w:rFonts w:ascii="Times New Roman" w:hAnsi="Times New Roman" w:cs="Times New Roman"/>
          <w:sz w:val="28"/>
          <w:szCs w:val="28"/>
        </w:rPr>
        <w:t xml:space="preserve">завідувач кафедри дитячих інфекційних </w:t>
      </w:r>
      <w:proofErr w:type="spellStart"/>
      <w:r w:rsidRPr="00F42FF5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F42FF5">
        <w:rPr>
          <w:rFonts w:ascii="Times New Roman" w:hAnsi="Times New Roman" w:cs="Times New Roman"/>
          <w:sz w:val="28"/>
          <w:szCs w:val="28"/>
        </w:rPr>
        <w:t xml:space="preserve"> Запорізького державного медико-фармацевтичного університету</w:t>
      </w:r>
    </w:p>
    <w:p w14:paraId="068C753A" w14:textId="77777777" w:rsidR="00680306" w:rsidRDefault="00680306" w:rsidP="006803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79F248" w14:textId="77777777" w:rsidR="00680306" w:rsidRPr="00E26D3F" w:rsidRDefault="00680306" w:rsidP="006803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69">
        <w:rPr>
          <w:rFonts w:ascii="Times New Roman" w:eastAsia="Times New Roman" w:hAnsi="Times New Roman" w:cs="Times New Roman"/>
          <w:sz w:val="28"/>
          <w:szCs w:val="28"/>
        </w:rPr>
        <w:t xml:space="preserve">Стандарт розглянуто та схвалено на засіданні </w:t>
      </w:r>
      <w:r w:rsidRPr="00E8485F">
        <w:rPr>
          <w:rFonts w:ascii="Times New Roman" w:eastAsia="Times New Roman" w:hAnsi="Times New Roman" w:cs="Times New Roman"/>
          <w:sz w:val="28"/>
          <w:szCs w:val="28"/>
        </w:rPr>
        <w:t>підкомісії 228 Педіатрія Науково-методичної комісії 11 з охорони здоров’я та соціального забезпечення сектору вищої освіти Науково-методичної ради Міністерства освіти і науки України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26D3F">
        <w:rPr>
          <w:rFonts w:ascii="Times New Roman" w:eastAsia="Times New Roman" w:hAnsi="Times New Roman" w:cs="Times New Roman"/>
          <w:sz w:val="28"/>
          <w:szCs w:val="28"/>
        </w:rPr>
        <w:t xml:space="preserve">протокол від            №          . </w:t>
      </w:r>
    </w:p>
    <w:p w14:paraId="4250A78C" w14:textId="77777777" w:rsidR="00680306" w:rsidRPr="00E26D3F" w:rsidRDefault="00680306" w:rsidP="006803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387536" w14:textId="77777777" w:rsidR="00396E44" w:rsidRDefault="0068030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D3F">
        <w:rPr>
          <w:rFonts w:ascii="Times New Roman" w:eastAsia="Times New Roman" w:hAnsi="Times New Roman" w:cs="Times New Roman"/>
          <w:sz w:val="28"/>
          <w:szCs w:val="28"/>
        </w:rPr>
        <w:lastRenderedPageBreak/>
        <w:t>Розгляд Стандарту НМК та НМР із зазначенням про врахування пропозицій галузевого міністерства (МОЗ України) та організацій роботодавців.</w:t>
      </w:r>
    </w:p>
    <w:p w14:paraId="2FF559CE" w14:textId="77777777" w:rsidR="00396E44" w:rsidRDefault="00396E4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30EB9" w14:textId="77777777" w:rsidR="00E26D3F" w:rsidRPr="00DC68A5" w:rsidRDefault="00E26D3F" w:rsidP="00E26D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8A5">
        <w:rPr>
          <w:rFonts w:ascii="Times New Roman" w:eastAsia="Times New Roman" w:hAnsi="Times New Roman" w:cs="Times New Roman"/>
          <w:b/>
          <w:sz w:val="28"/>
          <w:szCs w:val="28"/>
        </w:rPr>
        <w:t>Фахову експертизу проводили:</w:t>
      </w:r>
    </w:p>
    <w:p w14:paraId="1F200267" w14:textId="77777777" w:rsidR="008B27D2" w:rsidRPr="008B27D2" w:rsidRDefault="008B27D2" w:rsidP="008B27D2">
      <w:pPr>
        <w:rPr>
          <w:rFonts w:ascii="Times New Roman" w:hAnsi="Times New Roman" w:cs="Times New Roman"/>
          <w:sz w:val="28"/>
          <w:szCs w:val="28"/>
        </w:rPr>
      </w:pPr>
    </w:p>
    <w:p w14:paraId="32ACFC3E" w14:textId="77777777" w:rsidR="008B27D2" w:rsidRPr="008B27D2" w:rsidRDefault="008B27D2" w:rsidP="008B27D2">
      <w:pPr>
        <w:rPr>
          <w:rFonts w:ascii="Times New Roman" w:hAnsi="Times New Roman" w:cs="Times New Roman"/>
          <w:sz w:val="28"/>
          <w:szCs w:val="28"/>
        </w:rPr>
      </w:pPr>
    </w:p>
    <w:p w14:paraId="1A6B5635" w14:textId="77777777" w:rsidR="008B27D2" w:rsidRPr="008B27D2" w:rsidRDefault="008B27D2" w:rsidP="008B27D2">
      <w:pPr>
        <w:rPr>
          <w:rFonts w:ascii="Times New Roman" w:hAnsi="Times New Roman" w:cs="Times New Roman"/>
          <w:sz w:val="28"/>
          <w:szCs w:val="28"/>
        </w:rPr>
      </w:pPr>
    </w:p>
    <w:p w14:paraId="29BF065B" w14:textId="77777777" w:rsidR="008B27D2" w:rsidRPr="008B27D2" w:rsidRDefault="008B27D2" w:rsidP="008B27D2">
      <w:pPr>
        <w:rPr>
          <w:rFonts w:ascii="Times New Roman" w:hAnsi="Times New Roman" w:cs="Times New Roman"/>
          <w:sz w:val="28"/>
          <w:szCs w:val="28"/>
        </w:rPr>
      </w:pPr>
    </w:p>
    <w:p w14:paraId="289202E5" w14:textId="77777777" w:rsidR="008B27D2" w:rsidRPr="008B27D2" w:rsidRDefault="008B27D2" w:rsidP="008B27D2">
      <w:pPr>
        <w:rPr>
          <w:rFonts w:ascii="Times New Roman" w:hAnsi="Times New Roman" w:cs="Times New Roman"/>
          <w:sz w:val="28"/>
          <w:szCs w:val="28"/>
        </w:rPr>
      </w:pPr>
    </w:p>
    <w:p w14:paraId="1DA7ECFD" w14:textId="77777777" w:rsidR="008B27D2" w:rsidRPr="008B27D2" w:rsidRDefault="008B27D2" w:rsidP="008B27D2">
      <w:pPr>
        <w:rPr>
          <w:rFonts w:ascii="Times New Roman" w:hAnsi="Times New Roman" w:cs="Times New Roman"/>
          <w:sz w:val="28"/>
          <w:szCs w:val="28"/>
        </w:rPr>
      </w:pPr>
    </w:p>
    <w:p w14:paraId="78BEDB19" w14:textId="77777777" w:rsidR="00E26D3F" w:rsidRPr="00DC68A5" w:rsidRDefault="00E26D3F" w:rsidP="00E26D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8A5">
        <w:rPr>
          <w:rFonts w:ascii="Times New Roman" w:eastAsia="Times New Roman" w:hAnsi="Times New Roman" w:cs="Times New Roman"/>
          <w:b/>
          <w:sz w:val="28"/>
          <w:szCs w:val="28"/>
        </w:rPr>
        <w:t>Методичну експертизу проводили:</w:t>
      </w:r>
    </w:p>
    <w:p w14:paraId="4CE852DB" w14:textId="77777777" w:rsidR="00E26D3F" w:rsidRDefault="00E26D3F" w:rsidP="00E26D3F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</w:p>
    <w:p w14:paraId="07BF704E" w14:textId="77777777" w:rsidR="00E26D3F" w:rsidRDefault="00E26D3F" w:rsidP="00E26D3F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14:paraId="56442485" w14:textId="77777777" w:rsidR="00396E44" w:rsidRDefault="00396E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39E766" w14:textId="77777777" w:rsidR="00396E44" w:rsidRDefault="0068030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розглянуто Міністерством охорони здоров’я України.</w:t>
      </w:r>
    </w:p>
    <w:p w14:paraId="3B6EE8CE" w14:textId="77777777" w:rsidR="00396E44" w:rsidRDefault="00396E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E5FBE2" w14:textId="77777777" w:rsidR="00396E44" w:rsidRPr="00E26D3F" w:rsidRDefault="0068030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 розглянуто після надходження всіх зауважень та пропозицій та схвалено на засіданні підкомісії зі спеціальності 228 Педіатрія Науково-методичної комісії 11 з охорони здоров’я та соціального забезпечення сектору вищої освіти Науково-методичної ради Міністерства освіти і науки України, </w:t>
      </w:r>
      <w:r w:rsidRPr="00E26D3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від _________202</w:t>
      </w:r>
      <w:r w:rsidRPr="00E26D3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26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№ .</w:t>
      </w:r>
    </w:p>
    <w:p w14:paraId="19FCC6CD" w14:textId="77777777" w:rsidR="00396E44" w:rsidRPr="00E26D3F" w:rsidRDefault="00396E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6354B5" w14:textId="77777777" w:rsidR="00396E44" w:rsidRDefault="006803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D3F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погоджено Національним агентством із забезпечення якості вищої освіти, протокол від_______202</w:t>
      </w:r>
      <w:r w:rsidRPr="00E26D3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26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№   .</w:t>
      </w:r>
    </w:p>
    <w:p w14:paraId="2AB55A01" w14:textId="77777777" w:rsidR="00396E44" w:rsidRDefault="00396E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4A9F53" w14:textId="77777777" w:rsidR="00396E44" w:rsidRDefault="00396E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CEE726" w14:textId="77777777" w:rsidR="00396E44" w:rsidRDefault="0068030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І</w:t>
      </w:r>
      <w:r w:rsidR="00137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Загальна характеристика</w:t>
      </w:r>
    </w:p>
    <w:p w14:paraId="7B869F40" w14:textId="77777777" w:rsidR="00396E44" w:rsidRDefault="00396E4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5"/>
        <w:tblW w:w="992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396E44" w14:paraId="3C588C8F" w14:textId="77777777">
        <w:trPr>
          <w:trHeight w:val="151"/>
        </w:trPr>
        <w:tc>
          <w:tcPr>
            <w:tcW w:w="2835" w:type="dxa"/>
          </w:tcPr>
          <w:p w14:paraId="76986397" w14:textId="77777777" w:rsidR="00396E44" w:rsidRDefault="0068030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галузі знань</w:t>
            </w:r>
          </w:p>
        </w:tc>
        <w:tc>
          <w:tcPr>
            <w:tcW w:w="7088" w:type="dxa"/>
          </w:tcPr>
          <w:p w14:paraId="4F31961C" w14:textId="77777777" w:rsidR="00396E44" w:rsidRPr="00E26D3F" w:rsidRDefault="00680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Охорона здоров’я </w:t>
            </w:r>
          </w:p>
        </w:tc>
      </w:tr>
      <w:tr w:rsidR="00396E44" w14:paraId="0455EC8F" w14:textId="77777777">
        <w:tc>
          <w:tcPr>
            <w:tcW w:w="2835" w:type="dxa"/>
          </w:tcPr>
          <w:p w14:paraId="2C15225E" w14:textId="77777777" w:rsidR="00396E44" w:rsidRDefault="006803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спеціальності</w:t>
            </w:r>
          </w:p>
        </w:tc>
        <w:tc>
          <w:tcPr>
            <w:tcW w:w="7088" w:type="dxa"/>
          </w:tcPr>
          <w:p w14:paraId="41D43083" w14:textId="77777777" w:rsidR="00396E44" w:rsidRPr="00E26D3F" w:rsidRDefault="00680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3F">
              <w:rPr>
                <w:rFonts w:ascii="Times New Roman" w:eastAsia="Times New Roman" w:hAnsi="Times New Roman" w:cs="Times New Roman"/>
                <w:sz w:val="28"/>
                <w:szCs w:val="28"/>
              </w:rPr>
              <w:t>228 Педіатрія</w:t>
            </w:r>
          </w:p>
        </w:tc>
      </w:tr>
      <w:tr w:rsidR="00396E44" w14:paraId="70EB77CA" w14:textId="77777777">
        <w:trPr>
          <w:trHeight w:val="151"/>
        </w:trPr>
        <w:tc>
          <w:tcPr>
            <w:tcW w:w="2835" w:type="dxa"/>
          </w:tcPr>
          <w:p w14:paraId="6F60CAB1" w14:textId="77777777" w:rsidR="00396E44" w:rsidRDefault="00680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Рівень вищої освіти</w:t>
            </w:r>
          </w:p>
        </w:tc>
        <w:tc>
          <w:tcPr>
            <w:tcW w:w="7088" w:type="dxa"/>
          </w:tcPr>
          <w:p w14:paraId="6F4CD099" w14:textId="77777777" w:rsidR="00396E44" w:rsidRPr="00E26D3F" w:rsidRDefault="006803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3F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Третій (освітньо-науковий) рівень</w:t>
            </w:r>
          </w:p>
        </w:tc>
      </w:tr>
      <w:tr w:rsidR="00396E44" w14:paraId="0426F212" w14:textId="77777777">
        <w:trPr>
          <w:trHeight w:val="151"/>
        </w:trPr>
        <w:tc>
          <w:tcPr>
            <w:tcW w:w="2835" w:type="dxa"/>
          </w:tcPr>
          <w:p w14:paraId="145F641E" w14:textId="77777777" w:rsidR="00396E44" w:rsidRDefault="006803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Ступінь, що присвоюється</w:t>
            </w:r>
          </w:p>
        </w:tc>
        <w:tc>
          <w:tcPr>
            <w:tcW w:w="7088" w:type="dxa"/>
          </w:tcPr>
          <w:p w14:paraId="2A907D62" w14:textId="77777777" w:rsidR="00396E44" w:rsidRPr="00E26D3F" w:rsidRDefault="006803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3F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філософії</w:t>
            </w:r>
          </w:p>
        </w:tc>
      </w:tr>
      <w:tr w:rsidR="00396E44" w14:paraId="2D277F1C" w14:textId="77777777">
        <w:trPr>
          <w:trHeight w:val="151"/>
        </w:trPr>
        <w:tc>
          <w:tcPr>
            <w:tcW w:w="2835" w:type="dxa"/>
          </w:tcPr>
          <w:p w14:paraId="65214B5E" w14:textId="77777777" w:rsidR="00396E44" w:rsidRDefault="00680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 здобуття освіти</w:t>
            </w:r>
          </w:p>
        </w:tc>
        <w:tc>
          <w:tcPr>
            <w:tcW w:w="7088" w:type="dxa"/>
          </w:tcPr>
          <w:p w14:paraId="49554325" w14:textId="77777777" w:rsidR="00680306" w:rsidRPr="00E26D3F" w:rsidRDefault="00680306" w:rsidP="00680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3F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здійснюється за очною денною,</w:t>
            </w:r>
          </w:p>
          <w:p w14:paraId="66FDAECB" w14:textId="77777777" w:rsidR="00396E44" w:rsidRPr="00E26D3F" w:rsidRDefault="00680306" w:rsidP="00680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3F">
              <w:rPr>
                <w:rFonts w:ascii="Times New Roman" w:eastAsia="Times New Roman" w:hAnsi="Times New Roman" w:cs="Times New Roman"/>
                <w:sz w:val="28"/>
                <w:szCs w:val="28"/>
              </w:rPr>
              <w:t>очною вечірньою та заочною формою навчання.</w:t>
            </w:r>
          </w:p>
        </w:tc>
      </w:tr>
      <w:tr w:rsidR="00396E44" w14:paraId="10248F10" w14:textId="77777777">
        <w:trPr>
          <w:trHeight w:val="151"/>
        </w:trPr>
        <w:tc>
          <w:tcPr>
            <w:tcW w:w="2835" w:type="dxa"/>
          </w:tcPr>
          <w:p w14:paraId="5F441516" w14:textId="77777777" w:rsidR="00396E44" w:rsidRDefault="006803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Кваліфікація освітня, що присвоюється</w:t>
            </w:r>
          </w:p>
        </w:tc>
        <w:tc>
          <w:tcPr>
            <w:tcW w:w="7088" w:type="dxa"/>
          </w:tcPr>
          <w:p w14:paraId="51E9C482" w14:textId="77777777" w:rsidR="00396E44" w:rsidRPr="00E26D3F" w:rsidRDefault="00680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3F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філософії у галузі знань 22 «Охорона здоров’я» за спеціальністю 228 «Педіатрія»</w:t>
            </w:r>
          </w:p>
        </w:tc>
      </w:tr>
      <w:tr w:rsidR="00396E44" w14:paraId="7ED54126" w14:textId="77777777">
        <w:trPr>
          <w:trHeight w:val="151"/>
        </w:trPr>
        <w:tc>
          <w:tcPr>
            <w:tcW w:w="2835" w:type="dxa"/>
          </w:tcPr>
          <w:p w14:paraId="65911880" w14:textId="77777777" w:rsidR="00396E44" w:rsidRDefault="0068030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Запис у дипломі</w:t>
            </w:r>
          </w:p>
        </w:tc>
        <w:tc>
          <w:tcPr>
            <w:tcW w:w="7088" w:type="dxa"/>
          </w:tcPr>
          <w:p w14:paraId="0A65CF7A" w14:textId="77777777" w:rsidR="00396E44" w:rsidRPr="00E26D3F" w:rsidRDefault="0068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D3F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філософії, галузь знань 22 «Охорона здоров’я», спеціальність 228 «Педіатрія»</w:t>
            </w:r>
          </w:p>
        </w:tc>
      </w:tr>
      <w:tr w:rsidR="00396E44" w14:paraId="54336B6D" w14:textId="77777777">
        <w:trPr>
          <w:trHeight w:val="151"/>
        </w:trPr>
        <w:tc>
          <w:tcPr>
            <w:tcW w:w="2835" w:type="dxa"/>
          </w:tcPr>
          <w:p w14:paraId="56315A18" w14:textId="77777777" w:rsidR="00396E44" w:rsidRDefault="0068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 предметної області</w:t>
            </w:r>
          </w:p>
          <w:p w14:paraId="3E5A3E55" w14:textId="77777777" w:rsidR="00396E44" w:rsidRDefault="00396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7162723" w14:textId="77777777" w:rsidR="00396E44" w:rsidRDefault="00396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8" w:type="dxa"/>
          </w:tcPr>
          <w:p w14:paraId="17E81E8B" w14:textId="77777777" w:rsidR="00396E44" w:rsidRDefault="0068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Охорона здоров’я: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педіатрія, діагностика, лікування і профілактика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хвороб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дітей. </w:t>
            </w:r>
          </w:p>
          <w:p w14:paraId="3EE87025" w14:textId="77777777" w:rsidR="00396E44" w:rsidRDefault="0068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Об’єкт вивчення та діяльності: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діагностика, лікування та профілактика захворювань у дітей. Надання висококваліфікованої медичної допомоги дітям </w:t>
            </w:r>
            <w:r w:rsidRPr="00C577A9">
              <w:rPr>
                <w:rFonts w:ascii="Times New Roman" w:eastAsia="Times New Roman" w:hAnsi="Times New Roman" w:cs="Times New Roman"/>
                <w:sz w:val="28"/>
                <w:szCs w:val="28"/>
              </w:rPr>
              <w:t>різного віку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Проведення наукових досліджень у сфері педіатрії.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Цілі навчання: </w:t>
            </w:r>
            <w:r w:rsidRPr="0068030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добуття знань, навичок та вмінь для проведення оригінальних наукових досліджень та вирішення комплексних проблем у сфері педіатрії. Підготовка фахівців, здатних до самостійного прийняття рішень у складних клінічних ситуаціях. </w:t>
            </w:r>
          </w:p>
          <w:p w14:paraId="76231760" w14:textId="77777777" w:rsidR="00396E44" w:rsidRDefault="0068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Теоретичний зміст предметної області: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1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особливості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анатомії та фізіології дитячого організму. Сучасні методи діагностики, лікування та профілактики захворювань у дітей. Підготовка наукових досліджень у педіатрії. </w:t>
            </w:r>
          </w:p>
          <w:p w14:paraId="3B44B935" w14:textId="77777777" w:rsidR="00396E44" w:rsidRDefault="0068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Методи, методики та технології: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лекції, семінари, практичні заняття, клінічні практики. Сучасні методи дослідження, аналізу та обробки даних. Інтерактивні методи навчання, спрямовані на стимуляцію аналітичних та креативних здібностей. </w:t>
            </w:r>
            <w:r w:rsidR="00F01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Педагогічна практика. </w:t>
            </w:r>
            <w:proofErr w:type="spellStart"/>
            <w:r w:rsidR="00F01D8E">
              <w:rPr>
                <w:rFonts w:ascii="Times New Roman" w:eastAsia="Times New Roman" w:hAnsi="Times New Roman" w:cs="Times New Roman"/>
                <w:sz w:val="28"/>
                <w:szCs w:val="28"/>
              </w:rPr>
              <w:t>Симуляційне</w:t>
            </w:r>
            <w:proofErr w:type="spellEnd"/>
            <w:r w:rsidR="00F01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навчання.</w:t>
            </w:r>
          </w:p>
          <w:p w14:paraId="5681FF7E" w14:textId="77777777" w:rsidR="00396E44" w:rsidRDefault="00680306" w:rsidP="00F0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Інструменти та обладнання: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обладнання для діагностики, лікування та профілактики захворювань у дітей</w:t>
            </w:r>
            <w:r w:rsidR="00F01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для </w:t>
            </w:r>
            <w:proofErr w:type="spellStart"/>
            <w:r w:rsidR="00F01D8E">
              <w:rPr>
                <w:rFonts w:ascii="Times New Roman" w:eastAsia="Times New Roman" w:hAnsi="Times New Roman" w:cs="Times New Roman"/>
                <w:sz w:val="28"/>
                <w:szCs w:val="28"/>
              </w:rPr>
              <w:t>симуляційного</w:t>
            </w:r>
            <w:proofErr w:type="spellEnd"/>
            <w:r w:rsidR="00F01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навчання,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абораторн</w:t>
            </w:r>
            <w:r w:rsidR="00F01D8E">
              <w:rPr>
                <w:rFonts w:ascii="Times New Roman" w:eastAsia="Times New Roman" w:hAnsi="Times New Roman" w:cs="Times New Roman"/>
                <w:sz w:val="28"/>
                <w:szCs w:val="28"/>
              </w:rPr>
              <w:t>их,  інструментальних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наукових досліджень</w:t>
            </w:r>
            <w:r w:rsidR="00F01D8E">
              <w:rPr>
                <w:rFonts w:ascii="Times New Roman" w:eastAsia="Times New Roman" w:hAnsi="Times New Roman" w:cs="Times New Roman"/>
                <w:sz w:val="28"/>
                <w:szCs w:val="28"/>
              </w:rPr>
              <w:t>, комп’ютерного аналізу та обробки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1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даних. </w:t>
            </w:r>
          </w:p>
        </w:tc>
      </w:tr>
      <w:tr w:rsidR="00396E44" w14:paraId="28794F57" w14:textId="77777777">
        <w:trPr>
          <w:trHeight w:val="552"/>
        </w:trPr>
        <w:tc>
          <w:tcPr>
            <w:tcW w:w="2835" w:type="dxa"/>
          </w:tcPr>
          <w:p w14:paraId="53AD0897" w14:textId="77777777" w:rsidR="00396E44" w:rsidRDefault="0068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Академічні та професійні права випускників</w:t>
            </w:r>
          </w:p>
        </w:tc>
        <w:tc>
          <w:tcPr>
            <w:tcW w:w="7088" w:type="dxa"/>
          </w:tcPr>
          <w:p w14:paraId="302F7A73" w14:textId="77777777" w:rsidR="00396E44" w:rsidRDefault="00CB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Успішне виконання освітньої складової програми є умовою для отримання допуску до захисту дисертації на здобуття ступеня доктора філософії. Успішний захист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дисертації на здобуття ступеня доктора філософії дає право претендувати на вступ до докторантури.</w:t>
            </w:r>
          </w:p>
        </w:tc>
      </w:tr>
      <w:tr w:rsidR="00C577A9" w14:paraId="3351E523" w14:textId="77777777">
        <w:trPr>
          <w:trHeight w:val="552"/>
        </w:trPr>
        <w:tc>
          <w:tcPr>
            <w:tcW w:w="2835" w:type="dxa"/>
          </w:tcPr>
          <w:p w14:paraId="50E593F9" w14:textId="77777777" w:rsidR="00C577A9" w:rsidRPr="000E041D" w:rsidRDefault="00C577A9" w:rsidP="00C577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E041D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 xml:space="preserve">Працевлаштування випускників </w:t>
            </w:r>
          </w:p>
          <w:p w14:paraId="126A895B" w14:textId="77777777" w:rsidR="00C577A9" w:rsidRPr="000E041D" w:rsidRDefault="00C577A9" w:rsidP="00C577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088" w:type="dxa"/>
          </w:tcPr>
          <w:p w14:paraId="1C242FFE" w14:textId="77777777" w:rsidR="00C577A9" w:rsidRPr="00C577A9" w:rsidRDefault="00C577A9" w:rsidP="00C577A9">
            <w:pPr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577A9">
              <w:rPr>
                <w:rFonts w:ascii="Times New Roman" w:hAnsi="Times New Roman" w:cs="Times New Roman"/>
                <w:sz w:val="28"/>
                <w:szCs w:val="28"/>
              </w:rPr>
              <w:t xml:space="preserve"> Викладацькі посади в університетах, </w:t>
            </w:r>
            <w:proofErr w:type="spellStart"/>
            <w:r w:rsidRPr="00C577A9">
              <w:rPr>
                <w:rFonts w:ascii="Times New Roman" w:hAnsi="Times New Roman" w:cs="Times New Roman"/>
                <w:sz w:val="28"/>
                <w:szCs w:val="28"/>
              </w:rPr>
              <w:t>постдокторські</w:t>
            </w:r>
            <w:proofErr w:type="spellEnd"/>
            <w:r w:rsidRPr="00C577A9">
              <w:rPr>
                <w:rFonts w:ascii="Times New Roman" w:hAnsi="Times New Roman" w:cs="Times New Roman"/>
                <w:sz w:val="28"/>
                <w:szCs w:val="28"/>
              </w:rPr>
              <w:t xml:space="preserve"> посади в дослідницьких групах університетів та наукових лабораторій. Відповідні робочі місця у науково-дослідних інститутах МОЗ України та НАМН України, закладах практичної охорони здоров’я. Самостійне працевлаштування.</w:t>
            </w:r>
          </w:p>
        </w:tc>
      </w:tr>
    </w:tbl>
    <w:p w14:paraId="67D03C97" w14:textId="77777777" w:rsidR="00396E44" w:rsidRDefault="00396E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B154A2" w14:textId="77777777" w:rsidR="00137F60" w:rsidRDefault="00137F60" w:rsidP="00137F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E041D">
        <w:rPr>
          <w:rFonts w:ascii="Times New Roman" w:hAnsi="Times New Roman" w:cs="Times New Roman"/>
          <w:b/>
          <w:sz w:val="28"/>
          <w:szCs w:val="28"/>
          <w:lang w:eastAsia="uk-UA"/>
        </w:rPr>
        <w:t>ІІІ Вимоги до рівня освіти осіб, які можуть розпочати навчання за освітніми програмами відповідної спеціальності, та їх результатів навчання</w:t>
      </w:r>
    </w:p>
    <w:p w14:paraId="40089448" w14:textId="77777777" w:rsidR="0087523D" w:rsidRDefault="00E26D3F" w:rsidP="00137F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26D3F">
        <w:rPr>
          <w:rFonts w:ascii="Times New Roman" w:hAnsi="Times New Roman" w:cs="Times New Roman"/>
          <w:sz w:val="28"/>
          <w:szCs w:val="28"/>
        </w:rPr>
        <w:t xml:space="preserve">Для здобуття освітньо-наукового ступеня доктора філософії можуть вступати особи, що здобули освітній ступінь магістра. </w:t>
      </w:r>
    </w:p>
    <w:p w14:paraId="242D684C" w14:textId="77777777" w:rsidR="00137F60" w:rsidRDefault="00137F60" w:rsidP="00137F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14:paraId="7D06F2CA" w14:textId="77777777" w:rsidR="00137F60" w:rsidRDefault="00137F60" w:rsidP="00137F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E041D">
        <w:rPr>
          <w:rFonts w:ascii="Times New Roman" w:hAnsi="Times New Roman" w:cs="Times New Roman"/>
          <w:b/>
          <w:sz w:val="28"/>
          <w:szCs w:val="28"/>
          <w:lang w:eastAsia="uk-UA"/>
        </w:rPr>
        <w:t>І</w:t>
      </w:r>
      <w:r w:rsidRPr="000E041D">
        <w:rPr>
          <w:rFonts w:ascii="Times New Roman" w:hAnsi="Times New Roman" w:cs="Times New Roman"/>
          <w:b/>
          <w:sz w:val="28"/>
          <w:szCs w:val="28"/>
          <w:lang w:val="en-US" w:eastAsia="uk-UA"/>
        </w:rPr>
        <w:t>V</w:t>
      </w:r>
      <w:r w:rsidRPr="000E041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Обсяг кредитів ЄКТС, необхідний для здобуття відповідного ступеня вищої освіти</w:t>
      </w:r>
    </w:p>
    <w:p w14:paraId="02CE88A4" w14:textId="77777777" w:rsidR="008B27D2" w:rsidRPr="008B27D2" w:rsidRDefault="008B27D2" w:rsidP="008B27D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8B27D2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Програма підготовки докторів філософії розрахована на 4 роки і включає освітню та наукову складові. Наукова складова програми підготовки докторів філософії передбачає проведення власного наукового дослідження під керівництвом одного або кількох наукових керівників та оформлення його результатів у вигляді дисертації. Обсяг освітньої програми складає 30- 60 кредитів ЄКТС на базі попередньо здобутого ступеня магістра або кваліфікаційного рівня спеціаліста напряму підготовки «Медицина», «Педіатрія». Програма включає обов’язкові та елективні навчальні дисципліни. </w:t>
      </w:r>
    </w:p>
    <w:p w14:paraId="485C9D98" w14:textId="77777777" w:rsidR="008B27D2" w:rsidRPr="008B27D2" w:rsidRDefault="008B27D2" w:rsidP="008B27D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8B27D2">
        <w:rPr>
          <w:rFonts w:ascii="Times New Roman" w:hAnsi="Times New Roman" w:cs="Times New Roman"/>
          <w:bCs/>
          <w:sz w:val="28"/>
          <w:szCs w:val="28"/>
          <w:lang w:eastAsia="uk-UA"/>
        </w:rPr>
        <w:t>Структура навчальної програми має бути спрямована на:</w:t>
      </w:r>
    </w:p>
    <w:p w14:paraId="2416BBE5" w14:textId="1F3BF4C1" w:rsidR="008B27D2" w:rsidRPr="008B27D2" w:rsidRDefault="008B27D2" w:rsidP="008B27D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8B27D2">
        <w:rPr>
          <w:rFonts w:ascii="Times New Roman" w:hAnsi="Times New Roman" w:cs="Times New Roman"/>
          <w:bCs/>
          <w:sz w:val="28"/>
          <w:szCs w:val="28"/>
          <w:lang w:eastAsia="uk-UA"/>
        </w:rPr>
        <w:t>1)</w:t>
      </w:r>
      <w:r w:rsidRPr="008B27D2">
        <w:rPr>
          <w:rFonts w:ascii="Times New Roman" w:hAnsi="Times New Roman" w:cs="Times New Roman"/>
          <w:bCs/>
          <w:sz w:val="28"/>
          <w:szCs w:val="28"/>
          <w:lang w:eastAsia="uk-UA"/>
        </w:rPr>
        <w:tab/>
        <w:t xml:space="preserve">здобуття глибинних знань зі спеціальності (групи спеціальностей), за якою (якими) аспірант  здійснює дослідження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>‒</w:t>
      </w:r>
      <w:r w:rsidRPr="008B27D2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не менш, як 12 кредитів ЄКТС.</w:t>
      </w:r>
    </w:p>
    <w:p w14:paraId="17330B59" w14:textId="77777777" w:rsidR="008B27D2" w:rsidRPr="008B27D2" w:rsidRDefault="008B27D2" w:rsidP="008B27D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8B27D2">
        <w:rPr>
          <w:rFonts w:ascii="Times New Roman" w:hAnsi="Times New Roman" w:cs="Times New Roman"/>
          <w:bCs/>
          <w:sz w:val="28"/>
          <w:szCs w:val="28"/>
          <w:lang w:eastAsia="uk-UA"/>
        </w:rPr>
        <w:t>2)</w:t>
      </w:r>
      <w:r w:rsidRPr="008B27D2">
        <w:rPr>
          <w:rFonts w:ascii="Times New Roman" w:hAnsi="Times New Roman" w:cs="Times New Roman"/>
          <w:bCs/>
          <w:sz w:val="28"/>
          <w:szCs w:val="28"/>
          <w:lang w:eastAsia="uk-UA"/>
        </w:rPr>
        <w:tab/>
        <w:t xml:space="preserve">оволодіння загальнонауковими </w:t>
      </w:r>
      <w:proofErr w:type="spellStart"/>
      <w:r w:rsidRPr="008B27D2">
        <w:rPr>
          <w:rFonts w:ascii="Times New Roman" w:hAnsi="Times New Roman" w:cs="Times New Roman"/>
          <w:bCs/>
          <w:sz w:val="28"/>
          <w:szCs w:val="28"/>
          <w:lang w:eastAsia="uk-UA"/>
        </w:rPr>
        <w:t>компетентностями</w:t>
      </w:r>
      <w:proofErr w:type="spellEnd"/>
      <w:r w:rsidRPr="008B27D2">
        <w:rPr>
          <w:rFonts w:ascii="Times New Roman" w:hAnsi="Times New Roman" w:cs="Times New Roman"/>
          <w:bCs/>
          <w:sz w:val="28"/>
          <w:szCs w:val="28"/>
          <w:lang w:eastAsia="uk-UA"/>
        </w:rPr>
        <w:t>, які спрямовані на формування системного наукового світогляду, професійної етики та загального культурного кругозору (4-6 кредитів ЄКТС);</w:t>
      </w:r>
    </w:p>
    <w:p w14:paraId="1C470FEE" w14:textId="77777777" w:rsidR="008B27D2" w:rsidRPr="008B27D2" w:rsidRDefault="008B27D2" w:rsidP="008B27D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8B27D2">
        <w:rPr>
          <w:rFonts w:ascii="Times New Roman" w:hAnsi="Times New Roman" w:cs="Times New Roman"/>
          <w:bCs/>
          <w:sz w:val="28"/>
          <w:szCs w:val="28"/>
          <w:lang w:eastAsia="uk-UA"/>
        </w:rPr>
        <w:t>3)</w:t>
      </w:r>
      <w:r w:rsidRPr="008B27D2">
        <w:rPr>
          <w:rFonts w:ascii="Times New Roman" w:hAnsi="Times New Roman" w:cs="Times New Roman"/>
          <w:bCs/>
          <w:sz w:val="28"/>
          <w:szCs w:val="28"/>
          <w:lang w:eastAsia="uk-UA"/>
        </w:rPr>
        <w:tab/>
        <w:t>набуття універсальних навичок дослідника у застосуванні сучасних інформаційних технологій в науковій та викладацькій діяльності, управління науковими проектами, включаючи презентацію результатів наукового дослідження тощо (не менш як 6 кредитів ЄКТС);</w:t>
      </w:r>
    </w:p>
    <w:p w14:paraId="6D3AD295" w14:textId="77777777" w:rsidR="008B27D2" w:rsidRPr="008B27D2" w:rsidRDefault="008B27D2" w:rsidP="008B27D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8B27D2">
        <w:rPr>
          <w:rFonts w:ascii="Times New Roman" w:hAnsi="Times New Roman" w:cs="Times New Roman"/>
          <w:bCs/>
          <w:sz w:val="28"/>
          <w:szCs w:val="28"/>
          <w:lang w:eastAsia="uk-UA"/>
        </w:rPr>
        <w:t>4)</w:t>
      </w:r>
      <w:r w:rsidRPr="008B27D2">
        <w:rPr>
          <w:rFonts w:ascii="Times New Roman" w:hAnsi="Times New Roman" w:cs="Times New Roman"/>
          <w:bCs/>
          <w:sz w:val="28"/>
          <w:szCs w:val="28"/>
          <w:lang w:eastAsia="uk-UA"/>
        </w:rPr>
        <w:tab/>
        <w:t xml:space="preserve">здобуття </w:t>
      </w:r>
      <w:proofErr w:type="spellStart"/>
      <w:r w:rsidRPr="008B27D2">
        <w:rPr>
          <w:rFonts w:ascii="Times New Roman" w:hAnsi="Times New Roman" w:cs="Times New Roman"/>
          <w:bCs/>
          <w:sz w:val="28"/>
          <w:szCs w:val="28"/>
          <w:lang w:eastAsia="uk-UA"/>
        </w:rPr>
        <w:t>мовних</w:t>
      </w:r>
      <w:proofErr w:type="spellEnd"/>
      <w:r w:rsidRPr="008B27D2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та комунікаційних компетентностей для можливості представлення та обговорення результатів наукової роботи іноземною мовою (6-8 кредитів ЄКТС).</w:t>
      </w:r>
    </w:p>
    <w:p w14:paraId="04AD9605" w14:textId="77777777" w:rsidR="008B27D2" w:rsidRPr="008B27D2" w:rsidRDefault="008B27D2" w:rsidP="008B27D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8B27D2">
        <w:rPr>
          <w:rFonts w:ascii="Times New Roman" w:hAnsi="Times New Roman" w:cs="Times New Roman"/>
          <w:bCs/>
          <w:sz w:val="28"/>
          <w:szCs w:val="28"/>
          <w:lang w:eastAsia="uk-UA"/>
        </w:rPr>
        <w:t>До обсягу освітньої підготовки можуть зараховуватися кредити, отримані аспірантом при вивченні навчальних курсів відповідного освітнього рівню в інших університетах країни та за кордоном, у тому числі он-лайн (за наявності відповідного сертифікату світового зразка).</w:t>
      </w:r>
    </w:p>
    <w:p w14:paraId="0E9D1EA8" w14:textId="1260E2E9" w:rsidR="00137F60" w:rsidRDefault="008B27D2" w:rsidP="008B27D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8B27D2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Кожна установа вищої освіти, що здійснює підготовку докторів філософії у сфері медицини, має право додати свої оригінальні вимоги до освітньої та наукової складових програм за умов, що вони відповідають опису кваліфікаційного рівня </w:t>
      </w:r>
      <w:r w:rsidRPr="008B27D2">
        <w:rPr>
          <w:rFonts w:ascii="Times New Roman" w:hAnsi="Times New Roman" w:cs="Times New Roman"/>
          <w:bCs/>
          <w:sz w:val="28"/>
          <w:szCs w:val="28"/>
          <w:lang w:eastAsia="uk-UA"/>
        </w:rPr>
        <w:lastRenderedPageBreak/>
        <w:t>доктора філософії відповідно до Національної та Європейської рамки кваліфікацій (8 рівень).</w:t>
      </w:r>
    </w:p>
    <w:p w14:paraId="3BF61483" w14:textId="77777777" w:rsidR="008B27D2" w:rsidRDefault="008B27D2" w:rsidP="00137F6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14:paraId="00CCF316" w14:textId="77777777" w:rsidR="008B27D2" w:rsidRDefault="008B27D2" w:rsidP="00137F6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14:paraId="41DED96C" w14:textId="77777777" w:rsidR="00137F60" w:rsidRPr="000E041D" w:rsidRDefault="00137F60" w:rsidP="00137F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41D">
        <w:rPr>
          <w:rFonts w:ascii="Times New Roman" w:hAnsi="Times New Roman" w:cs="Times New Roman"/>
          <w:b/>
          <w:sz w:val="28"/>
          <w:szCs w:val="28"/>
          <w:lang w:val="en-US" w:eastAsia="uk-UA"/>
        </w:rPr>
        <w:t>V</w:t>
      </w:r>
      <w:r w:rsidRPr="000E041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Перелік </w:t>
      </w:r>
      <w:r w:rsidRPr="000E041D">
        <w:rPr>
          <w:rFonts w:ascii="Times New Roman" w:hAnsi="Times New Roman" w:cs="Times New Roman"/>
          <w:b/>
          <w:sz w:val="28"/>
          <w:szCs w:val="28"/>
        </w:rPr>
        <w:t xml:space="preserve">обов’язкових </w:t>
      </w:r>
      <w:r w:rsidRPr="000E041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компетентностей </w:t>
      </w:r>
      <w:r w:rsidRPr="000E041D">
        <w:rPr>
          <w:rFonts w:ascii="Times New Roman" w:hAnsi="Times New Roman" w:cs="Times New Roman"/>
          <w:b/>
          <w:sz w:val="28"/>
          <w:szCs w:val="28"/>
        </w:rPr>
        <w:t>випускника</w:t>
      </w:r>
    </w:p>
    <w:p w14:paraId="1D47CB58" w14:textId="77777777" w:rsidR="00AB7B15" w:rsidRDefault="00AB7B15" w:rsidP="000400FC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7"/>
        <w:tblW w:w="101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4"/>
        <w:gridCol w:w="6986"/>
      </w:tblGrid>
      <w:tr w:rsidR="00396E44" w14:paraId="500729FC" w14:textId="77777777" w:rsidTr="000400FC">
        <w:trPr>
          <w:trHeight w:val="151"/>
        </w:trPr>
        <w:tc>
          <w:tcPr>
            <w:tcW w:w="3184" w:type="dxa"/>
            <w:tcMar>
              <w:top w:w="0" w:type="dxa"/>
              <w:bottom w:w="0" w:type="dxa"/>
            </w:tcMar>
          </w:tcPr>
          <w:p w14:paraId="43361748" w14:textId="77777777" w:rsidR="00396E44" w:rsidRDefault="006803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Інтегральна компетентність</w:t>
            </w:r>
          </w:p>
        </w:tc>
        <w:tc>
          <w:tcPr>
            <w:tcW w:w="6986" w:type="dxa"/>
            <w:tcMar>
              <w:top w:w="0" w:type="dxa"/>
              <w:bottom w:w="0" w:type="dxa"/>
            </w:tcMar>
          </w:tcPr>
          <w:p w14:paraId="0D27EEF7" w14:textId="77777777" w:rsidR="00396E44" w:rsidRDefault="00680306" w:rsidP="00BB6A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Здатність розв’язувати </w:t>
            </w:r>
            <w:r w:rsidR="00BB6A7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комплексні проблеми, в галузі професійної медичної діяльності, проводити незалежне оригінальне наукове дослідження, здійснювати педагогічну, професійну дослідницьку та інноваційну діяльність.</w:t>
            </w:r>
          </w:p>
        </w:tc>
      </w:tr>
      <w:tr w:rsidR="00BB6A7A" w14:paraId="46A37D76" w14:textId="77777777" w:rsidTr="000400FC">
        <w:trPr>
          <w:trHeight w:val="151"/>
        </w:trPr>
        <w:tc>
          <w:tcPr>
            <w:tcW w:w="3184" w:type="dxa"/>
            <w:tcMar>
              <w:top w:w="0" w:type="dxa"/>
              <w:bottom w:w="0" w:type="dxa"/>
            </w:tcMar>
          </w:tcPr>
          <w:p w14:paraId="3DE2817D" w14:textId="77777777" w:rsidR="00BB6A7A" w:rsidRDefault="00BB6A7A" w:rsidP="00BB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Загальні компетентності</w:t>
            </w:r>
          </w:p>
        </w:tc>
        <w:tc>
          <w:tcPr>
            <w:tcW w:w="6986" w:type="dxa"/>
            <w:tcMar>
              <w:top w:w="0" w:type="dxa"/>
              <w:bottom w:w="0" w:type="dxa"/>
            </w:tcMar>
          </w:tcPr>
          <w:p w14:paraId="358E6331" w14:textId="77777777" w:rsidR="00BB6A7A" w:rsidRDefault="00BB6A7A" w:rsidP="00BB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ЗК01. Здатність до абстрактного мислення, аналізу та синтезу.  </w:t>
            </w:r>
          </w:p>
          <w:p w14:paraId="32800CEB" w14:textId="77777777" w:rsidR="00BB6A7A" w:rsidRDefault="00BB6A7A" w:rsidP="00BB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ЗК02. Здатність застосовувати знання у практичних ситуаціях.  </w:t>
            </w:r>
          </w:p>
          <w:p w14:paraId="757C5D19" w14:textId="77777777" w:rsidR="00BB6A7A" w:rsidRDefault="00BB6A7A" w:rsidP="00BB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ЗК03. Здатність планувати та управляти часом.  </w:t>
            </w:r>
          </w:p>
          <w:p w14:paraId="3F0C7E18" w14:textId="77777777" w:rsidR="00BB6A7A" w:rsidRDefault="00BB6A7A" w:rsidP="00BB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5FA">
              <w:rPr>
                <w:rFonts w:ascii="Times New Roman" w:eastAsia="Times New Roman" w:hAnsi="Times New Roman" w:cs="Times New Roman"/>
                <w:sz w:val="28"/>
                <w:szCs w:val="28"/>
              </w:rPr>
              <w:t>ЗК04. </w:t>
            </w:r>
            <w:r w:rsidR="001945FA" w:rsidRPr="001945FA">
              <w:rPr>
                <w:rFonts w:ascii="Times New Roman" w:eastAsia="Times New Roman" w:hAnsi="Times New Roman" w:cs="Times New Roman"/>
                <w:sz w:val="28"/>
                <w:szCs w:val="28"/>
              </w:rPr>
              <w:t>Здатність до р</w:t>
            </w:r>
            <w:r w:rsidRPr="001945FA">
              <w:rPr>
                <w:rFonts w:ascii="Times New Roman" w:eastAsia="Times New Roman" w:hAnsi="Times New Roman" w:cs="Times New Roman"/>
                <w:sz w:val="28"/>
                <w:szCs w:val="28"/>
              </w:rPr>
              <w:t>озуміння предмет</w:t>
            </w:r>
            <w:r w:rsidR="001945FA" w:rsidRPr="0019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 w:rsidRPr="001945F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професійної діяльності.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14:paraId="5D4E3BDA" w14:textId="77777777" w:rsidR="00BB6A7A" w:rsidRDefault="00BB6A7A" w:rsidP="00BB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ЗК05. Здатність спілкуватися державною мовою як усно, так і письмово.  </w:t>
            </w:r>
          </w:p>
          <w:p w14:paraId="1D5B11EF" w14:textId="77777777" w:rsidR="00BB6A7A" w:rsidRDefault="00BB6A7A" w:rsidP="00BB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ЗК06. Здатність спілкуватися іноземною мовою</w:t>
            </w:r>
            <w:r w:rsidR="00377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усно, так і письмово. </w:t>
            </w:r>
          </w:p>
          <w:p w14:paraId="49CBBB57" w14:textId="77777777" w:rsidR="00BB6A7A" w:rsidRDefault="00BB6A7A" w:rsidP="00BB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ЗК07. Здатність використовувати інформаційні та комунікаційні технології.   </w:t>
            </w:r>
          </w:p>
          <w:p w14:paraId="27DED751" w14:textId="77777777" w:rsidR="00BB6A7A" w:rsidRDefault="00BB6A7A" w:rsidP="00BB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ЗК08. Здатність проводити дослідження на відповідному рівні.  </w:t>
            </w:r>
          </w:p>
          <w:p w14:paraId="2AF708AE" w14:textId="77777777" w:rsidR="00BB6A7A" w:rsidRDefault="00BB6A7A" w:rsidP="00BB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ЗК09. Здатність вчитися і оволодівати сучасними знаннями.  </w:t>
            </w:r>
          </w:p>
          <w:p w14:paraId="6214D546" w14:textId="77777777" w:rsidR="00BB6A7A" w:rsidRDefault="00BB6A7A" w:rsidP="00BB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ЗК10. Здатність до пошуку, оброблення та аналізу інформації з різних джерел.  </w:t>
            </w:r>
          </w:p>
          <w:p w14:paraId="5446C501" w14:textId="77777777" w:rsidR="005335AE" w:rsidRDefault="003778B0" w:rsidP="0037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B0">
              <w:rPr>
                <w:rFonts w:ascii="Times New Roman" w:eastAsia="Times New Roman" w:hAnsi="Times New Roman" w:cs="Times New Roman"/>
                <w:sz w:val="28"/>
                <w:szCs w:val="28"/>
              </w:rPr>
              <w:t>ЗК11.З</w:t>
            </w:r>
            <w:r w:rsidRPr="003778B0">
              <w:rPr>
                <w:rFonts w:ascii="Times New Roman" w:hAnsi="Times New Roman" w:cs="Times New Roman"/>
                <w:sz w:val="28"/>
                <w:szCs w:val="28"/>
              </w:rPr>
              <w:t>датність дотримуватися міжнародних етичних норм та принципів</w:t>
            </w:r>
            <w:r w:rsidR="00067994">
              <w:rPr>
                <w:rFonts w:ascii="Times New Roman" w:hAnsi="Times New Roman" w:cs="Times New Roman"/>
                <w:sz w:val="28"/>
                <w:szCs w:val="28"/>
              </w:rPr>
              <w:t xml:space="preserve"> академічної доброчесності </w:t>
            </w:r>
            <w:r w:rsidRPr="003778B0">
              <w:rPr>
                <w:rFonts w:ascii="Times New Roman" w:hAnsi="Times New Roman" w:cs="Times New Roman"/>
                <w:sz w:val="28"/>
                <w:szCs w:val="28"/>
              </w:rPr>
              <w:t xml:space="preserve"> у  професійній діяльності, під час планування та проведення наукових досліджень.</w:t>
            </w:r>
          </w:p>
          <w:p w14:paraId="3A00AAC1" w14:textId="77777777" w:rsidR="003778B0" w:rsidRPr="003778B0" w:rsidRDefault="005335AE" w:rsidP="00533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ЗК12.</w:t>
            </w:r>
            <w:r w:rsidRPr="005335AE">
              <w:rPr>
                <w:rFonts w:ascii="Times New Roman" w:hAnsi="Times New Roman" w:cs="Times New Roman"/>
                <w:sz w:val="28"/>
                <w:szCs w:val="28"/>
              </w:rPr>
              <w:t>Здатність діяти  відповідально та</w:t>
            </w:r>
            <w:r w:rsidR="00D66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5AE">
              <w:rPr>
                <w:rFonts w:ascii="Times New Roman" w:hAnsi="Times New Roman" w:cs="Times New Roman"/>
                <w:sz w:val="28"/>
                <w:szCs w:val="28"/>
              </w:rPr>
              <w:t>соціально свідомо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B6A7A" w14:paraId="516002AD" w14:textId="77777777" w:rsidTr="000400FC">
        <w:trPr>
          <w:trHeight w:val="151"/>
        </w:trPr>
        <w:tc>
          <w:tcPr>
            <w:tcW w:w="3184" w:type="dxa"/>
            <w:tcMar>
              <w:top w:w="0" w:type="dxa"/>
              <w:bottom w:w="0" w:type="dxa"/>
            </w:tcMar>
          </w:tcPr>
          <w:p w14:paraId="0910FF6C" w14:textId="77777777" w:rsidR="00BB6A7A" w:rsidRDefault="00BB6A7A" w:rsidP="00BB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Спеціальні (фахові, предметні) компетентності</w:t>
            </w:r>
          </w:p>
        </w:tc>
        <w:tc>
          <w:tcPr>
            <w:tcW w:w="6986" w:type="dxa"/>
            <w:tcMar>
              <w:top w:w="0" w:type="dxa"/>
              <w:bottom w:w="0" w:type="dxa"/>
            </w:tcMar>
          </w:tcPr>
          <w:p w14:paraId="6C2386C2" w14:textId="77777777" w:rsidR="00BB6A7A" w:rsidRDefault="00BB6A7A" w:rsidP="00BB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СК01.Глибокі знання і систематичне розуміння предметної області за напрямом та тематикою наукових досліджень у педіатрії.  </w:t>
            </w:r>
          </w:p>
          <w:p w14:paraId="29F5A6FB" w14:textId="77777777" w:rsidR="00BB6A7A" w:rsidRDefault="00BB6A7A" w:rsidP="00BB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СК02.Здатність </w:t>
            </w:r>
            <w:r w:rsidR="003778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изнач</w:t>
            </w:r>
            <w:r w:rsidR="003778B0">
              <w:rPr>
                <w:rFonts w:ascii="Times New Roman" w:eastAsia="Times New Roman" w:hAnsi="Times New Roman" w:cs="Times New Roman"/>
                <w:sz w:val="28"/>
                <w:szCs w:val="28"/>
              </w:rPr>
              <w:t>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потреби у додаткових знаннях </w:t>
            </w:r>
            <w:r w:rsidR="001945FA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напрямк</w:t>
            </w:r>
            <w:r w:rsidR="001945FA"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наукових досліджень, формулювання дослідницьких питань, генерування наукових гіпотез у сфері педіатрії.  </w:t>
            </w:r>
          </w:p>
          <w:p w14:paraId="5013B13E" w14:textId="77777777" w:rsidR="00BB6A7A" w:rsidRDefault="00BB6A7A" w:rsidP="00BB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СК03.Здатність розробляти та управляти науковими проектами у сфері педіатрії.  </w:t>
            </w:r>
          </w:p>
          <w:p w14:paraId="1E836AFF" w14:textId="77777777" w:rsidR="00BB6A7A" w:rsidRDefault="00BB6A7A" w:rsidP="00BB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СК04.Здатність обирати методи та критерії оцінки досліджуваних феноменів та процесів в галузі педіатрії відповідно до </w:t>
            </w:r>
            <w:r w:rsidR="003778B0">
              <w:rPr>
                <w:rFonts w:ascii="Times New Roman" w:eastAsia="Times New Roman" w:hAnsi="Times New Roman" w:cs="Times New Roman"/>
                <w:sz w:val="28"/>
                <w:szCs w:val="28"/>
              </w:rPr>
              <w:t>мети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завдань наукового </w:t>
            </w:r>
            <w:r w:rsidR="003778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  <w:p w14:paraId="32AC7973" w14:textId="77777777" w:rsidR="00BB6A7A" w:rsidRDefault="00BB6A7A" w:rsidP="00BB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СК05. Володіння сучасними методами наукового дослідження.  </w:t>
            </w:r>
          </w:p>
          <w:p w14:paraId="1DBC0F30" w14:textId="77777777" w:rsidR="00BB6A7A" w:rsidRDefault="00BB6A7A" w:rsidP="00BB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СК06.</w:t>
            </w:r>
            <w:r w:rsidR="00377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Здатність проводити коректний аналіз та узагальнення результатів наукового дослідження</w:t>
            </w:r>
            <w:r w:rsidR="005335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дотриманням принципів доказової медицини.</w:t>
            </w:r>
          </w:p>
          <w:p w14:paraId="529F792E" w14:textId="77777777" w:rsidR="00BB6A7A" w:rsidRDefault="00BB6A7A" w:rsidP="00BB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СК07.Здатність інтерпретувати можливості та обмеження дослідження, </w:t>
            </w:r>
            <w:r w:rsidR="003778B0" w:rsidRPr="00E26D3F">
              <w:rPr>
                <w:rFonts w:ascii="Times New Roman" w:eastAsia="Times New Roman" w:hAnsi="Times New Roman" w:cs="Times New Roman"/>
                <w:sz w:val="28"/>
                <w:szCs w:val="28"/>
              </w:rPr>
              <w:t>вагомість</w:t>
            </w:r>
            <w:r w:rsidR="00377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отриманих результатів для</w:t>
            </w:r>
            <w:r w:rsidRPr="00377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суспільств</w:t>
            </w:r>
            <w:r w:rsidR="003778B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778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14:paraId="4AF8C442" w14:textId="77777777" w:rsidR="00BB6A7A" w:rsidRDefault="00BB6A7A" w:rsidP="00BB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СК08. Впровадження нових знань (наукових даних) в освітній процес та практику охорони здоров’я.  </w:t>
            </w:r>
          </w:p>
          <w:p w14:paraId="448DFD0E" w14:textId="77777777" w:rsidR="00BB6A7A" w:rsidRDefault="00BB6A7A" w:rsidP="00BB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СК09.</w:t>
            </w:r>
            <w:r w:rsidR="00377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Оприлюднення результатів наукових досліджень в усній і письмовій формах відповідно до національних та міжнародних стандартів.  </w:t>
            </w:r>
          </w:p>
          <w:p w14:paraId="1631DD34" w14:textId="77777777" w:rsidR="00BB6A7A" w:rsidRDefault="00BB6A7A" w:rsidP="00BB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СК10.</w:t>
            </w:r>
            <w:r w:rsidR="00377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Організовувати та реалізовувати педагогічну діяльність у вищій медичній освіті, керувати науково-педагогічним (науковим) колективом.  </w:t>
            </w:r>
          </w:p>
          <w:p w14:paraId="11FFC293" w14:textId="77777777" w:rsidR="00BB6A7A" w:rsidRDefault="00BB6A7A" w:rsidP="00BB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СК11.Здатність до раннього втручання у медичні процеси для запобігання розвитку захворювань. </w:t>
            </w:r>
          </w:p>
          <w:p w14:paraId="1BD83B1A" w14:textId="77777777" w:rsidR="003778B0" w:rsidRDefault="00BB6A7A" w:rsidP="0037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СК12. </w:t>
            </w:r>
            <w:r w:rsidR="001945FA">
              <w:rPr>
                <w:rFonts w:ascii="Times New Roman" w:eastAsia="Times New Roman" w:hAnsi="Times New Roman" w:cs="Times New Roman"/>
                <w:sz w:val="28"/>
                <w:szCs w:val="28"/>
              </w:rPr>
              <w:t>Здатність брати участь у роботі міждисциплінарної команди з надання послуги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аннього втручання</w:t>
            </w:r>
            <w:r w:rsidR="001945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B538375" w14:textId="77777777" w:rsidR="00396E44" w:rsidRDefault="00396E4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E3D518" w14:textId="77777777" w:rsidR="00137F60" w:rsidRPr="000E041D" w:rsidRDefault="00137F60" w:rsidP="00137F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E041D">
        <w:rPr>
          <w:rFonts w:ascii="Times New Roman" w:hAnsi="Times New Roman" w:cs="Times New Roman"/>
          <w:b/>
          <w:sz w:val="28"/>
          <w:szCs w:val="28"/>
          <w:lang w:val="en-US" w:eastAsia="uk-UA"/>
        </w:rPr>
        <w:t>V</w:t>
      </w:r>
      <w:r w:rsidRPr="000E041D">
        <w:rPr>
          <w:rFonts w:ascii="Times New Roman" w:hAnsi="Times New Roman" w:cs="Times New Roman"/>
          <w:b/>
          <w:sz w:val="28"/>
          <w:szCs w:val="28"/>
          <w:lang w:eastAsia="uk-UA"/>
        </w:rPr>
        <w:t>І</w:t>
      </w:r>
      <w:r w:rsidRPr="000E041D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E041D">
        <w:rPr>
          <w:rFonts w:ascii="Times New Roman" w:hAnsi="Times New Roman" w:cs="Times New Roman"/>
          <w:b/>
          <w:sz w:val="28"/>
          <w:szCs w:val="28"/>
          <w:lang w:eastAsia="uk-UA"/>
        </w:rPr>
        <w:t>Нормативний зміст підготовки здобувачів вищої освіти, сформульований у термінах результатів навчання</w:t>
      </w:r>
    </w:p>
    <w:p w14:paraId="7672B67C" w14:textId="77777777" w:rsidR="00396E44" w:rsidRDefault="00396E44" w:rsidP="008B27D2">
      <w:pPr>
        <w:ind w:firstLine="425"/>
        <w:rPr>
          <w:rFonts w:ascii="Times New Roman" w:eastAsia="Times New Roman" w:hAnsi="Times New Roman" w:cs="Times New Roman"/>
          <w:sz w:val="16"/>
          <w:szCs w:val="16"/>
        </w:rPr>
      </w:pPr>
    </w:p>
    <w:p w14:paraId="29CF98CD" w14:textId="77777777" w:rsidR="00137F60" w:rsidRPr="00740BEB" w:rsidRDefault="00137F60" w:rsidP="00137F60">
      <w:pPr>
        <w:ind w:left="1" w:right="-1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РН01. </w:t>
      </w:r>
      <w:r w:rsidRPr="00740BEB">
        <w:rPr>
          <w:rFonts w:ascii="Times New Roman" w:eastAsia="Times New Roman" w:hAnsi="Times New Roman" w:cs="Times New Roman"/>
          <w:sz w:val="28"/>
          <w:szCs w:val="28"/>
        </w:rPr>
        <w:t>Застосовувати науково-професійні знання; формулювати ідеї, концепції з метою використання в роботі освітнього та наукового спрямування.</w:t>
      </w:r>
    </w:p>
    <w:p w14:paraId="1C25BDBA" w14:textId="77777777" w:rsidR="005335AE" w:rsidRDefault="00137F60" w:rsidP="00137F60">
      <w:pPr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РН02. </w:t>
      </w:r>
      <w:r w:rsidRPr="005335AE">
        <w:rPr>
          <w:rFonts w:ascii="Times New Roman" w:eastAsia="Times New Roman" w:hAnsi="Times New Roman" w:cs="Times New Roman"/>
          <w:sz w:val="28"/>
          <w:szCs w:val="28"/>
        </w:rPr>
        <w:t>Демонструвати знання методології дослідження</w:t>
      </w:r>
      <w:r w:rsidR="005335AE" w:rsidRPr="005335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EC4675" w14:textId="77777777" w:rsidR="00137F60" w:rsidRPr="00740BEB" w:rsidRDefault="005335AE" w:rsidP="00137F60">
      <w:pPr>
        <w:ind w:left="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</w:t>
      </w:r>
      <w:r w:rsidR="00137F60">
        <w:rPr>
          <w:rFonts w:ascii="Times New Roman" w:eastAsia="Times New Roman" w:hAnsi="Times New Roman" w:cs="Times New Roman"/>
          <w:sz w:val="28"/>
          <w:szCs w:val="28"/>
        </w:rPr>
        <w:t>03.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F60" w:rsidRPr="00740BEB">
        <w:rPr>
          <w:rFonts w:ascii="Times New Roman" w:eastAsia="Times New Roman" w:hAnsi="Times New Roman" w:cs="Times New Roman"/>
          <w:sz w:val="28"/>
          <w:szCs w:val="28"/>
        </w:rPr>
        <w:t>Інтерпретувати</w:t>
      </w:r>
      <w:r w:rsidR="00C44B8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137F60" w:rsidRPr="00740BEB">
        <w:rPr>
          <w:rFonts w:ascii="Times New Roman" w:eastAsia="Times New Roman" w:hAnsi="Times New Roman" w:cs="Times New Roman"/>
          <w:sz w:val="28"/>
          <w:szCs w:val="28"/>
        </w:rPr>
        <w:t xml:space="preserve">аналізувати інформацію,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правильно, самостійно, </w:t>
      </w:r>
      <w:r w:rsidR="00137F60" w:rsidRPr="00740BEB">
        <w:rPr>
          <w:rFonts w:ascii="Times New Roman" w:eastAsia="Times New Roman" w:hAnsi="Times New Roman" w:cs="Times New Roman"/>
          <w:sz w:val="28"/>
          <w:szCs w:val="28"/>
        </w:rPr>
        <w:t>оцінювати нові проблеми</w:t>
      </w:r>
      <w:r w:rsidR="00C44B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визначати </w:t>
      </w:r>
      <w:r w:rsidR="00C44B8F">
        <w:rPr>
          <w:rFonts w:ascii="Times New Roman" w:eastAsia="Times New Roman" w:hAnsi="Times New Roman" w:cs="Times New Roman"/>
          <w:sz w:val="28"/>
          <w:szCs w:val="28"/>
        </w:rPr>
        <w:t>мету і завдання наукового дослідження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37F60" w:rsidRPr="00740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57F80D" w14:textId="77777777" w:rsidR="00137F60" w:rsidRPr="00740BEB" w:rsidRDefault="00137F60" w:rsidP="00137F60">
      <w:pPr>
        <w:ind w:left="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РН04. </w:t>
      </w:r>
      <w:r w:rsidRPr="00740BEB">
        <w:rPr>
          <w:rFonts w:ascii="Times New Roman" w:eastAsia="Times New Roman" w:hAnsi="Times New Roman" w:cs="Times New Roman"/>
          <w:sz w:val="28"/>
          <w:szCs w:val="28"/>
        </w:rPr>
        <w:t xml:space="preserve">Виявляти невирішені проблеми </w:t>
      </w:r>
      <w:r w:rsidR="005335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0BEB">
        <w:rPr>
          <w:rFonts w:ascii="Times New Roman" w:eastAsia="Times New Roman" w:hAnsi="Times New Roman" w:cs="Times New Roman"/>
          <w:sz w:val="28"/>
          <w:szCs w:val="28"/>
        </w:rPr>
        <w:t xml:space="preserve"> області </w:t>
      </w:r>
      <w:r w:rsidR="005335AE">
        <w:rPr>
          <w:rFonts w:ascii="Times New Roman" w:eastAsia="Times New Roman" w:hAnsi="Times New Roman" w:cs="Times New Roman"/>
          <w:sz w:val="28"/>
          <w:szCs w:val="28"/>
        </w:rPr>
        <w:t>педіатрії</w:t>
      </w:r>
      <w:r w:rsidRPr="00740BEB">
        <w:rPr>
          <w:rFonts w:ascii="Times New Roman" w:eastAsia="Times New Roman" w:hAnsi="Times New Roman" w:cs="Times New Roman"/>
          <w:sz w:val="28"/>
          <w:szCs w:val="28"/>
        </w:rPr>
        <w:t xml:space="preserve"> та визначати шляхи їх вирішення</w:t>
      </w:r>
      <w:r w:rsidR="005335A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0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D40D2C" w14:textId="77777777" w:rsidR="00137F60" w:rsidRPr="00740BEB" w:rsidRDefault="00137F60" w:rsidP="00C44B8F">
      <w:pPr>
        <w:ind w:left="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РН05. </w:t>
      </w:r>
      <w:r w:rsidRPr="00740BEB">
        <w:rPr>
          <w:rFonts w:ascii="Times New Roman" w:eastAsia="Times New Roman" w:hAnsi="Times New Roman" w:cs="Times New Roman"/>
          <w:sz w:val="28"/>
          <w:szCs w:val="28"/>
        </w:rPr>
        <w:t xml:space="preserve">Розробляти дизайн та план наукового дослідження, </w:t>
      </w:r>
      <w:r w:rsidR="00C44B8F">
        <w:rPr>
          <w:rFonts w:ascii="Times New Roman" w:eastAsia="Times New Roman" w:hAnsi="Times New Roman" w:cs="Times New Roman"/>
          <w:sz w:val="28"/>
          <w:szCs w:val="28"/>
        </w:rPr>
        <w:t>відповідні методи дослідження.</w:t>
      </w:r>
    </w:p>
    <w:p w14:paraId="680A33F6" w14:textId="77777777" w:rsidR="00137F60" w:rsidRPr="00740BEB" w:rsidRDefault="00137F60" w:rsidP="00137F60">
      <w:pPr>
        <w:ind w:left="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РН0</w:t>
      </w:r>
      <w:r w:rsidR="00C44B8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0BEB">
        <w:rPr>
          <w:rFonts w:ascii="Times New Roman" w:eastAsia="Times New Roman" w:hAnsi="Times New Roman" w:cs="Times New Roman"/>
          <w:sz w:val="28"/>
          <w:szCs w:val="28"/>
        </w:rPr>
        <w:t xml:space="preserve"> Виконувати та вдосконалювати сучасні методики дослідження за обраним напрямом наукового проекту та освітньої діяльності.</w:t>
      </w:r>
    </w:p>
    <w:p w14:paraId="6A78628B" w14:textId="77777777" w:rsidR="00137F60" w:rsidRPr="00740BEB" w:rsidRDefault="00137F60" w:rsidP="00137F60">
      <w:pPr>
        <w:ind w:left="1" w:right="-1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РН0</w:t>
      </w:r>
      <w:r w:rsidR="00C44B8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0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B8F">
        <w:rPr>
          <w:rFonts w:ascii="Times New Roman" w:eastAsia="Times New Roman" w:hAnsi="Times New Roman" w:cs="Times New Roman"/>
          <w:sz w:val="28"/>
          <w:szCs w:val="28"/>
        </w:rPr>
        <w:t>Впроваджувати</w:t>
      </w:r>
      <w:r w:rsidRPr="00740BEB">
        <w:rPr>
          <w:rFonts w:ascii="Times New Roman" w:eastAsia="Times New Roman" w:hAnsi="Times New Roman" w:cs="Times New Roman"/>
          <w:sz w:val="28"/>
          <w:szCs w:val="28"/>
        </w:rPr>
        <w:t xml:space="preserve"> нові способи діагностики, лікування та профілактики захворювань </w:t>
      </w:r>
      <w:r w:rsidR="00C44B8F">
        <w:rPr>
          <w:rFonts w:ascii="Times New Roman" w:eastAsia="Times New Roman" w:hAnsi="Times New Roman" w:cs="Times New Roman"/>
          <w:sz w:val="28"/>
          <w:szCs w:val="28"/>
        </w:rPr>
        <w:t>у дітей</w:t>
      </w:r>
      <w:r w:rsidRPr="00740BE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696A34" w14:textId="77777777" w:rsidR="00137F60" w:rsidRPr="00740BEB" w:rsidRDefault="00137F60" w:rsidP="00137F60">
      <w:pPr>
        <w:ind w:left="1" w:right="-1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</w:t>
      </w:r>
      <w:r w:rsidR="00C44B8F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0BEB">
        <w:rPr>
          <w:rFonts w:ascii="Times New Roman" w:eastAsia="Times New Roman" w:hAnsi="Times New Roman" w:cs="Times New Roman"/>
          <w:sz w:val="28"/>
          <w:szCs w:val="28"/>
        </w:rPr>
        <w:t xml:space="preserve"> Використовувати результати наукових досліджень в медичній практиці, освітньому процесі та суспільстві. </w:t>
      </w:r>
    </w:p>
    <w:p w14:paraId="121C2276" w14:textId="77777777" w:rsidR="00137F60" w:rsidRPr="00740BEB" w:rsidRDefault="00137F60" w:rsidP="00137F60">
      <w:pPr>
        <w:ind w:left="1" w:right="-1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</w:t>
      </w:r>
      <w:r w:rsidR="00C44B8F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0BEB">
        <w:rPr>
          <w:rFonts w:ascii="Times New Roman" w:eastAsia="Times New Roman" w:hAnsi="Times New Roman" w:cs="Times New Roman"/>
          <w:sz w:val="28"/>
          <w:szCs w:val="28"/>
        </w:rPr>
        <w:t xml:space="preserve"> Інтерпретувати можливості та обмеження наукового дослідження, його роль в розвитку системи наукових знань і </w:t>
      </w:r>
      <w:r w:rsidR="00C44B8F">
        <w:rPr>
          <w:rFonts w:ascii="Times New Roman" w:eastAsia="Times New Roman" w:hAnsi="Times New Roman" w:cs="Times New Roman"/>
          <w:sz w:val="28"/>
          <w:szCs w:val="28"/>
        </w:rPr>
        <w:t>медичній практиці</w:t>
      </w:r>
      <w:r w:rsidRPr="00740B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C62CCFA" w14:textId="77777777" w:rsidR="00137F60" w:rsidRPr="00740BEB" w:rsidRDefault="00137F60" w:rsidP="00137F60">
      <w:pPr>
        <w:ind w:left="1" w:right="-1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РН1</w:t>
      </w:r>
      <w:r w:rsidR="00C44B8F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40BEB">
        <w:rPr>
          <w:rFonts w:ascii="Times New Roman" w:eastAsia="Times New Roman" w:hAnsi="Times New Roman" w:cs="Times New Roman"/>
          <w:sz w:val="28"/>
          <w:szCs w:val="28"/>
        </w:rPr>
        <w:t>Представляти результати наукових досліджень в усній і письмовій формах</w:t>
      </w:r>
      <w:r w:rsidR="00C44B8F">
        <w:rPr>
          <w:rFonts w:ascii="Times New Roman" w:eastAsia="Times New Roman" w:hAnsi="Times New Roman" w:cs="Times New Roman"/>
          <w:sz w:val="28"/>
          <w:szCs w:val="28"/>
        </w:rPr>
        <w:t xml:space="preserve"> самостійно та </w:t>
      </w:r>
      <w:r w:rsidRPr="00740BEB">
        <w:rPr>
          <w:rFonts w:ascii="Times New Roman" w:eastAsia="Times New Roman" w:hAnsi="Times New Roman" w:cs="Times New Roman"/>
          <w:sz w:val="28"/>
          <w:szCs w:val="28"/>
        </w:rPr>
        <w:t xml:space="preserve">у науковому співтоваристві, відповідно до національних та міжнародних стандартів. </w:t>
      </w:r>
    </w:p>
    <w:p w14:paraId="555E70EE" w14:textId="77777777" w:rsidR="00137F60" w:rsidRPr="00740BEB" w:rsidRDefault="00137F60" w:rsidP="00137F60">
      <w:pPr>
        <w:ind w:left="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РН1</w:t>
      </w:r>
      <w:r w:rsidR="00C44B8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0BEB">
        <w:rPr>
          <w:rFonts w:ascii="Times New Roman" w:eastAsia="Times New Roman" w:hAnsi="Times New Roman" w:cs="Times New Roman"/>
          <w:sz w:val="28"/>
          <w:szCs w:val="28"/>
        </w:rPr>
        <w:t xml:space="preserve"> Управляти роботою колективу </w:t>
      </w:r>
      <w:r w:rsidR="00C44B8F">
        <w:rPr>
          <w:rFonts w:ascii="Times New Roman" w:eastAsia="Times New Roman" w:hAnsi="Times New Roman" w:cs="Times New Roman"/>
          <w:sz w:val="28"/>
          <w:szCs w:val="28"/>
        </w:rPr>
        <w:t>здобувачів освіти,</w:t>
      </w:r>
      <w:r w:rsidRPr="00740BEB">
        <w:rPr>
          <w:rFonts w:ascii="Times New Roman" w:eastAsia="Times New Roman" w:hAnsi="Times New Roman" w:cs="Times New Roman"/>
          <w:sz w:val="28"/>
          <w:szCs w:val="28"/>
        </w:rPr>
        <w:t xml:space="preserve"> колег, міждисциплінарної команди. </w:t>
      </w:r>
    </w:p>
    <w:p w14:paraId="231F39B2" w14:textId="77777777" w:rsidR="00137F60" w:rsidRPr="00740BEB" w:rsidRDefault="00137F60" w:rsidP="00137F60">
      <w:pPr>
        <w:ind w:left="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РН1</w:t>
      </w:r>
      <w:r w:rsidR="00C44B8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0BEB">
        <w:rPr>
          <w:rFonts w:ascii="Times New Roman" w:eastAsia="Times New Roman" w:hAnsi="Times New Roman" w:cs="Times New Roman"/>
          <w:sz w:val="28"/>
          <w:szCs w:val="28"/>
        </w:rPr>
        <w:t xml:space="preserve"> Організовувати навчання учасників освітнього процесу при виконанні наукової та освітньої діяльності та впливати   на їх соціальний розвиток.</w:t>
      </w:r>
    </w:p>
    <w:p w14:paraId="7FF53654" w14:textId="77777777" w:rsidR="00137F60" w:rsidRPr="00740BEB" w:rsidRDefault="00137F60" w:rsidP="00137F60">
      <w:pPr>
        <w:ind w:left="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РН1</w:t>
      </w:r>
      <w:r w:rsidR="00C44B8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0BEB">
        <w:rPr>
          <w:rFonts w:ascii="Times New Roman" w:eastAsia="Times New Roman" w:hAnsi="Times New Roman" w:cs="Times New Roman"/>
          <w:sz w:val="28"/>
          <w:szCs w:val="28"/>
        </w:rPr>
        <w:t xml:space="preserve"> Оцінювати ефективність</w:t>
      </w:r>
      <w:r w:rsidR="00D91BB1">
        <w:rPr>
          <w:rFonts w:ascii="Times New Roman" w:eastAsia="Times New Roman" w:hAnsi="Times New Roman" w:cs="Times New Roman"/>
          <w:sz w:val="28"/>
          <w:szCs w:val="28"/>
        </w:rPr>
        <w:t xml:space="preserve"> і якість</w:t>
      </w:r>
      <w:r w:rsidRPr="00740BEB">
        <w:rPr>
          <w:rFonts w:ascii="Times New Roman" w:eastAsia="Times New Roman" w:hAnsi="Times New Roman" w:cs="Times New Roman"/>
          <w:sz w:val="28"/>
          <w:szCs w:val="28"/>
        </w:rPr>
        <w:t xml:space="preserve"> освітнього процесу, рекомендувати шляхи його удосконалення.</w:t>
      </w:r>
    </w:p>
    <w:p w14:paraId="7D323E75" w14:textId="77777777" w:rsidR="00137F60" w:rsidRPr="00740BEB" w:rsidRDefault="00137F60" w:rsidP="00137F60">
      <w:pPr>
        <w:ind w:left="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РН1</w:t>
      </w:r>
      <w:r w:rsidR="00D91BB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0BEB">
        <w:rPr>
          <w:rFonts w:ascii="Times New Roman" w:eastAsia="Times New Roman" w:hAnsi="Times New Roman" w:cs="Times New Roman"/>
          <w:sz w:val="28"/>
          <w:szCs w:val="28"/>
        </w:rPr>
        <w:t xml:space="preserve"> Використовувати етичні принципи в роботі з пацієнтами, лабораторними тваринами, дотримуватися ети</w:t>
      </w:r>
      <w:r w:rsidR="00D91BB1">
        <w:rPr>
          <w:rFonts w:ascii="Times New Roman" w:eastAsia="Times New Roman" w:hAnsi="Times New Roman" w:cs="Times New Roman"/>
          <w:sz w:val="28"/>
          <w:szCs w:val="28"/>
        </w:rPr>
        <w:t>чних вимог</w:t>
      </w:r>
      <w:r w:rsidRPr="00740BE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92F7C8" w14:textId="77777777" w:rsidR="00137F60" w:rsidRPr="00740BEB" w:rsidRDefault="00137F60" w:rsidP="00137F60">
      <w:pPr>
        <w:ind w:left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РН1</w:t>
      </w:r>
      <w:r w:rsidR="00D91BB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0BEB">
        <w:rPr>
          <w:rFonts w:ascii="Times New Roman" w:eastAsia="Times New Roman" w:hAnsi="Times New Roman" w:cs="Times New Roman"/>
          <w:sz w:val="28"/>
          <w:szCs w:val="28"/>
        </w:rPr>
        <w:t xml:space="preserve"> Демонструвати академічну доброчесність та діяти відповідально щодо достовірності отриманих наукових результатів.</w:t>
      </w:r>
    </w:p>
    <w:p w14:paraId="0BBE6AEB" w14:textId="77777777" w:rsidR="00137F60" w:rsidRDefault="00137F60" w:rsidP="008B27D2">
      <w:pPr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14:paraId="16DC718E" w14:textId="77777777" w:rsidR="008B27D2" w:rsidRPr="000E041D" w:rsidRDefault="008B27D2" w:rsidP="008B27D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E041D">
        <w:rPr>
          <w:rFonts w:ascii="Times New Roman" w:hAnsi="Times New Roman" w:cs="Times New Roman"/>
          <w:b/>
          <w:sz w:val="28"/>
          <w:szCs w:val="28"/>
          <w:lang w:val="en-US" w:eastAsia="uk-UA"/>
        </w:rPr>
        <w:t>V</w:t>
      </w:r>
      <w:r w:rsidRPr="000E041D">
        <w:rPr>
          <w:rFonts w:ascii="Times New Roman" w:hAnsi="Times New Roman" w:cs="Times New Roman"/>
          <w:b/>
          <w:sz w:val="28"/>
          <w:szCs w:val="28"/>
          <w:lang w:eastAsia="uk-UA"/>
        </w:rPr>
        <w:t>ІІ Форми атестації здобувачів вищої освіти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268"/>
        <w:gridCol w:w="7078"/>
      </w:tblGrid>
      <w:tr w:rsidR="008B27D2" w14:paraId="6CE6B161" w14:textId="77777777" w:rsidTr="00F71BEB">
        <w:tc>
          <w:tcPr>
            <w:tcW w:w="2268" w:type="dxa"/>
          </w:tcPr>
          <w:p w14:paraId="21FD188C" w14:textId="77777777" w:rsidR="008B27D2" w:rsidRDefault="008B27D2" w:rsidP="00F71B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 атестації здобувачів вищої освіти ступеня доктора філософії</w:t>
            </w:r>
          </w:p>
        </w:tc>
        <w:tc>
          <w:tcPr>
            <w:tcW w:w="7078" w:type="dxa"/>
          </w:tcPr>
          <w:p w14:paraId="05A38309" w14:textId="77777777" w:rsidR="008B27D2" w:rsidRPr="00E26D3F" w:rsidRDefault="008B27D2" w:rsidP="00F71B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Атестація здобувачів третього рівня вищої освіти за освітньо-професійною програмою підготовки фахівців зі спеціальності 228 «Педіатрія» здійснюється </w:t>
            </w:r>
            <w:r w:rsidRPr="00E26D3F">
              <w:rPr>
                <w:rFonts w:ascii="Times New Roman" w:hAnsi="Times New Roman" w:cs="Times New Roman"/>
                <w:sz w:val="28"/>
                <w:szCs w:val="28"/>
              </w:rPr>
              <w:t>у формі публічного захисту дисертації.</w:t>
            </w:r>
          </w:p>
        </w:tc>
      </w:tr>
      <w:tr w:rsidR="008B27D2" w14:paraId="6949AB3B" w14:textId="77777777" w:rsidTr="00F71BEB">
        <w:tc>
          <w:tcPr>
            <w:tcW w:w="2268" w:type="dxa"/>
          </w:tcPr>
          <w:p w14:paraId="692FD085" w14:textId="77777777" w:rsidR="008B27D2" w:rsidRDefault="008B27D2" w:rsidP="00F71B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Вимоги до заключної кваліфікаційної роботи</w:t>
            </w:r>
          </w:p>
        </w:tc>
        <w:tc>
          <w:tcPr>
            <w:tcW w:w="7078" w:type="dxa"/>
          </w:tcPr>
          <w:p w14:paraId="6A5F68F0" w14:textId="77777777" w:rsidR="008B27D2" w:rsidRPr="00E26D3F" w:rsidRDefault="008B27D2" w:rsidP="00F71B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D3F">
              <w:rPr>
                <w:rFonts w:ascii="Times New Roman" w:hAnsi="Times New Roman" w:cs="Times New Roman"/>
                <w:sz w:val="28"/>
                <w:szCs w:val="28"/>
              </w:rPr>
              <w:t>Дисертація на здобуття ступеня доктора філософії є самостійним розгорнутим дослідженням, що пропонує розв’язання комплексної проблеми в сфері міжнародних економічних відносин або на її межі з іншими спеціальностями, результати якого мають наукову новизну, теоретичне та практичне значення. Дисертація не повинна містити академічного плагіату, фальсифікації, фабрикації. Дисертація має бути розміщена на сайті закладу вищої освіти (наукової установи).</w:t>
            </w:r>
          </w:p>
        </w:tc>
      </w:tr>
    </w:tbl>
    <w:p w14:paraId="4A3AF3CA" w14:textId="77777777" w:rsidR="008B27D2" w:rsidRPr="008A3DBC" w:rsidRDefault="008B27D2" w:rsidP="008B27D2">
      <w:pPr>
        <w:tabs>
          <w:tab w:val="left" w:pos="273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14:paraId="7A5FD202" w14:textId="77777777" w:rsidR="008B27D2" w:rsidRDefault="008B27D2" w:rsidP="008B27D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41D">
        <w:rPr>
          <w:rFonts w:ascii="Times New Roman" w:hAnsi="Times New Roman" w:cs="Times New Roman"/>
          <w:b/>
          <w:sz w:val="28"/>
          <w:szCs w:val="28"/>
          <w:lang w:val="en-US" w:eastAsia="uk-UA"/>
        </w:rPr>
        <w:t>V</w:t>
      </w:r>
      <w:r w:rsidRPr="000E041D">
        <w:rPr>
          <w:rFonts w:ascii="Times New Roman" w:hAnsi="Times New Roman" w:cs="Times New Roman"/>
          <w:b/>
          <w:sz w:val="28"/>
          <w:szCs w:val="28"/>
          <w:lang w:eastAsia="uk-UA"/>
        </w:rPr>
        <w:t>І</w:t>
      </w:r>
      <w:r w:rsidRPr="000E041D">
        <w:rPr>
          <w:rFonts w:ascii="Times New Roman" w:hAnsi="Times New Roman" w:cs="Times New Roman"/>
          <w:b/>
          <w:sz w:val="28"/>
          <w:szCs w:val="28"/>
          <w:lang w:val="en-US" w:eastAsia="uk-UA"/>
        </w:rPr>
        <w:t>I</w:t>
      </w:r>
      <w:r w:rsidRPr="000E041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І Вимоги до </w:t>
      </w:r>
      <w:r w:rsidRPr="000E041D">
        <w:rPr>
          <w:rFonts w:ascii="Times New Roman" w:hAnsi="Times New Roman" w:cs="Times New Roman"/>
          <w:b/>
          <w:sz w:val="28"/>
          <w:szCs w:val="28"/>
        </w:rPr>
        <w:t>створення освітніх програм підготовки за галуззю знань, двома галузями знань або групою спеціальностей (у стандартах рівня молодшого бакалавра), міждисциплінарних освітньо-наукових програм (у стандартах магістра та доктора філософії)</w:t>
      </w:r>
    </w:p>
    <w:p w14:paraId="4B63AAD3" w14:textId="77777777" w:rsidR="008B27D2" w:rsidRDefault="008B27D2" w:rsidP="008B27D2">
      <w:pPr>
        <w:pBdr>
          <w:top w:val="nil"/>
          <w:left w:val="nil"/>
          <w:bottom w:val="nil"/>
          <w:right w:val="nil"/>
          <w:between w:val="nil"/>
        </w:pBdr>
        <w:tabs>
          <w:tab w:val="left" w:pos="870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087D14" w14:textId="3444B86B" w:rsidR="008B27D2" w:rsidRDefault="008B27D2" w:rsidP="008B27D2">
      <w:pPr>
        <w:pBdr>
          <w:top w:val="nil"/>
          <w:left w:val="nil"/>
          <w:bottom w:val="nil"/>
          <w:right w:val="nil"/>
          <w:between w:val="nil"/>
        </w:pBdr>
        <w:tabs>
          <w:tab w:val="left" w:pos="870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Міждисциплінарні освітньо-наукові програми не створюються.</w:t>
      </w:r>
    </w:p>
    <w:p w14:paraId="65B346E6" w14:textId="77777777" w:rsidR="008B27D2" w:rsidRDefault="008B27D2" w:rsidP="008B27D2">
      <w:pPr>
        <w:pBdr>
          <w:top w:val="nil"/>
          <w:left w:val="nil"/>
          <w:bottom w:val="nil"/>
          <w:right w:val="nil"/>
          <w:between w:val="nil"/>
        </w:pBdr>
        <w:tabs>
          <w:tab w:val="left" w:pos="870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9B3CF35" w14:textId="77777777" w:rsidR="008B27D2" w:rsidRPr="000E041D" w:rsidRDefault="008B27D2" w:rsidP="008B27D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E041D">
        <w:rPr>
          <w:rFonts w:ascii="Times New Roman" w:hAnsi="Times New Roman" w:cs="Times New Roman"/>
          <w:b/>
          <w:sz w:val="28"/>
          <w:szCs w:val="28"/>
          <w:lang w:val="en-US" w:eastAsia="uk-UA"/>
        </w:rPr>
        <w:t>IX</w:t>
      </w:r>
      <w:r w:rsidRPr="000E041D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E041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Вимоги професійних стандартів </w:t>
      </w:r>
      <w:r w:rsidRPr="000E041D">
        <w:rPr>
          <w:rFonts w:ascii="Times New Roman" w:hAnsi="Times New Roman" w:cs="Times New Roman"/>
          <w:b/>
          <w:sz w:val="28"/>
          <w:szCs w:val="28"/>
        </w:rPr>
        <w:t>за</w:t>
      </w:r>
      <w:r w:rsidRPr="000E041D">
        <w:rPr>
          <w:rFonts w:ascii="Times New Roman" w:hAnsi="Times New Roman" w:cs="Times New Roman"/>
          <w:sz w:val="28"/>
          <w:szCs w:val="28"/>
        </w:rPr>
        <w:t xml:space="preserve"> </w:t>
      </w:r>
      <w:r w:rsidRPr="000E041D">
        <w:rPr>
          <w:rFonts w:ascii="Times New Roman" w:hAnsi="Times New Roman" w:cs="Times New Roman"/>
          <w:b/>
          <w:sz w:val="28"/>
          <w:szCs w:val="28"/>
          <w:lang w:eastAsia="uk-UA"/>
        </w:rPr>
        <w:t>їх наявності</w:t>
      </w:r>
    </w:p>
    <w:p w14:paraId="7220DC13" w14:textId="77777777" w:rsidR="008B27D2" w:rsidRDefault="008B27D2" w:rsidP="008B27D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A7AB1A" w14:textId="77777777" w:rsidR="008B27D2" w:rsidRDefault="008B27D2" w:rsidP="008B27D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Професійні стандарти відсутні.</w:t>
      </w:r>
    </w:p>
    <w:p w14:paraId="485BFB5B" w14:textId="77777777" w:rsidR="008B27D2" w:rsidRDefault="008B27D2" w:rsidP="008B27D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C6B617" w14:textId="77777777" w:rsidR="008B27D2" w:rsidRDefault="008B27D2" w:rsidP="008B27D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X Додаткові вимоги до організації освітнього процесу для освітніх програм з підготовки фахівців для професій,  для яких запроваджене додаткове регулювання </w:t>
      </w:r>
    </w:p>
    <w:p w14:paraId="614456A3" w14:textId="77777777" w:rsidR="008B27D2" w:rsidRDefault="008B27D2" w:rsidP="008B27D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BC9398" w14:textId="77777777" w:rsidR="008B27D2" w:rsidRDefault="008B27D2" w:rsidP="008B27D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Додаткові вимоги до </w:t>
      </w:r>
      <w:r w:rsidRPr="00E26D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 освітнього процесу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відсутні.</w:t>
      </w:r>
    </w:p>
    <w:p w14:paraId="7E76E2AA" w14:textId="77777777" w:rsidR="008B27D2" w:rsidRDefault="008B27D2" w:rsidP="008B27D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299A8" w14:textId="77777777" w:rsidR="008B27D2" w:rsidRDefault="008B27D2" w:rsidP="008B27D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XІ Додаткові вимоги до структури освітніх програм, необхідних для доступу до професій, для яких запроваджене додаткове регулювання </w:t>
      </w:r>
    </w:p>
    <w:p w14:paraId="5D2D8C49" w14:textId="77777777" w:rsidR="008B27D2" w:rsidRDefault="008B27D2" w:rsidP="008B27D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6BA696" w14:textId="77777777" w:rsidR="008B27D2" w:rsidRDefault="008B27D2" w:rsidP="008B27D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Додаткові вимоги до структури освітніх програм відсутні.</w:t>
      </w:r>
    </w:p>
    <w:p w14:paraId="37E288B5" w14:textId="77777777" w:rsidR="008B27D2" w:rsidRDefault="008B27D2" w:rsidP="008B27D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1CE223" w14:textId="77777777" w:rsidR="008B27D2" w:rsidRDefault="008B27D2" w:rsidP="008B27D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A354C9" w14:textId="77777777" w:rsidR="008B27D2" w:rsidRDefault="008B27D2" w:rsidP="008B27D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XІІ Перелік нормативних документів, на яких базується Стандарт</w:t>
      </w:r>
    </w:p>
    <w:p w14:paraId="7CF84C00" w14:textId="77777777" w:rsidR="008B27D2" w:rsidRDefault="008B27D2" w:rsidP="008B27D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88A9EA" w14:textId="77777777" w:rsidR="008B27D2" w:rsidRPr="00B1757D" w:rsidRDefault="008B27D2" w:rsidP="008B27D2">
      <w:pPr>
        <w:pStyle w:val="aff2"/>
        <w:numPr>
          <w:ilvl w:val="0"/>
          <w:numId w:val="28"/>
        </w:numPr>
        <w:ind w:left="567"/>
        <w:jc w:val="both"/>
        <w:rPr>
          <w:rFonts w:ascii="Times New Roman" w:eastAsia="Times New Roman" w:hAnsi="Times New Roman" w:cs="Times New Roman"/>
          <w:color w:val="800080"/>
          <w:sz w:val="28"/>
          <w:szCs w:val="28"/>
        </w:rPr>
      </w:pPr>
      <w:r w:rsidRPr="00B1757D">
        <w:rPr>
          <w:rFonts w:ascii="Times New Roman" w:eastAsia="Times New Roman" w:hAnsi="Times New Roman" w:cs="Times New Roman"/>
          <w:sz w:val="28"/>
          <w:szCs w:val="28"/>
        </w:rPr>
        <w:t xml:space="preserve">Закон України «Про вищу освіту» від 01.07.2014 № 1556-VII. URL : </w:t>
      </w:r>
      <w:hyperlink r:id="rId8" w:anchor="Text">
        <w:r w:rsidRPr="00B1757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https://zakon.rada.gov.ua/laws/show/1556-18#Text</w:t>
        </w:r>
      </w:hyperlink>
    </w:p>
    <w:p w14:paraId="01EB510D" w14:textId="77777777" w:rsidR="008B27D2" w:rsidRPr="00B1757D" w:rsidRDefault="008B27D2" w:rsidP="008B27D2">
      <w:pPr>
        <w:pStyle w:val="aff2"/>
        <w:numPr>
          <w:ilvl w:val="0"/>
          <w:numId w:val="28"/>
        </w:num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57D">
        <w:rPr>
          <w:rFonts w:ascii="Times New Roman" w:eastAsia="Times New Roman" w:hAnsi="Times New Roman" w:cs="Times New Roman"/>
          <w:sz w:val="28"/>
          <w:szCs w:val="28"/>
        </w:rPr>
        <w:t xml:space="preserve">Закон України «Про освіту» від 05.09.2017 № 2145-VIII. </w:t>
      </w:r>
      <w:hyperlink r:id="rId9" w:anchor="Text">
        <w:r w:rsidRPr="00B175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https://zakon.rada.gov.ua/laws/show/2145-19#Text</w:t>
        </w:r>
      </w:hyperlink>
    </w:p>
    <w:p w14:paraId="3B91076F" w14:textId="77777777" w:rsidR="008B27D2" w:rsidRPr="00B1757D" w:rsidRDefault="008B27D2" w:rsidP="008B27D2">
      <w:pPr>
        <w:pStyle w:val="aff2"/>
        <w:widowControl w:val="0"/>
        <w:numPr>
          <w:ilvl w:val="0"/>
          <w:numId w:val="28"/>
        </w:num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57D">
        <w:rPr>
          <w:rFonts w:ascii="Times New Roman" w:eastAsia="Times New Roman" w:hAnsi="Times New Roman" w:cs="Times New Roman"/>
          <w:sz w:val="28"/>
          <w:szCs w:val="28"/>
        </w:rPr>
        <w:t xml:space="preserve">Закон України «Про екстрену медичну допомогу» від 05.07.2012 № 5081-VI. URL : </w:t>
      </w:r>
      <w:hyperlink r:id="rId10" w:anchor="Text">
        <w:r w:rsidRPr="00B175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https://zakon.rada.gov.ua/laws/show/5081-17#Text</w:t>
        </w:r>
      </w:hyperlink>
    </w:p>
    <w:p w14:paraId="45D71181" w14:textId="77777777" w:rsidR="008B27D2" w:rsidRPr="00B1757D" w:rsidRDefault="008B27D2" w:rsidP="008B27D2">
      <w:pPr>
        <w:pStyle w:val="aff2"/>
        <w:numPr>
          <w:ilvl w:val="0"/>
          <w:numId w:val="28"/>
        </w:num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Постанова Кабінету Міністрів України від 23.11.2011 № 1341 «Про затвердження Національної рамки кваліфікацій» (зі змінами). </w:t>
      </w:r>
      <w:r w:rsidRPr="00B175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URL: </w:t>
      </w:r>
      <w:hyperlink r:id="rId11" w:anchor="Text">
        <w:r w:rsidRPr="00B1757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https://zakon.rada.gov.ua/laws/show/1341-2011-%D0%BF#Text</w:t>
        </w:r>
      </w:hyperlink>
    </w:p>
    <w:p w14:paraId="66C76D15" w14:textId="77777777" w:rsidR="008B27D2" w:rsidRPr="00B1757D" w:rsidRDefault="008B27D2" w:rsidP="008B27D2">
      <w:pPr>
        <w:pStyle w:val="aff2"/>
        <w:numPr>
          <w:ilvl w:val="0"/>
          <w:numId w:val="28"/>
        </w:num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57D">
        <w:rPr>
          <w:rFonts w:ascii="Times New Roman" w:eastAsia="Times New Roman" w:hAnsi="Times New Roman" w:cs="Times New Roman"/>
          <w:sz w:val="28"/>
          <w:szCs w:val="28"/>
        </w:rPr>
        <w:t xml:space="preserve">Постанова Кабінету Міністрів від 29.04.2015 № 266 «Про затвердження переліку галузей знань і спеціальностей, за якими здійснюється підготовка здобувачів вищої освіти» (у редакції Постанова Кабінету Міністрів від 16.12.2022 № 1392). URL: </w:t>
      </w:r>
      <w:hyperlink r:id="rId12" w:anchor="Text">
        <w:r w:rsidRPr="00B175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https://zakon.rada.gov.ua/laws/show/ru/266-2015-%D0%BF#Text</w:t>
        </w:r>
      </w:hyperlink>
    </w:p>
    <w:p w14:paraId="0BB0BC10" w14:textId="77777777" w:rsidR="008B27D2" w:rsidRPr="00B1757D" w:rsidRDefault="008B27D2" w:rsidP="008B27D2">
      <w:pPr>
        <w:pStyle w:val="aff2"/>
        <w:widowControl w:val="0"/>
        <w:numPr>
          <w:ilvl w:val="0"/>
          <w:numId w:val="28"/>
        </w:numPr>
        <w:ind w:left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B1757D">
        <w:rPr>
          <w:rFonts w:ascii="Times New Roman" w:eastAsia="Times New Roman" w:hAnsi="Times New Roman" w:cs="Times New Roman"/>
          <w:sz w:val="28"/>
          <w:szCs w:val="28"/>
        </w:rPr>
        <w:t xml:space="preserve">Постанова Кабінету Міністрів України від 28.12.2020 № 1337 «Про затвердження Положення про організацію освітнього процесу у закладах охорони здоров’я за участю науково-педагогічних працівників закладів вищої освіти, що здійснюють підготовку здобувачів вищої освіти у сфері охорони здоров’я». URL: </w:t>
      </w:r>
      <w:hyperlink r:id="rId13" w:anchor="Text">
        <w:r w:rsidRPr="00B175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https://zakon.rada.gov.ua/laws/show/1337-2020-%D0%BF#Text</w:t>
        </w:r>
      </w:hyperlink>
    </w:p>
    <w:p w14:paraId="162B67D7" w14:textId="77777777" w:rsidR="008B27D2" w:rsidRPr="00B1757D" w:rsidRDefault="008B27D2" w:rsidP="008B27D2">
      <w:pPr>
        <w:pStyle w:val="aff2"/>
        <w:numPr>
          <w:ilvl w:val="0"/>
          <w:numId w:val="2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757D">
        <w:rPr>
          <w:rFonts w:ascii="Times New Roman" w:hAnsi="Times New Roman" w:cs="Times New Roman"/>
          <w:sz w:val="28"/>
          <w:szCs w:val="28"/>
        </w:rPr>
        <w:t xml:space="preserve">Постанова Кабінету Міністрів України від 12.01.2022 № 44 «Про затвердження Порядку присудження ступеня доктора філософії та скасування рішення разової спеціалізованої вченої ради закладу вищої освіти, наукової установи про присудження ступеня доктора філософії» (зі змінами). URL: </w:t>
      </w:r>
      <w:hyperlink r:id="rId14" w:anchor="Text" w:history="1">
        <w:r w:rsidRPr="00B1757D">
          <w:rPr>
            <w:rStyle w:val="aff3"/>
            <w:rFonts w:ascii="Times New Roman" w:hAnsi="Times New Roman" w:cs="Times New Roman"/>
            <w:sz w:val="28"/>
            <w:szCs w:val="28"/>
          </w:rPr>
          <w:t>https://zakon.rada.gov.ua/laws/show/44-2022-%D0%BF#Text</w:t>
        </w:r>
      </w:hyperlink>
      <w:r w:rsidRPr="00B175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B5529" w14:textId="77777777" w:rsidR="008B27D2" w:rsidRPr="00B1757D" w:rsidRDefault="008B27D2" w:rsidP="008B27D2">
      <w:pPr>
        <w:pStyle w:val="aff2"/>
        <w:numPr>
          <w:ilvl w:val="0"/>
          <w:numId w:val="2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757D">
        <w:rPr>
          <w:rFonts w:ascii="Times New Roman" w:hAnsi="Times New Roman" w:cs="Times New Roman"/>
          <w:sz w:val="28"/>
          <w:szCs w:val="28"/>
        </w:rPr>
        <w:t xml:space="preserve">Постанова Кабінету Міністрів України від 23.03.2016 № 261 «Про затвердження Порядку підготовки здобувачів вищої освіти ступеня доктора філософії та доктора наук у закладах вищої освіти (наукових установах) (зі змінами). URL: </w:t>
      </w:r>
      <w:hyperlink r:id="rId15" w:anchor="Text" w:history="1">
        <w:r w:rsidRPr="00B1757D">
          <w:rPr>
            <w:rStyle w:val="aff3"/>
            <w:rFonts w:ascii="Times New Roman" w:hAnsi="Times New Roman" w:cs="Times New Roman"/>
            <w:sz w:val="28"/>
            <w:szCs w:val="28"/>
          </w:rPr>
          <w:t>https://zakon.rada.gov.ua/laws/show/261-2016-%D0%BF#Text</w:t>
        </w:r>
      </w:hyperlink>
      <w:r w:rsidRPr="00B175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EC641" w14:textId="77777777" w:rsidR="008B27D2" w:rsidRPr="00B1757D" w:rsidRDefault="008B27D2" w:rsidP="008B27D2">
      <w:pPr>
        <w:pStyle w:val="aff2"/>
        <w:numPr>
          <w:ilvl w:val="0"/>
          <w:numId w:val="28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757D">
        <w:rPr>
          <w:rFonts w:ascii="Times New Roman" w:hAnsi="Times New Roman" w:cs="Times New Roman"/>
          <w:sz w:val="28"/>
          <w:szCs w:val="28"/>
        </w:rPr>
        <w:t xml:space="preserve">Наказ Міністерства освіти і науки України «Про затвердження Вимог до міждисциплінарних освітніх (наукових) програм» від 01.02.2021 № 128. URL: </w:t>
      </w:r>
      <w:hyperlink r:id="rId16" w:anchor="Text" w:history="1">
        <w:r w:rsidRPr="00B1757D">
          <w:rPr>
            <w:rStyle w:val="aff3"/>
            <w:rFonts w:ascii="Times New Roman" w:hAnsi="Times New Roman" w:cs="Times New Roman"/>
            <w:sz w:val="28"/>
            <w:szCs w:val="28"/>
          </w:rPr>
          <w:t>https://zakon.rada.gov.ua/laws/show/z0454-21#Text</w:t>
        </w:r>
      </w:hyperlink>
    </w:p>
    <w:p w14:paraId="1048ACF1" w14:textId="77777777" w:rsidR="008B27D2" w:rsidRPr="00B1757D" w:rsidRDefault="008B27D2" w:rsidP="008B27D2">
      <w:pPr>
        <w:pStyle w:val="aff2"/>
        <w:widowControl w:val="0"/>
        <w:numPr>
          <w:ilvl w:val="0"/>
          <w:numId w:val="28"/>
        </w:num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57D">
        <w:rPr>
          <w:rFonts w:ascii="Times New Roman" w:eastAsia="Times New Roman" w:hAnsi="Times New Roman" w:cs="Times New Roman"/>
          <w:sz w:val="28"/>
          <w:szCs w:val="28"/>
        </w:rPr>
        <w:t xml:space="preserve">Розпорядження Кабінету Міністрів України від 29.02.2019 № 95-р «Про схвалення Стратегії розвитку медичної освіти в Україні». URL: </w:t>
      </w:r>
      <w:hyperlink r:id="rId17" w:anchor="Text">
        <w:r w:rsidRPr="00B175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https://zakon.rada.gov.ua/laws/show/95-2019-%D1%80#Text</w:t>
        </w:r>
      </w:hyperlink>
    </w:p>
    <w:p w14:paraId="4F1F60CF" w14:textId="77777777" w:rsidR="008B27D2" w:rsidRDefault="008B27D2" w:rsidP="008B27D2">
      <w:pPr>
        <w:pStyle w:val="aff2"/>
        <w:widowControl w:val="0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57D">
        <w:rPr>
          <w:rFonts w:ascii="Times New Roman" w:eastAsia="Times New Roman" w:hAnsi="Times New Roman" w:cs="Times New Roman"/>
          <w:sz w:val="28"/>
          <w:szCs w:val="28"/>
        </w:rPr>
        <w:t>Наказ Міністерства охорони здоров’я України від 28.10.2012 №385 «Перелік лікарських посад у закладах охорони здоров'я»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</w:t>
      </w:r>
      <w:hyperlink r:id="rId18" w:anchor="Text" w:history="1">
        <w:r w:rsidRPr="005B0A13">
          <w:rPr>
            <w:rStyle w:val="aff3"/>
            <w:rFonts w:ascii="Times New Roman" w:eastAsia="Times New Roman" w:hAnsi="Times New Roman" w:cs="Times New Roman"/>
            <w:sz w:val="28"/>
            <w:szCs w:val="28"/>
          </w:rPr>
          <w:t>https://zakon.rada.gov.ua/laws/show/z0893-02#Text</w:t>
        </w:r>
      </w:hyperlink>
    </w:p>
    <w:p w14:paraId="01D1B514" w14:textId="77777777" w:rsidR="008B27D2" w:rsidRPr="00B1757D" w:rsidRDefault="008B27D2" w:rsidP="008B27D2">
      <w:pPr>
        <w:pStyle w:val="aff2"/>
        <w:numPr>
          <w:ilvl w:val="0"/>
          <w:numId w:val="28"/>
        </w:numPr>
        <w:tabs>
          <w:tab w:val="left" w:pos="0"/>
        </w:tabs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5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Наказ Держспоживстандарту від 28.10.2010 № 327 «Національний класифікатор України. Класифікатор професій ДК 003:2010». </w:t>
      </w:r>
      <w:bookmarkStart w:id="1" w:name="_heading=h.30j0zll" w:colFirst="0" w:colLast="0"/>
      <w:bookmarkEnd w:id="1"/>
      <w:r w:rsidRPr="00B17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</w:t>
      </w:r>
      <w:hyperlink r:id="rId19">
        <w:r w:rsidRPr="00B1757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https://zakon.rada.gov.ua/rada/show/va327609-10</w:t>
        </w:r>
      </w:hyperlink>
    </w:p>
    <w:p w14:paraId="651C6581" w14:textId="77777777" w:rsidR="008B27D2" w:rsidRPr="00B1757D" w:rsidRDefault="008B27D2" w:rsidP="008B27D2">
      <w:pPr>
        <w:pStyle w:val="aff2"/>
        <w:numPr>
          <w:ilvl w:val="0"/>
          <w:numId w:val="28"/>
        </w:numPr>
        <w:ind w:left="567"/>
        <w:jc w:val="both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</w:pPr>
      <w:r w:rsidRPr="00B1757D">
        <w:rPr>
          <w:rFonts w:ascii="Times New Roman" w:eastAsia="Times New Roman" w:hAnsi="Times New Roman" w:cs="Times New Roman"/>
          <w:sz w:val="28"/>
          <w:szCs w:val="28"/>
        </w:rPr>
        <w:t xml:space="preserve">Методичні рекомендації щодо розроблення стандартів вищої освіти, затверджені наказом Міністерства освіти і науки України від 01.06.2017 № 600 (у редакції наказу Міністерства освіти і науки України від 30.04.2020 № 584), схвалені сектором вищої освіти Науково-методичної Ради Міністерства освіти і науки України </w:t>
      </w:r>
      <w:bookmarkStart w:id="2" w:name="_heading=h.1fob9te" w:colFirst="0" w:colLast="0"/>
      <w:bookmarkEnd w:id="2"/>
      <w:r w:rsidRPr="00B175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URL:</w:t>
      </w:r>
      <w:r w:rsidRPr="00B1757D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</w:rPr>
        <w:t> </w:t>
      </w:r>
      <w:hyperlink r:id="rId20">
        <w:r w:rsidRPr="00B1757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https://mon.gov.ua/ua/osvita/visha-osvita/naukovo-metodichna-rada-ministerstva-osviti-i-nauki-ukrayini/metodichni-rekomendaciyi-vo</w:t>
        </w:r>
      </w:hyperlink>
    </w:p>
    <w:p w14:paraId="0D6EEA46" w14:textId="77777777" w:rsidR="008B27D2" w:rsidRPr="008B27D2" w:rsidRDefault="008B27D2" w:rsidP="008B27D2">
      <w:pPr>
        <w:ind w:left="567" w:firstLine="7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174D2F4" w14:textId="77777777" w:rsidR="008B27D2" w:rsidRPr="008B27D2" w:rsidRDefault="008B27D2" w:rsidP="008B27D2">
      <w:pPr>
        <w:ind w:left="567" w:firstLine="7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1E32D4" w14:textId="77777777" w:rsidR="008B27D2" w:rsidRPr="00B1757D" w:rsidRDefault="008B27D2" w:rsidP="008B27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57D">
        <w:rPr>
          <w:rFonts w:ascii="Times New Roman" w:hAnsi="Times New Roman" w:cs="Times New Roman"/>
          <w:b/>
          <w:sz w:val="28"/>
          <w:szCs w:val="28"/>
        </w:rPr>
        <w:t xml:space="preserve">Генеральний директор директорату </w:t>
      </w:r>
    </w:p>
    <w:p w14:paraId="6890E015" w14:textId="116C9D0F" w:rsidR="008B27D2" w:rsidRPr="00B1757D" w:rsidRDefault="008B27D2" w:rsidP="008B27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B1757D">
        <w:rPr>
          <w:rFonts w:ascii="Times New Roman" w:hAnsi="Times New Roman" w:cs="Times New Roman"/>
          <w:b/>
          <w:sz w:val="28"/>
          <w:szCs w:val="28"/>
        </w:rPr>
        <w:t>ахової передвищої, вищої освіти                                                Олег ШАРОВ</w:t>
      </w:r>
    </w:p>
    <w:p w14:paraId="18F16338" w14:textId="77777777" w:rsidR="008B27D2" w:rsidRPr="00B1757D" w:rsidRDefault="008B27D2" w:rsidP="008B27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728C254" w14:textId="77777777" w:rsidR="008B27D2" w:rsidRDefault="008B27D2" w:rsidP="008B27D2">
      <w:pPr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14:paraId="0140538F" w14:textId="77777777" w:rsidR="008B27D2" w:rsidRDefault="008B27D2" w:rsidP="008B27D2">
      <w:pPr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14:paraId="6BDE1E87" w14:textId="77777777" w:rsidR="008B27D2" w:rsidRDefault="008B27D2" w:rsidP="008B27D2">
      <w:pPr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14:paraId="74411210" w14:textId="77777777" w:rsidR="008B27D2" w:rsidRDefault="008B27D2" w:rsidP="008B27D2">
      <w:pPr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14:paraId="73D7ED10" w14:textId="77777777" w:rsidR="008B27D2" w:rsidRPr="008B27D2" w:rsidRDefault="008B27D2" w:rsidP="008B27D2">
      <w:pPr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14:paraId="5F11A184" w14:textId="77777777" w:rsidR="008B27D2" w:rsidRDefault="008B27D2">
      <w:pPr>
        <w:spacing w:after="200" w:line="276" w:lineRule="auto"/>
        <w:ind w:firstLine="426"/>
        <w:rPr>
          <w:rFonts w:ascii="Times New Roman" w:eastAsia="Times New Roman" w:hAnsi="Times New Roman" w:cs="Times New Roman"/>
          <w:sz w:val="16"/>
          <w:szCs w:val="16"/>
        </w:rPr>
      </w:pPr>
    </w:p>
    <w:p w14:paraId="20386F14" w14:textId="77777777" w:rsidR="008B27D2" w:rsidRDefault="008B27D2">
      <w:pPr>
        <w:spacing w:after="200" w:line="276" w:lineRule="auto"/>
        <w:ind w:firstLine="426"/>
        <w:rPr>
          <w:rFonts w:ascii="Times New Roman" w:eastAsia="Times New Roman" w:hAnsi="Times New Roman" w:cs="Times New Roman"/>
          <w:sz w:val="16"/>
          <w:szCs w:val="16"/>
        </w:rPr>
        <w:sectPr w:rsidR="008B27D2" w:rsidSect="008B27D2">
          <w:headerReference w:type="default" r:id="rId21"/>
          <w:footerReference w:type="default" r:id="rId22"/>
          <w:pgSz w:w="11906" w:h="16838"/>
          <w:pgMar w:top="851" w:right="567" w:bottom="851" w:left="1418" w:header="454" w:footer="397" w:gutter="0"/>
          <w:cols w:space="720"/>
          <w:titlePg/>
          <w:docGrid w:linePitch="272"/>
        </w:sectPr>
      </w:pPr>
    </w:p>
    <w:p w14:paraId="7A956358" w14:textId="77777777" w:rsidR="00396E44" w:rsidRDefault="006803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Пояснюв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14:paraId="50112B11" w14:textId="77777777" w:rsidR="00396E44" w:rsidRDefault="00396E44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DAE0E02" w14:textId="77777777" w:rsidR="00396E44" w:rsidRDefault="0068030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Стандарт вищої освіти містить вимоги до освітніх програм підготовки </w:t>
      </w:r>
      <w:r w:rsidR="00740BEB">
        <w:rPr>
          <w:rFonts w:ascii="Times New Roman" w:eastAsia="Times New Roman" w:hAnsi="Times New Roman" w:cs="Times New Roman"/>
          <w:sz w:val="28"/>
          <w:szCs w:val="28"/>
        </w:rPr>
        <w:t>Докторів філософії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зі спеціальності 228 Педіатрія стосовно:</w:t>
      </w:r>
    </w:p>
    <w:p w14:paraId="595C2C9B" w14:textId="77777777" w:rsidR="00B1757D" w:rsidRPr="00B1757D" w:rsidRDefault="00B1757D" w:rsidP="00B1757D">
      <w:pPr>
        <w:pStyle w:val="aff2"/>
        <w:numPr>
          <w:ilvl w:val="0"/>
          <w:numId w:val="29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57D">
        <w:rPr>
          <w:rFonts w:ascii="Times New Roman" w:eastAsia="Times New Roman" w:hAnsi="Times New Roman" w:cs="Times New Roman"/>
          <w:sz w:val="28"/>
          <w:szCs w:val="28"/>
        </w:rPr>
        <w:t>обсягу кредитів ЄКТС, необхідного для здобуття освітнього ступеня «Доктор філософії» зі спеціальності 228 Педіатрія;</w:t>
      </w:r>
    </w:p>
    <w:p w14:paraId="402813E5" w14:textId="77777777" w:rsidR="00B1757D" w:rsidRPr="00B1757D" w:rsidRDefault="00B1757D" w:rsidP="00B1757D">
      <w:pPr>
        <w:pStyle w:val="aff2"/>
        <w:numPr>
          <w:ilvl w:val="0"/>
          <w:numId w:val="29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57D">
        <w:rPr>
          <w:rFonts w:ascii="Times New Roman" w:eastAsia="Times New Roman" w:hAnsi="Times New Roman" w:cs="Times New Roman"/>
          <w:sz w:val="28"/>
          <w:szCs w:val="28"/>
        </w:rPr>
        <w:t>рівня освіти осіб, які можуть розпочати навчання за відповідною освітньою програмою, та результатів їх навчання;</w:t>
      </w:r>
    </w:p>
    <w:p w14:paraId="5C900D02" w14:textId="77777777" w:rsidR="00B1757D" w:rsidRPr="00B1757D" w:rsidRDefault="00B1757D" w:rsidP="00B1757D">
      <w:pPr>
        <w:pStyle w:val="aff2"/>
        <w:numPr>
          <w:ilvl w:val="0"/>
          <w:numId w:val="29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57D">
        <w:rPr>
          <w:rFonts w:ascii="Times New Roman" w:eastAsia="Times New Roman" w:hAnsi="Times New Roman" w:cs="Times New Roman"/>
          <w:sz w:val="28"/>
          <w:szCs w:val="28"/>
        </w:rPr>
        <w:t>переліку обов’язкових компетентностей випускника;</w:t>
      </w:r>
    </w:p>
    <w:p w14:paraId="1D4FF73F" w14:textId="77777777" w:rsidR="00B1757D" w:rsidRPr="00B1757D" w:rsidRDefault="00B1757D" w:rsidP="00B1757D">
      <w:pPr>
        <w:pStyle w:val="aff2"/>
        <w:numPr>
          <w:ilvl w:val="0"/>
          <w:numId w:val="29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57D">
        <w:rPr>
          <w:rFonts w:ascii="Times New Roman" w:eastAsia="Times New Roman" w:hAnsi="Times New Roman" w:cs="Times New Roman"/>
          <w:sz w:val="28"/>
          <w:szCs w:val="28"/>
        </w:rPr>
        <w:t>нормативного змісту підготовки здобувачів вищої освіти, сформульованого в термінах результатів навчання;</w:t>
      </w:r>
    </w:p>
    <w:p w14:paraId="1FCCE67C" w14:textId="77777777" w:rsidR="00B1757D" w:rsidRPr="00B1757D" w:rsidRDefault="00B1757D" w:rsidP="00B1757D">
      <w:pPr>
        <w:pStyle w:val="aff2"/>
        <w:numPr>
          <w:ilvl w:val="0"/>
          <w:numId w:val="29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57D">
        <w:rPr>
          <w:rFonts w:ascii="Times New Roman" w:eastAsia="Times New Roman" w:hAnsi="Times New Roman" w:cs="Times New Roman"/>
          <w:sz w:val="28"/>
          <w:szCs w:val="28"/>
        </w:rPr>
        <w:t>форм атестації здобувачів вищої освіти.</w:t>
      </w:r>
    </w:p>
    <w:p w14:paraId="12B2D82D" w14:textId="77777777" w:rsidR="00396E44" w:rsidRDefault="0068030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Вимоги до компетентностей та результатів навчання узгоджені між собою та відповідають дескрипторам Національної рамки кваліфікацій (НРК). </w:t>
      </w:r>
    </w:p>
    <w:p w14:paraId="721BE181" w14:textId="77777777" w:rsidR="00396E44" w:rsidRDefault="0068030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Таблиця 1 демонструє відповідність визначених Стандартом компетентностей та дескрипторів НРК, а таблиця 2 – відповідність результатів навчання та компетентностей. </w:t>
      </w:r>
    </w:p>
    <w:p w14:paraId="32A703AE" w14:textId="77777777" w:rsidR="00067994" w:rsidRDefault="00680306" w:rsidP="0006799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Заклад вищої освіти самостійно визначає форми організації освітнього процесу та види навчальних занять, необхідні для набуття означених Стандартом компетентностей. Наведений у Стандарті перелік компетентностей і результатів навчання не є вичерпним. Заклади вищої освіти при формуванні освітніх програм можуть зазначати додаткові вимоги до компетентностей і результатів навчання. Заклади вищої освіти мають право використовувати власні формулювання спеціальних (фахових) компетентностей і результатів навчання, притому забезпечувати, щоб сукупність вимог освітньої програми повністю охоплювала всі вимоги </w:t>
      </w:r>
      <w:r w:rsidR="0052640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тандарту. </w:t>
      </w:r>
    </w:p>
    <w:p w14:paraId="4C4500C1" w14:textId="77777777" w:rsidR="00396E44" w:rsidRDefault="00396E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3ABE17" w14:textId="77777777" w:rsidR="00396E44" w:rsidRDefault="00396E4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9B20E3" w14:textId="77777777" w:rsidR="00396E44" w:rsidRDefault="00B1757D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Інші р</w:t>
      </w:r>
      <w:r w:rsidR="00680306">
        <w:rPr>
          <w:rFonts w:ascii="Times New Roman" w:eastAsia="Times New Roman" w:hAnsi="Times New Roman" w:cs="Times New Roman"/>
          <w:b/>
          <w:sz w:val="28"/>
          <w:szCs w:val="28"/>
        </w:rPr>
        <w:t>екомендовані джерела</w:t>
      </w:r>
    </w:p>
    <w:p w14:paraId="2049AEEF" w14:textId="77777777" w:rsidR="00396E44" w:rsidRDefault="00396E4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C8D413" w14:textId="77777777" w:rsidR="00396E44" w:rsidRDefault="00680306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Стандарти та рекомендації щодо забезпечення якості в Європейському просторі вищої освіти (ESG). </w:t>
      </w:r>
      <w:r w:rsidR="00526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URL: </w:t>
      </w:r>
      <w:hyperlink r:id="rId23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https://ihed.org.ua/wp-content/uploads/2018/10/04_2016_ESG_2015.pdf</w:t>
        </w:r>
      </w:hyperlink>
    </w:p>
    <w:p w14:paraId="447CC128" w14:textId="77777777" w:rsidR="00396E44" w:rsidRDefault="00680306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Standard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Classification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(ISCED 2011): UNESCO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Institute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Statistics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URL: </w:t>
      </w:r>
      <w:hyperlink r:id="rId24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http://uis.unesco.org/sites/default/files/documents/international-standard-classification-of-education-isced-2011-en.pdf</w:t>
        </w:r>
      </w:hyperlink>
    </w:p>
    <w:p w14:paraId="010AF6B9" w14:textId="77777777" w:rsidR="00396E44" w:rsidRDefault="00680306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Standard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Classification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Fields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training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2013 (ISCED-F 2013)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Detailed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field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descriptions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26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URL: </w:t>
      </w:r>
      <w:hyperlink r:id="rId25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http://uis.unesco.org/sites/default/files/documents/international-standard-classification-of-education-fields-of-education-and-training-2013-detailed-field-descriptions-2015-en.pdf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CA7CCDC" w14:textId="77777777" w:rsidR="00396E44" w:rsidRDefault="00680306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Framework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Supporting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Cross-Border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Mobility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URL: </w:t>
      </w:r>
      <w:hyperlink r:id="rId2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http://www.ehea.info/Upload/TPG_A_QF_RO_MK_1_EQF_Brochure.pdf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6AC97F" w14:textId="77777777" w:rsidR="00396E44" w:rsidRDefault="00680306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QF-EHEA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Framework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Higher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7C0ED9B" w14:textId="77777777" w:rsidR="00396E44" w:rsidRDefault="00680306">
      <w:pPr>
        <w:widowControl w:val="0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URL: </w:t>
      </w:r>
      <w:hyperlink r:id="rId27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http://www.ehea.info/Upload/document/ministerial_declarations/EHEAParis2018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lastRenderedPageBreak/>
          <w:t>_Communique_AppendixIII_952778.pdf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683B16" w14:textId="77777777" w:rsidR="00396E44" w:rsidRDefault="00680306" w:rsidP="0052640B">
      <w:pPr>
        <w:tabs>
          <w:tab w:val="left" w:pos="0"/>
          <w:tab w:val="left" w:pos="425"/>
          <w:tab w:val="left" w:pos="11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6.TUNING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Educational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Structures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Europe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26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URL:</w:t>
      </w:r>
      <w:r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</w:rPr>
        <w:t> </w:t>
      </w:r>
      <w:hyperlink r:id="rId28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https://www.unideusto.org/tuningeu/competences.html</w:t>
        </w:r>
      </w:hyperlink>
    </w:p>
    <w:p w14:paraId="7CAF846B" w14:textId="77777777" w:rsidR="00396E44" w:rsidRDefault="00680306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Європейська директива 2005/36/ЕС щодо визнання професійних кваліфікацій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Directive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2005/36/EC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Parliament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Council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September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2005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recognition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professional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з поправками Директиви Європейського союзу № 2013/55/ЄС). </w:t>
      </w:r>
    </w:p>
    <w:p w14:paraId="7477FD5F" w14:textId="77777777" w:rsidR="00396E44" w:rsidRDefault="00680306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 Трилогія глобальних стандартів якості Всесвітньої федерації медичної освіти (WFME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Global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Standards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improvement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Basic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WFME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Global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Standards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improvement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Postgraduate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WFME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Global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Standards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improvement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Professional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та Стандарти освіти для здобуття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галузі біомедицини та охорони здоров’я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Standards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Biomedicine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Sciences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Europe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3A401322" w14:textId="77777777" w:rsidR="0052640B" w:rsidRDefault="00680306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 EURACT (2013) GP/FM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Specialist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Training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Schemes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EURACT </w:t>
      </w:r>
      <w:r w:rsidR="0052640B" w:rsidRPr="0052640B">
        <w:rPr>
          <w:rFonts w:ascii="Times New Roman" w:eastAsia="Times New Roman" w:hAnsi="Times New Roman" w:cs="Times New Roman"/>
          <w:color w:val="000000"/>
          <w:sz w:val="28"/>
          <w:szCs w:val="28"/>
        </w:rPr>
        <w:t>URL:</w:t>
      </w:r>
      <w:r w:rsidR="005264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hyperlink r:id="rId29" w:history="1">
        <w:r w:rsidR="0052640B" w:rsidRPr="005B0A13">
          <w:rPr>
            <w:rStyle w:val="aff3"/>
            <w:rFonts w:ascii="Times New Roman" w:eastAsia="Times New Roman" w:hAnsi="Times New Roman" w:cs="Times New Roman"/>
            <w:sz w:val="28"/>
            <w:szCs w:val="28"/>
          </w:rPr>
          <w:t>http://www.euract.eu/specialist–training/malta</w:t>
        </w:r>
      </w:hyperlink>
    </w:p>
    <w:p w14:paraId="472ACF4D" w14:textId="77777777" w:rsidR="0052640B" w:rsidRDefault="00680306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Academy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Teachers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General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Practice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Family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Medicine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40B" w:rsidRPr="0052640B">
        <w:rPr>
          <w:rFonts w:ascii="Times New Roman" w:eastAsia="Times New Roman" w:hAnsi="Times New Roman" w:cs="Times New Roman"/>
          <w:color w:val="000000"/>
          <w:sz w:val="28"/>
          <w:szCs w:val="28"/>
        </w:rPr>
        <w:t>URL:</w:t>
      </w:r>
      <w:r w:rsidR="005264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hyperlink r:id="rId30" w:history="1">
        <w:r w:rsidR="0052640B" w:rsidRPr="005B0A13">
          <w:rPr>
            <w:rStyle w:val="aff3"/>
            <w:rFonts w:ascii="Times New Roman" w:eastAsia="Times New Roman" w:hAnsi="Times New Roman" w:cs="Times New Roman"/>
            <w:sz w:val="28"/>
            <w:szCs w:val="28"/>
          </w:rPr>
          <w:t>https://euract.woncaeurope.org/resources</w:t>
        </w:r>
      </w:hyperlink>
    </w:p>
    <w:p w14:paraId="505F8F8B" w14:textId="77777777" w:rsidR="0052640B" w:rsidRDefault="00680306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11.Клінічні протоколи на засадах доказової медицини </w:t>
      </w:r>
      <w:r w:rsidR="0052640B" w:rsidRPr="0052640B">
        <w:rPr>
          <w:rFonts w:ascii="Times New Roman" w:eastAsia="Times New Roman" w:hAnsi="Times New Roman" w:cs="Times New Roman"/>
          <w:color w:val="000000"/>
          <w:sz w:val="28"/>
          <w:szCs w:val="28"/>
        </w:rPr>
        <w:t>URL:</w:t>
      </w:r>
      <w:r w:rsidR="005264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hyperlink r:id="rId31" w:history="1">
        <w:r w:rsidR="0052640B" w:rsidRPr="005B0A13">
          <w:rPr>
            <w:rStyle w:val="aff3"/>
            <w:rFonts w:ascii="Times New Roman" w:eastAsia="Times New Roman" w:hAnsi="Times New Roman" w:cs="Times New Roman"/>
            <w:sz w:val="28"/>
            <w:szCs w:val="28"/>
          </w:rPr>
          <w:t>http://guidelines.moz.gov.ua/</w:t>
        </w:r>
      </w:hyperlink>
    </w:p>
    <w:p w14:paraId="7D12A7C7" w14:textId="77777777" w:rsidR="0052640B" w:rsidRDefault="0052640B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680306">
        <w:rPr>
          <w:rFonts w:ascii="Times New Roman" w:eastAsia="Times New Roman" w:hAnsi="Times New Roman" w:cs="Times New Roman"/>
          <w:sz w:val="28"/>
          <w:szCs w:val="28"/>
        </w:rPr>
        <w:t xml:space="preserve">Міжнародні протоколи (Наказ МОЗ України № 1422 від 29.12.2016 р., </w:t>
      </w:r>
      <w:r w:rsidRPr="0052640B">
        <w:rPr>
          <w:rFonts w:ascii="Times New Roman" w:eastAsia="Times New Roman" w:hAnsi="Times New Roman" w:cs="Times New Roman"/>
          <w:color w:val="000000"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hyperlink r:id="rId32" w:history="1">
        <w:r w:rsidRPr="005B0A13">
          <w:rPr>
            <w:rStyle w:val="aff3"/>
            <w:rFonts w:ascii="Times New Roman" w:eastAsia="Times New Roman" w:hAnsi="Times New Roman" w:cs="Times New Roman"/>
            <w:sz w:val="28"/>
            <w:szCs w:val="28"/>
          </w:rPr>
          <w:t>http://moz.gov.ua/article/protocols/test3</w:t>
        </w:r>
      </w:hyperlink>
    </w:p>
    <w:p w14:paraId="4FBB66CB" w14:textId="77777777" w:rsidR="00396E44" w:rsidRDefault="00680306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2640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Кодекс лікаря України (ПРИЙНЯТО ТА ПІДПИСАНО Всеукраїнським з'їздом лікарських організацій та X З'їздом Всеукраїнського лікарського товариства (ВУЛТ) в м. Євпаторії 27.09.2009 року) </w:t>
      </w:r>
      <w:r w:rsidR="0052640B" w:rsidRPr="0052640B">
        <w:rPr>
          <w:rFonts w:ascii="Times New Roman" w:eastAsia="Times New Roman" w:hAnsi="Times New Roman" w:cs="Times New Roman"/>
          <w:color w:val="000000"/>
          <w:sz w:val="28"/>
          <w:szCs w:val="28"/>
        </w:rPr>
        <w:t>URL:</w:t>
      </w:r>
      <w:r w:rsidR="005264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hyperlink r:id="rId33" w:history="1">
        <w:r w:rsidR="0052640B" w:rsidRPr="005B0A13">
          <w:rPr>
            <w:rStyle w:val="aff3"/>
            <w:rFonts w:ascii="Times New Roman" w:eastAsia="Times New Roman" w:hAnsi="Times New Roman" w:cs="Times New Roman"/>
            <w:sz w:val="28"/>
            <w:szCs w:val="28"/>
          </w:rPr>
          <w:t>http://www.uapravo.net/akty/postanowyosnovni/akt5dprf9d.htm</w:t>
        </w:r>
      </w:hyperlink>
    </w:p>
    <w:p w14:paraId="636349FE" w14:textId="77777777" w:rsidR="0052640B" w:rsidRDefault="0052640B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1A83B7" w14:textId="77777777" w:rsidR="00396E44" w:rsidRDefault="00396E44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3BF9A4" w14:textId="77777777" w:rsidR="00396E44" w:rsidRDefault="00396E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96E44">
          <w:pgSz w:w="11906" w:h="16838"/>
          <w:pgMar w:top="851" w:right="567" w:bottom="851" w:left="1418" w:header="454" w:footer="397" w:gutter="0"/>
          <w:cols w:space="720"/>
        </w:sectPr>
      </w:pPr>
    </w:p>
    <w:p w14:paraId="26E4F3A7" w14:textId="77777777" w:rsidR="00065C01" w:rsidRDefault="00065C01" w:rsidP="00065C01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Таблиця 1</w:t>
      </w:r>
    </w:p>
    <w:p w14:paraId="386416CC" w14:textId="77777777" w:rsidR="00065C01" w:rsidRDefault="00065C01" w:rsidP="00065C01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2CB74BC" w14:textId="77777777" w:rsidR="00065C01" w:rsidRDefault="00065C01" w:rsidP="00065C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Матриця відповідності визначених Стандартом компетентностей дескрипторам НРК</w:t>
      </w:r>
    </w:p>
    <w:p w14:paraId="024A4E55" w14:textId="77777777" w:rsidR="00065C01" w:rsidRDefault="00065C01" w:rsidP="00065C01">
      <w:pPr>
        <w:ind w:firstLine="8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7"/>
        <w:tblW w:w="14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693"/>
        <w:gridCol w:w="3827"/>
        <w:gridCol w:w="2127"/>
        <w:gridCol w:w="3695"/>
      </w:tblGrid>
      <w:tr w:rsidR="00065C01" w14:paraId="5ED77166" w14:textId="77777777" w:rsidTr="00065C01">
        <w:trPr>
          <w:trHeight w:val="4078"/>
          <w:jc w:val="center"/>
        </w:trPr>
        <w:tc>
          <w:tcPr>
            <w:tcW w:w="1980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77ABB412" w14:textId="77777777" w:rsidR="00065C01" w:rsidRDefault="00065C01" w:rsidP="00065C01">
            <w:pPr>
              <w:widowControl w:val="0"/>
              <w:ind w:left="2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Класифікація компетентностей за НРК</w:t>
            </w:r>
          </w:p>
        </w:tc>
        <w:tc>
          <w:tcPr>
            <w:tcW w:w="2693" w:type="dxa"/>
            <w:shd w:val="clear" w:color="auto" w:fill="EDEBE0"/>
            <w:tcMar>
              <w:left w:w="28" w:type="dxa"/>
              <w:right w:w="28" w:type="dxa"/>
            </w:tcMar>
          </w:tcPr>
          <w:p w14:paraId="1128024B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</w:t>
            </w:r>
          </w:p>
          <w:p w14:paraId="46ECA314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Спеціалізовані концептуальні знання, що включають сучасні наукові здобутки у сфері професійної діяльності або галузі знань і є основою для оригінального мислення та проведення досліджень</w:t>
            </w:r>
          </w:p>
          <w:p w14:paraId="7F391A11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Критичне осмислення проблем у галузі та на межі галузей знань</w:t>
            </w:r>
          </w:p>
        </w:tc>
        <w:tc>
          <w:tcPr>
            <w:tcW w:w="3827" w:type="dxa"/>
            <w:shd w:val="clear" w:color="auto" w:fill="EDEBE0"/>
            <w:tcMar>
              <w:left w:w="28" w:type="dxa"/>
              <w:right w:w="28" w:type="dxa"/>
            </w:tcMar>
          </w:tcPr>
          <w:p w14:paraId="4CA9FC48" w14:textId="77777777" w:rsidR="00065C01" w:rsidRDefault="00065C01" w:rsidP="00065C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Уміння/Навички</w:t>
            </w:r>
          </w:p>
          <w:p w14:paraId="3040249C" w14:textId="77777777" w:rsidR="00065C01" w:rsidRDefault="00065C01" w:rsidP="0006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Спеціалізовані уміння/навички розв’язання проблем, необхідні для проведення досліджень та/або провадження інноваційної діяльності з метою розвитку нових знань та процедур</w:t>
            </w:r>
          </w:p>
          <w:p w14:paraId="27C92EF8" w14:textId="77777777" w:rsidR="00065C01" w:rsidRDefault="00065C01" w:rsidP="0006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інтегрувати знання та розв’язувати складні задачі у широких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мультидисциплінарних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контекстах</w:t>
            </w:r>
          </w:p>
          <w:p w14:paraId="6C1B9FB5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розв’язувати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</w:t>
            </w:r>
          </w:p>
        </w:tc>
        <w:tc>
          <w:tcPr>
            <w:tcW w:w="2127" w:type="dxa"/>
            <w:shd w:val="clear" w:color="auto" w:fill="EDEBE0"/>
            <w:tcMar>
              <w:left w:w="28" w:type="dxa"/>
              <w:right w:w="28" w:type="dxa"/>
            </w:tcMar>
          </w:tcPr>
          <w:p w14:paraId="7ACAC4C2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Комунікація </w:t>
            </w:r>
          </w:p>
          <w:p w14:paraId="4FEB36CB" w14:textId="77777777" w:rsidR="00065C01" w:rsidRDefault="00065C01" w:rsidP="0006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Зрозуміле і недвозначне донесення власних знань, висновків та аргументації до фахівців і нефахівців, зокрема до осіб, які навчаються </w:t>
            </w:r>
          </w:p>
          <w:p w14:paraId="0DA1EE61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Використання іноземних мов у професійній діяльності</w:t>
            </w:r>
          </w:p>
        </w:tc>
        <w:tc>
          <w:tcPr>
            <w:tcW w:w="3695" w:type="dxa"/>
            <w:shd w:val="clear" w:color="auto" w:fill="EDEBE0"/>
            <w:tcMar>
              <w:left w:w="28" w:type="dxa"/>
              <w:right w:w="28" w:type="dxa"/>
            </w:tcMar>
          </w:tcPr>
          <w:p w14:paraId="1842B08B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Відповідальність та автономія</w:t>
            </w:r>
          </w:p>
          <w:p w14:paraId="517B8BE7" w14:textId="77777777" w:rsidR="00065C01" w:rsidRDefault="00065C01" w:rsidP="0006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Управління робочими або навчальними процесами, які є складними, непередбачуваними та потребують нових стратегічних підходів </w:t>
            </w:r>
          </w:p>
          <w:p w14:paraId="0BB2FABB" w14:textId="77777777" w:rsidR="00065C01" w:rsidRDefault="00065C01" w:rsidP="00065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Відповідальність за внесок до професійних знань і практики та/або оцінювання результатів діяльності команд та колективів </w:t>
            </w:r>
          </w:p>
          <w:p w14:paraId="6C499B4B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продовжувати навчання з високим ступенем автономії</w:t>
            </w:r>
          </w:p>
        </w:tc>
      </w:tr>
      <w:tr w:rsidR="00065C01" w14:paraId="774A2760" w14:textId="77777777" w:rsidTr="00065C01">
        <w:trPr>
          <w:trHeight w:val="340"/>
          <w:jc w:val="center"/>
        </w:trPr>
        <w:tc>
          <w:tcPr>
            <w:tcW w:w="14322" w:type="dxa"/>
            <w:gridSpan w:val="5"/>
            <w:shd w:val="clear" w:color="auto" w:fill="EDEBE0"/>
            <w:vAlign w:val="center"/>
          </w:tcPr>
          <w:p w14:paraId="0A26384A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компетентності</w:t>
            </w:r>
          </w:p>
        </w:tc>
      </w:tr>
      <w:tr w:rsidR="00065C01" w14:paraId="78229526" w14:textId="77777777" w:rsidTr="00065C01">
        <w:trPr>
          <w:trHeight w:val="340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72D58C6D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ЗК01</w:t>
            </w:r>
          </w:p>
        </w:tc>
        <w:tc>
          <w:tcPr>
            <w:tcW w:w="2693" w:type="dxa"/>
            <w:vAlign w:val="center"/>
          </w:tcPr>
          <w:p w14:paraId="057929DD" w14:textId="77777777" w:rsidR="00065C01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Зн2</w:t>
            </w:r>
          </w:p>
        </w:tc>
        <w:tc>
          <w:tcPr>
            <w:tcW w:w="3827" w:type="dxa"/>
            <w:vAlign w:val="center"/>
          </w:tcPr>
          <w:p w14:paraId="1447A4EE" w14:textId="77777777" w:rsidR="00065C01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Ум2, Ум3</w:t>
            </w:r>
          </w:p>
        </w:tc>
        <w:tc>
          <w:tcPr>
            <w:tcW w:w="2127" w:type="dxa"/>
            <w:vAlign w:val="center"/>
          </w:tcPr>
          <w:p w14:paraId="1B8F074B" w14:textId="77777777" w:rsidR="00065C01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К1, К2</w:t>
            </w:r>
          </w:p>
        </w:tc>
        <w:tc>
          <w:tcPr>
            <w:tcW w:w="3695" w:type="dxa"/>
            <w:vAlign w:val="center"/>
          </w:tcPr>
          <w:p w14:paraId="59179100" w14:textId="77777777" w:rsidR="00065C01" w:rsidRDefault="00065C01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АВ1</w:t>
            </w:r>
          </w:p>
        </w:tc>
      </w:tr>
      <w:tr w:rsidR="00065C01" w14:paraId="3190181D" w14:textId="77777777" w:rsidTr="00065C01">
        <w:trPr>
          <w:trHeight w:val="340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61C0BF13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ЗК02</w:t>
            </w:r>
          </w:p>
        </w:tc>
        <w:tc>
          <w:tcPr>
            <w:tcW w:w="2693" w:type="dxa"/>
            <w:vAlign w:val="center"/>
          </w:tcPr>
          <w:p w14:paraId="3A6F27E0" w14:textId="77777777" w:rsidR="00065C01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Зн1</w:t>
            </w:r>
          </w:p>
        </w:tc>
        <w:tc>
          <w:tcPr>
            <w:tcW w:w="3827" w:type="dxa"/>
            <w:vAlign w:val="center"/>
          </w:tcPr>
          <w:p w14:paraId="55598C66" w14:textId="77777777" w:rsidR="00065C01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Ум2, Ум3</w:t>
            </w:r>
          </w:p>
        </w:tc>
        <w:tc>
          <w:tcPr>
            <w:tcW w:w="2127" w:type="dxa"/>
            <w:vAlign w:val="center"/>
          </w:tcPr>
          <w:p w14:paraId="676BFE98" w14:textId="77777777" w:rsidR="00065C01" w:rsidRDefault="00065C01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К1,К2</w:t>
            </w:r>
          </w:p>
        </w:tc>
        <w:tc>
          <w:tcPr>
            <w:tcW w:w="3695" w:type="dxa"/>
            <w:vAlign w:val="center"/>
          </w:tcPr>
          <w:p w14:paraId="3512E962" w14:textId="77777777" w:rsidR="00065C01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АВ1, АВ2</w:t>
            </w:r>
          </w:p>
        </w:tc>
      </w:tr>
      <w:tr w:rsidR="00065C01" w14:paraId="127D0376" w14:textId="77777777" w:rsidTr="00065C01">
        <w:trPr>
          <w:trHeight w:val="340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7FF9DD42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ЗК03</w:t>
            </w:r>
          </w:p>
        </w:tc>
        <w:tc>
          <w:tcPr>
            <w:tcW w:w="2693" w:type="dxa"/>
            <w:vAlign w:val="center"/>
          </w:tcPr>
          <w:p w14:paraId="2FAA2D2E" w14:textId="77777777" w:rsidR="00065C01" w:rsidRDefault="00065C01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60A8">
              <w:rPr>
                <w:rFonts w:ascii="Times New Roman" w:eastAsia="Times New Roman" w:hAnsi="Times New Roman" w:cs="Times New Roman"/>
                <w:sz w:val="24"/>
                <w:szCs w:val="24"/>
              </w:rPr>
              <w:t>Зн2</w:t>
            </w:r>
          </w:p>
        </w:tc>
        <w:tc>
          <w:tcPr>
            <w:tcW w:w="3827" w:type="dxa"/>
            <w:vAlign w:val="center"/>
          </w:tcPr>
          <w:p w14:paraId="2E940F76" w14:textId="77777777" w:rsidR="00065C01" w:rsidRDefault="00065C01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60A8">
              <w:rPr>
                <w:rFonts w:ascii="Times New Roman" w:eastAsia="Times New Roman" w:hAnsi="Times New Roman" w:cs="Times New Roman"/>
                <w:sz w:val="24"/>
                <w:szCs w:val="24"/>
              </w:rPr>
              <w:t>Ум1, Ум2</w:t>
            </w:r>
          </w:p>
        </w:tc>
        <w:tc>
          <w:tcPr>
            <w:tcW w:w="2127" w:type="dxa"/>
            <w:vAlign w:val="center"/>
          </w:tcPr>
          <w:p w14:paraId="0121DBDE" w14:textId="77777777" w:rsidR="00065C01" w:rsidRDefault="00065C01" w:rsidP="00065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3695" w:type="dxa"/>
            <w:shd w:val="clear" w:color="auto" w:fill="auto"/>
            <w:vAlign w:val="center"/>
          </w:tcPr>
          <w:p w14:paraId="0AFC7765" w14:textId="77777777" w:rsidR="00065C01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4EF3">
              <w:rPr>
                <w:rFonts w:ascii="Times New Roman" w:eastAsia="Times New Roman" w:hAnsi="Times New Roman" w:cs="Times New Roman"/>
                <w:sz w:val="24"/>
                <w:szCs w:val="24"/>
              </w:rPr>
              <w:t>АВ1,АВ2</w:t>
            </w:r>
          </w:p>
        </w:tc>
      </w:tr>
      <w:tr w:rsidR="00065C01" w14:paraId="769BB783" w14:textId="77777777" w:rsidTr="00065C01">
        <w:trPr>
          <w:trHeight w:val="340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60FA7376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ЗК04</w:t>
            </w:r>
          </w:p>
        </w:tc>
        <w:tc>
          <w:tcPr>
            <w:tcW w:w="2693" w:type="dxa"/>
            <w:vAlign w:val="center"/>
          </w:tcPr>
          <w:p w14:paraId="032C50CC" w14:textId="77777777" w:rsidR="00065C01" w:rsidRDefault="00065C01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60A8">
              <w:rPr>
                <w:rFonts w:ascii="Times New Roman" w:eastAsia="Times New Roman" w:hAnsi="Times New Roman" w:cs="Times New Roman"/>
                <w:sz w:val="24"/>
                <w:szCs w:val="24"/>
              </w:rPr>
              <w:t>Зн2</w:t>
            </w:r>
          </w:p>
        </w:tc>
        <w:tc>
          <w:tcPr>
            <w:tcW w:w="3827" w:type="dxa"/>
            <w:vAlign w:val="center"/>
          </w:tcPr>
          <w:p w14:paraId="56245283" w14:textId="77777777" w:rsidR="00065C01" w:rsidRDefault="00065C01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60A8">
              <w:rPr>
                <w:rFonts w:ascii="Times New Roman" w:eastAsia="Times New Roman" w:hAnsi="Times New Roman" w:cs="Times New Roman"/>
                <w:sz w:val="24"/>
                <w:szCs w:val="24"/>
              </w:rPr>
              <w:t>Ум2, Ум3</w:t>
            </w:r>
          </w:p>
        </w:tc>
        <w:tc>
          <w:tcPr>
            <w:tcW w:w="2127" w:type="dxa"/>
            <w:vAlign w:val="center"/>
          </w:tcPr>
          <w:p w14:paraId="4A7E5278" w14:textId="77777777" w:rsidR="00065C01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3695" w:type="dxa"/>
            <w:vAlign w:val="center"/>
          </w:tcPr>
          <w:p w14:paraId="6B2E9F21" w14:textId="77777777" w:rsidR="00065C01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4EF3">
              <w:rPr>
                <w:rFonts w:ascii="Times New Roman" w:eastAsia="Times New Roman" w:hAnsi="Times New Roman" w:cs="Times New Roman"/>
                <w:sz w:val="24"/>
                <w:szCs w:val="24"/>
              </w:rPr>
              <w:t>АВ2</w:t>
            </w:r>
          </w:p>
        </w:tc>
      </w:tr>
      <w:tr w:rsidR="00065C01" w14:paraId="71A52C00" w14:textId="77777777" w:rsidTr="00065C01">
        <w:trPr>
          <w:trHeight w:val="340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4EDC069D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ЗК05</w:t>
            </w:r>
          </w:p>
        </w:tc>
        <w:tc>
          <w:tcPr>
            <w:tcW w:w="2693" w:type="dxa"/>
            <w:vAlign w:val="center"/>
          </w:tcPr>
          <w:p w14:paraId="69F68FC5" w14:textId="77777777" w:rsidR="00065C01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60A8"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32F6777F" w14:textId="77777777" w:rsidR="00065C01" w:rsidRPr="007260A8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0A8">
              <w:rPr>
                <w:rFonts w:ascii="Times New Roman" w:eastAsia="Times New Roman" w:hAnsi="Times New Roman" w:cs="Times New Roman"/>
                <w:sz w:val="24"/>
                <w:szCs w:val="24"/>
              </w:rPr>
              <w:t>Ум1</w:t>
            </w:r>
          </w:p>
        </w:tc>
        <w:tc>
          <w:tcPr>
            <w:tcW w:w="2127" w:type="dxa"/>
            <w:vAlign w:val="center"/>
          </w:tcPr>
          <w:p w14:paraId="34531170" w14:textId="77777777" w:rsidR="00065C01" w:rsidRDefault="00065C01" w:rsidP="00065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3695" w:type="dxa"/>
            <w:vAlign w:val="center"/>
          </w:tcPr>
          <w:p w14:paraId="71D0C868" w14:textId="77777777" w:rsidR="00065C01" w:rsidRDefault="00065C01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4EF3">
              <w:rPr>
                <w:rFonts w:ascii="Times New Roman" w:eastAsia="Times New Roman" w:hAnsi="Times New Roman" w:cs="Times New Roman"/>
                <w:sz w:val="24"/>
                <w:szCs w:val="24"/>
              </w:rPr>
              <w:t>АВ2</w:t>
            </w:r>
          </w:p>
        </w:tc>
      </w:tr>
      <w:tr w:rsidR="00065C01" w14:paraId="76D1CB0F" w14:textId="77777777" w:rsidTr="00065C01">
        <w:trPr>
          <w:trHeight w:val="340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6895DD54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ЗК06</w:t>
            </w:r>
          </w:p>
        </w:tc>
        <w:tc>
          <w:tcPr>
            <w:tcW w:w="2693" w:type="dxa"/>
            <w:vAlign w:val="center"/>
          </w:tcPr>
          <w:p w14:paraId="5858DDEB" w14:textId="77777777" w:rsidR="00065C01" w:rsidRDefault="00065C01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60A8"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64466A9E" w14:textId="77777777" w:rsidR="00065C01" w:rsidRPr="007260A8" w:rsidRDefault="00065C01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0A8">
              <w:rPr>
                <w:rFonts w:ascii="Times New Roman" w:eastAsia="Times New Roman" w:hAnsi="Times New Roman" w:cs="Times New Roman"/>
                <w:sz w:val="24"/>
                <w:szCs w:val="24"/>
              </w:rPr>
              <w:t>Ум1</w:t>
            </w:r>
          </w:p>
        </w:tc>
        <w:tc>
          <w:tcPr>
            <w:tcW w:w="2127" w:type="dxa"/>
            <w:vAlign w:val="center"/>
          </w:tcPr>
          <w:p w14:paraId="7C751EF7" w14:textId="77777777" w:rsidR="00065C01" w:rsidRDefault="00065C01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3695" w:type="dxa"/>
            <w:vAlign w:val="center"/>
          </w:tcPr>
          <w:p w14:paraId="3431D554" w14:textId="77777777" w:rsidR="00065C01" w:rsidRDefault="00065C01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4EF3">
              <w:rPr>
                <w:rFonts w:ascii="Times New Roman" w:eastAsia="Times New Roman" w:hAnsi="Times New Roman" w:cs="Times New Roman"/>
                <w:sz w:val="24"/>
                <w:szCs w:val="24"/>
              </w:rPr>
              <w:t>АВ2</w:t>
            </w:r>
          </w:p>
        </w:tc>
      </w:tr>
      <w:tr w:rsidR="00065C01" w14:paraId="33240BE6" w14:textId="77777777" w:rsidTr="00065C01">
        <w:trPr>
          <w:trHeight w:val="340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6967EC97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ЗК07</w:t>
            </w:r>
          </w:p>
        </w:tc>
        <w:tc>
          <w:tcPr>
            <w:tcW w:w="2693" w:type="dxa"/>
            <w:vAlign w:val="center"/>
          </w:tcPr>
          <w:p w14:paraId="52EC5DA8" w14:textId="77777777" w:rsidR="00065C01" w:rsidRDefault="00065C01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Зн1</w:t>
            </w:r>
          </w:p>
        </w:tc>
        <w:tc>
          <w:tcPr>
            <w:tcW w:w="3827" w:type="dxa"/>
            <w:vAlign w:val="center"/>
          </w:tcPr>
          <w:p w14:paraId="50D1D916" w14:textId="77777777" w:rsidR="00065C01" w:rsidRDefault="00065C01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Ум1</w:t>
            </w:r>
          </w:p>
        </w:tc>
        <w:tc>
          <w:tcPr>
            <w:tcW w:w="2127" w:type="dxa"/>
            <w:vAlign w:val="center"/>
          </w:tcPr>
          <w:p w14:paraId="1D81FFC7" w14:textId="77777777" w:rsidR="00065C01" w:rsidRDefault="00065C01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К1, К2</w:t>
            </w:r>
          </w:p>
        </w:tc>
        <w:tc>
          <w:tcPr>
            <w:tcW w:w="3695" w:type="dxa"/>
            <w:vAlign w:val="center"/>
          </w:tcPr>
          <w:p w14:paraId="1F3E4684" w14:textId="77777777" w:rsidR="00065C01" w:rsidRDefault="00065C01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4EF3">
              <w:rPr>
                <w:rFonts w:ascii="Times New Roman" w:eastAsia="Times New Roman" w:hAnsi="Times New Roman" w:cs="Times New Roman"/>
                <w:sz w:val="24"/>
                <w:szCs w:val="24"/>
              </w:rPr>
              <w:t>АВ1</w:t>
            </w:r>
          </w:p>
        </w:tc>
      </w:tr>
      <w:tr w:rsidR="00065C01" w14:paraId="6F6D7B2F" w14:textId="77777777" w:rsidTr="00065C01">
        <w:trPr>
          <w:trHeight w:val="340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08E93726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ЗК08</w:t>
            </w:r>
          </w:p>
        </w:tc>
        <w:tc>
          <w:tcPr>
            <w:tcW w:w="2693" w:type="dxa"/>
            <w:vAlign w:val="center"/>
          </w:tcPr>
          <w:p w14:paraId="75F54FF1" w14:textId="77777777" w:rsidR="00065C01" w:rsidRDefault="00065C01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Зн1, Зн2</w:t>
            </w:r>
          </w:p>
        </w:tc>
        <w:tc>
          <w:tcPr>
            <w:tcW w:w="3827" w:type="dxa"/>
            <w:vAlign w:val="center"/>
          </w:tcPr>
          <w:p w14:paraId="5F08D805" w14:textId="77777777" w:rsidR="00065C01" w:rsidRDefault="00065C01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Ум1, Ум2</w:t>
            </w:r>
          </w:p>
        </w:tc>
        <w:tc>
          <w:tcPr>
            <w:tcW w:w="2127" w:type="dxa"/>
            <w:vAlign w:val="center"/>
          </w:tcPr>
          <w:p w14:paraId="7154213D" w14:textId="77777777" w:rsidR="00065C01" w:rsidRDefault="00065C01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К1, К2</w:t>
            </w:r>
          </w:p>
        </w:tc>
        <w:tc>
          <w:tcPr>
            <w:tcW w:w="3695" w:type="dxa"/>
            <w:vAlign w:val="center"/>
          </w:tcPr>
          <w:p w14:paraId="438C10CE" w14:textId="77777777" w:rsidR="00065C01" w:rsidRDefault="00065C01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4EF3">
              <w:rPr>
                <w:rFonts w:ascii="Times New Roman" w:eastAsia="Times New Roman" w:hAnsi="Times New Roman" w:cs="Times New Roman"/>
                <w:sz w:val="24"/>
                <w:szCs w:val="24"/>
              </w:rPr>
              <w:t>АВ2, АВ3</w:t>
            </w:r>
          </w:p>
        </w:tc>
      </w:tr>
      <w:tr w:rsidR="00065C01" w14:paraId="6ED6C039" w14:textId="77777777" w:rsidTr="00065C01">
        <w:trPr>
          <w:trHeight w:val="340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561BBDCC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ЗК09</w:t>
            </w:r>
          </w:p>
        </w:tc>
        <w:tc>
          <w:tcPr>
            <w:tcW w:w="2693" w:type="dxa"/>
            <w:vAlign w:val="center"/>
          </w:tcPr>
          <w:p w14:paraId="014D218A" w14:textId="77777777" w:rsidR="00065C01" w:rsidRDefault="00065C01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Зн1, Зн2</w:t>
            </w:r>
          </w:p>
        </w:tc>
        <w:tc>
          <w:tcPr>
            <w:tcW w:w="3827" w:type="dxa"/>
            <w:vAlign w:val="center"/>
          </w:tcPr>
          <w:p w14:paraId="070C6A3A" w14:textId="77777777" w:rsidR="00065C01" w:rsidRDefault="00065C01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Ум1, Ум2</w:t>
            </w:r>
          </w:p>
        </w:tc>
        <w:tc>
          <w:tcPr>
            <w:tcW w:w="2127" w:type="dxa"/>
            <w:vAlign w:val="center"/>
          </w:tcPr>
          <w:p w14:paraId="0253E44E" w14:textId="77777777" w:rsidR="00065C01" w:rsidRDefault="00065C01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К1, К2</w:t>
            </w:r>
          </w:p>
        </w:tc>
        <w:tc>
          <w:tcPr>
            <w:tcW w:w="3695" w:type="dxa"/>
            <w:vAlign w:val="center"/>
          </w:tcPr>
          <w:p w14:paraId="676A29E9" w14:textId="77777777" w:rsidR="00065C01" w:rsidRDefault="00065C01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4EF3">
              <w:rPr>
                <w:rFonts w:ascii="Times New Roman" w:eastAsia="Times New Roman" w:hAnsi="Times New Roman" w:cs="Times New Roman"/>
                <w:sz w:val="24"/>
                <w:szCs w:val="24"/>
              </w:rPr>
              <w:t>АВ3</w:t>
            </w:r>
          </w:p>
        </w:tc>
      </w:tr>
      <w:tr w:rsidR="00065C01" w14:paraId="7AB1D00A" w14:textId="77777777" w:rsidTr="00065C01">
        <w:trPr>
          <w:trHeight w:val="340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3F994B6F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ЗК10</w:t>
            </w:r>
          </w:p>
        </w:tc>
        <w:tc>
          <w:tcPr>
            <w:tcW w:w="2693" w:type="dxa"/>
            <w:vAlign w:val="center"/>
          </w:tcPr>
          <w:p w14:paraId="76EFBD8F" w14:textId="77777777" w:rsidR="00065C01" w:rsidRDefault="00065C01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Зн1, Зн2</w:t>
            </w:r>
          </w:p>
        </w:tc>
        <w:tc>
          <w:tcPr>
            <w:tcW w:w="3827" w:type="dxa"/>
            <w:vAlign w:val="center"/>
          </w:tcPr>
          <w:p w14:paraId="664807CA" w14:textId="77777777" w:rsidR="00065C01" w:rsidRDefault="00065C01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Ум1</w:t>
            </w:r>
          </w:p>
        </w:tc>
        <w:tc>
          <w:tcPr>
            <w:tcW w:w="2127" w:type="dxa"/>
            <w:vAlign w:val="center"/>
          </w:tcPr>
          <w:p w14:paraId="745FBF80" w14:textId="77777777" w:rsidR="00065C01" w:rsidRDefault="00065C01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3695" w:type="dxa"/>
            <w:vAlign w:val="center"/>
          </w:tcPr>
          <w:p w14:paraId="184279A7" w14:textId="77777777" w:rsidR="00065C01" w:rsidRDefault="00065C01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41C1BA" w14:textId="77777777" w:rsidR="00065C01" w:rsidRDefault="00065C01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4EF3">
              <w:rPr>
                <w:rFonts w:ascii="Times New Roman" w:eastAsia="Times New Roman" w:hAnsi="Times New Roman" w:cs="Times New Roman"/>
                <w:sz w:val="24"/>
                <w:szCs w:val="24"/>
              </w:rPr>
              <w:t>АВ3</w:t>
            </w:r>
          </w:p>
        </w:tc>
      </w:tr>
      <w:tr w:rsidR="00BD08D7" w14:paraId="5EB052E3" w14:textId="77777777" w:rsidTr="0011138C">
        <w:trPr>
          <w:trHeight w:val="340"/>
          <w:jc w:val="center"/>
        </w:trPr>
        <w:tc>
          <w:tcPr>
            <w:tcW w:w="1980" w:type="dxa"/>
            <w:shd w:val="clear" w:color="auto" w:fill="EDEBE0"/>
          </w:tcPr>
          <w:p w14:paraId="1286F6D0" w14:textId="77777777" w:rsidR="00BD08D7" w:rsidRDefault="00BD08D7" w:rsidP="00BD08D7">
            <w:r w:rsidRPr="00A367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ЗК1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5EB741AF" w14:textId="77777777" w:rsidR="00BD08D7" w:rsidRDefault="006E56FF" w:rsidP="00BD08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Зн1, Зн2</w:t>
            </w:r>
          </w:p>
        </w:tc>
        <w:tc>
          <w:tcPr>
            <w:tcW w:w="3827" w:type="dxa"/>
            <w:vAlign w:val="center"/>
          </w:tcPr>
          <w:p w14:paraId="375FB24A" w14:textId="77777777" w:rsidR="00BD08D7" w:rsidRDefault="006E56FF" w:rsidP="00BD08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Ум1, Ум2</w:t>
            </w:r>
          </w:p>
        </w:tc>
        <w:tc>
          <w:tcPr>
            <w:tcW w:w="2127" w:type="dxa"/>
            <w:vAlign w:val="center"/>
          </w:tcPr>
          <w:p w14:paraId="6D4780F2" w14:textId="77777777" w:rsidR="00BD08D7" w:rsidRDefault="006E56FF" w:rsidP="00BD08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3695" w:type="dxa"/>
            <w:vAlign w:val="center"/>
          </w:tcPr>
          <w:p w14:paraId="6B2AA95D" w14:textId="77777777" w:rsidR="00BD08D7" w:rsidRDefault="006E56FF" w:rsidP="00BD08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АВ1, АВ2</w:t>
            </w:r>
          </w:p>
        </w:tc>
      </w:tr>
      <w:tr w:rsidR="00BD08D7" w14:paraId="45AB2389" w14:textId="77777777" w:rsidTr="0011138C">
        <w:trPr>
          <w:trHeight w:val="340"/>
          <w:jc w:val="center"/>
        </w:trPr>
        <w:tc>
          <w:tcPr>
            <w:tcW w:w="1980" w:type="dxa"/>
            <w:shd w:val="clear" w:color="auto" w:fill="EDEBE0"/>
          </w:tcPr>
          <w:p w14:paraId="2D68C348" w14:textId="77777777" w:rsidR="00BD08D7" w:rsidRDefault="00BD08D7" w:rsidP="00BD08D7">
            <w:r w:rsidRPr="00A367A8">
              <w:rPr>
                <w:rFonts w:ascii="Times New Roman" w:eastAsia="Times New Roman" w:hAnsi="Times New Roman" w:cs="Times New Roman"/>
                <w:sz w:val="24"/>
                <w:szCs w:val="24"/>
              </w:rPr>
              <w:t>ЗК1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27185B74" w14:textId="77777777" w:rsidR="00BD08D7" w:rsidRDefault="006E56FF" w:rsidP="00BD08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Зн1, Зн2</w:t>
            </w:r>
          </w:p>
        </w:tc>
        <w:tc>
          <w:tcPr>
            <w:tcW w:w="3827" w:type="dxa"/>
            <w:vAlign w:val="center"/>
          </w:tcPr>
          <w:p w14:paraId="6C7930C1" w14:textId="77777777" w:rsidR="00BD08D7" w:rsidRDefault="006E56FF" w:rsidP="00BD08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Ум1, Ум2</w:t>
            </w:r>
          </w:p>
        </w:tc>
        <w:tc>
          <w:tcPr>
            <w:tcW w:w="2127" w:type="dxa"/>
            <w:vAlign w:val="center"/>
          </w:tcPr>
          <w:p w14:paraId="00503E20" w14:textId="77777777" w:rsidR="00BD08D7" w:rsidRDefault="006E56FF" w:rsidP="00BD08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3695" w:type="dxa"/>
            <w:vAlign w:val="center"/>
          </w:tcPr>
          <w:p w14:paraId="216BF538" w14:textId="77777777" w:rsidR="00BD08D7" w:rsidRDefault="006E56FF" w:rsidP="00BD08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АВ1, АВ2</w:t>
            </w:r>
          </w:p>
        </w:tc>
      </w:tr>
      <w:tr w:rsidR="00065C01" w14:paraId="14A9214B" w14:textId="77777777" w:rsidTr="00065C01">
        <w:trPr>
          <w:trHeight w:val="397"/>
          <w:jc w:val="center"/>
        </w:trPr>
        <w:tc>
          <w:tcPr>
            <w:tcW w:w="14322" w:type="dxa"/>
            <w:gridSpan w:val="5"/>
            <w:shd w:val="clear" w:color="auto" w:fill="EDEBE0"/>
            <w:vAlign w:val="center"/>
          </w:tcPr>
          <w:p w14:paraId="517F1DDA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Спеціальні (фахові) компетентності</w:t>
            </w:r>
          </w:p>
        </w:tc>
      </w:tr>
      <w:tr w:rsidR="00065C01" w14:paraId="123E9ED3" w14:textId="77777777" w:rsidTr="00065C01">
        <w:trPr>
          <w:trHeight w:val="318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376EFFB5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СК01</w:t>
            </w:r>
          </w:p>
        </w:tc>
        <w:tc>
          <w:tcPr>
            <w:tcW w:w="2693" w:type="dxa"/>
            <w:vAlign w:val="center"/>
          </w:tcPr>
          <w:p w14:paraId="385484D7" w14:textId="77777777" w:rsidR="00065C01" w:rsidRPr="0027433E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3E">
              <w:rPr>
                <w:rFonts w:ascii="Times New Roman" w:eastAsia="Times New Roman" w:hAnsi="Times New Roman" w:cs="Times New Roman"/>
                <w:sz w:val="24"/>
                <w:szCs w:val="24"/>
              </w:rPr>
              <w:t>Зн1</w:t>
            </w:r>
          </w:p>
        </w:tc>
        <w:tc>
          <w:tcPr>
            <w:tcW w:w="3827" w:type="dxa"/>
            <w:vAlign w:val="center"/>
          </w:tcPr>
          <w:p w14:paraId="1D790DE4" w14:textId="77777777" w:rsidR="00065C01" w:rsidRPr="00542863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</w:rPr>
              <w:t>Ум1</w:t>
            </w:r>
          </w:p>
        </w:tc>
        <w:tc>
          <w:tcPr>
            <w:tcW w:w="2127" w:type="dxa"/>
            <w:vAlign w:val="center"/>
          </w:tcPr>
          <w:p w14:paraId="481698E1" w14:textId="77777777" w:rsidR="00065C01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3695" w:type="dxa"/>
            <w:vAlign w:val="center"/>
          </w:tcPr>
          <w:p w14:paraId="25F3BA4B" w14:textId="77777777" w:rsidR="00065C01" w:rsidRPr="007561AB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AB">
              <w:rPr>
                <w:rFonts w:ascii="Times New Roman" w:eastAsia="Times New Roman" w:hAnsi="Times New Roman" w:cs="Times New Roman"/>
                <w:sz w:val="24"/>
                <w:szCs w:val="24"/>
              </w:rPr>
              <w:t>АВ1</w:t>
            </w:r>
          </w:p>
        </w:tc>
      </w:tr>
      <w:tr w:rsidR="00065C01" w14:paraId="4DED0046" w14:textId="77777777" w:rsidTr="00065C01">
        <w:trPr>
          <w:trHeight w:val="318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075FB463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СК02</w:t>
            </w:r>
          </w:p>
        </w:tc>
        <w:tc>
          <w:tcPr>
            <w:tcW w:w="2693" w:type="dxa"/>
            <w:vAlign w:val="center"/>
          </w:tcPr>
          <w:p w14:paraId="7D97E21F" w14:textId="77777777" w:rsidR="00065C01" w:rsidRPr="0027433E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3E">
              <w:rPr>
                <w:rFonts w:ascii="Times New Roman" w:eastAsia="Times New Roman" w:hAnsi="Times New Roman" w:cs="Times New Roman"/>
                <w:sz w:val="24"/>
                <w:szCs w:val="24"/>
              </w:rPr>
              <w:t>Зн1, Зн2</w:t>
            </w:r>
          </w:p>
        </w:tc>
        <w:tc>
          <w:tcPr>
            <w:tcW w:w="3827" w:type="dxa"/>
            <w:vAlign w:val="center"/>
          </w:tcPr>
          <w:p w14:paraId="46CACD40" w14:textId="77777777" w:rsidR="00065C01" w:rsidRPr="00542863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</w:rPr>
              <w:t>Ум1</w:t>
            </w:r>
          </w:p>
        </w:tc>
        <w:tc>
          <w:tcPr>
            <w:tcW w:w="2127" w:type="dxa"/>
            <w:vAlign w:val="center"/>
          </w:tcPr>
          <w:p w14:paraId="6D30F22E" w14:textId="77777777" w:rsidR="00065C01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3695" w:type="dxa"/>
            <w:vAlign w:val="center"/>
          </w:tcPr>
          <w:p w14:paraId="09C7B810" w14:textId="77777777" w:rsidR="00065C01" w:rsidRPr="007561AB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AB">
              <w:rPr>
                <w:rFonts w:ascii="Times New Roman" w:eastAsia="Times New Roman" w:hAnsi="Times New Roman" w:cs="Times New Roman"/>
                <w:sz w:val="24"/>
                <w:szCs w:val="24"/>
              </w:rPr>
              <w:t>АВ1, АВ3</w:t>
            </w:r>
          </w:p>
        </w:tc>
      </w:tr>
      <w:tr w:rsidR="00065C01" w14:paraId="47AAD783" w14:textId="77777777" w:rsidTr="00065C01">
        <w:trPr>
          <w:trHeight w:val="318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18305BB1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СК03</w:t>
            </w:r>
          </w:p>
        </w:tc>
        <w:tc>
          <w:tcPr>
            <w:tcW w:w="2693" w:type="dxa"/>
            <w:vAlign w:val="center"/>
          </w:tcPr>
          <w:p w14:paraId="123A5C1C" w14:textId="77777777" w:rsidR="00065C01" w:rsidRPr="0027433E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3E">
              <w:rPr>
                <w:rFonts w:ascii="Times New Roman" w:eastAsia="Times New Roman" w:hAnsi="Times New Roman" w:cs="Times New Roman"/>
                <w:sz w:val="24"/>
                <w:szCs w:val="24"/>
              </w:rPr>
              <w:t>Зн1</w:t>
            </w:r>
          </w:p>
        </w:tc>
        <w:tc>
          <w:tcPr>
            <w:tcW w:w="3827" w:type="dxa"/>
            <w:vAlign w:val="center"/>
          </w:tcPr>
          <w:p w14:paraId="63EC6A99" w14:textId="77777777" w:rsidR="00065C01" w:rsidRPr="00542863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</w:rPr>
              <w:t>Ум1, Ум2, Ум3</w:t>
            </w:r>
          </w:p>
        </w:tc>
        <w:tc>
          <w:tcPr>
            <w:tcW w:w="2127" w:type="dxa"/>
            <w:vAlign w:val="center"/>
          </w:tcPr>
          <w:p w14:paraId="7FC253E8" w14:textId="77777777" w:rsidR="00065C01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3695" w:type="dxa"/>
            <w:vAlign w:val="center"/>
          </w:tcPr>
          <w:p w14:paraId="5D19F3CD" w14:textId="77777777" w:rsidR="00065C01" w:rsidRPr="007561AB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AB">
              <w:rPr>
                <w:rFonts w:ascii="Times New Roman" w:eastAsia="Times New Roman" w:hAnsi="Times New Roman" w:cs="Times New Roman"/>
                <w:sz w:val="24"/>
                <w:szCs w:val="24"/>
              </w:rPr>
              <w:t>АВ1, АВ2, АВ3</w:t>
            </w:r>
          </w:p>
        </w:tc>
      </w:tr>
      <w:tr w:rsidR="00065C01" w14:paraId="31EFC5DB" w14:textId="77777777" w:rsidTr="00065C01">
        <w:trPr>
          <w:trHeight w:val="318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001AA6D8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СК04</w:t>
            </w:r>
          </w:p>
        </w:tc>
        <w:tc>
          <w:tcPr>
            <w:tcW w:w="2693" w:type="dxa"/>
            <w:vAlign w:val="center"/>
          </w:tcPr>
          <w:p w14:paraId="197F4F50" w14:textId="77777777" w:rsidR="00065C01" w:rsidRPr="0027433E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3E">
              <w:rPr>
                <w:rFonts w:ascii="Times New Roman" w:eastAsia="Times New Roman" w:hAnsi="Times New Roman" w:cs="Times New Roman"/>
                <w:sz w:val="24"/>
                <w:szCs w:val="24"/>
              </w:rPr>
              <w:t>Зн1</w:t>
            </w:r>
          </w:p>
        </w:tc>
        <w:tc>
          <w:tcPr>
            <w:tcW w:w="3827" w:type="dxa"/>
            <w:vAlign w:val="center"/>
          </w:tcPr>
          <w:p w14:paraId="4412754C" w14:textId="77777777" w:rsidR="00065C01" w:rsidRPr="00542863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</w:rPr>
              <w:t>Ум1, Ум2</w:t>
            </w:r>
          </w:p>
        </w:tc>
        <w:tc>
          <w:tcPr>
            <w:tcW w:w="2127" w:type="dxa"/>
            <w:vAlign w:val="center"/>
          </w:tcPr>
          <w:p w14:paraId="132AC686" w14:textId="77777777" w:rsidR="00065C01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3695" w:type="dxa"/>
            <w:vAlign w:val="center"/>
          </w:tcPr>
          <w:p w14:paraId="6B0ECD88" w14:textId="77777777" w:rsidR="00065C01" w:rsidRPr="007561AB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AB">
              <w:rPr>
                <w:rFonts w:ascii="Times New Roman" w:eastAsia="Times New Roman" w:hAnsi="Times New Roman" w:cs="Times New Roman"/>
                <w:sz w:val="24"/>
                <w:szCs w:val="24"/>
              </w:rPr>
              <w:t>АВ1</w:t>
            </w:r>
          </w:p>
        </w:tc>
      </w:tr>
      <w:tr w:rsidR="00065C01" w14:paraId="228C0646" w14:textId="77777777" w:rsidTr="00065C01">
        <w:trPr>
          <w:trHeight w:val="318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56862851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СК05</w:t>
            </w:r>
          </w:p>
        </w:tc>
        <w:tc>
          <w:tcPr>
            <w:tcW w:w="2693" w:type="dxa"/>
            <w:vAlign w:val="center"/>
          </w:tcPr>
          <w:p w14:paraId="73C58962" w14:textId="77777777" w:rsidR="00065C01" w:rsidRPr="0027433E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3E">
              <w:rPr>
                <w:rFonts w:ascii="Times New Roman" w:eastAsia="Times New Roman" w:hAnsi="Times New Roman" w:cs="Times New Roman"/>
                <w:sz w:val="24"/>
                <w:szCs w:val="24"/>
              </w:rPr>
              <w:t>Зн1</w:t>
            </w:r>
          </w:p>
        </w:tc>
        <w:tc>
          <w:tcPr>
            <w:tcW w:w="3827" w:type="dxa"/>
            <w:vAlign w:val="center"/>
          </w:tcPr>
          <w:p w14:paraId="7C346C42" w14:textId="77777777" w:rsidR="00065C01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</w:rPr>
              <w:t>Ум1, Ум2</w:t>
            </w:r>
          </w:p>
        </w:tc>
        <w:tc>
          <w:tcPr>
            <w:tcW w:w="2127" w:type="dxa"/>
            <w:vAlign w:val="center"/>
          </w:tcPr>
          <w:p w14:paraId="022A2354" w14:textId="77777777" w:rsidR="00065C01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3695" w:type="dxa"/>
            <w:vAlign w:val="center"/>
          </w:tcPr>
          <w:p w14:paraId="259A1107" w14:textId="77777777" w:rsidR="00065C01" w:rsidRPr="007561AB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AB">
              <w:rPr>
                <w:rFonts w:ascii="Times New Roman" w:eastAsia="Times New Roman" w:hAnsi="Times New Roman" w:cs="Times New Roman"/>
                <w:sz w:val="24"/>
                <w:szCs w:val="24"/>
              </w:rPr>
              <w:t>АВ1</w:t>
            </w:r>
          </w:p>
        </w:tc>
      </w:tr>
      <w:tr w:rsidR="00065C01" w14:paraId="37E9C9BB" w14:textId="77777777" w:rsidTr="00065C01">
        <w:trPr>
          <w:trHeight w:val="318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70D975E8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СК06</w:t>
            </w:r>
          </w:p>
        </w:tc>
        <w:tc>
          <w:tcPr>
            <w:tcW w:w="2693" w:type="dxa"/>
            <w:vAlign w:val="center"/>
          </w:tcPr>
          <w:p w14:paraId="618D3440" w14:textId="77777777" w:rsidR="00065C01" w:rsidRPr="0027433E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3E">
              <w:rPr>
                <w:rFonts w:ascii="Times New Roman" w:eastAsia="Times New Roman" w:hAnsi="Times New Roman" w:cs="Times New Roman"/>
                <w:sz w:val="24"/>
                <w:szCs w:val="24"/>
              </w:rPr>
              <w:t>Зн1</w:t>
            </w:r>
          </w:p>
        </w:tc>
        <w:tc>
          <w:tcPr>
            <w:tcW w:w="3827" w:type="dxa"/>
            <w:vAlign w:val="center"/>
          </w:tcPr>
          <w:p w14:paraId="011A558B" w14:textId="77777777" w:rsidR="00065C01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</w:rPr>
              <w:t>Ум1, Ум2</w:t>
            </w:r>
          </w:p>
        </w:tc>
        <w:tc>
          <w:tcPr>
            <w:tcW w:w="2127" w:type="dxa"/>
            <w:vAlign w:val="center"/>
          </w:tcPr>
          <w:p w14:paraId="6A506440" w14:textId="77777777" w:rsidR="00065C01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3695" w:type="dxa"/>
            <w:vAlign w:val="center"/>
          </w:tcPr>
          <w:p w14:paraId="2922D247" w14:textId="77777777" w:rsidR="00065C01" w:rsidRPr="007561AB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AB">
              <w:rPr>
                <w:rFonts w:ascii="Times New Roman" w:eastAsia="Times New Roman" w:hAnsi="Times New Roman" w:cs="Times New Roman"/>
                <w:sz w:val="24"/>
                <w:szCs w:val="24"/>
              </w:rPr>
              <w:t>АВ1</w:t>
            </w:r>
          </w:p>
        </w:tc>
      </w:tr>
      <w:tr w:rsidR="00065C01" w14:paraId="5B715A97" w14:textId="77777777" w:rsidTr="00065C01">
        <w:trPr>
          <w:trHeight w:val="318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1EECDFE8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СК07</w:t>
            </w:r>
          </w:p>
        </w:tc>
        <w:tc>
          <w:tcPr>
            <w:tcW w:w="2693" w:type="dxa"/>
            <w:vAlign w:val="center"/>
          </w:tcPr>
          <w:p w14:paraId="00567A03" w14:textId="77777777" w:rsidR="00065C01" w:rsidRPr="0027433E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3E">
              <w:rPr>
                <w:rFonts w:ascii="Times New Roman" w:eastAsia="Times New Roman" w:hAnsi="Times New Roman" w:cs="Times New Roman"/>
                <w:sz w:val="24"/>
                <w:szCs w:val="24"/>
              </w:rPr>
              <w:t>Зн1, Зн2</w:t>
            </w:r>
          </w:p>
        </w:tc>
        <w:tc>
          <w:tcPr>
            <w:tcW w:w="3827" w:type="dxa"/>
            <w:vAlign w:val="center"/>
          </w:tcPr>
          <w:p w14:paraId="10937772" w14:textId="77777777" w:rsidR="00065C01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</w:rPr>
              <w:t>Ум1, Ум2, Ум3</w:t>
            </w:r>
          </w:p>
        </w:tc>
        <w:tc>
          <w:tcPr>
            <w:tcW w:w="2127" w:type="dxa"/>
            <w:vAlign w:val="center"/>
          </w:tcPr>
          <w:p w14:paraId="045A064B" w14:textId="77777777" w:rsidR="00065C01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3695" w:type="dxa"/>
            <w:vAlign w:val="center"/>
          </w:tcPr>
          <w:p w14:paraId="0CB01DBC" w14:textId="77777777" w:rsidR="00065C01" w:rsidRPr="007561AB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AB">
              <w:rPr>
                <w:rFonts w:ascii="Times New Roman" w:eastAsia="Times New Roman" w:hAnsi="Times New Roman" w:cs="Times New Roman"/>
                <w:sz w:val="24"/>
                <w:szCs w:val="24"/>
              </w:rPr>
              <w:t>АВ1, АВ2</w:t>
            </w:r>
          </w:p>
        </w:tc>
      </w:tr>
      <w:tr w:rsidR="00065C01" w14:paraId="3A764C32" w14:textId="77777777" w:rsidTr="00065C01">
        <w:trPr>
          <w:trHeight w:val="318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26AD4614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СК08</w:t>
            </w:r>
          </w:p>
        </w:tc>
        <w:tc>
          <w:tcPr>
            <w:tcW w:w="2693" w:type="dxa"/>
            <w:vAlign w:val="center"/>
          </w:tcPr>
          <w:p w14:paraId="6066368B" w14:textId="77777777" w:rsidR="00065C01" w:rsidRPr="0027433E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3E">
              <w:rPr>
                <w:rFonts w:ascii="Times New Roman" w:eastAsia="Times New Roman" w:hAnsi="Times New Roman" w:cs="Times New Roman"/>
                <w:sz w:val="24"/>
                <w:szCs w:val="24"/>
              </w:rPr>
              <w:t>Зн1, Зн2</w:t>
            </w:r>
          </w:p>
        </w:tc>
        <w:tc>
          <w:tcPr>
            <w:tcW w:w="3827" w:type="dxa"/>
            <w:vAlign w:val="center"/>
          </w:tcPr>
          <w:p w14:paraId="4C476510" w14:textId="77777777" w:rsidR="00065C01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</w:rPr>
              <w:t>Ум1, Ум2, Ум3</w:t>
            </w:r>
          </w:p>
        </w:tc>
        <w:tc>
          <w:tcPr>
            <w:tcW w:w="2127" w:type="dxa"/>
            <w:vAlign w:val="center"/>
          </w:tcPr>
          <w:p w14:paraId="69FCE63C" w14:textId="77777777" w:rsidR="00065C01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К1, К2</w:t>
            </w:r>
          </w:p>
        </w:tc>
        <w:tc>
          <w:tcPr>
            <w:tcW w:w="3695" w:type="dxa"/>
            <w:vAlign w:val="center"/>
          </w:tcPr>
          <w:p w14:paraId="26197A51" w14:textId="77777777" w:rsidR="00065C01" w:rsidRPr="007561AB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AB">
              <w:rPr>
                <w:rFonts w:ascii="Times New Roman" w:eastAsia="Times New Roman" w:hAnsi="Times New Roman" w:cs="Times New Roman"/>
                <w:sz w:val="24"/>
                <w:szCs w:val="24"/>
              </w:rPr>
              <w:t>АВ1, АВ2</w:t>
            </w:r>
          </w:p>
        </w:tc>
      </w:tr>
      <w:tr w:rsidR="00065C01" w14:paraId="29C93F8E" w14:textId="77777777" w:rsidTr="00065C01">
        <w:trPr>
          <w:trHeight w:val="318"/>
          <w:jc w:val="center"/>
        </w:trPr>
        <w:tc>
          <w:tcPr>
            <w:tcW w:w="1980" w:type="dxa"/>
            <w:shd w:val="clear" w:color="auto" w:fill="EDEBE0"/>
            <w:vAlign w:val="center"/>
          </w:tcPr>
          <w:p w14:paraId="6755DAAD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СК09</w:t>
            </w:r>
          </w:p>
        </w:tc>
        <w:tc>
          <w:tcPr>
            <w:tcW w:w="2693" w:type="dxa"/>
            <w:vAlign w:val="center"/>
          </w:tcPr>
          <w:p w14:paraId="63B307BF" w14:textId="77777777" w:rsidR="00065C01" w:rsidRPr="0027433E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3E">
              <w:rPr>
                <w:rFonts w:ascii="Times New Roman" w:eastAsia="Times New Roman" w:hAnsi="Times New Roman" w:cs="Times New Roman"/>
                <w:sz w:val="24"/>
                <w:szCs w:val="24"/>
              </w:rPr>
              <w:t>Зн1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Зн2</w:t>
            </w:r>
          </w:p>
        </w:tc>
        <w:tc>
          <w:tcPr>
            <w:tcW w:w="3827" w:type="dxa"/>
            <w:vAlign w:val="center"/>
          </w:tcPr>
          <w:p w14:paraId="663D0F9D" w14:textId="77777777" w:rsidR="00065C01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</w:rPr>
              <w:t>Ум1, Ум2, Ум3</w:t>
            </w:r>
          </w:p>
        </w:tc>
        <w:tc>
          <w:tcPr>
            <w:tcW w:w="2127" w:type="dxa"/>
            <w:vAlign w:val="center"/>
          </w:tcPr>
          <w:p w14:paraId="4F8CE316" w14:textId="77777777" w:rsidR="00065C01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К1, К2</w:t>
            </w:r>
          </w:p>
        </w:tc>
        <w:tc>
          <w:tcPr>
            <w:tcW w:w="3695" w:type="dxa"/>
            <w:vAlign w:val="center"/>
          </w:tcPr>
          <w:p w14:paraId="6AF08FCB" w14:textId="77777777" w:rsidR="00065C01" w:rsidRPr="007561AB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AB">
              <w:rPr>
                <w:rFonts w:ascii="Times New Roman" w:eastAsia="Times New Roman" w:hAnsi="Times New Roman" w:cs="Times New Roman"/>
                <w:sz w:val="24"/>
                <w:szCs w:val="24"/>
              </w:rPr>
              <w:t>АВ1, АВ2</w:t>
            </w:r>
          </w:p>
        </w:tc>
      </w:tr>
      <w:tr w:rsidR="00065C01" w14:paraId="62EB3D42" w14:textId="77777777" w:rsidTr="00065C01">
        <w:trPr>
          <w:trHeight w:val="318"/>
          <w:jc w:val="center"/>
        </w:trPr>
        <w:tc>
          <w:tcPr>
            <w:tcW w:w="1980" w:type="dxa"/>
            <w:shd w:val="clear" w:color="auto" w:fill="EDEBE0"/>
          </w:tcPr>
          <w:p w14:paraId="2897F823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СК10</w:t>
            </w:r>
          </w:p>
        </w:tc>
        <w:tc>
          <w:tcPr>
            <w:tcW w:w="2693" w:type="dxa"/>
            <w:vAlign w:val="center"/>
          </w:tcPr>
          <w:p w14:paraId="6917307A" w14:textId="77777777" w:rsidR="00065C01" w:rsidRPr="0027433E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3E">
              <w:rPr>
                <w:rFonts w:ascii="Times New Roman" w:eastAsia="Times New Roman" w:hAnsi="Times New Roman" w:cs="Times New Roman"/>
                <w:sz w:val="24"/>
                <w:szCs w:val="24"/>
              </w:rPr>
              <w:t>Зн1</w:t>
            </w:r>
          </w:p>
        </w:tc>
        <w:tc>
          <w:tcPr>
            <w:tcW w:w="3827" w:type="dxa"/>
            <w:vAlign w:val="center"/>
          </w:tcPr>
          <w:p w14:paraId="39ABA963" w14:textId="77777777" w:rsidR="00065C01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</w:rPr>
              <w:t>Ум1, Ум2</w:t>
            </w:r>
          </w:p>
        </w:tc>
        <w:tc>
          <w:tcPr>
            <w:tcW w:w="2127" w:type="dxa"/>
            <w:vAlign w:val="center"/>
          </w:tcPr>
          <w:p w14:paraId="098E187B" w14:textId="77777777" w:rsidR="00065C01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3695" w:type="dxa"/>
            <w:vAlign w:val="center"/>
          </w:tcPr>
          <w:p w14:paraId="2B4DCE2C" w14:textId="77777777" w:rsidR="00065C01" w:rsidRPr="007561AB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AB">
              <w:rPr>
                <w:rFonts w:ascii="Times New Roman" w:eastAsia="Times New Roman" w:hAnsi="Times New Roman" w:cs="Times New Roman"/>
                <w:sz w:val="24"/>
                <w:szCs w:val="24"/>
              </w:rPr>
              <w:t>АВ1, АВ2</w:t>
            </w:r>
          </w:p>
        </w:tc>
      </w:tr>
      <w:tr w:rsidR="00065C01" w14:paraId="2959A613" w14:textId="77777777" w:rsidTr="00065C01">
        <w:trPr>
          <w:trHeight w:val="318"/>
          <w:jc w:val="center"/>
        </w:trPr>
        <w:tc>
          <w:tcPr>
            <w:tcW w:w="1980" w:type="dxa"/>
            <w:shd w:val="clear" w:color="auto" w:fill="EDEBE0"/>
          </w:tcPr>
          <w:p w14:paraId="7599ED8E" w14:textId="77777777" w:rsidR="00065C01" w:rsidRDefault="00065C01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СК11</w:t>
            </w:r>
          </w:p>
        </w:tc>
        <w:tc>
          <w:tcPr>
            <w:tcW w:w="2693" w:type="dxa"/>
            <w:vAlign w:val="center"/>
          </w:tcPr>
          <w:p w14:paraId="2D3B65F6" w14:textId="77777777" w:rsidR="00065C01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Зн1, Зн2</w:t>
            </w:r>
          </w:p>
        </w:tc>
        <w:tc>
          <w:tcPr>
            <w:tcW w:w="3827" w:type="dxa"/>
            <w:vAlign w:val="center"/>
          </w:tcPr>
          <w:p w14:paraId="5AC34E21" w14:textId="77777777" w:rsidR="00065C01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</w:rPr>
              <w:t>Ум1, Ум2, Ум3</w:t>
            </w:r>
          </w:p>
        </w:tc>
        <w:tc>
          <w:tcPr>
            <w:tcW w:w="2127" w:type="dxa"/>
            <w:vAlign w:val="center"/>
          </w:tcPr>
          <w:p w14:paraId="119937EF" w14:textId="77777777" w:rsidR="00065C01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3695" w:type="dxa"/>
            <w:vAlign w:val="center"/>
          </w:tcPr>
          <w:p w14:paraId="3E038D89" w14:textId="77777777" w:rsidR="00065C01" w:rsidRPr="007561AB" w:rsidRDefault="00065C01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AB">
              <w:rPr>
                <w:rFonts w:ascii="Times New Roman" w:eastAsia="Times New Roman" w:hAnsi="Times New Roman" w:cs="Times New Roman"/>
                <w:sz w:val="24"/>
                <w:szCs w:val="24"/>
              </w:rPr>
              <w:t>АВ1</w:t>
            </w:r>
          </w:p>
        </w:tc>
      </w:tr>
      <w:tr w:rsidR="00BD08D7" w14:paraId="3C3D5985" w14:textId="77777777" w:rsidTr="00065C01">
        <w:trPr>
          <w:trHeight w:val="318"/>
          <w:jc w:val="center"/>
        </w:trPr>
        <w:tc>
          <w:tcPr>
            <w:tcW w:w="1980" w:type="dxa"/>
            <w:shd w:val="clear" w:color="auto" w:fill="EDEBE0"/>
          </w:tcPr>
          <w:p w14:paraId="6F44F08E" w14:textId="77777777" w:rsidR="00BD08D7" w:rsidRDefault="00BD08D7" w:rsidP="00BD08D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СК12</w:t>
            </w:r>
          </w:p>
        </w:tc>
        <w:tc>
          <w:tcPr>
            <w:tcW w:w="2693" w:type="dxa"/>
            <w:vAlign w:val="center"/>
          </w:tcPr>
          <w:p w14:paraId="42CD66A1" w14:textId="77777777" w:rsidR="00BD08D7" w:rsidRDefault="006E56FF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Зн1, Зн2</w:t>
            </w:r>
          </w:p>
        </w:tc>
        <w:tc>
          <w:tcPr>
            <w:tcW w:w="3827" w:type="dxa"/>
            <w:vAlign w:val="center"/>
          </w:tcPr>
          <w:p w14:paraId="5CE70FD2" w14:textId="77777777" w:rsidR="00BD08D7" w:rsidRPr="00542863" w:rsidRDefault="006E56FF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</w:rPr>
              <w:t>Ум1, Ум2, Ум3</w:t>
            </w:r>
          </w:p>
        </w:tc>
        <w:tc>
          <w:tcPr>
            <w:tcW w:w="2127" w:type="dxa"/>
            <w:vAlign w:val="center"/>
          </w:tcPr>
          <w:p w14:paraId="2756C342" w14:textId="77777777" w:rsidR="00BD08D7" w:rsidRDefault="006E56FF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3695" w:type="dxa"/>
            <w:vAlign w:val="center"/>
          </w:tcPr>
          <w:p w14:paraId="468D77E5" w14:textId="77777777" w:rsidR="00BD08D7" w:rsidRPr="007561AB" w:rsidRDefault="006E56FF" w:rsidP="00065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AB">
              <w:rPr>
                <w:rFonts w:ascii="Times New Roman" w:eastAsia="Times New Roman" w:hAnsi="Times New Roman" w:cs="Times New Roman"/>
                <w:sz w:val="24"/>
                <w:szCs w:val="24"/>
              </w:rPr>
              <w:t>АВ1, АВ2</w:t>
            </w:r>
          </w:p>
        </w:tc>
      </w:tr>
    </w:tbl>
    <w:p w14:paraId="18A0082E" w14:textId="77777777" w:rsidR="00BD08D7" w:rsidRDefault="00BD08D7" w:rsidP="00065C01">
      <w:pPr>
        <w:keepNext/>
        <w:tabs>
          <w:tab w:val="left" w:pos="576"/>
        </w:tabs>
        <w:spacing w:before="240" w:after="60" w:line="276" w:lineRule="auto"/>
        <w:ind w:left="576" w:hanging="5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E667D6A" w14:textId="77777777" w:rsidR="00BD08D7" w:rsidRDefault="00BD08D7" w:rsidP="00065C01">
      <w:pPr>
        <w:keepNext/>
        <w:tabs>
          <w:tab w:val="left" w:pos="576"/>
        </w:tabs>
        <w:spacing w:before="240" w:after="60" w:line="276" w:lineRule="auto"/>
        <w:ind w:left="576" w:hanging="5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CE627E5" w14:textId="77777777" w:rsidR="00BD08D7" w:rsidRDefault="00BD08D7" w:rsidP="00065C01">
      <w:pPr>
        <w:keepNext/>
        <w:tabs>
          <w:tab w:val="left" w:pos="576"/>
        </w:tabs>
        <w:spacing w:before="240" w:after="60" w:line="276" w:lineRule="auto"/>
        <w:ind w:left="576" w:hanging="5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495549C" w14:textId="77777777" w:rsidR="00BD08D7" w:rsidRDefault="00BD08D7" w:rsidP="00065C01">
      <w:pPr>
        <w:keepNext/>
        <w:tabs>
          <w:tab w:val="left" w:pos="576"/>
        </w:tabs>
        <w:spacing w:before="240" w:after="60" w:line="276" w:lineRule="auto"/>
        <w:ind w:left="576" w:hanging="5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FDBA509" w14:textId="77777777" w:rsidR="00BD08D7" w:rsidRDefault="00BD08D7" w:rsidP="00065C01">
      <w:pPr>
        <w:keepNext/>
        <w:tabs>
          <w:tab w:val="left" w:pos="576"/>
        </w:tabs>
        <w:spacing w:before="240" w:after="60" w:line="276" w:lineRule="auto"/>
        <w:ind w:left="576" w:hanging="5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857253C" w14:textId="77777777" w:rsidR="00BD08D7" w:rsidRDefault="00BD08D7" w:rsidP="00065C01">
      <w:pPr>
        <w:keepNext/>
        <w:tabs>
          <w:tab w:val="left" w:pos="576"/>
        </w:tabs>
        <w:spacing w:before="240" w:after="60" w:line="276" w:lineRule="auto"/>
        <w:ind w:left="576" w:hanging="5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23C35E8" w14:textId="77777777" w:rsidR="00065C01" w:rsidRDefault="00065C01" w:rsidP="00065C01">
      <w:pPr>
        <w:keepNext/>
        <w:tabs>
          <w:tab w:val="left" w:pos="576"/>
        </w:tabs>
        <w:spacing w:before="240" w:after="60" w:line="276" w:lineRule="auto"/>
        <w:ind w:left="576" w:hanging="5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Таблиця 2</w:t>
      </w:r>
    </w:p>
    <w:p w14:paraId="2AECC738" w14:textId="77777777" w:rsidR="00065C01" w:rsidRDefault="00065C01" w:rsidP="00065C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A38330" w14:textId="77777777" w:rsidR="00065C01" w:rsidRDefault="00065C01" w:rsidP="00065C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ECAC18" w14:textId="77777777" w:rsidR="00065C01" w:rsidRDefault="00065C01" w:rsidP="00065C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92DE85" w14:textId="77777777" w:rsidR="00065C01" w:rsidRDefault="00065C01" w:rsidP="00065C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Матриця відповідності визначених Стандартом результатів навчання та компетентностей</w:t>
      </w:r>
    </w:p>
    <w:p w14:paraId="126F914D" w14:textId="77777777" w:rsidR="00065C01" w:rsidRDefault="00065C01" w:rsidP="00065C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0"/>
        <w:tblW w:w="13748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"/>
        <w:gridCol w:w="396"/>
        <w:gridCol w:w="392"/>
        <w:gridCol w:w="472"/>
        <w:gridCol w:w="472"/>
        <w:gridCol w:w="474"/>
        <w:gridCol w:w="472"/>
        <w:gridCol w:w="472"/>
        <w:gridCol w:w="472"/>
        <w:gridCol w:w="474"/>
        <w:gridCol w:w="472"/>
        <w:gridCol w:w="504"/>
        <w:gridCol w:w="472"/>
        <w:gridCol w:w="474"/>
        <w:gridCol w:w="7"/>
        <w:gridCol w:w="465"/>
        <w:gridCol w:w="472"/>
        <w:gridCol w:w="472"/>
        <w:gridCol w:w="474"/>
        <w:gridCol w:w="472"/>
        <w:gridCol w:w="472"/>
        <w:gridCol w:w="472"/>
        <w:gridCol w:w="484"/>
        <w:gridCol w:w="620"/>
        <w:gridCol w:w="630"/>
        <w:gridCol w:w="592"/>
        <w:gridCol w:w="668"/>
        <w:gridCol w:w="16"/>
      </w:tblGrid>
      <w:tr w:rsidR="004C4348" w14:paraId="6DF2E327" w14:textId="77777777" w:rsidTr="004C4348">
        <w:trPr>
          <w:cantSplit/>
          <w:trHeight w:val="915"/>
        </w:trPr>
        <w:tc>
          <w:tcPr>
            <w:tcW w:w="1414" w:type="dxa"/>
            <w:vMerge w:val="restart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5D25E98C" w14:textId="77777777" w:rsidR="004C4348" w:rsidRDefault="004C4348" w:rsidP="00065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shd w:val="clear" w:color="auto" w:fill="EDEBE0"/>
            <w:tcMar>
              <w:left w:w="28" w:type="dxa"/>
              <w:right w:w="28" w:type="dxa"/>
            </w:tcMar>
          </w:tcPr>
          <w:p w14:paraId="127D9101" w14:textId="77777777" w:rsidR="004C4348" w:rsidRDefault="004C4348" w:rsidP="00065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Інтегральні</w:t>
            </w:r>
          </w:p>
        </w:tc>
        <w:tc>
          <w:tcPr>
            <w:tcW w:w="5629" w:type="dxa"/>
            <w:gridSpan w:val="13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14:paraId="7630917A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компетентності</w:t>
            </w:r>
          </w:p>
        </w:tc>
        <w:tc>
          <w:tcPr>
            <w:tcW w:w="6309" w:type="dxa"/>
            <w:gridSpan w:val="13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14:paraId="4049E56A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Спеціальні (фахові) компетентності</w:t>
            </w:r>
          </w:p>
        </w:tc>
      </w:tr>
      <w:tr w:rsidR="004C4348" w14:paraId="4BE908A9" w14:textId="77777777" w:rsidTr="004C4348">
        <w:trPr>
          <w:gridAfter w:val="1"/>
          <w:wAfter w:w="16" w:type="dxa"/>
          <w:cantSplit/>
          <w:trHeight w:val="681"/>
        </w:trPr>
        <w:tc>
          <w:tcPr>
            <w:tcW w:w="1414" w:type="dxa"/>
            <w:vMerge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1A015298" w14:textId="77777777" w:rsidR="004C4348" w:rsidRDefault="004C4348" w:rsidP="00065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vMerge/>
            <w:shd w:val="clear" w:color="auto" w:fill="EDEBE0"/>
            <w:tcMar>
              <w:left w:w="28" w:type="dxa"/>
              <w:right w:w="28" w:type="dxa"/>
            </w:tcMar>
          </w:tcPr>
          <w:p w14:paraId="3FCA5BC6" w14:textId="77777777" w:rsidR="004C4348" w:rsidRDefault="004C4348" w:rsidP="00065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512F8A8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ЗК01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7E14CF5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ЗК02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09522188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ЗК03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14:paraId="2EDD1FAC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ЗК04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7414C4F9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ЗК05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BD58D33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ЗК06</w:t>
            </w:r>
          </w:p>
        </w:tc>
        <w:tc>
          <w:tcPr>
            <w:tcW w:w="472" w:type="dxa"/>
            <w:vAlign w:val="center"/>
          </w:tcPr>
          <w:p w14:paraId="2A96CA66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ЗК07</w:t>
            </w:r>
          </w:p>
        </w:tc>
        <w:tc>
          <w:tcPr>
            <w:tcW w:w="474" w:type="dxa"/>
            <w:vAlign w:val="center"/>
          </w:tcPr>
          <w:p w14:paraId="75DF81F8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ЗК08</w:t>
            </w:r>
          </w:p>
        </w:tc>
        <w:tc>
          <w:tcPr>
            <w:tcW w:w="472" w:type="dxa"/>
            <w:vAlign w:val="center"/>
          </w:tcPr>
          <w:p w14:paraId="1A89FBE9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ЗК09</w:t>
            </w:r>
          </w:p>
        </w:tc>
        <w:tc>
          <w:tcPr>
            <w:tcW w:w="504" w:type="dxa"/>
            <w:vAlign w:val="center"/>
          </w:tcPr>
          <w:p w14:paraId="3A91D404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ЗК10</w:t>
            </w:r>
          </w:p>
        </w:tc>
        <w:tc>
          <w:tcPr>
            <w:tcW w:w="472" w:type="dxa"/>
          </w:tcPr>
          <w:p w14:paraId="077F640A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ЗК11</w:t>
            </w:r>
          </w:p>
        </w:tc>
        <w:tc>
          <w:tcPr>
            <w:tcW w:w="474" w:type="dxa"/>
          </w:tcPr>
          <w:p w14:paraId="3D2D8B28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 12</w:t>
            </w:r>
          </w:p>
        </w:tc>
        <w:tc>
          <w:tcPr>
            <w:tcW w:w="472" w:type="dxa"/>
            <w:gridSpan w:val="2"/>
            <w:tcMar>
              <w:left w:w="28" w:type="dxa"/>
              <w:right w:w="28" w:type="dxa"/>
            </w:tcMar>
            <w:vAlign w:val="center"/>
          </w:tcPr>
          <w:p w14:paraId="174047DD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СК01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1811A3F5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СК02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77CBAA18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СК03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14:paraId="5B494E7B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СК04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654B6F3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СК05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1AFB6232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СК06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8F2CA7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СК07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  <w:vAlign w:val="center"/>
          </w:tcPr>
          <w:p w14:paraId="554D265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СК08</w:t>
            </w:r>
          </w:p>
        </w:tc>
        <w:tc>
          <w:tcPr>
            <w:tcW w:w="620" w:type="dxa"/>
            <w:vAlign w:val="center"/>
          </w:tcPr>
          <w:p w14:paraId="0BC3E664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СК09</w:t>
            </w:r>
          </w:p>
        </w:tc>
        <w:tc>
          <w:tcPr>
            <w:tcW w:w="630" w:type="dxa"/>
            <w:vAlign w:val="center"/>
          </w:tcPr>
          <w:p w14:paraId="756A528E" w14:textId="77777777" w:rsidR="004C4348" w:rsidRDefault="004C4348" w:rsidP="006E56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СК10</w:t>
            </w:r>
          </w:p>
        </w:tc>
        <w:tc>
          <w:tcPr>
            <w:tcW w:w="592" w:type="dxa"/>
            <w:vAlign w:val="center"/>
          </w:tcPr>
          <w:p w14:paraId="0AEE15B0" w14:textId="77777777" w:rsidR="004C4348" w:rsidRDefault="004C4348" w:rsidP="006E56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СК11</w:t>
            </w:r>
          </w:p>
        </w:tc>
        <w:tc>
          <w:tcPr>
            <w:tcW w:w="668" w:type="dxa"/>
            <w:vAlign w:val="center"/>
          </w:tcPr>
          <w:p w14:paraId="6AC2BD67" w14:textId="77777777" w:rsidR="004C4348" w:rsidRDefault="004C4348" w:rsidP="006E56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СК12</w:t>
            </w:r>
          </w:p>
        </w:tc>
      </w:tr>
      <w:tr w:rsidR="004C4348" w14:paraId="44E385D6" w14:textId="77777777" w:rsidTr="004C4348">
        <w:trPr>
          <w:gridAfter w:val="1"/>
          <w:wAfter w:w="16" w:type="dxa"/>
          <w:trHeight w:val="423"/>
        </w:trPr>
        <w:tc>
          <w:tcPr>
            <w:tcW w:w="141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45FE18FB" w14:textId="77777777" w:rsidR="004C4348" w:rsidRDefault="004C4348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РН01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</w:tcPr>
          <w:p w14:paraId="40112A0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6D853384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62FE9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038D948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14:paraId="0FF47E9E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1AA369C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9FDD5E3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4A034FCA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14:paraId="7C18C88E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5DD2D70F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7C9154CE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14:paraId="6E6F546D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14:paraId="4006C186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gridSpan w:val="2"/>
            <w:tcMar>
              <w:left w:w="28" w:type="dxa"/>
              <w:right w:w="28" w:type="dxa"/>
            </w:tcMar>
          </w:tcPr>
          <w:p w14:paraId="5E3B091F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9D9C32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21F8CCC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14:paraId="1F6956B6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7304D79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0318EE22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E74334A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14:paraId="7AE08CC7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14:paraId="1385989F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073CB5A7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14:paraId="3F116963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14:paraId="1A04CAC4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348" w14:paraId="5D54FCE9" w14:textId="77777777" w:rsidTr="004C4348">
        <w:trPr>
          <w:gridAfter w:val="1"/>
          <w:wAfter w:w="16" w:type="dxa"/>
          <w:trHeight w:val="423"/>
        </w:trPr>
        <w:tc>
          <w:tcPr>
            <w:tcW w:w="141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67924B44" w14:textId="77777777" w:rsidR="004C4348" w:rsidRDefault="004C4348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РН02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</w:tcPr>
          <w:p w14:paraId="725E5873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874316F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0C993A55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D5F7B89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14:paraId="03131A8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0EEC715A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FC53CCD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6CBA4A4E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14:paraId="41C17744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360938F5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1ADACCE6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56F3486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14:paraId="4E2C8D40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Mar>
              <w:left w:w="28" w:type="dxa"/>
              <w:right w:w="28" w:type="dxa"/>
            </w:tcMar>
          </w:tcPr>
          <w:p w14:paraId="1E33AC30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F618268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AD4A8E0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14:paraId="6B5F4BB9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1E8FACF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1EAA1C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14C38B0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14:paraId="24278E08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14:paraId="1C80976F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0C3E3E97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14:paraId="4AF3E259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14:paraId="093F52B7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348" w14:paraId="005131C4" w14:textId="77777777" w:rsidTr="004C4348">
        <w:trPr>
          <w:gridAfter w:val="1"/>
          <w:wAfter w:w="16" w:type="dxa"/>
          <w:trHeight w:val="423"/>
        </w:trPr>
        <w:tc>
          <w:tcPr>
            <w:tcW w:w="141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20776CF5" w14:textId="77777777" w:rsidR="004C4348" w:rsidRDefault="004C4348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РН03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</w:tcPr>
          <w:p w14:paraId="209BC594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2F778B0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ADDBB13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75E9826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14:paraId="32FFD840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C17DF0D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D4BA5B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2DFE1D96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14:paraId="08C1C5E2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0CD12008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4DC69DD6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14:paraId="57A1E6CB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14:paraId="791FE198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Mar>
              <w:left w:w="28" w:type="dxa"/>
              <w:right w:w="28" w:type="dxa"/>
            </w:tcMar>
          </w:tcPr>
          <w:p w14:paraId="571E7AFB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760C547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67D035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14:paraId="64F5220D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282E95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F8FC626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09B1663E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14:paraId="75AC021B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14:paraId="62D9BEBE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6775F75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14:paraId="3C95DC94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14:paraId="5C3BE1C5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348" w14:paraId="73363475" w14:textId="77777777" w:rsidTr="004C4348">
        <w:trPr>
          <w:gridAfter w:val="1"/>
          <w:wAfter w:w="16" w:type="dxa"/>
          <w:trHeight w:val="423"/>
        </w:trPr>
        <w:tc>
          <w:tcPr>
            <w:tcW w:w="141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45EECE98" w14:textId="77777777" w:rsidR="004C4348" w:rsidRDefault="004C4348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РН04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</w:tcPr>
          <w:p w14:paraId="7578855E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BA161CF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9320303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EAA6880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14:paraId="2A77CB3F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0BCF412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BEC3B9D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30B7F783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14:paraId="1C9F31A3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223FF3E9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14:paraId="0A7D063E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79652EC5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14:paraId="39C028E3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gridSpan w:val="2"/>
            <w:tcMar>
              <w:left w:w="28" w:type="dxa"/>
              <w:right w:w="28" w:type="dxa"/>
            </w:tcMar>
          </w:tcPr>
          <w:p w14:paraId="1BED66E8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D918EF8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426C53E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14:paraId="6E69ACD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717D133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C1745C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399B74C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14:paraId="6B19E28E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14:paraId="5B155CD7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D979CAA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14:paraId="1C62099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14:paraId="7815B10D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348" w14:paraId="0180A3F3" w14:textId="77777777" w:rsidTr="004C4348">
        <w:trPr>
          <w:gridAfter w:val="1"/>
          <w:wAfter w:w="16" w:type="dxa"/>
          <w:trHeight w:val="423"/>
        </w:trPr>
        <w:tc>
          <w:tcPr>
            <w:tcW w:w="141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01876CB6" w14:textId="77777777" w:rsidR="004C4348" w:rsidRDefault="004C4348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РН05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</w:tcPr>
          <w:p w14:paraId="43622D80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87867DC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35387E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AC4FDE2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14:paraId="024CA537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16AE7DA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0D4D6ADF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6E099ADE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14:paraId="018716C9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3681D24B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14:paraId="2D6D66B5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5909FC6D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14:paraId="6F25D728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Mar>
              <w:left w:w="28" w:type="dxa"/>
              <w:right w:w="28" w:type="dxa"/>
            </w:tcMar>
          </w:tcPr>
          <w:p w14:paraId="19BC1983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02B735B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DF54FCF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14:paraId="4703ABAA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DD6F26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3FDEF34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FCE7509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14:paraId="1E6C9743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14:paraId="46F3B9A2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0F2562F5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14:paraId="28520215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14:paraId="6D26B87E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348" w14:paraId="2CD3BBCA" w14:textId="77777777" w:rsidTr="004C4348">
        <w:trPr>
          <w:gridAfter w:val="1"/>
          <w:wAfter w:w="16" w:type="dxa"/>
          <w:trHeight w:val="423"/>
        </w:trPr>
        <w:tc>
          <w:tcPr>
            <w:tcW w:w="141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3F1E6397" w14:textId="77777777" w:rsidR="004C4348" w:rsidRDefault="004C4348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РН06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</w:tcPr>
          <w:p w14:paraId="0BDF682F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4AC873A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9CC7FBB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54D0398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14:paraId="268FD62E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7187534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00554B93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6340E74B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14:paraId="4BF61E7C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3BFC5509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14:paraId="5A5719E0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5A889DE2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14:paraId="461DDC70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Mar>
              <w:left w:w="28" w:type="dxa"/>
              <w:right w:w="28" w:type="dxa"/>
            </w:tcMar>
          </w:tcPr>
          <w:p w14:paraId="029E9FC4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A63C4F9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008842BB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14:paraId="0674A1E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372F314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E43066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C218362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14:paraId="5CBA27A2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14:paraId="6C8F546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1A507F8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14:paraId="432FA350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14:paraId="15991553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348" w14:paraId="423080BC" w14:textId="77777777" w:rsidTr="004C4348">
        <w:trPr>
          <w:gridAfter w:val="1"/>
          <w:wAfter w:w="16" w:type="dxa"/>
          <w:trHeight w:val="423"/>
        </w:trPr>
        <w:tc>
          <w:tcPr>
            <w:tcW w:w="141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51D7F56B" w14:textId="77777777" w:rsidR="004C4348" w:rsidRDefault="004C4348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РН07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</w:tcPr>
          <w:p w14:paraId="64EEFD2F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F73E2D2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BD15799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091A6319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14:paraId="545879BE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14348AF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D485988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0B9FAF32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14:paraId="0810BD27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05352630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14:paraId="6306A892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14:paraId="117DDE88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14:paraId="24CEB3B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gridSpan w:val="2"/>
            <w:tcMar>
              <w:left w:w="28" w:type="dxa"/>
              <w:right w:w="28" w:type="dxa"/>
            </w:tcMar>
          </w:tcPr>
          <w:p w14:paraId="28D04E3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546CD0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3DF5E8C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14:paraId="5B3B0BC8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033FD94B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37FB95C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5F6D139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14:paraId="38C5372C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14:paraId="00E2670F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08985649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14:paraId="5732EBF6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14:paraId="57931F9C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348" w14:paraId="5E424E76" w14:textId="77777777" w:rsidTr="004C4348">
        <w:trPr>
          <w:gridAfter w:val="1"/>
          <w:wAfter w:w="16" w:type="dxa"/>
          <w:trHeight w:val="423"/>
        </w:trPr>
        <w:tc>
          <w:tcPr>
            <w:tcW w:w="141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59C776B3" w14:textId="77777777" w:rsidR="004C4348" w:rsidRDefault="004C4348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РН08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</w:tcPr>
          <w:p w14:paraId="54219907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7F87FE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034EA885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BA3984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14:paraId="4E1500AF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6C808ED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30B2D4A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2ED52469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14:paraId="41E29049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2BC60694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14:paraId="66F72F3C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33DBF7F9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14:paraId="18C4E9DF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gridSpan w:val="2"/>
            <w:tcMar>
              <w:left w:w="28" w:type="dxa"/>
              <w:right w:w="28" w:type="dxa"/>
            </w:tcMar>
          </w:tcPr>
          <w:p w14:paraId="554CBE64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C30ECDF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BFC3273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14:paraId="15286755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A10DD9A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04123FDB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B285F0B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14:paraId="66D30275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14:paraId="48123E0F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EE3B37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14:paraId="0067E8C5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14:paraId="2D5984A4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348" w14:paraId="1D471D78" w14:textId="77777777" w:rsidTr="004C4348">
        <w:trPr>
          <w:gridAfter w:val="1"/>
          <w:wAfter w:w="16" w:type="dxa"/>
          <w:trHeight w:val="423"/>
        </w:trPr>
        <w:tc>
          <w:tcPr>
            <w:tcW w:w="141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30C8E6A6" w14:textId="77777777" w:rsidR="004C4348" w:rsidRDefault="004C4348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РН09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</w:tcPr>
          <w:p w14:paraId="264549B8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4B29E266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0DF32A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DA62095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14:paraId="593CC2A7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0B04684C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321E71A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06ABB2D4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14:paraId="03F83574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64274CB9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14:paraId="52B74E24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14:paraId="5D3D9B5C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14:paraId="1F7E01EC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Mar>
              <w:left w:w="28" w:type="dxa"/>
              <w:right w:w="28" w:type="dxa"/>
            </w:tcMar>
          </w:tcPr>
          <w:p w14:paraId="401C8AFC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20CADA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B6DC949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14:paraId="1DCFE085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AE5107A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0B60112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153E6D4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14:paraId="3ACB444F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14:paraId="230856C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11F4EB9B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14:paraId="7BFF4357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68" w:type="dxa"/>
          </w:tcPr>
          <w:p w14:paraId="0AC75CFD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C4348" w14:paraId="74FD82FB" w14:textId="77777777" w:rsidTr="004C4348">
        <w:trPr>
          <w:gridAfter w:val="1"/>
          <w:wAfter w:w="16" w:type="dxa"/>
          <w:trHeight w:val="423"/>
        </w:trPr>
        <w:tc>
          <w:tcPr>
            <w:tcW w:w="141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4C4249FA" w14:textId="77777777" w:rsidR="004C4348" w:rsidRDefault="004C4348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РН10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</w:tcPr>
          <w:p w14:paraId="261CDD4E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C62B8E0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25B446A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5C6495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14:paraId="5D8B8C4E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D9286FE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0951A56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1C422B52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14:paraId="31849B4B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4746500E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14:paraId="6F7A11AF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14:paraId="3905564B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14:paraId="1CCC4E7E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Mar>
              <w:left w:w="28" w:type="dxa"/>
              <w:right w:w="28" w:type="dxa"/>
            </w:tcMar>
          </w:tcPr>
          <w:p w14:paraId="64EC0A0B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E4A32C5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0F8A833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14:paraId="4FD79730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CCFE29C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E3529CD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089180FB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14:paraId="510DD90D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14:paraId="1B4CA696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69F7A5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2" w:type="dxa"/>
          </w:tcPr>
          <w:p w14:paraId="0F246D9D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14:paraId="038DE10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348" w14:paraId="1D1DAC61" w14:textId="77777777" w:rsidTr="004C4348">
        <w:trPr>
          <w:gridAfter w:val="1"/>
          <w:wAfter w:w="16" w:type="dxa"/>
          <w:trHeight w:val="423"/>
        </w:trPr>
        <w:tc>
          <w:tcPr>
            <w:tcW w:w="141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3C96CA0D" w14:textId="77777777" w:rsidR="004C4348" w:rsidRDefault="004C4348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РН11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</w:tcPr>
          <w:p w14:paraId="7FD219BA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3A31FFF0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346E55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5798C0C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14:paraId="72FE61AD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F62854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575E95F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0786A699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14:paraId="53B2013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6EE484D2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14:paraId="4FC86C3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56EB7009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14:paraId="2135FA1D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gridSpan w:val="2"/>
            <w:tcMar>
              <w:left w:w="28" w:type="dxa"/>
              <w:right w:w="28" w:type="dxa"/>
            </w:tcMar>
          </w:tcPr>
          <w:p w14:paraId="2EC8F324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E24864A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0A40B966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14:paraId="701542E9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AB4E212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0851CF7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8FE21D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14:paraId="3BE257FD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14:paraId="75565C80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0D27814E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14:paraId="3F9848E7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68" w:type="dxa"/>
          </w:tcPr>
          <w:p w14:paraId="5031AF44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C4348" w14:paraId="3F139924" w14:textId="77777777" w:rsidTr="004C4348">
        <w:trPr>
          <w:gridAfter w:val="1"/>
          <w:wAfter w:w="16" w:type="dxa"/>
          <w:trHeight w:val="423"/>
        </w:trPr>
        <w:tc>
          <w:tcPr>
            <w:tcW w:w="141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166AD590" w14:textId="77777777" w:rsidR="004C4348" w:rsidRDefault="004C4348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РН12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</w:tcPr>
          <w:p w14:paraId="1B8FC45D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756CEF76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F2B6D3D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0AA23C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14:paraId="62FED959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5E5076B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E5A76C7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0F8B8125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14:paraId="75E61B8A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17BB78B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14:paraId="0E11E603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14:paraId="5FB1AE0C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14:paraId="3E6EDB99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gridSpan w:val="2"/>
            <w:tcMar>
              <w:left w:w="28" w:type="dxa"/>
              <w:right w:w="28" w:type="dxa"/>
            </w:tcMar>
          </w:tcPr>
          <w:p w14:paraId="3DEB633C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0A4AC8CC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05DEF9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14:paraId="6647DE6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E2B2D0A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096BD7DD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0944FD40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14:paraId="36B42A10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14:paraId="38BE68ED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14:paraId="7BCC2004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2" w:type="dxa"/>
          </w:tcPr>
          <w:p w14:paraId="60F52413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14:paraId="3775D906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348" w14:paraId="26F14C50" w14:textId="77777777" w:rsidTr="004C4348">
        <w:trPr>
          <w:gridAfter w:val="1"/>
          <w:wAfter w:w="16" w:type="dxa"/>
          <w:trHeight w:val="290"/>
        </w:trPr>
        <w:tc>
          <w:tcPr>
            <w:tcW w:w="141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6DE6CB5F" w14:textId="77777777" w:rsidR="004C4348" w:rsidRDefault="004C4348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РН13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</w:tcPr>
          <w:p w14:paraId="4A14FEC9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27F47DA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07F44014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04AF67D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14:paraId="16DEEE3B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01661897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4CA1373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1758FE45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14:paraId="4C1F53B0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68DA70BC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14:paraId="1F23C86C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14:paraId="3ACC8ED5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14:paraId="549052AD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Mar>
              <w:left w:w="28" w:type="dxa"/>
              <w:right w:w="28" w:type="dxa"/>
            </w:tcMar>
          </w:tcPr>
          <w:p w14:paraId="3FC093C2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9F15C4E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B6F0C95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14:paraId="0E42675B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483BC84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CE3DF1B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CF2EFC3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14:paraId="0EE50DD8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14:paraId="0450D0A5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B60EDC2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2" w:type="dxa"/>
          </w:tcPr>
          <w:p w14:paraId="408DFE93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68" w:type="dxa"/>
          </w:tcPr>
          <w:p w14:paraId="226C11BD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C4348" w14:paraId="46B0B81D" w14:textId="77777777" w:rsidTr="004C4348">
        <w:trPr>
          <w:gridAfter w:val="1"/>
          <w:wAfter w:w="16" w:type="dxa"/>
          <w:trHeight w:val="409"/>
        </w:trPr>
        <w:tc>
          <w:tcPr>
            <w:tcW w:w="141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12096BF0" w14:textId="77777777" w:rsidR="004C4348" w:rsidRDefault="004C4348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РН14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</w:tcPr>
          <w:p w14:paraId="0E7E859F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26D8D76A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7CCCF4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737D0F9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14:paraId="7358AA8F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4227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CFA118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507E748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14:paraId="1E484F68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571B1AC0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14:paraId="45DE2D03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14:paraId="7771B03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14:paraId="5F813B6A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gridSpan w:val="2"/>
            <w:tcMar>
              <w:left w:w="28" w:type="dxa"/>
              <w:right w:w="28" w:type="dxa"/>
            </w:tcMar>
          </w:tcPr>
          <w:p w14:paraId="7BD135D5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40B34E6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CF93398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14:paraId="5F3D3877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AAC1CCC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7D9A9B5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0450584E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14:paraId="195849C2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14:paraId="6B124B66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7E3838A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2" w:type="dxa"/>
          </w:tcPr>
          <w:p w14:paraId="2E3A05CC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68" w:type="dxa"/>
          </w:tcPr>
          <w:p w14:paraId="02FD3396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C4348" w14:paraId="4E6660AA" w14:textId="77777777" w:rsidTr="004C4348">
        <w:trPr>
          <w:gridAfter w:val="1"/>
          <w:wAfter w:w="16" w:type="dxa"/>
          <w:trHeight w:val="343"/>
        </w:trPr>
        <w:tc>
          <w:tcPr>
            <w:tcW w:w="1414" w:type="dxa"/>
            <w:shd w:val="clear" w:color="auto" w:fill="EDEBE0"/>
            <w:tcMar>
              <w:left w:w="28" w:type="dxa"/>
              <w:right w:w="28" w:type="dxa"/>
            </w:tcMar>
            <w:vAlign w:val="center"/>
          </w:tcPr>
          <w:p w14:paraId="04941A57" w14:textId="77777777" w:rsidR="004C4348" w:rsidRDefault="004C4348" w:rsidP="00065C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РН15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</w:tcPr>
          <w:p w14:paraId="40C3320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14:paraId="1B622542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F3C271A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1B4C6EB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14:paraId="6F40013B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057C28CD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0735F766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3C60BD00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14:paraId="663F84A3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</w:tcPr>
          <w:p w14:paraId="2DD040AD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14:paraId="294DF00F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14:paraId="2DFF46AB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14:paraId="3546D215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Mar>
              <w:left w:w="28" w:type="dxa"/>
              <w:right w:w="28" w:type="dxa"/>
            </w:tcMar>
          </w:tcPr>
          <w:p w14:paraId="78F63FCD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9FA82F4" w14:textId="77777777" w:rsidR="004C4348" w:rsidRDefault="004C4348" w:rsidP="00065C0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A7E7846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14:paraId="20D8E0A9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B2F74F5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6A6B25F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415B868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14:paraId="30505C14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14:paraId="15E92D2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D7517DE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2" w:type="dxa"/>
          </w:tcPr>
          <w:p w14:paraId="00216111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14:paraId="1B956C3F" w14:textId="77777777" w:rsidR="004C4348" w:rsidRDefault="004C4348" w:rsidP="00065C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972F53" w14:textId="77777777" w:rsidR="00065C01" w:rsidRDefault="00065C01" w:rsidP="00065C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65C01">
          <w:pgSz w:w="16838" w:h="11906" w:orient="landscape"/>
          <w:pgMar w:top="851" w:right="567" w:bottom="851" w:left="1418" w:header="0" w:footer="0" w:gutter="0"/>
          <w:cols w:space="720"/>
        </w:sectPr>
      </w:pPr>
    </w:p>
    <w:p w14:paraId="6AFF6DA0" w14:textId="77777777" w:rsidR="00396E44" w:rsidRDefault="00396E44" w:rsidP="0052640B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96E44" w:rsidSect="0052640B">
      <w:headerReference w:type="even" r:id="rId34"/>
      <w:headerReference w:type="default" r:id="rId35"/>
      <w:footerReference w:type="default" r:id="rId36"/>
      <w:pgSz w:w="16838" w:h="11906" w:orient="landscape"/>
      <w:pgMar w:top="851" w:right="567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DA685" w14:textId="77777777" w:rsidR="002B6CDC" w:rsidRDefault="002B6CDC">
      <w:r>
        <w:separator/>
      </w:r>
    </w:p>
  </w:endnote>
  <w:endnote w:type="continuationSeparator" w:id="0">
    <w:p w14:paraId="160C9428" w14:textId="77777777" w:rsidR="002B6CDC" w:rsidRDefault="002B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C161D" w14:textId="77777777" w:rsidR="00065C01" w:rsidRDefault="00065C01">
    <w:pPr>
      <w:spacing w:after="200" w:line="276" w:lineRule="auto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3EA65" w14:textId="77777777" w:rsidR="00065C01" w:rsidRDefault="00065C01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22957" w14:textId="77777777" w:rsidR="002B6CDC" w:rsidRDefault="002B6CDC">
      <w:r>
        <w:separator/>
      </w:r>
    </w:p>
  </w:footnote>
  <w:footnote w:type="continuationSeparator" w:id="0">
    <w:p w14:paraId="41667655" w14:textId="77777777" w:rsidR="002B6CDC" w:rsidRDefault="002B6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239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98CCE66" w14:textId="77777777" w:rsidR="008B27D2" w:rsidRDefault="008B27D2" w:rsidP="008B27D2">
        <w:pPr>
          <w:pStyle w:val="afc"/>
          <w:jc w:val="center"/>
        </w:pPr>
      </w:p>
      <w:p w14:paraId="6F490894" w14:textId="13F93421" w:rsidR="00065C01" w:rsidRPr="008B27D2" w:rsidRDefault="008B27D2" w:rsidP="008B27D2">
        <w:pPr>
          <w:pStyle w:val="af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27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27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27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2EB1" w:rsidRPr="00F22EB1">
          <w:rPr>
            <w:rFonts w:ascii="Times New Roman" w:hAnsi="Times New Roman" w:cs="Times New Roman"/>
            <w:noProof/>
            <w:sz w:val="28"/>
            <w:szCs w:val="28"/>
            <w:lang w:val="ru-RU"/>
          </w:rPr>
          <w:t>15</w:t>
        </w:r>
        <w:r w:rsidRPr="008B27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D1E08" w14:textId="77777777" w:rsidR="00065C01" w:rsidRDefault="00065C01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  <w:sz w:val="22"/>
        <w:szCs w:val="22"/>
      </w:rPr>
    </w:pPr>
  </w:p>
  <w:p w14:paraId="5F05D55F" w14:textId="77777777" w:rsidR="00065C01" w:rsidRDefault="00065C01">
    <w:pPr>
      <w:pBdr>
        <w:top w:val="nil"/>
        <w:left w:val="nil"/>
        <w:bottom w:val="nil"/>
        <w:right w:val="nil"/>
        <w:between w:val="nil"/>
      </w:pBdr>
      <w:spacing w:after="200" w:line="276" w:lineRule="auto"/>
      <w:ind w:right="360"/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>ГСВО______</w:t>
    </w:r>
    <w:r>
      <w:rPr>
        <w:color w:val="000000"/>
        <w:sz w:val="28"/>
        <w:szCs w:val="28"/>
      </w:rPr>
      <w:t>_______</w:t>
    </w:r>
  </w:p>
  <w:p w14:paraId="7DD78DC0" w14:textId="77777777" w:rsidR="00065C01" w:rsidRDefault="00065C01">
    <w:pPr>
      <w:pBdr>
        <w:top w:val="nil"/>
        <w:left w:val="nil"/>
        <w:bottom w:val="nil"/>
        <w:right w:val="nil"/>
        <w:between w:val="nil"/>
      </w:pBdr>
      <w:spacing w:after="200" w:line="276" w:lineRule="auto"/>
      <w:ind w:right="360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261EC" w14:textId="77777777" w:rsidR="00065C01" w:rsidRDefault="00065C01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1E8"/>
    <w:multiLevelType w:val="hybridMultilevel"/>
    <w:tmpl w:val="C8C8408E"/>
    <w:lvl w:ilvl="0" w:tplc="99E09D6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A51558"/>
    <w:multiLevelType w:val="multilevel"/>
    <w:tmpl w:val="E86C0E0C"/>
    <w:lvl w:ilvl="0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BB01B3C"/>
    <w:multiLevelType w:val="hybridMultilevel"/>
    <w:tmpl w:val="07C0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67253"/>
    <w:multiLevelType w:val="multilevel"/>
    <w:tmpl w:val="5936D6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ACE7DDC"/>
    <w:multiLevelType w:val="multilevel"/>
    <w:tmpl w:val="6E401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CD844E4"/>
    <w:multiLevelType w:val="multilevel"/>
    <w:tmpl w:val="32D2F34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2E6093D"/>
    <w:multiLevelType w:val="multilevel"/>
    <w:tmpl w:val="47027A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2A033D"/>
    <w:multiLevelType w:val="multilevel"/>
    <w:tmpl w:val="EE42005A"/>
    <w:lvl w:ilvl="0">
      <w:start w:val="1"/>
      <w:numFmt w:val="bullet"/>
      <w:lvlText w:val="●"/>
      <w:lvlJc w:val="left"/>
      <w:pPr>
        <w:ind w:left="117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9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65A0647"/>
    <w:multiLevelType w:val="hybridMultilevel"/>
    <w:tmpl w:val="0B38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9239F"/>
    <w:multiLevelType w:val="multilevel"/>
    <w:tmpl w:val="9056D20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2DC6498E"/>
    <w:multiLevelType w:val="hybridMultilevel"/>
    <w:tmpl w:val="054A67CC"/>
    <w:lvl w:ilvl="0" w:tplc="B5C6FF54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DEE34B3"/>
    <w:multiLevelType w:val="hybridMultilevel"/>
    <w:tmpl w:val="EB70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B57B1"/>
    <w:multiLevelType w:val="multilevel"/>
    <w:tmpl w:val="BB4CE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F03217E"/>
    <w:multiLevelType w:val="multilevel"/>
    <w:tmpl w:val="32B80236"/>
    <w:lvl w:ilvl="0">
      <w:start w:val="1"/>
      <w:numFmt w:val="bullet"/>
      <w:lvlText w:val="●"/>
      <w:lvlJc w:val="left"/>
      <w:pPr>
        <w:ind w:left="117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9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593406"/>
    <w:multiLevelType w:val="multilevel"/>
    <w:tmpl w:val="1B62F60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4FBA62B0"/>
    <w:multiLevelType w:val="multilevel"/>
    <w:tmpl w:val="804A385E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0116ED9"/>
    <w:multiLevelType w:val="multilevel"/>
    <w:tmpl w:val="9E12A2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226421C"/>
    <w:multiLevelType w:val="multilevel"/>
    <w:tmpl w:val="F03CD46C"/>
    <w:lvl w:ilvl="0">
      <w:start w:val="1"/>
      <w:numFmt w:val="bullet"/>
      <w:lvlText w:val="●"/>
      <w:lvlJc w:val="left"/>
      <w:pPr>
        <w:ind w:left="117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9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730104D"/>
    <w:multiLevelType w:val="multilevel"/>
    <w:tmpl w:val="2EFE18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5B8706C9"/>
    <w:multiLevelType w:val="multilevel"/>
    <w:tmpl w:val="E5D01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E2E45C2"/>
    <w:multiLevelType w:val="multilevel"/>
    <w:tmpl w:val="BACE1C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5EFD655B"/>
    <w:multiLevelType w:val="multilevel"/>
    <w:tmpl w:val="44D29DE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2" w15:restartNumberingAfterBreak="0">
    <w:nsid w:val="6B416D3C"/>
    <w:multiLevelType w:val="multilevel"/>
    <w:tmpl w:val="CEA2DBB0"/>
    <w:lvl w:ilvl="0">
      <w:start w:val="1"/>
      <w:numFmt w:val="decimal"/>
      <w:lvlText w:val="%1."/>
      <w:lvlJc w:val="left"/>
      <w:pPr>
        <w:ind w:left="1114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83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5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74" w:hanging="180"/>
      </w:pPr>
      <w:rPr>
        <w:vertAlign w:val="baseline"/>
      </w:rPr>
    </w:lvl>
  </w:abstractNum>
  <w:abstractNum w:abstractNumId="23" w15:restartNumberingAfterBreak="0">
    <w:nsid w:val="6CD8751D"/>
    <w:multiLevelType w:val="multilevel"/>
    <w:tmpl w:val="6794FA44"/>
    <w:lvl w:ilvl="0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03E506A"/>
    <w:multiLevelType w:val="hybridMultilevel"/>
    <w:tmpl w:val="70E4388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 w15:restartNumberingAfterBreak="0">
    <w:nsid w:val="74AE071A"/>
    <w:multiLevelType w:val="multilevel"/>
    <w:tmpl w:val="306272B4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5244035"/>
    <w:multiLevelType w:val="multilevel"/>
    <w:tmpl w:val="C1BA7ADE"/>
    <w:lvl w:ilvl="0">
      <w:start w:val="1"/>
      <w:numFmt w:val="bullet"/>
      <w:lvlText w:val="●"/>
      <w:lvlJc w:val="left"/>
      <w:pPr>
        <w:ind w:left="117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9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C715BFF"/>
    <w:multiLevelType w:val="multilevel"/>
    <w:tmpl w:val="39DE596A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654" w:hanging="35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7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9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1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3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5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97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694" w:hanging="180"/>
      </w:pPr>
      <w:rPr>
        <w:vertAlign w:val="baseline"/>
      </w:rPr>
    </w:lvl>
  </w:abstractNum>
  <w:abstractNum w:abstractNumId="28" w15:restartNumberingAfterBreak="0">
    <w:nsid w:val="7CC55AC5"/>
    <w:multiLevelType w:val="multilevel"/>
    <w:tmpl w:val="EC227496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4"/>
  </w:num>
  <w:num w:numId="3">
    <w:abstractNumId w:val="28"/>
  </w:num>
  <w:num w:numId="4">
    <w:abstractNumId w:val="5"/>
  </w:num>
  <w:num w:numId="5">
    <w:abstractNumId w:val="9"/>
  </w:num>
  <w:num w:numId="6">
    <w:abstractNumId w:val="16"/>
  </w:num>
  <w:num w:numId="7">
    <w:abstractNumId w:val="12"/>
  </w:num>
  <w:num w:numId="8">
    <w:abstractNumId w:val="23"/>
  </w:num>
  <w:num w:numId="9">
    <w:abstractNumId w:val="18"/>
  </w:num>
  <w:num w:numId="10">
    <w:abstractNumId w:val="1"/>
  </w:num>
  <w:num w:numId="11">
    <w:abstractNumId w:val="7"/>
  </w:num>
  <w:num w:numId="12">
    <w:abstractNumId w:val="20"/>
  </w:num>
  <w:num w:numId="13">
    <w:abstractNumId w:val="13"/>
  </w:num>
  <w:num w:numId="14">
    <w:abstractNumId w:val="6"/>
  </w:num>
  <w:num w:numId="15">
    <w:abstractNumId w:val="19"/>
  </w:num>
  <w:num w:numId="16">
    <w:abstractNumId w:val="26"/>
  </w:num>
  <w:num w:numId="17">
    <w:abstractNumId w:val="27"/>
  </w:num>
  <w:num w:numId="18">
    <w:abstractNumId w:val="15"/>
  </w:num>
  <w:num w:numId="19">
    <w:abstractNumId w:val="25"/>
  </w:num>
  <w:num w:numId="20">
    <w:abstractNumId w:val="21"/>
  </w:num>
  <w:num w:numId="21">
    <w:abstractNumId w:val="3"/>
  </w:num>
  <w:num w:numId="22">
    <w:abstractNumId w:val="17"/>
  </w:num>
  <w:num w:numId="23">
    <w:abstractNumId w:val="22"/>
  </w:num>
  <w:num w:numId="24">
    <w:abstractNumId w:val="8"/>
  </w:num>
  <w:num w:numId="25">
    <w:abstractNumId w:val="11"/>
  </w:num>
  <w:num w:numId="26">
    <w:abstractNumId w:val="24"/>
  </w:num>
  <w:num w:numId="27">
    <w:abstractNumId w:val="0"/>
  </w:num>
  <w:num w:numId="28">
    <w:abstractNumId w:val="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44"/>
    <w:rsid w:val="00003753"/>
    <w:rsid w:val="000400FC"/>
    <w:rsid w:val="00065C01"/>
    <w:rsid w:val="00067994"/>
    <w:rsid w:val="000B12D4"/>
    <w:rsid w:val="00137F60"/>
    <w:rsid w:val="00147C3C"/>
    <w:rsid w:val="00180227"/>
    <w:rsid w:val="001945FA"/>
    <w:rsid w:val="001A7581"/>
    <w:rsid w:val="0023057B"/>
    <w:rsid w:val="002B6CDC"/>
    <w:rsid w:val="00316CE0"/>
    <w:rsid w:val="003778B0"/>
    <w:rsid w:val="00396E44"/>
    <w:rsid w:val="004569A7"/>
    <w:rsid w:val="004C4348"/>
    <w:rsid w:val="0052640B"/>
    <w:rsid w:val="005335AE"/>
    <w:rsid w:val="006061CC"/>
    <w:rsid w:val="00680306"/>
    <w:rsid w:val="006E56FF"/>
    <w:rsid w:val="00740BEB"/>
    <w:rsid w:val="0087523D"/>
    <w:rsid w:val="008A3DBC"/>
    <w:rsid w:val="008B27D2"/>
    <w:rsid w:val="008B2CA0"/>
    <w:rsid w:val="008D09F3"/>
    <w:rsid w:val="009E36F9"/>
    <w:rsid w:val="00AB7B15"/>
    <w:rsid w:val="00B05169"/>
    <w:rsid w:val="00B1757D"/>
    <w:rsid w:val="00BB6A7A"/>
    <w:rsid w:val="00BD08D7"/>
    <w:rsid w:val="00BE19E1"/>
    <w:rsid w:val="00C00F22"/>
    <w:rsid w:val="00C44B8F"/>
    <w:rsid w:val="00C577A9"/>
    <w:rsid w:val="00CB6FAF"/>
    <w:rsid w:val="00CE54F4"/>
    <w:rsid w:val="00D45BC2"/>
    <w:rsid w:val="00D66751"/>
    <w:rsid w:val="00D91BB1"/>
    <w:rsid w:val="00E26D3F"/>
    <w:rsid w:val="00E34B16"/>
    <w:rsid w:val="00E462B2"/>
    <w:rsid w:val="00E76C05"/>
    <w:rsid w:val="00EE0996"/>
    <w:rsid w:val="00F01D8E"/>
    <w:rsid w:val="00F22EB1"/>
    <w:rsid w:val="00F5003C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E9BB"/>
  <w15:docId w15:val="{A2B70936-EF6D-4632-A74F-3E16187D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6D3F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bottom w:w="57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</w:style>
  <w:style w:type="character" w:customStyle="1" w:styleId="af6">
    <w:name w:val="Текст примітки Знак"/>
    <w:basedOn w:val="a0"/>
    <w:link w:val="af5"/>
    <w:uiPriority w:val="99"/>
    <w:semiHidden/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AC060D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AC060D"/>
    <w:rPr>
      <w:rFonts w:ascii="Segoe UI" w:hAnsi="Segoe UI" w:cs="Segoe UI"/>
      <w:sz w:val="18"/>
      <w:szCs w:val="18"/>
    </w:rPr>
  </w:style>
  <w:style w:type="paragraph" w:styleId="afa">
    <w:name w:val="annotation subject"/>
    <w:basedOn w:val="af5"/>
    <w:next w:val="af5"/>
    <w:link w:val="afb"/>
    <w:uiPriority w:val="99"/>
    <w:semiHidden/>
    <w:unhideWhenUsed/>
    <w:rsid w:val="001A3A69"/>
    <w:rPr>
      <w:b/>
      <w:bCs/>
    </w:rPr>
  </w:style>
  <w:style w:type="character" w:customStyle="1" w:styleId="afb">
    <w:name w:val="Тема примітки Знак"/>
    <w:basedOn w:val="af6"/>
    <w:link w:val="afa"/>
    <w:uiPriority w:val="99"/>
    <w:semiHidden/>
    <w:rsid w:val="001A3A69"/>
    <w:rPr>
      <w:b/>
      <w:bCs/>
    </w:rPr>
  </w:style>
  <w:style w:type="paragraph" w:styleId="afc">
    <w:name w:val="header"/>
    <w:basedOn w:val="a"/>
    <w:link w:val="afd"/>
    <w:uiPriority w:val="99"/>
    <w:unhideWhenUsed/>
    <w:rsid w:val="00320B8D"/>
    <w:pPr>
      <w:tabs>
        <w:tab w:val="center" w:pos="4677"/>
        <w:tab w:val="right" w:pos="9355"/>
      </w:tabs>
    </w:pPr>
  </w:style>
  <w:style w:type="character" w:customStyle="1" w:styleId="afd">
    <w:name w:val="Верхній колонтитул Знак"/>
    <w:basedOn w:val="a0"/>
    <w:link w:val="afc"/>
    <w:uiPriority w:val="99"/>
    <w:rsid w:val="00320B8D"/>
  </w:style>
  <w:style w:type="paragraph" w:styleId="afe">
    <w:name w:val="footer"/>
    <w:basedOn w:val="a"/>
    <w:link w:val="aff"/>
    <w:uiPriority w:val="99"/>
    <w:unhideWhenUsed/>
    <w:rsid w:val="00320B8D"/>
    <w:pPr>
      <w:tabs>
        <w:tab w:val="center" w:pos="4677"/>
        <w:tab w:val="right" w:pos="9355"/>
      </w:tabs>
    </w:pPr>
  </w:style>
  <w:style w:type="character" w:customStyle="1" w:styleId="aff">
    <w:name w:val="Нижній колонтитул Знак"/>
    <w:basedOn w:val="a0"/>
    <w:link w:val="afe"/>
    <w:uiPriority w:val="99"/>
    <w:rsid w:val="00320B8D"/>
  </w:style>
  <w:style w:type="paragraph" w:styleId="aff0">
    <w:name w:val="Body Text"/>
    <w:basedOn w:val="a"/>
    <w:link w:val="aff1"/>
    <w:uiPriority w:val="1"/>
    <w:qFormat/>
    <w:rsid w:val="00B239D6"/>
    <w:pPr>
      <w:widowControl w:val="0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aff1">
    <w:name w:val="Основний текст Знак"/>
    <w:basedOn w:val="a0"/>
    <w:link w:val="aff0"/>
    <w:uiPriority w:val="1"/>
    <w:rsid w:val="00B239D6"/>
    <w:rPr>
      <w:rFonts w:ascii="Arial" w:eastAsia="Arial" w:hAnsi="Arial" w:cs="Arial"/>
      <w:sz w:val="24"/>
      <w:szCs w:val="24"/>
      <w:lang w:val="en-US" w:eastAsia="en-US"/>
    </w:rPr>
  </w:style>
  <w:style w:type="paragraph" w:styleId="aff2">
    <w:name w:val="List Paragraph"/>
    <w:basedOn w:val="a"/>
    <w:uiPriority w:val="34"/>
    <w:qFormat/>
    <w:rsid w:val="00D75853"/>
    <w:pPr>
      <w:ind w:left="720"/>
      <w:contextualSpacing/>
    </w:pPr>
  </w:style>
  <w:style w:type="character" w:styleId="aff3">
    <w:name w:val="Hyperlink"/>
    <w:basedOn w:val="a0"/>
    <w:uiPriority w:val="99"/>
    <w:unhideWhenUsed/>
    <w:rsid w:val="00A168F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40998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671C6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table" w:styleId="aff4">
    <w:name w:val="Table Grid"/>
    <w:basedOn w:val="a1"/>
    <w:uiPriority w:val="39"/>
    <w:rsid w:val="00FB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bottom w:w="57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bottom w:w="57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bottom w:w="57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bottom w:w="57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bottom w:w="57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bottom w:w="57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bottom w:w="57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6D3F"/>
    <w:rPr>
      <w:b/>
      <w:sz w:val="48"/>
      <w:szCs w:val="48"/>
    </w:rPr>
  </w:style>
  <w:style w:type="character" w:customStyle="1" w:styleId="mw-page-title-main">
    <w:name w:val="mw-page-title-main"/>
    <w:basedOn w:val="a0"/>
    <w:rsid w:val="00E26D3F"/>
  </w:style>
  <w:style w:type="character" w:styleId="afff2">
    <w:name w:val="Emphasis"/>
    <w:basedOn w:val="a0"/>
    <w:uiPriority w:val="20"/>
    <w:qFormat/>
    <w:rsid w:val="00E26D3F"/>
    <w:rPr>
      <w:i/>
      <w:iCs/>
    </w:rPr>
  </w:style>
  <w:style w:type="table" w:customStyle="1" w:styleId="7">
    <w:name w:val="7"/>
    <w:basedOn w:val="a1"/>
    <w:rsid w:val="00065C0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a1"/>
    <w:rsid w:val="00065C0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1337-2020-%D0%BF" TargetMode="External"/><Relationship Id="rId18" Type="http://schemas.openxmlformats.org/officeDocument/2006/relationships/hyperlink" Target="https://zakon.rada.gov.ua/laws/show/z0893-02" TargetMode="External"/><Relationship Id="rId26" Type="http://schemas.openxmlformats.org/officeDocument/2006/relationships/hyperlink" Target="http://www.ehea.info/Upload/TPG_A_QF_RO_MK_1_EQF_Brochure.pdf" TargetMode="External"/><Relationship Id="rId21" Type="http://schemas.openxmlformats.org/officeDocument/2006/relationships/header" Target="header1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ru/266-2015-%D0%BF" TargetMode="External"/><Relationship Id="rId17" Type="http://schemas.openxmlformats.org/officeDocument/2006/relationships/hyperlink" Target="https://zakon.rada.gov.ua/laws/show/95-2019-%D1%80" TargetMode="External"/><Relationship Id="rId25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33" Type="http://schemas.openxmlformats.org/officeDocument/2006/relationships/hyperlink" Target="http://www.uapravo.net/akty/postanowyosnovni/akt5dprf9d.ht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z0454-21" TargetMode="External"/><Relationship Id="rId20" Type="http://schemas.openxmlformats.org/officeDocument/2006/relationships/hyperlink" Target="https://mon.gov.ua/ua/osvita/visha-osvita/naukovo-metodichna-rada-ministerstva-osviti-i-nauki-ukrayini/metodichni-rekomendaciyi-vo" TargetMode="External"/><Relationship Id="rId29" Type="http://schemas.openxmlformats.org/officeDocument/2006/relationships/hyperlink" Target="http://www.euract.eu/specialist&#8211;training/mal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341-2011-%D0%BF" TargetMode="External"/><Relationship Id="rId24" Type="http://schemas.openxmlformats.org/officeDocument/2006/relationships/hyperlink" Target="http://uis.unesco.org/sites/default/files/documents/international-standard-classification-of-education-isced-2011-en.pdf" TargetMode="External"/><Relationship Id="rId32" Type="http://schemas.openxmlformats.org/officeDocument/2006/relationships/hyperlink" Target="http://moz.gov.ua/article/protocols/test3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61-2016-%D0%BF" TargetMode="External"/><Relationship Id="rId23" Type="http://schemas.openxmlformats.org/officeDocument/2006/relationships/hyperlink" Target="https://ihed.org.ua/wp-content/uploads/2018/10/04_2016_ESG_2015.pdf" TargetMode="External"/><Relationship Id="rId28" Type="http://schemas.openxmlformats.org/officeDocument/2006/relationships/hyperlink" Target="https://www.unideusto.org/tuningeu/competences.html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zakon.rada.gov.ua/laws/show/5081-17" TargetMode="External"/><Relationship Id="rId19" Type="http://schemas.openxmlformats.org/officeDocument/2006/relationships/hyperlink" Target="https://zakon.rada.gov.ua/rada/show/va327609-10" TargetMode="External"/><Relationship Id="rId31" Type="http://schemas.openxmlformats.org/officeDocument/2006/relationships/hyperlink" Target="http://guidelines.moz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zakon.rada.gov.ua/laws/show/44-2022-%D0%BF" TargetMode="External"/><Relationship Id="rId22" Type="http://schemas.openxmlformats.org/officeDocument/2006/relationships/footer" Target="footer1.xml"/><Relationship Id="rId27" Type="http://schemas.openxmlformats.org/officeDocument/2006/relationships/hyperlink" Target="http://www.ehea.info/Upload/document/ministerial_declarations/EHEAParis2018_Communique_AppendixIII_952778.pdf" TargetMode="External"/><Relationship Id="rId30" Type="http://schemas.openxmlformats.org/officeDocument/2006/relationships/hyperlink" Target="https://euract.woncaeurope.org/resources" TargetMode="External"/><Relationship Id="rId35" Type="http://schemas.openxmlformats.org/officeDocument/2006/relationships/header" Target="header3.xml"/><Relationship Id="rId8" Type="http://schemas.openxmlformats.org/officeDocument/2006/relationships/hyperlink" Target="https://zakon.rada.gov.ua/laws/show/1556-18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DVpb1chaIcTZ4K1LFtxHTs2p2g==">CgMxLjAaHwoBMBIaChgICVIUChJ0YWJsZS56aWNwb3NydWVxcGgaHwoBMRIaChgICVIUChJ0YWJsZS5rejFhbjhiaTIxMmkyCGguZ2pkZ3hzMgloLjMwajB6bGwyCWguMWZvYjl0ZTIJaC4zem55c2g3OAByITFtYVVncTdTQkRRWnYtQnhjNUZYOEJ3QmdXbE8xazFORQ==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17328</Words>
  <Characters>9877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Выговская</dc:creator>
  <cp:lastModifiedBy>Дідусенко Світлана Іванівна</cp:lastModifiedBy>
  <cp:revision>2</cp:revision>
  <dcterms:created xsi:type="dcterms:W3CDTF">2024-05-30T10:32:00Z</dcterms:created>
  <dcterms:modified xsi:type="dcterms:W3CDTF">2024-05-30T10:32:00Z</dcterms:modified>
</cp:coreProperties>
</file>