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85" w:rsidRPr="00566185" w:rsidRDefault="00566185" w:rsidP="005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 xml:space="preserve">Аналіз окремих конкурсних випробовувань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в</w:t>
      </w:r>
      <w:r w:rsidRPr="0056618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 xml:space="preserve">сеукраїнського конкурсу «Учитель року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 xml:space="preserve">– </w:t>
      </w:r>
      <w:r w:rsidRPr="0056618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2018» у номінації «Німецька мова»</w:t>
      </w:r>
    </w:p>
    <w:p w:rsid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val="uk-UA"/>
        </w:rPr>
      </w:pPr>
    </w:p>
    <w:p w:rsidR="00566185" w:rsidRP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Конкурсне випробовування «Урок»</w:t>
      </w:r>
    </w:p>
    <w:p w:rsid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Усі конкурсні випробування були по-своєму важливі і потрібні для об’єктивної оцінки професіоналізму та глибини особистості вчителя німецької мови, але урок без перебільшення можна назвати найважливішим і найвагомішим конкурсним випробуванням.</w:t>
      </w:r>
    </w:p>
    <w:p w:rsidR="00566185" w:rsidRP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Під час конкурсного випробування «Урок» учасники розкривали свій професійний потенціал в умовах планування і проведення навчального заняття, проявляли творчий потенціал, самостійність, вміння орієнтуватися в ситуації, знання свого предмета і здатність вийти в навчанні на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міжпредметний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і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метапредметний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рівні.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Оцінювання випробовування здійснювалася за 14 критеріями, які включали певний набір показників.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Учасники конкурсу демонстрували свою інформаційну і мовну грамотність, дотримуючись коректності змісту і використання наукової мови, глибину знань, доступність і адекватність інформації за обсягом і складністю, володіння ІКТ і візуалізацією інформації, свою мовну культуру і спрямованість на розвиток культури мовлення учнів, використання різних джерел інформації, структурування інформації в різних форматах (текстовому, графічному, електронному тощо).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Конкурсанти мали змогу показати результативність навчання, тобто ефективне досягнення предметних,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метапредметних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і особистісних результатів. Вони залучали учнів в дослідну діяльність (висування гіпотез, збір даних, пошук джерел інформації тощо).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Потрібно відмітити методичну майстерність і творчість учасників, різноманітність використовуваних ними методів і прийомів, новизну та оригінальність підходів, їхню нестандартність та індивідуальність.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Конкурсанти приділяли увагу мотивуванню до навчання: використовували різні способи мотивації, створювали доброзичливу атмосферу, застосовували проблемні ситуації з опорою на життєвий досвід та інтереси учнів.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Учасники сприяли ефективній комунікації на уроці під час взаємодії учнів з учителем і учнів між собою, підтримували толерантне ставлення до різних позицій, можливості для висловлювання різних точок зору, використовували питання на розуміння і розвивали вміння учнів формулювати питання.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Конкурсанти демонстрували виховний ефект своєї діяльності на уроці, звертали увагу учнів на ціннісні орієнтири і ціннісні аспекти навчального знання, підтримували толерантне ставлення до культурних особливостей, створювали ситуації для обговорення і прийняття спільних цінностей громадянської спрямованості, звертали увагу на культуру здорового способу життя і безпечної поведінки.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lastRenderedPageBreak/>
        <w:t>Учасники використовували активні та інтерактивні підході для розвитку самостійності учнів (робота в групах, формулювання питань тощо), створювали ситуації для вибору і самовизначення, підтримували особистісну і групову відповідальність під час виконання завдань, стимулювали учнів до виконання творчих завдань, надавали можливість для самостійної роботи і створювали ситуації успіху на уроці.</w:t>
      </w:r>
    </w:p>
    <w:p w:rsidR="00566185" w:rsidRPr="00566185" w:rsidRDefault="00566185" w:rsidP="00566185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Але разом із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у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цілому позитивним результатом конкурсу потрібно звернути увагу на деякі недоліки у процесі конкурсного випробовування «Урок»:</w:t>
      </w:r>
    </w:p>
    <w:p w:rsidR="00566185" w:rsidRPr="00566185" w:rsidRDefault="00566185" w:rsidP="00566185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використані учасниками методи і прийоми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не 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відповідали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цілепокладанню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(реалізації мети, вирішенню завдань, досягненню результатів)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;</w:t>
      </w:r>
    </w:p>
    <w:p w:rsidR="00566185" w:rsidRPr="00566185" w:rsidRDefault="00566185" w:rsidP="00566185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не визначалися мета і завдання уроку, а отже, учні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в не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було 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націл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ено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на кінцевий результат заняття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;</w:t>
      </w:r>
    </w:p>
    <w:p w:rsidR="00566185" w:rsidRPr="00566185" w:rsidRDefault="00566185" w:rsidP="00566185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поставлені завдання були не чіткими і незрозумілими для учнів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;</w:t>
      </w:r>
    </w:p>
    <w:p w:rsidR="00566185" w:rsidRPr="00566185" w:rsidRDefault="00566185" w:rsidP="00566185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е раціонально використовув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ався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освітній простір і засоби навчання (наприклад, робот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а з підручником);</w:t>
      </w:r>
    </w:p>
    <w:p w:rsidR="00566185" w:rsidRPr="00566185" w:rsidRDefault="00566185" w:rsidP="00566185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п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ід час рефлексії та оцінювання не всі учасники конкурсу могли показати досягнення очікуваних результатів учіння, не відбувалося заохочення учнів до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само-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та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взаємооцінювання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, не обґрунтовувалися оцінки, не використовува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лися елементи мовного порт фоліо;</w:t>
      </w:r>
    </w:p>
    <w:p w:rsidR="00566185" w:rsidRPr="00566185" w:rsidRDefault="00566185" w:rsidP="00566185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е були дотримані раціональність та обсяг домашнього завдання, не здійснювалося його пояснення.</w:t>
      </w:r>
    </w:p>
    <w:p w:rsid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val="uk-UA"/>
        </w:rPr>
      </w:pPr>
    </w:p>
    <w:p w:rsidR="00566185" w:rsidRPr="00BB088D" w:rsidRDefault="00BB088D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</w:pPr>
      <w:r w:rsidRPr="00BB08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П</w:t>
      </w:r>
      <w:r w:rsidR="00566185" w:rsidRPr="00BB08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 xml:space="preserve">роведення </w:t>
      </w:r>
      <w:r w:rsidRPr="00BB08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засідання д</w:t>
      </w:r>
      <w:r w:rsidR="00566185" w:rsidRPr="00BB08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искусійного клубу</w:t>
      </w:r>
    </w:p>
    <w:p w:rsidR="00566185" w:rsidRP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</w:p>
    <w:p w:rsidR="00BB088D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Метою практичної роботи 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було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організація вчителем навчальної дискусії відповідно до наданого типу: мозковий штурм (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Brain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storming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), </w:t>
      </w: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ток-шоу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, дерево рішень, дебати. Спільним для цих чотирьох форматів можна визначити етапи роботи: підготовчий (організаційний), основний та підсумки. </w:t>
      </w:r>
    </w:p>
    <w:p w:rsidR="00566185" w:rsidRPr="00566185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На підготовчому етапі важливими були оголошення теми та формату дискусії, створення стійкої мотивації, обґрунтування актуальності проблеми, що буде обговорюватися, розробка та формулювання або просто презентація правил дискусії а також визначен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ня ролей (поділ на групи, тощо)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.</w:t>
      </w:r>
    </w:p>
    <w:p w:rsidR="00566185" w:rsidRPr="00566185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На основному етапі проводилась робота відповідно до формату обговорення:</w:t>
      </w:r>
    </w:p>
    <w:p w:rsidR="00566185" w:rsidRPr="00566185" w:rsidRDefault="00566185" w:rsidP="00BB088D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мозковий штурм – збір ідей та думок щодо проблеми та спроба їх аналізу 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й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систематизації;</w:t>
      </w:r>
    </w:p>
    <w:p w:rsidR="00566185" w:rsidRPr="00566185" w:rsidRDefault="00566185" w:rsidP="00BB088D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proofErr w:type="spellStart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ток-шоу</w:t>
      </w:r>
      <w:proofErr w:type="spellEnd"/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– висловлення думок, власних позицій відповідно до проблеми, формулювання запитань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,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а також відповіді;</w:t>
      </w:r>
    </w:p>
    <w:p w:rsidR="00566185" w:rsidRPr="00566185" w:rsidRDefault="00566185" w:rsidP="00BB088D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дерево рішень – виявлення причин виникнення проблеми та пошук рішень;</w:t>
      </w:r>
    </w:p>
    <w:p w:rsidR="00566185" w:rsidRPr="00566185" w:rsidRDefault="00566185" w:rsidP="00BB088D">
      <w:pPr>
        <w:shd w:val="clear" w:color="auto" w:fill="FFFFFF"/>
        <w:spacing w:after="68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lastRenderedPageBreak/>
        <w:t>дебати – пошук та формулювання аргументів на захист власної позиції, наведення переконливих контраргументів.</w:t>
      </w:r>
    </w:p>
    <w:p w:rsidR="00566185" w:rsidRPr="00566185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На заключному етапі було 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підбито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підсумки відповідно до формату дискусій: об’єднано ідеї у групи за подібністю та виділено найбільш конструктивні; знайдено спільну позицію щодо проблеми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;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сформовано «дерево рішень»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;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визначено позицію, яка була найбільш переконливо обґрунтована.</w:t>
      </w:r>
    </w:p>
    <w:p w:rsidR="00566185" w:rsidRPr="00566185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Здатність вчителя організувати роботу учнів у вигляді дискусій, вільного обговорення з дотриманням певних правил, свідчить про рівень педагогічної майстерності вчителя та сприяє розвитку не тільки мовленнєвої компетентності у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чнів на уроках іноземної мови, 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а й підвищенню загального рівня культури ведення дискусій.</w:t>
      </w:r>
    </w:p>
    <w:p w:rsidR="00BB088D" w:rsidRDefault="00BB088D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val="uk-UA"/>
        </w:rPr>
      </w:pPr>
    </w:p>
    <w:p w:rsidR="00566185" w:rsidRPr="00566185" w:rsidRDefault="00566185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BB08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/>
        </w:rPr>
        <w:t>Конкурсне випробування «Навчальний проект»</w:t>
      </w:r>
    </w:p>
    <w:p w:rsidR="00BB088D" w:rsidRDefault="00BB088D" w:rsidP="00566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</w:p>
    <w:p w:rsidR="00566185" w:rsidRPr="00566185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Навчальний проект ма</w:t>
      </w:r>
      <w:r w:rsidR="00BB088D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в</w:t>
      </w: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 xml:space="preserve"> містити постановку проблеми або проблемного питання, пов’язаних з життєвими ситуаціями, а також називати конкретну мету, завдання та передбачати отримання результатів у вигляді певного продукту. Реалізація проектного завдання має бути спрямована на розвиток життєвих умінь.</w:t>
      </w:r>
    </w:p>
    <w:p w:rsidR="00566185" w:rsidRPr="00566185" w:rsidRDefault="00566185" w:rsidP="00BB0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</w:pPr>
      <w:r w:rsidRPr="00566185">
        <w:rPr>
          <w:rFonts w:ascii="Times New Roman" w:eastAsia="Times New Roman" w:hAnsi="Times New Roman" w:cs="Times New Roman"/>
          <w:color w:val="333333"/>
          <w:sz w:val="28"/>
          <w:szCs w:val="18"/>
          <w:lang w:val="uk-UA"/>
        </w:rPr>
        <w:t>Для успішної реалізації проекту важливим є не лише визначення та планування етапів проекту, а також способів та технік, за допомогою яких можливе досягнення мети та отримання конкретного результату. Важливою вимогою часу є планування етапів із визначенням необхідних способів та технік, що здійснюється не лише окремо вчителем, вчителем разом з учнями але й самостійно учнями. Для пошукової діяльності учням мають бути надані інструменти пошуку інформації.</w:t>
      </w:r>
    </w:p>
    <w:p w:rsidR="00000000" w:rsidRPr="00566185" w:rsidRDefault="00BB088D" w:rsidP="00566185">
      <w:pPr>
        <w:jc w:val="both"/>
        <w:rPr>
          <w:rFonts w:ascii="Times New Roman" w:hAnsi="Times New Roman" w:cs="Times New Roman"/>
          <w:sz w:val="36"/>
          <w:lang w:val="uk-UA"/>
        </w:rPr>
      </w:pPr>
    </w:p>
    <w:sectPr w:rsidR="00000000" w:rsidRPr="005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63C"/>
    <w:multiLevelType w:val="multilevel"/>
    <w:tmpl w:val="BCA6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D61A5"/>
    <w:multiLevelType w:val="multilevel"/>
    <w:tmpl w:val="7F2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185"/>
    <w:rsid w:val="00566185"/>
    <w:rsid w:val="00BB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6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2018-07-10T09:16:00Z</dcterms:created>
  <dcterms:modified xsi:type="dcterms:W3CDTF">2018-07-10T09:16:00Z</dcterms:modified>
</cp:coreProperties>
</file>