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2F3E" w:rsidRPr="007F1431" w:rsidRDefault="00AB658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</w:rPr>
        <w:t>МІНІСТЕРСТВО ОСВІТИ І НАУКИ УКРАЇНИ</w:t>
      </w: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C62F3E" w:rsidRDefault="0066368C">
      <w:pPr>
        <w:jc w:val="center"/>
        <w:rPr>
          <w:b/>
          <w:sz w:val="28"/>
          <w:szCs w:val="28"/>
        </w:rPr>
      </w:pPr>
      <w:r>
        <w:rPr>
          <w:b/>
          <w:sz w:val="96"/>
          <w:szCs w:val="96"/>
        </w:rPr>
        <w:t>Навчальні програми</w:t>
      </w:r>
    </w:p>
    <w:p w:rsidR="00B767AF" w:rsidRDefault="0066368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з </w:t>
      </w:r>
      <w:r w:rsidR="00B767AF">
        <w:rPr>
          <w:b/>
          <w:sz w:val="72"/>
          <w:szCs w:val="72"/>
        </w:rPr>
        <w:t>новогрецької мови</w:t>
      </w:r>
    </w:p>
    <w:p w:rsidR="00C62F3E" w:rsidRDefault="006636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загальноосвітніх навчальних закладів</w:t>
      </w:r>
    </w:p>
    <w:p w:rsidR="00C62F3E" w:rsidRDefault="006636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і спеціалізованих шкіл із поглибленим</w:t>
      </w:r>
    </w:p>
    <w:p w:rsidR="00C62F3E" w:rsidRDefault="0066368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вивченням іноземних мов</w:t>
      </w:r>
    </w:p>
    <w:p w:rsidR="00C62F3E" w:rsidRDefault="0066368C">
      <w:pPr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10 – 11 класи</w:t>
      </w: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 w:val="28"/>
          <w:szCs w:val="28"/>
        </w:rPr>
      </w:pPr>
    </w:p>
    <w:p w:rsidR="00B767AF" w:rsidRDefault="00B767AF">
      <w:pPr>
        <w:jc w:val="center"/>
        <w:rPr>
          <w:b/>
          <w:sz w:val="28"/>
          <w:szCs w:val="28"/>
        </w:rPr>
      </w:pPr>
    </w:p>
    <w:p w:rsidR="00B767AF" w:rsidRDefault="00B767AF">
      <w:pPr>
        <w:jc w:val="center"/>
        <w:rPr>
          <w:b/>
          <w:sz w:val="28"/>
          <w:szCs w:val="28"/>
        </w:rPr>
      </w:pPr>
    </w:p>
    <w:p w:rsidR="00B767AF" w:rsidRDefault="00B767AF">
      <w:pPr>
        <w:jc w:val="center"/>
        <w:rPr>
          <w:b/>
          <w:sz w:val="28"/>
          <w:szCs w:val="28"/>
        </w:rPr>
      </w:pPr>
    </w:p>
    <w:p w:rsidR="00B767AF" w:rsidRDefault="00B767AF">
      <w:pPr>
        <w:jc w:val="center"/>
        <w:rPr>
          <w:b/>
          <w:sz w:val="28"/>
          <w:szCs w:val="28"/>
        </w:rPr>
      </w:pPr>
    </w:p>
    <w:p w:rsidR="00B767AF" w:rsidRDefault="00B767AF">
      <w:pPr>
        <w:jc w:val="center"/>
        <w:rPr>
          <w:b/>
          <w:sz w:val="28"/>
          <w:szCs w:val="28"/>
        </w:rPr>
      </w:pPr>
    </w:p>
    <w:p w:rsidR="00C62F3E" w:rsidRDefault="00C62F3E">
      <w:pPr>
        <w:rPr>
          <w:szCs w:val="22"/>
        </w:rPr>
      </w:pPr>
    </w:p>
    <w:p w:rsidR="000B1B9F" w:rsidRDefault="000B1B9F">
      <w:pPr>
        <w:rPr>
          <w:szCs w:val="22"/>
        </w:rPr>
      </w:pPr>
    </w:p>
    <w:p w:rsidR="000B1B9F" w:rsidRDefault="000B1B9F">
      <w:pPr>
        <w:rPr>
          <w:szCs w:val="22"/>
        </w:rPr>
      </w:pPr>
    </w:p>
    <w:p w:rsidR="00C62F3E" w:rsidRPr="00E2390E" w:rsidRDefault="0066368C" w:rsidP="00995093">
      <w:pPr>
        <w:pStyle w:val="1"/>
        <w:rPr>
          <w:sz w:val="24"/>
        </w:rPr>
      </w:pPr>
      <w:bookmarkStart w:id="0" w:name="_gjdgxs" w:colFirst="0" w:colLast="0"/>
      <w:bookmarkStart w:id="1" w:name="_Toc485240979"/>
      <w:bookmarkEnd w:id="0"/>
      <w:r w:rsidRPr="00E2390E">
        <w:rPr>
          <w:sz w:val="24"/>
        </w:rPr>
        <w:t>Пояснювальна записка</w:t>
      </w:r>
      <w:bookmarkEnd w:id="1"/>
    </w:p>
    <w:p w:rsidR="00C62F3E" w:rsidRDefault="00C62F3E">
      <w:pPr>
        <w:rPr>
          <w:szCs w:val="22"/>
        </w:rPr>
      </w:pPr>
    </w:p>
    <w:p w:rsidR="00C62F3E" w:rsidRPr="00AB658B" w:rsidRDefault="00F278A7" w:rsidP="006D33C8">
      <w:pPr>
        <w:pStyle w:val="2"/>
      </w:pPr>
      <w:bookmarkStart w:id="2" w:name="_Toc485240980"/>
      <w:r>
        <w:t>Цілі навчання у</w:t>
      </w:r>
      <w:r w:rsidR="0066368C" w:rsidRPr="00AB658B">
        <w:t xml:space="preserve"> </w:t>
      </w:r>
      <w:r>
        <w:t>старшій</w:t>
      </w:r>
      <w:r w:rsidR="00AB658B">
        <w:t xml:space="preserve"> школ</w:t>
      </w:r>
      <w:bookmarkEnd w:id="2"/>
      <w:r>
        <w:t>і</w:t>
      </w:r>
    </w:p>
    <w:p w:rsidR="00C62F3E" w:rsidRPr="00AB658B" w:rsidRDefault="00C62F3E">
      <w:pPr>
        <w:ind w:firstLine="680"/>
        <w:jc w:val="both"/>
        <w:rPr>
          <w:szCs w:val="22"/>
        </w:rPr>
      </w:pPr>
    </w:p>
    <w:p w:rsidR="00E868A9" w:rsidRPr="00001E17" w:rsidRDefault="00E868A9" w:rsidP="00E868A9">
      <w:pPr>
        <w:ind w:firstLine="284"/>
        <w:jc w:val="both"/>
        <w:rPr>
          <w:szCs w:val="22"/>
        </w:rPr>
      </w:pPr>
      <w:r w:rsidRPr="00001E17">
        <w:rPr>
          <w:szCs w:val="22"/>
        </w:rPr>
        <w:t>Навчання іноземної мови у старшій школі здійснюється на базовому загальноосвітньому та поглибленому профільному рівнях відповідно до визначеного навчального плану та спеціальних навчальних програм.</w:t>
      </w:r>
    </w:p>
    <w:p w:rsidR="00E868A9" w:rsidRPr="00001E17" w:rsidRDefault="00E868A9" w:rsidP="00E868A9">
      <w:pPr>
        <w:ind w:firstLine="284"/>
        <w:jc w:val="both"/>
        <w:rPr>
          <w:szCs w:val="22"/>
        </w:rPr>
      </w:pPr>
      <w:r w:rsidRPr="00001E17">
        <w:rPr>
          <w:szCs w:val="22"/>
        </w:rPr>
        <w:t xml:space="preserve"> Базовий загальноосвітній рівень передбачає оволодіння учнями іншомовним досвідом, який забезпечує сформованість у них  іншомовної комунікативної компетентності</w:t>
      </w:r>
      <w:r w:rsidR="00E74680">
        <w:rPr>
          <w:szCs w:val="22"/>
        </w:rPr>
        <w:t xml:space="preserve"> на рівні незалежного користувача.</w:t>
      </w:r>
    </w:p>
    <w:p w:rsidR="00B51AD8" w:rsidRPr="00001E17" w:rsidRDefault="00E868A9" w:rsidP="00E868A9">
      <w:pPr>
        <w:ind w:firstLine="360"/>
        <w:jc w:val="both"/>
        <w:rPr>
          <w:szCs w:val="22"/>
        </w:rPr>
      </w:pPr>
      <w:r w:rsidRPr="00001E17">
        <w:rPr>
          <w:szCs w:val="22"/>
        </w:rPr>
        <w:t>Мета навчання у  профільних класах полягає у формуванні в учнів іншомовної комунікативної компетентності у межах сфер і тем, окреслених навчальною програмою для кожного профілю.   Профільне навчання відбувається відповідно до цілей та змісту обраних учнями курсів за вибором і передбачає поглиблене та професійно зорієнтоване овол</w:t>
      </w:r>
      <w:r w:rsidR="00133713">
        <w:rPr>
          <w:szCs w:val="22"/>
        </w:rPr>
        <w:t>одіння мовою</w:t>
      </w:r>
      <w:r w:rsidRPr="00001E17">
        <w:rPr>
          <w:szCs w:val="22"/>
        </w:rPr>
        <w:t>.</w:t>
      </w:r>
    </w:p>
    <w:p w:rsidR="00C62F3E" w:rsidRPr="00001E17" w:rsidRDefault="00B51AD8" w:rsidP="00E74680">
      <w:pPr>
        <w:ind w:firstLine="284"/>
        <w:jc w:val="both"/>
        <w:rPr>
          <w:szCs w:val="22"/>
        </w:rPr>
      </w:pPr>
      <w:r w:rsidRPr="00001E17">
        <w:rPr>
          <w:szCs w:val="22"/>
        </w:rPr>
        <w:t>Навчання іноземної мови у профільній школі не розглядається як автономний процес, а відбувається відповідно до навчального та іншомовного досвіду, набутого учнями в початковій та основній школі, з урахуванням вікових можливостей та комунікативних потреб старшокласників</w:t>
      </w:r>
      <w:r w:rsidRPr="00133713">
        <w:rPr>
          <w:szCs w:val="22"/>
        </w:rPr>
        <w:t>.</w:t>
      </w:r>
    </w:p>
    <w:p w:rsidR="00C62F3E" w:rsidRDefault="00C62F3E">
      <w:pPr>
        <w:rPr>
          <w:szCs w:val="22"/>
        </w:rPr>
      </w:pPr>
    </w:p>
    <w:p w:rsidR="00C62F3E" w:rsidRDefault="0066368C">
      <w:pPr>
        <w:pStyle w:val="2"/>
      </w:pPr>
      <w:bookmarkStart w:id="3" w:name="_Toc485240981"/>
      <w:r>
        <w:t xml:space="preserve">Завдання іноземних мов у реалізації </w:t>
      </w:r>
      <w:bookmarkEnd w:id="3"/>
      <w:r w:rsidR="00F278A7" w:rsidRPr="00F278A7">
        <w:t>цілей навчання у старшій школі</w:t>
      </w:r>
    </w:p>
    <w:p w:rsidR="00C62F3E" w:rsidRDefault="00C62F3E">
      <w:pPr>
        <w:rPr>
          <w:b/>
          <w:szCs w:val="22"/>
        </w:rPr>
      </w:pPr>
    </w:p>
    <w:p w:rsidR="00C62F3E" w:rsidRDefault="0066368C">
      <w:pPr>
        <w:ind w:firstLine="360"/>
        <w:jc w:val="both"/>
        <w:rPr>
          <w:szCs w:val="22"/>
        </w:rPr>
      </w:pPr>
      <w:r>
        <w:rPr>
          <w:szCs w:val="22"/>
        </w:rPr>
        <w:t xml:space="preserve">Зміст навчання забезпечується єдністю предметного, процесуального та емоційно-ціннісного компонентів і створюється </w:t>
      </w:r>
      <w:r w:rsidRPr="00F278A7">
        <w:rPr>
          <w:szCs w:val="22"/>
        </w:rPr>
        <w:t>на</w:t>
      </w:r>
      <w:r w:rsidR="00133713" w:rsidRPr="00F278A7">
        <w:rPr>
          <w:szCs w:val="22"/>
        </w:rPr>
        <w:t xml:space="preserve"> основі взаємопов’язаного</w:t>
      </w:r>
      <w:r w:rsidR="00133713">
        <w:rPr>
          <w:szCs w:val="22"/>
        </w:rPr>
        <w:t xml:space="preserve"> </w:t>
      </w:r>
      <w:r>
        <w:rPr>
          <w:szCs w:val="22"/>
        </w:rPr>
        <w:t xml:space="preserve">оволодіння іноземною мовою </w:t>
      </w:r>
      <w:r w:rsidR="00133713">
        <w:rPr>
          <w:szCs w:val="22"/>
        </w:rPr>
        <w:t>і культурою народу, що</w:t>
      </w:r>
      <w:r>
        <w:rPr>
          <w:szCs w:val="22"/>
        </w:rPr>
        <w:t xml:space="preserve"> нею спі</w:t>
      </w:r>
      <w:r w:rsidR="00133713">
        <w:rPr>
          <w:szCs w:val="22"/>
        </w:rPr>
        <w:t>лкується</w:t>
      </w:r>
      <w:r>
        <w:rPr>
          <w:szCs w:val="22"/>
        </w:rPr>
        <w:t xml:space="preserve">. Такий підхід зумовлює формування  готовності </w:t>
      </w:r>
      <w:r w:rsidR="00133713">
        <w:rPr>
          <w:szCs w:val="22"/>
        </w:rPr>
        <w:t xml:space="preserve">учнів </w:t>
      </w:r>
      <w:r>
        <w:rPr>
          <w:szCs w:val="22"/>
        </w:rPr>
        <w:t xml:space="preserve">до </w:t>
      </w:r>
      <w:r w:rsidR="00133713" w:rsidRPr="00133713">
        <w:rPr>
          <w:szCs w:val="22"/>
        </w:rPr>
        <w:t>іншомовної</w:t>
      </w:r>
      <w:r w:rsidR="00133713">
        <w:rPr>
          <w:szCs w:val="22"/>
        </w:rPr>
        <w:t xml:space="preserve"> </w:t>
      </w:r>
      <w:r>
        <w:rPr>
          <w:szCs w:val="22"/>
        </w:rPr>
        <w:t xml:space="preserve">міжкультурної комунікації у межах типових сфер, тем і ситуацій спілкування, </w:t>
      </w:r>
      <w:r w:rsidR="00E90769">
        <w:rPr>
          <w:szCs w:val="22"/>
        </w:rPr>
        <w:t>визначених</w:t>
      </w:r>
      <w:r>
        <w:rPr>
          <w:szCs w:val="22"/>
        </w:rPr>
        <w:t xml:space="preserve"> навчальн</w:t>
      </w:r>
      <w:r w:rsidR="008D4541">
        <w:rPr>
          <w:szCs w:val="22"/>
        </w:rPr>
        <w:t>ою програмою. На кінець</w:t>
      </w:r>
      <w:r w:rsidR="00C01C1B">
        <w:rPr>
          <w:szCs w:val="22"/>
        </w:rPr>
        <w:t xml:space="preserve"> 11</w:t>
      </w:r>
      <w:r>
        <w:rPr>
          <w:szCs w:val="22"/>
        </w:rPr>
        <w:t>-го класу учні загальноосвітнього навчального закладу, які вивчають першу ін</w:t>
      </w:r>
      <w:r w:rsidR="00C01C1B">
        <w:rPr>
          <w:szCs w:val="22"/>
        </w:rPr>
        <w:t>оземну мову, досягають рівня В1</w:t>
      </w:r>
      <w:r>
        <w:rPr>
          <w:szCs w:val="22"/>
        </w:rPr>
        <w:t>, учні спеціалізованої школи з поглибленим вивченням іноземної мови – рівня В</w:t>
      </w:r>
      <w:r w:rsidR="00C01C1B">
        <w:rPr>
          <w:szCs w:val="22"/>
        </w:rPr>
        <w:t>2</w:t>
      </w:r>
      <w:r>
        <w:rPr>
          <w:szCs w:val="22"/>
        </w:rPr>
        <w:t>, а ті, хто оволодіває другою іноземною мовою, – рівня А2</w:t>
      </w:r>
      <w:r w:rsidR="00C01C1B">
        <w:rPr>
          <w:szCs w:val="22"/>
        </w:rPr>
        <w:t>+</w:t>
      </w:r>
      <w:r>
        <w:rPr>
          <w:szCs w:val="22"/>
        </w:rPr>
        <w:t xml:space="preserve">.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</w:t>
      </w:r>
      <w:r w:rsidRPr="00F278A7">
        <w:rPr>
          <w:szCs w:val="22"/>
        </w:rPr>
        <w:t>освіти</w:t>
      </w:r>
      <w:r w:rsidR="00F278A7">
        <w:rPr>
          <w:szCs w:val="22"/>
        </w:rPr>
        <w:t>:</w:t>
      </w:r>
      <w:r w:rsidR="00F278A7" w:rsidRPr="00F278A7">
        <w:rPr>
          <w:szCs w:val="22"/>
        </w:rPr>
        <w:t xml:space="preserve"> вивчення, викладання, оцінювання</w:t>
      </w:r>
      <w:r>
        <w:rPr>
          <w:szCs w:val="22"/>
        </w:rPr>
        <w:t>.</w:t>
      </w:r>
    </w:p>
    <w:p w:rsidR="00C62F3E" w:rsidRDefault="0066368C">
      <w:pPr>
        <w:ind w:firstLine="360"/>
        <w:jc w:val="both"/>
        <w:rPr>
          <w:szCs w:val="22"/>
        </w:rPr>
      </w:pPr>
      <w:r>
        <w:rPr>
          <w:szCs w:val="22"/>
        </w:rPr>
        <w:t xml:space="preserve">Завдання полягає у формуванні </w:t>
      </w:r>
      <w:r w:rsidR="00E90769">
        <w:rPr>
          <w:szCs w:val="22"/>
        </w:rPr>
        <w:t>в</w:t>
      </w:r>
      <w:r>
        <w:rPr>
          <w:szCs w:val="22"/>
        </w:rPr>
        <w:t>мін</w:t>
      </w:r>
      <w:r w:rsidR="00E90769">
        <w:rPr>
          <w:szCs w:val="22"/>
        </w:rPr>
        <w:t>ь</w:t>
      </w:r>
      <w:r>
        <w:rPr>
          <w:szCs w:val="22"/>
        </w:rPr>
        <w:t>:</w:t>
      </w:r>
    </w:p>
    <w:p w:rsidR="004E0118" w:rsidRPr="004E0118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F217DB">
        <w:t>здійснювати</w:t>
      </w:r>
      <w:r>
        <w:t xml:space="preserve"> спілкування в межах сфер</w:t>
      </w:r>
      <w:r w:rsidRPr="00F217DB">
        <w:t>,</w:t>
      </w:r>
      <w:r>
        <w:t xml:space="preserve"> тем і ситуацій</w:t>
      </w:r>
      <w:r w:rsidRPr="00F217DB">
        <w:t xml:space="preserve">, визначених чинною навчальною </w:t>
      </w:r>
      <w:r w:rsidRPr="004E0118">
        <w:rPr>
          <w:szCs w:val="22"/>
        </w:rPr>
        <w:t>програмою;</w:t>
      </w:r>
    </w:p>
    <w:p w:rsidR="004E0118" w:rsidRPr="004E0118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4E0118">
        <w:rPr>
          <w:szCs w:val="22"/>
        </w:rPr>
        <w:t>розуміти на слух зміст автентичних текстів;</w:t>
      </w:r>
    </w:p>
    <w:p w:rsidR="004E0118" w:rsidRPr="004E0118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4E0118">
        <w:rPr>
          <w:szCs w:val="22"/>
        </w:rPr>
        <w:t xml:space="preserve">читати і розуміти автентичні тексти різних жанрів і видів із різним рівнем розуміння змісту;     </w:t>
      </w:r>
    </w:p>
    <w:p w:rsidR="004E0118" w:rsidRPr="004E0118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4E0118">
        <w:rPr>
          <w:szCs w:val="22"/>
        </w:rPr>
        <w:t>здійснювати спілкування у письмовій формі відповідно до поставлених завдань;</w:t>
      </w:r>
    </w:p>
    <w:p w:rsidR="004E0118" w:rsidRPr="004E0118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4E0118">
        <w:rPr>
          <w:szCs w:val="22"/>
        </w:rPr>
        <w:t>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</w:t>
      </w:r>
    </w:p>
    <w:p w:rsidR="004E0118" w:rsidRPr="004E0118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4E0118">
        <w:rPr>
          <w:szCs w:val="22"/>
        </w:rPr>
        <w:t>використовувати у разі потреби невербальні засоби спілкування за умови дефіциту наявних мовних засобів;</w:t>
      </w:r>
    </w:p>
    <w:p w:rsidR="004E0118" w:rsidRPr="004E0118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4E0118">
        <w:rPr>
          <w:szCs w:val="22"/>
        </w:rPr>
        <w:t xml:space="preserve">критично оцінювати інформацію та використовувати її для різних потреб; </w:t>
      </w:r>
    </w:p>
    <w:p w:rsidR="004E0118" w:rsidRPr="004E0118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4E0118">
        <w:rPr>
          <w:szCs w:val="22"/>
        </w:rPr>
        <w:t>висловлювати свої думки, почуття та ставлення;</w:t>
      </w:r>
    </w:p>
    <w:p w:rsidR="004E0118" w:rsidRPr="004E0118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4E0118">
        <w:rPr>
          <w:szCs w:val="22"/>
        </w:rPr>
        <w:t xml:space="preserve">ефективно взаємодіяти з іншими усно, письмово та за допомогою засобів електронного спілкування; </w:t>
      </w:r>
    </w:p>
    <w:p w:rsidR="004E0118" w:rsidRPr="004E0118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4E0118">
        <w:rPr>
          <w:szCs w:val="22"/>
        </w:rPr>
        <w:t xml:space="preserve">обирати й застосовувати доцільні комунікативні стратегії відповідно до різних потреб; </w:t>
      </w:r>
    </w:p>
    <w:p w:rsidR="00C62F3E" w:rsidRDefault="004E0118" w:rsidP="000B6727">
      <w:pPr>
        <w:numPr>
          <w:ilvl w:val="0"/>
          <w:numId w:val="5"/>
        </w:numPr>
        <w:ind w:hanging="360"/>
        <w:contextualSpacing/>
        <w:jc w:val="both"/>
        <w:rPr>
          <w:szCs w:val="22"/>
        </w:rPr>
      </w:pPr>
      <w:r w:rsidRPr="004E0118">
        <w:rPr>
          <w:szCs w:val="22"/>
        </w:rPr>
        <w:t>ефективно користуватися навчальними стратегіями для самостійного вивчення іноземних мов</w:t>
      </w:r>
      <w:r>
        <w:t>.</w:t>
      </w:r>
      <w:r w:rsidR="0066368C">
        <w:rPr>
          <w:szCs w:val="22"/>
        </w:rPr>
        <w:t>.</w:t>
      </w:r>
    </w:p>
    <w:p w:rsidR="00C62F3E" w:rsidRDefault="00C62F3E">
      <w:pPr>
        <w:rPr>
          <w:b/>
          <w:szCs w:val="22"/>
        </w:rPr>
      </w:pPr>
    </w:p>
    <w:p w:rsidR="00C62F3E" w:rsidRDefault="0066368C">
      <w:pPr>
        <w:pStyle w:val="2"/>
      </w:pPr>
      <w:bookmarkStart w:id="4" w:name="_Toc485240982"/>
      <w:r>
        <w:t xml:space="preserve">Функції іноземних мов у реалізації </w:t>
      </w:r>
      <w:bookmarkEnd w:id="4"/>
      <w:r w:rsidR="00F278A7" w:rsidRPr="00F278A7">
        <w:t>цілей навчання</w:t>
      </w:r>
    </w:p>
    <w:p w:rsidR="00C62F3E" w:rsidRDefault="00C62F3E">
      <w:pPr>
        <w:rPr>
          <w:b/>
          <w:szCs w:val="22"/>
        </w:rPr>
      </w:pPr>
    </w:p>
    <w:p w:rsidR="00C62F3E" w:rsidRDefault="0066368C">
      <w:pPr>
        <w:ind w:firstLine="360"/>
        <w:jc w:val="both"/>
        <w:rPr>
          <w:szCs w:val="22"/>
        </w:rPr>
      </w:pPr>
      <w:r>
        <w:rPr>
          <w:szCs w:val="22"/>
        </w:rPr>
        <w:t>У процесі навчання іншомовного спілкування комплексно реалізуються освітня, виховна і розвивальна функції.</w:t>
      </w:r>
    </w:p>
    <w:p w:rsidR="004E0118" w:rsidRPr="006F2CE6" w:rsidRDefault="004E0118" w:rsidP="004E0118">
      <w:pPr>
        <w:ind w:firstLine="360"/>
        <w:jc w:val="both"/>
      </w:pPr>
      <w:r w:rsidRPr="006F2CE6">
        <w:t>Освітня функція</w:t>
      </w:r>
      <w:r>
        <w:t xml:space="preserve">  спрямована на</w:t>
      </w:r>
      <w:r w:rsidRPr="006F2CE6">
        <w:t xml:space="preserve">: </w:t>
      </w:r>
    </w:p>
    <w:p w:rsidR="004E0118" w:rsidRDefault="004E0118" w:rsidP="000B6727">
      <w:pPr>
        <w:pStyle w:val="affffffc"/>
        <w:widowControl/>
        <w:numPr>
          <w:ilvl w:val="0"/>
          <w:numId w:val="17"/>
        </w:numPr>
        <w:jc w:val="both"/>
      </w:pPr>
      <w:r w:rsidRPr="006F2CE6">
        <w:t>усвідомлення учнями</w:t>
      </w:r>
      <w:r>
        <w:t xml:space="preserve"> </w:t>
      </w:r>
      <w:r w:rsidRPr="006F2CE6">
        <w:t>значення іноземної мови для життя у мультилінгвальному та полікультурному світовому просторі;</w:t>
      </w:r>
    </w:p>
    <w:p w:rsidR="004E0118" w:rsidRDefault="004E0118" w:rsidP="000B6727">
      <w:pPr>
        <w:pStyle w:val="affffffc"/>
        <w:widowControl/>
        <w:numPr>
          <w:ilvl w:val="0"/>
          <w:numId w:val="17"/>
        </w:numPr>
        <w:jc w:val="both"/>
      </w:pPr>
      <w:r w:rsidRPr="006F2CE6">
        <w:lastRenderedPageBreak/>
        <w:t>оволодіння знаннями про культуру, історію, реалії та традиції країни ви</w:t>
      </w:r>
      <w:r>
        <w:t>учуваної мови</w:t>
      </w:r>
      <w:r w:rsidRPr="006F2CE6">
        <w:t>;</w:t>
      </w:r>
    </w:p>
    <w:p w:rsidR="004E0118" w:rsidRDefault="004E0118" w:rsidP="000B6727">
      <w:pPr>
        <w:pStyle w:val="affffffc"/>
        <w:widowControl/>
        <w:numPr>
          <w:ilvl w:val="0"/>
          <w:numId w:val="17"/>
        </w:numPr>
        <w:jc w:val="both"/>
      </w:pPr>
      <w:r w:rsidRPr="006F2CE6">
        <w:t>залуч</w:t>
      </w:r>
      <w:r>
        <w:t>ення учнів до діалогу культур (</w:t>
      </w:r>
      <w:r w:rsidRPr="006F2CE6">
        <w:t>рідної та іншомовної);</w:t>
      </w:r>
    </w:p>
    <w:p w:rsidR="004E0118" w:rsidRDefault="004E0118" w:rsidP="000B6727">
      <w:pPr>
        <w:pStyle w:val="affffffc"/>
        <w:widowControl/>
        <w:numPr>
          <w:ilvl w:val="0"/>
          <w:numId w:val="17"/>
        </w:numPr>
        <w:jc w:val="both"/>
      </w:pPr>
      <w:r w:rsidRPr="006F2CE6">
        <w:t>розуміння  власних  індивідуальних особливостей як психофізіологічних засад для оволодіння іноземною мовою;</w:t>
      </w:r>
    </w:p>
    <w:p w:rsidR="004E0118" w:rsidRDefault="004E0118" w:rsidP="000B6727">
      <w:pPr>
        <w:pStyle w:val="affffffc"/>
        <w:widowControl/>
        <w:numPr>
          <w:ilvl w:val="0"/>
          <w:numId w:val="17"/>
        </w:numPr>
        <w:jc w:val="both"/>
      </w:pPr>
      <w:r w:rsidRPr="006F2CE6">
        <w:t>усвідомлення значень мовних явищ, іншої системи понять, за допомогою якої спримається дійсність;</w:t>
      </w:r>
    </w:p>
    <w:p w:rsidR="004E0118" w:rsidRPr="006F2CE6" w:rsidRDefault="004E0118" w:rsidP="000B6727">
      <w:pPr>
        <w:pStyle w:val="affffffc"/>
        <w:widowControl/>
        <w:numPr>
          <w:ilvl w:val="0"/>
          <w:numId w:val="17"/>
        </w:numPr>
        <w:jc w:val="both"/>
      </w:pPr>
      <w:r>
        <w:t>формування вміння використовувати в</w:t>
      </w:r>
      <w:r w:rsidRPr="006F2CE6">
        <w:t xml:space="preserve"> разі </w:t>
      </w:r>
      <w:r>
        <w:t>потреби</w:t>
      </w:r>
      <w:r w:rsidRPr="006F2CE6">
        <w:t xml:space="preserve"> різноманітні стратегії для задоволення власних іншомовних комунікативних намірів </w:t>
      </w:r>
      <w:r>
        <w:t>(</w:t>
      </w:r>
      <w:r w:rsidRPr="006F2CE6">
        <w:t>працювати з</w:t>
      </w:r>
      <w:r>
        <w:t xml:space="preserve"> підручником, словником, довід</w:t>
      </w:r>
      <w:r w:rsidRPr="006F2CE6">
        <w:t>ковою літературою, мультимедійними засоба</w:t>
      </w:r>
      <w:r>
        <w:t>ми тощо</w:t>
      </w:r>
      <w:r w:rsidRPr="006F2CE6">
        <w:t>).</w:t>
      </w:r>
    </w:p>
    <w:p w:rsidR="004E0118" w:rsidRPr="006F2CE6" w:rsidRDefault="004E0118" w:rsidP="004E0118">
      <w:pPr>
        <w:ind w:firstLine="360"/>
        <w:jc w:val="both"/>
      </w:pPr>
      <w:r w:rsidRPr="006F2CE6">
        <w:t>Виховна функція сприяє</w:t>
      </w:r>
      <w:r>
        <w:t>:</w:t>
      </w:r>
      <w:r w:rsidRPr="006F2CE6">
        <w:t xml:space="preserve"> </w:t>
      </w:r>
    </w:p>
    <w:p w:rsidR="004E0118" w:rsidRDefault="004E0118" w:rsidP="000B6727">
      <w:pPr>
        <w:pStyle w:val="affffffc"/>
        <w:widowControl/>
        <w:numPr>
          <w:ilvl w:val="0"/>
          <w:numId w:val="18"/>
        </w:numPr>
        <w:jc w:val="both"/>
      </w:pPr>
      <w:r w:rsidRPr="006F2CE6">
        <w:t>формуванню в учнів позитивного ставлення до іноземної мови як засобу спілкування,</w:t>
      </w:r>
      <w:r>
        <w:t xml:space="preserve"> </w:t>
      </w:r>
      <w:r w:rsidRPr="006F2CE6">
        <w:t>поваги до народу, носія цієї мови, толерантного ставлення до його культури, звичаїв і способу життя;</w:t>
      </w:r>
    </w:p>
    <w:p w:rsidR="004E0118" w:rsidRDefault="004E0118" w:rsidP="000B6727">
      <w:pPr>
        <w:pStyle w:val="affffffc"/>
        <w:widowControl/>
        <w:numPr>
          <w:ilvl w:val="0"/>
          <w:numId w:val="18"/>
        </w:numPr>
        <w:jc w:val="both"/>
      </w:pPr>
      <w:r>
        <w:t xml:space="preserve">розвитку </w:t>
      </w:r>
      <w:r w:rsidRPr="006F2CE6">
        <w:t>культури спілкування, прийнятої в сучасному цивілізованому суспільстві;</w:t>
      </w:r>
    </w:p>
    <w:p w:rsidR="004E0118" w:rsidRDefault="004E0118" w:rsidP="000B6727">
      <w:pPr>
        <w:pStyle w:val="affffffc"/>
        <w:widowControl/>
        <w:numPr>
          <w:ilvl w:val="0"/>
          <w:numId w:val="18"/>
        </w:numPr>
        <w:jc w:val="both"/>
      </w:pPr>
      <w:r>
        <w:t>емоційно-ціннісному ставленню</w:t>
      </w:r>
      <w:r w:rsidRPr="00AD6863">
        <w:t xml:space="preserve"> до всього, що нас оточує;</w:t>
      </w:r>
    </w:p>
    <w:p w:rsidR="004E0118" w:rsidRPr="00AD6863" w:rsidRDefault="004E0118" w:rsidP="000B6727">
      <w:pPr>
        <w:pStyle w:val="affffffc"/>
        <w:widowControl/>
        <w:numPr>
          <w:ilvl w:val="0"/>
          <w:numId w:val="18"/>
        </w:numPr>
        <w:jc w:val="both"/>
      </w:pPr>
      <w:r w:rsidRPr="00AD6863">
        <w:t>розумінню важливості оволодіння іноземною мовою і потреби користуватися нею як засобом спілкування.</w:t>
      </w:r>
    </w:p>
    <w:p w:rsidR="004E0118" w:rsidRPr="006F2CE6" w:rsidRDefault="004E0118" w:rsidP="004E0118">
      <w:pPr>
        <w:ind w:firstLine="360"/>
        <w:jc w:val="both"/>
      </w:pPr>
      <w:r w:rsidRPr="006F2CE6">
        <w:t>Розвивальна функція сприяє розвитку в учнів</w:t>
      </w:r>
      <w:r>
        <w:t>:</w:t>
      </w:r>
    </w:p>
    <w:p w:rsidR="004E0118" w:rsidRDefault="004E0118" w:rsidP="000B6727">
      <w:pPr>
        <w:pStyle w:val="affffffc"/>
        <w:widowControl/>
        <w:numPr>
          <w:ilvl w:val="0"/>
          <w:numId w:val="19"/>
        </w:numPr>
        <w:jc w:val="both"/>
      </w:pPr>
      <w:r w:rsidRPr="00AD6863">
        <w:t>мовних, інтелектуальних і пізнавальних здібностей;</w:t>
      </w:r>
    </w:p>
    <w:p w:rsidR="004E0118" w:rsidRDefault="004E0118" w:rsidP="000B6727">
      <w:pPr>
        <w:pStyle w:val="affffffc"/>
        <w:widowControl/>
        <w:numPr>
          <w:ilvl w:val="0"/>
          <w:numId w:val="19"/>
        </w:numPr>
        <w:jc w:val="both"/>
      </w:pPr>
      <w:r w:rsidRPr="00AD6863">
        <w:t>готовності брати участь в іншомовному спілкуванні;</w:t>
      </w:r>
    </w:p>
    <w:p w:rsidR="004E0118" w:rsidRDefault="00AE446C" w:rsidP="000B6727">
      <w:pPr>
        <w:pStyle w:val="affffffc"/>
        <w:widowControl/>
        <w:numPr>
          <w:ilvl w:val="0"/>
          <w:numId w:val="19"/>
        </w:numPr>
        <w:jc w:val="both"/>
      </w:pPr>
      <w:r>
        <w:t>потреби</w:t>
      </w:r>
      <w:r w:rsidR="004E0118" w:rsidRPr="00AD6863">
        <w:t xml:space="preserve"> подальшого самовдосконалення у сфері </w:t>
      </w:r>
      <w:r w:rsidR="004E0118">
        <w:t>використання іноземної мови</w:t>
      </w:r>
      <w:r w:rsidR="004E0118" w:rsidRPr="00AD6863">
        <w:t>;</w:t>
      </w:r>
    </w:p>
    <w:p w:rsidR="00C62F3E" w:rsidRDefault="004E0118" w:rsidP="000B6727">
      <w:pPr>
        <w:numPr>
          <w:ilvl w:val="0"/>
          <w:numId w:val="7"/>
        </w:numPr>
        <w:ind w:hanging="360"/>
        <w:contextualSpacing/>
        <w:jc w:val="both"/>
        <w:rPr>
          <w:szCs w:val="22"/>
        </w:rPr>
      </w:pPr>
      <w:r>
        <w:t xml:space="preserve">здатності переносити знання </w:t>
      </w:r>
      <w:r w:rsidRPr="00AD6863">
        <w:t>й уміння у нову ситуацію шляхом виконання проблемно-пошукової діяльності.</w:t>
      </w:r>
    </w:p>
    <w:p w:rsidR="00C62F3E" w:rsidRDefault="00C62F3E">
      <w:pPr>
        <w:rPr>
          <w:b/>
          <w:szCs w:val="22"/>
        </w:rPr>
      </w:pPr>
    </w:p>
    <w:p w:rsidR="00C62F3E" w:rsidRPr="00E2390E" w:rsidRDefault="0066368C" w:rsidP="006D33C8">
      <w:pPr>
        <w:pStyle w:val="1"/>
        <w:rPr>
          <w:sz w:val="24"/>
        </w:rPr>
      </w:pPr>
      <w:bookmarkStart w:id="5" w:name="_Toc485240983"/>
      <w:r w:rsidRPr="00E2390E">
        <w:rPr>
          <w:sz w:val="24"/>
        </w:rPr>
        <w:t>Компетентнісний потенціал галузі «Іноземні мови»</w:t>
      </w:r>
      <w:bookmarkEnd w:id="5"/>
    </w:p>
    <w:p w:rsidR="00C62F3E" w:rsidRDefault="00C62F3E">
      <w:pPr>
        <w:rPr>
          <w:szCs w:val="22"/>
        </w:rPr>
      </w:pPr>
    </w:p>
    <w:p w:rsidR="00C62F3E" w:rsidRDefault="0066368C">
      <w:pPr>
        <w:ind w:firstLine="360"/>
        <w:jc w:val="both"/>
        <w:rPr>
          <w:szCs w:val="22"/>
        </w:rPr>
      </w:pPr>
      <w:r>
        <w:rPr>
          <w:szCs w:val="22"/>
        </w:rPr>
        <w:t xml:space="preserve">Провідним засобом реалізації </w:t>
      </w:r>
      <w:r w:rsidR="0014035A" w:rsidRPr="0014035A">
        <w:rPr>
          <w:szCs w:val="22"/>
        </w:rPr>
        <w:t>зазначених цілей</w:t>
      </w:r>
      <w:r w:rsidR="0014035A">
        <w:rPr>
          <w:szCs w:val="22"/>
        </w:rPr>
        <w:t xml:space="preserve"> </w:t>
      </w:r>
      <w:r>
        <w:rPr>
          <w:szCs w:val="22"/>
        </w:rPr>
        <w:t>є компетентнісний підхід до організації навчання у загальноосвітній школі на основі ключових компетентностей як результату навчання.</w:t>
      </w:r>
    </w:p>
    <w:p w:rsidR="00C62F3E" w:rsidRDefault="00C62F3E">
      <w:pPr>
        <w:ind w:firstLine="360"/>
        <w:jc w:val="both"/>
        <w:rPr>
          <w:szCs w:val="22"/>
        </w:rPr>
      </w:pPr>
    </w:p>
    <w:tbl>
      <w:tblPr>
        <w:tblW w:w="99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294"/>
        <w:gridCol w:w="7081"/>
      </w:tblGrid>
      <w:tr w:rsidR="00C62F3E" w:rsidTr="006D33C8">
        <w:tc>
          <w:tcPr>
            <w:tcW w:w="536" w:type="dxa"/>
          </w:tcPr>
          <w:p w:rsidR="00C62F3E" w:rsidRDefault="00C62F3E">
            <w:pPr>
              <w:rPr>
                <w:szCs w:val="22"/>
              </w:rPr>
            </w:pPr>
          </w:p>
        </w:tc>
        <w:tc>
          <w:tcPr>
            <w:tcW w:w="2294" w:type="dxa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Ключові компетентності</w:t>
            </w:r>
          </w:p>
        </w:tc>
        <w:tc>
          <w:tcPr>
            <w:tcW w:w="7081" w:type="dxa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Компоненти</w:t>
            </w:r>
          </w:p>
        </w:tc>
      </w:tr>
      <w:tr w:rsidR="00C62F3E" w:rsidTr="006D33C8">
        <w:tc>
          <w:tcPr>
            <w:tcW w:w="536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94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Спілкування державною (і рідною у разі відмінності) мовами</w:t>
            </w:r>
          </w:p>
        </w:tc>
        <w:tc>
          <w:tcPr>
            <w:tcW w:w="7081" w:type="dxa"/>
          </w:tcPr>
          <w:p w:rsidR="00AD4C1A" w:rsidRPr="00751FF7" w:rsidRDefault="00AD4C1A" w:rsidP="00AD4C1A">
            <w:r w:rsidRPr="00751FF7">
              <w:t>Уміння:</w:t>
            </w:r>
          </w:p>
          <w:p w:rsidR="00AD4C1A" w:rsidRPr="00AD4C1A" w:rsidRDefault="00AD4C1A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використовувати українознавчий компонент в усіх видах мовлен</w:t>
            </w:r>
            <w:r w:rsidR="00AE446C">
              <w:rPr>
                <w:szCs w:val="22"/>
              </w:rPr>
              <w:t>н</w:t>
            </w:r>
            <w:r w:rsidRPr="00AD4C1A">
              <w:rPr>
                <w:szCs w:val="22"/>
              </w:rPr>
              <w:t>євої діяльності;</w:t>
            </w:r>
          </w:p>
          <w:p w:rsidR="00AD4C1A" w:rsidRPr="00934475" w:rsidRDefault="00AD4C1A" w:rsidP="000B6727">
            <w:pPr>
              <w:numPr>
                <w:ilvl w:val="0"/>
                <w:numId w:val="11"/>
              </w:numPr>
              <w:ind w:hanging="360"/>
              <w:contextualSpacing/>
            </w:pPr>
            <w:r w:rsidRPr="00AD4C1A">
              <w:rPr>
                <w:szCs w:val="22"/>
              </w:rPr>
              <w:t>засобами іноземної мови популяризувати Україну, українську</w:t>
            </w:r>
            <w:r>
              <w:t xml:space="preserve"> мову, культуру, традиції</w:t>
            </w:r>
            <w:r w:rsidRPr="00934475">
              <w:t>, критично оцінювати їх.</w:t>
            </w:r>
          </w:p>
          <w:p w:rsidR="00AD4C1A" w:rsidRPr="00751FF7" w:rsidRDefault="00AD4C1A" w:rsidP="00AD4C1A">
            <w:r w:rsidRPr="00751FF7">
              <w:t xml:space="preserve">Ставлення: </w:t>
            </w:r>
          </w:p>
          <w:p w:rsidR="00AD4C1A" w:rsidRPr="00AD4C1A" w:rsidRDefault="00AD4C1A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гордість за Україну, її мову та культуру;</w:t>
            </w:r>
          </w:p>
          <w:p w:rsidR="00AD4C1A" w:rsidRPr="00AD4C1A" w:rsidRDefault="00AD4C1A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розуміння потреби популяризувати Україну у світі засобами іноземних мов;</w:t>
            </w:r>
          </w:p>
          <w:p w:rsidR="00AD4C1A" w:rsidRPr="00AD4C1A" w:rsidRDefault="00AD4C1A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усвідомлення того, що, вивчаючи іноземну мову, ми збагачуємо рідну;</w:t>
            </w:r>
          </w:p>
          <w:p w:rsidR="00C62F3E" w:rsidRDefault="00AD4C1A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готовність</w:t>
            </w:r>
            <w:r w:rsidRPr="00934475">
              <w:t xml:space="preserve"> до міжкультурного діалогу.</w:t>
            </w:r>
          </w:p>
        </w:tc>
      </w:tr>
      <w:tr w:rsidR="00C62F3E" w:rsidTr="006D33C8">
        <w:tc>
          <w:tcPr>
            <w:tcW w:w="536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94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Спілкування іноземними мовами</w:t>
            </w:r>
          </w:p>
        </w:tc>
        <w:tc>
          <w:tcPr>
            <w:tcW w:w="7081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Реалізується через предметні компетентності.</w:t>
            </w:r>
          </w:p>
        </w:tc>
      </w:tr>
      <w:tr w:rsidR="00C62F3E" w:rsidTr="006D33C8">
        <w:tc>
          <w:tcPr>
            <w:tcW w:w="536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94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 xml:space="preserve">Математична </w:t>
            </w:r>
            <w:r>
              <w:t>компетентність</w:t>
            </w:r>
          </w:p>
        </w:tc>
        <w:tc>
          <w:tcPr>
            <w:tcW w:w="7081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Уміння:</w:t>
            </w:r>
          </w:p>
          <w:p w:rsidR="00C62F3E" w:rsidRDefault="0066368C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розв’язувати комунікативні та навчальні проблеми, застосовуючи логіко-математичний інтелект;</w:t>
            </w:r>
          </w:p>
          <w:p w:rsidR="00C62F3E" w:rsidRDefault="0066368C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логічно обґрунтовувати висловлену думку;</w:t>
            </w:r>
          </w:p>
          <w:p w:rsidR="00C62F3E" w:rsidRDefault="0066368C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використовувати математичні ме</w:t>
            </w:r>
            <w:r w:rsidR="00AE446C">
              <w:rPr>
                <w:szCs w:val="22"/>
              </w:rPr>
              <w:t>тоди (графіки, схеми) для викона</w:t>
            </w:r>
            <w:r>
              <w:rPr>
                <w:szCs w:val="22"/>
              </w:rPr>
              <w:t>ння комунікативних завдань.</w:t>
            </w:r>
          </w:p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Ставлення:</w:t>
            </w:r>
          </w:p>
          <w:p w:rsidR="00C62F3E" w:rsidRDefault="0066368C" w:rsidP="000B6727">
            <w:pPr>
              <w:numPr>
                <w:ilvl w:val="0"/>
                <w:numId w:val="12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готовність до пошуку різноманітних способів </w:t>
            </w:r>
            <w:r w:rsidR="00AE446C">
              <w:rPr>
                <w:szCs w:val="22"/>
              </w:rPr>
              <w:t xml:space="preserve">розв’язання </w:t>
            </w:r>
            <w:r>
              <w:rPr>
                <w:szCs w:val="22"/>
              </w:rPr>
              <w:t>комунікативних і навчальних проблем.</w:t>
            </w:r>
          </w:p>
        </w:tc>
      </w:tr>
    </w:tbl>
    <w:p w:rsidR="00AB658B" w:rsidRDefault="00AB658B"/>
    <w:p w:rsidR="00AB658B" w:rsidRDefault="00AB658B"/>
    <w:p w:rsidR="00AB658B" w:rsidRDefault="00AB658B"/>
    <w:p w:rsidR="00AB658B" w:rsidRDefault="00AB658B"/>
    <w:p w:rsidR="00AB658B" w:rsidRDefault="00AB658B"/>
    <w:p w:rsidR="00AB658B" w:rsidRDefault="00AB658B"/>
    <w:tbl>
      <w:tblPr>
        <w:tblW w:w="99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294"/>
        <w:gridCol w:w="7081"/>
      </w:tblGrid>
      <w:tr w:rsidR="00A76BC5" w:rsidTr="006D33C8">
        <w:tc>
          <w:tcPr>
            <w:tcW w:w="536" w:type="dxa"/>
          </w:tcPr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94" w:type="dxa"/>
          </w:tcPr>
          <w:p w:rsidR="00A76BC5" w:rsidRDefault="00A76BC5" w:rsidP="00A76BC5">
            <w:pPr>
              <w:rPr>
                <w:rFonts w:ascii="Times New Roman" w:eastAsia="Times New Roman" w:hAnsi="Times New Roman" w:cs="Times New Roman"/>
              </w:rPr>
            </w:pPr>
            <w:r w:rsidRPr="00A76BC5">
              <w:t>Основні компетентності у природничих науках і технологіях</w:t>
            </w:r>
          </w:p>
        </w:tc>
        <w:tc>
          <w:tcPr>
            <w:tcW w:w="7081" w:type="dxa"/>
          </w:tcPr>
          <w:p w:rsidR="00A76BC5" w:rsidRPr="003B5A2C" w:rsidRDefault="00A76BC5" w:rsidP="00A76BC5">
            <w:r w:rsidRPr="003B5A2C">
              <w:t>Уміння:</w:t>
            </w:r>
          </w:p>
          <w:p w:rsidR="00A76BC5" w:rsidRPr="00934475" w:rsidRDefault="00A76BC5" w:rsidP="000B6727">
            <w:pPr>
              <w:numPr>
                <w:ilvl w:val="0"/>
                <w:numId w:val="11"/>
              </w:numPr>
              <w:ind w:hanging="360"/>
              <w:contextualSpacing/>
            </w:pPr>
            <w:r w:rsidRPr="00AD4C1A">
              <w:rPr>
                <w:szCs w:val="22"/>
              </w:rPr>
              <w:t>описувати</w:t>
            </w:r>
            <w:r w:rsidRPr="00934475">
              <w:t xml:space="preserve"> іноземною мовою </w:t>
            </w:r>
            <w:r>
              <w:t>природні</w:t>
            </w:r>
            <w:r w:rsidRPr="00934475">
              <w:t xml:space="preserve"> явищ</w:t>
            </w:r>
            <w:r>
              <w:t>а,</w:t>
            </w:r>
            <w:r w:rsidRPr="00934475">
              <w:t xml:space="preserve"> технологі</w:t>
            </w:r>
            <w:r>
              <w:t>ї</w:t>
            </w:r>
            <w:r w:rsidRPr="00934475">
              <w:t xml:space="preserve">, аналізувати та оцінювати </w:t>
            </w:r>
            <w:r>
              <w:t xml:space="preserve">їх </w:t>
            </w:r>
            <w:r w:rsidRPr="00934475">
              <w:t xml:space="preserve">роль у </w:t>
            </w:r>
            <w:r>
              <w:t>життєдіяльності людини</w:t>
            </w:r>
            <w:r w:rsidRPr="00934475">
              <w:t>.</w:t>
            </w:r>
          </w:p>
          <w:p w:rsidR="00A76BC5" w:rsidRPr="003B5A2C" w:rsidRDefault="00A76BC5" w:rsidP="00A76BC5">
            <w:r w:rsidRPr="003B5A2C">
              <w:t>Ставлення:</w:t>
            </w:r>
          </w:p>
          <w:p w:rsidR="00A76BC5" w:rsidRPr="00AD4C1A" w:rsidRDefault="00A76BC5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інтерес до природи та почуття відповідальності за її збереження;</w:t>
            </w:r>
          </w:p>
          <w:p w:rsidR="00A76BC5" w:rsidRDefault="00A76BC5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розуміння глобальності екологічних проблем і прагнення долучитися до їх розв’язання за допомогою іноземної мови.</w:t>
            </w:r>
            <w:r>
              <w:rPr>
                <w:szCs w:val="22"/>
              </w:rPr>
              <w:t>за допомогою іноземної мови.</w:t>
            </w:r>
          </w:p>
        </w:tc>
      </w:tr>
      <w:tr w:rsidR="00A76BC5" w:rsidTr="006D33C8">
        <w:tc>
          <w:tcPr>
            <w:tcW w:w="536" w:type="dxa"/>
          </w:tcPr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94" w:type="dxa"/>
          </w:tcPr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Інформаційно-цифрова компетентність</w:t>
            </w:r>
          </w:p>
        </w:tc>
        <w:tc>
          <w:tcPr>
            <w:tcW w:w="7081" w:type="dxa"/>
          </w:tcPr>
          <w:p w:rsidR="00A76BC5" w:rsidRPr="003B5A2C" w:rsidRDefault="00A76BC5" w:rsidP="00A76BC5">
            <w:r w:rsidRPr="003B5A2C">
              <w:t>Уміння:</w:t>
            </w:r>
          </w:p>
          <w:p w:rsidR="00A76BC5" w:rsidRPr="00AD4C1A" w:rsidRDefault="00A76BC5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вивчати іноземну мову з використанням спеціальних програмних засобів, ігор, соціальних мереж;</w:t>
            </w:r>
          </w:p>
          <w:p w:rsidR="00A76BC5" w:rsidRPr="00AD4C1A" w:rsidRDefault="00A76BC5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створювати інформаційні об’єкти іноземними мовами;</w:t>
            </w:r>
          </w:p>
          <w:p w:rsidR="00A76BC5" w:rsidRPr="00AD4C1A" w:rsidRDefault="00A76BC5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спілкуватися іноземною мовою з використанням інформаційно-комунікаційних технологій</w:t>
            </w:r>
            <w:r w:rsidR="00AE446C">
              <w:rPr>
                <w:szCs w:val="22"/>
              </w:rPr>
              <w:t xml:space="preserve"> (ІКТ)</w:t>
            </w:r>
            <w:r w:rsidRPr="00AD4C1A">
              <w:rPr>
                <w:szCs w:val="22"/>
              </w:rPr>
              <w:t>;</w:t>
            </w:r>
          </w:p>
          <w:p w:rsidR="00A76BC5" w:rsidRPr="00934475" w:rsidRDefault="00A76BC5" w:rsidP="000B6727">
            <w:pPr>
              <w:numPr>
                <w:ilvl w:val="0"/>
                <w:numId w:val="11"/>
              </w:numPr>
              <w:ind w:hanging="360"/>
              <w:contextualSpacing/>
            </w:pPr>
            <w:r w:rsidRPr="00AD4C1A">
              <w:rPr>
                <w:szCs w:val="22"/>
              </w:rPr>
              <w:t>застосовувати ІКТ для пошуку, обробки, аналізу та підготовки</w:t>
            </w:r>
            <w:r w:rsidRPr="00934475">
              <w:t xml:space="preserve"> інформації</w:t>
            </w:r>
            <w:r>
              <w:t xml:space="preserve"> відповідно до поставлених завдань</w:t>
            </w:r>
            <w:r w:rsidRPr="00934475">
              <w:t>.</w:t>
            </w:r>
          </w:p>
          <w:p w:rsidR="00A76BC5" w:rsidRPr="003B5A2C" w:rsidRDefault="00A76BC5" w:rsidP="00A76BC5">
            <w:r w:rsidRPr="003B5A2C">
              <w:t>Ставлення:</w:t>
            </w:r>
          </w:p>
          <w:p w:rsidR="00A76BC5" w:rsidRDefault="00A76BC5" w:rsidP="000B6727">
            <w:pPr>
              <w:numPr>
                <w:ilvl w:val="0"/>
                <w:numId w:val="11"/>
              </w:numPr>
              <w:ind w:hanging="360"/>
              <w:contextualSpacing/>
              <w:rPr>
                <w:szCs w:val="22"/>
              </w:rPr>
            </w:pPr>
            <w:r w:rsidRPr="00AD4C1A">
              <w:rPr>
                <w:szCs w:val="22"/>
              </w:rPr>
              <w:t>готовність</w:t>
            </w:r>
            <w:r w:rsidRPr="00934475">
              <w:t xml:space="preserve"> дотримуватись авторських прав та мережевого етикету.</w:t>
            </w:r>
          </w:p>
        </w:tc>
      </w:tr>
      <w:tr w:rsidR="00E710EA" w:rsidTr="006D33C8">
        <w:tc>
          <w:tcPr>
            <w:tcW w:w="536" w:type="dxa"/>
          </w:tcPr>
          <w:p w:rsidR="00E710EA" w:rsidRDefault="00E710EA" w:rsidP="00E710EA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294" w:type="dxa"/>
          </w:tcPr>
          <w:p w:rsidR="00E710EA" w:rsidRDefault="00E710EA" w:rsidP="00E710EA">
            <w:pPr>
              <w:rPr>
                <w:szCs w:val="22"/>
              </w:rPr>
            </w:pPr>
            <w:r>
              <w:rPr>
                <w:szCs w:val="22"/>
              </w:rPr>
              <w:t>Уміння вчитися впродовж життя</w:t>
            </w:r>
          </w:p>
        </w:tc>
        <w:tc>
          <w:tcPr>
            <w:tcW w:w="7081" w:type="dxa"/>
          </w:tcPr>
          <w:p w:rsidR="00E710EA" w:rsidRPr="00934475" w:rsidRDefault="00E710EA" w:rsidP="00E710EA">
            <w:r w:rsidRPr="00934475">
              <w:t>Уміння: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0"/>
              </w:numPr>
            </w:pPr>
            <w:r>
              <w:t xml:space="preserve">визначати </w:t>
            </w:r>
            <w:r w:rsidRPr="00934475">
              <w:t>комунікативні потреби та цілі під час вивчення іноземної</w:t>
            </w:r>
            <w:r>
              <w:t xml:space="preserve"> мови;</w:t>
            </w:r>
            <w:r w:rsidRPr="00934475">
              <w:t xml:space="preserve"> 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0"/>
              </w:numPr>
            </w:pPr>
            <w:r w:rsidRPr="00934475">
              <w:t xml:space="preserve">використовувати ефективні навчальні </w:t>
            </w:r>
            <w:r>
              <w:t>стратегії для вивчення мови відповідно до власного стилю навчання</w:t>
            </w:r>
            <w:r w:rsidRPr="00934475">
              <w:t>;</w:t>
            </w:r>
          </w:p>
          <w:p w:rsidR="00E710EA" w:rsidRPr="00FF58E6" w:rsidRDefault="00E710EA" w:rsidP="00E710EA">
            <w:pPr>
              <w:pStyle w:val="affffffc"/>
              <w:widowControl/>
              <w:numPr>
                <w:ilvl w:val="0"/>
                <w:numId w:val="20"/>
              </w:numPr>
            </w:pPr>
            <w:r w:rsidRPr="00FF58E6">
              <w:t xml:space="preserve">самостійно працювати з підручником, шукати нову інформацію з різних джерел та критично оцінювати її; </w:t>
            </w:r>
          </w:p>
          <w:p w:rsidR="00E710EA" w:rsidRPr="00FF58E6" w:rsidRDefault="00E710EA" w:rsidP="00E710EA">
            <w:pPr>
              <w:pStyle w:val="affffffc"/>
              <w:widowControl/>
              <w:numPr>
                <w:ilvl w:val="0"/>
                <w:numId w:val="20"/>
              </w:numPr>
            </w:pPr>
            <w:r w:rsidRPr="00FF58E6">
              <w:t>організовувати свій час і навчальний простір;</w:t>
            </w:r>
          </w:p>
          <w:p w:rsidR="00E710EA" w:rsidRPr="00FF58E6" w:rsidRDefault="00E710EA" w:rsidP="00E710EA">
            <w:pPr>
              <w:pStyle w:val="affffffc"/>
              <w:widowControl/>
              <w:numPr>
                <w:ilvl w:val="0"/>
                <w:numId w:val="20"/>
              </w:numPr>
            </w:pPr>
            <w:r w:rsidRPr="00FF58E6">
              <w:t>оцін</w:t>
            </w:r>
            <w:r>
              <w:t>ювати власні навчальні досягнення</w:t>
            </w:r>
            <w:r w:rsidRPr="00FF58E6">
              <w:t>.</w:t>
            </w:r>
          </w:p>
          <w:p w:rsidR="00E710EA" w:rsidRPr="00934475" w:rsidRDefault="00E710EA" w:rsidP="00E710EA">
            <w:r w:rsidRPr="00934475">
              <w:t>Ставлення: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1"/>
              </w:numPr>
            </w:pPr>
            <w:r w:rsidRPr="00944B37">
              <w:t>сміливість</w:t>
            </w:r>
            <w:r>
              <w:t xml:space="preserve"> у спілкуванні іноземною мовою</w:t>
            </w:r>
            <w:r>
              <w:rPr>
                <w:lang w:val="ru-RU"/>
              </w:rPr>
              <w:t>;</w:t>
            </w:r>
            <w:r w:rsidRPr="00BA6D5A">
              <w:t xml:space="preserve"> 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1"/>
              </w:numPr>
            </w:pPr>
            <w:r>
              <w:t>подол</w:t>
            </w:r>
            <w:r w:rsidRPr="00BA6D5A">
              <w:t>ання власних мовних</w:t>
            </w:r>
            <w:r w:rsidRPr="00BA6D5A">
              <w:rPr>
                <w:lang w:val="en-GB"/>
              </w:rPr>
              <w:t xml:space="preserve"> </w:t>
            </w:r>
            <w:r w:rsidRPr="00BA6D5A">
              <w:t>бар’єрів</w:t>
            </w:r>
            <w:r>
              <w:t>;</w:t>
            </w:r>
            <w:r w:rsidRPr="00BA6D5A">
              <w:t xml:space="preserve"> 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1"/>
              </w:numPr>
            </w:pPr>
            <w:r w:rsidRPr="00BA6D5A">
              <w:t xml:space="preserve">відповідальність за результати </w:t>
            </w:r>
            <w:r>
              <w:t>навчально-пізнавальної діяльності;</w:t>
            </w:r>
            <w:r w:rsidRPr="00BA6D5A">
              <w:t xml:space="preserve"> 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1"/>
              </w:numPr>
            </w:pPr>
            <w:r w:rsidRPr="00BA6D5A">
              <w:t>наполегливість</w:t>
            </w:r>
            <w:r>
              <w:t>;</w:t>
            </w:r>
            <w:r w:rsidRPr="00BA6D5A">
              <w:t xml:space="preserve"> </w:t>
            </w:r>
          </w:p>
          <w:p w:rsidR="00E710EA" w:rsidRDefault="00E710EA" w:rsidP="00E710EA">
            <w:pPr>
              <w:numPr>
                <w:ilvl w:val="0"/>
                <w:numId w:val="1"/>
              </w:numPr>
              <w:ind w:hanging="360"/>
              <w:contextualSpacing/>
              <w:rPr>
                <w:szCs w:val="22"/>
              </w:rPr>
            </w:pPr>
            <w:r w:rsidRPr="00BA6D5A">
              <w:t>внутрішня мотивація та впевненість в успіху.</w:t>
            </w:r>
          </w:p>
        </w:tc>
      </w:tr>
      <w:tr w:rsidR="00E710EA" w:rsidTr="00AE446C">
        <w:tc>
          <w:tcPr>
            <w:tcW w:w="536" w:type="dxa"/>
          </w:tcPr>
          <w:p w:rsidR="00E710EA" w:rsidRDefault="00E710EA" w:rsidP="00E710EA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294" w:type="dxa"/>
          </w:tcPr>
          <w:p w:rsidR="00E710EA" w:rsidRDefault="00E710EA" w:rsidP="00E710EA">
            <w:pPr>
              <w:rPr>
                <w:szCs w:val="22"/>
              </w:rPr>
            </w:pPr>
            <w:r>
              <w:rPr>
                <w:szCs w:val="22"/>
              </w:rPr>
              <w:t>Ініціативність і підприємливість</w:t>
            </w:r>
          </w:p>
        </w:tc>
        <w:tc>
          <w:tcPr>
            <w:tcW w:w="7081" w:type="dxa"/>
            <w:vAlign w:val="bottom"/>
          </w:tcPr>
          <w:p w:rsidR="00E710EA" w:rsidRPr="003E74AE" w:rsidRDefault="00E710EA" w:rsidP="00E710EA">
            <w:r w:rsidRPr="003E74AE">
              <w:t>Уміння: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2"/>
              </w:numPr>
            </w:pPr>
            <w:r>
              <w:t>ініціювати усну, писемну, зокрема</w:t>
            </w:r>
            <w:r w:rsidRPr="003E74AE">
              <w:t xml:space="preserve"> онлайн взаємодію іноземною мовою для </w:t>
            </w:r>
            <w:r>
              <w:t>розв’яза</w:t>
            </w:r>
            <w:r w:rsidRPr="00934475">
              <w:t xml:space="preserve">ння </w:t>
            </w:r>
            <w:r>
              <w:t>конкретної життєвої проблеми;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2"/>
              </w:numPr>
            </w:pPr>
            <w:r w:rsidRPr="003E74AE">
              <w:t>генерувати</w:t>
            </w:r>
            <w:r>
              <w:t xml:space="preserve"> нові ідеї, переконувати в їх</w:t>
            </w:r>
            <w:r w:rsidRPr="003E74AE">
              <w:t xml:space="preserve"> до</w:t>
            </w:r>
            <w:r>
              <w:t>ціль</w:t>
            </w:r>
            <w:r w:rsidRPr="000F0CCA">
              <w:t>ності та об’єднувати однодумців</w:t>
            </w:r>
            <w:r>
              <w:t xml:space="preserve"> задля</w:t>
            </w:r>
            <w:r w:rsidRPr="000F0CCA">
              <w:t xml:space="preserve"> втіл</w:t>
            </w:r>
            <w:r>
              <w:t>ення цих ідей у життя;</w:t>
            </w:r>
          </w:p>
          <w:p w:rsidR="00E710EA" w:rsidRPr="000F0CCA" w:rsidRDefault="00E710EA" w:rsidP="00E710EA">
            <w:pPr>
              <w:pStyle w:val="affffffc"/>
              <w:widowControl/>
              <w:numPr>
                <w:ilvl w:val="0"/>
                <w:numId w:val="22"/>
              </w:numPr>
            </w:pPr>
            <w:r w:rsidRPr="000F0CCA">
              <w:t xml:space="preserve">презентувати себе і </w:t>
            </w:r>
            <w:r>
              <w:t>ст</w:t>
            </w:r>
            <w:r w:rsidRPr="000F0CCA">
              <w:t>вор</w:t>
            </w:r>
            <w:r>
              <w:t>юва</w:t>
            </w:r>
            <w:r w:rsidRPr="000F0CCA">
              <w:t>ти</w:t>
            </w:r>
            <w:r>
              <w:t xml:space="preserve"> </w:t>
            </w:r>
            <w:r w:rsidRPr="000F0CCA">
              <w:t xml:space="preserve">тексти (усно і письмово) іноземною мовою, які </w:t>
            </w:r>
            <w:r>
              <w:t>сприятимуть</w:t>
            </w:r>
            <w:r w:rsidRPr="000F0CCA">
              <w:t xml:space="preserve"> майбутній кар’єрі.</w:t>
            </w:r>
          </w:p>
          <w:p w:rsidR="00E710EA" w:rsidRPr="003E74AE" w:rsidRDefault="00E710EA" w:rsidP="00E710EA">
            <w:r w:rsidRPr="003E74AE">
              <w:t>Ставлення: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3"/>
              </w:numPr>
            </w:pPr>
            <w:r w:rsidRPr="009A5D2D">
              <w:t xml:space="preserve">дотримання етичної поведінки під </w:t>
            </w:r>
            <w:r>
              <w:t>час розв’яза</w:t>
            </w:r>
            <w:r w:rsidRPr="00934475">
              <w:t xml:space="preserve">ння </w:t>
            </w:r>
            <w:r>
              <w:t>життєвих проблем;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3"/>
              </w:numPr>
            </w:pPr>
            <w:r w:rsidRPr="009A5D2D">
              <w:t>комунікабельність</w:t>
            </w:r>
            <w:r>
              <w:t xml:space="preserve"> та ініціативність;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3"/>
              </w:numPr>
            </w:pPr>
            <w:r w:rsidRPr="009A5D2D">
              <w:t xml:space="preserve">ставлення до викликів як </w:t>
            </w:r>
            <w:r>
              <w:t>до нових можливостей;</w:t>
            </w:r>
          </w:p>
          <w:p w:rsidR="00E710EA" w:rsidRPr="009A5D2D" w:rsidRDefault="00E710EA" w:rsidP="00E710EA">
            <w:pPr>
              <w:pStyle w:val="affffffc"/>
              <w:widowControl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9A5D2D">
              <w:t>відкритість до</w:t>
            </w:r>
            <w:r>
              <w:t xml:space="preserve"> інновацій;</w:t>
            </w:r>
          </w:p>
          <w:p w:rsidR="00E710EA" w:rsidRDefault="00E710EA" w:rsidP="00E710EA">
            <w:pPr>
              <w:numPr>
                <w:ilvl w:val="0"/>
                <w:numId w:val="8"/>
              </w:numPr>
              <w:ind w:hanging="360"/>
              <w:contextualSpacing/>
            </w:pPr>
            <w:r w:rsidRPr="003E74AE">
              <w:t>креативність.</w:t>
            </w:r>
          </w:p>
        </w:tc>
      </w:tr>
    </w:tbl>
    <w:p w:rsidR="00E710EA" w:rsidRDefault="00E710EA"/>
    <w:p w:rsidR="00E710EA" w:rsidRDefault="00E710EA"/>
    <w:p w:rsidR="00E710EA" w:rsidRDefault="00E710EA"/>
    <w:p w:rsidR="00E710EA" w:rsidRDefault="00E710EA"/>
    <w:p w:rsidR="00E710EA" w:rsidRDefault="00E710EA"/>
    <w:p w:rsidR="00E710EA" w:rsidRDefault="00E710EA"/>
    <w:tbl>
      <w:tblPr>
        <w:tblStyle w:val="a5"/>
        <w:tblW w:w="99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294"/>
        <w:gridCol w:w="7081"/>
      </w:tblGrid>
      <w:tr w:rsidR="00A76BC5" w:rsidTr="00995093">
        <w:tc>
          <w:tcPr>
            <w:tcW w:w="536" w:type="dxa"/>
          </w:tcPr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294" w:type="dxa"/>
          </w:tcPr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Соціальна та громадянська компетентності</w:t>
            </w:r>
          </w:p>
        </w:tc>
        <w:tc>
          <w:tcPr>
            <w:tcW w:w="7081" w:type="dxa"/>
            <w:vAlign w:val="bottom"/>
          </w:tcPr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Уміння:</w:t>
            </w:r>
          </w:p>
          <w:p w:rsidR="00A76BC5" w:rsidRDefault="00A76BC5" w:rsidP="000B6727">
            <w:pPr>
              <w:numPr>
                <w:ilvl w:val="0"/>
                <w:numId w:val="2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формулювати власну позицію;</w:t>
            </w:r>
          </w:p>
          <w:p w:rsidR="00A76BC5" w:rsidRDefault="00AE446C" w:rsidP="000B6727">
            <w:pPr>
              <w:numPr>
                <w:ilvl w:val="0"/>
                <w:numId w:val="2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співпрацювати з іншими для досягнення визначеного </w:t>
            </w:r>
            <w:r w:rsidR="00A76BC5">
              <w:rPr>
                <w:szCs w:val="22"/>
              </w:rPr>
              <w:t>результат</w:t>
            </w:r>
            <w:r>
              <w:rPr>
                <w:szCs w:val="22"/>
              </w:rPr>
              <w:t>у</w:t>
            </w:r>
            <w:r w:rsidR="00A76BC5">
              <w:rPr>
                <w:szCs w:val="22"/>
              </w:rPr>
              <w:t xml:space="preserve">, спілкуючись іноземною мовою; </w:t>
            </w:r>
          </w:p>
          <w:p w:rsidR="00A76BC5" w:rsidRDefault="00A76BC5" w:rsidP="000B6727">
            <w:pPr>
              <w:numPr>
                <w:ilvl w:val="0"/>
                <w:numId w:val="2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розв’язувати конфлікти у комунікативних ситуаціях;</w:t>
            </w:r>
          </w:p>
          <w:p w:rsidR="00A76BC5" w:rsidRDefault="00A76BC5" w:rsidP="000B6727">
            <w:pPr>
              <w:numPr>
                <w:ilvl w:val="0"/>
                <w:numId w:val="2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переконувати, аргументувати, досягати взаєморозуміння/ компромісу у ситуаціях міжкультурного спілкування;</w:t>
            </w:r>
          </w:p>
          <w:p w:rsidR="00A76BC5" w:rsidRDefault="00A76BC5" w:rsidP="000B6727">
            <w:pPr>
              <w:numPr>
                <w:ilvl w:val="0"/>
                <w:numId w:val="2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переконувати засобами іноземної мови у важливості дотримання прав людини;</w:t>
            </w:r>
          </w:p>
          <w:p w:rsidR="00A76BC5" w:rsidRDefault="00A76BC5" w:rsidP="000B6727">
            <w:pPr>
              <w:numPr>
                <w:ilvl w:val="0"/>
                <w:numId w:val="2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критично оцінювати інформацію з різних іншомовних джерел.</w:t>
            </w:r>
          </w:p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Ставлення:</w:t>
            </w:r>
          </w:p>
          <w:p w:rsidR="00A76BC5" w:rsidRDefault="00A76BC5" w:rsidP="000B6727">
            <w:pPr>
              <w:numPr>
                <w:ilvl w:val="0"/>
                <w:numId w:val="4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толерантність у спілкуванні з іншими;</w:t>
            </w:r>
          </w:p>
          <w:p w:rsidR="00A76BC5" w:rsidRDefault="00A76BC5" w:rsidP="000B6727">
            <w:pPr>
              <w:numPr>
                <w:ilvl w:val="0"/>
                <w:numId w:val="4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проактивність в утвердженні демократичних цінностей;</w:t>
            </w:r>
          </w:p>
          <w:p w:rsidR="00A76BC5" w:rsidRDefault="00A76BC5" w:rsidP="000B6727">
            <w:pPr>
              <w:numPr>
                <w:ilvl w:val="0"/>
                <w:numId w:val="4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усвідомлення необхідності володіння іноземними мовами для підвищення власного добробуту; </w:t>
            </w:r>
          </w:p>
        </w:tc>
      </w:tr>
      <w:tr w:rsidR="00A76BC5" w:rsidTr="00995093">
        <w:tc>
          <w:tcPr>
            <w:tcW w:w="536" w:type="dxa"/>
          </w:tcPr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294" w:type="dxa"/>
          </w:tcPr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Обізнаність та самовираження у сфері культури</w:t>
            </w:r>
          </w:p>
        </w:tc>
        <w:tc>
          <w:tcPr>
            <w:tcW w:w="7081" w:type="dxa"/>
            <w:vAlign w:val="bottom"/>
          </w:tcPr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Уміння:</w:t>
            </w:r>
          </w:p>
          <w:p w:rsidR="00A76BC5" w:rsidRDefault="00A76BC5" w:rsidP="000B6727">
            <w:pPr>
              <w:numPr>
                <w:ilvl w:val="0"/>
                <w:numId w:val="9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висловлювати іноземною мовою власні почуття, переживання і судження щодо творів мистецтва;</w:t>
            </w:r>
          </w:p>
          <w:p w:rsidR="00A76BC5" w:rsidRDefault="00A76BC5" w:rsidP="000B6727">
            <w:pPr>
              <w:numPr>
                <w:ilvl w:val="0"/>
                <w:numId w:val="9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порівнювати та оцінювати мистецькі твори та культурні традиції різних народів.</w:t>
            </w:r>
          </w:p>
          <w:p w:rsidR="00A76BC5" w:rsidRDefault="00A76BC5" w:rsidP="00A76BC5">
            <w:pPr>
              <w:rPr>
                <w:szCs w:val="22"/>
              </w:rPr>
            </w:pPr>
            <w:r>
              <w:rPr>
                <w:szCs w:val="22"/>
              </w:rPr>
              <w:t>Ставлення:</w:t>
            </w:r>
          </w:p>
          <w:p w:rsidR="00A76BC5" w:rsidRDefault="00A76BC5" w:rsidP="000B6727">
            <w:pPr>
              <w:numPr>
                <w:ilvl w:val="0"/>
                <w:numId w:val="10"/>
              </w:numPr>
              <w:ind w:hanging="360"/>
              <w:contextualSpacing/>
              <w:rPr>
                <w:szCs w:val="22"/>
              </w:rPr>
            </w:pPr>
            <w:r>
              <w:rPr>
                <w:szCs w:val="22"/>
              </w:rPr>
              <w:t>усвідомлення цінності культури для людини і суспільства;</w:t>
            </w:r>
          </w:p>
          <w:p w:rsidR="00A76BC5" w:rsidRDefault="00A76BC5" w:rsidP="000B6727">
            <w:pPr>
              <w:numPr>
                <w:ilvl w:val="0"/>
                <w:numId w:val="10"/>
              </w:numPr>
              <w:ind w:hanging="360"/>
              <w:contextualSpacing/>
            </w:pPr>
            <w:r>
              <w:rPr>
                <w:szCs w:val="22"/>
              </w:rPr>
              <w:t>повага до багатства і розмаїття культур.</w:t>
            </w:r>
          </w:p>
        </w:tc>
      </w:tr>
      <w:tr w:rsidR="00E710EA" w:rsidTr="00AE446C">
        <w:tc>
          <w:tcPr>
            <w:tcW w:w="536" w:type="dxa"/>
          </w:tcPr>
          <w:p w:rsidR="00E710EA" w:rsidRDefault="00E710EA" w:rsidP="00E710EA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294" w:type="dxa"/>
          </w:tcPr>
          <w:p w:rsidR="00E710EA" w:rsidRDefault="00E710EA" w:rsidP="00E710EA">
            <w:pPr>
              <w:rPr>
                <w:szCs w:val="22"/>
              </w:rPr>
            </w:pPr>
            <w:r>
              <w:rPr>
                <w:szCs w:val="22"/>
              </w:rPr>
              <w:t>Екологічна грамотність і здорове життя</w:t>
            </w:r>
          </w:p>
        </w:tc>
        <w:tc>
          <w:tcPr>
            <w:tcW w:w="7081" w:type="dxa"/>
          </w:tcPr>
          <w:p w:rsidR="00E710EA" w:rsidRDefault="00E710EA" w:rsidP="00E710EA">
            <w:r w:rsidRPr="00944B37">
              <w:t xml:space="preserve">Уміння: 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4"/>
              </w:numPr>
            </w:pPr>
            <w:r w:rsidRPr="001640C6">
              <w:t>розвивати екологі</w:t>
            </w:r>
            <w:r w:rsidR="00AE446C">
              <w:t>чне мислення під час опрацювання</w:t>
            </w:r>
            <w:r w:rsidRPr="001640C6">
              <w:t xml:space="preserve"> тем, текстів, новин, комунікативних ситуацій, аудіо- та відеоматеріалів</w:t>
            </w:r>
            <w:r>
              <w:t>;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4"/>
              </w:numPr>
            </w:pPr>
            <w:r w:rsidRPr="001640C6">
              <w:t>розробляти, презентувати та обґрунтовувати проекти</w:t>
            </w:r>
            <w:r>
              <w:t xml:space="preserve">, спрямовані на </w:t>
            </w:r>
            <w:r w:rsidRPr="001640C6">
              <w:t>збереження довкілля</w:t>
            </w:r>
            <w:r>
              <w:t>;</w:t>
            </w:r>
          </w:p>
          <w:p w:rsidR="00E710EA" w:rsidRPr="001640C6" w:rsidRDefault="00E710EA" w:rsidP="00E710EA">
            <w:pPr>
              <w:pStyle w:val="affffffc"/>
              <w:widowControl/>
              <w:numPr>
                <w:ilvl w:val="0"/>
                <w:numId w:val="24"/>
              </w:numPr>
            </w:pPr>
            <w:r w:rsidRPr="001640C6">
              <w:t>пропагувати здоровий спосіб життя засобами іноземної мови</w:t>
            </w:r>
            <w:r>
              <w:t>.</w:t>
            </w:r>
          </w:p>
          <w:p w:rsidR="00E710EA" w:rsidRDefault="00E710EA" w:rsidP="00E710EA">
            <w:r w:rsidRPr="00944B37">
              <w:t xml:space="preserve">Ставлення: 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5"/>
              </w:numPr>
            </w:pPr>
            <w:r w:rsidRPr="001640C6">
              <w:t>сприймання природи як цілісної системи</w:t>
            </w:r>
            <w:r>
              <w:t>;</w:t>
            </w:r>
          </w:p>
          <w:p w:rsidR="00E710EA" w:rsidRDefault="00E710EA" w:rsidP="00E710EA">
            <w:pPr>
              <w:pStyle w:val="affffffc"/>
              <w:widowControl/>
              <w:numPr>
                <w:ilvl w:val="0"/>
                <w:numId w:val="25"/>
              </w:numPr>
            </w:pPr>
            <w:r w:rsidRPr="001640C6">
              <w:t>готовність обговорювати питання, пов’язані із збереженням навколишнього середовища</w:t>
            </w:r>
            <w:r>
              <w:t>;</w:t>
            </w:r>
          </w:p>
          <w:p w:rsidR="00E710EA" w:rsidRDefault="00E710EA" w:rsidP="00E710EA">
            <w:pPr>
              <w:numPr>
                <w:ilvl w:val="0"/>
                <w:numId w:val="6"/>
              </w:numPr>
              <w:ind w:hanging="360"/>
              <w:contextualSpacing/>
              <w:rPr>
                <w:szCs w:val="22"/>
              </w:rPr>
            </w:pPr>
            <w:r w:rsidRPr="001640C6">
              <w:t>відповідальне ставлення до власного здоров’я та безпеки</w:t>
            </w:r>
          </w:p>
        </w:tc>
      </w:tr>
    </w:tbl>
    <w:p w:rsidR="00E91BCB" w:rsidRDefault="00E91BCB"/>
    <w:p w:rsidR="00C62F3E" w:rsidRDefault="00AD4C1A">
      <w:pPr>
        <w:ind w:firstLine="360"/>
        <w:jc w:val="both"/>
        <w:rPr>
          <w:szCs w:val="22"/>
        </w:rPr>
      </w:pPr>
      <w:r w:rsidRPr="00EA3D49">
        <w:rPr>
          <w:shd w:val="clear" w:color="auto" w:fill="FFFFFF"/>
        </w:rPr>
        <w:t>Т</w:t>
      </w:r>
      <w:r>
        <w:rPr>
          <w:shd w:val="clear" w:color="auto" w:fill="FFFFFF"/>
        </w:rPr>
        <w:t>акі ключові компетентності, як у</w:t>
      </w:r>
      <w:r w:rsidRPr="00EA3D49">
        <w:rPr>
          <w:shd w:val="clear" w:color="auto" w:fill="FFFFFF"/>
        </w:rPr>
        <w:t xml:space="preserve">міння вчитися, </w:t>
      </w:r>
      <w:r w:rsidRPr="00EA3D49">
        <w:t>ініціативність і підприємливість, екологічна грамотність і здорове життя, соціальна та громадянська компетент</w:t>
      </w:r>
      <w:r w:rsidR="00AE446C">
        <w:t>ності можуть формуватися паралельно</w:t>
      </w:r>
      <w:r w:rsidRPr="00EA3D49">
        <w:t xml:space="preserve"> засобами усіх навчальних п</w:t>
      </w:r>
      <w:r>
        <w:t xml:space="preserve">редметів  і є метапредметними. </w:t>
      </w:r>
      <w:r w:rsidRPr="00EA3D49">
        <w:t>Виокремлення в навчальних програмах таких інтегрованих змістових ліній</w:t>
      </w:r>
      <w:r>
        <w:t>,</w:t>
      </w:r>
      <w:r w:rsidRPr="00EA3D49">
        <w:t xml:space="preserve"> як </w:t>
      </w:r>
      <w:r>
        <w:t>«</w:t>
      </w:r>
      <w:r w:rsidRPr="00EA3D49">
        <w:t>Еколог</w:t>
      </w:r>
      <w:r>
        <w:t>ічна безпека та сталий розвиток»</w:t>
      </w:r>
      <w:r w:rsidRPr="00EA3D49">
        <w:t xml:space="preserve">, </w:t>
      </w:r>
      <w:r>
        <w:t>«</w:t>
      </w:r>
      <w:r w:rsidRPr="00EA3D49">
        <w:t>Громадянська відповідальність</w:t>
      </w:r>
      <w:r>
        <w:t>»</w:t>
      </w:r>
      <w:r w:rsidRPr="00EA3D49">
        <w:t xml:space="preserve">, </w:t>
      </w:r>
      <w:r>
        <w:t>«</w:t>
      </w:r>
      <w:r w:rsidRPr="00EA3D49">
        <w:t>Здоров'я і безпека</w:t>
      </w:r>
      <w:r>
        <w:t>»</w:t>
      </w:r>
      <w:r w:rsidRPr="00EA3D49">
        <w:t>,</w:t>
      </w:r>
      <w:r>
        <w:t xml:space="preserve"> «</w:t>
      </w:r>
      <w:r w:rsidRPr="00EA3D49">
        <w:t>Підприємл</w:t>
      </w:r>
      <w:r>
        <w:t>ивість та фінансова грамотність»</w:t>
      </w:r>
      <w:r w:rsidRPr="00EA3D49">
        <w:rPr>
          <w:b/>
        </w:rPr>
        <w:t xml:space="preserve"> </w:t>
      </w:r>
      <w:r w:rsidRPr="00EA3D49">
        <w:t>спрямоване на</w:t>
      </w:r>
      <w:r w:rsidRPr="00EA3D49">
        <w:rPr>
          <w:b/>
        </w:rPr>
        <w:t xml:space="preserve"> </w:t>
      </w:r>
      <w:r w:rsidRPr="00EA3D49">
        <w:t>формування в учнів здатності застосовувати знання й уміння з різних предметів у реальних життєвих ситуаціях</w:t>
      </w:r>
      <w:r w:rsidR="00AB658B">
        <w:t>.</w:t>
      </w:r>
      <w:r w:rsidR="00AB658B" w:rsidRPr="00AB658B">
        <w:t xml:space="preserve"> </w:t>
      </w:r>
      <w:r w:rsidR="00AB658B">
        <w:t>Інтегровані змістові лінії реалізуються під час вивчення іноземної мови у спеціалізованих школах із поглибленим вивченням</w:t>
      </w:r>
      <w:r w:rsidR="00AE446C">
        <w:t xml:space="preserve"> предмета</w:t>
      </w:r>
      <w:r w:rsidR="00AB658B">
        <w:t>, у загальноосвітніх навчальних закладах, а також під час в</w:t>
      </w:r>
      <w:r w:rsidR="00AE446C">
        <w:t>ивчення другої іноземної мови. Види д</w:t>
      </w:r>
      <w:r w:rsidR="00AB658B">
        <w:t>іяльн</w:t>
      </w:r>
      <w:r w:rsidR="00AE446C">
        <w:t>ості</w:t>
      </w:r>
      <w:r w:rsidR="00AB658B">
        <w:t xml:space="preserve"> та уміння</w:t>
      </w:r>
      <w:r w:rsidR="00AE446C">
        <w:t xml:space="preserve">, зазначені у </w:t>
      </w:r>
      <w:r w:rsidR="00AB658B">
        <w:t>змістових ліні</w:t>
      </w:r>
      <w:r w:rsidR="00AE446C">
        <w:t>ях,</w:t>
      </w:r>
      <w:r w:rsidR="00AB658B">
        <w:t xml:space="preserve"> добираються відповідно до комунікативної потреби, тематик</w:t>
      </w:r>
      <w:r w:rsidR="00AE446C">
        <w:t>и ситуативного спілкування, вікових особливостей</w:t>
      </w:r>
      <w:r w:rsidR="00AB658B">
        <w:t xml:space="preserve"> та рівня підготовленості учнів.</w:t>
      </w:r>
      <w:r w:rsidR="0066368C">
        <w:rPr>
          <w:szCs w:val="22"/>
        </w:rPr>
        <w:t xml:space="preserve"> </w:t>
      </w:r>
    </w:p>
    <w:p w:rsidR="00995093" w:rsidRDefault="00995093">
      <w:pPr>
        <w:shd w:val="clear" w:color="auto" w:fill="FFFFFF"/>
        <w:ind w:firstLine="360"/>
        <w:jc w:val="both"/>
        <w:rPr>
          <w:szCs w:val="22"/>
        </w:rPr>
      </w:pPr>
    </w:p>
    <w:p w:rsidR="00995093" w:rsidRPr="00E2390E" w:rsidRDefault="00995093" w:rsidP="006D33C8">
      <w:pPr>
        <w:pStyle w:val="1"/>
        <w:rPr>
          <w:sz w:val="20"/>
          <w:szCs w:val="22"/>
        </w:rPr>
      </w:pPr>
      <w:bookmarkStart w:id="6" w:name="_Toc479419030"/>
      <w:bookmarkStart w:id="7" w:name="_Toc485240984"/>
      <w:r w:rsidRPr="00E2390E">
        <w:rPr>
          <w:sz w:val="24"/>
        </w:rPr>
        <w:t>Інтегровані змістові лінії та орієнтовні способи їх реалізації</w:t>
      </w:r>
      <w:bookmarkEnd w:id="6"/>
      <w:bookmarkEnd w:id="7"/>
    </w:p>
    <w:p w:rsidR="006D33C8" w:rsidRDefault="006D33C8">
      <w:pPr>
        <w:shd w:val="clear" w:color="auto" w:fill="FFFFFF"/>
        <w:ind w:firstLine="360"/>
        <w:jc w:val="both"/>
        <w:rPr>
          <w:szCs w:val="22"/>
        </w:rPr>
      </w:pPr>
    </w:p>
    <w:p w:rsidR="00026BBC" w:rsidRPr="00552154" w:rsidRDefault="00026BBC" w:rsidP="00026BBC">
      <w:pPr>
        <w:shd w:val="clear" w:color="auto" w:fill="FFFFFF"/>
        <w:ind w:firstLine="360"/>
        <w:jc w:val="both"/>
        <w:rPr>
          <w:rFonts w:eastAsia="Times New Roman"/>
          <w:color w:val="222222"/>
          <w:lang w:eastAsia="ru-RU"/>
        </w:rPr>
      </w:pPr>
      <w:r w:rsidRPr="00552154">
        <w:t>З</w:t>
      </w:r>
      <w:r>
        <w:t>містова лінія «</w:t>
      </w:r>
      <w:r w:rsidRPr="00EA3D49">
        <w:t>Екологічна безпека та сталий розвиток</w:t>
      </w:r>
      <w:r>
        <w:t>» спрямована</w:t>
      </w:r>
      <w:r w:rsidRPr="00552154">
        <w:t xml:space="preserve"> на формування в учнів </w:t>
      </w:r>
      <w:r w:rsidRPr="00552154">
        <w:rPr>
          <w:rFonts w:eastAsia="Times New Roman"/>
          <w:color w:val="222222"/>
          <w:lang w:eastAsia="ru-RU"/>
        </w:rPr>
        <w:t xml:space="preserve">соціальної активності, відповідальності та екологічної свідомості, готовності брати участь у </w:t>
      </w:r>
      <w:r w:rsidRPr="00552154">
        <w:rPr>
          <w:rFonts w:eastAsia="Times New Roman"/>
          <w:color w:val="222222"/>
          <w:lang w:eastAsia="ru-RU"/>
        </w:rPr>
        <w:lastRenderedPageBreak/>
        <w:t>вирішенні питань збереження довкілля і розвитку суспільства, усвідомлення важливості сталого розвитку для майбутніх поколінь. </w:t>
      </w:r>
    </w:p>
    <w:p w:rsidR="00026BBC" w:rsidRDefault="00026BBC" w:rsidP="00026BBC">
      <w:pPr>
        <w:pStyle w:val="affffffd"/>
        <w:ind w:left="36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F457E0">
        <w:rPr>
          <w:rFonts w:ascii="Arial" w:hAnsi="Arial" w:cs="Arial"/>
          <w:color w:val="000000"/>
          <w:shd w:val="clear" w:color="auto" w:fill="FFFFFF"/>
          <w:lang w:val="uk-UA"/>
        </w:rPr>
        <w:t>Засобами іноземних мов учнів орієнтують на:</w:t>
      </w:r>
    </w:p>
    <w:p w:rsidR="00026BBC" w:rsidRDefault="00026BBC" w:rsidP="000B6727">
      <w:pPr>
        <w:pStyle w:val="affffffd"/>
        <w:numPr>
          <w:ilvl w:val="0"/>
          <w:numId w:val="26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сприймання природи як цілісної системи;</w:t>
      </w:r>
    </w:p>
    <w:p w:rsidR="00026BBC" w:rsidRDefault="00AE446C" w:rsidP="000B6727">
      <w:pPr>
        <w:pStyle w:val="affffffd"/>
        <w:numPr>
          <w:ilvl w:val="0"/>
          <w:numId w:val="26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взаємозв’язок людини з</w:t>
      </w:r>
      <w:r w:rsidR="00026BBC">
        <w:rPr>
          <w:rFonts w:ascii="Arial" w:hAnsi="Arial" w:cs="Arial"/>
          <w:color w:val="000000"/>
          <w:shd w:val="clear" w:color="auto" w:fill="FFFFFF"/>
          <w:lang w:val="uk-UA"/>
        </w:rPr>
        <w:t xml:space="preserve"> навколишн</w:t>
      </w:r>
      <w:r>
        <w:rPr>
          <w:rFonts w:ascii="Arial" w:hAnsi="Arial" w:cs="Arial"/>
          <w:color w:val="000000"/>
          <w:shd w:val="clear" w:color="auto" w:fill="FFFFFF"/>
          <w:lang w:val="uk-UA"/>
        </w:rPr>
        <w:t>ім</w:t>
      </w:r>
      <w:r w:rsidR="00026BBC">
        <w:rPr>
          <w:rFonts w:ascii="Arial" w:hAnsi="Arial" w:cs="Arial"/>
          <w:color w:val="000000"/>
          <w:shd w:val="clear" w:color="auto" w:fill="FFFFFF"/>
          <w:lang w:val="uk-UA"/>
        </w:rPr>
        <w:t xml:space="preserve"> середовищ</w:t>
      </w:r>
      <w:r>
        <w:rPr>
          <w:rFonts w:ascii="Arial" w:hAnsi="Arial" w:cs="Arial"/>
          <w:color w:val="000000"/>
          <w:shd w:val="clear" w:color="auto" w:fill="FFFFFF"/>
          <w:lang w:val="uk-UA"/>
        </w:rPr>
        <w:t>ем</w:t>
      </w:r>
      <w:r w:rsidR="00026BBC">
        <w:rPr>
          <w:rFonts w:ascii="Arial" w:hAnsi="Arial" w:cs="Arial"/>
          <w:color w:val="000000"/>
          <w:shd w:val="clear" w:color="auto" w:fill="FFFFFF"/>
          <w:lang w:val="uk-UA"/>
        </w:rPr>
        <w:t xml:space="preserve"> та її залежність від природних ресурсів;</w:t>
      </w:r>
    </w:p>
    <w:p w:rsidR="00026BBC" w:rsidRDefault="00026BBC" w:rsidP="000B6727">
      <w:pPr>
        <w:pStyle w:val="affffffd"/>
        <w:numPr>
          <w:ilvl w:val="0"/>
          <w:numId w:val="26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готовність обговорювати питання, пов’язані із збереженням навколишнього середовища на рівні свого регіону, держави та на глобальному рівні;</w:t>
      </w:r>
    </w:p>
    <w:p w:rsidR="00026BBC" w:rsidRPr="00552154" w:rsidRDefault="00026BBC" w:rsidP="000B6727">
      <w:pPr>
        <w:pStyle w:val="affffffd"/>
        <w:numPr>
          <w:ilvl w:val="0"/>
          <w:numId w:val="26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уміння презентувати та обґрунтовувати проекти, спрямовані на збереження довкілля та забезпечення його сталого розвитку.</w:t>
      </w:r>
    </w:p>
    <w:p w:rsidR="00026BBC" w:rsidRPr="00552154" w:rsidRDefault="00026BBC" w:rsidP="00026BBC">
      <w:pPr>
        <w:ind w:firstLine="360"/>
        <w:jc w:val="both"/>
      </w:pPr>
      <w:r w:rsidRPr="00552154">
        <w:t xml:space="preserve">Реалізація змістової лінії </w:t>
      </w:r>
      <w:r>
        <w:t>«Громадянська відповідальність» сприяє</w:t>
      </w:r>
      <w:r w:rsidRPr="00552154">
        <w:t xml:space="preserve"> формуванню відповідального члена громад</w:t>
      </w:r>
      <w:r>
        <w:t>и і суспільства, який</w:t>
      </w:r>
      <w:r w:rsidRPr="00552154">
        <w:t xml:space="preserve"> розуміє принципи і механізми </w:t>
      </w:r>
      <w:r>
        <w:t>їх функціонування.</w:t>
      </w:r>
    </w:p>
    <w:p w:rsidR="00026BBC" w:rsidRDefault="00026BBC" w:rsidP="00026BBC">
      <w:pPr>
        <w:pStyle w:val="affffffd"/>
        <w:ind w:left="36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F457E0">
        <w:rPr>
          <w:rFonts w:ascii="Arial" w:hAnsi="Arial" w:cs="Arial"/>
          <w:color w:val="000000"/>
          <w:shd w:val="clear" w:color="auto" w:fill="FFFFFF"/>
          <w:lang w:val="uk-UA"/>
        </w:rPr>
        <w:t>Засобами іноземних мов учнів орієнтують на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уміння:</w:t>
      </w:r>
    </w:p>
    <w:p w:rsidR="00026BBC" w:rsidRDefault="00026BBC" w:rsidP="000B6727">
      <w:pPr>
        <w:pStyle w:val="affffffd"/>
        <w:numPr>
          <w:ilvl w:val="0"/>
          <w:numId w:val="27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давати обґрунтовану оцінку особливостям життєдіяльності в демократичному суспільстві, презентувати свою роль у його розвитку;</w:t>
      </w:r>
    </w:p>
    <w:p w:rsidR="00026BBC" w:rsidRDefault="00AE446C" w:rsidP="000B6727">
      <w:pPr>
        <w:pStyle w:val="affffffd"/>
        <w:numPr>
          <w:ilvl w:val="0"/>
          <w:numId w:val="27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висловлювати власну</w:t>
      </w:r>
      <w:r w:rsidR="00026BBC">
        <w:rPr>
          <w:rFonts w:ascii="Arial" w:hAnsi="Arial" w:cs="Arial"/>
          <w:color w:val="000000"/>
          <w:shd w:val="clear" w:color="auto" w:fill="FFFFFF"/>
          <w:lang w:val="uk-UA"/>
        </w:rPr>
        <w:t xml:space="preserve"> громадянську позицію та свої погляди щодо різноманітних соціальних проблем як у власній країні, так і у світовому просторі;</w:t>
      </w:r>
    </w:p>
    <w:p w:rsidR="00026BBC" w:rsidRDefault="00026BBC" w:rsidP="000B6727">
      <w:pPr>
        <w:pStyle w:val="affffffd"/>
        <w:numPr>
          <w:ilvl w:val="0"/>
          <w:numId w:val="27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дискутувати довкола питань про свою роль і місце у сучасному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uk-UA"/>
        </w:rPr>
        <w:t>мультилінгвальному</w:t>
      </w:r>
      <w:proofErr w:type="spellEnd"/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та полікультурному середовищі, обґрунтовуючи власні погляди конкретними прикладами із життя світової спільноти.</w:t>
      </w:r>
    </w:p>
    <w:p w:rsidR="00026BBC" w:rsidRPr="00A40DDA" w:rsidRDefault="00026BBC" w:rsidP="00026BBC">
      <w:pPr>
        <w:ind w:firstLine="360"/>
        <w:jc w:val="both"/>
        <w:rPr>
          <w:shd w:val="clear" w:color="auto" w:fill="FFFFFF"/>
        </w:rPr>
      </w:pPr>
      <w:r>
        <w:t>Вивчення</w:t>
      </w:r>
      <w:r w:rsidRPr="00552154">
        <w:t xml:space="preserve"> питань, що належать до змістової лінії </w:t>
      </w:r>
      <w:r>
        <w:t>«Здоров'я і безпека», виховує</w:t>
      </w:r>
      <w:r w:rsidRPr="00552154">
        <w:t xml:space="preserve"> учня як духовно, емоційно, соціально і фізично повноцінного члена суспільства, який здатний дотримуватися здорового способу життя і </w:t>
      </w:r>
      <w:r>
        <w:rPr>
          <w:rFonts w:eastAsia="Times New Roman"/>
          <w:color w:val="222222"/>
          <w:lang w:eastAsia="ru-RU"/>
        </w:rPr>
        <w:t>створю</w:t>
      </w:r>
      <w:r w:rsidRPr="00552154">
        <w:rPr>
          <w:rFonts w:eastAsia="Times New Roman"/>
          <w:color w:val="222222"/>
          <w:lang w:eastAsia="ru-RU"/>
        </w:rPr>
        <w:t>вати безпечне життєве середовище.</w:t>
      </w:r>
    </w:p>
    <w:p w:rsidR="00026BBC" w:rsidRDefault="00026BBC" w:rsidP="00026BBC">
      <w:pPr>
        <w:pStyle w:val="affffffd"/>
        <w:ind w:left="36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F457E0">
        <w:rPr>
          <w:rFonts w:ascii="Arial" w:hAnsi="Arial" w:cs="Arial"/>
          <w:color w:val="000000"/>
          <w:shd w:val="clear" w:color="auto" w:fill="FFFFFF"/>
          <w:lang w:val="uk-UA"/>
        </w:rPr>
        <w:t>Засобами іноземних мов учнів орієнтують на:</w:t>
      </w:r>
    </w:p>
    <w:p w:rsidR="00026BBC" w:rsidRPr="00853B42" w:rsidRDefault="00026BBC" w:rsidP="000B6727">
      <w:pPr>
        <w:pStyle w:val="affffffd"/>
        <w:numPr>
          <w:ilvl w:val="0"/>
          <w:numId w:val="28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уміння дискутувати довкола питань здоров’я людини;</w:t>
      </w:r>
    </w:p>
    <w:p w:rsidR="00026BBC" w:rsidRDefault="00026BBC" w:rsidP="000B6727">
      <w:pPr>
        <w:pStyle w:val="affffffd"/>
        <w:numPr>
          <w:ilvl w:val="0"/>
          <w:numId w:val="28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усвідомлення впливу шкідливих звичок на здоров’я людини;</w:t>
      </w:r>
    </w:p>
    <w:p w:rsidR="00026BBC" w:rsidRPr="00552154" w:rsidRDefault="00026BBC" w:rsidP="000B6727">
      <w:pPr>
        <w:pStyle w:val="affffffd"/>
        <w:numPr>
          <w:ilvl w:val="0"/>
          <w:numId w:val="28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дотримання правил дорожнього руху, правил поведінки на воді та в інших місцях.</w:t>
      </w:r>
    </w:p>
    <w:p w:rsidR="00026BBC" w:rsidRPr="00552154" w:rsidRDefault="00026BBC" w:rsidP="00026BBC">
      <w:pPr>
        <w:ind w:firstLine="360"/>
        <w:jc w:val="both"/>
        <w:rPr>
          <w:color w:val="222222"/>
          <w:shd w:val="clear" w:color="auto" w:fill="FFFFFF"/>
        </w:rPr>
      </w:pPr>
      <w:r w:rsidRPr="00552154">
        <w:t xml:space="preserve">Змістова лінія </w:t>
      </w:r>
      <w:r>
        <w:t>«</w:t>
      </w:r>
      <w:r w:rsidRPr="00A40DDA">
        <w:t>Підприємливість та фінансова грамотність</w:t>
      </w:r>
      <w:r>
        <w:t>»</w:t>
      </w:r>
      <w:r w:rsidRPr="00552154">
        <w:t xml:space="preserve"> </w:t>
      </w:r>
      <w:r w:rsidRPr="0055215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спрямована </w:t>
      </w:r>
      <w:r w:rsidRPr="00552154">
        <w:rPr>
          <w:shd w:val="clear" w:color="auto" w:fill="FFFFFF"/>
        </w:rPr>
        <w:t>на розвиток кращого розуміння молодим поколінням українців практичних аспектів фінансових питань (здійснення заощаджень, інвестування, запозичення</w:t>
      </w:r>
      <w:r>
        <w:rPr>
          <w:shd w:val="clear" w:color="auto" w:fill="FFFFFF"/>
        </w:rPr>
        <w:t>, стр</w:t>
      </w:r>
      <w:r w:rsidR="0020722D">
        <w:rPr>
          <w:shd w:val="clear" w:color="auto" w:fill="FFFFFF"/>
        </w:rPr>
        <w:t>ахування, кредитування тощо</w:t>
      </w:r>
      <w:r w:rsidRPr="00552154">
        <w:rPr>
          <w:shd w:val="clear" w:color="auto" w:fill="FFFFFF"/>
        </w:rPr>
        <w:t>).</w:t>
      </w:r>
    </w:p>
    <w:p w:rsidR="00026BBC" w:rsidRPr="00D9037B" w:rsidRDefault="00026BBC" w:rsidP="00026BBC">
      <w:pPr>
        <w:ind w:firstLine="360"/>
        <w:jc w:val="both"/>
        <w:rPr>
          <w:shd w:val="clear" w:color="auto" w:fill="FFFFFF"/>
        </w:rPr>
      </w:pPr>
      <w:r w:rsidRPr="00F457E0">
        <w:rPr>
          <w:shd w:val="clear" w:color="auto" w:fill="FFFFFF"/>
        </w:rPr>
        <w:t>Засобами іноземних мов учнів орієнтують на:</w:t>
      </w:r>
    </w:p>
    <w:p w:rsidR="00026BBC" w:rsidRDefault="00026BBC" w:rsidP="000B6727">
      <w:pPr>
        <w:pStyle w:val="affffffc"/>
        <w:widowControl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 xml:space="preserve">уміння обговорювати </w:t>
      </w:r>
      <w:r w:rsidRPr="009238D0">
        <w:rPr>
          <w:lang w:val="ru-RU"/>
        </w:rPr>
        <w:t xml:space="preserve">окремі </w:t>
      </w:r>
      <w:r>
        <w:rPr>
          <w:lang w:val="ru-RU"/>
        </w:rPr>
        <w:t xml:space="preserve">питання </w:t>
      </w:r>
      <w:r w:rsidRPr="009238D0">
        <w:rPr>
          <w:lang w:val="ru-RU"/>
        </w:rPr>
        <w:t>економічної та господарської діяльності, а також</w:t>
      </w:r>
      <w:r>
        <w:rPr>
          <w:lang w:val="ru-RU"/>
        </w:rPr>
        <w:t xml:space="preserve"> своєї ролі у сучасному технологічному середовищі;</w:t>
      </w:r>
    </w:p>
    <w:p w:rsidR="00026BBC" w:rsidRDefault="00026BBC" w:rsidP="000B6727">
      <w:pPr>
        <w:pStyle w:val="affffffc"/>
        <w:widowControl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уміння р</w:t>
      </w:r>
      <w:r w:rsidR="0020722D">
        <w:rPr>
          <w:lang w:val="ru-RU"/>
        </w:rPr>
        <w:t>озповідати про перспективи власного</w:t>
      </w:r>
      <w:r>
        <w:rPr>
          <w:lang w:val="ru-RU"/>
        </w:rPr>
        <w:t xml:space="preserve"> професійного вибору;</w:t>
      </w:r>
    </w:p>
    <w:p w:rsidR="00026BBC" w:rsidRDefault="00026BBC" w:rsidP="000B6727">
      <w:pPr>
        <w:pStyle w:val="affffffc"/>
        <w:widowControl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 xml:space="preserve">готовність до прояву своєї обізнаності та </w:t>
      </w:r>
      <w:r w:rsidR="0020722D">
        <w:rPr>
          <w:lang w:val="ru-RU"/>
        </w:rPr>
        <w:t xml:space="preserve">власного </w:t>
      </w:r>
      <w:r>
        <w:rPr>
          <w:lang w:val="ru-RU"/>
        </w:rPr>
        <w:t>ставлення до фінансових можливостей сучасних професій</w:t>
      </w:r>
      <w:r w:rsidR="0020722D">
        <w:rPr>
          <w:lang w:val="ru-RU"/>
        </w:rPr>
        <w:t>;</w:t>
      </w:r>
    </w:p>
    <w:p w:rsidR="00C62F3E" w:rsidRDefault="00026BBC" w:rsidP="000B6727">
      <w:pPr>
        <w:numPr>
          <w:ilvl w:val="0"/>
          <w:numId w:val="3"/>
        </w:numPr>
        <w:ind w:hanging="360"/>
        <w:contextualSpacing/>
        <w:jc w:val="both"/>
        <w:rPr>
          <w:szCs w:val="22"/>
        </w:rPr>
      </w:pPr>
      <w:r w:rsidRPr="009238D0">
        <w:rPr>
          <w:lang w:val="ru-RU"/>
        </w:rPr>
        <w:t>уміння пояснювати особливості ощадливості та грамотного розподілу фінансів/грошей</w:t>
      </w:r>
      <w:r>
        <w:rPr>
          <w:lang w:val="ru-RU"/>
        </w:rPr>
        <w:t>.</w:t>
      </w:r>
    </w:p>
    <w:p w:rsidR="00C62F3E" w:rsidRDefault="00C62F3E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p w:rsidR="00870170" w:rsidRDefault="00870170">
      <w:pPr>
        <w:jc w:val="both"/>
        <w:rPr>
          <w:szCs w:val="22"/>
        </w:rPr>
      </w:pPr>
    </w:p>
    <w:tbl>
      <w:tblPr>
        <w:tblStyle w:val="affffff6"/>
        <w:tblW w:w="9918" w:type="dxa"/>
        <w:tblLayout w:type="fixed"/>
        <w:tblLook w:val="04A0" w:firstRow="1" w:lastRow="0" w:firstColumn="1" w:lastColumn="0" w:noHBand="0" w:noVBand="1"/>
      </w:tblPr>
      <w:tblGrid>
        <w:gridCol w:w="1560"/>
        <w:gridCol w:w="2089"/>
        <w:gridCol w:w="2090"/>
        <w:gridCol w:w="2089"/>
        <w:gridCol w:w="2090"/>
      </w:tblGrid>
      <w:tr w:rsidR="00870170" w:rsidRPr="00A07E0E" w:rsidTr="008701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170" w:rsidRPr="00A07E0E" w:rsidRDefault="00870170" w:rsidP="009A2051">
            <w:pPr>
              <w:ind w:left="113" w:right="113"/>
              <w:jc w:val="center"/>
              <w:rPr>
                <w:rFonts w:cs="Arial"/>
                <w:b/>
              </w:rPr>
            </w:pPr>
            <w:r w:rsidRPr="00A07E0E">
              <w:rPr>
                <w:rFonts w:cs="Arial"/>
                <w:b/>
              </w:rPr>
              <w:t>Тема</w:t>
            </w:r>
          </w:p>
        </w:tc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70" w:rsidRPr="00A07E0E" w:rsidRDefault="00870170" w:rsidP="009A2051">
            <w:pPr>
              <w:jc w:val="center"/>
              <w:rPr>
                <w:rFonts w:cs="Arial"/>
                <w:b/>
              </w:rPr>
            </w:pPr>
            <w:r w:rsidRPr="00A07E0E">
              <w:rPr>
                <w:rFonts w:cs="Arial"/>
                <w:b/>
              </w:rPr>
              <w:t>Змістова лінія</w:t>
            </w:r>
          </w:p>
        </w:tc>
      </w:tr>
      <w:tr w:rsidR="00870170" w:rsidRPr="00A07E0E" w:rsidTr="003273B5">
        <w:trPr>
          <w:cantSplit/>
          <w:trHeight w:val="19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0" w:rsidRPr="00A07E0E" w:rsidRDefault="00870170" w:rsidP="009A2051">
            <w:pPr>
              <w:rPr>
                <w:rFonts w:cs="Arial"/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170" w:rsidRPr="00A07E0E" w:rsidRDefault="00870170" w:rsidP="009A2051">
            <w:pPr>
              <w:ind w:left="113" w:right="113"/>
              <w:jc w:val="center"/>
              <w:rPr>
                <w:rFonts w:cs="Arial"/>
                <w:b/>
              </w:rPr>
            </w:pPr>
            <w:r w:rsidRPr="00A07E0E">
              <w:rPr>
                <w:rFonts w:cs="Arial"/>
              </w:rPr>
              <w:t>Екологічна безпека та сталий розвиток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170" w:rsidRPr="00A07E0E" w:rsidRDefault="00870170" w:rsidP="009A2051">
            <w:pPr>
              <w:ind w:left="113" w:right="113"/>
              <w:jc w:val="center"/>
              <w:rPr>
                <w:rFonts w:cs="Arial"/>
                <w:b/>
              </w:rPr>
            </w:pPr>
            <w:r w:rsidRPr="00A07E0E">
              <w:rPr>
                <w:rFonts w:cs="Arial"/>
              </w:rPr>
              <w:t>Громадянська відповідальність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170" w:rsidRPr="00A07E0E" w:rsidRDefault="00870170" w:rsidP="009A2051">
            <w:pPr>
              <w:ind w:left="113" w:right="113"/>
              <w:jc w:val="center"/>
              <w:rPr>
                <w:rFonts w:cs="Arial"/>
                <w:b/>
              </w:rPr>
            </w:pPr>
            <w:r w:rsidRPr="00A07E0E">
              <w:rPr>
                <w:rFonts w:cs="Arial"/>
              </w:rPr>
              <w:t>Здоров'я і безпека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0170" w:rsidRPr="00A07E0E" w:rsidRDefault="00870170" w:rsidP="009A2051">
            <w:pPr>
              <w:ind w:left="113" w:right="113"/>
              <w:jc w:val="center"/>
              <w:rPr>
                <w:rFonts w:cs="Arial"/>
                <w:b/>
              </w:rPr>
            </w:pPr>
            <w:r w:rsidRPr="00A07E0E">
              <w:rPr>
                <w:rFonts w:cs="Arial"/>
              </w:rPr>
              <w:t>Підприємливість та фінансова грамотність</w:t>
            </w:r>
          </w:p>
        </w:tc>
      </w:tr>
      <w:tr w:rsidR="00870170" w:rsidRPr="00A07E0E" w:rsidTr="00870170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70" w:rsidRPr="00A07E0E" w:rsidRDefault="00870170" w:rsidP="005868A8">
            <w:pPr>
              <w:widowControl w:val="0"/>
              <w:rPr>
                <w:rFonts w:cs="Arial"/>
                <w:highlight w:val="white"/>
              </w:rPr>
            </w:pPr>
            <w:r w:rsidRPr="00A07E0E">
              <w:rPr>
                <w:highlight w:val="white"/>
              </w:rPr>
              <w:t>Я, моя родина, мої друзі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5868A8">
            <w:pPr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 w:rsidRPr="00B767AF">
              <w:rPr>
                <w:rFonts w:cs="Arial"/>
                <w:lang w:eastAsia="ru-RU"/>
              </w:rPr>
              <w:t xml:space="preserve">Дискутує </w:t>
            </w:r>
            <w:r>
              <w:rPr>
                <w:rFonts w:cs="Arial"/>
                <w:lang w:eastAsia="ru-RU"/>
              </w:rPr>
              <w:t>щодо</w:t>
            </w:r>
            <w:r w:rsidRPr="00B767AF">
              <w:rPr>
                <w:rFonts w:cs="Arial"/>
                <w:lang w:eastAsia="ru-RU"/>
              </w:rPr>
              <w:t xml:space="preserve"> якості та цінності життя</w:t>
            </w:r>
            <w:r w:rsidRPr="00A07E0E">
              <w:rPr>
                <w:rFonts w:cs="Arial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4E715C">
            <w:pPr>
              <w:autoSpaceDE w:val="0"/>
              <w:autoSpaceDN w:val="0"/>
              <w:adjustRightInd w:val="0"/>
              <w:rPr>
                <w:rFonts w:cs="Arial"/>
                <w:lang w:val="ru-RU" w:eastAsia="ru-RU"/>
              </w:rPr>
            </w:pPr>
            <w:r>
              <w:rPr>
                <w:rFonts w:cs="Arial"/>
              </w:rPr>
              <w:t>Обговорює</w:t>
            </w:r>
            <w:r w:rsidRPr="00A07E0E">
              <w:rPr>
                <w:rFonts w:cs="Arial"/>
              </w:rPr>
              <w:t xml:space="preserve"> систему цінностей</w:t>
            </w:r>
            <w:r>
              <w:rPr>
                <w:rFonts w:cs="Arial"/>
                <w:lang w:val="ru-RU" w:eastAsia="ru-RU"/>
              </w:rPr>
              <w:t xml:space="preserve"> </w:t>
            </w:r>
            <w:r w:rsidRPr="00A07E0E">
              <w:rPr>
                <w:rFonts w:cs="Arial"/>
                <w:lang w:val="ru-RU" w:eastAsia="ru-RU"/>
              </w:rPr>
              <w:t>сучасн</w:t>
            </w:r>
            <w:r>
              <w:rPr>
                <w:rFonts w:cs="Arial"/>
                <w:lang w:eastAsia="ru-RU"/>
              </w:rPr>
              <w:t>ої</w:t>
            </w:r>
            <w:r>
              <w:rPr>
                <w:rFonts w:cs="Arial"/>
                <w:lang w:val="ru-RU" w:eastAsia="ru-RU"/>
              </w:rPr>
              <w:t xml:space="preserve"> родини</w:t>
            </w:r>
            <w:r w:rsidRPr="00A07E0E">
              <w:rPr>
                <w:rFonts w:cs="Arial"/>
                <w:lang w:val="ru-RU" w:eastAsia="ru-RU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395032">
            <w:pPr>
              <w:autoSpaceDE w:val="0"/>
              <w:autoSpaceDN w:val="0"/>
              <w:adjustRightInd w:val="0"/>
              <w:rPr>
                <w:rFonts w:cs="Arial"/>
                <w:lang w:val="ru-RU" w:eastAsia="ru-RU"/>
              </w:rPr>
            </w:pPr>
            <w:r w:rsidRPr="00A07E0E">
              <w:rPr>
                <w:rFonts w:cs="Arial"/>
                <w:lang w:val="ru-RU" w:eastAsia="ru-RU"/>
              </w:rPr>
              <w:t xml:space="preserve">Демонструє розуміння </w:t>
            </w:r>
            <w:r>
              <w:rPr>
                <w:rFonts w:cs="Arial"/>
                <w:lang w:val="ru-RU" w:eastAsia="ru-RU"/>
              </w:rPr>
              <w:t xml:space="preserve">основ </w:t>
            </w:r>
            <w:r w:rsidRPr="00A07E0E">
              <w:rPr>
                <w:rFonts w:cs="Arial"/>
                <w:lang w:val="ru-RU" w:eastAsia="ru-RU"/>
              </w:rPr>
              <w:t>ефективного</w:t>
            </w:r>
          </w:p>
          <w:p w:rsidR="00870170" w:rsidRPr="00A07E0E" w:rsidRDefault="00870170" w:rsidP="00395032">
            <w:pPr>
              <w:rPr>
                <w:rFonts w:cs="Arial"/>
                <w:lang w:val="ru-RU" w:eastAsia="ru-RU"/>
              </w:rPr>
            </w:pPr>
            <w:r w:rsidRPr="00A07E0E">
              <w:rPr>
                <w:rFonts w:cs="Arial"/>
                <w:lang w:val="ru-RU" w:eastAsia="ru-RU"/>
              </w:rPr>
              <w:t>спілкування.</w:t>
            </w:r>
          </w:p>
          <w:p w:rsidR="00870170" w:rsidRPr="00A07E0E" w:rsidRDefault="00870170" w:rsidP="005868A8">
            <w:pPr>
              <w:autoSpaceDE w:val="0"/>
              <w:autoSpaceDN w:val="0"/>
              <w:adjustRightInd w:val="0"/>
              <w:rPr>
                <w:rFonts w:cs="Arial"/>
                <w:color w:val="7030A0"/>
                <w:lang w:val="ru-RU" w:eastAsia="ru-RU"/>
              </w:rPr>
            </w:pPr>
          </w:p>
          <w:p w:rsidR="00870170" w:rsidRPr="00A07E0E" w:rsidRDefault="00870170" w:rsidP="005868A8">
            <w:pPr>
              <w:spacing w:line="270" w:lineRule="atLeast"/>
              <w:rPr>
                <w:rFonts w:cs="Arial"/>
              </w:rPr>
            </w:pPr>
          </w:p>
          <w:p w:rsidR="00870170" w:rsidRPr="00A07E0E" w:rsidRDefault="00870170" w:rsidP="005868A8">
            <w:pPr>
              <w:spacing w:line="270" w:lineRule="atLeast"/>
              <w:rPr>
                <w:rFonts w:cs="Arial"/>
              </w:rPr>
            </w:pPr>
          </w:p>
          <w:p w:rsidR="00870170" w:rsidRPr="00A07E0E" w:rsidRDefault="003273B5" w:rsidP="003273B5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5868A8">
            <w:pPr>
              <w:rPr>
                <w:rFonts w:cs="Arial"/>
              </w:rPr>
            </w:pPr>
            <w:r w:rsidRPr="00A07E0E">
              <w:rPr>
                <w:rFonts w:eastAsia="Times New Roman" w:cs="Arial"/>
              </w:rPr>
              <w:t>Усвідомлює необхідність бути заощадливим та використовувати технології для покращення добробуту родини.</w:t>
            </w:r>
          </w:p>
        </w:tc>
      </w:tr>
      <w:tr w:rsidR="00870170" w:rsidRPr="00A07E0E" w:rsidTr="00870170">
        <w:trPr>
          <w:trHeight w:val="9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170" w:rsidRPr="00A07E0E" w:rsidRDefault="00870170" w:rsidP="00395032">
            <w:pPr>
              <w:rPr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395032">
            <w:r w:rsidRPr="00067B2B">
              <w:rPr>
                <w:rFonts w:cs="Arial"/>
                <w:szCs w:val="24"/>
              </w:rPr>
              <w:t>Пояснює необхідність гуманного ставлення до тварин.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395032">
            <w:r w:rsidRPr="00A07E0E">
              <w:rPr>
                <w:rFonts w:cs="Arial"/>
                <w:lang w:val="ru-RU"/>
              </w:rPr>
              <w:t>У</w:t>
            </w:r>
            <w:r w:rsidRPr="00A07E0E">
              <w:rPr>
                <w:rFonts w:cs="Arial"/>
              </w:rPr>
              <w:t xml:space="preserve">свідомлює  права людини, </w:t>
            </w:r>
            <w:r w:rsidRPr="00A07E0E">
              <w:rPr>
                <w:rFonts w:cs="Arial"/>
                <w:spacing w:val="-6"/>
                <w:kern w:val="20"/>
              </w:rPr>
              <w:t>важливість толерантного ставле</w:t>
            </w:r>
            <w:r w:rsidRPr="00A07E0E">
              <w:rPr>
                <w:rFonts w:cs="Arial"/>
              </w:rPr>
              <w:t>ння до поглядів і переконань з урахуванням інтересів і потреб інших.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395032">
            <w:pPr>
              <w:autoSpaceDE w:val="0"/>
              <w:autoSpaceDN w:val="0"/>
              <w:adjustRightInd w:val="0"/>
              <w:rPr>
                <w:rFonts w:cs="Arial"/>
                <w:lang w:val="ru-RU" w:eastAsia="ru-RU"/>
              </w:rPr>
            </w:pPr>
            <w:r w:rsidRPr="00A07E0E">
              <w:rPr>
                <w:rFonts w:cs="Arial"/>
                <w:lang w:val="ru-RU" w:eastAsia="ru-RU"/>
              </w:rPr>
              <w:t>Усвідомлює різні стилі розв’язання конфліктів, адекватно поводить себе у конфіліктних ситуаціях.</w:t>
            </w:r>
          </w:p>
          <w:p w:rsidR="00870170" w:rsidRPr="00A07E0E" w:rsidRDefault="00870170" w:rsidP="00395032">
            <w:pPr>
              <w:autoSpaceDE w:val="0"/>
              <w:autoSpaceDN w:val="0"/>
              <w:adjustRightInd w:val="0"/>
              <w:rPr>
                <w:rFonts w:cs="Arial"/>
                <w:lang w:val="ru-RU" w:eastAsia="ru-RU"/>
              </w:rPr>
            </w:pPr>
            <w:r w:rsidRPr="00A07E0E">
              <w:rPr>
                <w:rFonts w:cs="Arial"/>
                <w:lang w:val="ru-RU" w:eastAsia="ru-RU"/>
              </w:rPr>
              <w:t xml:space="preserve"> </w:t>
            </w:r>
          </w:p>
          <w:p w:rsidR="00870170" w:rsidRPr="00A07E0E" w:rsidRDefault="00870170" w:rsidP="00395032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395032">
            <w:r>
              <w:rPr>
                <w:rFonts w:cs="Arial"/>
                <w:szCs w:val="24"/>
              </w:rPr>
              <w:t>Аналізує та оцінює</w:t>
            </w:r>
            <w:r w:rsidRPr="00067B2B">
              <w:rPr>
                <w:rFonts w:cs="Arial"/>
                <w:szCs w:val="24"/>
              </w:rPr>
              <w:t xml:space="preserve"> приклади доброчинності з </w:t>
            </w:r>
            <w:r>
              <w:rPr>
                <w:rFonts w:cs="Arial"/>
                <w:szCs w:val="24"/>
              </w:rPr>
              <w:t>власного</w:t>
            </w:r>
            <w:r w:rsidRPr="00067B2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досвіду</w:t>
            </w:r>
            <w:r w:rsidRPr="00067B2B">
              <w:rPr>
                <w:rFonts w:cs="Arial"/>
                <w:szCs w:val="24"/>
              </w:rPr>
              <w:t>.</w:t>
            </w:r>
          </w:p>
        </w:tc>
      </w:tr>
      <w:tr w:rsidR="00870170" w:rsidRPr="00A07E0E" w:rsidTr="00870170">
        <w:trPr>
          <w:trHeight w:val="9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170" w:rsidRPr="00A07E0E" w:rsidRDefault="00870170" w:rsidP="00395032">
            <w:pPr>
              <w:rPr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395032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395032">
            <w:r w:rsidRPr="00A07E0E">
              <w:rPr>
                <w:rFonts w:cs="Arial"/>
              </w:rPr>
              <w:t>Визначає життєві</w:t>
            </w:r>
            <w:r w:rsidRPr="00B767AF">
              <w:rPr>
                <w:rFonts w:cs="Arial"/>
                <w:lang w:val="ru-RU"/>
              </w:rPr>
              <w:t xml:space="preserve"> </w:t>
            </w:r>
            <w:r w:rsidRPr="00A07E0E">
              <w:rPr>
                <w:rFonts w:cs="Arial"/>
              </w:rPr>
              <w:t>уміння, необхідні для удосконалення характеру.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395032">
            <w:pPr>
              <w:autoSpaceDE w:val="0"/>
              <w:autoSpaceDN w:val="0"/>
              <w:adjustRightInd w:val="0"/>
              <w:rPr>
                <w:rFonts w:cs="Arial"/>
                <w:lang w:val="ru-RU" w:eastAsia="ru-RU"/>
              </w:rPr>
            </w:pPr>
            <w:r w:rsidRPr="00A07E0E">
              <w:rPr>
                <w:rFonts w:cs="Arial"/>
                <w:lang w:val="ru-RU" w:eastAsia="ru-RU"/>
              </w:rPr>
              <w:t xml:space="preserve">Аналізує вплив </w:t>
            </w:r>
            <w:r>
              <w:rPr>
                <w:rFonts w:cs="Arial"/>
                <w:lang w:val="ru-RU" w:eastAsia="ru-RU"/>
              </w:rPr>
              <w:t xml:space="preserve">конфліктної </w:t>
            </w:r>
            <w:r w:rsidRPr="00A07E0E">
              <w:rPr>
                <w:rFonts w:cs="Arial"/>
                <w:lang w:val="ru-RU" w:eastAsia="ru-RU"/>
              </w:rPr>
              <w:t>поведінки</w:t>
            </w:r>
          </w:p>
          <w:p w:rsidR="00870170" w:rsidRPr="00A07E0E" w:rsidRDefault="00870170" w:rsidP="00395032">
            <w:pPr>
              <w:autoSpaceDE w:val="0"/>
              <w:autoSpaceDN w:val="0"/>
              <w:adjustRightInd w:val="0"/>
            </w:pPr>
            <w:r w:rsidRPr="00A07E0E">
              <w:rPr>
                <w:rFonts w:cs="Arial"/>
                <w:lang w:val="ru-RU" w:eastAsia="ru-RU"/>
              </w:rPr>
              <w:t>на здоров’я.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395032"/>
        </w:tc>
      </w:tr>
      <w:tr w:rsidR="00870170" w:rsidRPr="00A07E0E" w:rsidTr="00870170">
        <w:trPr>
          <w:trHeight w:val="9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E710EA">
            <w:pPr>
              <w:rPr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A07E0E" w:rsidRDefault="00870170" w:rsidP="00E710EA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Демонструє розум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іння прав та обов’язків молоді.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Толерантно  спілкується з однолітками і дорослими, 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у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разі необхіднос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ті виступає у ролі посередника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та пропонує цивілізов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ані шляхи  вирішення конфлікту.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.</w:t>
            </w:r>
          </w:p>
        </w:tc>
      </w:tr>
      <w:tr w:rsidR="003273B5" w:rsidRPr="00A07E0E" w:rsidTr="008A267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5" w:rsidRPr="00A07E0E" w:rsidRDefault="003273B5" w:rsidP="00E710EA">
            <w:pPr>
              <w:rPr>
                <w:rFonts w:cs="Arial"/>
              </w:rPr>
            </w:pPr>
            <w:r>
              <w:t>С</w:t>
            </w:r>
            <w:r w:rsidRPr="00356555">
              <w:t>порт</w:t>
            </w:r>
            <w:r>
              <w:t xml:space="preserve"> і дозвілля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07E0E" w:rsidRDefault="003273B5" w:rsidP="00E710EA">
            <w:pPr>
              <w:rPr>
                <w:rFonts w:cs="Aria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07E0E" w:rsidRDefault="003273B5" w:rsidP="00E710EA">
            <w:pPr>
              <w:rPr>
                <w:rFonts w:cs="Ari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07E0E" w:rsidRDefault="003273B5" w:rsidP="00E710EA">
            <w:pPr>
              <w:rPr>
                <w:rFonts w:cs="Arial"/>
              </w:rPr>
            </w:pPr>
            <w:r>
              <w:rPr>
                <w:rFonts w:cs="Arial"/>
              </w:rPr>
              <w:t>Сприймає основні переваги здорового способу</w:t>
            </w:r>
            <w:r w:rsidRPr="00A07E0E">
              <w:rPr>
                <w:rFonts w:cs="Arial"/>
              </w:rPr>
              <w:t xml:space="preserve"> життя.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A07E0E" w:rsidRDefault="003273B5" w:rsidP="00E710EA">
            <w:pPr>
              <w:rPr>
                <w:rFonts w:cs="Arial"/>
              </w:rPr>
            </w:pPr>
            <w:r w:rsidRPr="00A07E0E">
              <w:rPr>
                <w:rFonts w:cs="Arial"/>
                <w:lang w:val="ru-RU" w:eastAsia="ru-RU"/>
              </w:rPr>
              <w:t xml:space="preserve">Усвідомлює </w:t>
            </w:r>
            <w:r w:rsidRPr="00A07E0E">
              <w:rPr>
                <w:rFonts w:cs="Arial"/>
              </w:rPr>
              <w:t>обмеженість ресу</w:t>
            </w:r>
            <w:r>
              <w:rPr>
                <w:rFonts w:cs="Arial"/>
              </w:rPr>
              <w:t>рсів родини для задоволення власних</w:t>
            </w:r>
            <w:r w:rsidRPr="00A07E0E">
              <w:rPr>
                <w:rFonts w:cs="Arial"/>
              </w:rPr>
              <w:t xml:space="preserve"> потреб.</w:t>
            </w:r>
          </w:p>
        </w:tc>
      </w:tr>
      <w:tr w:rsidR="003273B5" w:rsidRPr="00A07E0E" w:rsidTr="008A267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Default="003273B5" w:rsidP="00E710EA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C84458" w:rsidRDefault="003273B5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Пре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зентує та обґрунтовує власні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проекти щодо збереження довкілля та забе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зпечення 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lastRenderedPageBreak/>
              <w:t xml:space="preserve">його сталого розвитку.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710EA">
            <w:pPr>
              <w:contextualSpacing/>
              <w:rPr>
                <w:rFonts w:cs="Arial"/>
                <w:szCs w:val="24"/>
              </w:rPr>
            </w:pPr>
            <w:r w:rsidRPr="00067B2B">
              <w:rPr>
                <w:rFonts w:cs="Arial"/>
                <w:szCs w:val="24"/>
              </w:rPr>
              <w:lastRenderedPageBreak/>
              <w:t>Обговорює участь у клубах за інтересами.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710EA">
            <w:p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Обґ</w:t>
            </w:r>
            <w:r w:rsidRPr="00067B2B">
              <w:rPr>
                <w:rFonts w:cs="Arial"/>
                <w:szCs w:val="24"/>
              </w:rPr>
              <w:t xml:space="preserve">рунтовує доцільність </w:t>
            </w:r>
            <w:r>
              <w:rPr>
                <w:rFonts w:cs="Arial"/>
                <w:szCs w:val="24"/>
              </w:rPr>
              <w:t>вибіркового використання Інтернет ресурсів</w:t>
            </w:r>
            <w:r w:rsidRPr="00067B2B">
              <w:rPr>
                <w:rFonts w:cs="Arial"/>
                <w:szCs w:val="24"/>
              </w:rPr>
              <w:t xml:space="preserve"> з огляду на </w:t>
            </w:r>
            <w:r w:rsidRPr="00067B2B">
              <w:rPr>
                <w:rFonts w:cs="Arial"/>
                <w:szCs w:val="24"/>
              </w:rPr>
              <w:lastRenderedPageBreak/>
              <w:t>фіз</w:t>
            </w:r>
            <w:r>
              <w:rPr>
                <w:rFonts w:cs="Arial"/>
                <w:szCs w:val="24"/>
              </w:rPr>
              <w:t>ичне та психічне здоров’я людини.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C84458" w:rsidRDefault="003273B5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lastRenderedPageBreak/>
              <w:t xml:space="preserve">Співвідносить власні культурні потреби з 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можливостями сімейного бюджету. </w:t>
            </w:r>
          </w:p>
        </w:tc>
      </w:tr>
    </w:tbl>
    <w:p w:rsidR="003273B5" w:rsidRDefault="003273B5"/>
    <w:tbl>
      <w:tblPr>
        <w:tblStyle w:val="affffff6"/>
        <w:tblW w:w="9918" w:type="dxa"/>
        <w:tblLayout w:type="fixed"/>
        <w:tblLook w:val="04A0" w:firstRow="1" w:lastRow="0" w:firstColumn="1" w:lastColumn="0" w:noHBand="0" w:noVBand="1"/>
      </w:tblPr>
      <w:tblGrid>
        <w:gridCol w:w="1560"/>
        <w:gridCol w:w="2089"/>
        <w:gridCol w:w="2090"/>
        <w:gridCol w:w="2089"/>
        <w:gridCol w:w="2090"/>
      </w:tblGrid>
      <w:tr w:rsidR="00870170" w:rsidRPr="00A07E0E" w:rsidTr="008701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Default="00870170" w:rsidP="00E710EA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710EA">
            <w:pPr>
              <w:autoSpaceDE w:val="0"/>
              <w:autoSpaceDN w:val="0"/>
              <w:adjustRightInd w:val="0"/>
              <w:contextualSpacing/>
            </w:pPr>
            <w:r>
              <w:rPr>
                <w:rFonts w:cs="Arial"/>
                <w:szCs w:val="24"/>
              </w:rPr>
              <w:t>Критично</w:t>
            </w:r>
            <w:r w:rsidRPr="00067B2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оцінює</w:t>
            </w:r>
            <w:r w:rsidRPr="00067B2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роль медіа у житті громадянської спільноти.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710EA">
            <w:pPr>
              <w:contextualSpacing/>
            </w:pPr>
            <w:r w:rsidRPr="00067B2B">
              <w:rPr>
                <w:rFonts w:cs="Arial"/>
                <w:szCs w:val="24"/>
              </w:rPr>
              <w:t>Дає поради щодо техніки безпеки під час масових культурних заходів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</w:tr>
      <w:tr w:rsidR="003273B5" w:rsidRPr="004E715C" w:rsidTr="008A267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5" w:rsidRPr="004E715C" w:rsidRDefault="003273B5" w:rsidP="00E710EA">
            <w:pPr>
              <w:rPr>
                <w:rFonts w:cs="Arial"/>
                <w:szCs w:val="24"/>
              </w:rPr>
            </w:pPr>
            <w:r w:rsidRPr="004E715C">
              <w:rPr>
                <w:rFonts w:cs="Arial"/>
                <w:szCs w:val="24"/>
              </w:rPr>
              <w:t>Харчування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4E715C" w:rsidRDefault="003273B5" w:rsidP="00E710EA">
            <w:p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Оцінює переваги органічних продуктів.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4E715C" w:rsidRDefault="003273B5" w:rsidP="00E710EA">
            <w:pPr>
              <w:rPr>
                <w:rFonts w:cs="Arial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4E715C" w:rsidRDefault="003273B5" w:rsidP="00E710EA">
            <w:p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Висловлює</w:t>
            </w:r>
            <w:r w:rsidRPr="004E715C">
              <w:rPr>
                <w:rFonts w:cs="Arial"/>
                <w:szCs w:val="24"/>
              </w:rPr>
              <w:t xml:space="preserve"> власні судження щодо значення якісних продуктів харчування для здоров’я</w:t>
            </w:r>
            <w:r>
              <w:rPr>
                <w:rFonts w:cs="Arial"/>
                <w:szCs w:val="24"/>
              </w:rPr>
              <w:t xml:space="preserve"> людини</w:t>
            </w:r>
            <w:r w:rsidRPr="004E715C">
              <w:rPr>
                <w:rFonts w:cs="Arial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4E715C" w:rsidRDefault="003273B5" w:rsidP="00E710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</w:t>
            </w:r>
            <w:r w:rsidRPr="002353FA">
              <w:rPr>
                <w:rFonts w:cs="Arial"/>
                <w:szCs w:val="24"/>
              </w:rPr>
              <w:t>ґ</w:t>
            </w:r>
            <w:r>
              <w:rPr>
                <w:rFonts w:cs="Arial"/>
                <w:szCs w:val="24"/>
              </w:rPr>
              <w:t>рунтовує корисність</w:t>
            </w:r>
            <w:r w:rsidRPr="004E715C">
              <w:rPr>
                <w:rFonts w:cs="Arial"/>
                <w:szCs w:val="24"/>
              </w:rPr>
              <w:t xml:space="preserve"> раціонального харчування.</w:t>
            </w:r>
          </w:p>
        </w:tc>
      </w:tr>
      <w:tr w:rsidR="003273B5" w:rsidRPr="004E715C" w:rsidTr="008A267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4E715C" w:rsidRDefault="003273B5" w:rsidP="00E710EA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Аналізує та складає харчовий раці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он відповідно до енергетичних за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трат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власного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організму.</w:t>
            </w:r>
          </w:p>
          <w:p w:rsidR="003273B5" w:rsidRPr="00067B2B" w:rsidRDefault="003273B5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Висловлює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власні судження щодо пріоритетів у харчуванні для нормального 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розвитку і збереження здоров’я.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710E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C611BD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Обґрунтовує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корисність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раціонального харчування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</w:t>
            </w:r>
            <w:r w:rsidRPr="0020722D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і підтверджує це відповідними прикладами.</w:t>
            </w:r>
          </w:p>
        </w:tc>
      </w:tr>
      <w:tr w:rsidR="00870170" w:rsidRPr="004E715C" w:rsidTr="003273B5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  <w:rPr>
                <w:rFonts w:cs="Arial"/>
                <w:szCs w:val="24"/>
              </w:rPr>
            </w:pPr>
            <w:r w:rsidRPr="00514943">
              <w:rPr>
                <w:rFonts w:cs="Arial"/>
                <w:szCs w:val="24"/>
              </w:rPr>
              <w:t>Природа і погода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  <w:rPr>
                <w:rFonts w:cs="Arial"/>
                <w:szCs w:val="24"/>
              </w:rPr>
            </w:pPr>
            <w:r w:rsidRPr="002353FA">
              <w:rPr>
                <w:rFonts w:cs="Arial"/>
                <w:szCs w:val="24"/>
              </w:rPr>
              <w:t>Усвідомлює причинно-наслідкові зв’язки у взаємодії</w:t>
            </w:r>
            <w:r>
              <w:rPr>
                <w:rFonts w:cs="Arial"/>
                <w:szCs w:val="24"/>
              </w:rPr>
              <w:t xml:space="preserve"> людини, суспільства і природи.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  <w:rPr>
                <w:rFonts w:cs="Arial"/>
                <w:szCs w:val="24"/>
              </w:rPr>
            </w:pPr>
            <w:r w:rsidRPr="002353FA">
              <w:rPr>
                <w:rFonts w:cs="Arial"/>
                <w:szCs w:val="24"/>
              </w:rPr>
              <w:t>Демонструє розуміння впливу екологічн</w:t>
            </w:r>
            <w:r>
              <w:rPr>
                <w:rFonts w:cs="Arial"/>
                <w:szCs w:val="24"/>
              </w:rPr>
              <w:t>их</w:t>
            </w:r>
            <w:r w:rsidRPr="002353FA">
              <w:rPr>
                <w:rFonts w:cs="Arial"/>
                <w:szCs w:val="24"/>
              </w:rPr>
              <w:t xml:space="preserve"> чинників на здоров’я</w:t>
            </w:r>
            <w:r>
              <w:rPr>
                <w:rFonts w:cs="Arial"/>
                <w:szCs w:val="24"/>
              </w:rPr>
              <w:t xml:space="preserve"> людини</w:t>
            </w:r>
            <w:r w:rsidRPr="002353FA">
              <w:rPr>
                <w:rFonts w:cs="Arial"/>
                <w:szCs w:val="24"/>
              </w:rPr>
              <w:t xml:space="preserve">.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  <w:rPr>
                <w:rFonts w:cs="Arial"/>
                <w:szCs w:val="24"/>
              </w:rPr>
            </w:pPr>
            <w:r w:rsidRPr="002353FA">
              <w:rPr>
                <w:rFonts w:cs="Arial"/>
                <w:szCs w:val="24"/>
              </w:rPr>
              <w:t>Демонструє розуміння необхідності використання енергозбере</w:t>
            </w:r>
            <w:r>
              <w:rPr>
                <w:rFonts w:cs="Arial"/>
                <w:szCs w:val="24"/>
              </w:rPr>
              <w:t>-</w:t>
            </w:r>
            <w:r w:rsidRPr="002353FA">
              <w:rPr>
                <w:rFonts w:cs="Arial"/>
                <w:szCs w:val="24"/>
              </w:rPr>
              <w:t>жувальних технологій.</w:t>
            </w:r>
          </w:p>
        </w:tc>
      </w:tr>
      <w:tr w:rsidR="00870170" w:rsidRPr="004E715C" w:rsidTr="0087017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Аргументує необхідність </w:t>
            </w:r>
            <w:r w:rsidRPr="002353FA">
              <w:rPr>
                <w:rFonts w:cs="Arial"/>
                <w:szCs w:val="24"/>
              </w:rPr>
              <w:t>відповідальн</w:t>
            </w:r>
            <w:r>
              <w:rPr>
                <w:rFonts w:cs="Arial"/>
                <w:szCs w:val="24"/>
              </w:rPr>
              <w:t>ого ставлення до довкілля</w:t>
            </w:r>
            <w:r w:rsidRPr="002353FA">
              <w:rPr>
                <w:rFonts w:cs="Arial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</w:pPr>
          </w:p>
        </w:tc>
      </w:tr>
      <w:tr w:rsidR="00870170" w:rsidRPr="004E715C" w:rsidTr="008701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70" w:rsidRDefault="00870170" w:rsidP="002353FA">
            <w:pPr>
              <w:contextualSpacing/>
              <w:rPr>
                <w:rFonts w:cs="Arial"/>
                <w:szCs w:val="24"/>
              </w:rPr>
            </w:pPr>
            <w:r w:rsidRPr="002353FA">
              <w:rPr>
                <w:rFonts w:cs="Arial"/>
                <w:szCs w:val="24"/>
              </w:rPr>
              <w:t>Живопис</w:t>
            </w:r>
            <w:r w:rsidR="00AA3E10">
              <w:rPr>
                <w:rFonts w:cs="Arial"/>
                <w:szCs w:val="24"/>
              </w:rPr>
              <w:t>.</w:t>
            </w:r>
          </w:p>
          <w:p w:rsidR="00870170" w:rsidRPr="002353FA" w:rsidRDefault="00870170" w:rsidP="002353FA">
            <w:p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Мистецтво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4"/>
              </w:rPr>
            </w:pPr>
            <w:r w:rsidRPr="00921BCB">
              <w:rPr>
                <w:rFonts w:cs="Arial"/>
                <w:szCs w:val="24"/>
              </w:rPr>
              <w:t>Висловлює власні почуття та емоції</w:t>
            </w:r>
            <w:r w:rsidR="00AA3E10">
              <w:rPr>
                <w:rFonts w:cs="Arial"/>
                <w:szCs w:val="24"/>
              </w:rPr>
              <w:t>,</w:t>
            </w:r>
            <w:r w:rsidRPr="00921BCB">
              <w:rPr>
                <w:rFonts w:cs="Arial"/>
                <w:szCs w:val="24"/>
              </w:rPr>
              <w:t xml:space="preserve"> викликані творами мистецтва.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Дискутує довкола</w:t>
            </w:r>
            <w:r w:rsidRPr="002353FA">
              <w:rPr>
                <w:rFonts w:cs="Arial"/>
                <w:szCs w:val="24"/>
              </w:rPr>
              <w:t xml:space="preserve"> питання впливу мистецтва на емоційний стан людини.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2353FA">
            <w:pPr>
              <w:contextualSpacing/>
            </w:pPr>
          </w:p>
        </w:tc>
      </w:tr>
      <w:tr w:rsidR="00870170" w:rsidRPr="004E715C" w:rsidTr="0087017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E05392">
            <w:pPr>
              <w:contextualSpacing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6C2B72" w:rsidRDefault="00870170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Презентує та обґрунтовує мистецькі проекти щодо збереження довкілля та забе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зпечення його сталого розвитку.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05392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05392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Дискутує щодо</w:t>
            </w:r>
            <w:r w:rsidRPr="00067B2B">
              <w:rPr>
                <w:rFonts w:cs="Arial"/>
                <w:szCs w:val="24"/>
              </w:rPr>
              <w:t xml:space="preserve"> впливу мистецтва на емоційний стан людини.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B767AF" w:rsidRDefault="00870170" w:rsidP="00E05392">
            <w:pPr>
              <w:pStyle w:val="Default"/>
              <w:contextualSpacing/>
              <w:rPr>
                <w:rFonts w:cs="Arial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Співвідносить можливість відвідування мистецьких заходів </w:t>
            </w:r>
            <w:r w:rsidR="00AA3E10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і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з власною фінансовою спроможністю. </w:t>
            </w:r>
          </w:p>
        </w:tc>
      </w:tr>
      <w:tr w:rsidR="00870170" w:rsidRPr="004E715C" w:rsidTr="00870170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70" w:rsidRPr="002353FA" w:rsidRDefault="00870170" w:rsidP="00E05392">
            <w:pPr>
              <w:contextualSpacing/>
              <w:rPr>
                <w:rFonts w:cs="Arial"/>
                <w:szCs w:val="24"/>
              </w:rPr>
            </w:pPr>
            <w:r w:rsidRPr="00E15C02">
              <w:rPr>
                <w:rFonts w:cs="Arial"/>
                <w:szCs w:val="24"/>
              </w:rPr>
              <w:t>Наука і технічний прогрес</w:t>
            </w:r>
            <w:r>
              <w:rPr>
                <w:rFonts w:cs="Arial"/>
                <w:szCs w:val="24"/>
              </w:rPr>
              <w:t>. Природа і довкілля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E05392">
            <w:pPr>
              <w:contextualSpacing/>
              <w:rPr>
                <w:rFonts w:cs="Arial"/>
                <w:szCs w:val="24"/>
              </w:rPr>
            </w:pPr>
            <w:r w:rsidRPr="002353FA">
              <w:rPr>
                <w:rFonts w:cs="Arial"/>
                <w:szCs w:val="24"/>
              </w:rPr>
              <w:t>Обговорює важливість</w:t>
            </w:r>
          </w:p>
          <w:p w:rsidR="00870170" w:rsidRPr="002353FA" w:rsidRDefault="00870170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сучасних засобів комунікації та комп’ютерних технологій для </w:t>
            </w:r>
            <w:r w:rsidR="00AA3E10" w:rsidRPr="00AA3E10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розв</w:t>
            </w:r>
            <w:r w:rsidR="00AA3E10" w:rsidRPr="00AA3E10">
              <w:rPr>
                <w:rFonts w:ascii="Arial" w:hAnsi="Arial" w:cs="Arial"/>
                <w:noProof/>
                <w:sz w:val="22"/>
                <w:szCs w:val="24"/>
              </w:rPr>
              <w:t>’</w:t>
            </w:r>
            <w:r w:rsidR="00AA3E10" w:rsidRPr="00AA3E10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язання</w:t>
            </w:r>
            <w:r w:rsidR="00AA3E10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</w:t>
            </w: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екологічних проблем.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E05392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E05392">
            <w:pPr>
              <w:contextualSpacing/>
              <w:rPr>
                <w:rFonts w:cs="Arial"/>
                <w:szCs w:val="24"/>
              </w:rPr>
            </w:pPr>
            <w:r w:rsidRPr="002353FA">
              <w:rPr>
                <w:rFonts w:cs="Arial"/>
                <w:szCs w:val="24"/>
              </w:rPr>
              <w:t xml:space="preserve">Дискутує </w:t>
            </w:r>
            <w:r>
              <w:rPr>
                <w:rFonts w:cs="Arial"/>
                <w:szCs w:val="24"/>
              </w:rPr>
              <w:t>довкола</w:t>
            </w:r>
            <w:r w:rsidRPr="002353FA">
              <w:rPr>
                <w:rFonts w:cs="Arial"/>
                <w:szCs w:val="24"/>
              </w:rPr>
              <w:t xml:space="preserve"> питання впливу сучасних засобів комунікації та компютерних технологій на здоров</w:t>
            </w:r>
            <w:r w:rsidR="00AA3E10">
              <w:rPr>
                <w:rFonts w:cs="Arial"/>
                <w:szCs w:val="24"/>
              </w:rPr>
              <w:t>’</w:t>
            </w:r>
            <w:r w:rsidRPr="002353FA">
              <w:rPr>
                <w:rFonts w:cs="Arial"/>
                <w:szCs w:val="24"/>
              </w:rPr>
              <w:t>я людини.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2353FA" w:rsidRDefault="00870170" w:rsidP="00E05392">
            <w:pPr>
              <w:contextualSpacing/>
              <w:rPr>
                <w:rFonts w:cs="Arial"/>
                <w:szCs w:val="24"/>
              </w:rPr>
            </w:pPr>
            <w:r w:rsidRPr="002353FA">
              <w:rPr>
                <w:rFonts w:cs="Arial"/>
                <w:szCs w:val="24"/>
              </w:rPr>
              <w:t>Демонструє розуміння ролі сучасних засобів комунікації та комп’ютерних технологій у розвитку</w:t>
            </w:r>
            <w:r>
              <w:rPr>
                <w:rFonts w:cs="Arial"/>
                <w:szCs w:val="24"/>
              </w:rPr>
              <w:t xml:space="preserve"> </w:t>
            </w:r>
            <w:r w:rsidRPr="002353FA">
              <w:rPr>
                <w:rFonts w:cs="Arial"/>
                <w:szCs w:val="24"/>
              </w:rPr>
              <w:t xml:space="preserve">грошових відносин. </w:t>
            </w:r>
          </w:p>
        </w:tc>
      </w:tr>
    </w:tbl>
    <w:p w:rsidR="003273B5" w:rsidRDefault="003273B5"/>
    <w:p w:rsidR="003273B5" w:rsidRDefault="003273B5"/>
    <w:p w:rsidR="003273B5" w:rsidRDefault="003273B5"/>
    <w:p w:rsidR="003273B5" w:rsidRDefault="003273B5"/>
    <w:tbl>
      <w:tblPr>
        <w:tblStyle w:val="affffff6"/>
        <w:tblW w:w="9918" w:type="dxa"/>
        <w:tblLayout w:type="fixed"/>
        <w:tblLook w:val="04A0" w:firstRow="1" w:lastRow="0" w:firstColumn="1" w:lastColumn="0" w:noHBand="0" w:noVBand="1"/>
      </w:tblPr>
      <w:tblGrid>
        <w:gridCol w:w="1560"/>
        <w:gridCol w:w="2089"/>
        <w:gridCol w:w="2090"/>
        <w:gridCol w:w="2089"/>
        <w:gridCol w:w="2090"/>
      </w:tblGrid>
      <w:tr w:rsidR="00870170" w:rsidRPr="004E715C" w:rsidTr="00870170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E15C02" w:rsidRDefault="00870170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Аналізує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вплив науково-технічного прогресу на життя </w:t>
            </w:r>
            <w:r w:rsidR="003273B5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людини і довкілля.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Оцінює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позитивні та негативні наслідки певних винаходів для здоров’я людини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Аналізує та оцінює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шляхи фінансування (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наприклад,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грант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и)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розвитку науки і техніки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.</w:t>
            </w:r>
          </w:p>
        </w:tc>
      </w:tr>
      <w:tr w:rsidR="00870170" w:rsidRPr="004E715C" w:rsidTr="00870170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E15C02" w:rsidRDefault="00870170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  <w:r w:rsidRPr="00E15C02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Подорож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C84458" w:rsidRDefault="00870170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Аналізує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переваги та недоліки різних  видів 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та форм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туризму з </w:t>
            </w:r>
            <w:r w:rsidR="00D429E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огляду на їх у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плив на довкілля.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Демонструє розуміння цінності культурного розмаїття та потреби жити разом у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мирі.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05392">
            <w:pPr>
              <w:autoSpaceDE w:val="0"/>
              <w:autoSpaceDN w:val="0"/>
              <w:adjustRightInd w:val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Аргументує необхідність</w:t>
            </w:r>
            <w:r w:rsidRPr="00067B2B">
              <w:rPr>
                <w:rFonts w:cs="Arial"/>
                <w:szCs w:val="24"/>
              </w:rPr>
              <w:t xml:space="preserve"> дотримання правил безпеки під час подорожі.</w:t>
            </w:r>
          </w:p>
          <w:p w:rsidR="00870170" w:rsidRPr="00067B2B" w:rsidRDefault="00870170" w:rsidP="00E05392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E05392">
            <w:pPr>
              <w:pStyle w:val="TEXTOSNOVA"/>
              <w:spacing w:line="240" w:lineRule="auto"/>
              <w:contextualSpacing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067B2B">
              <w:rPr>
                <w:rFonts w:ascii="Arial" w:eastAsiaTheme="minorHAnsi" w:hAnsi="Arial" w:cs="Arial"/>
                <w:szCs w:val="24"/>
                <w:lang w:eastAsia="en-US"/>
              </w:rPr>
              <w:t>Прогнозує обсяг фінансових витрат під час подорожі.</w:t>
            </w:r>
          </w:p>
          <w:p w:rsidR="00870170" w:rsidRPr="00067B2B" w:rsidRDefault="00870170" w:rsidP="00E05392">
            <w:pPr>
              <w:contextualSpacing/>
              <w:rPr>
                <w:rFonts w:cs="Arial"/>
                <w:szCs w:val="24"/>
              </w:rPr>
            </w:pPr>
          </w:p>
        </w:tc>
      </w:tr>
      <w:tr w:rsidR="003273B5" w:rsidRPr="004E715C" w:rsidTr="008701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Шкільне життя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Аналізує стосунки з однолітками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.</w:t>
            </w:r>
          </w:p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Розуміє важливість принципів</w:t>
            </w:r>
          </w:p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рівноправного спілкування.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</w:tr>
      <w:tr w:rsidR="003273B5" w:rsidRPr="004E715C" w:rsidTr="0087017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Обговорює та порівнює способи</w:t>
            </w:r>
          </w:p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протидії агресії та насиллю у підлітковому середовищі в Україні та в країнах виучуваної мови.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Усвідомлює ризики перебування у деструктивних неформальних групах.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</w:tr>
      <w:tr w:rsidR="003273B5" w:rsidRPr="004E715C" w:rsidTr="0087017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Демонструє обізнаність з міжнародними освітніми програмами.</w:t>
            </w:r>
          </w:p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</w:t>
            </w:r>
          </w:p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Оцінює та обирає ефективний спосіб</w:t>
            </w:r>
          </w:p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підготовки до випускних іспитів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з точки зору розумового навантаження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Обговорює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та оцінює фінансові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перспективи на майбутнє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навчання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.</w:t>
            </w:r>
          </w:p>
        </w:tc>
      </w:tr>
      <w:tr w:rsidR="003273B5" w:rsidRPr="004E715C" w:rsidTr="00870170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Робота і професії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Оцінює свої здібно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сті та</w:t>
            </w:r>
          </w:p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можливості на шляху до мети.</w:t>
            </w:r>
          </w:p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B767AF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Дискут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ує навколо важливості емоційного комфорту </w:t>
            </w: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в майбутній професії.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Обговорює матеріальні критерії та</w:t>
            </w: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мотиви</w:t>
            </w:r>
          </w:p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для вибору професії.</w:t>
            </w:r>
          </w:p>
        </w:tc>
      </w:tr>
      <w:tr w:rsidR="003273B5" w:rsidRPr="004E715C" w:rsidTr="0087017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3B5" w:rsidRPr="002353FA" w:rsidRDefault="003273B5" w:rsidP="002353F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2353F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2353F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Усвідомлює </w:t>
            </w: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важлив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ість «розумних</w:t>
            </w: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» 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цілей, які є </w:t>
            </w: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конкретн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ими, ви</w:t>
            </w: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мірюван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ими</w:t>
            </w: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, досяж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ними, доречним і визначеними у часі).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2353F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2353FA" w:rsidRDefault="003273B5" w:rsidP="002353FA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  <w:r w:rsidRPr="002353FA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Обґрунтовує підприємницьку компетентність, керування власним життям та кар’єрою.</w:t>
            </w:r>
          </w:p>
        </w:tc>
      </w:tr>
      <w:tr w:rsidR="003273B5" w:rsidRPr="004E715C" w:rsidTr="0087017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3B5" w:rsidRPr="002353FA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Аналізує власні бажання та потреби у контексті вибору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lastRenderedPageBreak/>
              <w:t>майбутньої професії.</w:t>
            </w:r>
          </w:p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lastRenderedPageBreak/>
              <w:t>Визначає свої пріоритети та обґ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рунтовує план дій щодо</w:t>
            </w:r>
          </w:p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lastRenderedPageBreak/>
              <w:t>можливості досягнен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ня успіху у професії.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5" w:rsidRPr="00067B2B" w:rsidRDefault="003273B5" w:rsidP="00E05392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Оцінює 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фінансові можливост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і сучасних професій.</w:t>
            </w:r>
          </w:p>
        </w:tc>
      </w:tr>
    </w:tbl>
    <w:p w:rsidR="00CD0A0D" w:rsidRPr="00CD0A0D" w:rsidRDefault="00CD0A0D">
      <w:pPr>
        <w:rPr>
          <w:sz w:val="8"/>
        </w:rPr>
      </w:pPr>
    </w:p>
    <w:tbl>
      <w:tblPr>
        <w:tblStyle w:val="affffff6"/>
        <w:tblW w:w="9918" w:type="dxa"/>
        <w:tblLayout w:type="fixed"/>
        <w:tblLook w:val="04A0" w:firstRow="1" w:lastRow="0" w:firstColumn="1" w:lastColumn="0" w:noHBand="0" w:noVBand="1"/>
      </w:tblPr>
      <w:tblGrid>
        <w:gridCol w:w="1560"/>
        <w:gridCol w:w="2089"/>
        <w:gridCol w:w="2090"/>
        <w:gridCol w:w="2089"/>
        <w:gridCol w:w="2090"/>
      </w:tblGrid>
      <w:tr w:rsidR="00870170" w:rsidRPr="004E715C" w:rsidTr="00870170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170" w:rsidRPr="00E15C02" w:rsidRDefault="00870170" w:rsidP="00067B2B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  <w:r w:rsidRPr="00E15C02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Україна в світі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067B2B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067B2B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Усвідомлює роль України 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у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міжнародних організаціях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067B2B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067B2B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szCs w:val="24"/>
                <w:lang w:val="uk-UA"/>
              </w:rPr>
            </w:pP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Демонструє розумінн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я важливості благодійної діяльності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.</w:t>
            </w:r>
          </w:p>
        </w:tc>
      </w:tr>
      <w:tr w:rsidR="00870170" w:rsidRPr="004E715C" w:rsidTr="0087017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170" w:rsidRPr="00E15C02" w:rsidRDefault="00870170" w:rsidP="00067B2B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067B2B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067B2B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Висловлює власну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громадянську позицію</w:t>
            </w:r>
            <w:r>
              <w:rPr>
                <w:rFonts w:ascii="Arial" w:hAnsi="Arial" w:cs="Arial"/>
                <w:noProof/>
                <w:sz w:val="22"/>
                <w:szCs w:val="24"/>
                <w:lang w:val="uk-UA"/>
              </w:rPr>
              <w:t xml:space="preserve"> щодо соціальних викликів</w:t>
            </w:r>
            <w:r w:rsidRPr="00067B2B">
              <w:rPr>
                <w:rFonts w:ascii="Arial" w:hAnsi="Arial" w:cs="Arial"/>
                <w:noProof/>
                <w:sz w:val="22"/>
                <w:szCs w:val="24"/>
                <w:lang w:val="uk-UA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067B2B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0" w:rsidRPr="00067B2B" w:rsidRDefault="00870170" w:rsidP="00067B2B">
            <w:pPr>
              <w:pStyle w:val="Default"/>
              <w:contextualSpacing/>
              <w:rPr>
                <w:rFonts w:ascii="Arial" w:hAnsi="Arial" w:cs="Arial"/>
                <w:noProof/>
                <w:sz w:val="22"/>
                <w:lang w:val="uk-UA"/>
              </w:rPr>
            </w:pPr>
          </w:p>
        </w:tc>
      </w:tr>
    </w:tbl>
    <w:p w:rsidR="006D33C8" w:rsidRDefault="006D33C8">
      <w:pPr>
        <w:jc w:val="both"/>
        <w:rPr>
          <w:szCs w:val="22"/>
          <w:lang w:val="ru-RU"/>
        </w:rPr>
      </w:pPr>
    </w:p>
    <w:p w:rsidR="00C62F3E" w:rsidRPr="00E2390E" w:rsidRDefault="0066368C" w:rsidP="0071311F">
      <w:pPr>
        <w:pStyle w:val="1"/>
        <w:rPr>
          <w:sz w:val="24"/>
        </w:rPr>
      </w:pPr>
      <w:bookmarkStart w:id="8" w:name="_Toc485240985"/>
      <w:r w:rsidRPr="00E2390E">
        <w:rPr>
          <w:sz w:val="24"/>
        </w:rPr>
        <w:t>Очікувані результати навчально-пізнавальної діяльності учнів</w:t>
      </w:r>
      <w:bookmarkEnd w:id="8"/>
      <w:r w:rsidRPr="00E2390E">
        <w:rPr>
          <w:sz w:val="24"/>
        </w:rPr>
        <w:t xml:space="preserve"> </w:t>
      </w:r>
    </w:p>
    <w:p w:rsidR="00C62F3E" w:rsidRPr="00E2390E" w:rsidRDefault="0066368C" w:rsidP="0071311F">
      <w:pPr>
        <w:pStyle w:val="1"/>
        <w:rPr>
          <w:sz w:val="24"/>
        </w:rPr>
      </w:pPr>
      <w:bookmarkStart w:id="9" w:name="_Toc485240986"/>
      <w:r w:rsidRPr="00E2390E">
        <w:rPr>
          <w:sz w:val="24"/>
        </w:rPr>
        <w:t>(Комунікативна компетентність)</w:t>
      </w:r>
      <w:bookmarkEnd w:id="9"/>
    </w:p>
    <w:p w:rsidR="00C62F3E" w:rsidRDefault="00C62F3E">
      <w:pPr>
        <w:rPr>
          <w:szCs w:val="22"/>
        </w:rPr>
      </w:pPr>
    </w:p>
    <w:tbl>
      <w:tblPr>
        <w:tblStyle w:val="a7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09"/>
        <w:gridCol w:w="2835"/>
        <w:gridCol w:w="2835"/>
        <w:gridCol w:w="2835"/>
      </w:tblGrid>
      <w:tr w:rsidR="00C62F3E" w:rsidTr="00C01C1B">
        <w:trPr>
          <w:trHeight w:val="860"/>
        </w:trPr>
        <w:tc>
          <w:tcPr>
            <w:tcW w:w="704" w:type="dxa"/>
            <w:vMerge w:val="restart"/>
            <w:textDirection w:val="btLr"/>
          </w:tcPr>
          <w:p w:rsidR="00C62F3E" w:rsidRDefault="0066368C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Комунікативні види мовленнєвої діяльності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62F3E" w:rsidRDefault="0066368C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Комунікативні уміння</w:t>
            </w:r>
          </w:p>
        </w:tc>
        <w:tc>
          <w:tcPr>
            <w:tcW w:w="8505" w:type="dxa"/>
            <w:gridSpan w:val="3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Рівні та дескриптори володіння іноземною мовою на кінець 11-го класу відповідно до Загальноєвропейських Рекомендацій з мовної освіти: вивчення, викладання, оцінювання</w:t>
            </w:r>
          </w:p>
        </w:tc>
      </w:tr>
      <w:tr w:rsidR="00C62F3E">
        <w:trPr>
          <w:trHeight w:val="960"/>
        </w:trPr>
        <w:tc>
          <w:tcPr>
            <w:tcW w:w="704" w:type="dxa"/>
            <w:vMerge/>
          </w:tcPr>
          <w:p w:rsidR="00C62F3E" w:rsidRDefault="00C62F3E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2F3E" w:rsidRDefault="00C62F3E">
            <w:pPr>
              <w:rPr>
                <w:b/>
                <w:szCs w:val="22"/>
              </w:rPr>
            </w:pPr>
          </w:p>
          <w:p w:rsidR="00C62F3E" w:rsidRDefault="00C62F3E">
            <w:pPr>
              <w:rPr>
                <w:b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Іноземна мова у спеціалізованих школах з поглибленим вивченням</w:t>
            </w:r>
          </w:p>
        </w:tc>
        <w:tc>
          <w:tcPr>
            <w:tcW w:w="2835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Іноземна мова у загальноосвітніх навчальних закладах</w:t>
            </w:r>
          </w:p>
        </w:tc>
        <w:tc>
          <w:tcPr>
            <w:tcW w:w="2835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Іноземна мова як друга у спеціалізованих школах з поглибленим вивченням та у загальноосвітніх навчальних закладах</w:t>
            </w:r>
          </w:p>
        </w:tc>
      </w:tr>
      <w:tr w:rsidR="00C62F3E">
        <w:trPr>
          <w:trHeight w:val="540"/>
        </w:trPr>
        <w:tc>
          <w:tcPr>
            <w:tcW w:w="704" w:type="dxa"/>
            <w:vMerge/>
          </w:tcPr>
          <w:p w:rsidR="00C62F3E" w:rsidRDefault="00C62F3E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2F3E" w:rsidRDefault="00C62F3E">
            <w:pPr>
              <w:rPr>
                <w:b/>
                <w:szCs w:val="22"/>
              </w:rPr>
            </w:pPr>
          </w:p>
          <w:p w:rsidR="00C62F3E" w:rsidRDefault="00C62F3E">
            <w:pPr>
              <w:rPr>
                <w:b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B2</w:t>
            </w:r>
          </w:p>
        </w:tc>
        <w:tc>
          <w:tcPr>
            <w:tcW w:w="2835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В1</w:t>
            </w:r>
          </w:p>
        </w:tc>
        <w:tc>
          <w:tcPr>
            <w:tcW w:w="2835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А2+</w:t>
            </w:r>
          </w:p>
        </w:tc>
      </w:tr>
      <w:tr w:rsidR="00D74C7A" w:rsidTr="007F1431">
        <w:trPr>
          <w:cantSplit/>
          <w:trHeight w:val="4058"/>
        </w:trPr>
        <w:tc>
          <w:tcPr>
            <w:tcW w:w="704" w:type="dxa"/>
            <w:vMerge w:val="restart"/>
            <w:textDirection w:val="btLr"/>
            <w:vAlign w:val="center"/>
          </w:tcPr>
          <w:p w:rsidR="00D74C7A" w:rsidRDefault="00D74C7A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Рецептивні</w:t>
            </w:r>
          </w:p>
        </w:tc>
        <w:tc>
          <w:tcPr>
            <w:tcW w:w="709" w:type="dxa"/>
            <w:textDirection w:val="btLr"/>
            <w:vAlign w:val="center"/>
          </w:tcPr>
          <w:p w:rsidR="00D74C7A" w:rsidRDefault="000D2102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</w:t>
            </w:r>
            <w:r w:rsidR="00D74C7A">
              <w:rPr>
                <w:b/>
                <w:szCs w:val="22"/>
              </w:rPr>
              <w:t>приймання</w:t>
            </w:r>
            <w:r>
              <w:rPr>
                <w:b/>
                <w:szCs w:val="22"/>
              </w:rPr>
              <w:t xml:space="preserve"> на слух</w:t>
            </w:r>
          </w:p>
        </w:tc>
        <w:tc>
          <w:tcPr>
            <w:tcW w:w="2835" w:type="dxa"/>
          </w:tcPr>
          <w:p w:rsidR="00D74C7A" w:rsidRDefault="00D74C7A" w:rsidP="00CE5895">
            <w:pPr>
              <w:rPr>
                <w:szCs w:val="22"/>
              </w:rPr>
            </w:pPr>
            <w:r>
              <w:rPr>
                <w:szCs w:val="22"/>
              </w:rPr>
              <w:t>Розуміє основну думку складних за змістом та стру</w:t>
            </w:r>
            <w:r w:rsidR="000373A2">
              <w:rPr>
                <w:szCs w:val="22"/>
              </w:rPr>
              <w:t>ктурою висловлень на конкретні та</w:t>
            </w:r>
            <w:r>
              <w:rPr>
                <w:szCs w:val="22"/>
              </w:rPr>
              <w:t xml:space="preserve"> абстрактні теми, зокрема на ті, які відповідають обраному профілю, якщо мовлення нормативне.</w:t>
            </w:r>
          </w:p>
          <w:p w:rsidR="00D74C7A" w:rsidRDefault="000373A2" w:rsidP="00CE5895">
            <w:pPr>
              <w:rPr>
                <w:szCs w:val="22"/>
              </w:rPr>
            </w:pPr>
            <w:r>
              <w:rPr>
                <w:szCs w:val="22"/>
              </w:rPr>
              <w:t>Стежить за поширеним висловле</w:t>
            </w:r>
            <w:r w:rsidR="00D74C7A">
              <w:rPr>
                <w:szCs w:val="22"/>
              </w:rPr>
              <w:t>нням і складною аргументацією в дискусії за умови, що тема досить знайома, а напрям дискусії позначено чіткими маркерами.</w:t>
            </w:r>
          </w:p>
        </w:tc>
        <w:tc>
          <w:tcPr>
            <w:tcW w:w="2835" w:type="dxa"/>
          </w:tcPr>
          <w:p w:rsidR="00D74C7A" w:rsidRDefault="00D74C7A">
            <w:pPr>
              <w:rPr>
                <w:szCs w:val="22"/>
              </w:rPr>
            </w:pPr>
            <w:r>
              <w:rPr>
                <w:szCs w:val="22"/>
              </w:rPr>
              <w:t>Розуміє основний зміст чіткого нормативного мовл</w:t>
            </w:r>
            <w:r w:rsidR="00026BBC">
              <w:rPr>
                <w:szCs w:val="22"/>
              </w:rPr>
              <w:t>ення, зокрема короткі розповіді</w:t>
            </w:r>
            <w:r>
              <w:rPr>
                <w:szCs w:val="22"/>
              </w:rPr>
              <w:t xml:space="preserve"> на знайомі теми, що регулярно зустрічаються у школі, на дозвіллі тощо.</w:t>
            </w:r>
          </w:p>
        </w:tc>
        <w:tc>
          <w:tcPr>
            <w:tcW w:w="2835" w:type="dxa"/>
          </w:tcPr>
          <w:p w:rsidR="00D74C7A" w:rsidRDefault="00D74C7A">
            <w:pPr>
              <w:rPr>
                <w:szCs w:val="22"/>
              </w:rPr>
            </w:pPr>
            <w:r>
              <w:rPr>
                <w:szCs w:val="22"/>
              </w:rPr>
              <w:t xml:space="preserve">Розуміє достатньо, щоб задовольнити конкретні потреби, </w:t>
            </w:r>
            <w:r w:rsidR="000373A2" w:rsidRPr="000373A2">
              <w:rPr>
                <w:szCs w:val="22"/>
              </w:rPr>
              <w:t>за умови чіткого й повільного</w:t>
            </w:r>
            <w:r>
              <w:rPr>
                <w:szCs w:val="22"/>
              </w:rPr>
              <w:t xml:space="preserve"> мовлення.</w:t>
            </w:r>
          </w:p>
        </w:tc>
      </w:tr>
      <w:tr w:rsidR="00C9717E" w:rsidTr="00C01C1B">
        <w:trPr>
          <w:cantSplit/>
          <w:trHeight w:val="1134"/>
        </w:trPr>
        <w:tc>
          <w:tcPr>
            <w:tcW w:w="704" w:type="dxa"/>
            <w:vMerge/>
            <w:vAlign w:val="center"/>
          </w:tcPr>
          <w:p w:rsidR="00C9717E" w:rsidRDefault="00C9717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9717E" w:rsidRDefault="00C9717E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Зорове сприймання</w:t>
            </w:r>
          </w:p>
        </w:tc>
        <w:tc>
          <w:tcPr>
            <w:tcW w:w="2835" w:type="dxa"/>
          </w:tcPr>
          <w:p w:rsidR="00C9717E" w:rsidRDefault="00C9717E">
            <w:pPr>
              <w:rPr>
                <w:szCs w:val="22"/>
              </w:rPr>
            </w:pPr>
            <w:r>
              <w:rPr>
                <w:szCs w:val="22"/>
              </w:rPr>
              <w:t xml:space="preserve">Читає з великою мірою незалежності, пристосовуючи стиль і швидкість читання до різних </w:t>
            </w:r>
            <w:r w:rsidR="00693A3A">
              <w:rPr>
                <w:szCs w:val="22"/>
              </w:rPr>
              <w:t xml:space="preserve">типів </w:t>
            </w:r>
            <w:r>
              <w:rPr>
                <w:szCs w:val="22"/>
              </w:rPr>
              <w:t>текстів та цілей, вибірково використовуючи відповідн</w:t>
            </w:r>
            <w:r w:rsidR="004B71E7">
              <w:rPr>
                <w:szCs w:val="22"/>
              </w:rPr>
              <w:t>і довідкові матеріали. Володіє вели</w:t>
            </w:r>
            <w:r>
              <w:rPr>
                <w:szCs w:val="22"/>
              </w:rPr>
              <w:t xml:space="preserve">ким активним словниковим запасом, але може мати певні труднощі </w:t>
            </w:r>
            <w:r w:rsidR="004B71E7" w:rsidRPr="004B71E7">
              <w:rPr>
                <w:szCs w:val="22"/>
              </w:rPr>
              <w:t>щодо розуміння рідко вживаних ідіом.</w:t>
            </w:r>
          </w:p>
        </w:tc>
        <w:tc>
          <w:tcPr>
            <w:tcW w:w="2835" w:type="dxa"/>
          </w:tcPr>
          <w:p w:rsidR="00C9717E" w:rsidRDefault="00C9717E">
            <w:pPr>
              <w:rPr>
                <w:szCs w:val="22"/>
              </w:rPr>
            </w:pPr>
            <w:r>
              <w:rPr>
                <w:szCs w:val="22"/>
              </w:rPr>
              <w:t>Читає із задовільним рівнем розуміння прості тексти, в яких викладено факти, що стосуються його/її сфери інтересів.</w:t>
            </w:r>
          </w:p>
        </w:tc>
        <w:tc>
          <w:tcPr>
            <w:tcW w:w="2835" w:type="dxa"/>
          </w:tcPr>
          <w:p w:rsidR="00C9717E" w:rsidRDefault="00C9717E">
            <w:pPr>
              <w:rPr>
                <w:szCs w:val="22"/>
              </w:rPr>
            </w:pPr>
            <w:r>
              <w:rPr>
                <w:szCs w:val="22"/>
              </w:rPr>
              <w:t>Розуміє короткі прості тексти на знайомі теми конкретного типу, побудовані на основі широковживаного мовного матеріалу, пов’язаного з побутом і навчанням.</w:t>
            </w:r>
          </w:p>
        </w:tc>
      </w:tr>
      <w:tr w:rsidR="00C62F3E" w:rsidTr="00C01C1B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:rsidR="00C62F3E" w:rsidRDefault="0066368C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Інтеракційні</w:t>
            </w:r>
          </w:p>
        </w:tc>
        <w:tc>
          <w:tcPr>
            <w:tcW w:w="709" w:type="dxa"/>
            <w:textDirection w:val="btLr"/>
            <w:vAlign w:val="center"/>
          </w:tcPr>
          <w:p w:rsidR="00C62F3E" w:rsidRDefault="0066368C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Усна взаємодія</w:t>
            </w:r>
          </w:p>
        </w:tc>
        <w:tc>
          <w:tcPr>
            <w:tcW w:w="2835" w:type="dxa"/>
          </w:tcPr>
          <w:p w:rsidR="00CE5895" w:rsidRDefault="00CE5895" w:rsidP="00CE5895">
            <w:pPr>
              <w:rPr>
                <w:szCs w:val="22"/>
              </w:rPr>
            </w:pPr>
            <w:r>
              <w:rPr>
                <w:szCs w:val="22"/>
              </w:rPr>
              <w:t xml:space="preserve">Спілкується досить вільно і спонтанно, що уможливлює безпроблемну регулярну взаємодію і тривалі відносини з досвідченими користувачами </w:t>
            </w:r>
            <w:r w:rsidR="00693A3A">
              <w:rPr>
                <w:szCs w:val="22"/>
              </w:rPr>
              <w:t xml:space="preserve">виучуваної </w:t>
            </w:r>
            <w:r>
              <w:rPr>
                <w:szCs w:val="22"/>
              </w:rPr>
              <w:t xml:space="preserve">мови. </w:t>
            </w:r>
          </w:p>
          <w:p w:rsidR="00C62F3E" w:rsidRDefault="004B71E7" w:rsidP="00CE5895">
            <w:pPr>
              <w:rPr>
                <w:szCs w:val="22"/>
              </w:rPr>
            </w:pPr>
            <w:r>
              <w:rPr>
                <w:szCs w:val="22"/>
              </w:rPr>
              <w:t>Наголошує на особистій значущ</w:t>
            </w:r>
            <w:r w:rsidR="00CE5895">
              <w:rPr>
                <w:szCs w:val="22"/>
              </w:rPr>
              <w:t>ості по</w:t>
            </w:r>
            <w:r>
              <w:rPr>
                <w:szCs w:val="22"/>
              </w:rPr>
              <w:t>дій та досвіду, чітко пояснює й</w:t>
            </w:r>
            <w:r w:rsidR="00CE5895">
              <w:rPr>
                <w:szCs w:val="22"/>
              </w:rPr>
              <w:t xml:space="preserve"> обґрунтовує власні переконання, наводячи відповідні аргументи.</w:t>
            </w:r>
          </w:p>
        </w:tc>
        <w:tc>
          <w:tcPr>
            <w:tcW w:w="2835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Використовує широкий діапазон простих мовленнєвих засобів у більшості ситуацій, які виникають під час подорожі чи</w:t>
            </w:r>
            <w:r w:rsidR="00026BBC">
              <w:rPr>
                <w:szCs w:val="22"/>
              </w:rPr>
              <w:t xml:space="preserve"> перебування в</w:t>
            </w:r>
            <w:r>
              <w:rPr>
                <w:szCs w:val="22"/>
              </w:rPr>
              <w:t xml:space="preserve"> країні виучувано</w:t>
            </w:r>
            <w:r w:rsidR="004B71E7">
              <w:rPr>
                <w:szCs w:val="22"/>
              </w:rPr>
              <w:t>ї мови. Без підготовки вступає в розмову довкола</w:t>
            </w:r>
            <w:r>
              <w:rPr>
                <w:szCs w:val="22"/>
              </w:rPr>
              <w:t xml:space="preserve"> тем</w:t>
            </w:r>
            <w:r w:rsidR="004B71E7">
              <w:rPr>
                <w:szCs w:val="22"/>
              </w:rPr>
              <w:t>, які</w:t>
            </w:r>
            <w:r>
              <w:rPr>
                <w:szCs w:val="22"/>
              </w:rPr>
              <w:t xml:space="preserve"> стосуються особистих інтересів, або т</w:t>
            </w:r>
            <w:r w:rsidR="004B71E7">
              <w:rPr>
                <w:szCs w:val="22"/>
              </w:rPr>
              <w:t>их</w:t>
            </w:r>
            <w:r>
              <w:rPr>
                <w:szCs w:val="22"/>
              </w:rPr>
              <w:t>,</w:t>
            </w:r>
            <w:r w:rsidR="004B71E7">
              <w:rPr>
                <w:szCs w:val="22"/>
              </w:rPr>
              <w:t xml:space="preserve"> які </w:t>
            </w:r>
            <w:r>
              <w:rPr>
                <w:szCs w:val="22"/>
              </w:rPr>
              <w:t>пов'яз</w:t>
            </w:r>
            <w:r w:rsidR="004B71E7">
              <w:rPr>
                <w:szCs w:val="22"/>
              </w:rPr>
              <w:t>ані з повсякденним життям (наприклад</w:t>
            </w:r>
            <w:r>
              <w:rPr>
                <w:szCs w:val="22"/>
              </w:rPr>
              <w:t>, сім'я, хобі, навчання, подорож, останні новини</w:t>
            </w:r>
            <w:r w:rsidR="0088370D">
              <w:rPr>
                <w:szCs w:val="22"/>
              </w:rPr>
              <w:t xml:space="preserve"> тощо</w:t>
            </w:r>
            <w:r>
              <w:rPr>
                <w:szCs w:val="22"/>
              </w:rPr>
              <w:t>).</w:t>
            </w:r>
          </w:p>
        </w:tc>
        <w:tc>
          <w:tcPr>
            <w:tcW w:w="2835" w:type="dxa"/>
          </w:tcPr>
          <w:p w:rsidR="00C62F3E" w:rsidRDefault="00026BBC">
            <w:pPr>
              <w:rPr>
                <w:szCs w:val="22"/>
              </w:rPr>
            </w:pPr>
            <w:r>
              <w:rPr>
                <w:szCs w:val="22"/>
              </w:rPr>
              <w:t>Спілкуюється досить легко в</w:t>
            </w:r>
            <w:r w:rsidR="0066368C">
              <w:rPr>
                <w:szCs w:val="22"/>
              </w:rPr>
              <w:t xml:space="preserve"> реальних та умовних комунікативних ситуаціях, якщо співрозмовник допоможе в разі необхідності. Веде прості повсякденні розмови без надмірних зусиль; ставить зап</w:t>
            </w:r>
            <w:r w:rsidR="00E33BB0">
              <w:rPr>
                <w:szCs w:val="22"/>
              </w:rPr>
              <w:t>итання і відповідає на них</w:t>
            </w:r>
            <w:r w:rsidR="0066368C">
              <w:rPr>
                <w:szCs w:val="22"/>
              </w:rPr>
              <w:t>, обмінюється думками та інформацією на близькі/знайомі теми у передбачуваних повсякденних ситуаціях.</w:t>
            </w:r>
          </w:p>
        </w:tc>
      </w:tr>
      <w:tr w:rsidR="00C62F3E" w:rsidTr="00C01C1B">
        <w:trPr>
          <w:cantSplit/>
          <w:trHeight w:val="1134"/>
        </w:trPr>
        <w:tc>
          <w:tcPr>
            <w:tcW w:w="704" w:type="dxa"/>
            <w:vMerge/>
            <w:vAlign w:val="center"/>
          </w:tcPr>
          <w:p w:rsidR="00C62F3E" w:rsidRDefault="00C62F3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62F3E" w:rsidRDefault="0066368C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Писемна взаємодія</w:t>
            </w:r>
          </w:p>
        </w:tc>
        <w:tc>
          <w:tcPr>
            <w:tcW w:w="2835" w:type="dxa"/>
          </w:tcPr>
          <w:p w:rsidR="00C62F3E" w:rsidRDefault="00CE5895">
            <w:pPr>
              <w:rPr>
                <w:szCs w:val="22"/>
              </w:rPr>
            </w:pPr>
            <w:r>
              <w:rPr>
                <w:szCs w:val="22"/>
              </w:rPr>
              <w:t>Повідомляє новини та викладає влас</w:t>
            </w:r>
            <w:r w:rsidR="00E33BB0">
              <w:rPr>
                <w:szCs w:val="22"/>
              </w:rPr>
              <w:t>ну думку у письмовій формі, зі</w:t>
            </w:r>
            <w:r>
              <w:rPr>
                <w:szCs w:val="22"/>
              </w:rPr>
              <w:t>ставляючи її з думками інших людей.</w:t>
            </w:r>
          </w:p>
        </w:tc>
        <w:tc>
          <w:tcPr>
            <w:tcW w:w="2835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 xml:space="preserve">Пише особисті листи й записки з запитом або наданням простої актуальної інформації, пояснюючи те, що вважає важливим. </w:t>
            </w:r>
          </w:p>
        </w:tc>
        <w:tc>
          <w:tcPr>
            <w:tcW w:w="2835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Пише особисті листи й записки, пов'язані зі сферою нагальних потереб.</w:t>
            </w:r>
          </w:p>
        </w:tc>
      </w:tr>
      <w:tr w:rsidR="00C62F3E" w:rsidTr="00C01C1B">
        <w:trPr>
          <w:cantSplit/>
          <w:trHeight w:val="1134"/>
        </w:trPr>
        <w:tc>
          <w:tcPr>
            <w:tcW w:w="704" w:type="dxa"/>
            <w:vMerge/>
            <w:vAlign w:val="center"/>
          </w:tcPr>
          <w:p w:rsidR="00C62F3E" w:rsidRDefault="00C62F3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62F3E" w:rsidRDefault="0066368C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Онлайн взаємодія</w:t>
            </w:r>
          </w:p>
        </w:tc>
        <w:tc>
          <w:tcPr>
            <w:tcW w:w="2835" w:type="dxa"/>
          </w:tcPr>
          <w:p w:rsidR="00DB6B50" w:rsidRPr="00B767AF" w:rsidRDefault="0086478B" w:rsidP="00152540">
            <w:pPr>
              <w:rPr>
                <w:szCs w:val="22"/>
              </w:rPr>
            </w:pPr>
            <w:r>
              <w:rPr>
                <w:szCs w:val="22"/>
              </w:rPr>
              <w:t xml:space="preserve">Співпрацює онлайн у групі задля виконання завдання, </w:t>
            </w:r>
            <w:r w:rsidR="00E91BCB">
              <w:rPr>
                <w:szCs w:val="22"/>
              </w:rPr>
              <w:t>висува</w:t>
            </w:r>
            <w:r>
              <w:rPr>
                <w:szCs w:val="22"/>
              </w:rPr>
              <w:t>ючи та аргументуючи пропозиції, запитуючи роз’яснення та залагоджуючи можливі непорозуміння; ефективно пов’язує власні дописи з тими, що передували їм у гілці, якщо модератор допомагає вести дискусію.</w:t>
            </w:r>
          </w:p>
        </w:tc>
        <w:tc>
          <w:tcPr>
            <w:tcW w:w="2835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Здійснює онлайн обмін інформацією, який потребує простих пояснень на знайомі теми за умови доступу до онлайн інструментів.</w:t>
            </w:r>
          </w:p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 xml:space="preserve">Розміщує в мережі Інтернет дописи про події, почуття, </w:t>
            </w:r>
            <w:r w:rsidR="0088370D">
              <w:rPr>
                <w:szCs w:val="22"/>
              </w:rPr>
              <w:t xml:space="preserve">власний </w:t>
            </w:r>
            <w:r>
              <w:rPr>
                <w:szCs w:val="22"/>
              </w:rPr>
              <w:t>досвід. Коментує дописи інших кореспондентів.</w:t>
            </w:r>
          </w:p>
        </w:tc>
        <w:tc>
          <w:tcPr>
            <w:tcW w:w="2835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 xml:space="preserve">Спілкується онлайн на побутові теми, використовуючи мовні кліше. Розміщує в мережі Інтернет короткі описові дописи про повсякденну діяльність та почуття. Обмінюється простими коментарями з іншими дописувачами.   </w:t>
            </w:r>
          </w:p>
        </w:tc>
      </w:tr>
      <w:tr w:rsidR="00C62F3E" w:rsidTr="00C01C1B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:rsidR="00C62F3E" w:rsidRDefault="0066368C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Продуктивні</w:t>
            </w:r>
          </w:p>
        </w:tc>
        <w:tc>
          <w:tcPr>
            <w:tcW w:w="709" w:type="dxa"/>
            <w:textDirection w:val="btLr"/>
            <w:vAlign w:val="center"/>
          </w:tcPr>
          <w:p w:rsidR="00C62F3E" w:rsidRDefault="0066368C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Усне продукування</w:t>
            </w:r>
          </w:p>
        </w:tc>
        <w:tc>
          <w:tcPr>
            <w:tcW w:w="2835" w:type="dxa"/>
          </w:tcPr>
          <w:p w:rsidR="00C62F3E" w:rsidRDefault="00CE5895">
            <w:pPr>
              <w:rPr>
                <w:szCs w:val="22"/>
              </w:rPr>
            </w:pPr>
            <w:r>
              <w:rPr>
                <w:szCs w:val="22"/>
              </w:rPr>
              <w:t xml:space="preserve">Чітко та </w:t>
            </w:r>
            <w:r w:rsidR="00552C14">
              <w:rPr>
                <w:szCs w:val="22"/>
              </w:rPr>
              <w:t>докладно</w:t>
            </w:r>
            <w:r>
              <w:rPr>
                <w:szCs w:val="22"/>
              </w:rPr>
              <w:t xml:space="preserve"> описує і пр</w:t>
            </w:r>
            <w:r w:rsidR="004A5A40">
              <w:rPr>
                <w:szCs w:val="22"/>
              </w:rPr>
              <w:t>езентує широкий спектр тем</w:t>
            </w:r>
            <w:r w:rsidR="00E33BB0">
              <w:rPr>
                <w:szCs w:val="22"/>
              </w:rPr>
              <w:t>, які</w:t>
            </w:r>
            <w:r>
              <w:rPr>
                <w:szCs w:val="22"/>
              </w:rPr>
              <w:t xml:space="preserve"> належать до кола інтересів, наводячи додаткові аргументи та відповідні приклади.</w:t>
            </w:r>
          </w:p>
          <w:p w:rsidR="00E33BB0" w:rsidRDefault="00E33BB0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Досить вільно описує один із багатьох предметів, що належать до кола його/її інтересів, упорядковуючи свій опис у лінійну послідовність.</w:t>
            </w:r>
          </w:p>
        </w:tc>
        <w:tc>
          <w:tcPr>
            <w:tcW w:w="2835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Описує або представляє людей, розпорядок дня, смаки та уподобання у вигляд</w:t>
            </w:r>
            <w:r w:rsidR="00E33BB0">
              <w:rPr>
                <w:szCs w:val="22"/>
              </w:rPr>
              <w:t>і короткого зв’язного висловле</w:t>
            </w:r>
            <w:r>
              <w:rPr>
                <w:szCs w:val="22"/>
              </w:rPr>
              <w:t>ння, побудованого з простих фраз та речень.</w:t>
            </w:r>
          </w:p>
        </w:tc>
      </w:tr>
      <w:tr w:rsidR="00C62F3E" w:rsidTr="00C01C1B">
        <w:trPr>
          <w:cantSplit/>
          <w:trHeight w:val="1134"/>
        </w:trPr>
        <w:tc>
          <w:tcPr>
            <w:tcW w:w="704" w:type="dxa"/>
            <w:vMerge/>
            <w:vAlign w:val="center"/>
          </w:tcPr>
          <w:p w:rsidR="00C62F3E" w:rsidRDefault="00C62F3E">
            <w:pPr>
              <w:rPr>
                <w:b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62F3E" w:rsidRDefault="0066368C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Писемне продукування</w:t>
            </w:r>
          </w:p>
        </w:tc>
        <w:tc>
          <w:tcPr>
            <w:tcW w:w="2835" w:type="dxa"/>
          </w:tcPr>
          <w:p w:rsidR="00C62F3E" w:rsidRDefault="00CE5895">
            <w:pPr>
              <w:rPr>
                <w:szCs w:val="22"/>
              </w:rPr>
            </w:pPr>
            <w:r>
              <w:rPr>
                <w:szCs w:val="22"/>
              </w:rPr>
              <w:t>Пише чіткі детальні тексти на різні теми в межах своєї сфери інтересів, синтезуючи та оцінюючи інформацію з низки джерел.</w:t>
            </w:r>
          </w:p>
          <w:p w:rsidR="00E33BB0" w:rsidRDefault="00E33BB0">
            <w:pPr>
              <w:rPr>
                <w:szCs w:val="22"/>
              </w:rPr>
            </w:pPr>
          </w:p>
          <w:p w:rsidR="00E33BB0" w:rsidRDefault="00E33BB0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Пише прості зв'язні тексти на різноманітні знайомі теми у</w:t>
            </w:r>
            <w:r w:rsidR="00E33BB0">
              <w:rPr>
                <w:szCs w:val="22"/>
              </w:rPr>
              <w:t xml:space="preserve"> межах своєї сфери інтересів, об</w:t>
            </w:r>
            <w:r>
              <w:rPr>
                <w:szCs w:val="22"/>
              </w:rPr>
              <w:t>'</w:t>
            </w:r>
            <w:r w:rsidR="00E33BB0">
              <w:rPr>
                <w:szCs w:val="22"/>
              </w:rPr>
              <w:t>єдну</w:t>
            </w:r>
            <w:r>
              <w:rPr>
                <w:szCs w:val="22"/>
              </w:rPr>
              <w:t>ючи низку окремих коротких елементів у лінійну послідовність.</w:t>
            </w:r>
          </w:p>
        </w:tc>
        <w:tc>
          <w:tcPr>
            <w:tcW w:w="2835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 xml:space="preserve">Пише низку </w:t>
            </w:r>
            <w:r w:rsidR="00E33BB0">
              <w:rPr>
                <w:szCs w:val="22"/>
              </w:rPr>
              <w:t xml:space="preserve">простих фраз і речень, з’єднуючи їх </w:t>
            </w:r>
            <w:r w:rsidR="0088370D">
              <w:rPr>
                <w:lang w:val="ru-RU"/>
              </w:rPr>
              <w:t>сполучниками</w:t>
            </w:r>
            <w:r w:rsidR="00E33BB0">
              <w:rPr>
                <w:szCs w:val="22"/>
              </w:rPr>
              <w:t xml:space="preserve"> «та/і/й», «але/проте», </w:t>
            </w:r>
            <w:r w:rsidR="0088370D">
              <w:rPr>
                <w:szCs w:val="22"/>
              </w:rPr>
              <w:t>«тому,</w:t>
            </w:r>
            <w:r>
              <w:rPr>
                <w:szCs w:val="22"/>
              </w:rPr>
              <w:t xml:space="preserve"> що»</w:t>
            </w:r>
            <w:r w:rsidR="00E33BB0">
              <w:rPr>
                <w:szCs w:val="22"/>
              </w:rPr>
              <w:t xml:space="preserve"> та ін.</w:t>
            </w:r>
            <w:r>
              <w:rPr>
                <w:szCs w:val="22"/>
              </w:rPr>
              <w:t>.</w:t>
            </w:r>
          </w:p>
        </w:tc>
      </w:tr>
    </w:tbl>
    <w:p w:rsidR="00C62F3E" w:rsidRDefault="00C62F3E">
      <w:pPr>
        <w:rPr>
          <w:szCs w:val="22"/>
        </w:rPr>
      </w:pPr>
    </w:p>
    <w:p w:rsidR="002D394F" w:rsidRDefault="002D394F">
      <w:pPr>
        <w:rPr>
          <w:szCs w:val="22"/>
        </w:rPr>
      </w:pPr>
    </w:p>
    <w:p w:rsidR="002D394F" w:rsidRDefault="002D394F">
      <w:pPr>
        <w:rPr>
          <w:szCs w:val="22"/>
        </w:rPr>
      </w:pPr>
    </w:p>
    <w:p w:rsidR="002D394F" w:rsidRDefault="002D394F">
      <w:pPr>
        <w:rPr>
          <w:szCs w:val="22"/>
        </w:rPr>
      </w:pPr>
    </w:p>
    <w:p w:rsidR="00E91BCB" w:rsidRDefault="00E91BCB">
      <w:pPr>
        <w:rPr>
          <w:szCs w:val="22"/>
        </w:rPr>
      </w:pPr>
    </w:p>
    <w:p w:rsidR="00C62F3E" w:rsidRPr="00E91BCB" w:rsidRDefault="0066368C" w:rsidP="00342822">
      <w:pPr>
        <w:pStyle w:val="1"/>
        <w:rPr>
          <w:sz w:val="24"/>
        </w:rPr>
      </w:pPr>
      <w:bookmarkStart w:id="10" w:name="_Toc485240987"/>
      <w:r w:rsidRPr="00E91BCB">
        <w:rPr>
          <w:sz w:val="24"/>
        </w:rPr>
        <w:t>Очікувана соціолінгвістична відповідність на кінець 11-го класу</w:t>
      </w:r>
      <w:bookmarkEnd w:id="10"/>
    </w:p>
    <w:p w:rsidR="00C62F3E" w:rsidRPr="00E91BCB" w:rsidRDefault="00C62F3E">
      <w:pPr>
        <w:rPr>
          <w:b/>
          <w:sz w:val="20"/>
          <w:szCs w:val="22"/>
        </w:rPr>
      </w:pPr>
    </w:p>
    <w:tbl>
      <w:tblPr>
        <w:tblStyle w:val="a8"/>
        <w:tblW w:w="99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04"/>
        <w:gridCol w:w="3304"/>
      </w:tblGrid>
      <w:tr w:rsidR="00C62F3E">
        <w:tc>
          <w:tcPr>
            <w:tcW w:w="3303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Іноземна мова у спеціалізованих школах з поглибленим вивченням</w:t>
            </w:r>
          </w:p>
        </w:tc>
        <w:tc>
          <w:tcPr>
            <w:tcW w:w="3304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Іноземна мова у загальноосвітніх навчальних закладах</w:t>
            </w:r>
          </w:p>
        </w:tc>
        <w:tc>
          <w:tcPr>
            <w:tcW w:w="3304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Іноземна мова як друга у спеціалізованих школах з поглибленим вивченням та у загальноосвітніх навчальних закладах</w:t>
            </w:r>
          </w:p>
        </w:tc>
      </w:tr>
      <w:tr w:rsidR="00C62F3E">
        <w:tc>
          <w:tcPr>
            <w:tcW w:w="3303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В2</w:t>
            </w:r>
          </w:p>
        </w:tc>
        <w:tc>
          <w:tcPr>
            <w:tcW w:w="3304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В1</w:t>
            </w:r>
          </w:p>
        </w:tc>
        <w:tc>
          <w:tcPr>
            <w:tcW w:w="3304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А2+</w:t>
            </w:r>
          </w:p>
        </w:tc>
      </w:tr>
      <w:tr w:rsidR="00C62F3E">
        <w:tc>
          <w:tcPr>
            <w:tcW w:w="3303" w:type="dxa"/>
          </w:tcPr>
          <w:p w:rsidR="00C62F3E" w:rsidRDefault="00CE5895">
            <w:pPr>
              <w:rPr>
                <w:szCs w:val="22"/>
              </w:rPr>
            </w:pPr>
            <w:r>
              <w:rPr>
                <w:szCs w:val="22"/>
              </w:rPr>
              <w:t>Підтримує відносини з досвідченими користувачами</w:t>
            </w:r>
            <w:r w:rsidR="00EC2CAB">
              <w:rPr>
                <w:szCs w:val="22"/>
              </w:rPr>
              <w:t xml:space="preserve"> виучуваної</w:t>
            </w:r>
            <w:r>
              <w:rPr>
                <w:szCs w:val="22"/>
              </w:rPr>
              <w:t xml:space="preserve"> мови, не викликаючи </w:t>
            </w:r>
            <w:r w:rsidR="009D715D">
              <w:rPr>
                <w:szCs w:val="22"/>
              </w:rPr>
              <w:t xml:space="preserve">мимоволі сміху чи роздратування та </w:t>
            </w:r>
            <w:r>
              <w:rPr>
                <w:szCs w:val="22"/>
              </w:rPr>
              <w:t xml:space="preserve"> не вимагаючи від співрозмовників поводитися інакше</w:t>
            </w:r>
            <w:r w:rsidR="009D715D">
              <w:rPr>
                <w:szCs w:val="22"/>
              </w:rPr>
              <w:t>,</w:t>
            </w:r>
            <w:r>
              <w:rPr>
                <w:szCs w:val="22"/>
              </w:rPr>
              <w:t xml:space="preserve"> ніж вони </w:t>
            </w:r>
            <w:r w:rsidR="009D715D">
              <w:rPr>
                <w:szCs w:val="22"/>
              </w:rPr>
              <w:t>це роблять</w:t>
            </w:r>
            <w:r>
              <w:rPr>
                <w:szCs w:val="22"/>
              </w:rPr>
              <w:t xml:space="preserve"> з іншими досвідченими користувачами.</w:t>
            </w:r>
          </w:p>
        </w:tc>
        <w:tc>
          <w:tcPr>
            <w:tcW w:w="3304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 xml:space="preserve">Виконує </w:t>
            </w:r>
            <w:r w:rsidR="009D715D">
              <w:rPr>
                <w:szCs w:val="22"/>
              </w:rPr>
              <w:t xml:space="preserve">широкий спектр мовленнєвих функцій </w:t>
            </w:r>
            <w:r>
              <w:rPr>
                <w:szCs w:val="22"/>
              </w:rPr>
              <w:t xml:space="preserve">та реагує на </w:t>
            </w:r>
            <w:r w:rsidR="009D715D">
              <w:rPr>
                <w:szCs w:val="22"/>
              </w:rPr>
              <w:t xml:space="preserve">них, </w:t>
            </w:r>
            <w:r>
              <w:rPr>
                <w:szCs w:val="22"/>
              </w:rPr>
              <w:t xml:space="preserve">використовуючи поширені засоби їх вираження в нейтральному регістрі. </w:t>
            </w:r>
          </w:p>
        </w:tc>
        <w:tc>
          <w:tcPr>
            <w:tcW w:w="3304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 xml:space="preserve">Виконує і реагує на основні мовленнєві функції, такі як запит, надання та обмін інформацією, а також вираження своїх поглядів і ставлень простими засобами. </w:t>
            </w:r>
          </w:p>
        </w:tc>
      </w:tr>
      <w:tr w:rsidR="00C62F3E">
        <w:tc>
          <w:tcPr>
            <w:tcW w:w="3303" w:type="dxa"/>
          </w:tcPr>
          <w:p w:rsidR="00C62F3E" w:rsidRDefault="00CE5895">
            <w:pPr>
              <w:rPr>
                <w:szCs w:val="22"/>
              </w:rPr>
            </w:pPr>
            <w:r>
              <w:rPr>
                <w:szCs w:val="22"/>
              </w:rPr>
              <w:t>Належним чином висловлює свої думки у різних ситуаціях, у формулюваннях уникає грубих помилок.</w:t>
            </w:r>
          </w:p>
        </w:tc>
        <w:tc>
          <w:tcPr>
            <w:tcW w:w="3304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Усвідомлює основні правила ввічливості та діє у відповідності до них.</w:t>
            </w:r>
          </w:p>
        </w:tc>
        <w:tc>
          <w:tcPr>
            <w:tcW w:w="3304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Спілкується просто, але ефективно, використовуючи загальновживані вирази та дотримуючись загальноприйнятих норм комунікативної поведінки.</w:t>
            </w:r>
          </w:p>
        </w:tc>
      </w:tr>
      <w:tr w:rsidR="00C62F3E">
        <w:tc>
          <w:tcPr>
            <w:tcW w:w="3303" w:type="dxa"/>
          </w:tcPr>
          <w:p w:rsidR="00C62F3E" w:rsidRDefault="00CE5895">
            <w:pPr>
              <w:rPr>
                <w:szCs w:val="22"/>
              </w:rPr>
            </w:pPr>
            <w:r>
              <w:rPr>
                <w:szCs w:val="22"/>
              </w:rPr>
              <w:t>Пристосовує своє мовлення, дещо модифікуючи його, до ситуацій, що вимагають використання формального і неформального стилю.</w:t>
            </w:r>
          </w:p>
        </w:tc>
        <w:tc>
          <w:tcPr>
            <w:tcW w:w="3304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Усвідомлює і звертає увагу на найважливіші відмінності між звичаями, звичками, правилами поводження, цінностями та ідеалами, характерними для</w:t>
            </w:r>
            <w:r w:rsidR="0088370D">
              <w:rPr>
                <w:szCs w:val="22"/>
              </w:rPr>
              <w:t xml:space="preserve"> власної спільноти та країни виучуваної мови.</w:t>
            </w:r>
          </w:p>
        </w:tc>
        <w:tc>
          <w:tcPr>
            <w:tcW w:w="3304" w:type="dxa"/>
          </w:tcPr>
          <w:p w:rsidR="00C62F3E" w:rsidRDefault="00C62F3E">
            <w:pPr>
              <w:rPr>
                <w:szCs w:val="22"/>
              </w:rPr>
            </w:pPr>
          </w:p>
        </w:tc>
      </w:tr>
    </w:tbl>
    <w:p w:rsidR="00D928D7" w:rsidRDefault="00D928D7">
      <w:pPr>
        <w:rPr>
          <w:b/>
          <w:szCs w:val="22"/>
        </w:rPr>
      </w:pPr>
    </w:p>
    <w:p w:rsidR="00C62F3E" w:rsidRPr="00E91BCB" w:rsidRDefault="0066368C" w:rsidP="00287814">
      <w:pPr>
        <w:pStyle w:val="1"/>
        <w:rPr>
          <w:sz w:val="24"/>
        </w:rPr>
      </w:pPr>
      <w:bookmarkStart w:id="11" w:name="_Toc485240988"/>
      <w:r w:rsidRPr="00E91BCB">
        <w:rPr>
          <w:sz w:val="24"/>
        </w:rPr>
        <w:t>Лінгвістична компетенція на кінець 11-го класу</w:t>
      </w:r>
      <w:bookmarkEnd w:id="11"/>
    </w:p>
    <w:p w:rsidR="00C62F3E" w:rsidRPr="00E91BCB" w:rsidRDefault="00C62F3E">
      <w:pPr>
        <w:rPr>
          <w:sz w:val="20"/>
          <w:szCs w:val="22"/>
        </w:rPr>
      </w:pPr>
    </w:p>
    <w:tbl>
      <w:tblPr>
        <w:tblStyle w:val="a9"/>
        <w:tblW w:w="99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2700"/>
        <w:gridCol w:w="2700"/>
        <w:gridCol w:w="2700"/>
      </w:tblGrid>
      <w:tr w:rsidR="00C62F3E" w:rsidTr="00E91BCB">
        <w:tc>
          <w:tcPr>
            <w:tcW w:w="1811" w:type="dxa"/>
            <w:vMerge w:val="restart"/>
          </w:tcPr>
          <w:p w:rsidR="00C62F3E" w:rsidRDefault="0066368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Лінгвістичний діапазон</w:t>
            </w:r>
          </w:p>
        </w:tc>
        <w:tc>
          <w:tcPr>
            <w:tcW w:w="2700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Іноземна мова у спеціалізованих </w:t>
            </w:r>
            <w:r>
              <w:rPr>
                <w:b/>
                <w:szCs w:val="22"/>
              </w:rPr>
              <w:lastRenderedPageBreak/>
              <w:t>школах з поглибленим вивченням</w:t>
            </w:r>
          </w:p>
        </w:tc>
        <w:tc>
          <w:tcPr>
            <w:tcW w:w="2700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Іноземна мова у загальноосвітніх </w:t>
            </w:r>
            <w:r>
              <w:rPr>
                <w:b/>
                <w:szCs w:val="22"/>
              </w:rPr>
              <w:lastRenderedPageBreak/>
              <w:t>навчальних закладах</w:t>
            </w:r>
          </w:p>
        </w:tc>
        <w:tc>
          <w:tcPr>
            <w:tcW w:w="2700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Іноземна мова як друга у </w:t>
            </w:r>
            <w:r>
              <w:rPr>
                <w:b/>
                <w:szCs w:val="22"/>
              </w:rPr>
              <w:lastRenderedPageBreak/>
              <w:t>спеціалізованих школах з поглибленим вивченням та у загальноосвітніх навчальних закладах</w:t>
            </w:r>
          </w:p>
        </w:tc>
      </w:tr>
      <w:tr w:rsidR="00C62F3E" w:rsidTr="00E91BCB">
        <w:tc>
          <w:tcPr>
            <w:tcW w:w="1811" w:type="dxa"/>
            <w:vMerge/>
          </w:tcPr>
          <w:p w:rsidR="00C62F3E" w:rsidRDefault="00C62F3E">
            <w:pPr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В2</w:t>
            </w:r>
          </w:p>
        </w:tc>
        <w:tc>
          <w:tcPr>
            <w:tcW w:w="2700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В1</w:t>
            </w:r>
          </w:p>
        </w:tc>
        <w:tc>
          <w:tcPr>
            <w:tcW w:w="2700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А2+</w:t>
            </w:r>
          </w:p>
        </w:tc>
      </w:tr>
      <w:tr w:rsidR="00C62F3E" w:rsidTr="00E91BCB">
        <w:tc>
          <w:tcPr>
            <w:tcW w:w="1811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 xml:space="preserve">Загальний </w:t>
            </w:r>
          </w:p>
        </w:tc>
        <w:tc>
          <w:tcPr>
            <w:tcW w:w="2700" w:type="dxa"/>
          </w:tcPr>
          <w:p w:rsidR="00C62F3E" w:rsidRDefault="00CE5895">
            <w:pPr>
              <w:rPr>
                <w:szCs w:val="22"/>
              </w:rPr>
            </w:pPr>
            <w:r>
              <w:rPr>
                <w:szCs w:val="22"/>
              </w:rPr>
              <w:t xml:space="preserve">Володіє достатнім </w:t>
            </w:r>
            <w:r w:rsidR="00337365">
              <w:rPr>
                <w:szCs w:val="22"/>
              </w:rPr>
              <w:t>лінгвістичним діапазоном</w:t>
            </w:r>
            <w:r>
              <w:rPr>
                <w:szCs w:val="22"/>
              </w:rPr>
              <w:t xml:space="preserve"> для того, щоб чітко </w:t>
            </w:r>
            <w:r w:rsidR="00E91BCB">
              <w:rPr>
                <w:szCs w:val="22"/>
              </w:rPr>
              <w:t xml:space="preserve">щось </w:t>
            </w:r>
            <w:r>
              <w:rPr>
                <w:szCs w:val="22"/>
              </w:rPr>
              <w:t xml:space="preserve">описувати, висловлювати свою точку зору й аргументувати її, </w:t>
            </w:r>
            <w:r w:rsidR="00BC0739">
              <w:rPr>
                <w:szCs w:val="22"/>
              </w:rPr>
              <w:t>вик</w:t>
            </w:r>
            <w:r w:rsidR="00ED27D8">
              <w:rPr>
                <w:szCs w:val="22"/>
              </w:rPr>
              <w:t>ористовуючи складні мовні конструкції та відверто</w:t>
            </w:r>
            <w:r>
              <w:rPr>
                <w:szCs w:val="22"/>
              </w:rPr>
              <w:t xml:space="preserve"> не підшукуючи слова.</w:t>
            </w:r>
          </w:p>
        </w:tc>
        <w:tc>
          <w:tcPr>
            <w:tcW w:w="2700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Володіє достатнім лінгвістичним діапазоном з достатнім лексичним запасом для висловлювання на такі теми, як сім’я, хобі та інтереси, подорож, останні новини. Обмеженість лексики може спричиняти вагання, нерішучість, повторення, а іноді й труднощі у формулюваннях.</w:t>
            </w:r>
          </w:p>
        </w:tc>
        <w:tc>
          <w:tcPr>
            <w:tcW w:w="2700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Володіє базовим лінгвістичним діапазоном, який дозволяє вправлятися у повсякденних передбачуваних ситуаціях, хоча зміст висловл</w:t>
            </w:r>
            <w:r w:rsidR="009D715D">
              <w:rPr>
                <w:szCs w:val="22"/>
              </w:rPr>
              <w:t>е</w:t>
            </w:r>
            <w:r>
              <w:rPr>
                <w:szCs w:val="22"/>
              </w:rPr>
              <w:t>ння може страждати через хезітаційні паузи для пошуку слів.</w:t>
            </w:r>
          </w:p>
        </w:tc>
      </w:tr>
    </w:tbl>
    <w:tbl>
      <w:tblPr>
        <w:tblStyle w:val="aa"/>
        <w:tblW w:w="99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9"/>
        <w:gridCol w:w="2721"/>
        <w:gridCol w:w="2721"/>
        <w:gridCol w:w="2721"/>
      </w:tblGrid>
      <w:tr w:rsidR="00C62F3E">
        <w:tc>
          <w:tcPr>
            <w:tcW w:w="1749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Лексичний</w:t>
            </w:r>
          </w:p>
        </w:tc>
        <w:tc>
          <w:tcPr>
            <w:tcW w:w="2721" w:type="dxa"/>
          </w:tcPr>
          <w:p w:rsidR="00C62F3E" w:rsidRDefault="00ED27D8">
            <w:pPr>
              <w:rPr>
                <w:szCs w:val="22"/>
              </w:rPr>
            </w:pPr>
            <w:r>
              <w:rPr>
                <w:szCs w:val="22"/>
              </w:rPr>
              <w:t>Має хорош</w:t>
            </w:r>
            <w:r w:rsidR="009D4801">
              <w:rPr>
                <w:szCs w:val="22"/>
              </w:rPr>
              <w:t>ий словниковий запас</w:t>
            </w:r>
            <w:r>
              <w:rPr>
                <w:szCs w:val="22"/>
              </w:rPr>
              <w:t xml:space="preserve"> для сво</w:t>
            </w:r>
            <w:r w:rsidR="009D715D">
              <w:rPr>
                <w:szCs w:val="22"/>
              </w:rPr>
              <w:t>єї</w:t>
            </w:r>
            <w:r w:rsidR="00492F12">
              <w:rPr>
                <w:szCs w:val="22"/>
              </w:rPr>
              <w:t xml:space="preserve"> сфери</w:t>
            </w:r>
            <w:r>
              <w:rPr>
                <w:szCs w:val="22"/>
              </w:rPr>
              <w:t xml:space="preserve"> діяльності та</w:t>
            </w:r>
            <w:r w:rsidR="00B85E92">
              <w:rPr>
                <w:szCs w:val="22"/>
              </w:rPr>
              <w:t xml:space="preserve"> для</w:t>
            </w:r>
            <w:r>
              <w:rPr>
                <w:szCs w:val="22"/>
              </w:rPr>
              <w:t xml:space="preserve"> </w:t>
            </w:r>
            <w:r w:rsidR="009D4801">
              <w:rPr>
                <w:szCs w:val="22"/>
              </w:rPr>
              <w:t>більш</w:t>
            </w:r>
            <w:r>
              <w:rPr>
                <w:szCs w:val="22"/>
              </w:rPr>
              <w:t>о</w:t>
            </w:r>
            <w:r w:rsidR="009D4801">
              <w:rPr>
                <w:szCs w:val="22"/>
              </w:rPr>
              <w:t>ст</w:t>
            </w:r>
            <w:r>
              <w:rPr>
                <w:szCs w:val="22"/>
              </w:rPr>
              <w:t>і</w:t>
            </w:r>
            <w:r w:rsidR="009D4801">
              <w:rPr>
                <w:szCs w:val="22"/>
              </w:rPr>
              <w:t xml:space="preserve"> загальних тем. </w:t>
            </w:r>
            <w:r w:rsidR="00033047">
              <w:rPr>
                <w:szCs w:val="22"/>
              </w:rPr>
              <w:t>Варіює формулювання</w:t>
            </w:r>
            <w:r w:rsidR="00FE7DAA">
              <w:rPr>
                <w:szCs w:val="22"/>
              </w:rPr>
              <w:t>, щоб уника</w:t>
            </w:r>
            <w:r w:rsidR="009D4801">
              <w:rPr>
                <w:szCs w:val="22"/>
              </w:rPr>
              <w:t xml:space="preserve">ти частих повторень, але лексичні </w:t>
            </w:r>
            <w:r w:rsidR="00033047" w:rsidRPr="00ED27D8">
              <w:rPr>
                <w:szCs w:val="22"/>
              </w:rPr>
              <w:t xml:space="preserve">прогалини </w:t>
            </w:r>
            <w:r w:rsidR="00033047">
              <w:rPr>
                <w:szCs w:val="22"/>
              </w:rPr>
              <w:t>все ще спричиняють паузи та зайву багатослівність</w:t>
            </w:r>
            <w:r w:rsidR="009D4801">
              <w:rPr>
                <w:szCs w:val="22"/>
              </w:rPr>
              <w:t>. Досить систематично вживає слова у правильних словосполученнях у більшості контекст</w:t>
            </w:r>
            <w:r w:rsidR="00FE7DAA">
              <w:rPr>
                <w:szCs w:val="22"/>
              </w:rPr>
              <w:t>ів. Розуміє та</w:t>
            </w:r>
            <w:r w:rsidR="009D4801">
              <w:rPr>
                <w:szCs w:val="22"/>
              </w:rPr>
              <w:t xml:space="preserve"> вик</w:t>
            </w:r>
            <w:r w:rsidR="00FE7DAA">
              <w:rPr>
                <w:szCs w:val="22"/>
              </w:rPr>
              <w:t xml:space="preserve">ористовує </w:t>
            </w:r>
            <w:r w:rsidR="00093F94">
              <w:rPr>
                <w:szCs w:val="22"/>
              </w:rPr>
              <w:t>спеціал</w:t>
            </w:r>
            <w:r w:rsidR="00FE7DAA">
              <w:rPr>
                <w:szCs w:val="22"/>
              </w:rPr>
              <w:t>ьну</w:t>
            </w:r>
            <w:r w:rsidR="00093F94">
              <w:rPr>
                <w:szCs w:val="22"/>
              </w:rPr>
              <w:t xml:space="preserve"> лексик</w:t>
            </w:r>
            <w:r w:rsidR="00FE7DAA">
              <w:rPr>
                <w:szCs w:val="22"/>
              </w:rPr>
              <w:t>у</w:t>
            </w:r>
            <w:r w:rsidR="009D4801">
              <w:rPr>
                <w:szCs w:val="22"/>
              </w:rPr>
              <w:t xml:space="preserve"> з</w:t>
            </w:r>
            <w:r w:rsidR="00E2390E">
              <w:rPr>
                <w:szCs w:val="22"/>
              </w:rPr>
              <w:t>і</w:t>
            </w:r>
            <w:r w:rsidR="009D4801">
              <w:rPr>
                <w:szCs w:val="22"/>
              </w:rPr>
              <w:t xml:space="preserve"> </w:t>
            </w:r>
            <w:r w:rsidR="00FE7DAA" w:rsidRPr="00FE7DAA">
              <w:rPr>
                <w:szCs w:val="22"/>
              </w:rPr>
              <w:t xml:space="preserve">своєї сфери </w:t>
            </w:r>
            <w:r w:rsidR="00F53443">
              <w:rPr>
                <w:szCs w:val="22"/>
              </w:rPr>
              <w:t>діяльності</w:t>
            </w:r>
            <w:r w:rsidR="00FE7DAA">
              <w:rPr>
                <w:szCs w:val="22"/>
              </w:rPr>
              <w:t>, втім виявляє</w:t>
            </w:r>
            <w:r w:rsidR="00F53443">
              <w:rPr>
                <w:szCs w:val="22"/>
              </w:rPr>
              <w:t xml:space="preserve"> </w:t>
            </w:r>
            <w:r w:rsidR="00356300">
              <w:rPr>
                <w:szCs w:val="22"/>
              </w:rPr>
              <w:t>тру</w:t>
            </w:r>
            <w:r w:rsidR="009D4801">
              <w:rPr>
                <w:szCs w:val="22"/>
              </w:rPr>
              <w:t>днощі з те</w:t>
            </w:r>
            <w:r w:rsidR="00FE7DAA">
              <w:rPr>
                <w:szCs w:val="22"/>
              </w:rPr>
              <w:t>рмінологією, що виходить за її</w:t>
            </w:r>
            <w:r w:rsidR="009D4801">
              <w:rPr>
                <w:szCs w:val="22"/>
              </w:rPr>
              <w:t xml:space="preserve"> межі.</w:t>
            </w:r>
          </w:p>
        </w:tc>
        <w:tc>
          <w:tcPr>
            <w:tcW w:w="2721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Має достатній словниковий запас для висловлювання з деякою нерішучістю на більшість повсякденних тем: сім’я, хобі та інтереси, навчання, подорож, останні новини.</w:t>
            </w:r>
          </w:p>
        </w:tc>
        <w:tc>
          <w:tcPr>
            <w:tcW w:w="2721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Має достатній словниковий запас для ведення типової повсякденної бесіди у знайомих ситуаціях та на знайомі теми.</w:t>
            </w:r>
          </w:p>
        </w:tc>
      </w:tr>
      <w:tr w:rsidR="00C62F3E">
        <w:tc>
          <w:tcPr>
            <w:tcW w:w="1749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Граматичний</w:t>
            </w:r>
          </w:p>
        </w:tc>
        <w:tc>
          <w:tcPr>
            <w:tcW w:w="2721" w:type="dxa"/>
          </w:tcPr>
          <w:p w:rsidR="00C62F3E" w:rsidRDefault="009D4801">
            <w:pPr>
              <w:rPr>
                <w:szCs w:val="22"/>
              </w:rPr>
            </w:pPr>
            <w:r>
              <w:rPr>
                <w:szCs w:val="22"/>
              </w:rPr>
              <w:t>Дем</w:t>
            </w:r>
            <w:r w:rsidR="00E4543A">
              <w:rPr>
                <w:szCs w:val="22"/>
              </w:rPr>
              <w:t>онструє відносно високий рівень</w:t>
            </w:r>
            <w:r>
              <w:rPr>
                <w:szCs w:val="22"/>
              </w:rPr>
              <w:t xml:space="preserve"> </w:t>
            </w:r>
            <w:r w:rsidR="00E4543A">
              <w:rPr>
                <w:szCs w:val="22"/>
              </w:rPr>
              <w:t>граматичного контролю. Не припускається помилок, які</w:t>
            </w:r>
            <w:r>
              <w:rPr>
                <w:szCs w:val="22"/>
              </w:rPr>
              <w:t xml:space="preserve"> п</w:t>
            </w:r>
            <w:r w:rsidR="00AF669F">
              <w:rPr>
                <w:szCs w:val="22"/>
              </w:rPr>
              <w:t>ризводять до непорозумінь. Добре</w:t>
            </w:r>
            <w:r>
              <w:rPr>
                <w:szCs w:val="22"/>
              </w:rPr>
              <w:t xml:space="preserve"> володіє простими мовн</w:t>
            </w:r>
            <w:r w:rsidR="00864015">
              <w:rPr>
                <w:szCs w:val="22"/>
              </w:rPr>
              <w:t>ими структурами та</w:t>
            </w:r>
            <w:r>
              <w:rPr>
                <w:szCs w:val="22"/>
              </w:rPr>
              <w:t xml:space="preserve"> деяким</w:t>
            </w:r>
            <w:r w:rsidR="00864015">
              <w:rPr>
                <w:szCs w:val="22"/>
              </w:rPr>
              <w:t>и складними граматичними конст</w:t>
            </w:r>
            <w:r w:rsidR="00E4543A">
              <w:rPr>
                <w:szCs w:val="22"/>
              </w:rPr>
              <w:t>р</w:t>
            </w:r>
            <w:r w:rsidR="00864015">
              <w:rPr>
                <w:szCs w:val="22"/>
              </w:rPr>
              <w:t>укціями</w:t>
            </w:r>
            <w:r>
              <w:rPr>
                <w:szCs w:val="22"/>
              </w:rPr>
              <w:t xml:space="preserve">, хоча часто вживає останні </w:t>
            </w:r>
            <w:r w:rsidR="0093456F">
              <w:rPr>
                <w:szCs w:val="22"/>
              </w:rPr>
              <w:t xml:space="preserve">з </w:t>
            </w:r>
            <w:r>
              <w:rPr>
                <w:szCs w:val="22"/>
              </w:rPr>
              <w:t>де</w:t>
            </w:r>
            <w:r w:rsidR="0093456F">
              <w:rPr>
                <w:szCs w:val="22"/>
              </w:rPr>
              <w:t>якими неточностями</w:t>
            </w:r>
            <w:r>
              <w:rPr>
                <w:szCs w:val="22"/>
              </w:rPr>
              <w:t>.</w:t>
            </w:r>
          </w:p>
        </w:tc>
        <w:tc>
          <w:tcPr>
            <w:tcW w:w="2721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Вживає досит</w:t>
            </w:r>
            <w:r w:rsidR="0088370D">
              <w:rPr>
                <w:szCs w:val="22"/>
              </w:rPr>
              <w:t>ь правильно поширені структури в</w:t>
            </w:r>
            <w:r>
              <w:rPr>
                <w:szCs w:val="22"/>
              </w:rPr>
              <w:t xml:space="preserve"> передбачуваних ситуаціях.</w:t>
            </w:r>
          </w:p>
        </w:tc>
        <w:tc>
          <w:tcPr>
            <w:tcW w:w="2721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Вживає прості структури правильно, але може допускати елементарні помилки. Зазвичай, те, що він/вона хоче сказати</w:t>
            </w:r>
            <w:r w:rsidR="0085203C">
              <w:rPr>
                <w:szCs w:val="22"/>
              </w:rPr>
              <w:t>,</w:t>
            </w:r>
            <w:r>
              <w:rPr>
                <w:szCs w:val="22"/>
              </w:rPr>
              <w:t xml:space="preserve"> є зрозумілим.</w:t>
            </w:r>
          </w:p>
        </w:tc>
      </w:tr>
      <w:tr w:rsidR="00C62F3E">
        <w:tc>
          <w:tcPr>
            <w:tcW w:w="1749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Фонологічний</w:t>
            </w:r>
          </w:p>
        </w:tc>
        <w:tc>
          <w:tcPr>
            <w:tcW w:w="2721" w:type="dxa"/>
          </w:tcPr>
          <w:p w:rsidR="00C62F3E" w:rsidRDefault="009D4801">
            <w:pPr>
              <w:rPr>
                <w:szCs w:val="22"/>
              </w:rPr>
            </w:pPr>
            <w:r>
              <w:rPr>
                <w:szCs w:val="22"/>
              </w:rPr>
              <w:t xml:space="preserve">Загалом використовує </w:t>
            </w:r>
            <w:r>
              <w:rPr>
                <w:szCs w:val="22"/>
              </w:rPr>
              <w:lastRenderedPageBreak/>
              <w:t xml:space="preserve">належну інтонацію, правильно ставить наголос і чітко артикулює звуки. На </w:t>
            </w:r>
            <w:r w:rsidR="00E4543A">
              <w:rPr>
                <w:szCs w:val="22"/>
              </w:rPr>
              <w:t xml:space="preserve">якість </w:t>
            </w:r>
            <w:r>
              <w:rPr>
                <w:szCs w:val="22"/>
              </w:rPr>
              <w:t>вимов</w:t>
            </w:r>
            <w:r w:rsidR="00E4543A">
              <w:rPr>
                <w:szCs w:val="22"/>
              </w:rPr>
              <w:t>и</w:t>
            </w:r>
            <w:r>
              <w:rPr>
                <w:szCs w:val="22"/>
              </w:rPr>
              <w:t xml:space="preserve"> впливають ін</w:t>
            </w:r>
            <w:r w:rsidR="0093456F">
              <w:rPr>
                <w:szCs w:val="22"/>
              </w:rPr>
              <w:t>ші мови, якими він/вона володіє</w:t>
            </w:r>
            <w:r w:rsidR="00E4543A">
              <w:rPr>
                <w:szCs w:val="22"/>
              </w:rPr>
              <w:t>, проте</w:t>
            </w:r>
            <w:r>
              <w:rPr>
                <w:szCs w:val="22"/>
              </w:rPr>
              <w:t xml:space="preserve"> це не за</w:t>
            </w:r>
            <w:r w:rsidR="00D708C4">
              <w:rPr>
                <w:szCs w:val="22"/>
              </w:rPr>
              <w:t>важає розумінню</w:t>
            </w:r>
            <w:r>
              <w:rPr>
                <w:szCs w:val="22"/>
              </w:rPr>
              <w:t>.</w:t>
            </w:r>
          </w:p>
        </w:tc>
        <w:tc>
          <w:tcPr>
            <w:tcW w:w="2721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Вимова в цілому </w:t>
            </w:r>
            <w:r>
              <w:rPr>
                <w:szCs w:val="22"/>
              </w:rPr>
              <w:lastRenderedPageBreak/>
              <w:t>зрозуміла, інтонація та наголос апроксимовані як на рівні речення, так і на рівні слова.</w:t>
            </w:r>
          </w:p>
        </w:tc>
        <w:tc>
          <w:tcPr>
            <w:tcW w:w="2721" w:type="dxa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Вимова в цілому досить </w:t>
            </w:r>
            <w:r>
              <w:rPr>
                <w:szCs w:val="22"/>
              </w:rPr>
              <w:lastRenderedPageBreak/>
              <w:t>зрозуміла, але співрозмовник може час від часу перепитувати.</w:t>
            </w:r>
          </w:p>
        </w:tc>
      </w:tr>
    </w:tbl>
    <w:p w:rsidR="00C62F3E" w:rsidRDefault="00C62F3E">
      <w:pPr>
        <w:rPr>
          <w:szCs w:val="22"/>
        </w:rPr>
      </w:pPr>
    </w:p>
    <w:p w:rsidR="00C62F3E" w:rsidRDefault="00C62F3E">
      <w:pPr>
        <w:rPr>
          <w:szCs w:val="22"/>
        </w:rPr>
      </w:pPr>
    </w:p>
    <w:p w:rsidR="00C62F3E" w:rsidRDefault="00C62F3E">
      <w:pPr>
        <w:rPr>
          <w:szCs w:val="22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2D394F" w:rsidRDefault="002D394F">
      <w:pPr>
        <w:rPr>
          <w:b/>
          <w:sz w:val="28"/>
          <w:szCs w:val="28"/>
        </w:rPr>
      </w:pPr>
    </w:p>
    <w:p w:rsidR="002D394F" w:rsidRDefault="002D394F">
      <w:pPr>
        <w:rPr>
          <w:b/>
          <w:sz w:val="28"/>
          <w:szCs w:val="28"/>
        </w:rPr>
      </w:pPr>
    </w:p>
    <w:p w:rsidR="002D394F" w:rsidRDefault="002D394F">
      <w:pPr>
        <w:rPr>
          <w:b/>
          <w:sz w:val="28"/>
          <w:szCs w:val="28"/>
        </w:rPr>
      </w:pPr>
    </w:p>
    <w:p w:rsidR="002D394F" w:rsidRDefault="002D394F">
      <w:pPr>
        <w:rPr>
          <w:b/>
          <w:sz w:val="28"/>
          <w:szCs w:val="28"/>
        </w:rPr>
      </w:pPr>
    </w:p>
    <w:p w:rsidR="002D394F" w:rsidRDefault="002D394F">
      <w:pPr>
        <w:rPr>
          <w:b/>
          <w:sz w:val="28"/>
          <w:szCs w:val="28"/>
        </w:rPr>
      </w:pPr>
    </w:p>
    <w:p w:rsidR="00E2390E" w:rsidRDefault="00E2390E">
      <w:pPr>
        <w:rPr>
          <w:b/>
          <w:sz w:val="28"/>
          <w:szCs w:val="28"/>
        </w:rPr>
      </w:pPr>
    </w:p>
    <w:p w:rsidR="00E2390E" w:rsidRDefault="00E2390E">
      <w:pPr>
        <w:rPr>
          <w:b/>
          <w:sz w:val="28"/>
          <w:szCs w:val="28"/>
        </w:rPr>
      </w:pPr>
    </w:p>
    <w:p w:rsidR="00E2390E" w:rsidRDefault="00E2390E">
      <w:pPr>
        <w:rPr>
          <w:b/>
          <w:sz w:val="28"/>
          <w:szCs w:val="28"/>
        </w:rPr>
      </w:pPr>
    </w:p>
    <w:p w:rsidR="00B767AF" w:rsidRDefault="00B767AF">
      <w:pPr>
        <w:pStyle w:val="1"/>
        <w:rPr>
          <w:sz w:val="72"/>
          <w:szCs w:val="72"/>
        </w:rPr>
      </w:pPr>
      <w:bookmarkStart w:id="12" w:name="_Toc485240989"/>
    </w:p>
    <w:p w:rsidR="00B767AF" w:rsidRDefault="00B767AF">
      <w:pPr>
        <w:pStyle w:val="1"/>
        <w:rPr>
          <w:sz w:val="72"/>
          <w:szCs w:val="72"/>
        </w:rPr>
      </w:pPr>
    </w:p>
    <w:p w:rsidR="00B767AF" w:rsidRDefault="00B767AF">
      <w:pPr>
        <w:pStyle w:val="1"/>
        <w:rPr>
          <w:sz w:val="72"/>
          <w:szCs w:val="72"/>
        </w:rPr>
      </w:pPr>
    </w:p>
    <w:p w:rsidR="00B767AF" w:rsidRDefault="00B767AF">
      <w:pPr>
        <w:pStyle w:val="1"/>
        <w:rPr>
          <w:sz w:val="72"/>
          <w:szCs w:val="72"/>
        </w:rPr>
      </w:pPr>
    </w:p>
    <w:p w:rsidR="00B767AF" w:rsidRDefault="00B767AF">
      <w:pPr>
        <w:pStyle w:val="1"/>
        <w:rPr>
          <w:sz w:val="72"/>
          <w:szCs w:val="72"/>
        </w:rPr>
      </w:pPr>
    </w:p>
    <w:p w:rsidR="00C62F3E" w:rsidRDefault="00B767AF">
      <w:pPr>
        <w:pStyle w:val="1"/>
      </w:pPr>
      <w:r>
        <w:rPr>
          <w:sz w:val="72"/>
          <w:szCs w:val="72"/>
        </w:rPr>
        <w:t>Новогрецька</w:t>
      </w:r>
      <w:r w:rsidR="0066368C">
        <w:rPr>
          <w:sz w:val="72"/>
          <w:szCs w:val="72"/>
        </w:rPr>
        <w:t xml:space="preserve"> мов</w:t>
      </w:r>
      <w:bookmarkEnd w:id="12"/>
      <w:r>
        <w:rPr>
          <w:sz w:val="72"/>
          <w:szCs w:val="72"/>
        </w:rPr>
        <w:t>а</w:t>
      </w:r>
    </w:p>
    <w:p w:rsidR="00C62F3E" w:rsidRDefault="0066368C">
      <w:pPr>
        <w:jc w:val="center"/>
        <w:rPr>
          <w:b/>
        </w:rPr>
      </w:pPr>
      <w:bookmarkStart w:id="13" w:name="_3rdcrjn" w:colFirst="0" w:colLast="0"/>
      <w:bookmarkEnd w:id="13"/>
      <w:r>
        <w:rPr>
          <w:b/>
          <w:sz w:val="36"/>
          <w:szCs w:val="36"/>
        </w:rPr>
        <w:t xml:space="preserve">у </w:t>
      </w:r>
      <w:r w:rsidR="005762B4">
        <w:rPr>
          <w:b/>
          <w:sz w:val="36"/>
          <w:szCs w:val="36"/>
        </w:rPr>
        <w:t xml:space="preserve">загальноосвітніх і </w:t>
      </w:r>
      <w:bookmarkStart w:id="14" w:name="_GoBack"/>
      <w:bookmarkEnd w:id="14"/>
      <w:r>
        <w:rPr>
          <w:b/>
          <w:sz w:val="36"/>
          <w:szCs w:val="36"/>
        </w:rPr>
        <w:t>спеціалізованих школах із поглибленим</w:t>
      </w:r>
    </w:p>
    <w:p w:rsidR="00C62F3E" w:rsidRDefault="0066368C">
      <w:pPr>
        <w:jc w:val="center"/>
        <w:rPr>
          <w:b/>
          <w:sz w:val="36"/>
          <w:szCs w:val="36"/>
        </w:rPr>
      </w:pPr>
      <w:bookmarkStart w:id="15" w:name="_26in1rg" w:colFirst="0" w:colLast="0"/>
      <w:bookmarkEnd w:id="15"/>
      <w:r>
        <w:rPr>
          <w:b/>
          <w:sz w:val="36"/>
          <w:szCs w:val="36"/>
        </w:rPr>
        <w:t>вивченням іноземних мов</w:t>
      </w:r>
    </w:p>
    <w:p w:rsidR="00C62F3E" w:rsidRDefault="0066368C">
      <w:pPr>
        <w:jc w:val="center"/>
        <w:rPr>
          <w:b/>
          <w:sz w:val="72"/>
          <w:szCs w:val="72"/>
        </w:rPr>
      </w:pPr>
      <w:bookmarkStart w:id="16" w:name="_lnxbz9" w:colFirst="0" w:colLast="0"/>
      <w:bookmarkEnd w:id="16"/>
      <w:r>
        <w:rPr>
          <w:b/>
          <w:sz w:val="72"/>
          <w:szCs w:val="72"/>
        </w:rPr>
        <w:t>10 – 11 класи</w:t>
      </w: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D708C4" w:rsidRDefault="00D708C4">
      <w:pPr>
        <w:rPr>
          <w:b/>
          <w:sz w:val="28"/>
          <w:szCs w:val="28"/>
        </w:rPr>
      </w:pPr>
    </w:p>
    <w:p w:rsidR="00D708C4" w:rsidRDefault="00D708C4">
      <w:pPr>
        <w:rPr>
          <w:b/>
          <w:sz w:val="28"/>
          <w:szCs w:val="28"/>
        </w:rPr>
      </w:pPr>
    </w:p>
    <w:p w:rsidR="00D708C4" w:rsidRDefault="00D708C4">
      <w:pPr>
        <w:rPr>
          <w:b/>
          <w:sz w:val="28"/>
          <w:szCs w:val="28"/>
        </w:rPr>
      </w:pPr>
    </w:p>
    <w:p w:rsidR="00D708C4" w:rsidRDefault="00D708C4">
      <w:pPr>
        <w:rPr>
          <w:b/>
          <w:sz w:val="28"/>
          <w:szCs w:val="28"/>
        </w:rPr>
      </w:pPr>
    </w:p>
    <w:p w:rsidR="00D708C4" w:rsidRDefault="00D708C4">
      <w:pPr>
        <w:rPr>
          <w:b/>
          <w:sz w:val="28"/>
          <w:szCs w:val="28"/>
        </w:rPr>
      </w:pPr>
    </w:p>
    <w:p w:rsidR="00D708C4" w:rsidRDefault="00D708C4">
      <w:pPr>
        <w:rPr>
          <w:b/>
          <w:sz w:val="28"/>
          <w:szCs w:val="28"/>
        </w:rPr>
      </w:pPr>
    </w:p>
    <w:p w:rsidR="00D708C4" w:rsidRDefault="00D708C4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E2390E" w:rsidRDefault="00E2390E">
      <w:pPr>
        <w:rPr>
          <w:b/>
          <w:sz w:val="28"/>
          <w:szCs w:val="28"/>
        </w:rPr>
      </w:pPr>
    </w:p>
    <w:p w:rsidR="002D394F" w:rsidRDefault="002D394F">
      <w:pPr>
        <w:rPr>
          <w:b/>
          <w:sz w:val="28"/>
          <w:szCs w:val="28"/>
        </w:rPr>
      </w:pPr>
    </w:p>
    <w:p w:rsidR="00B767AF" w:rsidRDefault="00B767AF">
      <w:pPr>
        <w:rPr>
          <w:b/>
          <w:sz w:val="28"/>
          <w:szCs w:val="28"/>
        </w:rPr>
      </w:pPr>
    </w:p>
    <w:p w:rsidR="00B767AF" w:rsidRDefault="00B767AF">
      <w:pPr>
        <w:rPr>
          <w:b/>
          <w:sz w:val="28"/>
          <w:szCs w:val="28"/>
        </w:rPr>
      </w:pPr>
    </w:p>
    <w:p w:rsidR="00B767AF" w:rsidRDefault="00B767AF">
      <w:pPr>
        <w:rPr>
          <w:b/>
          <w:sz w:val="28"/>
          <w:szCs w:val="28"/>
        </w:rPr>
      </w:pPr>
    </w:p>
    <w:p w:rsidR="00B767AF" w:rsidRDefault="00B767AF">
      <w:pPr>
        <w:rPr>
          <w:b/>
          <w:sz w:val="28"/>
          <w:szCs w:val="28"/>
        </w:rPr>
      </w:pPr>
    </w:p>
    <w:p w:rsidR="00B767AF" w:rsidRDefault="00B767AF">
      <w:pPr>
        <w:rPr>
          <w:b/>
          <w:sz w:val="28"/>
          <w:szCs w:val="28"/>
        </w:rPr>
      </w:pPr>
    </w:p>
    <w:p w:rsidR="00C62F3E" w:rsidRDefault="0066368C">
      <w:pPr>
        <w:pStyle w:val="2"/>
        <w:rPr>
          <w:sz w:val="28"/>
          <w:szCs w:val="28"/>
        </w:rPr>
      </w:pPr>
      <w:bookmarkStart w:id="17" w:name="_Toc485240990"/>
      <w:r>
        <w:lastRenderedPageBreak/>
        <w:t>Очікувані результати навчально-пізнавальної діяльності учнів на кінець 11-го класу (Комунікативна компетентність)</w:t>
      </w:r>
      <w:bookmarkEnd w:id="17"/>
    </w:p>
    <w:p w:rsidR="00C62F3E" w:rsidRDefault="00C62F3E">
      <w:pPr>
        <w:rPr>
          <w:b/>
          <w:szCs w:val="22"/>
        </w:rPr>
      </w:pPr>
    </w:p>
    <w:p w:rsidR="00C62F3E" w:rsidRDefault="0066368C">
      <w:pPr>
        <w:rPr>
          <w:szCs w:val="22"/>
        </w:rPr>
      </w:pPr>
      <w:r>
        <w:rPr>
          <w:szCs w:val="22"/>
        </w:rPr>
        <w:t>Навчальна програма є рамковою,</w:t>
      </w:r>
      <w:r w:rsidR="00E2390E">
        <w:rPr>
          <w:szCs w:val="22"/>
        </w:rPr>
        <w:t xml:space="preserve"> а відтак проміжні результати за</w:t>
      </w:r>
      <w:r>
        <w:rPr>
          <w:szCs w:val="22"/>
        </w:rPr>
        <w:t xml:space="preserve"> класа</w:t>
      </w:r>
      <w:r w:rsidR="00E2390E">
        <w:rPr>
          <w:szCs w:val="22"/>
        </w:rPr>
        <w:t>ми</w:t>
      </w:r>
      <w:r>
        <w:rPr>
          <w:szCs w:val="22"/>
        </w:rPr>
        <w:t xml:space="preserve"> визначають вчителі, орієнтуючись на кінцевий результат.</w:t>
      </w:r>
    </w:p>
    <w:p w:rsidR="00C62F3E" w:rsidRDefault="00C62F3E">
      <w:pPr>
        <w:rPr>
          <w:b/>
          <w:szCs w:val="22"/>
        </w:rPr>
      </w:pPr>
    </w:p>
    <w:tbl>
      <w:tblPr>
        <w:tblStyle w:val="ab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25"/>
        <w:gridCol w:w="2693"/>
        <w:gridCol w:w="5812"/>
      </w:tblGrid>
      <w:tr w:rsidR="00C62F3E" w:rsidTr="009D4801">
        <w:trPr>
          <w:trHeight w:val="1560"/>
        </w:trPr>
        <w:tc>
          <w:tcPr>
            <w:tcW w:w="988" w:type="dxa"/>
            <w:vMerge w:val="restart"/>
            <w:textDirection w:val="btLr"/>
          </w:tcPr>
          <w:p w:rsidR="00C62F3E" w:rsidRDefault="0066368C" w:rsidP="009D4801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Комунікативні види мовленнєвої діяльності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Комунікативні уміння</w:t>
            </w:r>
          </w:p>
        </w:tc>
        <w:tc>
          <w:tcPr>
            <w:tcW w:w="5812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Рівень та дескриптори володіння іноземною мовою на кінець 11-го класу відповідно до Загальноєвропейських Рекомендацій з мовної освіти: вивчення, викладання, оцінювання</w:t>
            </w:r>
          </w:p>
        </w:tc>
      </w:tr>
      <w:tr w:rsidR="00C62F3E">
        <w:trPr>
          <w:trHeight w:val="700"/>
        </w:trPr>
        <w:tc>
          <w:tcPr>
            <w:tcW w:w="988" w:type="dxa"/>
            <w:vMerge/>
          </w:tcPr>
          <w:p w:rsidR="00C62F3E" w:rsidRDefault="00C62F3E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C62F3E" w:rsidRDefault="00C62F3E">
            <w:pPr>
              <w:rPr>
                <w:b/>
                <w:szCs w:val="22"/>
              </w:rPr>
            </w:pPr>
          </w:p>
          <w:p w:rsidR="00C62F3E" w:rsidRDefault="00C62F3E">
            <w:pPr>
              <w:jc w:val="center"/>
              <w:rPr>
                <w:b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В2</w:t>
            </w:r>
          </w:p>
        </w:tc>
      </w:tr>
      <w:tr w:rsidR="009D4801" w:rsidTr="009D4801">
        <w:trPr>
          <w:trHeight w:val="560"/>
        </w:trPr>
        <w:tc>
          <w:tcPr>
            <w:tcW w:w="988" w:type="dxa"/>
            <w:vMerge w:val="restart"/>
            <w:textDirection w:val="btLr"/>
            <w:vAlign w:val="center"/>
          </w:tcPr>
          <w:p w:rsidR="009D4801" w:rsidRDefault="009D4801" w:rsidP="009D4801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4801" w:rsidRDefault="000D2102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С</w:t>
            </w:r>
            <w:r w:rsidR="009D4801">
              <w:rPr>
                <w:b/>
                <w:szCs w:val="22"/>
              </w:rPr>
              <w:t>приймання</w:t>
            </w:r>
            <w:r>
              <w:rPr>
                <w:b/>
                <w:szCs w:val="22"/>
              </w:rPr>
              <w:t xml:space="preserve"> на слух</w:t>
            </w:r>
          </w:p>
          <w:p w:rsidR="009D4801" w:rsidRDefault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B95848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9D4801" w:rsidRDefault="000D2102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812" w:type="dxa"/>
          </w:tcPr>
          <w:p w:rsidR="00E4065A" w:rsidRPr="00E4065A" w:rsidRDefault="00E4065A" w:rsidP="00E4065A">
            <w:pPr>
              <w:rPr>
                <w:szCs w:val="22"/>
              </w:rPr>
            </w:pPr>
            <w:r w:rsidRPr="00E4065A">
              <w:rPr>
                <w:szCs w:val="22"/>
              </w:rPr>
              <w:t xml:space="preserve">Розуміє основну думку складних за змістом та структурою висловлень </w:t>
            </w:r>
            <w:r w:rsidR="00E4543A">
              <w:rPr>
                <w:szCs w:val="22"/>
              </w:rPr>
              <w:t>на конкретні й</w:t>
            </w:r>
            <w:r w:rsidRPr="00E4065A">
              <w:rPr>
                <w:szCs w:val="22"/>
              </w:rPr>
              <w:t xml:space="preserve"> абстрактні теми, зокрема на ті, які відповідають обраному профілю, якщо мовлення нормативне.</w:t>
            </w:r>
          </w:p>
          <w:p w:rsidR="009D4801" w:rsidRDefault="00E4543A" w:rsidP="00E4065A">
            <w:pPr>
              <w:rPr>
                <w:szCs w:val="22"/>
              </w:rPr>
            </w:pPr>
            <w:r>
              <w:rPr>
                <w:szCs w:val="22"/>
              </w:rPr>
              <w:t>Стежить за поширеним висловле</w:t>
            </w:r>
            <w:r w:rsidR="00E4065A" w:rsidRPr="00E4065A">
              <w:rPr>
                <w:szCs w:val="22"/>
              </w:rPr>
              <w:t>нням і складною аргументацією в дискусії за умови, що тема досить з</w:t>
            </w:r>
            <w:r>
              <w:rPr>
                <w:szCs w:val="22"/>
              </w:rPr>
              <w:t>найома, а напрям дискусії окресл</w:t>
            </w:r>
            <w:r w:rsidR="00E4065A" w:rsidRPr="00E4065A">
              <w:rPr>
                <w:szCs w:val="22"/>
              </w:rPr>
              <w:t>ено чіткими маркерами.</w:t>
            </w:r>
          </w:p>
        </w:tc>
      </w:tr>
      <w:tr w:rsidR="009D4801" w:rsidTr="009D4801">
        <w:trPr>
          <w:trHeight w:val="185"/>
        </w:trPr>
        <w:tc>
          <w:tcPr>
            <w:tcW w:w="988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>Розуміння розмови між іншими людьми</w:t>
            </w:r>
          </w:p>
        </w:tc>
        <w:tc>
          <w:tcPr>
            <w:tcW w:w="5812" w:type="dxa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 xml:space="preserve">Докладаючи певних зусиль, розуміє більшу частину сказаного іншими людьми, але може мати труднощі у спілкуванні з досвідченими користувачами </w:t>
            </w:r>
            <w:r w:rsidR="00F46973">
              <w:rPr>
                <w:szCs w:val="22"/>
              </w:rPr>
              <w:t xml:space="preserve">виучуваної </w:t>
            </w:r>
            <w:r>
              <w:rPr>
                <w:szCs w:val="22"/>
              </w:rPr>
              <w:t>мови, якщо вони жодним чином не модифікують своє мовлення.</w:t>
            </w:r>
          </w:p>
        </w:tc>
      </w:tr>
      <w:tr w:rsidR="009D4801">
        <w:trPr>
          <w:trHeight w:val="185"/>
        </w:trPr>
        <w:tc>
          <w:tcPr>
            <w:tcW w:w="988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/>
          </w:tcPr>
          <w:p w:rsidR="009D4801" w:rsidRDefault="009D4801" w:rsidP="009D4801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9D4801" w:rsidRDefault="00E4543A" w:rsidP="009D4801">
            <w:pPr>
              <w:rPr>
                <w:szCs w:val="22"/>
              </w:rPr>
            </w:pPr>
            <w:r>
              <w:rPr>
                <w:szCs w:val="22"/>
              </w:rPr>
              <w:t>Розуміє</w:t>
            </w:r>
            <w:r w:rsidR="001F47A4">
              <w:rPr>
                <w:szCs w:val="22"/>
              </w:rPr>
              <w:t xml:space="preserve"> основні аргументи за чи</w:t>
            </w:r>
            <w:r w:rsidR="009D4801">
              <w:rPr>
                <w:szCs w:val="22"/>
              </w:rPr>
              <w:t xml:space="preserve"> проти певної ідеї, якщо мовлення учасників обговорення чітке й нормативне.</w:t>
            </w:r>
          </w:p>
        </w:tc>
      </w:tr>
      <w:tr w:rsidR="009D4801">
        <w:trPr>
          <w:trHeight w:val="185"/>
        </w:trPr>
        <w:tc>
          <w:tcPr>
            <w:tcW w:w="988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/>
          </w:tcPr>
          <w:p w:rsidR="009D4801" w:rsidRDefault="009D4801" w:rsidP="009D4801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9D4801" w:rsidRDefault="00A63E2A" w:rsidP="009D4801">
            <w:pPr>
              <w:rPr>
                <w:szCs w:val="22"/>
              </w:rPr>
            </w:pPr>
            <w:r>
              <w:rPr>
                <w:szCs w:val="22"/>
              </w:rPr>
              <w:t>Розуміє хронологічну послідовність тривалого неформального мовлення, наприклад, оповідання або історії</w:t>
            </w:r>
            <w:r w:rsidR="009D4801">
              <w:rPr>
                <w:szCs w:val="22"/>
              </w:rPr>
              <w:t>.</w:t>
            </w:r>
          </w:p>
        </w:tc>
      </w:tr>
      <w:tr w:rsidR="00A63E2A">
        <w:trPr>
          <w:trHeight w:val="560"/>
        </w:trPr>
        <w:tc>
          <w:tcPr>
            <w:tcW w:w="988" w:type="dxa"/>
            <w:vMerge/>
            <w:vAlign w:val="center"/>
          </w:tcPr>
          <w:p w:rsidR="00A63E2A" w:rsidRDefault="00A63E2A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63E2A" w:rsidRDefault="00A63E2A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A63E2A" w:rsidRDefault="00A63E2A" w:rsidP="009D4801">
            <w:pPr>
              <w:rPr>
                <w:szCs w:val="22"/>
              </w:rPr>
            </w:pPr>
            <w:r>
              <w:rPr>
                <w:szCs w:val="22"/>
              </w:rPr>
              <w:t>Слухання наживо</w:t>
            </w:r>
          </w:p>
          <w:p w:rsidR="00A63E2A" w:rsidRDefault="00A63E2A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A63E2A" w:rsidRDefault="00A63E2A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A63E2A" w:rsidRDefault="00A63E2A" w:rsidP="009D4801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A63E2A" w:rsidRDefault="005526B0" w:rsidP="009D4801">
            <w:pPr>
              <w:tabs>
                <w:tab w:val="left" w:pos="2379"/>
              </w:tabs>
              <w:rPr>
                <w:szCs w:val="22"/>
              </w:rPr>
            </w:pPr>
            <w:r>
              <w:rPr>
                <w:szCs w:val="22"/>
              </w:rPr>
              <w:t xml:space="preserve">Розуміє </w:t>
            </w:r>
            <w:r w:rsidR="00A63E2A">
              <w:rPr>
                <w:szCs w:val="22"/>
              </w:rPr>
              <w:t xml:space="preserve"> складн</w:t>
            </w:r>
            <w:r>
              <w:rPr>
                <w:szCs w:val="22"/>
              </w:rPr>
              <w:t>у</w:t>
            </w:r>
            <w:r w:rsidR="00A63E2A">
              <w:rPr>
                <w:szCs w:val="22"/>
              </w:rPr>
              <w:t xml:space="preserve"> аргументаці</w:t>
            </w:r>
            <w:r>
              <w:rPr>
                <w:szCs w:val="22"/>
              </w:rPr>
              <w:t xml:space="preserve">ю в </w:t>
            </w:r>
            <w:r w:rsidR="001F47A4">
              <w:rPr>
                <w:szCs w:val="22"/>
              </w:rPr>
              <w:t>доповіді/</w:t>
            </w:r>
            <w:r>
              <w:rPr>
                <w:szCs w:val="22"/>
              </w:rPr>
              <w:t>лекції</w:t>
            </w:r>
            <w:r w:rsidR="00A63E2A">
              <w:rPr>
                <w:szCs w:val="22"/>
              </w:rPr>
              <w:t>, якщо мовлення чітке, а тема досить знайома.</w:t>
            </w:r>
          </w:p>
        </w:tc>
      </w:tr>
      <w:tr w:rsidR="00A63E2A">
        <w:trPr>
          <w:trHeight w:val="560"/>
        </w:trPr>
        <w:tc>
          <w:tcPr>
            <w:tcW w:w="988" w:type="dxa"/>
            <w:vMerge/>
            <w:vAlign w:val="center"/>
          </w:tcPr>
          <w:p w:rsidR="00A63E2A" w:rsidRDefault="00A63E2A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63E2A" w:rsidRDefault="00A63E2A" w:rsidP="009D480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A63E2A" w:rsidRDefault="00A63E2A" w:rsidP="009D4801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A63E2A" w:rsidRDefault="005526B0" w:rsidP="009D4801">
            <w:pPr>
              <w:rPr>
                <w:szCs w:val="22"/>
              </w:rPr>
            </w:pPr>
            <w:r>
              <w:rPr>
                <w:szCs w:val="22"/>
              </w:rPr>
              <w:t>Відрізняє основну думку від</w:t>
            </w:r>
            <w:r w:rsidR="00A63E2A">
              <w:rPr>
                <w:szCs w:val="22"/>
              </w:rPr>
              <w:t xml:space="preserve"> недоречност</w:t>
            </w:r>
            <w:r>
              <w:rPr>
                <w:szCs w:val="22"/>
              </w:rPr>
              <w:t>ей та відступів за умови</w:t>
            </w:r>
            <w:r w:rsidR="00A63E2A">
              <w:rPr>
                <w:szCs w:val="22"/>
              </w:rPr>
              <w:t xml:space="preserve"> нормативн</w:t>
            </w:r>
            <w:r>
              <w:rPr>
                <w:szCs w:val="22"/>
              </w:rPr>
              <w:t>ого мовлення</w:t>
            </w:r>
            <w:r w:rsidR="00A63E2A">
              <w:rPr>
                <w:szCs w:val="22"/>
              </w:rPr>
              <w:t>.</w:t>
            </w:r>
          </w:p>
        </w:tc>
      </w:tr>
      <w:tr w:rsidR="00A63E2A">
        <w:trPr>
          <w:trHeight w:val="560"/>
        </w:trPr>
        <w:tc>
          <w:tcPr>
            <w:tcW w:w="988" w:type="dxa"/>
            <w:vMerge/>
            <w:vAlign w:val="center"/>
          </w:tcPr>
          <w:p w:rsidR="00A63E2A" w:rsidRDefault="00A63E2A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A63E2A" w:rsidRDefault="00A63E2A" w:rsidP="009D480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A63E2A" w:rsidRDefault="00A63E2A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5812" w:type="dxa"/>
          </w:tcPr>
          <w:p w:rsidR="00A63E2A" w:rsidRPr="00D50623" w:rsidRDefault="00D50623" w:rsidP="009D4801">
            <w:pPr>
              <w:rPr>
                <w:szCs w:val="22"/>
              </w:rPr>
            </w:pPr>
            <w:r>
              <w:rPr>
                <w:szCs w:val="22"/>
              </w:rPr>
              <w:t xml:space="preserve">Визнає точку зору </w:t>
            </w:r>
            <w:r w:rsidR="001F47A4">
              <w:rPr>
                <w:szCs w:val="22"/>
              </w:rPr>
              <w:t>доповідача/</w:t>
            </w:r>
            <w:r>
              <w:rPr>
                <w:szCs w:val="22"/>
              </w:rPr>
              <w:t>лектор</w:t>
            </w:r>
            <w:r w:rsidR="001F47A4">
              <w:rPr>
                <w:szCs w:val="22"/>
              </w:rPr>
              <w:t>а та відрізняє її від фактів, які</w:t>
            </w:r>
            <w:r>
              <w:rPr>
                <w:szCs w:val="22"/>
              </w:rPr>
              <w:t xml:space="preserve"> викладаються.</w:t>
            </w:r>
          </w:p>
        </w:tc>
      </w:tr>
      <w:tr w:rsidR="009D4801">
        <w:trPr>
          <w:trHeight w:val="560"/>
        </w:trPr>
        <w:tc>
          <w:tcPr>
            <w:tcW w:w="988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9D4801" w:rsidRDefault="009D4801" w:rsidP="009D4801">
            <w:pPr>
              <w:tabs>
                <w:tab w:val="left" w:pos="1203"/>
                <w:tab w:val="left" w:pos="8868"/>
              </w:tabs>
              <w:rPr>
                <w:szCs w:val="22"/>
              </w:rPr>
            </w:pPr>
            <w:r>
              <w:rPr>
                <w:szCs w:val="22"/>
              </w:rPr>
              <w:t>Слухання оголошень та інструкцій</w:t>
            </w:r>
          </w:p>
        </w:tc>
        <w:tc>
          <w:tcPr>
            <w:tcW w:w="5812" w:type="dxa"/>
          </w:tcPr>
          <w:p w:rsidR="009D4801" w:rsidRDefault="009D4801" w:rsidP="009D4801">
            <w:pPr>
              <w:tabs>
                <w:tab w:val="left" w:pos="2379"/>
              </w:tabs>
              <w:rPr>
                <w:szCs w:val="22"/>
              </w:rPr>
            </w:pPr>
            <w:r>
              <w:rPr>
                <w:szCs w:val="22"/>
              </w:rPr>
              <w:t>Розуміє оголошення та повідомлення на ко</w:t>
            </w:r>
            <w:r w:rsidR="00D50623">
              <w:rPr>
                <w:szCs w:val="22"/>
              </w:rPr>
              <w:t>нкретні та абстрактні теми за умови</w:t>
            </w:r>
            <w:r>
              <w:rPr>
                <w:szCs w:val="22"/>
              </w:rPr>
              <w:t xml:space="preserve"> </w:t>
            </w:r>
            <w:r w:rsidR="00D50623">
              <w:rPr>
                <w:szCs w:val="22"/>
              </w:rPr>
              <w:t xml:space="preserve">нормативного </w:t>
            </w:r>
            <w:r>
              <w:rPr>
                <w:szCs w:val="22"/>
              </w:rPr>
              <w:t>мовлення у помірному темпі.</w:t>
            </w:r>
          </w:p>
        </w:tc>
      </w:tr>
      <w:tr w:rsidR="009D4801">
        <w:trPr>
          <w:trHeight w:val="280"/>
        </w:trPr>
        <w:tc>
          <w:tcPr>
            <w:tcW w:w="988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>Розуміє детальні інстру</w:t>
            </w:r>
            <w:r w:rsidR="001F47A4">
              <w:rPr>
                <w:szCs w:val="22"/>
              </w:rPr>
              <w:t>кції на тому рівні</w:t>
            </w:r>
            <w:r w:rsidR="0071588E">
              <w:rPr>
                <w:szCs w:val="22"/>
              </w:rPr>
              <w:t>, щоб</w:t>
            </w:r>
            <w:r>
              <w:rPr>
                <w:szCs w:val="22"/>
              </w:rPr>
              <w:t xml:space="preserve"> їх успішно виконувати. </w:t>
            </w:r>
          </w:p>
        </w:tc>
      </w:tr>
      <w:tr w:rsidR="009D4801">
        <w:trPr>
          <w:trHeight w:val="560"/>
        </w:trPr>
        <w:tc>
          <w:tcPr>
            <w:tcW w:w="988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>Слухання радіо та аудіозаписів</w:t>
            </w:r>
          </w:p>
        </w:tc>
        <w:tc>
          <w:tcPr>
            <w:tcW w:w="5812" w:type="dxa"/>
          </w:tcPr>
          <w:p w:rsidR="009D4801" w:rsidRDefault="009D4801" w:rsidP="009D4801">
            <w:pPr>
              <w:tabs>
                <w:tab w:val="left" w:pos="2379"/>
              </w:tabs>
              <w:rPr>
                <w:szCs w:val="22"/>
              </w:rPr>
            </w:pPr>
            <w:r>
              <w:rPr>
                <w:szCs w:val="22"/>
              </w:rPr>
              <w:t>Розуміє більшість документальних радіопрограм та інш</w:t>
            </w:r>
            <w:r w:rsidR="006E27E6">
              <w:rPr>
                <w:szCs w:val="22"/>
              </w:rPr>
              <w:t>их записаних або ефірних аудіо матеріалів за умови нормативного</w:t>
            </w:r>
            <w:r>
              <w:rPr>
                <w:szCs w:val="22"/>
              </w:rPr>
              <w:t xml:space="preserve"> мовлення</w:t>
            </w:r>
            <w:r w:rsidR="006E27E6">
              <w:rPr>
                <w:szCs w:val="22"/>
              </w:rPr>
              <w:t>;</w:t>
            </w:r>
            <w:r>
              <w:rPr>
                <w:szCs w:val="22"/>
              </w:rPr>
              <w:t xml:space="preserve"> визначає настрій мовця та</w:t>
            </w:r>
            <w:r w:rsidR="006E27E6">
              <w:rPr>
                <w:szCs w:val="22"/>
              </w:rPr>
              <w:t xml:space="preserve"> емоційне забарвлення висловле</w:t>
            </w:r>
            <w:r>
              <w:rPr>
                <w:szCs w:val="22"/>
              </w:rPr>
              <w:t>ння.</w:t>
            </w:r>
          </w:p>
        </w:tc>
      </w:tr>
      <w:tr w:rsidR="009D4801">
        <w:trPr>
          <w:trHeight w:val="560"/>
        </w:trPr>
        <w:tc>
          <w:tcPr>
            <w:tcW w:w="988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9D4801" w:rsidRDefault="009D4801" w:rsidP="009D4801">
            <w:pPr>
              <w:tabs>
                <w:tab w:val="left" w:pos="1203"/>
                <w:tab w:val="left" w:pos="8868"/>
              </w:tabs>
              <w:rPr>
                <w:szCs w:val="22"/>
              </w:rPr>
            </w:pPr>
            <w:r>
              <w:rPr>
                <w:szCs w:val="22"/>
              </w:rPr>
              <w:t>Аудіо-візуальне сприймання (телепрограми, фільми, відеозаписи)</w:t>
            </w:r>
          </w:p>
        </w:tc>
        <w:tc>
          <w:tcPr>
            <w:tcW w:w="5812" w:type="dxa"/>
          </w:tcPr>
          <w:p w:rsidR="009D4801" w:rsidRDefault="009D4801" w:rsidP="009D4801">
            <w:pPr>
              <w:tabs>
                <w:tab w:val="left" w:pos="2379"/>
              </w:tabs>
              <w:rPr>
                <w:szCs w:val="22"/>
              </w:rPr>
            </w:pPr>
            <w:r>
              <w:rPr>
                <w:szCs w:val="22"/>
              </w:rPr>
              <w:t>Розуміє більшість теленовин і суспільно-політичних програм.</w:t>
            </w:r>
          </w:p>
        </w:tc>
      </w:tr>
      <w:tr w:rsidR="009D4801">
        <w:trPr>
          <w:trHeight w:val="560"/>
        </w:trPr>
        <w:tc>
          <w:tcPr>
            <w:tcW w:w="988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 xml:space="preserve">Розуміє </w:t>
            </w:r>
            <w:r w:rsidR="001F47A4">
              <w:rPr>
                <w:szCs w:val="22"/>
              </w:rPr>
              <w:t>зміст більшості</w:t>
            </w:r>
            <w:r w:rsidR="00D036E5">
              <w:rPr>
                <w:szCs w:val="22"/>
              </w:rPr>
              <w:t xml:space="preserve"> фільмів</w:t>
            </w:r>
            <w:r w:rsidR="001F47A4">
              <w:rPr>
                <w:szCs w:val="22"/>
              </w:rPr>
              <w:t xml:space="preserve"> різного типу</w:t>
            </w:r>
            <w:r>
              <w:rPr>
                <w:szCs w:val="22"/>
              </w:rPr>
              <w:t>, інтерв’ю наживо, токшоу, ви</w:t>
            </w:r>
            <w:r w:rsidR="00D036E5">
              <w:rPr>
                <w:szCs w:val="22"/>
              </w:rPr>
              <w:t>став</w:t>
            </w:r>
            <w:r w:rsidR="006E27E6">
              <w:rPr>
                <w:szCs w:val="22"/>
              </w:rPr>
              <w:t xml:space="preserve"> за умови</w:t>
            </w:r>
            <w:r>
              <w:rPr>
                <w:szCs w:val="22"/>
              </w:rPr>
              <w:t xml:space="preserve"> </w:t>
            </w:r>
            <w:r w:rsidR="006E27E6">
              <w:rPr>
                <w:szCs w:val="22"/>
              </w:rPr>
              <w:t xml:space="preserve">нормативного </w:t>
            </w:r>
            <w:r>
              <w:rPr>
                <w:szCs w:val="22"/>
              </w:rPr>
              <w:t>мовлення.</w:t>
            </w:r>
          </w:p>
        </w:tc>
      </w:tr>
    </w:tbl>
    <w:p w:rsidR="00C62F3E" w:rsidRDefault="00C62F3E"/>
    <w:tbl>
      <w:tblPr>
        <w:tblStyle w:val="ac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616"/>
        <w:gridCol w:w="2693"/>
        <w:gridCol w:w="5812"/>
      </w:tblGrid>
      <w:tr w:rsidR="00C62F3E" w:rsidTr="00B767AF">
        <w:trPr>
          <w:trHeight w:val="700"/>
        </w:trPr>
        <w:tc>
          <w:tcPr>
            <w:tcW w:w="797" w:type="dxa"/>
            <w:vMerge w:val="restart"/>
            <w:textDirection w:val="btLr"/>
            <w:vAlign w:val="center"/>
          </w:tcPr>
          <w:p w:rsidR="00C62F3E" w:rsidRDefault="0066368C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Рецептивні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C62F3E" w:rsidRDefault="0066368C" w:rsidP="009D4801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Зорове сприймання</w:t>
            </w:r>
          </w:p>
        </w:tc>
        <w:tc>
          <w:tcPr>
            <w:tcW w:w="2693" w:type="dxa"/>
          </w:tcPr>
          <w:p w:rsidR="00C62F3E" w:rsidRDefault="000D2102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812" w:type="dxa"/>
          </w:tcPr>
          <w:p w:rsidR="00C62F3E" w:rsidRDefault="00E4065A">
            <w:r>
              <w:rPr>
                <w:szCs w:val="22"/>
              </w:rPr>
              <w:t>Читає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 Володіє  широким активним словниковим запасом, але може мати певні труднощі з рідко вживаними ідіомами.</w:t>
            </w:r>
          </w:p>
        </w:tc>
      </w:tr>
      <w:tr w:rsidR="009D4801" w:rsidTr="00B767AF">
        <w:trPr>
          <w:trHeight w:val="521"/>
        </w:trPr>
        <w:tc>
          <w:tcPr>
            <w:tcW w:w="797" w:type="dxa"/>
            <w:vMerge/>
            <w:vAlign w:val="center"/>
          </w:tcPr>
          <w:p w:rsidR="009D4801" w:rsidRDefault="009D4801" w:rsidP="009D4801">
            <w:pPr>
              <w:spacing w:line="276" w:lineRule="auto"/>
            </w:pPr>
          </w:p>
        </w:tc>
        <w:tc>
          <w:tcPr>
            <w:tcW w:w="616" w:type="dxa"/>
            <w:vMerge w:val="restart"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>Читання листів</w:t>
            </w:r>
          </w:p>
        </w:tc>
        <w:tc>
          <w:tcPr>
            <w:tcW w:w="5812" w:type="dxa"/>
          </w:tcPr>
          <w:p w:rsidR="009D4801" w:rsidRDefault="00C742B1" w:rsidP="009D4801">
            <w:pPr>
              <w:rPr>
                <w:szCs w:val="22"/>
              </w:rPr>
            </w:pPr>
            <w:r>
              <w:rPr>
                <w:szCs w:val="22"/>
              </w:rPr>
              <w:t>Читає</w:t>
            </w:r>
            <w:r w:rsidR="009D4801">
              <w:rPr>
                <w:szCs w:val="22"/>
              </w:rPr>
              <w:t xml:space="preserve"> лист</w:t>
            </w:r>
            <w:r>
              <w:rPr>
                <w:szCs w:val="22"/>
              </w:rPr>
              <w:t>и</w:t>
            </w:r>
            <w:r w:rsidR="001E7E54">
              <w:rPr>
                <w:szCs w:val="22"/>
              </w:rPr>
              <w:t>, пов’язані</w:t>
            </w:r>
            <w:r w:rsidR="009D4801">
              <w:rPr>
                <w:szCs w:val="22"/>
              </w:rPr>
              <w:t xml:space="preserve"> зі сферою особистих інтересів</w:t>
            </w:r>
            <w:r w:rsidR="001E7E54">
              <w:rPr>
                <w:szCs w:val="22"/>
              </w:rPr>
              <w:t>,</w:t>
            </w:r>
            <w:r w:rsidR="009D4801">
              <w:rPr>
                <w:szCs w:val="22"/>
              </w:rPr>
              <w:t xml:space="preserve"> і легко визначає основну думку.</w:t>
            </w:r>
          </w:p>
        </w:tc>
      </w:tr>
      <w:tr w:rsidR="009D4801" w:rsidTr="00B767AF">
        <w:trPr>
          <w:trHeight w:val="800"/>
        </w:trPr>
        <w:tc>
          <w:tcPr>
            <w:tcW w:w="797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 xml:space="preserve">Розуміє зміст особистих електронних листів і дописів у соцмережах, навіть якщо вжито слова, які належать до </w:t>
            </w:r>
            <w:r w:rsidR="001E7E54">
              <w:rPr>
                <w:szCs w:val="22"/>
              </w:rPr>
              <w:t>нестандарт</w:t>
            </w:r>
            <w:r w:rsidRPr="001E7E54">
              <w:rPr>
                <w:szCs w:val="22"/>
              </w:rPr>
              <w:t>ного</w:t>
            </w:r>
            <w:r>
              <w:rPr>
                <w:szCs w:val="22"/>
              </w:rPr>
              <w:t xml:space="preserve"> стилю.</w:t>
            </w:r>
          </w:p>
        </w:tc>
      </w:tr>
      <w:tr w:rsidR="009D4801" w:rsidTr="00B767AF">
        <w:trPr>
          <w:trHeight w:val="500"/>
        </w:trPr>
        <w:tc>
          <w:tcPr>
            <w:tcW w:w="797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>Читання для орієнтування</w:t>
            </w:r>
          </w:p>
        </w:tc>
        <w:tc>
          <w:tcPr>
            <w:tcW w:w="5812" w:type="dxa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>Швидко переглядає довгі та складні тек</w:t>
            </w:r>
            <w:r w:rsidR="001E7E54">
              <w:rPr>
                <w:szCs w:val="22"/>
              </w:rPr>
              <w:t>сти, знаходячи потрібні</w:t>
            </w:r>
            <w:r>
              <w:rPr>
                <w:szCs w:val="22"/>
              </w:rPr>
              <w:t xml:space="preserve"> деталі.</w:t>
            </w:r>
          </w:p>
        </w:tc>
      </w:tr>
      <w:tr w:rsidR="009D4801" w:rsidTr="00B767AF">
        <w:trPr>
          <w:trHeight w:val="500"/>
        </w:trPr>
        <w:tc>
          <w:tcPr>
            <w:tcW w:w="797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>Швидко визначає зміст і доречність новин, статей та доповідей на теми, пов’язані з об</w:t>
            </w:r>
            <w:r w:rsidR="008E5184">
              <w:rPr>
                <w:szCs w:val="22"/>
              </w:rPr>
              <w:t>раним профілем, приймає рішення</w:t>
            </w:r>
            <w:r w:rsidR="001E7E54">
              <w:rPr>
                <w:szCs w:val="22"/>
              </w:rPr>
              <w:t xml:space="preserve"> щодо</w:t>
            </w:r>
            <w:r>
              <w:rPr>
                <w:szCs w:val="22"/>
              </w:rPr>
              <w:t xml:space="preserve"> необхідн</w:t>
            </w:r>
            <w:r w:rsidR="001E7E54">
              <w:rPr>
                <w:szCs w:val="22"/>
              </w:rPr>
              <w:t>о</w:t>
            </w:r>
            <w:r>
              <w:rPr>
                <w:szCs w:val="22"/>
              </w:rPr>
              <w:t>ст</w:t>
            </w:r>
            <w:r w:rsidR="001E7E54">
              <w:rPr>
                <w:szCs w:val="22"/>
              </w:rPr>
              <w:t>і</w:t>
            </w:r>
            <w:r w:rsidR="00461860">
              <w:rPr>
                <w:szCs w:val="22"/>
              </w:rPr>
              <w:t xml:space="preserve"> їх</w:t>
            </w:r>
            <w:r>
              <w:rPr>
                <w:szCs w:val="22"/>
              </w:rPr>
              <w:t xml:space="preserve"> детально</w:t>
            </w:r>
            <w:r w:rsidR="00461860">
              <w:rPr>
                <w:szCs w:val="22"/>
              </w:rPr>
              <w:t xml:space="preserve">го </w:t>
            </w:r>
            <w:r>
              <w:rPr>
                <w:szCs w:val="22"/>
              </w:rPr>
              <w:t>опрац</w:t>
            </w:r>
            <w:r w:rsidR="00461860">
              <w:rPr>
                <w:szCs w:val="22"/>
              </w:rPr>
              <w:t>ювання</w:t>
            </w:r>
            <w:r>
              <w:rPr>
                <w:szCs w:val="22"/>
              </w:rPr>
              <w:t xml:space="preserve">. </w:t>
            </w:r>
          </w:p>
        </w:tc>
      </w:tr>
      <w:tr w:rsidR="009D4801" w:rsidTr="00B767AF">
        <w:trPr>
          <w:trHeight w:val="500"/>
        </w:trPr>
        <w:tc>
          <w:tcPr>
            <w:tcW w:w="797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9D4801" w:rsidRDefault="009D4801" w:rsidP="009D4801">
            <w:pPr>
              <w:rPr>
                <w:b/>
              </w:rPr>
            </w:pPr>
            <w:r>
              <w:rPr>
                <w:szCs w:val="22"/>
              </w:rPr>
              <w:t>Читання для інформації та аргументації</w:t>
            </w:r>
          </w:p>
        </w:tc>
        <w:tc>
          <w:tcPr>
            <w:tcW w:w="5812" w:type="dxa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>Розуміє статті та доповіді, пов’язані з сучасними проблемами, якщо автор має чітку позицію і точку зору.</w:t>
            </w:r>
          </w:p>
        </w:tc>
      </w:tr>
      <w:tr w:rsidR="009D4801" w:rsidTr="00B767AF">
        <w:trPr>
          <w:trHeight w:val="500"/>
        </w:trPr>
        <w:tc>
          <w:tcPr>
            <w:tcW w:w="797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>Розріз</w:t>
            </w:r>
            <w:r w:rsidR="003F752A">
              <w:rPr>
                <w:szCs w:val="22"/>
              </w:rPr>
              <w:t>няє тексти, що надають факти</w:t>
            </w:r>
            <w:r>
              <w:rPr>
                <w:szCs w:val="22"/>
              </w:rPr>
              <w:t>чн</w:t>
            </w:r>
            <w:r w:rsidR="008A267E">
              <w:rPr>
                <w:szCs w:val="22"/>
              </w:rPr>
              <w:t>у інформацію, і ті, які ставлять</w:t>
            </w:r>
            <w:r>
              <w:rPr>
                <w:szCs w:val="22"/>
              </w:rPr>
              <w:t xml:space="preserve"> мет</w:t>
            </w:r>
            <w:r w:rsidR="00140990">
              <w:rPr>
                <w:szCs w:val="22"/>
              </w:rPr>
              <w:t>у</w:t>
            </w:r>
            <w:r>
              <w:rPr>
                <w:szCs w:val="22"/>
              </w:rPr>
              <w:t xml:space="preserve"> </w:t>
            </w:r>
            <w:r w:rsidR="00140990">
              <w:rPr>
                <w:szCs w:val="22"/>
              </w:rPr>
              <w:t>в</w:t>
            </w:r>
            <w:r>
              <w:rPr>
                <w:szCs w:val="22"/>
              </w:rPr>
              <w:t xml:space="preserve"> чомусь переконати читачів.</w:t>
            </w:r>
          </w:p>
        </w:tc>
      </w:tr>
      <w:tr w:rsidR="009D4801" w:rsidTr="00B767AF">
        <w:trPr>
          <w:trHeight w:val="500"/>
        </w:trPr>
        <w:tc>
          <w:tcPr>
            <w:tcW w:w="797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9D4801" w:rsidRDefault="003F752A" w:rsidP="009D4801">
            <w:pPr>
              <w:rPr>
                <w:szCs w:val="22"/>
              </w:rPr>
            </w:pPr>
            <w:r>
              <w:rPr>
                <w:szCs w:val="22"/>
              </w:rPr>
              <w:t>Розпізна</w:t>
            </w:r>
            <w:r w:rsidR="009D4801">
              <w:rPr>
                <w:szCs w:val="22"/>
              </w:rPr>
              <w:t xml:space="preserve">є різні структури у </w:t>
            </w:r>
            <w:r w:rsidR="001E0082">
              <w:rPr>
                <w:szCs w:val="22"/>
              </w:rPr>
              <w:t>дискурсивних текстах</w:t>
            </w:r>
            <w:r w:rsidR="009D4801">
              <w:rPr>
                <w:szCs w:val="22"/>
              </w:rPr>
              <w:t>: аргументи та контраргументи, причинно-наслідкові зв’язки, пропозиції щодо розв’язання проблем.</w:t>
            </w:r>
          </w:p>
        </w:tc>
      </w:tr>
      <w:tr w:rsidR="009D4801" w:rsidTr="00B767AF">
        <w:trPr>
          <w:trHeight w:val="220"/>
        </w:trPr>
        <w:tc>
          <w:tcPr>
            <w:tcW w:w="797" w:type="dxa"/>
            <w:vMerge/>
            <w:vAlign w:val="center"/>
          </w:tcPr>
          <w:p w:rsidR="009D4801" w:rsidRDefault="009D4801" w:rsidP="009D4801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  <w:p w:rsidR="009D4801" w:rsidRDefault="009D4801" w:rsidP="009D4801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9D4801" w:rsidRDefault="009D4801" w:rsidP="009D4801">
            <w:pPr>
              <w:rPr>
                <w:szCs w:val="22"/>
              </w:rPr>
            </w:pPr>
            <w:r>
              <w:rPr>
                <w:szCs w:val="22"/>
              </w:rPr>
              <w:t>Читання інструкцій</w:t>
            </w:r>
          </w:p>
        </w:tc>
        <w:tc>
          <w:tcPr>
            <w:tcW w:w="5812" w:type="dxa"/>
          </w:tcPr>
          <w:p w:rsidR="009D4801" w:rsidRDefault="009D4801" w:rsidP="009D4801">
            <w:r w:rsidRPr="003F752A">
              <w:rPr>
                <w:szCs w:val="22"/>
              </w:rPr>
              <w:t xml:space="preserve">Розуміє довгі складні інструкції, </w:t>
            </w:r>
            <w:r>
              <w:rPr>
                <w:szCs w:val="22"/>
              </w:rPr>
              <w:t xml:space="preserve">пов’язані </w:t>
            </w:r>
            <w:r w:rsidR="001E0082">
              <w:rPr>
                <w:szCs w:val="22"/>
              </w:rPr>
              <w:t>з обраним профілем, зокрема</w:t>
            </w:r>
            <w:r>
              <w:rPr>
                <w:szCs w:val="22"/>
              </w:rPr>
              <w:t xml:space="preserve"> умови та застереження, якщо є змога повторно прочитати складні місця у тексті.</w:t>
            </w:r>
          </w:p>
        </w:tc>
      </w:tr>
      <w:tr w:rsidR="00BB4942" w:rsidTr="00B767AF">
        <w:trPr>
          <w:trHeight w:val="500"/>
        </w:trPr>
        <w:tc>
          <w:tcPr>
            <w:tcW w:w="797" w:type="dxa"/>
            <w:vMerge/>
            <w:vAlign w:val="center"/>
          </w:tcPr>
          <w:p w:rsidR="00BB4942" w:rsidRDefault="00BB4942" w:rsidP="00BB4942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BB4942" w:rsidRDefault="00BB4942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BB4942" w:rsidRDefault="00BB4942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BB4942" w:rsidRDefault="00BB4942" w:rsidP="00BB4942">
            <w:pPr>
              <w:rPr>
                <w:szCs w:val="22"/>
              </w:rPr>
            </w:pPr>
            <w:r>
              <w:rPr>
                <w:szCs w:val="22"/>
              </w:rPr>
              <w:t>Читання для задоволення</w:t>
            </w:r>
          </w:p>
        </w:tc>
        <w:tc>
          <w:tcPr>
            <w:tcW w:w="5812" w:type="dxa"/>
          </w:tcPr>
          <w:p w:rsidR="00BB4942" w:rsidRDefault="00BB4942" w:rsidP="00BB4942">
            <w:pPr>
              <w:rPr>
                <w:szCs w:val="22"/>
              </w:rPr>
            </w:pPr>
            <w:r>
              <w:rPr>
                <w:szCs w:val="22"/>
              </w:rPr>
              <w:t>Читає для задоволення зі значною мірою незалежності, пристосовуючи стиль і темп читання до різних текстів (наприклад</w:t>
            </w:r>
            <w:r w:rsidR="001E0082">
              <w:rPr>
                <w:szCs w:val="22"/>
              </w:rPr>
              <w:t>,</w:t>
            </w:r>
            <w:r>
              <w:rPr>
                <w:szCs w:val="22"/>
              </w:rPr>
              <w:t xml:space="preserve"> журналів, простих романів, історичних книг, біографій, книг з описом подорожей, путівників, текстів пісень, поезій), виб</w:t>
            </w:r>
            <w:r w:rsidR="00542540">
              <w:rPr>
                <w:szCs w:val="22"/>
              </w:rPr>
              <w:t>ірково використовуючи</w:t>
            </w:r>
            <w:r>
              <w:rPr>
                <w:szCs w:val="22"/>
              </w:rPr>
              <w:t xml:space="preserve"> довідкові джерела.</w:t>
            </w:r>
          </w:p>
        </w:tc>
      </w:tr>
      <w:tr w:rsidR="00BB4942" w:rsidTr="00B767AF">
        <w:trPr>
          <w:trHeight w:val="500"/>
        </w:trPr>
        <w:tc>
          <w:tcPr>
            <w:tcW w:w="797" w:type="dxa"/>
            <w:vMerge/>
            <w:vAlign w:val="center"/>
          </w:tcPr>
          <w:p w:rsidR="00BB4942" w:rsidRDefault="00BB4942" w:rsidP="00BB4942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BB4942" w:rsidRDefault="00BB4942" w:rsidP="00BB4942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</w:tcPr>
          <w:p w:rsidR="00BB4942" w:rsidRDefault="00BB4942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BB4942" w:rsidRDefault="00BB4942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BB4942" w:rsidRDefault="00BB4942" w:rsidP="00BB4942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BB4942" w:rsidRDefault="00542540" w:rsidP="00BB4942">
            <w:pPr>
              <w:rPr>
                <w:szCs w:val="22"/>
              </w:rPr>
            </w:pPr>
            <w:r>
              <w:rPr>
                <w:szCs w:val="22"/>
              </w:rPr>
              <w:t xml:space="preserve">Читає </w:t>
            </w:r>
            <w:r w:rsidR="00140990" w:rsidRPr="00140990">
              <w:rPr>
                <w:szCs w:val="22"/>
              </w:rPr>
              <w:t xml:space="preserve">тексти </w:t>
            </w:r>
            <w:r>
              <w:rPr>
                <w:szCs w:val="22"/>
              </w:rPr>
              <w:t>з чітким розповідним</w:t>
            </w:r>
            <w:r w:rsidR="00BB4942">
              <w:rPr>
                <w:szCs w:val="22"/>
              </w:rPr>
              <w:t xml:space="preserve"> сюжетом, я</w:t>
            </w:r>
            <w:r>
              <w:rPr>
                <w:szCs w:val="22"/>
              </w:rPr>
              <w:t>кі написані простою</w:t>
            </w:r>
            <w:r w:rsidR="00BB4942">
              <w:rPr>
                <w:szCs w:val="22"/>
              </w:rPr>
              <w:t xml:space="preserve"> мовою, якщо </w:t>
            </w:r>
            <w:r w:rsidR="00A06956">
              <w:rPr>
                <w:szCs w:val="22"/>
              </w:rPr>
              <w:t>не існує обмежень у часі для</w:t>
            </w:r>
            <w:r w:rsidR="00BB4942">
              <w:rPr>
                <w:szCs w:val="22"/>
              </w:rPr>
              <w:t xml:space="preserve"> користува</w:t>
            </w:r>
            <w:r w:rsidR="00A06956">
              <w:rPr>
                <w:szCs w:val="22"/>
              </w:rPr>
              <w:t>ння</w:t>
            </w:r>
            <w:r w:rsidR="00BB4942">
              <w:rPr>
                <w:szCs w:val="22"/>
              </w:rPr>
              <w:t xml:space="preserve"> словником.</w:t>
            </w:r>
          </w:p>
        </w:tc>
      </w:tr>
      <w:tr w:rsidR="00E2390E" w:rsidTr="00B767AF">
        <w:trPr>
          <w:trHeight w:val="500"/>
        </w:trPr>
        <w:tc>
          <w:tcPr>
            <w:tcW w:w="797" w:type="dxa"/>
            <w:vMerge w:val="restart"/>
            <w:textDirection w:val="btLr"/>
            <w:vAlign w:val="center"/>
          </w:tcPr>
          <w:p w:rsidR="00E2390E" w:rsidRDefault="00E2390E" w:rsidP="00E2390E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Інтеракційні</w:t>
            </w: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2390E" w:rsidRDefault="00E2390E" w:rsidP="00E2390E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Усна взаємодія</w:t>
            </w:r>
          </w:p>
          <w:p w:rsidR="00E2390E" w:rsidRDefault="00E2390E" w:rsidP="00E2390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90E" w:rsidRDefault="00E2390E" w:rsidP="00E2390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E2390E" w:rsidRDefault="00E2390E" w:rsidP="00E2390E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812" w:type="dxa"/>
          </w:tcPr>
          <w:p w:rsidR="00E2390E" w:rsidRDefault="00E2390E" w:rsidP="00E2390E">
            <w:pPr>
              <w:rPr>
                <w:szCs w:val="22"/>
              </w:rPr>
            </w:pPr>
            <w:r>
              <w:rPr>
                <w:szCs w:val="22"/>
              </w:rPr>
              <w:t>Спілкується досить вільно і спонтанно, що уможливлює безпроблемну регулярну взаємодію і тривалі відносини з досвідченими користувачами виучуваної мови. Н</w:t>
            </w:r>
            <w:r w:rsidR="00461860">
              <w:rPr>
                <w:szCs w:val="22"/>
              </w:rPr>
              <w:t>аголошує на особистій значущості</w:t>
            </w:r>
            <w:r>
              <w:rPr>
                <w:szCs w:val="22"/>
              </w:rPr>
              <w:t xml:space="preserve"> подій та досвіду, чітко пояснює та обґрунтовує власні переконання, наводячи відповідні аргументи.</w:t>
            </w:r>
          </w:p>
        </w:tc>
      </w:tr>
      <w:tr w:rsidR="00E2390E" w:rsidTr="00B767AF">
        <w:trPr>
          <w:trHeight w:val="500"/>
        </w:trPr>
        <w:tc>
          <w:tcPr>
            <w:tcW w:w="797" w:type="dxa"/>
            <w:vMerge/>
            <w:vAlign w:val="center"/>
          </w:tcPr>
          <w:p w:rsidR="00E2390E" w:rsidRDefault="00E2390E" w:rsidP="00E2390E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E2390E" w:rsidRDefault="00E2390E" w:rsidP="00E2390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E2390E" w:rsidRDefault="00E2390E" w:rsidP="00E2390E">
            <w:pPr>
              <w:rPr>
                <w:szCs w:val="22"/>
              </w:rPr>
            </w:pPr>
            <w:r>
              <w:rPr>
                <w:szCs w:val="22"/>
              </w:rPr>
              <w:t>Бесіда, дискусія та розуміння співрозмовника</w:t>
            </w:r>
          </w:p>
          <w:p w:rsidR="00E2390E" w:rsidRDefault="00E2390E" w:rsidP="00E2390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90E" w:rsidRDefault="00E2390E" w:rsidP="00E2390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90E" w:rsidRDefault="00E2390E" w:rsidP="00E2390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90E" w:rsidRDefault="00E2390E" w:rsidP="00E2390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E2390E" w:rsidRDefault="00E2390E" w:rsidP="00E2390E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E2390E" w:rsidRPr="00BB4942" w:rsidRDefault="00E2390E" w:rsidP="00E2390E">
            <w:pPr>
              <w:rPr>
                <w:szCs w:val="22"/>
              </w:rPr>
            </w:pPr>
            <w:r w:rsidRPr="00BB4942">
              <w:rPr>
                <w:szCs w:val="22"/>
              </w:rPr>
              <w:t>У деталях розуміє сказане н</w:t>
            </w:r>
            <w:r>
              <w:rPr>
                <w:szCs w:val="22"/>
              </w:rPr>
              <w:t>авіть у шумному середовищі, за умови нормативного</w:t>
            </w:r>
            <w:r w:rsidRPr="00BB4942">
              <w:rPr>
                <w:szCs w:val="22"/>
              </w:rPr>
              <w:t xml:space="preserve"> мовлення</w:t>
            </w:r>
            <w:r>
              <w:rPr>
                <w:szCs w:val="22"/>
              </w:rPr>
              <w:t>.</w:t>
            </w:r>
          </w:p>
        </w:tc>
      </w:tr>
      <w:tr w:rsidR="00E2390E" w:rsidTr="00B767AF">
        <w:trPr>
          <w:trHeight w:val="355"/>
        </w:trPr>
        <w:tc>
          <w:tcPr>
            <w:tcW w:w="797" w:type="dxa"/>
            <w:vMerge/>
            <w:vAlign w:val="center"/>
          </w:tcPr>
          <w:p w:rsidR="00E2390E" w:rsidRDefault="00E2390E" w:rsidP="00E2390E">
            <w:pPr>
              <w:spacing w:line="276" w:lineRule="auto"/>
            </w:pPr>
          </w:p>
        </w:tc>
        <w:tc>
          <w:tcPr>
            <w:tcW w:w="616" w:type="dxa"/>
            <w:vMerge/>
            <w:vAlign w:val="center"/>
          </w:tcPr>
          <w:p w:rsidR="00E2390E" w:rsidRDefault="00E2390E" w:rsidP="00E2390E">
            <w:pPr>
              <w:spacing w:line="276" w:lineRule="auto"/>
            </w:pPr>
          </w:p>
        </w:tc>
        <w:tc>
          <w:tcPr>
            <w:tcW w:w="2693" w:type="dxa"/>
            <w:vMerge/>
          </w:tcPr>
          <w:p w:rsidR="00E2390E" w:rsidRDefault="00E2390E" w:rsidP="00E2390E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E2390E" w:rsidRDefault="00E2390E" w:rsidP="00E2390E">
            <w:pPr>
              <w:rPr>
                <w:szCs w:val="22"/>
              </w:rPr>
            </w:pPr>
            <w:r>
              <w:rPr>
                <w:szCs w:val="22"/>
              </w:rPr>
              <w:t>Бере активну участь у бесіді на загальні теми навіть у шумному середовищі.</w:t>
            </w:r>
          </w:p>
        </w:tc>
      </w:tr>
      <w:tr w:rsidR="00E2390E" w:rsidTr="00B767AF">
        <w:trPr>
          <w:trHeight w:val="500"/>
        </w:trPr>
        <w:tc>
          <w:tcPr>
            <w:tcW w:w="797" w:type="dxa"/>
            <w:vMerge/>
            <w:vAlign w:val="center"/>
          </w:tcPr>
          <w:p w:rsidR="00E2390E" w:rsidRDefault="00E2390E" w:rsidP="00E2390E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E2390E" w:rsidRDefault="00E2390E" w:rsidP="00E2390E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E2390E" w:rsidRDefault="00E2390E" w:rsidP="00E2390E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E2390E" w:rsidRDefault="00E2390E" w:rsidP="00E2390E">
            <w:pPr>
              <w:rPr>
                <w:szCs w:val="22"/>
              </w:rPr>
            </w:pPr>
            <w:r>
              <w:rPr>
                <w:szCs w:val="22"/>
              </w:rPr>
              <w:t>Підтримує відносини з досвідченими користувачами виучуваної мови</w:t>
            </w:r>
            <w:r w:rsidRPr="00140990">
              <w:rPr>
                <w:szCs w:val="22"/>
              </w:rPr>
              <w:t xml:space="preserve">, не викликаючи </w:t>
            </w:r>
            <w:r w:rsidR="00140990" w:rsidRPr="00140990">
              <w:rPr>
                <w:szCs w:val="22"/>
              </w:rPr>
              <w:t>негативних емоцій та</w:t>
            </w:r>
            <w:r w:rsidR="00140990">
              <w:rPr>
                <w:szCs w:val="22"/>
              </w:rPr>
              <w:t xml:space="preserve"> </w:t>
            </w:r>
            <w:r>
              <w:rPr>
                <w:szCs w:val="22"/>
              </w:rPr>
              <w:t>не вимагаючи від співрозмовників поводитися інакше</w:t>
            </w:r>
            <w:r w:rsidR="00461860">
              <w:rPr>
                <w:szCs w:val="22"/>
              </w:rPr>
              <w:t>,</w:t>
            </w:r>
            <w:r>
              <w:rPr>
                <w:szCs w:val="22"/>
              </w:rPr>
              <w:t xml:space="preserve"> ніж вони поводяться з іншими досвідченими користувачами.</w:t>
            </w:r>
          </w:p>
        </w:tc>
      </w:tr>
      <w:tr w:rsidR="00E2390E" w:rsidTr="00B767AF">
        <w:trPr>
          <w:trHeight w:val="500"/>
        </w:trPr>
        <w:tc>
          <w:tcPr>
            <w:tcW w:w="797" w:type="dxa"/>
            <w:vMerge/>
            <w:vAlign w:val="center"/>
          </w:tcPr>
          <w:p w:rsidR="00E2390E" w:rsidRDefault="00E2390E" w:rsidP="00E2390E">
            <w:pPr>
              <w:spacing w:line="276" w:lineRule="auto"/>
              <w:rPr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E2390E" w:rsidRDefault="00E2390E" w:rsidP="00E2390E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E2390E" w:rsidRDefault="00E2390E" w:rsidP="00E2390E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E2390E" w:rsidRDefault="00E2390E" w:rsidP="00E2390E">
            <w:pPr>
              <w:rPr>
                <w:szCs w:val="22"/>
              </w:rPr>
            </w:pPr>
            <w:r>
              <w:rPr>
                <w:szCs w:val="22"/>
              </w:rPr>
              <w:t>Передає відтінки емоцій і н</w:t>
            </w:r>
            <w:r w:rsidR="00461860">
              <w:rPr>
                <w:szCs w:val="22"/>
              </w:rPr>
              <w:t>аголошує на особистій значущості подій та</w:t>
            </w:r>
            <w:r>
              <w:rPr>
                <w:szCs w:val="22"/>
              </w:rPr>
              <w:t xml:space="preserve"> досвіду.</w:t>
            </w:r>
          </w:p>
        </w:tc>
      </w:tr>
    </w:tbl>
    <w:p w:rsidR="00C62F3E" w:rsidRDefault="00C62F3E"/>
    <w:p w:rsidR="00E2390E" w:rsidRDefault="00E2390E"/>
    <w:tbl>
      <w:tblPr>
        <w:tblStyle w:val="ad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"/>
        <w:gridCol w:w="851"/>
        <w:gridCol w:w="2458"/>
        <w:gridCol w:w="5812"/>
      </w:tblGrid>
      <w:tr w:rsidR="00671C21" w:rsidTr="005205B3">
        <w:trPr>
          <w:trHeight w:val="660"/>
        </w:trPr>
        <w:tc>
          <w:tcPr>
            <w:tcW w:w="797" w:type="dxa"/>
            <w:vMerge w:val="restart"/>
            <w:textDirection w:val="btLr"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58" w:type="dxa"/>
            <w:vMerge w:val="restart"/>
          </w:tcPr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671C21" w:rsidRDefault="00671C21" w:rsidP="00BB4942">
            <w:pPr>
              <w:rPr>
                <w:szCs w:val="22"/>
              </w:rPr>
            </w:pPr>
            <w:r>
              <w:rPr>
                <w:szCs w:val="22"/>
              </w:rPr>
              <w:t>Бере активну участь у неформальній розмові на знайомі теми, коментує, чітко висловлює власну точку зору, оцінює альтернативні пропозиції, робить припущення та відповідає на припущення, які робить співрозмовник.</w:t>
            </w:r>
          </w:p>
        </w:tc>
      </w:tr>
      <w:tr w:rsidR="00671C21" w:rsidTr="005205B3">
        <w:trPr>
          <w:trHeight w:val="100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C21" w:rsidRDefault="00671C21" w:rsidP="00BB4942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58" w:type="dxa"/>
            <w:vMerge/>
          </w:tcPr>
          <w:p w:rsidR="00671C21" w:rsidRDefault="00671C21" w:rsidP="00BB4942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671C21" w:rsidRDefault="00671C21" w:rsidP="00BB4942">
            <w:pPr>
              <w:rPr>
                <w:szCs w:val="22"/>
              </w:rPr>
            </w:pPr>
            <w:r>
              <w:rPr>
                <w:szCs w:val="22"/>
              </w:rPr>
              <w:t>Розуміє, доклавши незначних зусиль, більшість сказаного під час дискусії, але може мати певні труднощі, якщо вступає в дискусію з кількома досвідченими користувачами виучуваної мови, які жодним чином не модифікують своє мовлення.</w:t>
            </w:r>
          </w:p>
        </w:tc>
      </w:tr>
      <w:tr w:rsidR="00671C21" w:rsidTr="005205B3">
        <w:trPr>
          <w:trHeight w:val="42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C21" w:rsidRDefault="00671C21" w:rsidP="00BB4942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58" w:type="dxa"/>
            <w:vMerge/>
          </w:tcPr>
          <w:p w:rsidR="00671C21" w:rsidRDefault="00671C21" w:rsidP="00BB4942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671C21" w:rsidRDefault="00671C21" w:rsidP="00BB4942">
            <w:pPr>
              <w:rPr>
                <w:szCs w:val="22"/>
              </w:rPr>
            </w:pPr>
            <w:r>
              <w:rPr>
                <w:szCs w:val="22"/>
              </w:rPr>
              <w:t>Висловлює та обґрунтовує власну думку під час дискусії, надаючи відповідні пояснення, аргументи, коментарі.</w:t>
            </w:r>
          </w:p>
        </w:tc>
      </w:tr>
      <w:tr w:rsidR="00671C21" w:rsidTr="005205B3">
        <w:trPr>
          <w:trHeight w:val="26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458" w:type="dxa"/>
          </w:tcPr>
          <w:p w:rsidR="00671C21" w:rsidRDefault="00671C21" w:rsidP="00BB4942">
            <w:pPr>
              <w:rPr>
                <w:szCs w:val="22"/>
              </w:rPr>
            </w:pPr>
            <w:r>
              <w:rPr>
                <w:szCs w:val="22"/>
              </w:rPr>
              <w:t>Цілеспрямована співпраця</w:t>
            </w:r>
          </w:p>
        </w:tc>
        <w:tc>
          <w:tcPr>
            <w:tcW w:w="5812" w:type="dxa"/>
          </w:tcPr>
          <w:p w:rsidR="00671C21" w:rsidRDefault="00671C21" w:rsidP="00BB4942">
            <w:pPr>
              <w:rPr>
                <w:szCs w:val="22"/>
              </w:rPr>
            </w:pPr>
            <w:r>
              <w:rPr>
                <w:szCs w:val="22"/>
              </w:rPr>
              <w:t>Правильно розуміє детальні інструкції.</w:t>
            </w:r>
          </w:p>
        </w:tc>
      </w:tr>
      <w:tr w:rsidR="00671C21" w:rsidTr="005205B3">
        <w:trPr>
          <w:trHeight w:val="42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C21" w:rsidRDefault="00671C21" w:rsidP="00BB4942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58" w:type="dxa"/>
          </w:tcPr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671C21" w:rsidRDefault="00671C21" w:rsidP="00BB4942">
            <w:pPr>
              <w:rPr>
                <w:szCs w:val="22"/>
              </w:rPr>
            </w:pPr>
            <w:r>
              <w:rPr>
                <w:szCs w:val="22"/>
              </w:rPr>
              <w:t>Допомагає у процесі роботи, запрошуючи інших приєднатися, висловити свою думку і таке інше.</w:t>
            </w:r>
          </w:p>
        </w:tc>
      </w:tr>
      <w:tr w:rsidR="00671C21" w:rsidTr="005205B3">
        <w:trPr>
          <w:trHeight w:val="42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C21" w:rsidRDefault="00671C21" w:rsidP="00BB4942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58" w:type="dxa"/>
          </w:tcPr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671C21" w:rsidRDefault="00552C14" w:rsidP="00BB4942">
            <w:pPr>
              <w:rPr>
                <w:szCs w:val="22"/>
              </w:rPr>
            </w:pPr>
            <w:r>
              <w:rPr>
                <w:szCs w:val="22"/>
              </w:rPr>
              <w:t>Докладно</w:t>
            </w:r>
            <w:r w:rsidR="00671C21">
              <w:rPr>
                <w:szCs w:val="22"/>
              </w:rPr>
              <w:t xml:space="preserve"> описує проблему чи ситуацію, розмірковуючи про причини та наслідки, зважуючи переваги та недоліки різних підходів.</w:t>
            </w:r>
          </w:p>
        </w:tc>
      </w:tr>
      <w:tr w:rsidR="00671C21" w:rsidTr="005205B3">
        <w:trPr>
          <w:trHeight w:val="42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458" w:type="dxa"/>
          </w:tcPr>
          <w:p w:rsidR="00671C21" w:rsidRDefault="00671C21" w:rsidP="00BB4942">
            <w:pPr>
              <w:rPr>
                <w:szCs w:val="22"/>
              </w:rPr>
            </w:pPr>
            <w:r>
              <w:rPr>
                <w:szCs w:val="22"/>
              </w:rPr>
              <w:t>Отримання товарів та послуг</w:t>
            </w:r>
          </w:p>
        </w:tc>
        <w:tc>
          <w:tcPr>
            <w:tcW w:w="5812" w:type="dxa"/>
          </w:tcPr>
          <w:p w:rsidR="00671C21" w:rsidRDefault="00671C21" w:rsidP="00BB4942">
            <w:pPr>
              <w:rPr>
                <w:szCs w:val="22"/>
              </w:rPr>
            </w:pPr>
            <w:r>
              <w:rPr>
                <w:szCs w:val="22"/>
              </w:rPr>
              <w:t>Повідомляє власні вимоги та ставить детальні запитання щодо комплексних послуг, наприклад, угоди про оренду.</w:t>
            </w:r>
          </w:p>
        </w:tc>
      </w:tr>
      <w:tr w:rsidR="00671C21" w:rsidTr="005205B3">
        <w:trPr>
          <w:trHeight w:val="42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C21" w:rsidRDefault="00671C21" w:rsidP="00BB4942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58" w:type="dxa"/>
          </w:tcPr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BB4942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671C21" w:rsidRDefault="00671C21" w:rsidP="00BB4942">
            <w:pPr>
              <w:rPr>
                <w:szCs w:val="22"/>
              </w:rPr>
            </w:pPr>
            <w:r>
              <w:rPr>
                <w:szCs w:val="22"/>
              </w:rPr>
              <w:t>Пояснює проблем</w:t>
            </w:r>
            <w:r w:rsidR="00872E53">
              <w:rPr>
                <w:szCs w:val="22"/>
              </w:rPr>
              <w:t>у</w:t>
            </w:r>
            <w:r>
              <w:rPr>
                <w:szCs w:val="22"/>
              </w:rPr>
              <w:t xml:space="preserve">, що виникла, </w:t>
            </w:r>
            <w:r w:rsidRPr="00140990">
              <w:rPr>
                <w:szCs w:val="22"/>
              </w:rPr>
              <w:t>та домагається поступок</w:t>
            </w:r>
            <w:r>
              <w:rPr>
                <w:szCs w:val="22"/>
              </w:rPr>
              <w:t xml:space="preserve"> від постачальника послуг.</w:t>
            </w:r>
          </w:p>
        </w:tc>
      </w:tr>
      <w:tr w:rsidR="00671C21" w:rsidTr="005205B3">
        <w:trPr>
          <w:trHeight w:val="16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C21" w:rsidRDefault="00671C21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458" w:type="dxa"/>
          </w:tcPr>
          <w:p w:rsidR="00671C21" w:rsidRDefault="00671C21" w:rsidP="00BB4942">
            <w:pPr>
              <w:rPr>
                <w:szCs w:val="22"/>
              </w:rPr>
            </w:pPr>
            <w:r>
              <w:rPr>
                <w:szCs w:val="22"/>
              </w:rPr>
              <w:t>Обмін інформацією</w:t>
            </w:r>
          </w:p>
        </w:tc>
        <w:tc>
          <w:tcPr>
            <w:tcW w:w="5812" w:type="dxa"/>
          </w:tcPr>
          <w:p w:rsidR="00671C21" w:rsidRDefault="00140990" w:rsidP="00BB4942">
            <w:pPr>
              <w:rPr>
                <w:szCs w:val="22"/>
              </w:rPr>
            </w:pPr>
            <w:r>
              <w:rPr>
                <w:szCs w:val="22"/>
              </w:rPr>
              <w:t xml:space="preserve">Достовірно </w:t>
            </w:r>
            <w:r w:rsidR="00671C21">
              <w:rPr>
                <w:szCs w:val="22"/>
              </w:rPr>
              <w:t>передає детальну інформацію.</w:t>
            </w:r>
          </w:p>
        </w:tc>
      </w:tr>
      <w:tr w:rsidR="00671C21" w:rsidTr="005205B3">
        <w:trPr>
          <w:trHeight w:val="160"/>
        </w:trPr>
        <w:tc>
          <w:tcPr>
            <w:tcW w:w="797" w:type="dxa"/>
            <w:vMerge/>
            <w:textDirection w:val="btLr"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b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Писемна взаємодія</w:t>
            </w:r>
          </w:p>
          <w:p w:rsidR="00671C21" w:rsidRDefault="00671C21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458" w:type="dxa"/>
          </w:tcPr>
          <w:p w:rsidR="00671C21" w:rsidRDefault="00671C21" w:rsidP="00E71D1E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812" w:type="dxa"/>
          </w:tcPr>
          <w:p w:rsidR="00671C21" w:rsidRDefault="00671C21" w:rsidP="00E71D1E">
            <w:pPr>
              <w:rPr>
                <w:szCs w:val="22"/>
              </w:rPr>
            </w:pPr>
            <w:r>
              <w:rPr>
                <w:szCs w:val="22"/>
              </w:rPr>
              <w:t>Повідомляє новини та викладає власну думку в пис</w:t>
            </w:r>
            <w:r w:rsidR="00872E53">
              <w:rPr>
                <w:szCs w:val="22"/>
              </w:rPr>
              <w:t>ьмовій формі, зі</w:t>
            </w:r>
            <w:r>
              <w:rPr>
                <w:szCs w:val="22"/>
              </w:rPr>
              <w:t>ставляючи її з думками інших людей.</w:t>
            </w:r>
          </w:p>
        </w:tc>
      </w:tr>
      <w:tr w:rsidR="007237A6" w:rsidTr="005205B3">
        <w:trPr>
          <w:trHeight w:val="160"/>
        </w:trPr>
        <w:tc>
          <w:tcPr>
            <w:tcW w:w="797" w:type="dxa"/>
            <w:vMerge/>
            <w:vAlign w:val="center"/>
          </w:tcPr>
          <w:p w:rsidR="007237A6" w:rsidRDefault="007237A6" w:rsidP="00E71D1E">
            <w:pPr>
              <w:spacing w:line="276" w:lineRule="auto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237A6" w:rsidRDefault="007237A6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458" w:type="dxa"/>
            <w:vMerge w:val="restart"/>
          </w:tcPr>
          <w:p w:rsidR="007237A6" w:rsidRDefault="007237A6" w:rsidP="00E71D1E">
            <w:pPr>
              <w:rPr>
                <w:szCs w:val="22"/>
              </w:rPr>
            </w:pPr>
            <w:r>
              <w:rPr>
                <w:szCs w:val="22"/>
              </w:rPr>
              <w:t>Листування</w:t>
            </w:r>
          </w:p>
          <w:p w:rsidR="007237A6" w:rsidRDefault="007237A6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7237A6" w:rsidRDefault="007237A6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7237A6" w:rsidRDefault="007237A6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7237A6" w:rsidRDefault="007237A6" w:rsidP="00E71D1E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7237A6" w:rsidRDefault="007237A6" w:rsidP="00E71D1E">
            <w:pPr>
              <w:rPr>
                <w:szCs w:val="22"/>
              </w:rPr>
            </w:pPr>
            <w:r>
              <w:rPr>
                <w:szCs w:val="22"/>
              </w:rPr>
              <w:t>Пише листи, передаючи відтінки емоцій, та</w:t>
            </w:r>
            <w:r w:rsidR="00872E53">
              <w:rPr>
                <w:szCs w:val="22"/>
              </w:rPr>
              <w:t xml:space="preserve"> наголошуючи на особистій значущ</w:t>
            </w:r>
            <w:r>
              <w:rPr>
                <w:szCs w:val="22"/>
              </w:rPr>
              <w:t>ості подій і досвіду; коментує новини й думки, висловлені співрозмовником.</w:t>
            </w:r>
          </w:p>
        </w:tc>
      </w:tr>
      <w:tr w:rsidR="007237A6" w:rsidTr="005205B3">
        <w:trPr>
          <w:trHeight w:val="160"/>
        </w:trPr>
        <w:tc>
          <w:tcPr>
            <w:tcW w:w="797" w:type="dxa"/>
            <w:vMerge/>
            <w:vAlign w:val="center"/>
          </w:tcPr>
          <w:p w:rsidR="007237A6" w:rsidRDefault="007237A6" w:rsidP="00E71D1E">
            <w:pPr>
              <w:spacing w:line="276" w:lineRule="auto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237A6" w:rsidRDefault="007237A6" w:rsidP="00E71D1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58" w:type="dxa"/>
            <w:vMerge/>
          </w:tcPr>
          <w:p w:rsidR="007237A6" w:rsidRDefault="007237A6" w:rsidP="00E71D1E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7237A6" w:rsidRDefault="007237A6" w:rsidP="00E71D1E">
            <w:pPr>
              <w:rPr>
                <w:szCs w:val="22"/>
              </w:rPr>
            </w:pPr>
            <w:r>
              <w:rPr>
                <w:szCs w:val="22"/>
              </w:rPr>
              <w:t xml:space="preserve">Правильно оформлює особисті та ділові листи відповідно до контексту. </w:t>
            </w:r>
          </w:p>
        </w:tc>
      </w:tr>
      <w:tr w:rsidR="007237A6" w:rsidTr="005205B3">
        <w:trPr>
          <w:trHeight w:val="160"/>
        </w:trPr>
        <w:tc>
          <w:tcPr>
            <w:tcW w:w="797" w:type="dxa"/>
            <w:vMerge/>
            <w:vAlign w:val="center"/>
          </w:tcPr>
          <w:p w:rsidR="007237A6" w:rsidRDefault="007237A6" w:rsidP="00E71D1E">
            <w:pPr>
              <w:spacing w:line="276" w:lineRule="auto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237A6" w:rsidRDefault="007237A6" w:rsidP="00E71D1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58" w:type="dxa"/>
            <w:vMerge/>
          </w:tcPr>
          <w:p w:rsidR="007237A6" w:rsidRDefault="007237A6" w:rsidP="00E71D1E">
            <w:pPr>
              <w:rPr>
                <w:b/>
                <w:szCs w:val="22"/>
              </w:rPr>
            </w:pPr>
          </w:p>
        </w:tc>
        <w:tc>
          <w:tcPr>
            <w:tcW w:w="5812" w:type="dxa"/>
          </w:tcPr>
          <w:p w:rsidR="007237A6" w:rsidRDefault="007237A6" w:rsidP="00E71D1E">
            <w:pPr>
              <w:rPr>
                <w:szCs w:val="22"/>
              </w:rPr>
            </w:pPr>
            <w:r>
              <w:rPr>
                <w:szCs w:val="22"/>
              </w:rPr>
              <w:t>Пише офіційні електронні/традиційні листи: запрошення, подяки або вибачення, оформлюючи їх відповідно до усталених норм.</w:t>
            </w:r>
          </w:p>
        </w:tc>
      </w:tr>
      <w:tr w:rsidR="007237A6" w:rsidTr="005205B3">
        <w:trPr>
          <w:trHeight w:val="160"/>
        </w:trPr>
        <w:tc>
          <w:tcPr>
            <w:tcW w:w="797" w:type="dxa"/>
            <w:vMerge/>
            <w:vAlign w:val="center"/>
          </w:tcPr>
          <w:p w:rsidR="007237A6" w:rsidRDefault="007237A6" w:rsidP="00E71D1E">
            <w:pPr>
              <w:spacing w:line="276" w:lineRule="auto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237A6" w:rsidRDefault="007237A6" w:rsidP="00E71D1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58" w:type="dxa"/>
            <w:vMerge/>
          </w:tcPr>
          <w:p w:rsidR="007237A6" w:rsidRDefault="007237A6" w:rsidP="00E71D1E">
            <w:pPr>
              <w:rPr>
                <w:b/>
                <w:szCs w:val="22"/>
              </w:rPr>
            </w:pPr>
          </w:p>
        </w:tc>
        <w:tc>
          <w:tcPr>
            <w:tcW w:w="5812" w:type="dxa"/>
          </w:tcPr>
          <w:p w:rsidR="007237A6" w:rsidRDefault="000C719A" w:rsidP="00E71D1E">
            <w:pPr>
              <w:rPr>
                <w:szCs w:val="22"/>
              </w:rPr>
            </w:pPr>
            <w:r>
              <w:rPr>
                <w:szCs w:val="22"/>
              </w:rPr>
              <w:t xml:space="preserve">Пише </w:t>
            </w:r>
            <w:r w:rsidR="007237A6">
              <w:rPr>
                <w:szCs w:val="22"/>
              </w:rPr>
              <w:t>ділові листи по суті справи, оформлюючи їх відповідно до усталених норм.</w:t>
            </w:r>
          </w:p>
        </w:tc>
      </w:tr>
      <w:tr w:rsidR="007237A6" w:rsidTr="005205B3">
        <w:trPr>
          <w:trHeight w:val="160"/>
        </w:trPr>
        <w:tc>
          <w:tcPr>
            <w:tcW w:w="797" w:type="dxa"/>
            <w:vMerge/>
            <w:vAlign w:val="center"/>
          </w:tcPr>
          <w:p w:rsidR="007237A6" w:rsidRDefault="007237A6" w:rsidP="00E71D1E">
            <w:pPr>
              <w:spacing w:line="276" w:lineRule="auto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237A6" w:rsidRDefault="007237A6" w:rsidP="00E71D1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458" w:type="dxa"/>
            <w:vMerge/>
          </w:tcPr>
          <w:p w:rsidR="007237A6" w:rsidRDefault="007237A6" w:rsidP="00E71D1E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7237A6" w:rsidRDefault="007237A6" w:rsidP="00E71D1E">
            <w:pPr>
              <w:rPr>
                <w:szCs w:val="22"/>
              </w:rPr>
            </w:pPr>
            <w:r>
              <w:rPr>
                <w:szCs w:val="22"/>
              </w:rPr>
              <w:t>Отримує звичайним чи електронним листом необхідну інформацію, опрацьовує її та пересилає іншим людям.</w:t>
            </w:r>
          </w:p>
        </w:tc>
      </w:tr>
      <w:tr w:rsidR="00671C21" w:rsidTr="005205B3">
        <w:trPr>
          <w:trHeight w:val="16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spacing w:line="276" w:lineRule="auto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C21" w:rsidRDefault="00671C21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458" w:type="dxa"/>
          </w:tcPr>
          <w:p w:rsidR="00671C21" w:rsidRDefault="00671C21" w:rsidP="00E71D1E">
            <w:pPr>
              <w:rPr>
                <w:szCs w:val="22"/>
              </w:rPr>
            </w:pPr>
            <w:r>
              <w:rPr>
                <w:szCs w:val="22"/>
              </w:rPr>
              <w:t>Записки, повідомлення</w:t>
            </w:r>
          </w:p>
        </w:tc>
        <w:tc>
          <w:tcPr>
            <w:tcW w:w="5812" w:type="dxa"/>
          </w:tcPr>
          <w:p w:rsidR="00671C21" w:rsidRDefault="00671C21" w:rsidP="00E71D1E">
            <w:pPr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EF7FE4">
              <w:rPr>
                <w:szCs w:val="22"/>
              </w:rPr>
              <w:t>рий</w:t>
            </w:r>
            <w:r>
              <w:rPr>
                <w:szCs w:val="22"/>
              </w:rPr>
              <w:t>має або залишає складні особисті або ділові</w:t>
            </w:r>
            <w:r w:rsidRPr="00EF7FE4">
              <w:rPr>
                <w:szCs w:val="22"/>
              </w:rPr>
              <w:t xml:space="preserve"> повідомлення, </w:t>
            </w:r>
            <w:r w:rsidRPr="00140990">
              <w:rPr>
                <w:szCs w:val="22"/>
              </w:rPr>
              <w:t>за</w:t>
            </w:r>
            <w:r w:rsidRPr="00EF7FE4">
              <w:rPr>
                <w:szCs w:val="22"/>
              </w:rPr>
              <w:t xml:space="preserve"> мож</w:t>
            </w:r>
            <w:r>
              <w:rPr>
                <w:szCs w:val="22"/>
              </w:rPr>
              <w:t>ливості</w:t>
            </w:r>
            <w:r w:rsidRPr="00EF7FE4">
              <w:rPr>
                <w:szCs w:val="22"/>
              </w:rPr>
              <w:t xml:space="preserve"> попросити роз'яснення або </w:t>
            </w:r>
            <w:r>
              <w:rPr>
                <w:szCs w:val="22"/>
              </w:rPr>
              <w:t>удосконалення.</w:t>
            </w:r>
          </w:p>
        </w:tc>
      </w:tr>
      <w:tr w:rsidR="00671C21" w:rsidTr="005205B3">
        <w:trPr>
          <w:trHeight w:val="16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71C21" w:rsidRDefault="00671C21" w:rsidP="00E71D1E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Онлайн взаємодія</w:t>
            </w:r>
          </w:p>
          <w:p w:rsidR="00671C21" w:rsidRDefault="00671C21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  <w:p w:rsidR="00671C21" w:rsidRDefault="00671C21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458" w:type="dxa"/>
          </w:tcPr>
          <w:p w:rsidR="00671C21" w:rsidRDefault="00671C21" w:rsidP="00E71D1E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812" w:type="dxa"/>
          </w:tcPr>
          <w:p w:rsidR="00671C21" w:rsidRDefault="00671C21" w:rsidP="00E71D1E">
            <w:pPr>
              <w:rPr>
                <w:szCs w:val="22"/>
              </w:rPr>
            </w:pPr>
            <w:r>
              <w:rPr>
                <w:szCs w:val="22"/>
              </w:rPr>
              <w:t>Співпрацює онлайн у групі задля виконання завдання, розробляючи та аргументуючи пропозиції, запитуючи роз’яснення та залагоджуючи можливі непорозуміння; ефективно пов’язує власні дописи з тими, що передували їм у гілці, якщо модератор допомагає вести дискусію.</w:t>
            </w:r>
          </w:p>
        </w:tc>
      </w:tr>
      <w:tr w:rsidR="00671C21" w:rsidTr="005205B3">
        <w:trPr>
          <w:trHeight w:val="160"/>
        </w:trPr>
        <w:tc>
          <w:tcPr>
            <w:tcW w:w="797" w:type="dxa"/>
            <w:vMerge/>
            <w:vAlign w:val="center"/>
          </w:tcPr>
          <w:p w:rsidR="00671C21" w:rsidRDefault="00671C21" w:rsidP="00E71D1E">
            <w:pPr>
              <w:spacing w:line="276" w:lineRule="auto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71C21" w:rsidRDefault="00671C21" w:rsidP="00E71D1E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458" w:type="dxa"/>
          </w:tcPr>
          <w:p w:rsidR="00671C21" w:rsidRDefault="00671C21" w:rsidP="00E71D1E">
            <w:pPr>
              <w:rPr>
                <w:szCs w:val="22"/>
              </w:rPr>
            </w:pPr>
            <w:r>
              <w:rPr>
                <w:szCs w:val="22"/>
              </w:rPr>
              <w:t>Онлайн спілкування та дискусія</w:t>
            </w:r>
          </w:p>
        </w:tc>
        <w:tc>
          <w:tcPr>
            <w:tcW w:w="5812" w:type="dxa"/>
          </w:tcPr>
          <w:p w:rsidR="00671C21" w:rsidRDefault="00671C21" w:rsidP="00E71D1E">
            <w:pPr>
              <w:rPr>
                <w:szCs w:val="22"/>
              </w:rPr>
            </w:pPr>
            <w:r>
              <w:rPr>
                <w:szCs w:val="22"/>
              </w:rPr>
              <w:t xml:space="preserve">Бере активну участь в онлайн дискусіях, висловлюючи </w:t>
            </w:r>
            <w:r w:rsidR="008428E0">
              <w:rPr>
                <w:szCs w:val="22"/>
              </w:rPr>
              <w:t xml:space="preserve">власну точку зору </w:t>
            </w:r>
            <w:r>
              <w:rPr>
                <w:szCs w:val="22"/>
              </w:rPr>
              <w:t>та реагуючи на точки зору</w:t>
            </w:r>
            <w:r w:rsidR="00552C14">
              <w:rPr>
                <w:szCs w:val="22"/>
              </w:rPr>
              <w:t xml:space="preserve"> співрозмовників</w:t>
            </w:r>
            <w:r w:rsidRPr="00B767AF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з тем, що викликають певний </w:t>
            </w:r>
            <w:r>
              <w:rPr>
                <w:szCs w:val="22"/>
              </w:rPr>
              <w:lastRenderedPageBreak/>
              <w:t>інтерес, за умови, що співр</w:t>
            </w:r>
            <w:r w:rsidR="00552C14">
              <w:rPr>
                <w:szCs w:val="22"/>
              </w:rPr>
              <w:t>озмовник уникає нестандартних і</w:t>
            </w:r>
            <w:r>
              <w:rPr>
                <w:szCs w:val="22"/>
              </w:rPr>
              <w:t xml:space="preserve"> склад</w:t>
            </w:r>
            <w:r w:rsidR="00140990">
              <w:rPr>
                <w:szCs w:val="22"/>
              </w:rPr>
              <w:t xml:space="preserve">них формулювань </w:t>
            </w:r>
            <w:r>
              <w:rPr>
                <w:szCs w:val="22"/>
              </w:rPr>
              <w:t>та дає час на написання відповіді.</w:t>
            </w:r>
          </w:p>
        </w:tc>
      </w:tr>
    </w:tbl>
    <w:p w:rsidR="00C62F3E" w:rsidRDefault="00C62F3E"/>
    <w:tbl>
      <w:tblPr>
        <w:tblStyle w:val="ae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25"/>
        <w:gridCol w:w="2693"/>
        <w:gridCol w:w="5812"/>
      </w:tblGrid>
      <w:tr w:rsidR="00BB4942" w:rsidTr="00BB4942">
        <w:trPr>
          <w:trHeight w:val="415"/>
        </w:trPr>
        <w:tc>
          <w:tcPr>
            <w:tcW w:w="988" w:type="dxa"/>
            <w:vMerge w:val="restart"/>
            <w:vAlign w:val="center"/>
          </w:tcPr>
          <w:p w:rsidR="00BB4942" w:rsidRDefault="00BB4942" w:rsidP="00BB4942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B4942" w:rsidRDefault="00BB4942" w:rsidP="00BB4942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BB4942" w:rsidRDefault="00BB4942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BB4942" w:rsidRDefault="00BB4942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BB4942" w:rsidRDefault="00BB4942" w:rsidP="00BB4942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BB4942" w:rsidRDefault="00036077" w:rsidP="00BB4942">
            <w:pPr>
              <w:rPr>
                <w:szCs w:val="22"/>
              </w:rPr>
            </w:pPr>
            <w:r>
              <w:rPr>
                <w:szCs w:val="22"/>
              </w:rPr>
              <w:t>Здійснює онлайн обмін інформацією з кількома учасниками, ефективно пов’язує власні дописи з тими, що передували їм у гілці, якщо модератор допомагає вести дискусію.</w:t>
            </w:r>
          </w:p>
        </w:tc>
      </w:tr>
      <w:tr w:rsidR="00BB4942" w:rsidTr="0082068F">
        <w:trPr>
          <w:trHeight w:val="971"/>
        </w:trPr>
        <w:tc>
          <w:tcPr>
            <w:tcW w:w="988" w:type="dxa"/>
            <w:vMerge/>
            <w:vAlign w:val="center"/>
          </w:tcPr>
          <w:p w:rsidR="00BB4942" w:rsidRDefault="00BB4942" w:rsidP="00BB4942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BB4942" w:rsidRDefault="00BB4942" w:rsidP="00BB4942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BB4942" w:rsidRDefault="00BB4942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BB4942" w:rsidRDefault="00BB4942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BB4942" w:rsidRDefault="00BB4942" w:rsidP="00BB4942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BB4942" w:rsidRDefault="00036077" w:rsidP="00BB4942">
            <w:pPr>
              <w:rPr>
                <w:szCs w:val="22"/>
              </w:rPr>
            </w:pPr>
            <w:r>
              <w:rPr>
                <w:szCs w:val="22"/>
              </w:rPr>
              <w:t>Розпізнає непорозуміння та розбіжності в думках, що виникають під час онлай взаємодії, та може впоратися з ними, якщо співрозмовник бажає співпрацювати.</w:t>
            </w:r>
          </w:p>
        </w:tc>
      </w:tr>
      <w:tr w:rsidR="00BB4942">
        <w:trPr>
          <w:trHeight w:val="1000"/>
        </w:trPr>
        <w:tc>
          <w:tcPr>
            <w:tcW w:w="988" w:type="dxa"/>
            <w:vMerge/>
            <w:vAlign w:val="center"/>
          </w:tcPr>
          <w:p w:rsidR="00BB4942" w:rsidRDefault="00BB4942" w:rsidP="00BB4942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BB4942" w:rsidRDefault="00BB4942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  <w:p w:rsidR="00BB4942" w:rsidRDefault="00BB4942" w:rsidP="00BB4942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BB4942" w:rsidRDefault="00BB4942" w:rsidP="00BB4942">
            <w:pPr>
              <w:rPr>
                <w:szCs w:val="22"/>
              </w:rPr>
            </w:pPr>
            <w:r>
              <w:rPr>
                <w:szCs w:val="22"/>
              </w:rPr>
              <w:t>Цілеспрямована онлайн співпраця</w:t>
            </w:r>
          </w:p>
        </w:tc>
        <w:tc>
          <w:tcPr>
            <w:tcW w:w="5812" w:type="dxa"/>
          </w:tcPr>
          <w:p w:rsidR="00BB4942" w:rsidRDefault="00BB4942" w:rsidP="00BB4942">
            <w:pPr>
              <w:rPr>
                <w:szCs w:val="22"/>
              </w:rPr>
            </w:pPr>
            <w:r>
              <w:rPr>
                <w:szCs w:val="22"/>
              </w:rPr>
              <w:t>Працює онлайн спільно з іншими членами групи над проектом, дає/отримує інструкції, обґрунтовує пропози</w:t>
            </w:r>
            <w:r w:rsidR="0086478B">
              <w:rPr>
                <w:szCs w:val="22"/>
              </w:rPr>
              <w:t xml:space="preserve">ції та просить роз’яснення задля </w:t>
            </w:r>
            <w:r>
              <w:rPr>
                <w:szCs w:val="22"/>
              </w:rPr>
              <w:t>викона</w:t>
            </w:r>
            <w:r w:rsidR="0086478B">
              <w:rPr>
                <w:szCs w:val="22"/>
              </w:rPr>
              <w:t>ння спільних</w:t>
            </w:r>
            <w:r>
              <w:rPr>
                <w:szCs w:val="22"/>
              </w:rPr>
              <w:t xml:space="preserve"> завдан</w:t>
            </w:r>
            <w:r w:rsidR="0086478B">
              <w:rPr>
                <w:szCs w:val="22"/>
              </w:rPr>
              <w:t>ь.</w:t>
            </w:r>
          </w:p>
        </w:tc>
      </w:tr>
      <w:tr w:rsidR="0082068F" w:rsidTr="0082068F">
        <w:trPr>
          <w:trHeight w:val="772"/>
        </w:trPr>
        <w:tc>
          <w:tcPr>
            <w:tcW w:w="988" w:type="dxa"/>
            <w:vMerge w:val="restart"/>
            <w:textDirection w:val="btLr"/>
            <w:vAlign w:val="center"/>
          </w:tcPr>
          <w:p w:rsidR="0082068F" w:rsidRDefault="0082068F" w:rsidP="0082068F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Продуктивні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2068F" w:rsidRDefault="0082068F" w:rsidP="0082068F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Усне продукування</w:t>
            </w:r>
          </w:p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812" w:type="dxa"/>
          </w:tcPr>
          <w:p w:rsidR="0082068F" w:rsidRDefault="00232283" w:rsidP="0082068F">
            <w:pPr>
              <w:tabs>
                <w:tab w:val="left" w:pos="2379"/>
              </w:tabs>
              <w:rPr>
                <w:szCs w:val="22"/>
              </w:rPr>
            </w:pPr>
            <w:r>
              <w:rPr>
                <w:szCs w:val="22"/>
              </w:rPr>
              <w:t>Чітко й</w:t>
            </w:r>
            <w:r w:rsidR="0082068F">
              <w:rPr>
                <w:szCs w:val="22"/>
              </w:rPr>
              <w:t xml:space="preserve"> </w:t>
            </w:r>
            <w:r w:rsidR="00552C14">
              <w:rPr>
                <w:szCs w:val="22"/>
              </w:rPr>
              <w:t>докладно</w:t>
            </w:r>
            <w:r w:rsidR="0082068F">
              <w:rPr>
                <w:szCs w:val="22"/>
              </w:rPr>
              <w:t xml:space="preserve"> описує і презентує широкий спектр тем, що належать до кола інтересів, наводячи додаткові аргументи та відповідні приклади.</w:t>
            </w:r>
          </w:p>
        </w:tc>
      </w:tr>
      <w:tr w:rsidR="0082068F" w:rsidTr="0082068F">
        <w:trPr>
          <w:trHeight w:val="429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Тривалий монолог: опис власного досвіду</w:t>
            </w:r>
          </w:p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  <w:p w:rsidR="0082068F" w:rsidRDefault="0082068F" w:rsidP="0082068F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82068F" w:rsidRDefault="00232283" w:rsidP="0082068F">
            <w:pPr>
              <w:tabs>
                <w:tab w:val="left" w:pos="2379"/>
              </w:tabs>
              <w:rPr>
                <w:szCs w:val="22"/>
              </w:rPr>
            </w:pPr>
            <w:r>
              <w:rPr>
                <w:szCs w:val="22"/>
              </w:rPr>
              <w:t>Дає чіткі, докладні</w:t>
            </w:r>
            <w:r w:rsidR="0082068F">
              <w:rPr>
                <w:szCs w:val="22"/>
              </w:rPr>
              <w:t xml:space="preserve"> описи широкого кола питань, пов’язаних зі сферою інтересів. </w:t>
            </w:r>
          </w:p>
        </w:tc>
      </w:tr>
      <w:tr w:rsidR="0082068F" w:rsidTr="0082068F">
        <w:trPr>
          <w:trHeight w:val="480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82068F" w:rsidRDefault="0082068F" w:rsidP="0082068F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82068F" w:rsidRDefault="00552C14" w:rsidP="0082068F">
            <w:pPr>
              <w:rPr>
                <w:szCs w:val="22"/>
              </w:rPr>
            </w:pPr>
            <w:r>
              <w:rPr>
                <w:szCs w:val="22"/>
              </w:rPr>
              <w:t>Докладно описує значущі</w:t>
            </w:r>
            <w:r w:rsidR="0082068F">
              <w:rPr>
                <w:szCs w:val="22"/>
              </w:rPr>
              <w:t>сть для себе певних подій та досвіду.</w:t>
            </w:r>
          </w:p>
        </w:tc>
      </w:tr>
      <w:tr w:rsidR="0082068F" w:rsidTr="0082068F">
        <w:trPr>
          <w:trHeight w:val="516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Тривалий монолог: надання інформації</w:t>
            </w: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Достовірно передає детальну інформацію.</w:t>
            </w:r>
          </w:p>
        </w:tc>
      </w:tr>
      <w:tr w:rsidR="0082068F" w:rsidTr="0082068F">
        <w:trPr>
          <w:trHeight w:val="423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/>
          </w:tcPr>
          <w:p w:rsidR="0082068F" w:rsidRDefault="0082068F" w:rsidP="0082068F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Чітко</w:t>
            </w:r>
            <w:r w:rsidR="00552C14">
              <w:rPr>
                <w:szCs w:val="22"/>
              </w:rPr>
              <w:t xml:space="preserve"> й</w:t>
            </w:r>
            <w:r>
              <w:rPr>
                <w:szCs w:val="22"/>
              </w:rPr>
              <w:t xml:space="preserve"> </w:t>
            </w:r>
            <w:r w:rsidR="00552C14">
              <w:rPr>
                <w:szCs w:val="22"/>
              </w:rPr>
              <w:t>докладно</w:t>
            </w:r>
            <w:r>
              <w:rPr>
                <w:szCs w:val="22"/>
              </w:rPr>
              <w:t xml:space="preserve"> описує порядок дій, які необхідно виконати.</w:t>
            </w:r>
          </w:p>
        </w:tc>
      </w:tr>
      <w:tr w:rsidR="0082068F" w:rsidTr="0082068F">
        <w:trPr>
          <w:trHeight w:val="756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Тривалий монолог: обґрунтування власної думки</w:t>
            </w:r>
          </w:p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  <w:p w:rsidR="0082068F" w:rsidRDefault="0082068F" w:rsidP="0082068F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 xml:space="preserve">Чітко </w:t>
            </w:r>
            <w:r w:rsidR="00232283">
              <w:rPr>
                <w:szCs w:val="22"/>
              </w:rPr>
              <w:t>й</w:t>
            </w:r>
            <w:r>
              <w:rPr>
                <w:szCs w:val="22"/>
              </w:rPr>
              <w:t xml:space="preserve"> докладно аргументує власну думку,</w:t>
            </w:r>
            <w:r w:rsidR="00552C14">
              <w:rPr>
                <w:szCs w:val="22"/>
              </w:rPr>
              <w:t xml:space="preserve"> підкріплюючи її</w:t>
            </w:r>
            <w:r>
              <w:rPr>
                <w:szCs w:val="22"/>
              </w:rPr>
              <w:t xml:space="preserve"> додатковими деталями та доречними прикладами.</w:t>
            </w:r>
          </w:p>
        </w:tc>
      </w:tr>
      <w:tr w:rsidR="0082068F" w:rsidTr="0082068F">
        <w:trPr>
          <w:trHeight w:val="272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82068F" w:rsidRDefault="0082068F" w:rsidP="0082068F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Вибудовує ланцюг логічних аргументів.</w:t>
            </w:r>
          </w:p>
        </w:tc>
      </w:tr>
      <w:tr w:rsidR="0082068F" w:rsidTr="0082068F">
        <w:trPr>
          <w:trHeight w:val="417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82068F" w:rsidRDefault="0082068F" w:rsidP="0082068F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Пояснює певну точку зору щодо актуальних питань, представляючи переваги та недоліки різних варіантів.</w:t>
            </w:r>
          </w:p>
        </w:tc>
      </w:tr>
      <w:tr w:rsidR="0082068F" w:rsidTr="0082068F">
        <w:trPr>
          <w:trHeight w:val="750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2068F" w:rsidRDefault="0082068F" w:rsidP="0082068F">
            <w:pPr>
              <w:rPr>
                <w:b/>
              </w:rPr>
            </w:pPr>
            <w:r>
              <w:rPr>
                <w:szCs w:val="22"/>
              </w:rPr>
              <w:t>Виступ перед аудиторією</w:t>
            </w:r>
          </w:p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  <w:p w:rsidR="0082068F" w:rsidRDefault="0082068F" w:rsidP="0082068F">
            <w:pPr>
              <w:rPr>
                <w:b/>
              </w:rPr>
            </w:pP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Робить чітку підготовлену презентацію, наводячи</w:t>
            </w:r>
            <w:r w:rsidR="00232283">
              <w:rPr>
                <w:szCs w:val="22"/>
              </w:rPr>
              <w:t xml:space="preserve"> аргументи за та проти певної то</w:t>
            </w:r>
            <w:r>
              <w:rPr>
                <w:szCs w:val="22"/>
              </w:rPr>
              <w:t>чки зору, пояснюючи переваги та недоліки різних варіантів.</w:t>
            </w:r>
          </w:p>
        </w:tc>
      </w:tr>
      <w:tr w:rsidR="0082068F" w:rsidTr="0082068F">
        <w:trPr>
          <w:trHeight w:val="549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82068F" w:rsidRDefault="0082068F" w:rsidP="0082068F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82068F" w:rsidRPr="005B4E5B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 xml:space="preserve">Дає відповідь </w:t>
            </w:r>
            <w:r w:rsidR="00232283">
              <w:rPr>
                <w:szCs w:val="22"/>
              </w:rPr>
              <w:t xml:space="preserve">досить впевнено і спонтанно </w:t>
            </w:r>
            <w:r>
              <w:rPr>
                <w:szCs w:val="22"/>
              </w:rPr>
              <w:t>на низку уточнюючих запитань, не напружуючи ні себе, ні слухачів.</w:t>
            </w:r>
          </w:p>
        </w:tc>
      </w:tr>
      <w:tr w:rsidR="0082068F" w:rsidTr="0082068F">
        <w:trPr>
          <w:trHeight w:val="631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rPr>
                <w:b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2068F" w:rsidRDefault="0082068F" w:rsidP="0082068F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Писемне продукування</w:t>
            </w:r>
          </w:p>
          <w:p w:rsidR="0082068F" w:rsidRDefault="0082068F" w:rsidP="0082068F">
            <w:pPr>
              <w:rPr>
                <w:b/>
                <w:szCs w:val="22"/>
              </w:rPr>
            </w:pPr>
          </w:p>
          <w:p w:rsidR="0082068F" w:rsidRDefault="0082068F" w:rsidP="0082068F">
            <w:pPr>
              <w:rPr>
                <w:b/>
                <w:szCs w:val="22"/>
              </w:rPr>
            </w:pPr>
          </w:p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Пише чіткі детальні тексти на різні теми в межах своєї сфери інтересів, синтезуючи та оцінюючи інформацію з низки джерел.</w:t>
            </w:r>
          </w:p>
        </w:tc>
      </w:tr>
      <w:tr w:rsidR="0082068F" w:rsidTr="0082068F">
        <w:trPr>
          <w:trHeight w:val="429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Творче письмо</w:t>
            </w: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Пише чіткі, детальні описи на різноманітні теми, пов’язані зі сферою інтересів.</w:t>
            </w:r>
          </w:p>
        </w:tc>
      </w:tr>
      <w:tr w:rsidR="0082068F" w:rsidTr="0082068F">
        <w:trPr>
          <w:trHeight w:val="195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82068F" w:rsidRDefault="0082068F" w:rsidP="0082068F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Пише відгук на фільм, книгу або п’єсу.</w:t>
            </w:r>
          </w:p>
        </w:tc>
      </w:tr>
      <w:tr w:rsidR="0082068F" w:rsidTr="0082068F">
        <w:trPr>
          <w:trHeight w:val="653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Доповіді</w:t>
            </w: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Пише есе або допові</w:t>
            </w:r>
            <w:r w:rsidR="00232283">
              <w:rPr>
                <w:szCs w:val="22"/>
              </w:rPr>
              <w:t>дь, де наводить аргументи за чи</w:t>
            </w:r>
            <w:r>
              <w:rPr>
                <w:szCs w:val="22"/>
              </w:rPr>
              <w:t xml:space="preserve"> проти певної точки зору, пояснює переваги та недоліки різних варіантів.</w:t>
            </w:r>
          </w:p>
        </w:tc>
      </w:tr>
      <w:tr w:rsidR="0082068F" w:rsidTr="0082068F">
        <w:trPr>
          <w:trHeight w:val="154"/>
        </w:trPr>
        <w:tc>
          <w:tcPr>
            <w:tcW w:w="988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82068F" w:rsidRDefault="0082068F" w:rsidP="0082068F">
            <w:pPr>
              <w:spacing w:line="276" w:lineRule="auto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82068F" w:rsidRDefault="0082068F" w:rsidP="0082068F">
            <w:pPr>
              <w:rPr>
                <w:szCs w:val="22"/>
              </w:rPr>
            </w:pPr>
          </w:p>
        </w:tc>
        <w:tc>
          <w:tcPr>
            <w:tcW w:w="5812" w:type="dxa"/>
          </w:tcPr>
          <w:p w:rsidR="0082068F" w:rsidRDefault="0082068F" w:rsidP="0082068F">
            <w:pPr>
              <w:rPr>
                <w:szCs w:val="22"/>
              </w:rPr>
            </w:pPr>
            <w:r>
              <w:rPr>
                <w:szCs w:val="22"/>
              </w:rPr>
              <w:t>Синтезує інформацію та аргументи з низки джерел.</w:t>
            </w:r>
          </w:p>
          <w:p w:rsidR="0082068F" w:rsidRDefault="0082068F" w:rsidP="0082068F">
            <w:pPr>
              <w:rPr>
                <w:szCs w:val="22"/>
              </w:rPr>
            </w:pPr>
          </w:p>
        </w:tc>
      </w:tr>
    </w:tbl>
    <w:p w:rsidR="00C62F3E" w:rsidRPr="00B767AF" w:rsidRDefault="00C62F3E">
      <w:pPr>
        <w:rPr>
          <w:lang w:val="ru-RU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rPr>
          <w:b/>
          <w:sz w:val="28"/>
          <w:szCs w:val="28"/>
        </w:rPr>
      </w:pPr>
    </w:p>
    <w:p w:rsidR="00C62F3E" w:rsidRDefault="00C62F3E">
      <w:pPr>
        <w:jc w:val="center"/>
        <w:rPr>
          <w:b/>
          <w:szCs w:val="22"/>
        </w:rPr>
      </w:pPr>
    </w:p>
    <w:p w:rsidR="00C62F3E" w:rsidRDefault="0066368C">
      <w:pPr>
        <w:pStyle w:val="2"/>
      </w:pPr>
      <w:bookmarkStart w:id="18" w:name="_Toc485240991"/>
      <w:r>
        <w:t xml:space="preserve">Орієнтовні параметри </w:t>
      </w:r>
      <w:r w:rsidR="000D2102">
        <w:t xml:space="preserve">для </w:t>
      </w:r>
      <w:r>
        <w:t>оцінювання</w:t>
      </w:r>
      <w:r w:rsidR="000D2102">
        <w:t xml:space="preserve"> навчально-пізнавальних досягнень учнів</w:t>
      </w:r>
      <w:bookmarkEnd w:id="18"/>
    </w:p>
    <w:p w:rsidR="00C62F3E" w:rsidRDefault="00C62F3E">
      <w:pPr>
        <w:rPr>
          <w:szCs w:val="22"/>
        </w:rPr>
      </w:pPr>
    </w:p>
    <w:p w:rsidR="00C62F3E" w:rsidRDefault="0066368C">
      <w:pPr>
        <w:rPr>
          <w:szCs w:val="22"/>
        </w:rPr>
      </w:pPr>
      <w:r>
        <w:rPr>
          <w:szCs w:val="22"/>
        </w:rPr>
        <w:t>Ці параметри стосуються лише оцінювання і не слугують основними орієнтирами у навчанні.</w:t>
      </w:r>
    </w:p>
    <w:p w:rsidR="00C62F3E" w:rsidRDefault="00C62F3E">
      <w:pPr>
        <w:rPr>
          <w:szCs w:val="22"/>
        </w:rPr>
      </w:pPr>
    </w:p>
    <w:tbl>
      <w:tblPr>
        <w:tblStyle w:val="af0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3618"/>
        <w:gridCol w:w="3619"/>
      </w:tblGrid>
      <w:tr w:rsidR="00C62F3E">
        <w:tc>
          <w:tcPr>
            <w:tcW w:w="2681" w:type="dxa"/>
            <w:vMerge w:val="restart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Уміння</w:t>
            </w:r>
          </w:p>
        </w:tc>
        <w:tc>
          <w:tcPr>
            <w:tcW w:w="7237" w:type="dxa"/>
            <w:gridSpan w:val="2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Клас</w:t>
            </w:r>
          </w:p>
        </w:tc>
      </w:tr>
      <w:tr w:rsidR="00C62F3E">
        <w:tc>
          <w:tcPr>
            <w:tcW w:w="2681" w:type="dxa"/>
            <w:vMerge/>
          </w:tcPr>
          <w:p w:rsidR="00C62F3E" w:rsidRDefault="00C62F3E">
            <w:pPr>
              <w:rPr>
                <w:b/>
                <w:szCs w:val="22"/>
              </w:rPr>
            </w:pPr>
          </w:p>
        </w:tc>
        <w:tc>
          <w:tcPr>
            <w:tcW w:w="3618" w:type="dxa"/>
          </w:tcPr>
          <w:p w:rsidR="00C62F3E" w:rsidRDefault="0066368C">
            <w:pPr>
              <w:spacing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3619" w:type="dxa"/>
          </w:tcPr>
          <w:p w:rsidR="00C62F3E" w:rsidRDefault="006636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</w:tr>
      <w:tr w:rsidR="00C62F3E">
        <w:trPr>
          <w:trHeight w:val="240"/>
        </w:trPr>
        <w:tc>
          <w:tcPr>
            <w:tcW w:w="2681" w:type="dxa"/>
            <w:vMerge w:val="restart"/>
          </w:tcPr>
          <w:p w:rsidR="00C62F3E" w:rsidRDefault="000D2102">
            <w:pPr>
              <w:rPr>
                <w:szCs w:val="22"/>
              </w:rPr>
            </w:pPr>
            <w:r>
              <w:rPr>
                <w:szCs w:val="22"/>
              </w:rPr>
              <w:t>С</w:t>
            </w:r>
            <w:r w:rsidR="0066368C">
              <w:rPr>
                <w:szCs w:val="22"/>
              </w:rPr>
              <w:t>приймання</w:t>
            </w:r>
            <w:r>
              <w:rPr>
                <w:szCs w:val="22"/>
              </w:rPr>
              <w:t xml:space="preserve"> на слух</w:t>
            </w:r>
            <w:r w:rsidR="0066368C">
              <w:rPr>
                <w:szCs w:val="22"/>
              </w:rPr>
              <w:t xml:space="preserve"> (Аудіювання)</w:t>
            </w:r>
          </w:p>
        </w:tc>
        <w:tc>
          <w:tcPr>
            <w:tcW w:w="7237" w:type="dxa"/>
            <w:gridSpan w:val="2"/>
          </w:tcPr>
          <w:p w:rsidR="00C62F3E" w:rsidRDefault="006636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</w:t>
            </w:r>
            <w:r w:rsidR="00787D9A">
              <w:rPr>
                <w:szCs w:val="22"/>
              </w:rPr>
              <w:t>сяг прослуханого у запису матеріалу (у межах)</w:t>
            </w:r>
          </w:p>
        </w:tc>
      </w:tr>
      <w:tr w:rsidR="00C62F3E">
        <w:trPr>
          <w:trHeight w:val="240"/>
        </w:trPr>
        <w:tc>
          <w:tcPr>
            <w:tcW w:w="2681" w:type="dxa"/>
            <w:vMerge/>
          </w:tcPr>
          <w:p w:rsidR="00C62F3E" w:rsidRDefault="00C62F3E">
            <w:pPr>
              <w:rPr>
                <w:szCs w:val="22"/>
              </w:rPr>
            </w:pPr>
          </w:p>
        </w:tc>
        <w:tc>
          <w:tcPr>
            <w:tcW w:w="3618" w:type="dxa"/>
          </w:tcPr>
          <w:p w:rsidR="00C62F3E" w:rsidRDefault="00754DB3" w:rsidP="00D734E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3-4 хв</w:t>
            </w:r>
          </w:p>
        </w:tc>
        <w:tc>
          <w:tcPr>
            <w:tcW w:w="3619" w:type="dxa"/>
          </w:tcPr>
          <w:p w:rsidR="00C62F3E" w:rsidRDefault="00D734EE" w:rsidP="00D734E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3-4 хв</w:t>
            </w:r>
          </w:p>
        </w:tc>
      </w:tr>
      <w:tr w:rsidR="00C62F3E">
        <w:trPr>
          <w:trHeight w:val="240"/>
        </w:trPr>
        <w:tc>
          <w:tcPr>
            <w:tcW w:w="2681" w:type="dxa"/>
            <w:vMerge w:val="restart"/>
          </w:tcPr>
          <w:p w:rsidR="00C62F3E" w:rsidRDefault="0066368C">
            <w:pPr>
              <w:rPr>
                <w:szCs w:val="22"/>
              </w:rPr>
            </w:pPr>
            <w:r>
              <w:rPr>
                <w:szCs w:val="22"/>
              </w:rPr>
              <w:t>Зорове сприймання (Читання)</w:t>
            </w:r>
          </w:p>
        </w:tc>
        <w:tc>
          <w:tcPr>
            <w:tcW w:w="7237" w:type="dxa"/>
            <w:gridSpan w:val="2"/>
          </w:tcPr>
          <w:p w:rsidR="00C62F3E" w:rsidRDefault="006636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Обсяг </w:t>
            </w:r>
            <w:r w:rsidR="000D2102" w:rsidRPr="000D2102">
              <w:rPr>
                <w:szCs w:val="22"/>
              </w:rPr>
              <w:t>одного тексту у словах</w:t>
            </w:r>
            <w:r w:rsidR="000D2102" w:rsidRPr="00EF2734">
              <w:rPr>
                <w:sz w:val="20"/>
              </w:rPr>
              <w:t xml:space="preserve"> </w:t>
            </w:r>
            <w:r>
              <w:rPr>
                <w:szCs w:val="22"/>
              </w:rPr>
              <w:t>(у межах)</w:t>
            </w:r>
          </w:p>
        </w:tc>
      </w:tr>
      <w:tr w:rsidR="000D2102">
        <w:trPr>
          <w:trHeight w:val="240"/>
        </w:trPr>
        <w:tc>
          <w:tcPr>
            <w:tcW w:w="2681" w:type="dxa"/>
            <w:vMerge/>
          </w:tcPr>
          <w:p w:rsidR="000D2102" w:rsidRDefault="000D2102" w:rsidP="000D2102">
            <w:pPr>
              <w:rPr>
                <w:szCs w:val="22"/>
              </w:rPr>
            </w:pPr>
          </w:p>
        </w:tc>
        <w:tc>
          <w:tcPr>
            <w:tcW w:w="3618" w:type="dxa"/>
          </w:tcPr>
          <w:p w:rsidR="000D2102" w:rsidRPr="000D2102" w:rsidRDefault="000D2102" w:rsidP="000D2102">
            <w:pPr>
              <w:jc w:val="center"/>
            </w:pPr>
            <w:r w:rsidRPr="000D2102">
              <w:t>350-400</w:t>
            </w:r>
          </w:p>
        </w:tc>
        <w:tc>
          <w:tcPr>
            <w:tcW w:w="3619" w:type="dxa"/>
          </w:tcPr>
          <w:p w:rsidR="000D2102" w:rsidRPr="000D2102" w:rsidRDefault="000D2102" w:rsidP="000D2102">
            <w:pPr>
              <w:spacing w:after="120"/>
              <w:jc w:val="center"/>
            </w:pPr>
            <w:r w:rsidRPr="000D2102">
              <w:t>400-450</w:t>
            </w:r>
          </w:p>
        </w:tc>
      </w:tr>
      <w:tr w:rsidR="00D734EE">
        <w:trPr>
          <w:trHeight w:val="240"/>
        </w:trPr>
        <w:tc>
          <w:tcPr>
            <w:tcW w:w="2681" w:type="dxa"/>
            <w:vMerge w:val="restart"/>
          </w:tcPr>
          <w:p w:rsidR="00D734EE" w:rsidRDefault="00D734EE" w:rsidP="00D734EE">
            <w:pPr>
              <w:rPr>
                <w:szCs w:val="22"/>
              </w:rPr>
            </w:pPr>
            <w:r>
              <w:rPr>
                <w:szCs w:val="22"/>
              </w:rPr>
              <w:t xml:space="preserve">Усна взаємодія </w:t>
            </w:r>
          </w:p>
          <w:p w:rsidR="00D734EE" w:rsidRDefault="00D734EE" w:rsidP="00D734EE">
            <w:pPr>
              <w:rPr>
                <w:szCs w:val="22"/>
              </w:rPr>
            </w:pPr>
            <w:r>
              <w:rPr>
                <w:szCs w:val="22"/>
              </w:rPr>
              <w:t>(Діалог)</w:t>
            </w:r>
          </w:p>
        </w:tc>
        <w:tc>
          <w:tcPr>
            <w:tcW w:w="7237" w:type="dxa"/>
            <w:gridSpan w:val="2"/>
          </w:tcPr>
          <w:p w:rsidR="00D734EE" w:rsidRDefault="00D734EE" w:rsidP="00D734E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Висловлення кожного </w:t>
            </w:r>
            <w:r w:rsidR="00232283">
              <w:rPr>
                <w:szCs w:val="22"/>
              </w:rPr>
              <w:t xml:space="preserve">співрозмовника </w:t>
            </w:r>
            <w:r>
              <w:rPr>
                <w:szCs w:val="22"/>
              </w:rPr>
              <w:t>у репліках, правильно оформлених у мовному відношенні (у межах)</w:t>
            </w:r>
          </w:p>
        </w:tc>
      </w:tr>
      <w:tr w:rsidR="000D2102">
        <w:trPr>
          <w:trHeight w:val="240"/>
        </w:trPr>
        <w:tc>
          <w:tcPr>
            <w:tcW w:w="2681" w:type="dxa"/>
            <w:vMerge/>
          </w:tcPr>
          <w:p w:rsidR="000D2102" w:rsidRDefault="000D2102" w:rsidP="000D2102">
            <w:pPr>
              <w:rPr>
                <w:szCs w:val="22"/>
              </w:rPr>
            </w:pPr>
          </w:p>
        </w:tc>
        <w:tc>
          <w:tcPr>
            <w:tcW w:w="3618" w:type="dxa"/>
          </w:tcPr>
          <w:p w:rsidR="000D2102" w:rsidRPr="000D2102" w:rsidRDefault="000D2102" w:rsidP="000D2102">
            <w:pPr>
              <w:spacing w:after="120"/>
              <w:jc w:val="center"/>
            </w:pPr>
            <w:r w:rsidRPr="000D2102">
              <w:t>9</w:t>
            </w:r>
          </w:p>
        </w:tc>
        <w:tc>
          <w:tcPr>
            <w:tcW w:w="3619" w:type="dxa"/>
          </w:tcPr>
          <w:p w:rsidR="000D2102" w:rsidRPr="000D2102" w:rsidRDefault="000D2102" w:rsidP="000D2102">
            <w:pPr>
              <w:spacing w:after="120"/>
              <w:jc w:val="center"/>
            </w:pPr>
            <w:r w:rsidRPr="000D2102">
              <w:t>9</w:t>
            </w:r>
          </w:p>
        </w:tc>
      </w:tr>
      <w:tr w:rsidR="00D734EE">
        <w:trPr>
          <w:trHeight w:val="120"/>
        </w:trPr>
        <w:tc>
          <w:tcPr>
            <w:tcW w:w="2681" w:type="dxa"/>
            <w:vMerge w:val="restart"/>
          </w:tcPr>
          <w:p w:rsidR="00D734EE" w:rsidRDefault="00D734EE" w:rsidP="00D734EE">
            <w:pPr>
              <w:rPr>
                <w:szCs w:val="22"/>
              </w:rPr>
            </w:pPr>
            <w:r>
              <w:rPr>
                <w:szCs w:val="22"/>
              </w:rPr>
              <w:t>Усне продукування (Монолог)</w:t>
            </w:r>
          </w:p>
        </w:tc>
        <w:tc>
          <w:tcPr>
            <w:tcW w:w="7237" w:type="dxa"/>
            <w:gridSpan w:val="2"/>
          </w:tcPr>
          <w:p w:rsidR="00D734EE" w:rsidRDefault="00D734EE" w:rsidP="00D734E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Обсяг висловлення у реченнях (у межах)</w:t>
            </w:r>
          </w:p>
        </w:tc>
      </w:tr>
      <w:tr w:rsidR="000D2102">
        <w:trPr>
          <w:trHeight w:val="120"/>
        </w:trPr>
        <w:tc>
          <w:tcPr>
            <w:tcW w:w="2681" w:type="dxa"/>
            <w:vMerge/>
          </w:tcPr>
          <w:p w:rsidR="000D2102" w:rsidRDefault="000D2102" w:rsidP="000D2102">
            <w:pPr>
              <w:rPr>
                <w:szCs w:val="22"/>
              </w:rPr>
            </w:pPr>
          </w:p>
        </w:tc>
        <w:tc>
          <w:tcPr>
            <w:tcW w:w="3618" w:type="dxa"/>
          </w:tcPr>
          <w:p w:rsidR="000D2102" w:rsidRPr="000D2102" w:rsidRDefault="000D2102" w:rsidP="000D2102">
            <w:pPr>
              <w:spacing w:after="120"/>
              <w:jc w:val="center"/>
            </w:pPr>
            <w:r w:rsidRPr="000D2102">
              <w:t>12-13</w:t>
            </w:r>
          </w:p>
        </w:tc>
        <w:tc>
          <w:tcPr>
            <w:tcW w:w="3619" w:type="dxa"/>
          </w:tcPr>
          <w:p w:rsidR="000D2102" w:rsidRPr="000D2102" w:rsidRDefault="000D2102" w:rsidP="000D2102">
            <w:pPr>
              <w:spacing w:after="120"/>
              <w:jc w:val="center"/>
            </w:pPr>
            <w:r w:rsidRPr="000D2102">
              <w:t>13-14</w:t>
            </w:r>
          </w:p>
        </w:tc>
      </w:tr>
      <w:tr w:rsidR="00D734EE">
        <w:trPr>
          <w:trHeight w:val="120"/>
        </w:trPr>
        <w:tc>
          <w:tcPr>
            <w:tcW w:w="2681" w:type="dxa"/>
            <w:vMerge w:val="restart"/>
          </w:tcPr>
          <w:p w:rsidR="0082068F" w:rsidRDefault="00D734EE" w:rsidP="00D734EE">
            <w:pPr>
              <w:rPr>
                <w:szCs w:val="22"/>
              </w:rPr>
            </w:pPr>
            <w:r>
              <w:rPr>
                <w:szCs w:val="22"/>
              </w:rPr>
              <w:t>Писемне продукування (Письмо)</w:t>
            </w:r>
          </w:p>
        </w:tc>
        <w:tc>
          <w:tcPr>
            <w:tcW w:w="7237" w:type="dxa"/>
            <w:gridSpan w:val="2"/>
          </w:tcPr>
          <w:p w:rsidR="00D734EE" w:rsidRDefault="000D2102" w:rsidP="00D734E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Обсяг письмов</w:t>
            </w:r>
            <w:r w:rsidR="00D734EE">
              <w:rPr>
                <w:szCs w:val="22"/>
              </w:rPr>
              <w:t>ого повідомлення у словах (у межах)</w:t>
            </w:r>
          </w:p>
        </w:tc>
      </w:tr>
      <w:tr w:rsidR="00D734EE">
        <w:trPr>
          <w:trHeight w:val="120"/>
        </w:trPr>
        <w:tc>
          <w:tcPr>
            <w:tcW w:w="2681" w:type="dxa"/>
            <w:vMerge/>
          </w:tcPr>
          <w:p w:rsidR="00D734EE" w:rsidRDefault="00D734EE" w:rsidP="00D734EE">
            <w:pPr>
              <w:rPr>
                <w:szCs w:val="22"/>
              </w:rPr>
            </w:pPr>
          </w:p>
        </w:tc>
        <w:tc>
          <w:tcPr>
            <w:tcW w:w="3618" w:type="dxa"/>
          </w:tcPr>
          <w:p w:rsidR="00D734EE" w:rsidRPr="00DA1C26" w:rsidRDefault="000D2102" w:rsidP="00D734EE">
            <w:pPr>
              <w:spacing w:after="120"/>
              <w:jc w:val="center"/>
            </w:pPr>
            <w:r>
              <w:t>15</w:t>
            </w:r>
            <w:r w:rsidR="00D734EE" w:rsidRPr="00D734EE">
              <w:t>0-180</w:t>
            </w:r>
          </w:p>
        </w:tc>
        <w:tc>
          <w:tcPr>
            <w:tcW w:w="3619" w:type="dxa"/>
          </w:tcPr>
          <w:p w:rsidR="00D734EE" w:rsidRPr="00D734EE" w:rsidRDefault="00D734EE" w:rsidP="00D734EE">
            <w:pPr>
              <w:spacing w:after="120"/>
              <w:jc w:val="center"/>
            </w:pPr>
            <w:r w:rsidRPr="00D734EE">
              <w:t>180-200</w:t>
            </w:r>
          </w:p>
        </w:tc>
      </w:tr>
    </w:tbl>
    <w:p w:rsidR="00C62F3E" w:rsidRDefault="00C62F3E">
      <w:pPr>
        <w:rPr>
          <w:szCs w:val="22"/>
        </w:rPr>
      </w:pPr>
    </w:p>
    <w:p w:rsidR="00C62F3E" w:rsidRDefault="00C62F3E"/>
    <w:p w:rsidR="00C62F3E" w:rsidRDefault="00C62F3E"/>
    <w:p w:rsidR="00C62F3E" w:rsidRDefault="00C62F3E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2D394F" w:rsidRDefault="002D394F"/>
    <w:p w:rsidR="0082068F" w:rsidRDefault="0082068F"/>
    <w:p w:rsidR="0049319A" w:rsidRPr="0049319A" w:rsidRDefault="0049319A" w:rsidP="0049319A"/>
    <w:p w:rsidR="005205B3" w:rsidRPr="00426730" w:rsidRDefault="005205B3" w:rsidP="005205B3">
      <w:pPr>
        <w:pStyle w:val="3"/>
        <w:rPr>
          <w:color w:val="auto"/>
          <w:lang w:val="ru-RU"/>
        </w:rPr>
      </w:pPr>
      <w:bookmarkStart w:id="19" w:name="_Toc485240992"/>
      <w:r w:rsidRPr="00426730">
        <w:rPr>
          <w:color w:val="auto"/>
          <w:lang w:val="ru-RU"/>
        </w:rPr>
        <w:lastRenderedPageBreak/>
        <w:t xml:space="preserve">10-ий клас </w:t>
      </w:r>
    </w:p>
    <w:p w:rsidR="005205B3" w:rsidRPr="00426730" w:rsidRDefault="005205B3" w:rsidP="005205B3">
      <w:pPr>
        <w:rPr>
          <w:b/>
          <w:color w:val="auto"/>
          <w:szCs w:val="22"/>
        </w:rPr>
      </w:pPr>
    </w:p>
    <w:p w:rsidR="005205B3" w:rsidRPr="00426730" w:rsidRDefault="005205B3" w:rsidP="005205B3">
      <w:pPr>
        <w:pStyle w:val="4"/>
        <w:rPr>
          <w:color w:val="auto"/>
          <w:lang w:val="ru-RU"/>
        </w:rPr>
      </w:pPr>
      <w:r w:rsidRPr="00426730">
        <w:rPr>
          <w:color w:val="auto"/>
          <w:lang w:val="ru-RU"/>
        </w:rPr>
        <w:t>Загальні характеристики ситуативного спілкування</w:t>
      </w:r>
    </w:p>
    <w:p w:rsidR="005205B3" w:rsidRPr="00426730" w:rsidRDefault="005205B3" w:rsidP="005205B3">
      <w:pPr>
        <w:rPr>
          <w:b/>
          <w:color w:val="auto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426730" w:rsidRPr="00426730" w:rsidTr="005205B3">
        <w:tc>
          <w:tcPr>
            <w:tcW w:w="2830" w:type="dxa"/>
          </w:tcPr>
          <w:p w:rsidR="005205B3" w:rsidRPr="00426730" w:rsidRDefault="005205B3" w:rsidP="005205B3">
            <w:pPr>
              <w:rPr>
                <w:b/>
                <w:color w:val="auto"/>
                <w:szCs w:val="22"/>
              </w:rPr>
            </w:pPr>
            <w:r w:rsidRPr="00426730">
              <w:rPr>
                <w:b/>
                <w:color w:val="auto"/>
                <w:szCs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5205B3" w:rsidRPr="00426730" w:rsidRDefault="005205B3" w:rsidP="005205B3">
            <w:pPr>
              <w:rPr>
                <w:b/>
                <w:color w:val="auto"/>
                <w:szCs w:val="22"/>
              </w:rPr>
            </w:pPr>
            <w:r w:rsidRPr="00426730">
              <w:rPr>
                <w:b/>
                <w:color w:val="auto"/>
                <w:szCs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:rsidR="005205B3" w:rsidRPr="00426730" w:rsidRDefault="005205B3" w:rsidP="005205B3">
            <w:pPr>
              <w:rPr>
                <w:b/>
                <w:color w:val="auto"/>
                <w:szCs w:val="22"/>
              </w:rPr>
            </w:pPr>
            <w:r w:rsidRPr="00426730">
              <w:rPr>
                <w:b/>
                <w:color w:val="auto"/>
                <w:szCs w:val="22"/>
              </w:rPr>
              <w:t>Мовленнєві функції</w:t>
            </w:r>
          </w:p>
        </w:tc>
      </w:tr>
      <w:tr w:rsidR="00426730" w:rsidRPr="00426730" w:rsidTr="005205B3">
        <w:tc>
          <w:tcPr>
            <w:tcW w:w="2830" w:type="dxa"/>
          </w:tcPr>
          <w:p w:rsidR="00153052" w:rsidRPr="00426730" w:rsidRDefault="00153052" w:rsidP="00153052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Я, моя родина, мої друзі</w:t>
            </w:r>
          </w:p>
          <w:p w:rsidR="00E426EC" w:rsidRPr="00426730" w:rsidRDefault="00E426EC" w:rsidP="005205B3">
            <w:pPr>
              <w:spacing w:line="360" w:lineRule="auto"/>
              <w:rPr>
                <w:color w:val="auto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A93559" w:rsidRPr="00426730" w:rsidRDefault="00E426EC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 xml:space="preserve">здоровий спосіб життя </w:t>
            </w:r>
          </w:p>
          <w:p w:rsidR="00A93559" w:rsidRPr="00426730" w:rsidRDefault="00A93559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 xml:space="preserve">спорт і дозвілля </w:t>
            </w:r>
          </w:p>
          <w:p w:rsidR="00E426EC" w:rsidRPr="00426730" w:rsidRDefault="00E426EC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шкідливі звички: наркотики,</w:t>
            </w:r>
          </w:p>
          <w:p w:rsidR="00E426EC" w:rsidRPr="00426730" w:rsidRDefault="00E426EC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куріння, його причини та вплив на здоров’я</w:t>
            </w:r>
          </w:p>
          <w:p w:rsidR="00E426EC" w:rsidRPr="00426730" w:rsidRDefault="00E426EC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татуювання</w:t>
            </w:r>
          </w:p>
          <w:p w:rsidR="00E426EC" w:rsidRPr="00426730" w:rsidRDefault="00E426EC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проблеми стосунків батьків і дітей</w:t>
            </w:r>
          </w:p>
          <w:p w:rsidR="00E426EC" w:rsidRPr="00426730" w:rsidRDefault="00E426EC" w:rsidP="005205B3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культура харчування</w:t>
            </w:r>
          </w:p>
        </w:tc>
        <w:tc>
          <w:tcPr>
            <w:tcW w:w="3827" w:type="dxa"/>
            <w:vMerge w:val="restart"/>
          </w:tcPr>
          <w:p w:rsidR="00E426EC" w:rsidRPr="00426730" w:rsidRDefault="00E426EC" w:rsidP="00E426EC">
            <w:pPr>
              <w:pStyle w:val="affffffc"/>
              <w:numPr>
                <w:ilvl w:val="0"/>
                <w:numId w:val="15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описувати ситуації та реалії життя, аналізувати їхні причини і наслідки</w:t>
            </w:r>
          </w:p>
          <w:p w:rsidR="00E426EC" w:rsidRPr="00426730" w:rsidRDefault="00E426EC" w:rsidP="00E426EC">
            <w:pPr>
              <w:pStyle w:val="affffffc"/>
              <w:numPr>
                <w:ilvl w:val="0"/>
                <w:numId w:val="15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висловлювати власні припущення, прогнозувати ймовірність подій і наслідків</w:t>
            </w:r>
          </w:p>
          <w:p w:rsidR="00E426EC" w:rsidRPr="00426730" w:rsidRDefault="00E426EC" w:rsidP="00E426EC">
            <w:pPr>
              <w:pStyle w:val="affffffc"/>
              <w:numPr>
                <w:ilvl w:val="0"/>
                <w:numId w:val="15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описувати події в їхній логічній послiдовності, висловлюючи власну точку зору</w:t>
            </w:r>
          </w:p>
          <w:p w:rsidR="00E426EC" w:rsidRPr="00426730" w:rsidRDefault="00E426EC" w:rsidP="00E426EC">
            <w:pPr>
              <w:pStyle w:val="affffffc"/>
              <w:numPr>
                <w:ilvl w:val="0"/>
                <w:numId w:val="15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обговорювати перспективи</w:t>
            </w:r>
          </w:p>
          <w:p w:rsidR="00E426EC" w:rsidRPr="00426730" w:rsidRDefault="00E426EC" w:rsidP="00E426EC">
            <w:pPr>
              <w:pStyle w:val="affffffc"/>
              <w:numPr>
                <w:ilvl w:val="0"/>
                <w:numId w:val="15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давати поради, реагувати на поради інших</w:t>
            </w:r>
          </w:p>
          <w:p w:rsidR="00E426EC" w:rsidRPr="00426730" w:rsidRDefault="00E426EC" w:rsidP="00E426EC">
            <w:pPr>
              <w:pStyle w:val="affffffc"/>
              <w:numPr>
                <w:ilvl w:val="0"/>
                <w:numId w:val="15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аргументувати свою точку зору</w:t>
            </w:r>
          </w:p>
          <w:p w:rsidR="00E426EC" w:rsidRPr="00426730" w:rsidRDefault="00E426EC" w:rsidP="00E426EC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вступати в дискусію, привертаючи увагу співрозмовника</w:t>
            </w:r>
          </w:p>
          <w:p w:rsidR="00E426EC" w:rsidRPr="00426730" w:rsidRDefault="00E426EC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надавати інформацію</w:t>
            </w:r>
            <w:r w:rsidRPr="00426730">
              <w:rPr>
                <w:rFonts w:eastAsia="Times New Roman"/>
                <w:color w:val="auto"/>
                <w:szCs w:val="22"/>
                <w:lang w:eastAsia="uk-UA"/>
              </w:rPr>
              <w:t xml:space="preserve"> щодо соціального статусу жінки і чоловіка у суспільстві</w:t>
            </w:r>
          </w:p>
          <w:p w:rsidR="00E426EC" w:rsidRPr="00426730" w:rsidRDefault="00E426EC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розповідати про улюблених композиторів та музикантів</w:t>
            </w:r>
          </w:p>
          <w:p w:rsidR="00E426EC" w:rsidRPr="00426730" w:rsidRDefault="00E426EC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називати популярні музичні групи у Греції та в Україні</w:t>
            </w:r>
          </w:p>
          <w:p w:rsidR="00E426EC" w:rsidRPr="00426730" w:rsidRDefault="00E426EC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розповідати про відвідування концертів та про свої враження від побаченого / почутого</w:t>
            </w:r>
          </w:p>
          <w:p w:rsidR="00E426EC" w:rsidRPr="00426730" w:rsidRDefault="00E426EC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надавати інформацію про імідж</w:t>
            </w:r>
            <w:r w:rsidRPr="00426730">
              <w:rPr>
                <w:rFonts w:eastAsia="Times New Roman"/>
                <w:color w:val="auto"/>
                <w:szCs w:val="22"/>
                <w:shd w:val="clear" w:color="auto" w:fill="FFFFFF"/>
              </w:rPr>
              <w:t xml:space="preserve"> - найважливішого чинника успіху у професійній діяльності</w:t>
            </w:r>
          </w:p>
          <w:p w:rsidR="00E426EC" w:rsidRPr="00426730" w:rsidRDefault="00E426EC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вести діалог про значення комп’ютерів в житті підростаючого покоління</w:t>
            </w:r>
          </w:p>
          <w:p w:rsidR="00E426EC" w:rsidRPr="00426730" w:rsidRDefault="00E426EC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 xml:space="preserve">надавати інформацію про особливості </w:t>
            </w:r>
            <w:r w:rsidRPr="00426730">
              <w:rPr>
                <w:rFonts w:eastAsia="Times New Roman"/>
                <w:color w:val="auto"/>
                <w:szCs w:val="22"/>
                <w:lang w:eastAsia="uk-UA"/>
              </w:rPr>
              <w:t>шкільного життя у Грецїї та в Україні, про шкільні проблеми</w:t>
            </w:r>
          </w:p>
          <w:p w:rsidR="00E426EC" w:rsidRPr="00426730" w:rsidRDefault="00E426EC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 xml:space="preserve">розповідати про </w:t>
            </w:r>
            <w:r w:rsidRPr="00426730">
              <w:rPr>
                <w:rFonts w:eastAsia="Times New Roman"/>
                <w:color w:val="auto"/>
                <w:szCs w:val="22"/>
                <w:lang w:eastAsia="uk-UA"/>
              </w:rPr>
              <w:t>улюблені книги,</w:t>
            </w:r>
            <w:r w:rsidRPr="00426730">
              <w:rPr>
                <w:rFonts w:eastAsia="Times New Roman"/>
                <w:color w:val="auto"/>
                <w:szCs w:val="22"/>
              </w:rPr>
              <w:t xml:space="preserve"> улюблених </w:t>
            </w:r>
            <w:r w:rsidRPr="00426730">
              <w:rPr>
                <w:rFonts w:eastAsia="Times New Roman"/>
                <w:color w:val="auto"/>
                <w:szCs w:val="22"/>
                <w:lang w:eastAsia="uk-UA"/>
              </w:rPr>
              <w:t>письменників,літературних героїв</w:t>
            </w:r>
          </w:p>
        </w:tc>
      </w:tr>
      <w:tr w:rsidR="00426730" w:rsidRPr="00426730" w:rsidTr="005205B3">
        <w:tc>
          <w:tcPr>
            <w:tcW w:w="2830" w:type="dxa"/>
          </w:tcPr>
          <w:p w:rsidR="00E426EC" w:rsidRPr="00426730" w:rsidRDefault="00E426EC" w:rsidP="005205B3">
            <w:pPr>
              <w:rPr>
                <w:color w:val="auto"/>
                <w:szCs w:val="22"/>
              </w:rPr>
            </w:pP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Життя суспільства</w:t>
            </w:r>
          </w:p>
        </w:tc>
        <w:tc>
          <w:tcPr>
            <w:tcW w:w="3261" w:type="dxa"/>
          </w:tcPr>
          <w:p w:rsidR="00E426EC" w:rsidRPr="00426730" w:rsidRDefault="00E426EC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закон і злочинність соціальний статус жінки і чоловіка у суспільстві</w:t>
            </w:r>
          </w:p>
          <w:p w:rsidR="00A93559" w:rsidRPr="00426730" w:rsidRDefault="00A93559" w:rsidP="00A93559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адміністративний та політичний устрій </w:t>
            </w:r>
          </w:p>
          <w:p w:rsidR="00A93559" w:rsidRPr="00426730" w:rsidRDefault="00A93559" w:rsidP="00A93559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Перша українська Конституція</w:t>
            </w:r>
          </w:p>
          <w:p w:rsidR="00E426EC" w:rsidRPr="00426730" w:rsidRDefault="00A93559" w:rsidP="005205B3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Європейський союз </w:t>
            </w:r>
          </w:p>
        </w:tc>
        <w:tc>
          <w:tcPr>
            <w:tcW w:w="3827" w:type="dxa"/>
            <w:vMerge/>
          </w:tcPr>
          <w:p w:rsidR="00E426EC" w:rsidRPr="00426730" w:rsidRDefault="00E426EC" w:rsidP="005205B3">
            <w:pPr>
              <w:rPr>
                <w:color w:val="auto"/>
                <w:szCs w:val="22"/>
              </w:rPr>
            </w:pPr>
          </w:p>
        </w:tc>
      </w:tr>
      <w:tr w:rsidR="00426730" w:rsidRPr="00426730" w:rsidTr="005205B3">
        <w:tc>
          <w:tcPr>
            <w:tcW w:w="2830" w:type="dxa"/>
          </w:tcPr>
          <w:p w:rsidR="00A93559" w:rsidRPr="00426730" w:rsidRDefault="00DC775A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Україна </w:t>
            </w:r>
          </w:p>
        </w:tc>
        <w:tc>
          <w:tcPr>
            <w:tcW w:w="3261" w:type="dxa"/>
          </w:tcPr>
          <w:p w:rsidR="00A93559" w:rsidRPr="00426730" w:rsidRDefault="00A93559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адміністративний та політичний устрій </w:t>
            </w:r>
          </w:p>
          <w:p w:rsidR="00A93559" w:rsidRPr="00426730" w:rsidRDefault="00A93559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природні ресурси</w:t>
            </w:r>
          </w:p>
          <w:p w:rsidR="00A93559" w:rsidRPr="00426730" w:rsidRDefault="00A93559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державні свята</w:t>
            </w:r>
          </w:p>
        </w:tc>
        <w:tc>
          <w:tcPr>
            <w:tcW w:w="3827" w:type="dxa"/>
            <w:vMerge/>
          </w:tcPr>
          <w:p w:rsidR="00A93559" w:rsidRPr="00426730" w:rsidRDefault="00A93559" w:rsidP="005205B3">
            <w:pPr>
              <w:rPr>
                <w:color w:val="auto"/>
                <w:szCs w:val="22"/>
              </w:rPr>
            </w:pPr>
          </w:p>
        </w:tc>
      </w:tr>
      <w:tr w:rsidR="00426730" w:rsidRPr="00426730" w:rsidTr="005205B3">
        <w:tc>
          <w:tcPr>
            <w:tcW w:w="2830" w:type="dxa"/>
          </w:tcPr>
          <w:p w:rsidR="00A93559" w:rsidRPr="00426730" w:rsidRDefault="00A93559" w:rsidP="005205B3">
            <w:pPr>
              <w:rPr>
                <w:color w:val="auto"/>
                <w:szCs w:val="22"/>
              </w:rPr>
            </w:pP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Засоби масової інформації</w:t>
            </w:r>
          </w:p>
        </w:tc>
        <w:tc>
          <w:tcPr>
            <w:tcW w:w="3261" w:type="dxa"/>
          </w:tcPr>
          <w:p w:rsidR="00A93559" w:rsidRPr="00426730" w:rsidRDefault="00A93559" w:rsidP="005205B3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види преси</w:t>
            </w:r>
          </w:p>
          <w:p w:rsidR="00A93559" w:rsidRPr="00426730" w:rsidRDefault="00A93559" w:rsidP="005205B3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реклама</w:t>
            </w:r>
          </w:p>
          <w:p w:rsidR="00A93559" w:rsidRPr="00426730" w:rsidRDefault="00A93559" w:rsidP="005205B3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розвиток телебачення</w:t>
            </w:r>
          </w:p>
          <w:p w:rsidR="00A93559" w:rsidRPr="00426730" w:rsidRDefault="00A93559" w:rsidP="005205B3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види телевізійних програм </w:t>
            </w:r>
          </w:p>
        </w:tc>
        <w:tc>
          <w:tcPr>
            <w:tcW w:w="3827" w:type="dxa"/>
            <w:vMerge/>
          </w:tcPr>
          <w:p w:rsidR="00A93559" w:rsidRPr="00426730" w:rsidRDefault="00A93559" w:rsidP="005205B3">
            <w:pPr>
              <w:rPr>
                <w:color w:val="auto"/>
                <w:szCs w:val="22"/>
              </w:rPr>
            </w:pPr>
          </w:p>
        </w:tc>
      </w:tr>
      <w:tr w:rsidR="00426730" w:rsidRPr="00426730" w:rsidTr="005205B3">
        <w:tc>
          <w:tcPr>
            <w:tcW w:w="2830" w:type="dxa"/>
          </w:tcPr>
          <w:p w:rsidR="00A93559" w:rsidRPr="00426730" w:rsidRDefault="00A93559" w:rsidP="005205B3">
            <w:pPr>
              <w:rPr>
                <w:color w:val="auto"/>
                <w:szCs w:val="22"/>
              </w:rPr>
            </w:pP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Музика</w:t>
            </w:r>
          </w:p>
        </w:tc>
        <w:tc>
          <w:tcPr>
            <w:tcW w:w="3261" w:type="dxa"/>
          </w:tcPr>
          <w:p w:rsidR="00A93559" w:rsidRPr="00426730" w:rsidRDefault="00A93559" w:rsidP="005205B3">
            <w:pPr>
              <w:rPr>
                <w:rStyle w:val="210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улюблені </w:t>
            </w: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композитори та</w:t>
            </w:r>
            <w:r w:rsidRPr="00426730">
              <w:rPr>
                <w:color w:val="auto"/>
                <w:szCs w:val="22"/>
              </w:rPr>
              <w:t xml:space="preserve"> </w:t>
            </w: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музиканти, відвідування концертів</w:t>
            </w:r>
          </w:p>
          <w:p w:rsidR="00A93559" w:rsidRPr="00426730" w:rsidRDefault="00A93559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популярні музичні групи</w:t>
            </w:r>
          </w:p>
          <w:p w:rsidR="00A93559" w:rsidRPr="00426730" w:rsidRDefault="00A93559" w:rsidP="005205B3">
            <w:pPr>
              <w:rPr>
                <w:bCs/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</w:rPr>
              <w:t>міжнародний пісенний конкурс </w:t>
            </w: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 xml:space="preserve"> - Євробачення </w:t>
            </w:r>
          </w:p>
          <w:p w:rsidR="00A93559" w:rsidRPr="00426730" w:rsidRDefault="00A93559" w:rsidP="005205B3">
            <w:pPr>
              <w:rPr>
                <w:color w:val="auto"/>
                <w:szCs w:val="22"/>
              </w:rPr>
            </w:pPr>
          </w:p>
        </w:tc>
        <w:tc>
          <w:tcPr>
            <w:tcW w:w="3827" w:type="dxa"/>
            <w:vMerge/>
          </w:tcPr>
          <w:p w:rsidR="00A93559" w:rsidRPr="00426730" w:rsidRDefault="00A93559" w:rsidP="005205B3">
            <w:pPr>
              <w:rPr>
                <w:color w:val="auto"/>
                <w:szCs w:val="22"/>
              </w:rPr>
            </w:pPr>
          </w:p>
        </w:tc>
      </w:tr>
      <w:tr w:rsidR="00426730" w:rsidRPr="00426730" w:rsidTr="005205B3">
        <w:tc>
          <w:tcPr>
            <w:tcW w:w="2830" w:type="dxa"/>
          </w:tcPr>
          <w:p w:rsidR="00A93559" w:rsidRPr="00426730" w:rsidRDefault="00A93559" w:rsidP="005205B3">
            <w:pPr>
              <w:rPr>
                <w:color w:val="auto"/>
                <w:szCs w:val="22"/>
              </w:rPr>
            </w:pP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Робота і професії</w:t>
            </w:r>
          </w:p>
        </w:tc>
        <w:tc>
          <w:tcPr>
            <w:tcW w:w="3261" w:type="dxa"/>
          </w:tcPr>
          <w:p w:rsidR="00A93559" w:rsidRPr="00426730" w:rsidRDefault="00A93559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імідж,комп’ютери і їх  значення в житті підлітків</w:t>
            </w:r>
          </w:p>
          <w:p w:rsidR="00A93559" w:rsidRPr="00426730" w:rsidRDefault="00A93559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вибір професії</w:t>
            </w:r>
          </w:p>
          <w:p w:rsidR="00A93559" w:rsidRPr="00426730" w:rsidRDefault="00A93559" w:rsidP="005205B3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«зелені» професії</w:t>
            </w:r>
          </w:p>
        </w:tc>
        <w:tc>
          <w:tcPr>
            <w:tcW w:w="3827" w:type="dxa"/>
            <w:vMerge/>
          </w:tcPr>
          <w:p w:rsidR="00A93559" w:rsidRPr="00426730" w:rsidRDefault="00A93559" w:rsidP="005205B3">
            <w:pPr>
              <w:rPr>
                <w:color w:val="auto"/>
                <w:szCs w:val="22"/>
              </w:rPr>
            </w:pPr>
          </w:p>
        </w:tc>
      </w:tr>
      <w:tr w:rsidR="00426730" w:rsidRPr="00426730" w:rsidTr="005205B3">
        <w:trPr>
          <w:trHeight w:val="1777"/>
        </w:trPr>
        <w:tc>
          <w:tcPr>
            <w:tcW w:w="2830" w:type="dxa"/>
          </w:tcPr>
          <w:p w:rsidR="00A93559" w:rsidRPr="00426730" w:rsidRDefault="00A93559" w:rsidP="005205B3">
            <w:pPr>
              <w:rPr>
                <w:rFonts w:eastAsia="Calibri"/>
                <w:color w:val="auto"/>
                <w:szCs w:val="22"/>
              </w:rPr>
            </w:pP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Шкільне життя</w:t>
            </w:r>
          </w:p>
          <w:p w:rsidR="00A93559" w:rsidRPr="00426730" w:rsidRDefault="00A93559" w:rsidP="005205B3">
            <w:pPr>
              <w:rPr>
                <w:rFonts w:eastAsia="Calibri"/>
                <w:color w:val="auto"/>
                <w:szCs w:val="22"/>
              </w:rPr>
            </w:pPr>
          </w:p>
          <w:p w:rsidR="00A93559" w:rsidRPr="00426730" w:rsidRDefault="00A93559" w:rsidP="005205B3">
            <w:pPr>
              <w:rPr>
                <w:rFonts w:eastAsia="Calibri"/>
                <w:color w:val="auto"/>
                <w:szCs w:val="22"/>
              </w:rPr>
            </w:pPr>
          </w:p>
          <w:p w:rsidR="00A93559" w:rsidRPr="00426730" w:rsidRDefault="00A93559" w:rsidP="005205B3">
            <w:pPr>
              <w:rPr>
                <w:color w:val="auto"/>
                <w:szCs w:val="22"/>
              </w:rPr>
            </w:pPr>
          </w:p>
        </w:tc>
        <w:tc>
          <w:tcPr>
            <w:tcW w:w="3261" w:type="dxa"/>
          </w:tcPr>
          <w:p w:rsidR="00A93559" w:rsidRPr="00426730" w:rsidRDefault="00A93559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 xml:space="preserve">школи у Грецїї та в Україні, </w:t>
            </w:r>
          </w:p>
          <w:p w:rsidR="00A93559" w:rsidRPr="00426730" w:rsidRDefault="00A93559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освітня система в Греції та в Україні</w:t>
            </w:r>
          </w:p>
          <w:p w:rsidR="00A93559" w:rsidRPr="00426730" w:rsidRDefault="00A93559" w:rsidP="005205B3">
            <w:pPr>
              <w:rPr>
                <w:b/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шкільні проблеми</w:t>
            </w:r>
          </w:p>
          <w:p w:rsidR="00A93559" w:rsidRPr="00426730" w:rsidRDefault="00A93559" w:rsidP="005205B3">
            <w:pPr>
              <w:rPr>
                <w:bCs/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ш</w:t>
            </w: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кільна бібліотека</w:t>
            </w:r>
          </w:p>
          <w:p w:rsidR="00A93559" w:rsidRPr="00426730" w:rsidRDefault="00A93559" w:rsidP="005205B3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улюблені книги, письменники,літературні герої</w:t>
            </w:r>
          </w:p>
        </w:tc>
        <w:tc>
          <w:tcPr>
            <w:tcW w:w="3827" w:type="dxa"/>
            <w:vMerge/>
          </w:tcPr>
          <w:p w:rsidR="00A93559" w:rsidRPr="00426730" w:rsidRDefault="00A93559" w:rsidP="005205B3">
            <w:pPr>
              <w:rPr>
                <w:color w:val="auto"/>
                <w:szCs w:val="22"/>
              </w:rPr>
            </w:pPr>
          </w:p>
        </w:tc>
      </w:tr>
      <w:tr w:rsidR="00A93559" w:rsidRPr="00426730" w:rsidTr="005205B3">
        <w:trPr>
          <w:trHeight w:val="1777"/>
        </w:trPr>
        <w:tc>
          <w:tcPr>
            <w:tcW w:w="2830" w:type="dxa"/>
          </w:tcPr>
          <w:p w:rsidR="00A93559" w:rsidRPr="00426730" w:rsidRDefault="00A93559" w:rsidP="005205B3">
            <w:pPr>
              <w:rPr>
                <w:bCs/>
                <w:color w:val="auto"/>
                <w:szCs w:val="22"/>
                <w:shd w:val="clear" w:color="auto" w:fill="FFFFFF"/>
                <w:lang w:eastAsia="uk-UA"/>
              </w:rPr>
            </w:pPr>
          </w:p>
        </w:tc>
        <w:tc>
          <w:tcPr>
            <w:tcW w:w="3261" w:type="dxa"/>
          </w:tcPr>
          <w:p w:rsidR="00A93559" w:rsidRPr="00426730" w:rsidRDefault="00A93559" w:rsidP="005205B3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</w:p>
        </w:tc>
        <w:tc>
          <w:tcPr>
            <w:tcW w:w="3827" w:type="dxa"/>
            <w:vMerge/>
          </w:tcPr>
          <w:p w:rsidR="00A93559" w:rsidRPr="00426730" w:rsidRDefault="00A93559" w:rsidP="005205B3">
            <w:pPr>
              <w:rPr>
                <w:color w:val="auto"/>
                <w:szCs w:val="22"/>
              </w:rPr>
            </w:pPr>
          </w:p>
        </w:tc>
      </w:tr>
    </w:tbl>
    <w:p w:rsidR="005205B3" w:rsidRPr="00426730" w:rsidRDefault="005205B3" w:rsidP="005205B3">
      <w:pPr>
        <w:pStyle w:val="4"/>
        <w:rPr>
          <w:color w:val="auto"/>
        </w:rPr>
      </w:pPr>
    </w:p>
    <w:p w:rsidR="005205B3" w:rsidRPr="00426730" w:rsidRDefault="005205B3" w:rsidP="005205B3">
      <w:pPr>
        <w:rPr>
          <w:color w:val="auto"/>
          <w:lang w:eastAsia="en-US"/>
        </w:rPr>
      </w:pPr>
    </w:p>
    <w:p w:rsidR="005205B3" w:rsidRPr="00426730" w:rsidRDefault="005205B3" w:rsidP="005205B3">
      <w:pPr>
        <w:rPr>
          <w:color w:val="auto"/>
          <w:lang w:eastAsia="en-US"/>
        </w:rPr>
      </w:pPr>
    </w:p>
    <w:p w:rsidR="005205B3" w:rsidRPr="00426730" w:rsidRDefault="005205B3" w:rsidP="005205B3">
      <w:pPr>
        <w:pStyle w:val="4"/>
        <w:rPr>
          <w:color w:val="auto"/>
        </w:rPr>
      </w:pPr>
      <w:r w:rsidRPr="00426730">
        <w:rPr>
          <w:color w:val="auto"/>
        </w:rPr>
        <w:t>Мовний інвентар – граматика</w:t>
      </w:r>
    </w:p>
    <w:p w:rsidR="005205B3" w:rsidRPr="00426730" w:rsidRDefault="005205B3" w:rsidP="005205B3">
      <w:pPr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10"/>
      </w:tblGrid>
      <w:tr w:rsidR="00426730" w:rsidRPr="00426730" w:rsidTr="005205B3">
        <w:tc>
          <w:tcPr>
            <w:tcW w:w="3161" w:type="dxa"/>
          </w:tcPr>
          <w:p w:rsidR="005205B3" w:rsidRPr="00426730" w:rsidRDefault="005205B3" w:rsidP="005205B3">
            <w:pPr>
              <w:rPr>
                <w:b/>
                <w:color w:val="auto"/>
              </w:rPr>
            </w:pPr>
            <w:r w:rsidRPr="00426730">
              <w:rPr>
                <w:b/>
                <w:color w:val="auto"/>
              </w:rPr>
              <w:t>Категорія</w:t>
            </w:r>
          </w:p>
        </w:tc>
        <w:tc>
          <w:tcPr>
            <w:tcW w:w="6410" w:type="dxa"/>
          </w:tcPr>
          <w:p w:rsidR="005205B3" w:rsidRPr="00426730" w:rsidRDefault="005205B3" w:rsidP="005205B3">
            <w:pPr>
              <w:rPr>
                <w:b/>
                <w:color w:val="auto"/>
              </w:rPr>
            </w:pPr>
            <w:r w:rsidRPr="00426730">
              <w:rPr>
                <w:b/>
                <w:color w:val="auto"/>
              </w:rPr>
              <w:t>Структура</w:t>
            </w:r>
          </w:p>
        </w:tc>
      </w:tr>
      <w:tr w:rsidR="00426730" w:rsidRPr="00426730" w:rsidTr="005205B3">
        <w:tc>
          <w:tcPr>
            <w:tcW w:w="3161" w:type="dxa"/>
          </w:tcPr>
          <w:p w:rsidR="00662142" w:rsidRPr="00426730" w:rsidRDefault="00662142" w:rsidP="005205B3">
            <w:pPr>
              <w:rPr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 xml:space="preserve">Οι λέξεις </w:t>
            </w:r>
          </w:p>
        </w:tc>
        <w:tc>
          <w:tcPr>
            <w:tcW w:w="6410" w:type="dxa"/>
          </w:tcPr>
          <w:p w:rsidR="00662142" w:rsidRPr="00426730" w:rsidRDefault="00662142" w:rsidP="005205B3">
            <w:pPr>
              <w:rPr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>Η καταγωγή των λέξεων. Η σημασία των λέξεων. παραγωγή και σύνθεση  των λέξεων. Συνώνυμα, ομώνυμα και αντίθετα.</w:t>
            </w:r>
          </w:p>
        </w:tc>
      </w:tr>
      <w:tr w:rsidR="00426730" w:rsidRPr="00426730" w:rsidTr="005205B3">
        <w:tc>
          <w:tcPr>
            <w:tcW w:w="3161" w:type="dxa"/>
          </w:tcPr>
          <w:p w:rsidR="005205B3" w:rsidRPr="00426730" w:rsidRDefault="005205B3" w:rsidP="005205B3">
            <w:pPr>
              <w:rPr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>Τα</w:t>
            </w:r>
            <w:r w:rsidRPr="00426730">
              <w:rPr>
                <w:color w:val="auto"/>
              </w:rPr>
              <w:t xml:space="preserve"> </w:t>
            </w:r>
            <w:r w:rsidRPr="00426730">
              <w:rPr>
                <w:color w:val="auto"/>
                <w:lang w:val="el-GR"/>
              </w:rPr>
              <w:t>μέρη του λόγου</w:t>
            </w:r>
          </w:p>
        </w:tc>
        <w:tc>
          <w:tcPr>
            <w:tcW w:w="6410" w:type="dxa"/>
          </w:tcPr>
          <w:p w:rsidR="005205B3" w:rsidRPr="00426730" w:rsidRDefault="005205B3" w:rsidP="005205B3">
            <w:pPr>
              <w:autoSpaceDE w:val="0"/>
              <w:autoSpaceDN w:val="0"/>
              <w:adjustRightInd w:val="0"/>
              <w:spacing w:line="360" w:lineRule="auto"/>
              <w:rPr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>Επανάληψη</w:t>
            </w:r>
          </w:p>
        </w:tc>
      </w:tr>
      <w:tr w:rsidR="00426730" w:rsidRPr="00426730" w:rsidTr="005205B3">
        <w:tc>
          <w:tcPr>
            <w:tcW w:w="3161" w:type="dxa"/>
          </w:tcPr>
          <w:p w:rsidR="00662142" w:rsidRPr="00426730" w:rsidRDefault="00EF4469" w:rsidP="005205B3">
            <w:pPr>
              <w:rPr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>Τα κλιτά μέρη του λόγου</w:t>
            </w:r>
          </w:p>
        </w:tc>
        <w:tc>
          <w:tcPr>
            <w:tcW w:w="6410" w:type="dxa"/>
          </w:tcPr>
          <w:p w:rsidR="00662142" w:rsidRPr="00426730" w:rsidRDefault="00EF4469" w:rsidP="005205B3">
            <w:pPr>
              <w:autoSpaceDE w:val="0"/>
              <w:autoSpaceDN w:val="0"/>
              <w:adjustRightInd w:val="0"/>
              <w:spacing w:line="360" w:lineRule="auto"/>
              <w:rPr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>Επανάληψη</w:t>
            </w:r>
          </w:p>
        </w:tc>
      </w:tr>
      <w:tr w:rsidR="005205B3" w:rsidRPr="00426730" w:rsidTr="005205B3">
        <w:tc>
          <w:tcPr>
            <w:tcW w:w="3161" w:type="dxa"/>
          </w:tcPr>
          <w:p w:rsidR="005205B3" w:rsidRPr="00426730" w:rsidRDefault="005205B3" w:rsidP="005205B3">
            <w:pPr>
              <w:rPr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>Τα ρήματα</w:t>
            </w:r>
          </w:p>
        </w:tc>
        <w:tc>
          <w:tcPr>
            <w:tcW w:w="6410" w:type="dxa"/>
          </w:tcPr>
          <w:p w:rsidR="005205B3" w:rsidRPr="00426730" w:rsidRDefault="00EF4469" w:rsidP="005205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 xml:space="preserve">Επανάληψη. </w:t>
            </w:r>
            <w:r w:rsidR="00DC775A" w:rsidRPr="00426730">
              <w:rPr>
                <w:color w:val="auto"/>
                <w:lang w:val="el-GR"/>
              </w:rPr>
              <w:t>Τα ρήματα</w:t>
            </w:r>
            <w:r w:rsidR="00DC775A" w:rsidRPr="00426730">
              <w:rPr>
                <w:color w:val="auto"/>
              </w:rPr>
              <w:t xml:space="preserve"> </w:t>
            </w:r>
            <w:r w:rsidR="005205B3" w:rsidRPr="00426730">
              <w:rPr>
                <w:color w:val="auto"/>
                <w:lang w:val="el-GR"/>
              </w:rPr>
              <w:t xml:space="preserve">στον </w:t>
            </w:r>
            <w:r w:rsidR="005205B3" w:rsidRPr="00426730">
              <w:rPr>
                <w:rFonts w:eastAsia="Times New Roman"/>
                <w:color w:val="auto"/>
                <w:lang w:val="el-GR" w:eastAsia="el-GR"/>
              </w:rPr>
              <w:t>Παρακείμενο, Υπερσυντέλικο,</w:t>
            </w:r>
          </w:p>
          <w:p w:rsidR="005205B3" w:rsidRPr="00426730" w:rsidRDefault="005205B3" w:rsidP="005205B3">
            <w:pPr>
              <w:jc w:val="both"/>
              <w:rPr>
                <w:rFonts w:eastAsia="Times New Roman"/>
                <w:color w:val="auto"/>
              </w:rPr>
            </w:pPr>
            <w:r w:rsidRPr="00426730">
              <w:rPr>
                <w:rFonts w:eastAsia="Times New Roman"/>
                <w:color w:val="auto"/>
                <w:lang w:val="el-GR" w:eastAsia="el-GR"/>
              </w:rPr>
              <w:t>Συντελεσμένο</w:t>
            </w:r>
            <w:r w:rsidRPr="00426730">
              <w:rPr>
                <w:rFonts w:eastAsia="Times New Roman"/>
                <w:color w:val="auto"/>
                <w:lang w:val="el-GR"/>
              </w:rPr>
              <w:t xml:space="preserve"> </w:t>
            </w:r>
            <w:r w:rsidRPr="00426730">
              <w:rPr>
                <w:rFonts w:eastAsia="Times New Roman"/>
                <w:color w:val="auto"/>
                <w:lang w:val="el-GR" w:eastAsia="el-GR"/>
              </w:rPr>
              <w:t>Μέλλοντα.</w:t>
            </w:r>
            <w:r w:rsidR="00EF4469" w:rsidRPr="00426730">
              <w:rPr>
                <w:rFonts w:eastAsia="Times New Roman"/>
                <w:color w:val="auto"/>
                <w:lang w:val="el-GR" w:eastAsia="el-GR"/>
              </w:rPr>
              <w:t xml:space="preserve"> Ορθογραφικοί κανόνες ρημάτων</w:t>
            </w:r>
          </w:p>
        </w:tc>
      </w:tr>
    </w:tbl>
    <w:p w:rsidR="005205B3" w:rsidRPr="00426730" w:rsidRDefault="005205B3" w:rsidP="005205B3">
      <w:pPr>
        <w:pStyle w:val="3"/>
        <w:rPr>
          <w:rFonts w:eastAsiaTheme="minorEastAsia"/>
          <w:b w:val="0"/>
          <w:color w:val="auto"/>
          <w:lang w:val="el-GR" w:eastAsia="ru-RU"/>
        </w:rPr>
      </w:pPr>
    </w:p>
    <w:p w:rsidR="005205B3" w:rsidRPr="00426730" w:rsidRDefault="005205B3" w:rsidP="005205B3">
      <w:pPr>
        <w:rPr>
          <w:color w:val="auto"/>
        </w:rPr>
      </w:pPr>
    </w:p>
    <w:p w:rsidR="005205B3" w:rsidRPr="00426730" w:rsidRDefault="005205B3" w:rsidP="005205B3">
      <w:pPr>
        <w:rPr>
          <w:color w:val="auto"/>
        </w:rPr>
      </w:pPr>
    </w:p>
    <w:p w:rsidR="005205B3" w:rsidRPr="00426730" w:rsidRDefault="005205B3" w:rsidP="005205B3">
      <w:pPr>
        <w:pStyle w:val="3"/>
        <w:rPr>
          <w:color w:val="auto"/>
          <w:lang w:val="ru-RU"/>
        </w:rPr>
      </w:pPr>
      <w:r w:rsidRPr="00426730">
        <w:rPr>
          <w:color w:val="auto"/>
          <w:lang w:val="ru-RU"/>
        </w:rPr>
        <w:t>11-ий клас</w:t>
      </w:r>
    </w:p>
    <w:p w:rsidR="005205B3" w:rsidRPr="00426730" w:rsidRDefault="005205B3" w:rsidP="005205B3">
      <w:pPr>
        <w:pStyle w:val="4"/>
        <w:rPr>
          <w:color w:val="auto"/>
          <w:lang w:val="ru-RU"/>
        </w:rPr>
      </w:pPr>
      <w:r w:rsidRPr="00426730">
        <w:rPr>
          <w:color w:val="auto"/>
          <w:lang w:val="ru-RU"/>
        </w:rPr>
        <w:t>Загальні характеристики ситуативного спілкування</w:t>
      </w:r>
    </w:p>
    <w:p w:rsidR="005205B3" w:rsidRPr="00426730" w:rsidRDefault="005205B3" w:rsidP="005205B3">
      <w:pPr>
        <w:rPr>
          <w:b/>
          <w:color w:val="aut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426730" w:rsidRPr="00426730" w:rsidTr="005205B3">
        <w:tc>
          <w:tcPr>
            <w:tcW w:w="2830" w:type="dxa"/>
          </w:tcPr>
          <w:p w:rsidR="005205B3" w:rsidRPr="00426730" w:rsidRDefault="005205B3" w:rsidP="005205B3">
            <w:pPr>
              <w:rPr>
                <w:b/>
                <w:color w:val="auto"/>
              </w:rPr>
            </w:pPr>
            <w:r w:rsidRPr="00426730">
              <w:rPr>
                <w:b/>
                <w:color w:val="auto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5205B3" w:rsidRPr="00426730" w:rsidRDefault="005205B3" w:rsidP="005205B3">
            <w:pPr>
              <w:rPr>
                <w:b/>
                <w:color w:val="auto"/>
              </w:rPr>
            </w:pPr>
            <w:r w:rsidRPr="00426730">
              <w:rPr>
                <w:b/>
                <w:color w:val="auto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:rsidR="005205B3" w:rsidRPr="00426730" w:rsidRDefault="005205B3" w:rsidP="005205B3">
            <w:pPr>
              <w:rPr>
                <w:b/>
                <w:color w:val="auto"/>
              </w:rPr>
            </w:pPr>
            <w:r w:rsidRPr="00426730">
              <w:rPr>
                <w:b/>
                <w:color w:val="auto"/>
              </w:rPr>
              <w:t>Мовленнєві функції</w:t>
            </w:r>
          </w:p>
        </w:tc>
      </w:tr>
      <w:tr w:rsidR="00426730" w:rsidRPr="00426730" w:rsidTr="00153052">
        <w:trPr>
          <w:trHeight w:val="841"/>
        </w:trPr>
        <w:tc>
          <w:tcPr>
            <w:tcW w:w="2830" w:type="dxa"/>
          </w:tcPr>
          <w:p w:rsidR="00153052" w:rsidRPr="00426730" w:rsidRDefault="00153052" w:rsidP="00153052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Я, моя родина, мої друзі</w:t>
            </w:r>
          </w:p>
          <w:p w:rsidR="00153052" w:rsidRPr="00426730" w:rsidRDefault="00153052" w:rsidP="005205B3">
            <w:pPr>
              <w:spacing w:line="360" w:lineRule="auto"/>
              <w:rPr>
                <w:color w:val="auto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153052" w:rsidRPr="00426730" w:rsidRDefault="00153052" w:rsidP="005205B3">
            <w:pPr>
              <w:rPr>
                <w:color w:val="auto"/>
                <w:szCs w:val="22"/>
              </w:rPr>
            </w:pPr>
            <w:r w:rsidRPr="00426730">
              <w:rPr>
                <w:rStyle w:val="210"/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  <w:t>права та обов’язки молоді, толерантність, гуманність друзі по листуванню</w:t>
            </w:r>
          </w:p>
        </w:tc>
        <w:tc>
          <w:tcPr>
            <w:tcW w:w="3827" w:type="dxa"/>
            <w:vMerge w:val="restart"/>
          </w:tcPr>
          <w:p w:rsidR="00153052" w:rsidRPr="00426730" w:rsidRDefault="00153052" w:rsidP="00153052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описувати життєві події, проблеми, власні досягнення тощо</w:t>
            </w:r>
          </w:p>
          <w:p w:rsidR="00153052" w:rsidRPr="00426730" w:rsidRDefault="00153052" w:rsidP="00153052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висловлювати емоційне ставлення до ситуації або предмета обговорення</w:t>
            </w:r>
          </w:p>
          <w:p w:rsidR="00153052" w:rsidRPr="00426730" w:rsidRDefault="00153052" w:rsidP="00153052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порівнювати (звичаї, традиції, стилі життя тощо)</w:t>
            </w:r>
          </w:p>
          <w:p w:rsidR="00153052" w:rsidRPr="00426730" w:rsidRDefault="00153052" w:rsidP="00153052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обговорювати перспективи, давати поради, реагувати на поради інших</w:t>
            </w:r>
          </w:p>
          <w:p w:rsidR="00153052" w:rsidRPr="00426730" w:rsidRDefault="00153052" w:rsidP="00153052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висловлювати й аргументувати власну точку зору</w:t>
            </w:r>
          </w:p>
          <w:p w:rsidR="00153052" w:rsidRPr="00426730" w:rsidRDefault="00153052" w:rsidP="00153052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вступати в дискусію, привертаючи увагу співрозмовника</w:t>
            </w:r>
          </w:p>
          <w:p w:rsidR="00153052" w:rsidRPr="00426730" w:rsidRDefault="00153052" w:rsidP="00153052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підтримувати дискусію, розгортаючи її зміст, уточнюючи, вносячи корективи у висловлення співрозмовників або змінюючи тему розмови</w:t>
            </w:r>
          </w:p>
          <w:p w:rsidR="00153052" w:rsidRPr="00426730" w:rsidRDefault="00153052" w:rsidP="00153052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висловлювати побажання</w:t>
            </w:r>
          </w:p>
          <w:p w:rsidR="00153052" w:rsidRPr="00426730" w:rsidRDefault="00153052" w:rsidP="00153052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демонструвати зацiкавленість у предметі розмови</w:t>
            </w:r>
          </w:p>
          <w:p w:rsidR="00153052" w:rsidRPr="00426730" w:rsidRDefault="00153052" w:rsidP="00153052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підводити підсумки обговорення</w:t>
            </w:r>
          </w:p>
          <w:p w:rsidR="00153052" w:rsidRPr="00426730" w:rsidRDefault="00153052" w:rsidP="00153052">
            <w:pPr>
              <w:rPr>
                <w:color w:val="auto"/>
              </w:rPr>
            </w:pPr>
            <w:r w:rsidRPr="00426730">
              <w:rPr>
                <w:color w:val="auto"/>
                <w:szCs w:val="22"/>
              </w:rPr>
              <w:t>завершувати розмову</w:t>
            </w:r>
          </w:p>
          <w:p w:rsidR="00153052" w:rsidRPr="00426730" w:rsidRDefault="00153052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поведінку сучасної молоді, їх права та обов’язки</w:t>
            </w:r>
          </w:p>
          <w:p w:rsidR="00153052" w:rsidRPr="00426730" w:rsidRDefault="00153052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</w:rPr>
            </w:pP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розповідати про толерантність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- крок до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гуманності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, про виховання потреби і готовності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 xml:space="preserve">до 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lastRenderedPageBreak/>
              <w:t>конструктивної взаємодії з людьми та групами незалежно від їхньої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національної, соціальної, релігійної належності, поглядів, стилю мислення і поведінки</w:t>
            </w:r>
          </w:p>
          <w:p w:rsidR="00153052" w:rsidRPr="00426730" w:rsidRDefault="00153052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  <w:shd w:val="clear" w:color="auto" w:fill="FFFFFF"/>
              </w:rPr>
              <w:t>розповідати про найбільш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популярні</w:t>
            </w:r>
            <w:r w:rsidRPr="00426730">
              <w:rPr>
                <w:rFonts w:eastAsia="Times New Roman"/>
                <w:color w:val="auto"/>
              </w:rPr>
              <w:t xml:space="preserve"> 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в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иди</w:t>
            </w:r>
            <w:r w:rsidRPr="00426730">
              <w:rPr>
                <w:rFonts w:eastAsia="Times New Roman"/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рухової активності в різних країнах світу, про о</w:t>
            </w:r>
            <w:r w:rsidRPr="00426730">
              <w:rPr>
                <w:rFonts w:eastAsia="Times New Roman"/>
                <w:color w:val="auto"/>
              </w:rPr>
              <w:t>собисті пріоритети</w:t>
            </w:r>
          </w:p>
          <w:p w:rsidR="00153052" w:rsidRPr="00426730" w:rsidRDefault="00153052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різні види мистецтва</w:t>
            </w:r>
          </w:p>
          <w:p w:rsidR="00153052" w:rsidRPr="00426730" w:rsidRDefault="00153052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науково-технічний прогрес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 xml:space="preserve"> та його вплив на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 xml:space="preserve"> життя людини</w:t>
            </w:r>
          </w:p>
          <w:p w:rsidR="00153052" w:rsidRPr="00426730" w:rsidRDefault="00153052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  <w:shd w:val="clear" w:color="auto" w:fill="FFFFFF"/>
              </w:rPr>
              <w:t xml:space="preserve">розповідати про наслідки природних катаклізмів та </w:t>
            </w:r>
            <w:r w:rsidRPr="00426730">
              <w:rPr>
                <w:rFonts w:eastAsia="Times New Roman"/>
                <w:color w:val="auto"/>
              </w:rPr>
              <w:t>необхідність охороняти навколишнє середовище</w:t>
            </w:r>
          </w:p>
          <w:p w:rsidR="00153052" w:rsidRPr="00426730" w:rsidRDefault="00153052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проблеми расової дискримінації</w:t>
            </w:r>
          </w:p>
          <w:p w:rsidR="00153052" w:rsidRPr="00426730" w:rsidRDefault="00153052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 xml:space="preserve">повідомляти про 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наркотики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, які 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 xml:space="preserve">мають 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згубні наслідки для особистості і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суспільства</w:t>
            </w:r>
          </w:p>
          <w:p w:rsidR="00153052" w:rsidRPr="00426730" w:rsidRDefault="00153052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засоби масової інформації, їх значення в житті суспільства</w:t>
            </w:r>
          </w:p>
          <w:p w:rsidR="00153052" w:rsidRPr="00426730" w:rsidRDefault="00153052" w:rsidP="005205B3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престижні професії в Україні та за кордоном та про свої плани на майбутнє</w:t>
            </w:r>
          </w:p>
        </w:tc>
      </w:tr>
      <w:tr w:rsidR="00153052" w:rsidRPr="00C94422" w:rsidTr="005205B3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Харчування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їжа, напої й закуски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корисна та шкідлива їжа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пріоритети</w:t>
            </w:r>
            <w:r>
              <w:rPr>
                <w:szCs w:val="22"/>
              </w:rPr>
              <w:t xml:space="preserve"> в харчуванні</w:t>
            </w:r>
          </w:p>
          <w:p w:rsidR="00153052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рецепти страв</w:t>
            </w:r>
          </w:p>
        </w:tc>
        <w:tc>
          <w:tcPr>
            <w:tcW w:w="3827" w:type="dxa"/>
            <w:vMerge/>
          </w:tcPr>
          <w:p w:rsidR="00153052" w:rsidRPr="00C94422" w:rsidRDefault="00153052" w:rsidP="005205B3"/>
        </w:tc>
      </w:tr>
      <w:tr w:rsidR="00153052" w:rsidRPr="00C94422" w:rsidTr="005205B3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</w:p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Дозвілля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клуби за інтересами</w:t>
            </w:r>
          </w:p>
          <w:p w:rsidR="00153052" w:rsidRPr="00984606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кіно, театр, телебачення</w:t>
            </w:r>
            <w:r>
              <w:rPr>
                <w:szCs w:val="22"/>
              </w:rPr>
              <w:t>, Інтернет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улюблена вистава/</w:t>
            </w:r>
            <w:r w:rsidRPr="00170E41">
              <w:rPr>
                <w:szCs w:val="22"/>
              </w:rPr>
              <w:t>фільм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характеристика фільму/вистави/</w:t>
            </w:r>
            <w:r w:rsidRPr="00170E41">
              <w:rPr>
                <w:szCs w:val="22"/>
              </w:rPr>
              <w:t>телепрограми</w:t>
            </w:r>
          </w:p>
          <w:p w:rsidR="00153052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фестивалі</w:t>
            </w:r>
          </w:p>
        </w:tc>
        <w:tc>
          <w:tcPr>
            <w:tcW w:w="3827" w:type="dxa"/>
            <w:vMerge/>
          </w:tcPr>
          <w:p w:rsidR="00153052" w:rsidRPr="00C94422" w:rsidRDefault="00153052" w:rsidP="005205B3"/>
        </w:tc>
      </w:tr>
      <w:tr w:rsidR="00153052" w:rsidRPr="00C94422" w:rsidTr="005205B3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Мистецтво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види та жанри мистецтва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відвідування мистецьких закладів для самоосвіти</w:t>
            </w:r>
          </w:p>
          <w:p w:rsidR="00153052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емоції</w:t>
            </w:r>
          </w:p>
        </w:tc>
        <w:tc>
          <w:tcPr>
            <w:tcW w:w="3827" w:type="dxa"/>
            <w:vMerge/>
          </w:tcPr>
          <w:p w:rsidR="00153052" w:rsidRPr="00C94422" w:rsidRDefault="00153052" w:rsidP="005205B3"/>
        </w:tc>
      </w:tr>
      <w:tr w:rsidR="00153052" w:rsidRPr="00C94422" w:rsidTr="005205B3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Наука і технічний прогрес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галузі науки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вплив науково-технічного прогресу на життя людини і довкілля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розв</w:t>
            </w:r>
            <w:r>
              <w:rPr>
                <w:szCs w:val="22"/>
              </w:rPr>
              <w:t>иток науки і техніки в Україні та</w:t>
            </w:r>
            <w:r w:rsidRPr="00170E41">
              <w:rPr>
                <w:szCs w:val="22"/>
              </w:rPr>
              <w:t xml:space="preserve"> за кордоном</w:t>
            </w:r>
          </w:p>
          <w:p w:rsidR="00153052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обладнання та персонал</w:t>
            </w:r>
            <w:r w:rsidRPr="003D0794">
              <w:rPr>
                <w:szCs w:val="22"/>
              </w:rPr>
              <w:t xml:space="preserve"> </w:t>
            </w:r>
          </w:p>
        </w:tc>
        <w:tc>
          <w:tcPr>
            <w:tcW w:w="3827" w:type="dxa"/>
            <w:vMerge/>
          </w:tcPr>
          <w:p w:rsidR="00153052" w:rsidRPr="00C94422" w:rsidRDefault="00153052" w:rsidP="005205B3"/>
        </w:tc>
      </w:tr>
      <w:tr w:rsidR="00153052" w:rsidRPr="00C94422" w:rsidTr="005205B3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Подорож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подо</w:t>
            </w:r>
            <w:r>
              <w:rPr>
                <w:szCs w:val="22"/>
              </w:rPr>
              <w:t>рож Україною та країнами</w:t>
            </w:r>
            <w:r w:rsidRPr="00170E4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виучуваної </w:t>
            </w:r>
            <w:r w:rsidRPr="00170E41">
              <w:rPr>
                <w:szCs w:val="22"/>
              </w:rPr>
              <w:t>мови</w:t>
            </w:r>
          </w:p>
          <w:p w:rsidR="00153052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види туризму</w:t>
            </w:r>
          </w:p>
        </w:tc>
        <w:tc>
          <w:tcPr>
            <w:tcW w:w="3827" w:type="dxa"/>
            <w:vMerge/>
          </w:tcPr>
          <w:p w:rsidR="00153052" w:rsidRPr="00C94422" w:rsidRDefault="00153052" w:rsidP="005205B3"/>
        </w:tc>
      </w:tr>
      <w:tr w:rsidR="00153052" w:rsidRPr="00C94422" w:rsidTr="005205B3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 w:rsidRPr="00E15C02">
              <w:rPr>
                <w:szCs w:val="22"/>
              </w:rPr>
              <w:t>Україна в світі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міжнародні організації: ЄС, ООН, Рада Європи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законодавчі акти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право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норми етикету</w:t>
            </w:r>
          </w:p>
          <w:p w:rsidR="00153052" w:rsidRDefault="00153052" w:rsidP="000711A4">
            <w:pPr>
              <w:rPr>
                <w:szCs w:val="22"/>
              </w:rPr>
            </w:pPr>
            <w:r w:rsidRPr="00984606">
              <w:rPr>
                <w:szCs w:val="22"/>
              </w:rPr>
              <w:t>благодійна діяльність</w:t>
            </w:r>
          </w:p>
        </w:tc>
        <w:tc>
          <w:tcPr>
            <w:tcW w:w="3827" w:type="dxa"/>
            <w:vMerge/>
          </w:tcPr>
          <w:p w:rsidR="00153052" w:rsidRPr="00C94422" w:rsidRDefault="00153052" w:rsidP="005205B3"/>
        </w:tc>
      </w:tr>
      <w:tr w:rsidR="00153052" w:rsidRPr="00C94422" w:rsidTr="005205B3">
        <w:trPr>
          <w:trHeight w:val="1211"/>
        </w:trPr>
        <w:tc>
          <w:tcPr>
            <w:tcW w:w="2830" w:type="dxa"/>
          </w:tcPr>
          <w:p w:rsidR="00153052" w:rsidRPr="002131D5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Греція в світі</w:t>
            </w:r>
          </w:p>
        </w:tc>
        <w:tc>
          <w:tcPr>
            <w:tcW w:w="3261" w:type="dxa"/>
          </w:tcPr>
          <w:p w:rsidR="00153052" w:rsidRPr="002131D5" w:rsidRDefault="00153052" w:rsidP="000711A4">
            <w:pPr>
              <w:rPr>
                <w:szCs w:val="22"/>
              </w:rPr>
            </w:pPr>
            <w:r w:rsidRPr="002131D5">
              <w:rPr>
                <w:szCs w:val="22"/>
              </w:rPr>
              <w:t>міжнародні відносини</w:t>
            </w:r>
          </w:p>
          <w:p w:rsidR="00153052" w:rsidRPr="002131D5" w:rsidRDefault="00153052" w:rsidP="000711A4">
            <w:pPr>
              <w:rPr>
                <w:szCs w:val="22"/>
              </w:rPr>
            </w:pPr>
            <w:r w:rsidRPr="002131D5">
              <w:rPr>
                <w:szCs w:val="22"/>
              </w:rPr>
              <w:t>знаменні події</w:t>
            </w:r>
          </w:p>
          <w:p w:rsidR="00153052" w:rsidRPr="002131D5" w:rsidRDefault="00153052" w:rsidP="000711A4">
            <w:pPr>
              <w:rPr>
                <w:szCs w:val="22"/>
              </w:rPr>
            </w:pPr>
            <w:r w:rsidRPr="002131D5">
              <w:rPr>
                <w:szCs w:val="22"/>
              </w:rPr>
              <w:t>видатні люди</w:t>
            </w:r>
          </w:p>
        </w:tc>
        <w:tc>
          <w:tcPr>
            <w:tcW w:w="3827" w:type="dxa"/>
            <w:vMerge/>
          </w:tcPr>
          <w:p w:rsidR="00153052" w:rsidRPr="00C94422" w:rsidRDefault="00153052" w:rsidP="005205B3"/>
        </w:tc>
      </w:tr>
      <w:tr w:rsidR="00153052" w:rsidRPr="00C94422" w:rsidTr="005205B3">
        <w:trPr>
          <w:trHeight w:val="1211"/>
        </w:trPr>
        <w:tc>
          <w:tcPr>
            <w:tcW w:w="2830" w:type="dxa"/>
          </w:tcPr>
          <w:p w:rsidR="00153052" w:rsidRPr="00E426EC" w:rsidRDefault="00153052" w:rsidP="000711A4">
            <w:pPr>
              <w:rPr>
                <w:rFonts w:eastAsia="Times New Roman"/>
                <w:szCs w:val="22"/>
              </w:rPr>
            </w:pP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lastRenderedPageBreak/>
              <w:t>Наука і</w:t>
            </w:r>
            <w:r w:rsidRPr="00E426EC">
              <w:rPr>
                <w:rFonts w:eastAsia="Times New Roman"/>
                <w:szCs w:val="22"/>
              </w:rPr>
              <w:t xml:space="preserve"> </w:t>
            </w: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3261" w:type="dxa"/>
          </w:tcPr>
          <w:p w:rsidR="00153052" w:rsidRPr="00E426EC" w:rsidRDefault="00153052" w:rsidP="000711A4">
            <w:pPr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426EC">
              <w:rPr>
                <w:rFonts w:eastAsia="Times New Roman"/>
                <w:szCs w:val="22"/>
              </w:rPr>
              <w:t>науково-</w:t>
            </w: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>технічний</w:t>
            </w:r>
            <w:r w:rsidRPr="00E426EC">
              <w:rPr>
                <w:szCs w:val="22"/>
              </w:rPr>
              <w:t xml:space="preserve"> </w:t>
            </w: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>прогрес</w:t>
            </w:r>
          </w:p>
          <w:p w:rsidR="00153052" w:rsidRPr="00E426EC" w:rsidRDefault="00153052" w:rsidP="000711A4">
            <w:pPr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 xml:space="preserve">природні катаклізми </w:t>
            </w:r>
          </w:p>
          <w:p w:rsidR="00153052" w:rsidRPr="00E426EC" w:rsidRDefault="00153052" w:rsidP="000711A4">
            <w:pPr>
              <w:rPr>
                <w:rFonts w:eastAsia="Times New Roman"/>
                <w:szCs w:val="22"/>
              </w:rPr>
            </w:pP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>охорона довкілля</w:t>
            </w:r>
          </w:p>
        </w:tc>
        <w:tc>
          <w:tcPr>
            <w:tcW w:w="3827" w:type="dxa"/>
            <w:vMerge/>
          </w:tcPr>
          <w:p w:rsidR="00153052" w:rsidRPr="00C94422" w:rsidRDefault="00153052" w:rsidP="005205B3"/>
        </w:tc>
      </w:tr>
      <w:tr w:rsidR="00153052" w:rsidRPr="00C94422" w:rsidTr="00153052">
        <w:trPr>
          <w:trHeight w:val="1310"/>
        </w:trPr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Шкільне життя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стосунки з товаришами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випускні іспити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перспектива на майбутнє навчання</w:t>
            </w:r>
          </w:p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міжнародні освітні</w:t>
            </w:r>
            <w:r w:rsidRPr="00170E41">
              <w:rPr>
                <w:szCs w:val="22"/>
              </w:rPr>
              <w:t xml:space="preserve"> програми</w:t>
            </w:r>
          </w:p>
        </w:tc>
        <w:tc>
          <w:tcPr>
            <w:tcW w:w="3827" w:type="dxa"/>
            <w:vMerge/>
          </w:tcPr>
          <w:p w:rsidR="00153052" w:rsidRPr="00C94422" w:rsidRDefault="00153052" w:rsidP="005205B3"/>
        </w:tc>
      </w:tr>
      <w:tr w:rsidR="00153052" w:rsidRPr="00C94422" w:rsidTr="00153052">
        <w:trPr>
          <w:trHeight w:val="1144"/>
        </w:trPr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Робота і професії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профорієнтація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престижні професії в Україні та за кордоном</w:t>
            </w:r>
          </w:p>
          <w:p w:rsidR="00153052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плани на майбутнє</w:t>
            </w:r>
          </w:p>
        </w:tc>
        <w:tc>
          <w:tcPr>
            <w:tcW w:w="3827" w:type="dxa"/>
            <w:vMerge/>
          </w:tcPr>
          <w:p w:rsidR="00153052" w:rsidRPr="00C94422" w:rsidRDefault="00153052" w:rsidP="005205B3"/>
        </w:tc>
      </w:tr>
    </w:tbl>
    <w:p w:rsidR="005205B3" w:rsidRPr="00C94422" w:rsidRDefault="005205B3" w:rsidP="005205B3">
      <w:pPr>
        <w:pStyle w:val="4"/>
      </w:pPr>
    </w:p>
    <w:p w:rsidR="005205B3" w:rsidRPr="00C94422" w:rsidRDefault="005205B3" w:rsidP="005205B3">
      <w:pPr>
        <w:pStyle w:val="4"/>
      </w:pPr>
    </w:p>
    <w:p w:rsidR="005205B3" w:rsidRPr="00C94422" w:rsidRDefault="005205B3" w:rsidP="005205B3">
      <w:pPr>
        <w:pStyle w:val="4"/>
      </w:pPr>
      <w:r w:rsidRPr="00C94422">
        <w:t>Мовний інвентар – граматика</w:t>
      </w:r>
    </w:p>
    <w:p w:rsidR="005205B3" w:rsidRPr="00C94422" w:rsidRDefault="005205B3" w:rsidP="005205B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10"/>
      </w:tblGrid>
      <w:tr w:rsidR="005205B3" w:rsidRPr="00C94422" w:rsidTr="005205B3">
        <w:tc>
          <w:tcPr>
            <w:tcW w:w="3161" w:type="dxa"/>
          </w:tcPr>
          <w:p w:rsidR="005205B3" w:rsidRPr="00C94422" w:rsidRDefault="005205B3" w:rsidP="005205B3">
            <w:pPr>
              <w:rPr>
                <w:b/>
              </w:rPr>
            </w:pPr>
            <w:r w:rsidRPr="00C94422">
              <w:rPr>
                <w:b/>
              </w:rPr>
              <w:t>Категорія</w:t>
            </w:r>
          </w:p>
        </w:tc>
        <w:tc>
          <w:tcPr>
            <w:tcW w:w="6410" w:type="dxa"/>
          </w:tcPr>
          <w:p w:rsidR="005205B3" w:rsidRPr="00C94422" w:rsidRDefault="005205B3" w:rsidP="005205B3">
            <w:pPr>
              <w:rPr>
                <w:b/>
              </w:rPr>
            </w:pPr>
            <w:r w:rsidRPr="00C94422">
              <w:rPr>
                <w:b/>
              </w:rPr>
              <w:t>Структура</w:t>
            </w:r>
          </w:p>
        </w:tc>
      </w:tr>
      <w:tr w:rsidR="005205B3" w:rsidRPr="00C94422" w:rsidTr="005205B3">
        <w:tc>
          <w:tcPr>
            <w:tcW w:w="3161" w:type="dxa"/>
          </w:tcPr>
          <w:p w:rsidR="005205B3" w:rsidRPr="00C94422" w:rsidRDefault="005205B3" w:rsidP="005205B3">
            <w:pPr>
              <w:rPr>
                <w:lang w:val="el-GR"/>
              </w:rPr>
            </w:pPr>
            <w:r w:rsidRPr="00C94422">
              <w:rPr>
                <w:lang w:val="el-GR"/>
              </w:rPr>
              <w:t>Τα</w:t>
            </w:r>
            <w:r w:rsidRPr="00C94422">
              <w:t xml:space="preserve"> </w:t>
            </w:r>
            <w:r w:rsidRPr="00C94422">
              <w:rPr>
                <w:lang w:val="el-GR"/>
              </w:rPr>
              <w:t>μέρη του λόγου</w:t>
            </w:r>
          </w:p>
        </w:tc>
        <w:tc>
          <w:tcPr>
            <w:tcW w:w="6410" w:type="dxa"/>
          </w:tcPr>
          <w:p w:rsidR="005205B3" w:rsidRPr="00C94422" w:rsidRDefault="005205B3" w:rsidP="005205B3">
            <w:pPr>
              <w:autoSpaceDE w:val="0"/>
              <w:autoSpaceDN w:val="0"/>
              <w:adjustRightInd w:val="0"/>
              <w:spacing w:line="360" w:lineRule="auto"/>
              <w:rPr>
                <w:lang w:val="el-GR"/>
              </w:rPr>
            </w:pPr>
            <w:r w:rsidRPr="00C94422">
              <w:rPr>
                <w:lang w:val="el-GR"/>
              </w:rPr>
              <w:t>Επανάληψη</w:t>
            </w:r>
          </w:p>
        </w:tc>
      </w:tr>
    </w:tbl>
    <w:p w:rsidR="005205B3" w:rsidRDefault="005205B3">
      <w:pPr>
        <w:pStyle w:val="2"/>
        <w:rPr>
          <w:sz w:val="28"/>
          <w:szCs w:val="28"/>
        </w:rPr>
      </w:pPr>
    </w:p>
    <w:p w:rsidR="005205B3" w:rsidRDefault="005205B3">
      <w:pPr>
        <w:pStyle w:val="2"/>
        <w:rPr>
          <w:sz w:val="28"/>
          <w:szCs w:val="28"/>
        </w:rPr>
      </w:pPr>
    </w:p>
    <w:p w:rsidR="005205B3" w:rsidRDefault="005205B3">
      <w:pPr>
        <w:pStyle w:val="2"/>
        <w:rPr>
          <w:sz w:val="28"/>
          <w:szCs w:val="28"/>
        </w:rPr>
      </w:pPr>
    </w:p>
    <w:p w:rsidR="005205B3" w:rsidRDefault="005205B3">
      <w:pPr>
        <w:pStyle w:val="2"/>
        <w:rPr>
          <w:sz w:val="28"/>
          <w:szCs w:val="28"/>
        </w:rPr>
      </w:pPr>
    </w:p>
    <w:bookmarkEnd w:id="19"/>
    <w:p w:rsidR="00805AE2" w:rsidRDefault="00805AE2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5F10B4" w:rsidRDefault="005F10B4" w:rsidP="005F10B4">
      <w:pPr>
        <w:pStyle w:val="1"/>
        <w:rPr>
          <w:sz w:val="72"/>
          <w:szCs w:val="72"/>
        </w:rPr>
      </w:pPr>
      <w:bookmarkStart w:id="20" w:name="_Toc485241019"/>
    </w:p>
    <w:p w:rsidR="005F10B4" w:rsidRDefault="005F10B4" w:rsidP="005F10B4">
      <w:pPr>
        <w:pStyle w:val="1"/>
        <w:rPr>
          <w:sz w:val="72"/>
          <w:szCs w:val="72"/>
        </w:rPr>
      </w:pPr>
    </w:p>
    <w:p w:rsidR="005F10B4" w:rsidRDefault="005F10B4" w:rsidP="005F10B4">
      <w:pPr>
        <w:pStyle w:val="1"/>
        <w:rPr>
          <w:sz w:val="72"/>
          <w:szCs w:val="72"/>
        </w:rPr>
      </w:pPr>
    </w:p>
    <w:p w:rsidR="005F10B4" w:rsidRDefault="005F10B4" w:rsidP="005F10B4">
      <w:pPr>
        <w:pStyle w:val="1"/>
        <w:rPr>
          <w:sz w:val="72"/>
          <w:szCs w:val="72"/>
        </w:rPr>
      </w:pPr>
    </w:p>
    <w:p w:rsidR="005F10B4" w:rsidRDefault="005F10B4" w:rsidP="005F10B4">
      <w:pPr>
        <w:pStyle w:val="1"/>
      </w:pPr>
      <w:r>
        <w:rPr>
          <w:sz w:val="72"/>
          <w:szCs w:val="72"/>
        </w:rPr>
        <w:t>Новогрецька мова як друга</w:t>
      </w:r>
      <w:bookmarkEnd w:id="20"/>
    </w:p>
    <w:p w:rsidR="005F10B4" w:rsidRDefault="005F10B4" w:rsidP="005F10B4">
      <w:pPr>
        <w:jc w:val="center"/>
        <w:rPr>
          <w:b/>
          <w:sz w:val="36"/>
          <w:szCs w:val="36"/>
        </w:rPr>
      </w:pPr>
      <w:bookmarkStart w:id="21" w:name="_28h4qwu" w:colFirst="0" w:colLast="0"/>
      <w:bookmarkEnd w:id="21"/>
      <w:r>
        <w:rPr>
          <w:b/>
          <w:sz w:val="36"/>
          <w:szCs w:val="36"/>
        </w:rPr>
        <w:t>у загальноосвітніх навчальних закладах</w:t>
      </w:r>
    </w:p>
    <w:p w:rsidR="005F10B4" w:rsidRDefault="005F10B4" w:rsidP="005F10B4">
      <w:pPr>
        <w:pStyle w:val="1"/>
      </w:pPr>
    </w:p>
    <w:p w:rsidR="005F10B4" w:rsidRDefault="005F10B4" w:rsidP="005F10B4">
      <w:pPr>
        <w:jc w:val="center"/>
        <w:rPr>
          <w:b/>
          <w:sz w:val="72"/>
          <w:szCs w:val="72"/>
        </w:rPr>
      </w:pPr>
      <w:bookmarkStart w:id="22" w:name="_1mrcu09" w:colFirst="0" w:colLast="0"/>
      <w:bookmarkEnd w:id="22"/>
      <w:r>
        <w:rPr>
          <w:b/>
          <w:sz w:val="72"/>
          <w:szCs w:val="72"/>
        </w:rPr>
        <w:t>10 – 11 класи</w:t>
      </w: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ind w:left="3600"/>
        <w:rPr>
          <w:b/>
          <w:sz w:val="32"/>
          <w:szCs w:val="32"/>
        </w:rPr>
      </w:pPr>
    </w:p>
    <w:p w:rsidR="005F10B4" w:rsidRDefault="005F10B4" w:rsidP="005F10B4">
      <w:pPr>
        <w:pStyle w:val="2"/>
        <w:rPr>
          <w:sz w:val="28"/>
          <w:szCs w:val="28"/>
        </w:rPr>
      </w:pPr>
      <w:bookmarkStart w:id="23" w:name="_Toc485241020"/>
      <w:r>
        <w:t>Очікувані результати навчально-пізнавальної діяльності учнів на кінець 11-го класу (Комунікативна компетентність)</w:t>
      </w:r>
      <w:bookmarkEnd w:id="23"/>
    </w:p>
    <w:p w:rsidR="005F10B4" w:rsidRDefault="005F10B4" w:rsidP="005F10B4">
      <w:pPr>
        <w:rPr>
          <w:b/>
          <w:szCs w:val="22"/>
        </w:rPr>
      </w:pPr>
    </w:p>
    <w:p w:rsidR="005F10B4" w:rsidRDefault="005F10B4" w:rsidP="005F10B4">
      <w:pPr>
        <w:rPr>
          <w:szCs w:val="22"/>
        </w:rPr>
      </w:pPr>
      <w:r>
        <w:rPr>
          <w:szCs w:val="22"/>
        </w:rPr>
        <w:t>Навчальна програма є рамковою, а відтак проміжні результати за класами визначають вчителі, орієнтуючись на кінцевий результат.</w:t>
      </w:r>
    </w:p>
    <w:p w:rsidR="005F10B4" w:rsidRDefault="005F10B4" w:rsidP="005F10B4">
      <w:pPr>
        <w:rPr>
          <w:b/>
          <w:szCs w:val="22"/>
        </w:rPr>
      </w:pPr>
    </w:p>
    <w:tbl>
      <w:tblPr>
        <w:tblStyle w:val="affff7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08"/>
        <w:gridCol w:w="2552"/>
        <w:gridCol w:w="5670"/>
      </w:tblGrid>
      <w:tr w:rsidR="005F10B4" w:rsidTr="000711A4">
        <w:trPr>
          <w:trHeight w:val="1560"/>
        </w:trPr>
        <w:tc>
          <w:tcPr>
            <w:tcW w:w="988" w:type="dxa"/>
            <w:vMerge w:val="restart"/>
            <w:textDirection w:val="btL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Комунікативні види мовленнєвої діяльності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5F10B4" w:rsidRDefault="005F10B4" w:rsidP="000711A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Комунікативні уміння</w:t>
            </w:r>
          </w:p>
        </w:tc>
        <w:tc>
          <w:tcPr>
            <w:tcW w:w="5670" w:type="dxa"/>
            <w:vAlign w:val="center"/>
          </w:tcPr>
          <w:p w:rsidR="005F10B4" w:rsidRDefault="005F10B4" w:rsidP="000711A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Рівень та дескриптори володіння англійською мовою на кінець 11-го класу відповідно до Загальноєвропейських Рекомендацій з мовної освіти: вивчення, викладання, оцінювання</w:t>
            </w:r>
          </w:p>
        </w:tc>
      </w:tr>
      <w:tr w:rsidR="005F10B4" w:rsidTr="000711A4">
        <w:trPr>
          <w:trHeight w:val="700"/>
        </w:trPr>
        <w:tc>
          <w:tcPr>
            <w:tcW w:w="988" w:type="dxa"/>
            <w:vMerge/>
          </w:tcPr>
          <w:p w:rsidR="005F10B4" w:rsidRDefault="005F10B4" w:rsidP="000711A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5F10B4" w:rsidRDefault="005F10B4" w:rsidP="000711A4">
            <w:pPr>
              <w:rPr>
                <w:b/>
                <w:szCs w:val="22"/>
              </w:rPr>
            </w:pPr>
          </w:p>
          <w:p w:rsidR="005F10B4" w:rsidRDefault="005F10B4" w:rsidP="000711A4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F10B4" w:rsidRDefault="005F10B4" w:rsidP="000711A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A2+</w:t>
            </w:r>
          </w:p>
        </w:tc>
      </w:tr>
      <w:tr w:rsidR="005F10B4" w:rsidTr="000711A4">
        <w:trPr>
          <w:trHeight w:val="560"/>
        </w:trPr>
        <w:tc>
          <w:tcPr>
            <w:tcW w:w="98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Сприймання на слух</w:t>
            </w: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670" w:type="dxa"/>
          </w:tcPr>
          <w:p w:rsidR="005F10B4" w:rsidRPr="003D0630" w:rsidRDefault="005F10B4" w:rsidP="000711A4">
            <w:r>
              <w:rPr>
                <w:lang w:val="ru-RU"/>
              </w:rPr>
              <w:t>Розуміє достатньо, щоб задовольнити конкретні потреби, якщо мовлення чітке й повільне.</w:t>
            </w:r>
          </w:p>
        </w:tc>
      </w:tr>
      <w:tr w:rsidR="005F10B4" w:rsidTr="000711A4">
        <w:trPr>
          <w:trHeight w:val="3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Розуміння розмови між іншими людьми</w:t>
            </w:r>
          </w:p>
        </w:tc>
        <w:tc>
          <w:tcPr>
            <w:tcW w:w="5670" w:type="dxa"/>
          </w:tcPr>
          <w:p w:rsidR="005F10B4" w:rsidRPr="001F288C" w:rsidRDefault="005F10B4" w:rsidP="000711A4">
            <w:pPr>
              <w:rPr>
                <w:lang w:val="ru-RU"/>
              </w:rPr>
            </w:pPr>
            <w:r w:rsidRPr="001F288C">
              <w:rPr>
                <w:lang w:val="ru-RU"/>
              </w:rPr>
              <w:t>Визначає в загальних рисах тему дискусії, якщо мовлення чітке й повільне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3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1F288C" w:rsidRDefault="005F10B4" w:rsidP="000711A4">
            <w:pPr>
              <w:rPr>
                <w:lang w:val="ru-RU"/>
              </w:rPr>
            </w:pPr>
            <w:r w:rsidRPr="001F288C">
              <w:rPr>
                <w:lang w:val="ru-RU"/>
              </w:rPr>
              <w:t>Розпізнає, коли мовці погоджуються чи не погоджуються у спілкуванні, якщо мовлення чітке й повільне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9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Слухання наживо</w:t>
            </w:r>
          </w:p>
        </w:tc>
        <w:tc>
          <w:tcPr>
            <w:tcW w:w="5670" w:type="dxa"/>
          </w:tcPr>
          <w:p w:rsidR="005F10B4" w:rsidRPr="00BA1414" w:rsidRDefault="005F10B4" w:rsidP="000711A4">
            <w:r>
              <w:rPr>
                <w:lang w:val="ru-RU"/>
              </w:rPr>
              <w:t>Стежить</w:t>
            </w:r>
            <w:r w:rsidRPr="001F288C">
              <w:rPr>
                <w:lang w:val="ru-RU"/>
              </w:rPr>
              <w:t xml:space="preserve"> за основним змістом демонстрації або презентації на знайому передбачувану тему, якщо мовлення повільне, чітке, </w:t>
            </w:r>
            <w:r>
              <w:rPr>
                <w:lang w:val="ru-RU"/>
              </w:rPr>
              <w:t>просте й підкріплене наочністю</w:t>
            </w:r>
            <w:r w:rsidRPr="001F288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наприклад,</w:t>
            </w:r>
            <w:r w:rsidRPr="001F288C">
              <w:rPr>
                <w:lang w:val="ru-RU"/>
              </w:rPr>
              <w:t xml:space="preserve"> слайди, роздруківки).</w:t>
            </w:r>
          </w:p>
        </w:tc>
      </w:tr>
      <w:tr w:rsidR="005F10B4" w:rsidTr="000711A4">
        <w:trPr>
          <w:trHeight w:val="5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Слухання оголошень та інструкцій</w:t>
            </w:r>
          </w:p>
        </w:tc>
        <w:tc>
          <w:tcPr>
            <w:tcW w:w="5670" w:type="dxa"/>
          </w:tcPr>
          <w:p w:rsidR="005F10B4" w:rsidRPr="008D3785" w:rsidRDefault="005F10B4" w:rsidP="000711A4">
            <w:r>
              <w:t>Розуміє та виконує</w:t>
            </w:r>
            <w:r w:rsidRPr="008D3785">
              <w:t xml:space="preserve"> інструкці</w:t>
            </w:r>
            <w:r>
              <w:t>ї</w:t>
            </w:r>
            <w:r w:rsidRPr="008D3785">
              <w:t xml:space="preserve"> щодо звичних повсякденних занять (</w:t>
            </w:r>
            <w:r>
              <w:t>наприклад,</w:t>
            </w:r>
            <w:r w:rsidRPr="008D3785">
              <w:t xml:space="preserve"> спо</w:t>
            </w:r>
            <w:r>
              <w:t>рт, приготування їжі тощо</w:t>
            </w:r>
            <w:r w:rsidRPr="008D3785">
              <w:t>), якщо мовлення чітке й повільне.</w:t>
            </w:r>
          </w:p>
        </w:tc>
      </w:tr>
      <w:tr w:rsidR="005F10B4" w:rsidTr="000711A4">
        <w:trPr>
          <w:trHeight w:val="14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8D3785" w:rsidRDefault="005F10B4" w:rsidP="000711A4">
            <w:r w:rsidRPr="008D3785">
              <w:t>Розуміє прості оголошення (</w:t>
            </w:r>
            <w:r>
              <w:t>наприклад,</w:t>
            </w:r>
            <w:r w:rsidRPr="008D3785">
              <w:t xml:space="preserve"> повідомлення на автовідповідачі або оголошення по радіо щодо кіносеансів чи спортивних подій, оголошення про запізнення потяга або повідомлення через гучномовець у супермаркеті), якщо мовлення чітке й повільне.</w:t>
            </w:r>
          </w:p>
        </w:tc>
      </w:tr>
      <w:tr w:rsidR="005F10B4" w:rsidTr="000711A4">
        <w:trPr>
          <w:trHeight w:val="5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Слухання радіо та аудіозаписів</w:t>
            </w:r>
          </w:p>
        </w:tc>
        <w:tc>
          <w:tcPr>
            <w:tcW w:w="5670" w:type="dxa"/>
          </w:tcPr>
          <w:p w:rsidR="005F10B4" w:rsidRPr="001F288C" w:rsidRDefault="005F10B4" w:rsidP="000711A4">
            <w:r w:rsidRPr="001F288C">
              <w:t>Розу</w:t>
            </w:r>
            <w:r>
              <w:t>міє найважливішу інформацію, що</w:t>
            </w:r>
            <w:r w:rsidRPr="001F288C">
              <w:t xml:space="preserve"> міститься в короткій аудіо рекламі товарів та</w:t>
            </w:r>
            <w:r>
              <w:t xml:space="preserve"> послуг, які входять до </w:t>
            </w:r>
            <w:r w:rsidRPr="001F288C">
              <w:t>сфери інтересів (</w:t>
            </w:r>
            <w:r>
              <w:t>наприклад,</w:t>
            </w:r>
            <w:r w:rsidRPr="001F288C">
              <w:t xml:space="preserve"> компакт-диски, відеоігри, подорожі)</w:t>
            </w:r>
            <w:r>
              <w:t>.</w:t>
            </w:r>
          </w:p>
        </w:tc>
      </w:tr>
      <w:tr w:rsidR="005F10B4" w:rsidTr="000711A4">
        <w:trPr>
          <w:trHeight w:val="9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1F288C" w:rsidRDefault="005F10B4" w:rsidP="000711A4">
            <w:r w:rsidRPr="001F288C">
              <w:t>Розуміє, слухаючи інтерв’ю по радіо, як люди проводять дозвілля, що саме їм подобається і не подобається робити, якщо мовлення чітке й повільне</w:t>
            </w:r>
            <w:r>
              <w:t>.</w:t>
            </w:r>
          </w:p>
        </w:tc>
      </w:tr>
      <w:tr w:rsidR="005F10B4" w:rsidTr="000711A4">
        <w:trPr>
          <w:trHeight w:val="5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Аудіо-візуальне сприймання (телепрограми, фільми, відеозаписи)</w:t>
            </w:r>
          </w:p>
        </w:tc>
        <w:tc>
          <w:tcPr>
            <w:tcW w:w="5670" w:type="dxa"/>
          </w:tcPr>
          <w:p w:rsidR="005F10B4" w:rsidRPr="001F288C" w:rsidRDefault="005F10B4" w:rsidP="000711A4">
            <w:pPr>
              <w:tabs>
                <w:tab w:val="left" w:pos="1203"/>
                <w:tab w:val="left" w:pos="8868"/>
              </w:tabs>
            </w:pPr>
            <w:r w:rsidRPr="001F288C">
              <w:t xml:space="preserve">Визначає головну думку новин, у яких висвітлюються події, надзвичайні ситуації </w:t>
            </w:r>
            <w:r>
              <w:t>тощо</w:t>
            </w:r>
            <w:r w:rsidRPr="001F288C">
              <w:t>, якщо візуальний ряд відповідає коментарям</w:t>
            </w:r>
            <w:r>
              <w:t>.</w:t>
            </w:r>
          </w:p>
        </w:tc>
      </w:tr>
      <w:tr w:rsidR="005F10B4" w:rsidTr="000711A4">
        <w:trPr>
          <w:trHeight w:val="5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1F288C" w:rsidRDefault="005F10B4" w:rsidP="000711A4">
            <w:pPr>
              <w:tabs>
                <w:tab w:val="left" w:pos="1203"/>
                <w:tab w:val="left" w:pos="8868"/>
              </w:tabs>
            </w:pPr>
            <w:r>
              <w:rPr>
                <w:lang w:val="ru-RU"/>
              </w:rPr>
              <w:t>Стежить</w:t>
            </w:r>
            <w:r w:rsidRPr="001F288C">
              <w:rPr>
                <w:lang w:val="ru-RU"/>
              </w:rPr>
              <w:t xml:space="preserve"> </w:t>
            </w:r>
            <w:r w:rsidRPr="001F288C">
              <w:t>за телерекламою або трейлером, розуміючи, про що говорять актори, якщо відеоряд значним чином підкріплює сказане, а мовлення чітке й відносно повільне</w:t>
            </w:r>
            <w:r>
              <w:t>.</w:t>
            </w:r>
          </w:p>
        </w:tc>
      </w:tr>
    </w:tbl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tbl>
      <w:tblPr>
        <w:tblStyle w:val="affff8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08"/>
        <w:gridCol w:w="2552"/>
        <w:gridCol w:w="5670"/>
      </w:tblGrid>
      <w:tr w:rsidR="005F10B4" w:rsidTr="000711A4">
        <w:trPr>
          <w:trHeight w:val="700"/>
        </w:trPr>
        <w:tc>
          <w:tcPr>
            <w:tcW w:w="98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Зорове сприймання</w:t>
            </w: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670" w:type="dxa"/>
          </w:tcPr>
          <w:p w:rsidR="005F10B4" w:rsidRPr="00BA1414" w:rsidRDefault="005F10B4" w:rsidP="000711A4">
            <w:r>
              <w:rPr>
                <w:lang w:val="ru-RU"/>
              </w:rPr>
              <w:t>Розуміє короткі прості тексти на знайомі теми конкретного типу, побудовані на широковживаному мовному матеріалі</w:t>
            </w:r>
            <w:r w:rsidRPr="008D3785">
              <w:rPr>
                <w:lang w:val="ru-RU"/>
              </w:rPr>
              <w:t xml:space="preserve">, </w:t>
            </w:r>
            <w:r>
              <w:t xml:space="preserve">пов’язаному </w:t>
            </w:r>
            <w:r>
              <w:rPr>
                <w:lang w:val="ru-RU"/>
              </w:rPr>
              <w:t>з побутом і навчанням.</w:t>
            </w:r>
          </w:p>
        </w:tc>
      </w:tr>
      <w:tr w:rsidR="005F10B4" w:rsidTr="000711A4">
        <w:trPr>
          <w:trHeight w:val="2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Читання листів</w:t>
            </w:r>
          </w:p>
        </w:tc>
        <w:tc>
          <w:tcPr>
            <w:tcW w:w="5670" w:type="dxa"/>
          </w:tcPr>
          <w:p w:rsidR="005F10B4" w:rsidRPr="0019404C" w:rsidRDefault="005F10B4" w:rsidP="000711A4">
            <w:pPr>
              <w:rPr>
                <w:lang w:val="ru-RU"/>
              </w:rPr>
            </w:pPr>
            <w:r w:rsidRPr="0019404C">
              <w:rPr>
                <w:lang w:val="ru-RU"/>
              </w:rPr>
              <w:t>Розуміє простий осо</w:t>
            </w:r>
            <w:r>
              <w:rPr>
                <w:lang w:val="ru-RU"/>
              </w:rPr>
              <w:t>бистий лист, електронний лист або</w:t>
            </w:r>
            <w:r w:rsidRPr="0019404C">
              <w:rPr>
                <w:lang w:val="ru-RU"/>
              </w:rPr>
              <w:t xml:space="preserve"> допис </w:t>
            </w:r>
            <w:r>
              <w:rPr>
                <w:lang w:val="ru-RU"/>
              </w:rPr>
              <w:t>у мережі Інтернет, у якому автор</w:t>
            </w:r>
            <w:r w:rsidRPr="0019404C">
              <w:rPr>
                <w:lang w:val="ru-RU"/>
              </w:rPr>
              <w:t xml:space="preserve"> пише на знайомі теми (</w:t>
            </w:r>
            <w:r>
              <w:rPr>
                <w:lang w:val="ru-RU"/>
              </w:rPr>
              <w:t>наприклад,</w:t>
            </w:r>
            <w:r w:rsidRPr="0019404C">
              <w:rPr>
                <w:lang w:val="ru-RU"/>
              </w:rPr>
              <w:t xml:space="preserve"> про друзів та сім’ю) або розпитує про них</w:t>
            </w:r>
            <w:r>
              <w:rPr>
                <w:lang w:val="ru-RU"/>
              </w:rPr>
              <w:t>.</w:t>
            </w:r>
            <w:r w:rsidRPr="0019404C">
              <w:rPr>
                <w:lang w:val="ru-RU"/>
              </w:rPr>
              <w:t xml:space="preserve"> 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19404C" w:rsidRDefault="005F10B4" w:rsidP="000711A4">
            <w:pPr>
              <w:rPr>
                <w:lang w:val="ru-RU"/>
              </w:rPr>
            </w:pPr>
            <w:r w:rsidRPr="0019404C">
              <w:rPr>
                <w:lang w:val="ru-RU"/>
              </w:rPr>
              <w:t>Розуміє основні типи стандартних листів</w:t>
            </w:r>
            <w:r>
              <w:rPr>
                <w:lang w:val="ru-RU"/>
              </w:rPr>
              <w:t>, електронних повідомлень</w:t>
            </w:r>
            <w:r w:rsidRPr="0019404C">
              <w:rPr>
                <w:lang w:val="ru-RU"/>
              </w:rPr>
              <w:t xml:space="preserve"> і факсів (запити, замовлення, підтвердження) на знайомі теми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Читання для орієнтування</w:t>
            </w:r>
          </w:p>
        </w:tc>
        <w:tc>
          <w:tcPr>
            <w:tcW w:w="5670" w:type="dxa"/>
          </w:tcPr>
          <w:p w:rsidR="005F10B4" w:rsidRPr="00C45E45" w:rsidRDefault="005F10B4" w:rsidP="000711A4">
            <w:pPr>
              <w:rPr>
                <w:lang w:val="ru-RU"/>
              </w:rPr>
            </w:pPr>
            <w:r>
              <w:rPr>
                <w:lang w:val="ru-RU"/>
              </w:rPr>
              <w:t>Знаходить потрібну</w:t>
            </w:r>
            <w:r w:rsidRPr="00C45E45">
              <w:rPr>
                <w:lang w:val="ru-RU"/>
              </w:rPr>
              <w:t xml:space="preserve"> інформацію у практичних, конкретних передбачуваних текстах (</w:t>
            </w:r>
            <w:r>
              <w:rPr>
                <w:lang w:val="ru-RU"/>
              </w:rPr>
              <w:t>наприклад,</w:t>
            </w:r>
            <w:r w:rsidRPr="00C45E45">
              <w:rPr>
                <w:lang w:val="ru-RU"/>
              </w:rPr>
              <w:t xml:space="preserve"> путівниках, рецептах), </w:t>
            </w:r>
            <w:r>
              <w:rPr>
                <w:lang w:val="ru-RU"/>
              </w:rPr>
              <w:t>побудованих на простому</w:t>
            </w:r>
            <w:r w:rsidRPr="00C45E45">
              <w:rPr>
                <w:lang w:val="ru-RU"/>
              </w:rPr>
              <w:t xml:space="preserve"> мовн</w:t>
            </w:r>
            <w:r>
              <w:rPr>
                <w:lang w:val="ru-RU"/>
              </w:rPr>
              <w:t>ому матеріалі.</w:t>
            </w:r>
          </w:p>
        </w:tc>
      </w:tr>
      <w:tr w:rsidR="005F10B4" w:rsidTr="000711A4">
        <w:trPr>
          <w:trHeight w:val="9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C45E45" w:rsidRDefault="005F10B4" w:rsidP="000711A4">
            <w:pPr>
              <w:rPr>
                <w:lang w:val="ru-RU"/>
              </w:rPr>
            </w:pPr>
            <w:r w:rsidRPr="00C45E45">
              <w:rPr>
                <w:lang w:val="ru-RU"/>
              </w:rPr>
              <w:t>Розуміє основну інформацію у коротких та простих описах товарів у брошурах та на веб-сайтах (</w:t>
            </w:r>
            <w:r>
              <w:rPr>
                <w:lang w:val="ru-RU"/>
              </w:rPr>
              <w:t>наприклад,</w:t>
            </w:r>
            <w:r w:rsidRPr="00C45E45">
              <w:rPr>
                <w:lang w:val="ru-RU"/>
              </w:rPr>
              <w:t xml:space="preserve"> портативні цифрові прилади, фотокамери </w:t>
            </w:r>
            <w:r>
              <w:rPr>
                <w:lang w:val="ru-RU"/>
              </w:rPr>
              <w:t>тощо</w:t>
            </w:r>
            <w:r w:rsidRPr="00C45E45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b/>
              </w:rPr>
            </w:pPr>
            <w:r>
              <w:rPr>
                <w:szCs w:val="22"/>
              </w:rPr>
              <w:t>Читання для інформації та аргументації</w:t>
            </w:r>
          </w:p>
        </w:tc>
        <w:tc>
          <w:tcPr>
            <w:tcW w:w="5670" w:type="dxa"/>
          </w:tcPr>
          <w:p w:rsidR="005F10B4" w:rsidRPr="00C45E45" w:rsidRDefault="005F10B4" w:rsidP="000711A4">
            <w:pPr>
              <w:rPr>
                <w:lang w:val="ru-RU"/>
              </w:rPr>
            </w:pPr>
            <w:r w:rsidRPr="00C45E45">
              <w:rPr>
                <w:lang w:val="ru-RU"/>
              </w:rPr>
              <w:t>Знаходит</w:t>
            </w:r>
            <w:r>
              <w:rPr>
                <w:lang w:val="ru-RU"/>
              </w:rPr>
              <w:t>ь конкретну інформацію у прост</w:t>
            </w:r>
            <w:r w:rsidRPr="00C45E45">
              <w:rPr>
                <w:lang w:val="ru-RU"/>
              </w:rPr>
              <w:t>ому писемному матеріалі у формі листів, брошур, коротких газетних статей, що описують події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C45E45" w:rsidRDefault="005F10B4" w:rsidP="000711A4">
            <w:pPr>
              <w:rPr>
                <w:lang w:val="ru-RU"/>
              </w:rPr>
            </w:pPr>
            <w:r w:rsidRPr="00C45E45">
              <w:rPr>
                <w:lang w:val="ru-RU"/>
              </w:rPr>
              <w:t>Розуміє в загальних рисах новини, в яких повідомляється про події,</w:t>
            </w:r>
            <w:r>
              <w:rPr>
                <w:lang w:val="ru-RU"/>
              </w:rPr>
              <w:t xml:space="preserve"> що стосуються відомих </w:t>
            </w:r>
            <w:r w:rsidRPr="00C45E45">
              <w:rPr>
                <w:lang w:val="ru-RU"/>
              </w:rPr>
              <w:t>тем, якщо зміст знайомий і передбачуваний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94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C45E45" w:rsidRDefault="005F10B4" w:rsidP="000711A4">
            <w:pPr>
              <w:rPr>
                <w:lang w:val="ru-RU"/>
              </w:rPr>
            </w:pPr>
            <w:r w:rsidRPr="00C45E45">
              <w:rPr>
                <w:lang w:val="ru-RU"/>
              </w:rPr>
              <w:t>Знаходить основну інформацію в коротких новинах чи простих статтях, у яких цифри, імена, ілюстрації та заголовки відіграють важливу роль і допомагають зрозуміти текст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22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Читання інструкцій</w:t>
            </w:r>
          </w:p>
        </w:tc>
        <w:tc>
          <w:tcPr>
            <w:tcW w:w="5670" w:type="dxa"/>
          </w:tcPr>
          <w:p w:rsidR="005F10B4" w:rsidRPr="0048476D" w:rsidRDefault="005F10B4" w:rsidP="000711A4">
            <w:pPr>
              <w:rPr>
                <w:lang w:val="ru-RU"/>
              </w:rPr>
            </w:pPr>
            <w:r w:rsidRPr="0048476D">
              <w:rPr>
                <w:lang w:val="ru-RU"/>
              </w:rPr>
              <w:t>Розуміє правила</w:t>
            </w:r>
            <w:r>
              <w:rPr>
                <w:lang w:val="ru-RU"/>
              </w:rPr>
              <w:t xml:space="preserve"> та інструкції (наприклад,</w:t>
            </w:r>
            <w:r w:rsidRPr="0048476D">
              <w:rPr>
                <w:lang w:val="ru-RU"/>
              </w:rPr>
              <w:t xml:space="preserve"> правила безпеки,</w:t>
            </w:r>
            <w:r>
              <w:rPr>
                <w:lang w:val="ru-RU"/>
              </w:rPr>
              <w:t xml:space="preserve"> дорожнього руху),</w:t>
            </w:r>
            <w:r w:rsidRPr="004847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побудованих на простому</w:t>
            </w:r>
            <w:r w:rsidRPr="00C45E45">
              <w:rPr>
                <w:lang w:val="ru-RU"/>
              </w:rPr>
              <w:t xml:space="preserve"> мовн</w:t>
            </w:r>
            <w:r>
              <w:rPr>
                <w:lang w:val="ru-RU"/>
              </w:rPr>
              <w:t>ому матеріалі.</w:t>
            </w:r>
          </w:p>
        </w:tc>
      </w:tr>
      <w:tr w:rsidR="005F10B4" w:rsidTr="000711A4">
        <w:trPr>
          <w:trHeight w:val="72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48476D" w:rsidRDefault="005F10B4" w:rsidP="000711A4">
            <w:pPr>
              <w:rPr>
                <w:lang w:val="ru-RU"/>
              </w:rPr>
            </w:pPr>
            <w:r w:rsidRPr="0048476D">
              <w:rPr>
                <w:lang w:val="ru-RU"/>
              </w:rPr>
              <w:t>Розуміє короткі письмові інструкції з покроковими і</w:t>
            </w:r>
            <w:r>
              <w:rPr>
                <w:lang w:val="ru-RU"/>
              </w:rPr>
              <w:t>люстраціями (наприклад, для підключення</w:t>
            </w:r>
            <w:r w:rsidRPr="0048476D">
              <w:rPr>
                <w:lang w:val="ru-RU"/>
              </w:rPr>
              <w:t xml:space="preserve"> нового обладнання)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Читання для задоволення</w:t>
            </w:r>
          </w:p>
        </w:tc>
        <w:tc>
          <w:tcPr>
            <w:tcW w:w="5670" w:type="dxa"/>
          </w:tcPr>
          <w:p w:rsidR="005F10B4" w:rsidRPr="004C5DD0" w:rsidRDefault="005F10B4" w:rsidP="000711A4">
            <w:pPr>
              <w:rPr>
                <w:lang w:val="ru-RU"/>
              </w:rPr>
            </w:pPr>
            <w:r w:rsidRPr="004C5DD0">
              <w:t>Розуміє короткі, прості історії та комікси, в основі яких лежать знайомі, конкретні ситуації, зміст яких побудований на часто вживаних у повсякденному спілкуванні мовних засобах.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48476D" w:rsidRDefault="005F10B4" w:rsidP="000711A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Розуміє основні думки в</w:t>
            </w:r>
            <w:r w:rsidRPr="0048476D">
              <w:rPr>
                <w:lang w:val="ru-RU"/>
              </w:rPr>
              <w:t xml:space="preserve"> коротких журнальних статтях і записах у путівниках, які пов’язані з конкретними повсякденними темами (</w:t>
            </w:r>
            <w:r>
              <w:rPr>
                <w:lang w:val="ru-RU"/>
              </w:rPr>
              <w:t>наприклад,</w:t>
            </w:r>
            <w:r w:rsidRPr="0048476D">
              <w:rPr>
                <w:lang w:val="ru-RU"/>
              </w:rPr>
              <w:t xml:space="preserve"> захоплення, спорт, дозвілля, тварини)</w:t>
            </w:r>
            <w:r>
              <w:rPr>
                <w:lang w:val="ru-RU"/>
              </w:rPr>
              <w:t>.</w:t>
            </w:r>
            <w:proofErr w:type="gramEnd"/>
          </w:p>
        </w:tc>
      </w:tr>
    </w:tbl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tbl>
      <w:tblPr>
        <w:tblStyle w:val="affff9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08"/>
        <w:gridCol w:w="2552"/>
        <w:gridCol w:w="5670"/>
      </w:tblGrid>
      <w:tr w:rsidR="005F10B4" w:rsidTr="000711A4">
        <w:trPr>
          <w:trHeight w:val="1120"/>
        </w:trPr>
        <w:tc>
          <w:tcPr>
            <w:tcW w:w="98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Усна взаємодія</w:t>
            </w: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670" w:type="dxa"/>
          </w:tcPr>
          <w:p w:rsidR="005F10B4" w:rsidRPr="004C5DD0" w:rsidRDefault="005F10B4" w:rsidP="000711A4">
            <w:pPr>
              <w:rPr>
                <w:lang w:val="ru-RU"/>
              </w:rPr>
            </w:pPr>
            <w:proofErr w:type="gramStart"/>
            <w:r w:rsidRPr="004C5DD0">
              <w:rPr>
                <w:lang w:val="ru-RU"/>
              </w:rPr>
              <w:t>Спілкується досить легко в реальних та умовних комунікативних ситуаціях, якщо співрозмовник допоможе в разі необхідності. Підтримує без надмірних зусиль просте повсякденне спілкування; ставить запитання і відповідає на них, обмінюється думками та інформацією на близькі/знайомі теми у передбачуваних повсякденних ситуаціях.</w:t>
            </w:r>
            <w:proofErr w:type="gramEnd"/>
          </w:p>
        </w:tc>
      </w:tr>
      <w:tr w:rsidR="005F10B4" w:rsidTr="000711A4">
        <w:trPr>
          <w:trHeight w:val="48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Бесіда, дискусія та розуміння співрозмовника</w:t>
            </w:r>
          </w:p>
        </w:tc>
        <w:tc>
          <w:tcPr>
            <w:tcW w:w="5670" w:type="dxa"/>
          </w:tcPr>
          <w:p w:rsidR="005F10B4" w:rsidRPr="008D3785" w:rsidRDefault="005F10B4" w:rsidP="000711A4">
            <w:pPr>
              <w:rPr>
                <w:lang w:val="ru-RU"/>
              </w:rPr>
            </w:pPr>
            <w:r w:rsidRPr="00EB5F08">
              <w:rPr>
                <w:lang w:val="ru-RU"/>
              </w:rPr>
              <w:t xml:space="preserve">Встановлює </w:t>
            </w:r>
            <w:r>
              <w:t>комунікативний контакт</w:t>
            </w:r>
            <w:r w:rsidRPr="00EB5F08">
              <w:rPr>
                <w:lang w:val="ru-RU"/>
              </w:rPr>
              <w:t>: привітання й прощання, представлення, подяка</w:t>
            </w:r>
            <w:r w:rsidRPr="008D3785">
              <w:rPr>
                <w:lang w:val="ru-RU"/>
              </w:rPr>
              <w:t>.</w:t>
            </w:r>
          </w:p>
        </w:tc>
      </w:tr>
      <w:tr w:rsidR="005F10B4" w:rsidTr="000711A4">
        <w:trPr>
          <w:trHeight w:val="9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EB5F08" w:rsidRDefault="005F10B4" w:rsidP="000711A4">
            <w:pPr>
              <w:rPr>
                <w:lang w:val="ru-RU"/>
              </w:rPr>
            </w:pPr>
            <w:r w:rsidRPr="00EB5F08">
              <w:rPr>
                <w:lang w:val="ru-RU"/>
              </w:rPr>
              <w:t xml:space="preserve">Загалом розуміє чітке, нормативне мовлення, </w:t>
            </w:r>
            <w:r>
              <w:rPr>
                <w:lang w:val="ru-RU"/>
              </w:rPr>
              <w:t>з</w:t>
            </w:r>
            <w:r w:rsidRPr="00EB5F08">
              <w:rPr>
                <w:lang w:val="ru-RU"/>
              </w:rPr>
              <w:t>вер</w:t>
            </w:r>
            <w:r>
              <w:rPr>
                <w:lang w:val="ru-RU"/>
              </w:rPr>
              <w:t>нене</w:t>
            </w:r>
            <w:r w:rsidRPr="00EB5F08">
              <w:rPr>
                <w:lang w:val="ru-RU"/>
              </w:rPr>
              <w:t xml:space="preserve"> безпосередньо до нього/неї, </w:t>
            </w:r>
            <w:r>
              <w:rPr>
                <w:lang w:val="ru-RU"/>
              </w:rPr>
              <w:t xml:space="preserve">і </w:t>
            </w:r>
            <w:r w:rsidRPr="004C5DD0">
              <w:rPr>
                <w:lang w:val="ru-RU"/>
              </w:rPr>
              <w:t>за необхідності може попросити повторити</w:t>
            </w:r>
            <w:r w:rsidRPr="00EB5F08">
              <w:rPr>
                <w:lang w:val="ru-RU"/>
              </w:rPr>
              <w:t xml:space="preserve"> чи перефразувати сказане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44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EB5F08" w:rsidRDefault="005F10B4" w:rsidP="000711A4">
            <w:pPr>
              <w:rPr>
                <w:lang w:val="ru-RU"/>
              </w:rPr>
            </w:pPr>
            <w:r w:rsidRPr="00EB5F08">
              <w:rPr>
                <w:lang w:val="ru-RU"/>
              </w:rPr>
              <w:t>Бере участь у коротких повсякденних розмовах на теми, що входять до сфери особистих інтересів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64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EB5F08" w:rsidRDefault="005F10B4" w:rsidP="000711A4">
            <w:pPr>
              <w:rPr>
                <w:lang w:val="ru-RU"/>
              </w:rPr>
            </w:pPr>
            <w:r w:rsidRPr="00EB5F08">
              <w:rPr>
                <w:lang w:val="ru-RU"/>
              </w:rPr>
              <w:t>Простими словами розповідає про своє самопочуття, висловлює подяку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1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EB5F08" w:rsidRDefault="005F10B4" w:rsidP="000711A4">
            <w:pPr>
              <w:rPr>
                <w:lang w:val="ru-RU"/>
              </w:rPr>
            </w:pPr>
            <w:r w:rsidRPr="00EB5F08">
              <w:rPr>
                <w:lang w:val="ru-RU"/>
              </w:rPr>
              <w:t>Просить про послугу (</w:t>
            </w:r>
            <w:r>
              <w:rPr>
                <w:lang w:val="ru-RU"/>
              </w:rPr>
              <w:t>наприклад,</w:t>
            </w:r>
            <w:r w:rsidRPr="00EB5F08">
              <w:rPr>
                <w:lang w:val="ru-RU"/>
              </w:rPr>
              <w:t xml:space="preserve"> позичити щось), пропонує послугу й може відповісти, якщо його</w:t>
            </w:r>
            <w:r>
              <w:rPr>
                <w:lang w:val="ru-RU"/>
              </w:rPr>
              <w:t>/її просять про неї.</w:t>
            </w:r>
          </w:p>
        </w:tc>
      </w:tr>
      <w:tr w:rsidR="005F10B4" w:rsidTr="000711A4">
        <w:trPr>
          <w:trHeight w:val="4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EB5F08" w:rsidRDefault="005F10B4" w:rsidP="000711A4">
            <w:pPr>
              <w:rPr>
                <w:lang w:val="ru-RU"/>
              </w:rPr>
            </w:pPr>
            <w:r>
              <w:rPr>
                <w:lang w:val="ru-RU"/>
              </w:rPr>
              <w:t xml:space="preserve">Обмінюється </w:t>
            </w:r>
            <w:r w:rsidRPr="00EB5F08">
              <w:rPr>
                <w:lang w:val="ru-RU"/>
              </w:rPr>
              <w:t>думками, порівнює предмети і людей, використовуючи дуже прості мовні засоби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3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EB5F08" w:rsidRDefault="005F10B4" w:rsidP="000711A4">
            <w:pPr>
              <w:rPr>
                <w:lang w:val="ru-RU"/>
              </w:rPr>
            </w:pPr>
            <w:r w:rsidRPr="00EB5F08">
              <w:rPr>
                <w:lang w:val="ru-RU"/>
              </w:rPr>
              <w:t>Погоджується або не погоджується з іншими</w:t>
            </w:r>
            <w:r>
              <w:rPr>
                <w:lang w:val="ru-RU"/>
              </w:rPr>
              <w:t>, аргументуючи свою думку.</w:t>
            </w:r>
          </w:p>
        </w:tc>
      </w:tr>
      <w:tr w:rsidR="005F10B4" w:rsidTr="000711A4">
        <w:trPr>
          <w:trHeight w:val="68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Цілеспрямована співпраця</w:t>
            </w:r>
          </w:p>
        </w:tc>
        <w:tc>
          <w:tcPr>
            <w:tcW w:w="5670" w:type="dxa"/>
          </w:tcPr>
          <w:p w:rsidR="005F10B4" w:rsidRPr="001E171D" w:rsidRDefault="005F10B4" w:rsidP="000711A4">
            <w:pPr>
              <w:rPr>
                <w:lang w:val="ru-RU"/>
              </w:rPr>
            </w:pPr>
            <w:r>
              <w:rPr>
                <w:lang w:val="ru-RU"/>
              </w:rPr>
              <w:t>Розуміє достатньо, щоб</w:t>
            </w:r>
            <w:r w:rsidRPr="001E171D">
              <w:rPr>
                <w:lang w:val="ru-RU"/>
              </w:rPr>
              <w:t xml:space="preserve"> без надмірних зусил</w:t>
            </w:r>
            <w:r>
              <w:rPr>
                <w:lang w:val="ru-RU"/>
              </w:rPr>
              <w:t>ь впоратися з простими повсякденними</w:t>
            </w:r>
            <w:r w:rsidRPr="001E171D">
              <w:rPr>
                <w:lang w:val="ru-RU"/>
              </w:rPr>
              <w:t xml:space="preserve"> завданнями, </w:t>
            </w:r>
            <w:r>
              <w:rPr>
                <w:lang w:val="ru-RU"/>
              </w:rPr>
              <w:t>а в</w:t>
            </w:r>
            <w:r w:rsidRPr="001E171D">
              <w:rPr>
                <w:lang w:val="ru-RU"/>
              </w:rPr>
              <w:t xml:space="preserve"> разі нерозуміння просит</w:t>
            </w:r>
            <w:r>
              <w:rPr>
                <w:lang w:val="ru-RU"/>
              </w:rPr>
              <w:t>ь</w:t>
            </w:r>
            <w:r w:rsidRPr="001E171D">
              <w:rPr>
                <w:lang w:val="ru-RU"/>
              </w:rPr>
              <w:t xml:space="preserve"> повторити </w:t>
            </w:r>
            <w:r>
              <w:rPr>
                <w:lang w:val="ru-RU"/>
              </w:rPr>
              <w:t xml:space="preserve">сказане, </w:t>
            </w:r>
            <w:r w:rsidRPr="001E171D">
              <w:rPr>
                <w:lang w:val="ru-RU"/>
              </w:rPr>
              <w:t>використову</w:t>
            </w:r>
            <w:r>
              <w:rPr>
                <w:lang w:val="ru-RU"/>
              </w:rPr>
              <w:t xml:space="preserve">ючи </w:t>
            </w:r>
            <w:r w:rsidRPr="001E171D">
              <w:rPr>
                <w:lang w:val="ru-RU"/>
              </w:rPr>
              <w:t>прості мовні засоби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4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1E171D" w:rsidRDefault="005F10B4" w:rsidP="000711A4">
            <w:pPr>
              <w:rPr>
                <w:lang w:val="ru-RU"/>
              </w:rPr>
            </w:pPr>
            <w:r w:rsidRPr="00EB5F08">
              <w:rPr>
                <w:lang w:val="ru-RU"/>
              </w:rPr>
              <w:t>Обго</w:t>
            </w:r>
            <w:r>
              <w:rPr>
                <w:lang w:val="ru-RU"/>
              </w:rPr>
              <w:t xml:space="preserve">ворює плани з партнером або в групі, пропонує і відповідає на </w:t>
            </w:r>
            <w:r w:rsidRPr="00EB5F08">
              <w:rPr>
                <w:lang w:val="ru-RU"/>
              </w:rPr>
              <w:t>пропозиції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Отримання товарів та послуг</w:t>
            </w:r>
          </w:p>
        </w:tc>
        <w:tc>
          <w:tcPr>
            <w:tcW w:w="5670" w:type="dxa"/>
          </w:tcPr>
          <w:p w:rsidR="005F10B4" w:rsidRPr="001E171D" w:rsidRDefault="005F10B4" w:rsidP="000711A4">
            <w:pPr>
              <w:rPr>
                <w:lang w:val="ru-RU"/>
              </w:rPr>
            </w:pPr>
            <w:r>
              <w:rPr>
                <w:lang w:val="ru-RU"/>
              </w:rPr>
              <w:t>Орієнтується у</w:t>
            </w:r>
            <w:r w:rsidRPr="001E171D">
              <w:rPr>
                <w:lang w:val="ru-RU"/>
              </w:rPr>
              <w:t xml:space="preserve"> загальних аспектах повсякденного життя</w:t>
            </w:r>
            <w:r>
              <w:rPr>
                <w:lang w:val="ru-RU"/>
              </w:rPr>
              <w:t xml:space="preserve"> (наприклад, подорож, житло, їжа,</w:t>
            </w:r>
            <w:r w:rsidRPr="001E171D">
              <w:rPr>
                <w:lang w:val="ru-RU"/>
              </w:rPr>
              <w:t xml:space="preserve"> покупки</w:t>
            </w:r>
            <w:r>
              <w:rPr>
                <w:lang w:val="ru-RU"/>
              </w:rPr>
              <w:t>).</w:t>
            </w:r>
          </w:p>
        </w:tc>
      </w:tr>
      <w:tr w:rsidR="005F10B4" w:rsidTr="000711A4">
        <w:trPr>
          <w:trHeight w:val="38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1E171D" w:rsidRDefault="005F10B4" w:rsidP="000711A4">
            <w:pPr>
              <w:rPr>
                <w:lang w:val="ru-RU"/>
              </w:rPr>
            </w:pPr>
            <w:r w:rsidRPr="001E171D">
              <w:rPr>
                <w:lang w:val="ru-RU"/>
              </w:rPr>
              <w:t>Спілкується у передбачуваних повсякденних ситуаціях (</w:t>
            </w:r>
            <w:r>
              <w:rPr>
                <w:lang w:val="ru-RU"/>
              </w:rPr>
              <w:t xml:space="preserve">наприклад, </w:t>
            </w:r>
            <w:r w:rsidRPr="001E171D">
              <w:rPr>
                <w:lang w:val="ru-RU"/>
              </w:rPr>
              <w:t>на пошті, на вокзалі, у магазині), використовуючи широкий спектр простих мовних засобів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1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1E171D" w:rsidRDefault="005F10B4" w:rsidP="000711A4">
            <w:pPr>
              <w:rPr>
                <w:lang w:val="ru-RU"/>
              </w:rPr>
            </w:pPr>
            <w:r w:rsidRPr="001E171D">
              <w:rPr>
                <w:lang w:val="ru-RU"/>
              </w:rPr>
              <w:t>Отримує потрібну інформацію в туристичному бюро, якщо її викладено простими мовними засоба</w:t>
            </w:r>
            <w:r>
              <w:rPr>
                <w:lang w:val="ru-RU"/>
              </w:rPr>
              <w:t>ми без використання спеціаль</w:t>
            </w:r>
            <w:r w:rsidRPr="001E171D">
              <w:rPr>
                <w:lang w:val="ru-RU"/>
              </w:rPr>
              <w:t>них термінів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6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Обмін інформацією</w:t>
            </w:r>
          </w:p>
        </w:tc>
        <w:tc>
          <w:tcPr>
            <w:tcW w:w="5670" w:type="dxa"/>
          </w:tcPr>
          <w:p w:rsidR="005F10B4" w:rsidRPr="00F20055" w:rsidRDefault="005F10B4" w:rsidP="000711A4">
            <w:pPr>
              <w:rPr>
                <w:lang w:val="ru-RU"/>
              </w:rPr>
            </w:pPr>
            <w:r>
              <w:rPr>
                <w:lang w:val="ru-RU"/>
              </w:rPr>
              <w:t>Може</w:t>
            </w:r>
            <w:r w:rsidRPr="00F20055">
              <w:rPr>
                <w:lang w:val="ru-RU"/>
              </w:rPr>
              <w:t xml:space="preserve"> б</w:t>
            </w:r>
            <w:r>
              <w:rPr>
                <w:lang w:val="ru-RU"/>
              </w:rPr>
              <w:t>ез надмірних зусиль спілкуватись</w:t>
            </w:r>
            <w:r w:rsidRPr="00F2005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 </w:t>
            </w:r>
            <w:r w:rsidRPr="00F20055">
              <w:rPr>
                <w:lang w:val="ru-RU"/>
              </w:rPr>
              <w:t>простих, повсякденних ситуаціях</w:t>
            </w:r>
            <w:r>
              <w:rPr>
                <w:lang w:val="ru-RU"/>
              </w:rPr>
              <w:t>, задовольняючи</w:t>
            </w:r>
            <w:r w:rsidRPr="00F20055">
              <w:rPr>
                <w:lang w:val="ru-RU"/>
              </w:rPr>
              <w:t xml:space="preserve"> практичні повсякденні потреби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4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F20055" w:rsidRDefault="005F10B4" w:rsidP="000711A4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F20055">
              <w:rPr>
                <w:lang w:val="ru-RU"/>
              </w:rPr>
              <w:t>находить і передає просту фактологічну інформацію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8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F20055" w:rsidRDefault="005F10B4" w:rsidP="000711A4">
            <w:pPr>
              <w:rPr>
                <w:lang w:val="ru-RU"/>
              </w:rPr>
            </w:pPr>
            <w:r w:rsidRPr="00F20055">
              <w:rPr>
                <w:lang w:val="ru-RU"/>
              </w:rPr>
              <w:t xml:space="preserve">Ставить </w:t>
            </w:r>
            <w:r>
              <w:rPr>
                <w:lang w:val="ru-RU"/>
              </w:rPr>
              <w:t>за</w:t>
            </w:r>
            <w:r w:rsidRPr="00F20055">
              <w:rPr>
                <w:lang w:val="ru-RU"/>
              </w:rPr>
              <w:t>питання та відповідає на</w:t>
            </w:r>
            <w:r>
              <w:rPr>
                <w:lang w:val="ru-RU"/>
              </w:rPr>
              <w:t xml:space="preserve"> них</w:t>
            </w:r>
            <w:r w:rsidRPr="00F20055">
              <w:rPr>
                <w:lang w:val="ru-RU"/>
              </w:rPr>
              <w:t xml:space="preserve"> про звички й повсякденні справи</w:t>
            </w:r>
            <w:r>
              <w:rPr>
                <w:lang w:val="ru-RU"/>
              </w:rPr>
              <w:t>, вільний час, минулі події,</w:t>
            </w:r>
            <w:r w:rsidRPr="00F20055">
              <w:rPr>
                <w:lang w:val="ru-RU"/>
              </w:rPr>
              <w:t xml:space="preserve"> плани та наміри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4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F20055" w:rsidRDefault="005F10B4" w:rsidP="000711A4">
            <w:pPr>
              <w:rPr>
                <w:lang w:val="ru-RU"/>
              </w:rPr>
            </w:pPr>
            <w:r w:rsidRPr="00F20055">
              <w:rPr>
                <w:lang w:val="ru-RU"/>
              </w:rPr>
              <w:t xml:space="preserve">Ставить прості </w:t>
            </w:r>
            <w:r>
              <w:rPr>
                <w:lang w:val="ru-RU"/>
              </w:rPr>
              <w:t>за</w:t>
            </w:r>
            <w:r w:rsidRPr="00F20055">
              <w:rPr>
                <w:lang w:val="ru-RU"/>
              </w:rPr>
              <w:t>питання та надає прості пояснення й інструкції щодо того, як дістатися певного місця</w:t>
            </w:r>
            <w:r>
              <w:rPr>
                <w:lang w:val="ru-RU"/>
              </w:rPr>
              <w:t>.</w:t>
            </w:r>
          </w:p>
        </w:tc>
      </w:tr>
    </w:tbl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tbl>
      <w:tblPr>
        <w:tblStyle w:val="affffa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08"/>
        <w:gridCol w:w="2552"/>
        <w:gridCol w:w="5670"/>
      </w:tblGrid>
      <w:tr w:rsidR="005F10B4" w:rsidTr="000711A4">
        <w:trPr>
          <w:trHeight w:val="120"/>
        </w:trPr>
        <w:tc>
          <w:tcPr>
            <w:tcW w:w="98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Писемна взаємодія</w:t>
            </w: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670" w:type="dxa"/>
          </w:tcPr>
          <w:p w:rsidR="005F10B4" w:rsidRPr="00526658" w:rsidRDefault="005F10B4" w:rsidP="000711A4">
            <w:pPr>
              <w:rPr>
                <w:lang w:val="ru-RU"/>
              </w:rPr>
            </w:pPr>
            <w:r>
              <w:rPr>
                <w:lang w:val="ru-RU"/>
              </w:rPr>
              <w:t>Пише особисті листи й записки, пов'язані зі сферою нагальних потереб.</w:t>
            </w:r>
          </w:p>
        </w:tc>
      </w:tr>
      <w:tr w:rsidR="005F10B4" w:rsidTr="000711A4">
        <w:trPr>
          <w:trHeight w:val="68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Листування</w:t>
            </w:r>
          </w:p>
        </w:tc>
        <w:tc>
          <w:tcPr>
            <w:tcW w:w="5670" w:type="dxa"/>
          </w:tcPr>
          <w:p w:rsidR="005F10B4" w:rsidRPr="00121FC2" w:rsidRDefault="005F10B4" w:rsidP="000711A4">
            <w:r w:rsidRPr="008D3785">
              <w:t>Обмінюється інформацією через текстові повідомлення (</w:t>
            </w:r>
            <w:r>
              <w:t xml:space="preserve">зокрема </w:t>
            </w:r>
            <w:r>
              <w:rPr>
                <w:lang w:val="en-GB"/>
              </w:rPr>
              <w:t>SMS</w:t>
            </w:r>
            <w:r w:rsidRPr="008D3785">
              <w:t xml:space="preserve">), електронні </w:t>
            </w:r>
            <w:r>
              <w:t xml:space="preserve">або традиційні </w:t>
            </w:r>
            <w:r w:rsidRPr="008D3785">
              <w:t xml:space="preserve">короткі листи, відповідаючи на </w:t>
            </w:r>
            <w:r>
              <w:t>за</w:t>
            </w:r>
            <w:r w:rsidRPr="008D3785">
              <w:t>питання особи, з якою спілкується.</w:t>
            </w:r>
          </w:p>
        </w:tc>
      </w:tr>
      <w:tr w:rsidR="005F10B4" w:rsidTr="000711A4">
        <w:trPr>
          <w:trHeight w:val="42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Записки, повідомлення</w:t>
            </w:r>
          </w:p>
        </w:tc>
        <w:tc>
          <w:tcPr>
            <w:tcW w:w="5670" w:type="dxa"/>
          </w:tcPr>
          <w:p w:rsidR="005F10B4" w:rsidRPr="00D201CF" w:rsidRDefault="005F10B4" w:rsidP="000711A4">
            <w:pPr>
              <w:rPr>
                <w:lang w:val="ru-RU"/>
              </w:rPr>
            </w:pPr>
            <w:r>
              <w:rPr>
                <w:lang w:val="ru-RU"/>
              </w:rPr>
              <w:t>Записує</w:t>
            </w:r>
            <w:r w:rsidRPr="00D201CF">
              <w:rPr>
                <w:lang w:val="ru-RU"/>
              </w:rPr>
              <w:t xml:space="preserve"> короткі, прості повідомлення, якщо може попросити повторити чи перефразувати</w:t>
            </w:r>
            <w:r>
              <w:rPr>
                <w:lang w:val="ru-RU"/>
              </w:rPr>
              <w:t>.</w:t>
            </w:r>
          </w:p>
        </w:tc>
      </w:tr>
      <w:tr w:rsidR="005F10B4" w:rsidTr="000711A4">
        <w:trPr>
          <w:trHeight w:val="112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Онлайн взаємодія</w:t>
            </w: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670" w:type="dxa"/>
          </w:tcPr>
          <w:p w:rsidR="005F10B4" w:rsidRPr="00526658" w:rsidRDefault="005F10B4" w:rsidP="000711A4">
            <w:r>
              <w:t>Спілкується онлайн на побутові теми, використовуючи мовні кліше. Розміщує в мережі Інтернет короткі описові дописи про повсякденну діяльність та почуття. Обмінюється простими коментарями з іншими дописувачами.</w:t>
            </w:r>
          </w:p>
        </w:tc>
      </w:tr>
      <w:tr w:rsidR="005F10B4" w:rsidTr="000711A4">
        <w:trPr>
          <w:trHeight w:val="64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Онлайн спілкування та дискусія</w:t>
            </w:r>
          </w:p>
        </w:tc>
        <w:tc>
          <w:tcPr>
            <w:tcW w:w="5670" w:type="dxa"/>
          </w:tcPr>
          <w:p w:rsidR="005F10B4" w:rsidRPr="008A60D2" w:rsidRDefault="005F10B4" w:rsidP="000711A4">
            <w:r w:rsidRPr="008A60D2">
              <w:t xml:space="preserve">Представляється та веде онлайн прості розмови, ставить </w:t>
            </w:r>
            <w:r>
              <w:t>за</w:t>
            </w:r>
            <w:r w:rsidRPr="008A60D2">
              <w:t>питання та відповідає на</w:t>
            </w:r>
            <w:r>
              <w:t xml:space="preserve"> них, обмінюється думками у межах передбачуваних повсякденних</w:t>
            </w:r>
            <w:r w:rsidRPr="008A60D2">
              <w:t xml:space="preserve"> тем</w:t>
            </w:r>
            <w:r>
              <w:t>, якщо має достатньо часу, щоб</w:t>
            </w:r>
            <w:r w:rsidRPr="008A60D2">
              <w:t xml:space="preserve"> сформулювати відповіді</w:t>
            </w:r>
            <w:r>
              <w:t>,</w:t>
            </w:r>
            <w:r w:rsidRPr="008A60D2">
              <w:t xml:space="preserve"> і спілкується одночасно лише з одним співрозмовником</w:t>
            </w:r>
            <w:r>
              <w:t>.</w:t>
            </w:r>
          </w:p>
        </w:tc>
      </w:tr>
      <w:tr w:rsidR="005F10B4" w:rsidTr="000711A4">
        <w:trPr>
          <w:trHeight w:val="8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8A60D2" w:rsidRDefault="005F10B4" w:rsidP="000711A4">
            <w:r>
              <w:t>Створює короткі описові онлайн-</w:t>
            </w:r>
            <w:r w:rsidRPr="008A60D2">
              <w:t>дописи, які стосуються повсякденних питань, суспільної діяльності та почуттів, використовуючи прості мовні засоби для опису ключових деталей</w:t>
            </w:r>
            <w:r>
              <w:t>.</w:t>
            </w:r>
          </w:p>
        </w:tc>
      </w:tr>
      <w:tr w:rsidR="005F10B4" w:rsidTr="000711A4">
        <w:trPr>
          <w:trHeight w:val="9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8A60D2" w:rsidRDefault="005F10B4" w:rsidP="000711A4">
            <w:r w:rsidRPr="008A60D2">
              <w:t>Коментує онлайн дописи інших людей, якщо автори використовують прості мовні засоби, реагує на вбудовані медіа, висловлює здивування, цікавість та байдужість</w:t>
            </w:r>
            <w:r>
              <w:t>,</w:t>
            </w:r>
            <w:r w:rsidRPr="008A60D2">
              <w:t xml:space="preserve"> послуговуючись простими мовленнєвими конструкціями</w:t>
            </w:r>
            <w:r>
              <w:t>.</w:t>
            </w:r>
          </w:p>
        </w:tc>
      </w:tr>
      <w:tr w:rsidR="005F10B4" w:rsidTr="000711A4">
        <w:trPr>
          <w:trHeight w:val="94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Цілеспрямовані онлайн співпраця</w:t>
            </w:r>
          </w:p>
        </w:tc>
        <w:tc>
          <w:tcPr>
            <w:tcW w:w="5670" w:type="dxa"/>
          </w:tcPr>
          <w:p w:rsidR="005F10B4" w:rsidRPr="008A60D2" w:rsidRDefault="005F10B4" w:rsidP="000711A4">
            <w:r w:rsidRPr="008A60D2">
              <w:t>Використовує мовні кліше</w:t>
            </w:r>
            <w:r>
              <w:t xml:space="preserve">, </w:t>
            </w:r>
            <w:r w:rsidRPr="009F1E73">
              <w:t>вирішуючи</w:t>
            </w:r>
            <w:r>
              <w:t xml:space="preserve"> повсякденні питання, що виникають під час онлайн </w:t>
            </w:r>
            <w:r w:rsidRPr="008A60D2">
              <w:t>спілкування (</w:t>
            </w:r>
            <w:r>
              <w:t>наприклад,</w:t>
            </w:r>
            <w:r w:rsidRPr="008A60D2">
              <w:t xml:space="preserve"> наявність певних моделей і спеціальних пропозицій, дата доставки, адреса </w:t>
            </w:r>
            <w:r>
              <w:t>тощо</w:t>
            </w:r>
            <w:r w:rsidRPr="008A60D2">
              <w:t>)</w:t>
            </w:r>
            <w:r>
              <w:t>.</w:t>
            </w:r>
          </w:p>
        </w:tc>
      </w:tr>
      <w:tr w:rsidR="005F10B4" w:rsidTr="000711A4">
        <w:trPr>
          <w:trHeight w:val="7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8A60D2" w:rsidRDefault="005F10B4" w:rsidP="000711A4">
            <w:r w:rsidRPr="008A60D2">
              <w:t>Обмінюється онлайн базовою інформацією зі співрозмовником, який готовий допомогти, якщо необхідно розв’язати проблему або виконати спільне завдання</w:t>
            </w:r>
            <w:r>
              <w:t>.</w:t>
            </w:r>
          </w:p>
        </w:tc>
      </w:tr>
      <w:tr w:rsidR="005F10B4" w:rsidTr="000711A4">
        <w:trPr>
          <w:trHeight w:val="7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8A60D2" w:rsidRDefault="005F10B4" w:rsidP="000711A4">
            <w:r w:rsidRPr="008A60D2">
              <w:t>Взаємодіє онлайн з партнером</w:t>
            </w:r>
            <w:r>
              <w:t xml:space="preserve"> або групою</w:t>
            </w:r>
            <w:r w:rsidRPr="008A60D2">
              <w:t xml:space="preserve"> під час роботи над простим спільним завданням; просить про роз’яснення;</w:t>
            </w:r>
            <w:r>
              <w:t xml:space="preserve"> </w:t>
            </w:r>
            <w:r w:rsidRPr="008A60D2">
              <w:t xml:space="preserve">виконує прості інструкції, за </w:t>
            </w:r>
            <w:r>
              <w:t>наявності</w:t>
            </w:r>
            <w:r w:rsidRPr="008A60D2">
              <w:t xml:space="preserve"> засоб</w:t>
            </w:r>
            <w:r>
              <w:t>ів</w:t>
            </w:r>
            <w:r w:rsidRPr="008A60D2">
              <w:t xml:space="preserve"> візуалізації (зображення, статистичні дані, графіки), які ілюструють пов’язані з завданням поняття</w:t>
            </w:r>
            <w:r>
              <w:t>.</w:t>
            </w:r>
            <w:r w:rsidRPr="008A60D2">
              <w:t xml:space="preserve"> </w:t>
            </w:r>
          </w:p>
        </w:tc>
      </w:tr>
    </w:tbl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p w:rsidR="005F10B4" w:rsidRDefault="005F10B4" w:rsidP="005F10B4"/>
    <w:tbl>
      <w:tblPr>
        <w:tblStyle w:val="affffb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08"/>
        <w:gridCol w:w="2552"/>
        <w:gridCol w:w="5670"/>
      </w:tblGrid>
      <w:tr w:rsidR="005F10B4" w:rsidTr="000711A4">
        <w:trPr>
          <w:trHeight w:val="980"/>
        </w:trPr>
        <w:tc>
          <w:tcPr>
            <w:tcW w:w="98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Продуктивні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Усне продукування</w:t>
            </w: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670" w:type="dxa"/>
          </w:tcPr>
          <w:p w:rsidR="005F10B4" w:rsidRPr="00526658" w:rsidRDefault="005F10B4" w:rsidP="000711A4">
            <w:r>
              <w:t>Описує або представляє людей, розпорядок дня, смаки та уподобання у вигляді короткого зв’язного висловлення, побудованого з простих фраз та речень.</w:t>
            </w:r>
          </w:p>
        </w:tc>
      </w:tr>
      <w:tr w:rsidR="005F10B4" w:rsidTr="000711A4">
        <w:trPr>
          <w:trHeight w:val="12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Тривалий монолог: опис власного досвіду</w:t>
            </w:r>
          </w:p>
        </w:tc>
        <w:tc>
          <w:tcPr>
            <w:tcW w:w="5670" w:type="dxa"/>
          </w:tcPr>
          <w:p w:rsidR="005F10B4" w:rsidRPr="00C91796" w:rsidRDefault="005F10B4" w:rsidP="000711A4">
            <w:r>
              <w:t>Розповідає історії або</w:t>
            </w:r>
            <w:r w:rsidRPr="00C91796">
              <w:t xml:space="preserve"> описує щось у формі простого переліку подій</w:t>
            </w:r>
            <w:r>
              <w:t>.</w:t>
            </w:r>
          </w:p>
        </w:tc>
      </w:tr>
      <w:tr w:rsidR="005F10B4" w:rsidTr="000711A4">
        <w:trPr>
          <w:trHeight w:val="32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C91796" w:rsidRDefault="005F10B4" w:rsidP="000711A4">
            <w:r w:rsidRPr="00C91796">
              <w:t>О</w:t>
            </w:r>
            <w:r>
              <w:t>писує своє повсякденне оточення (</w:t>
            </w:r>
            <w:r w:rsidRPr="00C91796">
              <w:t xml:space="preserve"> </w:t>
            </w:r>
            <w:r>
              <w:t>наприклад, людей, місце</w:t>
            </w:r>
            <w:r w:rsidRPr="00C91796">
              <w:t>, досвід навчання</w:t>
            </w:r>
            <w:r>
              <w:t>,</w:t>
            </w:r>
            <w:r w:rsidRPr="00C91796">
              <w:t xml:space="preserve"> особисті речі</w:t>
            </w:r>
            <w:r>
              <w:rPr>
                <w:lang w:val="ru-RU"/>
              </w:rPr>
              <w:t>)</w:t>
            </w:r>
            <w:r>
              <w:t>.</w:t>
            </w:r>
          </w:p>
        </w:tc>
      </w:tr>
      <w:tr w:rsidR="005F10B4" w:rsidTr="000711A4">
        <w:trPr>
          <w:trHeight w:val="6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C91796" w:rsidRDefault="005F10B4" w:rsidP="000711A4">
            <w:r w:rsidRPr="00C91796">
              <w:t>Стисло, за допомогою простих мовних засобів описує дії та події</w:t>
            </w:r>
            <w:r>
              <w:t>,</w:t>
            </w:r>
            <w:r w:rsidRPr="00C91796">
              <w:t xml:space="preserve"> плани та домовленості, звички</w:t>
            </w:r>
            <w:r>
              <w:t>,</w:t>
            </w:r>
            <w:r w:rsidRPr="00C91796">
              <w:t xml:space="preserve"> події з минулого</w:t>
            </w:r>
            <w:r>
              <w:t>,</w:t>
            </w:r>
            <w:r w:rsidRPr="00C91796">
              <w:t xml:space="preserve"> особистий досвід</w:t>
            </w:r>
            <w:r>
              <w:t>.</w:t>
            </w:r>
          </w:p>
        </w:tc>
      </w:tr>
      <w:tr w:rsidR="005F10B4" w:rsidTr="000711A4">
        <w:trPr>
          <w:trHeight w:val="8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Тривалий монолог: надання інформації</w:t>
            </w:r>
          </w:p>
        </w:tc>
        <w:tc>
          <w:tcPr>
            <w:tcW w:w="5670" w:type="dxa"/>
          </w:tcPr>
          <w:p w:rsidR="005F10B4" w:rsidRDefault="005F10B4" w:rsidP="000711A4">
            <w:r w:rsidRPr="00F553B0">
              <w:t xml:space="preserve">Дає прості пояснення, як дістатися з </w:t>
            </w:r>
            <w:r>
              <w:t xml:space="preserve">одного </w:t>
            </w:r>
            <w:r w:rsidRPr="00F553B0">
              <w:t xml:space="preserve">пункту </w:t>
            </w:r>
            <w:r>
              <w:t>в інший</w:t>
            </w:r>
            <w:r w:rsidRPr="00F553B0">
              <w:t>, використовуючи е</w:t>
            </w:r>
            <w:r>
              <w:t>лементарні мовні засоби (наприклад,</w:t>
            </w:r>
            <w:r w:rsidRPr="00F553B0">
              <w:t xml:space="preserve"> </w:t>
            </w:r>
            <w:r>
              <w:t>праворуч</w:t>
            </w:r>
            <w:r w:rsidRPr="00B767AF">
              <w:t>, ліворуч</w:t>
            </w:r>
            <w:r>
              <w:t>, прямо,</w:t>
            </w:r>
            <w:r w:rsidRPr="00F553B0">
              <w:t xml:space="preserve"> </w:t>
            </w:r>
            <w:r>
              <w:t>спочатку, потім, далі).</w:t>
            </w:r>
          </w:p>
        </w:tc>
      </w:tr>
      <w:tr w:rsidR="005F10B4" w:rsidTr="000711A4">
        <w:trPr>
          <w:trHeight w:val="7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Тривалий монолог: обґрунтування власної думки</w:t>
            </w:r>
          </w:p>
        </w:tc>
        <w:tc>
          <w:tcPr>
            <w:tcW w:w="5670" w:type="dxa"/>
          </w:tcPr>
          <w:p w:rsidR="005F10B4" w:rsidRDefault="005F10B4" w:rsidP="000711A4">
            <w:r>
              <w:t xml:space="preserve">Пояснює, що </w:t>
            </w:r>
            <w:r w:rsidRPr="00F553B0">
              <w:t>подоб</w:t>
            </w:r>
            <w:r>
              <w:t>ається і не подобається</w:t>
            </w:r>
            <w:r w:rsidRPr="00F553B0">
              <w:t>, чому надає перевагу</w:t>
            </w:r>
            <w:r>
              <w:t xml:space="preserve">; робить прості </w:t>
            </w:r>
            <w:r w:rsidRPr="00F553B0">
              <w:t>порівняння</w:t>
            </w:r>
            <w:r>
              <w:t>, аргументуючи свою думку.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Виступ перед аудиторією</w:t>
            </w:r>
          </w:p>
        </w:tc>
        <w:tc>
          <w:tcPr>
            <w:tcW w:w="5670" w:type="dxa"/>
          </w:tcPr>
          <w:p w:rsidR="005F10B4" w:rsidRPr="00DD75CF" w:rsidRDefault="005F10B4" w:rsidP="000711A4">
            <w:r>
              <w:t>Робить коротку підготовлену</w:t>
            </w:r>
            <w:r w:rsidRPr="00DD75CF">
              <w:t xml:space="preserve"> презентац</w:t>
            </w:r>
            <w:r>
              <w:t xml:space="preserve">ію на тему, пов’язану з </w:t>
            </w:r>
            <w:r w:rsidRPr="00DD75CF">
              <w:t>повсякденним життям, коротко аргументує і пояснює свої думки, плани та дії</w:t>
            </w:r>
            <w:r>
              <w:t>.</w:t>
            </w:r>
          </w:p>
        </w:tc>
      </w:tr>
      <w:tr w:rsidR="005F10B4" w:rsidTr="000711A4">
        <w:trPr>
          <w:trHeight w:val="4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DD75CF" w:rsidRDefault="005F10B4" w:rsidP="000711A4">
            <w:r w:rsidRPr="00DD75CF">
              <w:t>Дає відповід</w:t>
            </w:r>
            <w:r>
              <w:t>і на обмежену кількість уточнювальн</w:t>
            </w:r>
            <w:r w:rsidRPr="00DD75CF">
              <w:t xml:space="preserve">их </w:t>
            </w:r>
            <w:r>
              <w:t>за</w:t>
            </w:r>
            <w:r w:rsidRPr="00DD75CF">
              <w:t>питань</w:t>
            </w:r>
            <w:r>
              <w:t>.</w:t>
            </w:r>
          </w:p>
        </w:tc>
      </w:tr>
      <w:tr w:rsidR="005F10B4" w:rsidTr="000711A4">
        <w:trPr>
          <w:trHeight w:val="76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rPr>
                <w:b/>
                <w:szCs w:val="2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10B4" w:rsidRDefault="005F10B4" w:rsidP="000711A4">
            <w:pPr>
              <w:ind w:left="113" w:right="113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Писемне продукування</w:t>
            </w:r>
          </w:p>
        </w:tc>
        <w:tc>
          <w:tcPr>
            <w:tcW w:w="2552" w:type="dxa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В цілому</w:t>
            </w:r>
          </w:p>
        </w:tc>
        <w:tc>
          <w:tcPr>
            <w:tcW w:w="5670" w:type="dxa"/>
          </w:tcPr>
          <w:p w:rsidR="005F10B4" w:rsidRPr="008D3785" w:rsidRDefault="005F10B4" w:rsidP="000711A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Пише низку простих фраз і речень</w:t>
            </w:r>
            <w:r>
              <w:t>,</w:t>
            </w:r>
            <w:r>
              <w:rPr>
                <w:lang w:val="ru-RU"/>
              </w:rPr>
              <w:t xml:space="preserve"> з</w:t>
            </w:r>
            <w:r w:rsidRPr="008D3785">
              <w:rPr>
                <w:lang w:val="ru-RU"/>
              </w:rPr>
              <w:t>’</w:t>
            </w:r>
            <w:r>
              <w:rPr>
                <w:lang w:val="ru-RU"/>
              </w:rPr>
              <w:t>єднаних простими словами-зв'язками</w:t>
            </w:r>
            <w:r>
              <w:t xml:space="preserve"> (наприклад, «та, і, й», «але, проте» і «тому, що».</w:t>
            </w:r>
            <w:proofErr w:type="gramEnd"/>
          </w:p>
        </w:tc>
      </w:tr>
      <w:tr w:rsidR="005F10B4" w:rsidTr="000711A4">
        <w:trPr>
          <w:trHeight w:val="4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Творче письмо</w:t>
            </w:r>
          </w:p>
        </w:tc>
        <w:tc>
          <w:tcPr>
            <w:tcW w:w="5670" w:type="dxa"/>
          </w:tcPr>
          <w:p w:rsidR="005F10B4" w:rsidRPr="00DD75CF" w:rsidRDefault="005F10B4" w:rsidP="000711A4">
            <w:r w:rsidRPr="00DD75CF">
              <w:t>Пише зв’яз</w:t>
            </w:r>
            <w:r>
              <w:t xml:space="preserve">ну розповідь про </w:t>
            </w:r>
            <w:r w:rsidRPr="00DD75CF">
              <w:t>сво</w:t>
            </w:r>
            <w:r>
              <w:t>є</w:t>
            </w:r>
            <w:r w:rsidRPr="00DD75CF">
              <w:t xml:space="preserve"> оточення</w:t>
            </w:r>
            <w:r>
              <w:t xml:space="preserve"> (наприклад,</w:t>
            </w:r>
            <w:r w:rsidRPr="00DD75CF">
              <w:t xml:space="preserve"> про </w:t>
            </w:r>
            <w:r>
              <w:t xml:space="preserve">людей, місце, </w:t>
            </w:r>
            <w:r w:rsidRPr="00DD75CF">
              <w:t>навчання</w:t>
            </w:r>
            <w:r>
              <w:t xml:space="preserve"> тощо).</w:t>
            </w:r>
          </w:p>
        </w:tc>
      </w:tr>
      <w:tr w:rsidR="005F10B4" w:rsidTr="000711A4">
        <w:trPr>
          <w:trHeight w:val="4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DD75CF" w:rsidRDefault="005F10B4" w:rsidP="000711A4">
            <w:r>
              <w:t>С</w:t>
            </w:r>
            <w:r w:rsidRPr="00DD75CF">
              <w:t>тисло, на елементарному рівні описує події, минулі дії та особистий досвід</w:t>
            </w:r>
            <w:r>
              <w:t>.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DD75CF" w:rsidRDefault="005F10B4" w:rsidP="000711A4">
            <w:r w:rsidRPr="00DD75CF">
              <w:t>Розповідає прості історії (</w:t>
            </w:r>
            <w:r>
              <w:t>наприклад,</w:t>
            </w:r>
            <w:r w:rsidRPr="00DD75CF">
              <w:t xml:space="preserve"> про події, що відбулися під</w:t>
            </w:r>
            <w:r>
              <w:t xml:space="preserve"> </w:t>
            </w:r>
            <w:r w:rsidRPr="00DD75CF">
              <w:t>час канікул)</w:t>
            </w:r>
            <w:r>
              <w:t>.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Доповіді</w:t>
            </w:r>
          </w:p>
        </w:tc>
        <w:tc>
          <w:tcPr>
            <w:tcW w:w="5670" w:type="dxa"/>
          </w:tcPr>
          <w:p w:rsidR="005F10B4" w:rsidRPr="00803090" w:rsidRDefault="005F10B4" w:rsidP="000711A4">
            <w:r w:rsidRPr="00803090">
              <w:t>Пише прості тексти на знайомі теми, які входять до сфери інтересів, поєднує речення словами-зв’язками</w:t>
            </w:r>
            <w:r>
              <w:t>.</w:t>
            </w:r>
          </w:p>
        </w:tc>
      </w:tr>
      <w:tr w:rsidR="005F10B4" w:rsidTr="000711A4">
        <w:trPr>
          <w:trHeight w:val="500"/>
        </w:trPr>
        <w:tc>
          <w:tcPr>
            <w:tcW w:w="98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F10B4" w:rsidRDefault="005F10B4" w:rsidP="000711A4">
            <w:pPr>
              <w:spacing w:line="276" w:lineRule="auto"/>
              <w:rPr>
                <w:szCs w:val="22"/>
              </w:rPr>
            </w:pPr>
          </w:p>
        </w:tc>
        <w:tc>
          <w:tcPr>
            <w:tcW w:w="2552" w:type="dxa"/>
            <w:vMerge/>
          </w:tcPr>
          <w:p w:rsidR="005F10B4" w:rsidRDefault="005F10B4" w:rsidP="000711A4">
            <w:pPr>
              <w:rPr>
                <w:b/>
                <w:szCs w:val="22"/>
              </w:rPr>
            </w:pPr>
          </w:p>
          <w:p w:rsidR="005F10B4" w:rsidRDefault="005F10B4" w:rsidP="000711A4">
            <w:pPr>
              <w:ind w:left="113" w:right="113"/>
              <w:jc w:val="center"/>
              <w:rPr>
                <w:b/>
                <w:szCs w:val="22"/>
              </w:rPr>
            </w:pPr>
          </w:p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5F10B4" w:rsidRPr="00803090" w:rsidRDefault="005F10B4" w:rsidP="000711A4">
            <w:r w:rsidRPr="00803090">
              <w:t>Пише про свої враження й переконання на теми, що входять до сфери особистих інтересів (</w:t>
            </w:r>
            <w:r>
              <w:t>наприклад,</w:t>
            </w:r>
            <w:r w:rsidRPr="00803090">
              <w:t xml:space="preserve"> стиль житт</w:t>
            </w:r>
            <w:r>
              <w:t>я та культура</w:t>
            </w:r>
            <w:r w:rsidRPr="00803090">
              <w:t>), використовує базові слова та вирази повсякденного вжитку</w:t>
            </w:r>
            <w:r>
              <w:t>.</w:t>
            </w:r>
          </w:p>
        </w:tc>
      </w:tr>
    </w:tbl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rPr>
          <w:sz w:val="28"/>
          <w:szCs w:val="28"/>
        </w:rPr>
      </w:pPr>
    </w:p>
    <w:p w:rsidR="005F10B4" w:rsidRDefault="005F10B4" w:rsidP="005F10B4">
      <w:pPr>
        <w:pStyle w:val="2"/>
      </w:pPr>
      <w:bookmarkStart w:id="24" w:name="_Toc485241021"/>
      <w:r>
        <w:lastRenderedPageBreak/>
        <w:t>Орієнтовні параметри для оцінювання навчально-пізнавальних досягнень учнів</w:t>
      </w:r>
      <w:bookmarkEnd w:id="24"/>
    </w:p>
    <w:p w:rsidR="005F10B4" w:rsidRDefault="005F10B4" w:rsidP="005F10B4">
      <w:pPr>
        <w:rPr>
          <w:szCs w:val="22"/>
        </w:rPr>
      </w:pPr>
    </w:p>
    <w:p w:rsidR="005F10B4" w:rsidRDefault="005F10B4" w:rsidP="005F10B4">
      <w:pPr>
        <w:rPr>
          <w:szCs w:val="22"/>
        </w:rPr>
      </w:pPr>
      <w:r>
        <w:rPr>
          <w:szCs w:val="22"/>
        </w:rPr>
        <w:t>Ці параметри стосуються лише оцінювання і не слугують основними орієнтирами у навчанні.</w:t>
      </w:r>
    </w:p>
    <w:p w:rsidR="005F10B4" w:rsidRDefault="005F10B4" w:rsidP="005F10B4">
      <w:pPr>
        <w:rPr>
          <w:szCs w:val="22"/>
        </w:rPr>
      </w:pPr>
    </w:p>
    <w:tbl>
      <w:tblPr>
        <w:tblStyle w:val="affffc"/>
        <w:tblW w:w="99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3618"/>
        <w:gridCol w:w="3619"/>
      </w:tblGrid>
      <w:tr w:rsidR="005F10B4" w:rsidTr="000711A4">
        <w:tc>
          <w:tcPr>
            <w:tcW w:w="2681" w:type="dxa"/>
            <w:vMerge w:val="restart"/>
          </w:tcPr>
          <w:p w:rsidR="005F10B4" w:rsidRDefault="005F10B4" w:rsidP="000711A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Уміння</w:t>
            </w:r>
          </w:p>
        </w:tc>
        <w:tc>
          <w:tcPr>
            <w:tcW w:w="7237" w:type="dxa"/>
            <w:gridSpan w:val="2"/>
          </w:tcPr>
          <w:p w:rsidR="005F10B4" w:rsidRDefault="005F10B4" w:rsidP="000711A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Клас</w:t>
            </w:r>
          </w:p>
        </w:tc>
      </w:tr>
      <w:tr w:rsidR="005F10B4" w:rsidTr="000711A4">
        <w:tc>
          <w:tcPr>
            <w:tcW w:w="2681" w:type="dxa"/>
            <w:vMerge/>
          </w:tcPr>
          <w:p w:rsidR="005F10B4" w:rsidRDefault="005F10B4" w:rsidP="000711A4">
            <w:pPr>
              <w:rPr>
                <w:b/>
                <w:szCs w:val="22"/>
              </w:rPr>
            </w:pPr>
          </w:p>
        </w:tc>
        <w:tc>
          <w:tcPr>
            <w:tcW w:w="3618" w:type="dxa"/>
          </w:tcPr>
          <w:p w:rsidR="005F10B4" w:rsidRDefault="005F10B4" w:rsidP="000711A4">
            <w:pPr>
              <w:spacing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3619" w:type="dxa"/>
          </w:tcPr>
          <w:p w:rsidR="005F10B4" w:rsidRDefault="005F10B4" w:rsidP="000711A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</w:tr>
      <w:tr w:rsidR="005F10B4" w:rsidTr="000711A4">
        <w:trPr>
          <w:trHeight w:val="240"/>
        </w:trPr>
        <w:tc>
          <w:tcPr>
            <w:tcW w:w="2681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Усне сприймання (Аудіювання)</w:t>
            </w:r>
          </w:p>
        </w:tc>
        <w:tc>
          <w:tcPr>
            <w:tcW w:w="7237" w:type="dxa"/>
            <w:gridSpan w:val="2"/>
          </w:tcPr>
          <w:p w:rsidR="005F10B4" w:rsidRDefault="005F10B4" w:rsidP="000711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Обсяг прослуханого у запису матеріалу (у межах)</w:t>
            </w:r>
          </w:p>
        </w:tc>
      </w:tr>
      <w:tr w:rsidR="005F10B4" w:rsidTr="000711A4">
        <w:trPr>
          <w:trHeight w:val="240"/>
        </w:trPr>
        <w:tc>
          <w:tcPr>
            <w:tcW w:w="2681" w:type="dxa"/>
            <w:vMerge/>
          </w:tcPr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3618" w:type="dxa"/>
          </w:tcPr>
          <w:p w:rsidR="005F10B4" w:rsidRPr="00A02204" w:rsidRDefault="005F10B4" w:rsidP="000711A4">
            <w:pPr>
              <w:spacing w:after="120"/>
              <w:jc w:val="center"/>
            </w:pPr>
            <w:r>
              <w:t>2-</w:t>
            </w:r>
            <w:r w:rsidRPr="00A02204">
              <w:t>3 хв</w:t>
            </w:r>
          </w:p>
        </w:tc>
        <w:tc>
          <w:tcPr>
            <w:tcW w:w="3619" w:type="dxa"/>
          </w:tcPr>
          <w:p w:rsidR="005F10B4" w:rsidRDefault="005F10B4" w:rsidP="000711A4">
            <w:pPr>
              <w:spacing w:after="120"/>
              <w:jc w:val="center"/>
            </w:pPr>
            <w:r>
              <w:t>3-4 хв</w:t>
            </w:r>
          </w:p>
        </w:tc>
      </w:tr>
      <w:tr w:rsidR="005F10B4" w:rsidTr="000711A4">
        <w:trPr>
          <w:trHeight w:val="240"/>
        </w:trPr>
        <w:tc>
          <w:tcPr>
            <w:tcW w:w="2681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Зорове сприймання (Читання)</w:t>
            </w:r>
          </w:p>
        </w:tc>
        <w:tc>
          <w:tcPr>
            <w:tcW w:w="7237" w:type="dxa"/>
            <w:gridSpan w:val="2"/>
          </w:tcPr>
          <w:p w:rsidR="005F10B4" w:rsidRDefault="005F10B4" w:rsidP="000711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Обсяг </w:t>
            </w:r>
            <w:r w:rsidRPr="004A3B88">
              <w:rPr>
                <w:szCs w:val="22"/>
              </w:rPr>
              <w:t>одного тексту у словах</w:t>
            </w:r>
            <w:r w:rsidRPr="006D3476">
              <w:rPr>
                <w:sz w:val="20"/>
              </w:rPr>
              <w:t xml:space="preserve"> </w:t>
            </w:r>
            <w:r>
              <w:rPr>
                <w:szCs w:val="22"/>
              </w:rPr>
              <w:t>(у межах)</w:t>
            </w:r>
          </w:p>
        </w:tc>
      </w:tr>
      <w:tr w:rsidR="005F10B4" w:rsidTr="000711A4">
        <w:trPr>
          <w:trHeight w:val="240"/>
        </w:trPr>
        <w:tc>
          <w:tcPr>
            <w:tcW w:w="2681" w:type="dxa"/>
            <w:vMerge/>
          </w:tcPr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3618" w:type="dxa"/>
          </w:tcPr>
          <w:p w:rsidR="005F10B4" w:rsidRPr="004A3B88" w:rsidRDefault="005F10B4" w:rsidP="000711A4">
            <w:pPr>
              <w:spacing w:after="120"/>
              <w:jc w:val="center"/>
            </w:pPr>
            <w:r w:rsidRPr="004A3B88">
              <w:t>200-250</w:t>
            </w:r>
          </w:p>
        </w:tc>
        <w:tc>
          <w:tcPr>
            <w:tcW w:w="3619" w:type="dxa"/>
          </w:tcPr>
          <w:p w:rsidR="005F10B4" w:rsidRPr="004A3B88" w:rsidRDefault="005F10B4" w:rsidP="000711A4">
            <w:pPr>
              <w:spacing w:after="120"/>
              <w:jc w:val="center"/>
            </w:pPr>
            <w:r w:rsidRPr="004A3B88">
              <w:t>200-250</w:t>
            </w:r>
          </w:p>
        </w:tc>
      </w:tr>
      <w:tr w:rsidR="005F10B4" w:rsidTr="000711A4">
        <w:trPr>
          <w:trHeight w:val="240"/>
        </w:trPr>
        <w:tc>
          <w:tcPr>
            <w:tcW w:w="2681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 xml:space="preserve">Усна взаємодія </w:t>
            </w:r>
          </w:p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(Діалог)</w:t>
            </w:r>
          </w:p>
        </w:tc>
        <w:tc>
          <w:tcPr>
            <w:tcW w:w="7237" w:type="dxa"/>
            <w:gridSpan w:val="2"/>
          </w:tcPr>
          <w:p w:rsidR="005F10B4" w:rsidRDefault="005F10B4" w:rsidP="000711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 w:rsidR="005F10B4" w:rsidTr="000711A4">
        <w:trPr>
          <w:trHeight w:val="240"/>
        </w:trPr>
        <w:tc>
          <w:tcPr>
            <w:tcW w:w="2681" w:type="dxa"/>
            <w:vMerge/>
          </w:tcPr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3618" w:type="dxa"/>
          </w:tcPr>
          <w:p w:rsidR="005F10B4" w:rsidRPr="00A02204" w:rsidRDefault="005F10B4" w:rsidP="000711A4">
            <w:pPr>
              <w:spacing w:after="120"/>
              <w:jc w:val="center"/>
            </w:pPr>
            <w:r>
              <w:t>7</w:t>
            </w:r>
          </w:p>
        </w:tc>
        <w:tc>
          <w:tcPr>
            <w:tcW w:w="3619" w:type="dxa"/>
          </w:tcPr>
          <w:p w:rsidR="005F10B4" w:rsidRPr="00A02204" w:rsidRDefault="005F10B4" w:rsidP="000711A4">
            <w:pPr>
              <w:spacing w:after="120"/>
              <w:jc w:val="center"/>
            </w:pPr>
            <w:r>
              <w:t>7</w:t>
            </w:r>
          </w:p>
        </w:tc>
      </w:tr>
      <w:tr w:rsidR="005F10B4" w:rsidTr="000711A4">
        <w:trPr>
          <w:trHeight w:val="120"/>
        </w:trPr>
        <w:tc>
          <w:tcPr>
            <w:tcW w:w="2681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Усне продукування (Монолог)</w:t>
            </w:r>
          </w:p>
        </w:tc>
        <w:tc>
          <w:tcPr>
            <w:tcW w:w="7237" w:type="dxa"/>
            <w:gridSpan w:val="2"/>
          </w:tcPr>
          <w:p w:rsidR="005F10B4" w:rsidRDefault="005F10B4" w:rsidP="000711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Обсяг висловлювання у реченнях (у межах)</w:t>
            </w:r>
          </w:p>
        </w:tc>
      </w:tr>
      <w:tr w:rsidR="005F10B4" w:rsidTr="000711A4">
        <w:trPr>
          <w:trHeight w:val="120"/>
        </w:trPr>
        <w:tc>
          <w:tcPr>
            <w:tcW w:w="2681" w:type="dxa"/>
            <w:vMerge/>
          </w:tcPr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3618" w:type="dxa"/>
          </w:tcPr>
          <w:p w:rsidR="005F10B4" w:rsidRPr="004A3B88" w:rsidRDefault="005F10B4" w:rsidP="000711A4">
            <w:pPr>
              <w:spacing w:after="120"/>
              <w:jc w:val="center"/>
            </w:pPr>
            <w:r w:rsidRPr="004A3B88">
              <w:t>9-10</w:t>
            </w:r>
          </w:p>
        </w:tc>
        <w:tc>
          <w:tcPr>
            <w:tcW w:w="3619" w:type="dxa"/>
          </w:tcPr>
          <w:p w:rsidR="005F10B4" w:rsidRPr="004A3B88" w:rsidRDefault="005F10B4" w:rsidP="000711A4">
            <w:pPr>
              <w:spacing w:after="120"/>
              <w:jc w:val="center"/>
            </w:pPr>
            <w:r w:rsidRPr="004A3B88">
              <w:t>9-10</w:t>
            </w:r>
          </w:p>
        </w:tc>
      </w:tr>
      <w:tr w:rsidR="005F10B4" w:rsidTr="000711A4">
        <w:trPr>
          <w:trHeight w:val="120"/>
        </w:trPr>
        <w:tc>
          <w:tcPr>
            <w:tcW w:w="2681" w:type="dxa"/>
            <w:vMerge w:val="restart"/>
          </w:tcPr>
          <w:p w:rsidR="005F10B4" w:rsidRDefault="005F10B4" w:rsidP="000711A4">
            <w:pPr>
              <w:rPr>
                <w:szCs w:val="22"/>
              </w:rPr>
            </w:pPr>
            <w:r>
              <w:rPr>
                <w:szCs w:val="22"/>
              </w:rPr>
              <w:t>Писемне продукування (Письмо)</w:t>
            </w:r>
          </w:p>
        </w:tc>
        <w:tc>
          <w:tcPr>
            <w:tcW w:w="7237" w:type="dxa"/>
            <w:gridSpan w:val="2"/>
          </w:tcPr>
          <w:p w:rsidR="005F10B4" w:rsidRDefault="005F10B4" w:rsidP="000711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Обсяг письмового повідомлення у словах (у межах)</w:t>
            </w:r>
          </w:p>
        </w:tc>
      </w:tr>
      <w:tr w:rsidR="005F10B4" w:rsidTr="000711A4">
        <w:trPr>
          <w:trHeight w:val="120"/>
        </w:trPr>
        <w:tc>
          <w:tcPr>
            <w:tcW w:w="2681" w:type="dxa"/>
            <w:vMerge/>
          </w:tcPr>
          <w:p w:rsidR="005F10B4" w:rsidRDefault="005F10B4" w:rsidP="000711A4">
            <w:pPr>
              <w:rPr>
                <w:szCs w:val="22"/>
              </w:rPr>
            </w:pPr>
          </w:p>
        </w:tc>
        <w:tc>
          <w:tcPr>
            <w:tcW w:w="3618" w:type="dxa"/>
          </w:tcPr>
          <w:p w:rsidR="005F10B4" w:rsidRPr="004A3B88" w:rsidRDefault="005F10B4" w:rsidP="000711A4">
            <w:pPr>
              <w:spacing w:after="120"/>
              <w:jc w:val="center"/>
            </w:pPr>
            <w:r w:rsidRPr="004A3B88">
              <w:t>80-90</w:t>
            </w:r>
          </w:p>
        </w:tc>
        <w:tc>
          <w:tcPr>
            <w:tcW w:w="3619" w:type="dxa"/>
          </w:tcPr>
          <w:p w:rsidR="005F10B4" w:rsidRPr="004A3B88" w:rsidRDefault="005F10B4" w:rsidP="000711A4">
            <w:pPr>
              <w:spacing w:after="120"/>
              <w:jc w:val="center"/>
            </w:pPr>
            <w:r w:rsidRPr="004A3B88">
              <w:t>90-100</w:t>
            </w:r>
          </w:p>
        </w:tc>
      </w:tr>
    </w:tbl>
    <w:p w:rsidR="005F10B4" w:rsidRDefault="005F10B4" w:rsidP="005F10B4">
      <w:pPr>
        <w:rPr>
          <w:szCs w:val="22"/>
        </w:rPr>
      </w:pPr>
    </w:p>
    <w:p w:rsidR="005F10B4" w:rsidRDefault="005F10B4" w:rsidP="005F10B4">
      <w:pPr>
        <w:rPr>
          <w:szCs w:val="22"/>
        </w:rPr>
      </w:pPr>
    </w:p>
    <w:p w:rsidR="005F10B4" w:rsidRDefault="005F10B4" w:rsidP="005F10B4">
      <w:pPr>
        <w:rPr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650987" w:rsidRDefault="00650987">
      <w:pPr>
        <w:rPr>
          <w:b/>
          <w:szCs w:val="22"/>
        </w:rPr>
      </w:pPr>
    </w:p>
    <w:p w:rsidR="00254736" w:rsidRDefault="00254736">
      <w:pPr>
        <w:rPr>
          <w:szCs w:val="22"/>
        </w:rPr>
      </w:pPr>
    </w:p>
    <w:p w:rsidR="00C62F3E" w:rsidRDefault="00C62F3E">
      <w:pPr>
        <w:rPr>
          <w:b/>
          <w:szCs w:val="22"/>
        </w:rPr>
      </w:pPr>
    </w:p>
    <w:p w:rsidR="00C62F3E" w:rsidRDefault="00C62F3E">
      <w:pPr>
        <w:rPr>
          <w:b/>
          <w:szCs w:val="22"/>
        </w:rPr>
      </w:pPr>
    </w:p>
    <w:p w:rsidR="00C62F3E" w:rsidRDefault="00C62F3E">
      <w:pPr>
        <w:rPr>
          <w:b/>
          <w:szCs w:val="22"/>
        </w:rPr>
      </w:pPr>
    </w:p>
    <w:p w:rsidR="00C62F3E" w:rsidRDefault="00C62F3E">
      <w:pPr>
        <w:rPr>
          <w:b/>
          <w:szCs w:val="22"/>
        </w:rPr>
      </w:pPr>
    </w:p>
    <w:p w:rsidR="00C62F3E" w:rsidRDefault="00C62F3E">
      <w:pPr>
        <w:jc w:val="center"/>
        <w:rPr>
          <w:b/>
          <w:sz w:val="72"/>
          <w:szCs w:val="72"/>
        </w:rPr>
      </w:pPr>
    </w:p>
    <w:p w:rsidR="00C62F3E" w:rsidRDefault="00C62F3E">
      <w:pPr>
        <w:jc w:val="center"/>
        <w:rPr>
          <w:b/>
          <w:sz w:val="72"/>
          <w:szCs w:val="72"/>
        </w:rPr>
      </w:pPr>
    </w:p>
    <w:p w:rsidR="00C62F3E" w:rsidRDefault="00C62F3E">
      <w:pPr>
        <w:jc w:val="center"/>
        <w:rPr>
          <w:b/>
          <w:sz w:val="72"/>
          <w:szCs w:val="72"/>
        </w:rPr>
      </w:pPr>
    </w:p>
    <w:p w:rsidR="00460E59" w:rsidRDefault="00460E59" w:rsidP="005F10B4">
      <w:pPr>
        <w:rPr>
          <w:b/>
          <w:sz w:val="72"/>
          <w:szCs w:val="72"/>
        </w:rPr>
      </w:pPr>
    </w:p>
    <w:p w:rsidR="005F10B4" w:rsidRDefault="005F10B4" w:rsidP="005F10B4">
      <w:pPr>
        <w:rPr>
          <w:b/>
          <w:sz w:val="72"/>
          <w:szCs w:val="72"/>
        </w:rPr>
      </w:pPr>
    </w:p>
    <w:p w:rsidR="005F10B4" w:rsidRDefault="005F10B4" w:rsidP="005F10B4">
      <w:pPr>
        <w:rPr>
          <w:b/>
          <w:sz w:val="28"/>
          <w:szCs w:val="28"/>
        </w:rPr>
      </w:pPr>
    </w:p>
    <w:p w:rsidR="00153052" w:rsidRPr="00426730" w:rsidRDefault="00153052" w:rsidP="00153052">
      <w:pPr>
        <w:pStyle w:val="3"/>
        <w:rPr>
          <w:color w:val="auto"/>
          <w:lang w:val="ru-RU"/>
        </w:rPr>
      </w:pPr>
      <w:bookmarkStart w:id="25" w:name="_Toc485241007"/>
      <w:r w:rsidRPr="00426730">
        <w:rPr>
          <w:color w:val="auto"/>
          <w:lang w:val="ru-RU"/>
        </w:rPr>
        <w:lastRenderedPageBreak/>
        <w:t xml:space="preserve">10-ий клас </w:t>
      </w:r>
    </w:p>
    <w:p w:rsidR="00153052" w:rsidRPr="00426730" w:rsidRDefault="00153052" w:rsidP="00153052">
      <w:pPr>
        <w:rPr>
          <w:b/>
          <w:color w:val="auto"/>
          <w:szCs w:val="22"/>
        </w:rPr>
      </w:pPr>
    </w:p>
    <w:p w:rsidR="00153052" w:rsidRPr="00426730" w:rsidRDefault="00153052" w:rsidP="00153052">
      <w:pPr>
        <w:pStyle w:val="4"/>
        <w:rPr>
          <w:color w:val="auto"/>
          <w:lang w:val="ru-RU"/>
        </w:rPr>
      </w:pPr>
      <w:r w:rsidRPr="00426730">
        <w:rPr>
          <w:color w:val="auto"/>
          <w:lang w:val="ru-RU"/>
        </w:rPr>
        <w:t>Загальні характеристики ситуативного спілкування</w:t>
      </w:r>
    </w:p>
    <w:p w:rsidR="00153052" w:rsidRPr="00426730" w:rsidRDefault="00153052" w:rsidP="00153052">
      <w:pPr>
        <w:rPr>
          <w:b/>
          <w:color w:val="auto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426730" w:rsidRPr="00426730" w:rsidTr="000711A4">
        <w:tc>
          <w:tcPr>
            <w:tcW w:w="2830" w:type="dxa"/>
          </w:tcPr>
          <w:p w:rsidR="00153052" w:rsidRPr="00426730" w:rsidRDefault="00153052" w:rsidP="000711A4">
            <w:pPr>
              <w:rPr>
                <w:b/>
                <w:color w:val="auto"/>
                <w:szCs w:val="22"/>
              </w:rPr>
            </w:pPr>
            <w:r w:rsidRPr="00426730">
              <w:rPr>
                <w:b/>
                <w:color w:val="auto"/>
                <w:szCs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153052" w:rsidRPr="00426730" w:rsidRDefault="00153052" w:rsidP="000711A4">
            <w:pPr>
              <w:rPr>
                <w:b/>
                <w:color w:val="auto"/>
                <w:szCs w:val="22"/>
              </w:rPr>
            </w:pPr>
            <w:r w:rsidRPr="00426730">
              <w:rPr>
                <w:b/>
                <w:color w:val="auto"/>
                <w:szCs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:rsidR="00153052" w:rsidRPr="00426730" w:rsidRDefault="00153052" w:rsidP="000711A4">
            <w:pPr>
              <w:rPr>
                <w:b/>
                <w:color w:val="auto"/>
                <w:szCs w:val="22"/>
              </w:rPr>
            </w:pPr>
            <w:r w:rsidRPr="00426730">
              <w:rPr>
                <w:b/>
                <w:color w:val="auto"/>
                <w:szCs w:val="22"/>
              </w:rPr>
              <w:t>Мовленнєві функції</w:t>
            </w:r>
          </w:p>
        </w:tc>
      </w:tr>
      <w:tr w:rsidR="00426730" w:rsidRPr="00426730" w:rsidTr="000711A4">
        <w:tc>
          <w:tcPr>
            <w:tcW w:w="2830" w:type="dxa"/>
          </w:tcPr>
          <w:p w:rsidR="00153052" w:rsidRPr="00426730" w:rsidRDefault="005F10B4" w:rsidP="005F10B4">
            <w:pPr>
              <w:rPr>
                <w:color w:val="auto"/>
                <w:szCs w:val="22"/>
                <w:lang w:val="el-GR"/>
              </w:rPr>
            </w:pPr>
            <w:r w:rsidRPr="00426730">
              <w:rPr>
                <w:color w:val="auto"/>
                <w:szCs w:val="22"/>
              </w:rPr>
              <w:t>Стиль життя</w:t>
            </w:r>
          </w:p>
        </w:tc>
        <w:tc>
          <w:tcPr>
            <w:tcW w:w="3261" w:type="dxa"/>
          </w:tcPr>
          <w:p w:rsidR="00153052" w:rsidRPr="00426730" w:rsidRDefault="00153052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 xml:space="preserve">здоровий спосіб життя </w:t>
            </w:r>
          </w:p>
          <w:p w:rsidR="00153052" w:rsidRPr="00426730" w:rsidRDefault="00153052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шкідливі звички: наркотики,</w:t>
            </w:r>
          </w:p>
          <w:p w:rsidR="00153052" w:rsidRPr="00426730" w:rsidRDefault="00153052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куріння, його причини та вплив на здоров’я</w:t>
            </w:r>
          </w:p>
          <w:p w:rsidR="00153052" w:rsidRPr="00426730" w:rsidRDefault="00153052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татуювання</w:t>
            </w:r>
          </w:p>
          <w:p w:rsidR="00153052" w:rsidRPr="00426730" w:rsidRDefault="00153052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проблеми стосунків батьків і дітей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культура харчування</w:t>
            </w:r>
          </w:p>
        </w:tc>
        <w:tc>
          <w:tcPr>
            <w:tcW w:w="3827" w:type="dxa"/>
            <w:vMerge w:val="restart"/>
          </w:tcPr>
          <w:p w:rsidR="005F10B4" w:rsidRPr="00426730" w:rsidRDefault="005F10B4" w:rsidP="005F10B4">
            <w:pPr>
              <w:pStyle w:val="affffffc"/>
              <w:widowControl/>
              <w:numPr>
                <w:ilvl w:val="0"/>
                <w:numId w:val="13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надавати інформацію та ставити запитання з метою уточнення інформації</w:t>
            </w:r>
          </w:p>
          <w:p w:rsidR="005F10B4" w:rsidRPr="00426730" w:rsidRDefault="005F10B4" w:rsidP="005F10B4">
            <w:pPr>
              <w:pStyle w:val="affffffc"/>
              <w:widowControl/>
              <w:numPr>
                <w:ilvl w:val="0"/>
                <w:numId w:val="13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висловлювати своє ставлення до вчинків, думок, позицій інших людей</w:t>
            </w:r>
          </w:p>
          <w:p w:rsidR="005F10B4" w:rsidRPr="00426730" w:rsidRDefault="005F10B4" w:rsidP="005F10B4">
            <w:pPr>
              <w:pStyle w:val="affffffc"/>
              <w:widowControl/>
              <w:numPr>
                <w:ilvl w:val="0"/>
                <w:numId w:val="13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порівнювати події, факти, явища</w:t>
            </w:r>
          </w:p>
          <w:p w:rsidR="005F10B4" w:rsidRPr="00426730" w:rsidRDefault="005F10B4" w:rsidP="005F10B4">
            <w:pPr>
              <w:pStyle w:val="affffffc"/>
              <w:widowControl/>
              <w:numPr>
                <w:ilvl w:val="0"/>
                <w:numId w:val="13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висловлювати свої почуття та емоції</w:t>
            </w:r>
          </w:p>
          <w:p w:rsidR="005F10B4" w:rsidRPr="00426730" w:rsidRDefault="005F10B4" w:rsidP="005F10B4">
            <w:pPr>
              <w:pStyle w:val="affffffc"/>
              <w:widowControl/>
              <w:numPr>
                <w:ilvl w:val="0"/>
                <w:numId w:val="13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приймати або відхиляти пропозицію</w:t>
            </w:r>
          </w:p>
          <w:p w:rsidR="005F10B4" w:rsidRPr="00426730" w:rsidRDefault="005F10B4" w:rsidP="005F10B4">
            <w:pPr>
              <w:pStyle w:val="affffffc"/>
              <w:widowControl/>
              <w:numPr>
                <w:ilvl w:val="0"/>
                <w:numId w:val="13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аргументувати свій вибір, точку зору, власну думку</w:t>
            </w:r>
          </w:p>
          <w:p w:rsidR="005F10B4" w:rsidRPr="00426730" w:rsidRDefault="005F10B4" w:rsidP="005F10B4">
            <w:pPr>
              <w:pStyle w:val="affffffc"/>
              <w:widowControl/>
              <w:numPr>
                <w:ilvl w:val="0"/>
                <w:numId w:val="13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вести дискусію, привертаючи увагу співрозмовника</w:t>
            </w:r>
          </w:p>
          <w:p w:rsidR="005F10B4" w:rsidRPr="00426730" w:rsidRDefault="005F10B4" w:rsidP="005F10B4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lang w:val="ru-RU"/>
              </w:rPr>
              <w:t>висловлювати свої переконання, думки, згоду або незгоду</w:t>
            </w:r>
          </w:p>
          <w:p w:rsidR="00153052" w:rsidRPr="00426730" w:rsidRDefault="00153052" w:rsidP="005F10B4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надавати інформацію</w:t>
            </w:r>
            <w:r w:rsidRPr="00426730">
              <w:rPr>
                <w:rFonts w:eastAsia="Times New Roman"/>
                <w:color w:val="auto"/>
                <w:szCs w:val="22"/>
                <w:lang w:eastAsia="uk-UA"/>
              </w:rPr>
              <w:t xml:space="preserve"> щодо соціального статусу жінки і чоловіка у суспільстві</w:t>
            </w:r>
          </w:p>
          <w:p w:rsidR="00153052" w:rsidRPr="00426730" w:rsidRDefault="00153052" w:rsidP="000711A4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розповідати про улюблених композиторів та музикантів</w:t>
            </w:r>
          </w:p>
          <w:p w:rsidR="00153052" w:rsidRPr="00426730" w:rsidRDefault="00153052" w:rsidP="000711A4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називати популярні музичні групи у Греції та в Україні</w:t>
            </w:r>
          </w:p>
          <w:p w:rsidR="00153052" w:rsidRPr="00426730" w:rsidRDefault="00153052" w:rsidP="000711A4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розповідати про відвідування концертів та про свої враження від побаченого / почутого</w:t>
            </w:r>
          </w:p>
          <w:p w:rsidR="00153052" w:rsidRPr="00426730" w:rsidRDefault="00153052" w:rsidP="000711A4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надавати інформацію про імідж</w:t>
            </w:r>
            <w:r w:rsidRPr="00426730">
              <w:rPr>
                <w:rFonts w:eastAsia="Times New Roman"/>
                <w:color w:val="auto"/>
                <w:szCs w:val="22"/>
                <w:shd w:val="clear" w:color="auto" w:fill="FFFFFF"/>
              </w:rPr>
              <w:t xml:space="preserve"> - найважливішого чинника успіху у професійній діяльності</w:t>
            </w:r>
          </w:p>
          <w:p w:rsidR="00153052" w:rsidRPr="00426730" w:rsidRDefault="00153052" w:rsidP="000711A4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>вести діалог про значення комп’ютерів в житті підростаючого покоління</w:t>
            </w:r>
          </w:p>
          <w:p w:rsidR="00153052" w:rsidRPr="00426730" w:rsidRDefault="00153052" w:rsidP="000711A4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 xml:space="preserve">надавати інформацію про особливості </w:t>
            </w:r>
            <w:r w:rsidRPr="00426730">
              <w:rPr>
                <w:rFonts w:eastAsia="Times New Roman"/>
                <w:color w:val="auto"/>
                <w:szCs w:val="22"/>
                <w:lang w:eastAsia="uk-UA"/>
              </w:rPr>
              <w:t>шкільного життя у Грецїї та в Україні, про шкільні проблеми</w:t>
            </w:r>
          </w:p>
          <w:p w:rsidR="00153052" w:rsidRPr="00426730" w:rsidRDefault="00153052" w:rsidP="000711A4">
            <w:pPr>
              <w:pStyle w:val="affffffc"/>
              <w:widowControl/>
              <w:numPr>
                <w:ilvl w:val="0"/>
                <w:numId w:val="31"/>
              </w:numPr>
              <w:rPr>
                <w:color w:val="auto"/>
                <w:szCs w:val="22"/>
              </w:rPr>
            </w:pPr>
            <w:r w:rsidRPr="00426730">
              <w:rPr>
                <w:rFonts w:eastAsia="Times New Roman"/>
                <w:color w:val="auto"/>
                <w:szCs w:val="22"/>
              </w:rPr>
              <w:t xml:space="preserve">розповідати про </w:t>
            </w:r>
            <w:r w:rsidRPr="00426730">
              <w:rPr>
                <w:rFonts w:eastAsia="Times New Roman"/>
                <w:color w:val="auto"/>
                <w:szCs w:val="22"/>
                <w:lang w:eastAsia="uk-UA"/>
              </w:rPr>
              <w:t>улюблені книги,</w:t>
            </w:r>
            <w:r w:rsidRPr="00426730">
              <w:rPr>
                <w:rFonts w:eastAsia="Times New Roman"/>
                <w:color w:val="auto"/>
                <w:szCs w:val="22"/>
              </w:rPr>
              <w:t xml:space="preserve"> улюблених </w:t>
            </w:r>
            <w:r w:rsidRPr="00426730">
              <w:rPr>
                <w:rFonts w:eastAsia="Times New Roman"/>
                <w:color w:val="auto"/>
                <w:szCs w:val="22"/>
                <w:lang w:eastAsia="uk-UA"/>
              </w:rPr>
              <w:t>письменників,літературних героїв</w:t>
            </w:r>
          </w:p>
        </w:tc>
      </w:tr>
      <w:tr w:rsidR="00426730" w:rsidRPr="00426730" w:rsidTr="000711A4">
        <w:tc>
          <w:tcPr>
            <w:tcW w:w="2830" w:type="dxa"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Життя суспільства</w:t>
            </w:r>
          </w:p>
        </w:tc>
        <w:tc>
          <w:tcPr>
            <w:tcW w:w="3261" w:type="dxa"/>
          </w:tcPr>
          <w:p w:rsidR="00153052" w:rsidRPr="00426730" w:rsidRDefault="00153052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закон і злочинність соціальний статус жінки і чоловіка у суспільстві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адміністративний та політичний устрій 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Перша українська Конституція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Європейський союз </w:t>
            </w:r>
          </w:p>
        </w:tc>
        <w:tc>
          <w:tcPr>
            <w:tcW w:w="3827" w:type="dxa"/>
            <w:vMerge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</w:p>
        </w:tc>
      </w:tr>
      <w:tr w:rsidR="00426730" w:rsidRPr="00426730" w:rsidTr="000711A4">
        <w:tc>
          <w:tcPr>
            <w:tcW w:w="2830" w:type="dxa"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Україна </w:t>
            </w:r>
          </w:p>
        </w:tc>
        <w:tc>
          <w:tcPr>
            <w:tcW w:w="3261" w:type="dxa"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адміністративний та політичний устрій 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природні ресурси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державні свята</w:t>
            </w:r>
          </w:p>
        </w:tc>
        <w:tc>
          <w:tcPr>
            <w:tcW w:w="3827" w:type="dxa"/>
            <w:vMerge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</w:p>
        </w:tc>
      </w:tr>
      <w:tr w:rsidR="00426730" w:rsidRPr="00426730" w:rsidTr="000711A4">
        <w:tc>
          <w:tcPr>
            <w:tcW w:w="2830" w:type="dxa"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Засоби масової інформації</w:t>
            </w:r>
          </w:p>
        </w:tc>
        <w:tc>
          <w:tcPr>
            <w:tcW w:w="3261" w:type="dxa"/>
          </w:tcPr>
          <w:p w:rsidR="00153052" w:rsidRPr="00426730" w:rsidRDefault="005F10B4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П</w:t>
            </w:r>
            <w:r w:rsidR="00153052" w:rsidRPr="00426730">
              <w:rPr>
                <w:color w:val="auto"/>
                <w:szCs w:val="22"/>
              </w:rPr>
              <w:t>рес</w:t>
            </w:r>
            <w:r w:rsidRPr="00426730">
              <w:rPr>
                <w:color w:val="auto"/>
                <w:szCs w:val="22"/>
              </w:rPr>
              <w:t>а</w:t>
            </w:r>
          </w:p>
          <w:p w:rsidR="005F10B4" w:rsidRPr="00426730" w:rsidRDefault="005F10B4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види рубрик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реклама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розвиток телебачення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види телевізійних програм </w:t>
            </w:r>
          </w:p>
        </w:tc>
        <w:tc>
          <w:tcPr>
            <w:tcW w:w="3827" w:type="dxa"/>
            <w:vMerge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</w:p>
        </w:tc>
      </w:tr>
      <w:tr w:rsidR="00426730" w:rsidRPr="00426730" w:rsidTr="000711A4">
        <w:tc>
          <w:tcPr>
            <w:tcW w:w="2830" w:type="dxa"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Музика</w:t>
            </w:r>
          </w:p>
        </w:tc>
        <w:tc>
          <w:tcPr>
            <w:tcW w:w="3261" w:type="dxa"/>
          </w:tcPr>
          <w:p w:rsidR="00153052" w:rsidRPr="00426730" w:rsidRDefault="00153052" w:rsidP="000711A4">
            <w:pPr>
              <w:rPr>
                <w:rStyle w:val="210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26730">
              <w:rPr>
                <w:color w:val="auto"/>
                <w:szCs w:val="22"/>
              </w:rPr>
              <w:t xml:space="preserve">улюблені </w:t>
            </w: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композитори та</w:t>
            </w:r>
            <w:r w:rsidRPr="00426730">
              <w:rPr>
                <w:color w:val="auto"/>
                <w:szCs w:val="22"/>
              </w:rPr>
              <w:t xml:space="preserve"> </w:t>
            </w: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музиканти, відвідування концертів</w:t>
            </w:r>
          </w:p>
          <w:p w:rsidR="00153052" w:rsidRPr="00426730" w:rsidRDefault="00153052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популярні музичні групи</w:t>
            </w:r>
          </w:p>
          <w:p w:rsidR="00153052" w:rsidRPr="00426730" w:rsidRDefault="00153052" w:rsidP="000711A4">
            <w:pPr>
              <w:rPr>
                <w:bCs/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</w:rPr>
              <w:t>міжнародний пісенний конкурс </w:t>
            </w: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 xml:space="preserve"> - Євробачення 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</w:p>
        </w:tc>
        <w:tc>
          <w:tcPr>
            <w:tcW w:w="3827" w:type="dxa"/>
            <w:vMerge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</w:p>
        </w:tc>
      </w:tr>
      <w:tr w:rsidR="00426730" w:rsidRPr="00426730" w:rsidTr="000711A4">
        <w:tc>
          <w:tcPr>
            <w:tcW w:w="2830" w:type="dxa"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Робота і професії</w:t>
            </w:r>
          </w:p>
        </w:tc>
        <w:tc>
          <w:tcPr>
            <w:tcW w:w="3261" w:type="dxa"/>
          </w:tcPr>
          <w:p w:rsidR="00153052" w:rsidRPr="00426730" w:rsidRDefault="00153052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імідж,комп’ютери і їх  значення в житті підлітків</w:t>
            </w:r>
          </w:p>
          <w:p w:rsidR="00153052" w:rsidRPr="00426730" w:rsidRDefault="00153052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вибір професії</w:t>
            </w:r>
          </w:p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«зелені» професії</w:t>
            </w:r>
          </w:p>
        </w:tc>
        <w:tc>
          <w:tcPr>
            <w:tcW w:w="3827" w:type="dxa"/>
            <w:vMerge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</w:p>
        </w:tc>
      </w:tr>
      <w:tr w:rsidR="005F10B4" w:rsidRPr="00426730" w:rsidTr="00334966">
        <w:trPr>
          <w:trHeight w:val="3564"/>
        </w:trPr>
        <w:tc>
          <w:tcPr>
            <w:tcW w:w="2830" w:type="dxa"/>
          </w:tcPr>
          <w:p w:rsidR="005F10B4" w:rsidRPr="00426730" w:rsidRDefault="005F10B4" w:rsidP="000711A4">
            <w:pPr>
              <w:rPr>
                <w:rFonts w:eastAsia="Calibri"/>
                <w:color w:val="auto"/>
                <w:szCs w:val="22"/>
              </w:rPr>
            </w:pP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Шкільне життя</w:t>
            </w:r>
          </w:p>
          <w:p w:rsidR="005F10B4" w:rsidRPr="00426730" w:rsidRDefault="005F10B4" w:rsidP="000711A4">
            <w:pPr>
              <w:rPr>
                <w:rFonts w:eastAsia="Calibri"/>
                <w:color w:val="auto"/>
                <w:szCs w:val="22"/>
              </w:rPr>
            </w:pPr>
          </w:p>
          <w:p w:rsidR="005F10B4" w:rsidRPr="00426730" w:rsidRDefault="005F10B4" w:rsidP="000711A4">
            <w:pPr>
              <w:rPr>
                <w:rFonts w:eastAsia="Calibri"/>
                <w:color w:val="auto"/>
                <w:szCs w:val="22"/>
              </w:rPr>
            </w:pPr>
          </w:p>
          <w:p w:rsidR="005F10B4" w:rsidRPr="00426730" w:rsidRDefault="005F10B4" w:rsidP="000711A4">
            <w:pPr>
              <w:rPr>
                <w:color w:val="auto"/>
                <w:szCs w:val="22"/>
              </w:rPr>
            </w:pPr>
          </w:p>
        </w:tc>
        <w:tc>
          <w:tcPr>
            <w:tcW w:w="3261" w:type="dxa"/>
          </w:tcPr>
          <w:p w:rsidR="005F10B4" w:rsidRPr="00426730" w:rsidRDefault="005F10B4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 xml:space="preserve">школи у Грецїї та в Україні, </w:t>
            </w:r>
          </w:p>
          <w:p w:rsidR="005F10B4" w:rsidRPr="00426730" w:rsidRDefault="005F10B4" w:rsidP="000711A4">
            <w:pPr>
              <w:rPr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освітня система в Греції та в Україні</w:t>
            </w:r>
          </w:p>
          <w:p w:rsidR="005F10B4" w:rsidRPr="00426730" w:rsidRDefault="005F10B4" w:rsidP="000711A4">
            <w:pPr>
              <w:rPr>
                <w:b/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шкільні проблеми</w:t>
            </w:r>
          </w:p>
          <w:p w:rsidR="005F10B4" w:rsidRPr="00426730" w:rsidRDefault="005F10B4" w:rsidP="000711A4">
            <w:pPr>
              <w:rPr>
                <w:bCs/>
                <w:color w:val="auto"/>
                <w:szCs w:val="22"/>
                <w:shd w:val="clear" w:color="auto" w:fill="FFFFFF"/>
                <w:lang w:eastAsia="uk-UA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ш</w:t>
            </w:r>
            <w:r w:rsidRPr="00426730">
              <w:rPr>
                <w:bCs/>
                <w:color w:val="auto"/>
                <w:szCs w:val="22"/>
                <w:shd w:val="clear" w:color="auto" w:fill="FFFFFF"/>
                <w:lang w:eastAsia="uk-UA"/>
              </w:rPr>
              <w:t>кільна бібліотека</w:t>
            </w:r>
          </w:p>
          <w:p w:rsidR="005F10B4" w:rsidRPr="00426730" w:rsidRDefault="005F10B4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  <w:shd w:val="clear" w:color="auto" w:fill="FFFFFF"/>
                <w:lang w:eastAsia="uk-UA"/>
              </w:rPr>
              <w:t>улюблені книги, письменники, літературні герої</w:t>
            </w:r>
          </w:p>
        </w:tc>
        <w:tc>
          <w:tcPr>
            <w:tcW w:w="3827" w:type="dxa"/>
            <w:vMerge/>
          </w:tcPr>
          <w:p w:rsidR="005F10B4" w:rsidRPr="00426730" w:rsidRDefault="005F10B4" w:rsidP="000711A4">
            <w:pPr>
              <w:rPr>
                <w:color w:val="auto"/>
                <w:szCs w:val="22"/>
              </w:rPr>
            </w:pPr>
          </w:p>
        </w:tc>
      </w:tr>
    </w:tbl>
    <w:p w:rsidR="00153052" w:rsidRPr="00426730" w:rsidRDefault="00153052" w:rsidP="00153052">
      <w:pPr>
        <w:pStyle w:val="4"/>
        <w:rPr>
          <w:color w:val="auto"/>
        </w:rPr>
      </w:pPr>
    </w:p>
    <w:p w:rsidR="00153052" w:rsidRPr="00426730" w:rsidRDefault="00153052" w:rsidP="00153052">
      <w:pPr>
        <w:rPr>
          <w:color w:val="auto"/>
          <w:lang w:eastAsia="en-US"/>
        </w:rPr>
      </w:pPr>
    </w:p>
    <w:p w:rsidR="00153052" w:rsidRPr="00426730" w:rsidRDefault="00153052" w:rsidP="00153052">
      <w:pPr>
        <w:rPr>
          <w:color w:val="auto"/>
          <w:lang w:eastAsia="en-US"/>
        </w:rPr>
      </w:pPr>
    </w:p>
    <w:p w:rsidR="00153052" w:rsidRPr="00426730" w:rsidRDefault="00153052" w:rsidP="00153052">
      <w:pPr>
        <w:pStyle w:val="4"/>
        <w:rPr>
          <w:color w:val="auto"/>
        </w:rPr>
      </w:pPr>
      <w:r w:rsidRPr="00426730">
        <w:rPr>
          <w:color w:val="auto"/>
        </w:rPr>
        <w:t>Мовний інвентар – граматика</w:t>
      </w:r>
    </w:p>
    <w:p w:rsidR="00153052" w:rsidRPr="00426730" w:rsidRDefault="00153052" w:rsidP="00153052">
      <w:pPr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10"/>
      </w:tblGrid>
      <w:tr w:rsidR="00426730" w:rsidRPr="00426730" w:rsidTr="000711A4">
        <w:tc>
          <w:tcPr>
            <w:tcW w:w="3161" w:type="dxa"/>
          </w:tcPr>
          <w:p w:rsidR="00153052" w:rsidRPr="00426730" w:rsidRDefault="00153052" w:rsidP="000711A4">
            <w:pPr>
              <w:rPr>
                <w:b/>
                <w:color w:val="auto"/>
              </w:rPr>
            </w:pPr>
            <w:r w:rsidRPr="00426730">
              <w:rPr>
                <w:b/>
                <w:color w:val="auto"/>
              </w:rPr>
              <w:t>Категорія</w:t>
            </w:r>
          </w:p>
        </w:tc>
        <w:tc>
          <w:tcPr>
            <w:tcW w:w="6410" w:type="dxa"/>
          </w:tcPr>
          <w:p w:rsidR="00153052" w:rsidRPr="00426730" w:rsidRDefault="00153052" w:rsidP="000711A4">
            <w:pPr>
              <w:rPr>
                <w:b/>
                <w:color w:val="auto"/>
              </w:rPr>
            </w:pPr>
            <w:r w:rsidRPr="00426730">
              <w:rPr>
                <w:b/>
                <w:color w:val="auto"/>
              </w:rPr>
              <w:t>Структура</w:t>
            </w:r>
          </w:p>
        </w:tc>
      </w:tr>
      <w:tr w:rsidR="00426730" w:rsidRPr="00426730" w:rsidTr="000711A4">
        <w:tc>
          <w:tcPr>
            <w:tcW w:w="3161" w:type="dxa"/>
          </w:tcPr>
          <w:p w:rsidR="00153052" w:rsidRPr="00426730" w:rsidRDefault="00153052" w:rsidP="000711A4">
            <w:pPr>
              <w:rPr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>Τα</w:t>
            </w:r>
            <w:r w:rsidRPr="00426730">
              <w:rPr>
                <w:color w:val="auto"/>
              </w:rPr>
              <w:t xml:space="preserve"> </w:t>
            </w:r>
            <w:r w:rsidRPr="00426730">
              <w:rPr>
                <w:color w:val="auto"/>
                <w:lang w:val="el-GR"/>
              </w:rPr>
              <w:t>μέρη του λόγου</w:t>
            </w:r>
          </w:p>
        </w:tc>
        <w:tc>
          <w:tcPr>
            <w:tcW w:w="6410" w:type="dxa"/>
          </w:tcPr>
          <w:p w:rsidR="00153052" w:rsidRPr="00426730" w:rsidRDefault="00153052" w:rsidP="000711A4">
            <w:pPr>
              <w:autoSpaceDE w:val="0"/>
              <w:autoSpaceDN w:val="0"/>
              <w:adjustRightInd w:val="0"/>
              <w:spacing w:line="360" w:lineRule="auto"/>
              <w:rPr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>Επανάληψη</w:t>
            </w:r>
          </w:p>
        </w:tc>
      </w:tr>
      <w:tr w:rsidR="00153052" w:rsidRPr="00426730" w:rsidTr="000711A4">
        <w:tc>
          <w:tcPr>
            <w:tcW w:w="3161" w:type="dxa"/>
          </w:tcPr>
          <w:p w:rsidR="00153052" w:rsidRPr="00426730" w:rsidRDefault="00153052" w:rsidP="000711A4">
            <w:pPr>
              <w:rPr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>Τα ρήματα</w:t>
            </w:r>
          </w:p>
        </w:tc>
        <w:tc>
          <w:tcPr>
            <w:tcW w:w="6410" w:type="dxa"/>
          </w:tcPr>
          <w:p w:rsidR="00153052" w:rsidRPr="00426730" w:rsidRDefault="00153052" w:rsidP="000711A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val="el-GR"/>
              </w:rPr>
            </w:pPr>
            <w:r w:rsidRPr="00426730">
              <w:rPr>
                <w:color w:val="auto"/>
                <w:lang w:val="el-GR"/>
              </w:rPr>
              <w:t>Τα ρήματα</w:t>
            </w:r>
            <w:r w:rsidRPr="00426730">
              <w:rPr>
                <w:color w:val="auto"/>
              </w:rPr>
              <w:t xml:space="preserve"> </w:t>
            </w:r>
            <w:r w:rsidRPr="00426730">
              <w:rPr>
                <w:color w:val="auto"/>
                <w:lang w:val="el-GR"/>
              </w:rPr>
              <w:t xml:space="preserve">στον </w:t>
            </w:r>
            <w:r w:rsidRPr="00426730">
              <w:rPr>
                <w:rFonts w:eastAsia="Times New Roman"/>
                <w:color w:val="auto"/>
                <w:lang w:val="el-GR" w:eastAsia="el-GR"/>
              </w:rPr>
              <w:t>Παρακείμενο, Υπερσυντέλικο,</w:t>
            </w:r>
          </w:p>
          <w:p w:rsidR="00153052" w:rsidRPr="00426730" w:rsidRDefault="00153052" w:rsidP="000711A4">
            <w:pPr>
              <w:jc w:val="both"/>
              <w:rPr>
                <w:rFonts w:eastAsia="Times New Roman"/>
                <w:color w:val="auto"/>
              </w:rPr>
            </w:pPr>
            <w:r w:rsidRPr="00426730">
              <w:rPr>
                <w:rFonts w:eastAsia="Times New Roman"/>
                <w:color w:val="auto"/>
                <w:lang w:val="el-GR" w:eastAsia="el-GR"/>
              </w:rPr>
              <w:t>Συντελεσμένο</w:t>
            </w:r>
            <w:r w:rsidRPr="00426730">
              <w:rPr>
                <w:rFonts w:eastAsia="Times New Roman"/>
                <w:color w:val="auto"/>
                <w:lang w:val="el-GR"/>
              </w:rPr>
              <w:t xml:space="preserve"> </w:t>
            </w:r>
            <w:r w:rsidRPr="00426730">
              <w:rPr>
                <w:rFonts w:eastAsia="Times New Roman"/>
                <w:color w:val="auto"/>
                <w:lang w:val="el-GR" w:eastAsia="el-GR"/>
              </w:rPr>
              <w:t>Μέλλοντα.</w:t>
            </w:r>
          </w:p>
        </w:tc>
      </w:tr>
    </w:tbl>
    <w:p w:rsidR="00153052" w:rsidRPr="00426730" w:rsidRDefault="00153052" w:rsidP="00153052">
      <w:pPr>
        <w:pStyle w:val="3"/>
        <w:rPr>
          <w:rFonts w:eastAsiaTheme="minorEastAsia"/>
          <w:b w:val="0"/>
          <w:color w:val="auto"/>
          <w:lang w:val="el-GR" w:eastAsia="ru-RU"/>
        </w:rPr>
      </w:pPr>
    </w:p>
    <w:p w:rsidR="00153052" w:rsidRPr="00426730" w:rsidRDefault="00153052" w:rsidP="00153052">
      <w:pPr>
        <w:rPr>
          <w:color w:val="auto"/>
        </w:rPr>
      </w:pPr>
    </w:p>
    <w:p w:rsidR="00153052" w:rsidRPr="00426730" w:rsidRDefault="00153052" w:rsidP="00153052">
      <w:pPr>
        <w:rPr>
          <w:color w:val="auto"/>
        </w:rPr>
      </w:pPr>
    </w:p>
    <w:p w:rsidR="00153052" w:rsidRPr="00426730" w:rsidRDefault="00153052" w:rsidP="00153052">
      <w:pPr>
        <w:pStyle w:val="3"/>
        <w:rPr>
          <w:color w:val="auto"/>
          <w:lang w:val="ru-RU"/>
        </w:rPr>
      </w:pPr>
      <w:r w:rsidRPr="00426730">
        <w:rPr>
          <w:color w:val="auto"/>
          <w:lang w:val="ru-RU"/>
        </w:rPr>
        <w:t>1</w:t>
      </w:r>
      <w:r w:rsidRPr="00426730">
        <w:rPr>
          <w:color w:val="auto"/>
          <w:lang w:val="el-GR"/>
        </w:rPr>
        <w:t>1</w:t>
      </w:r>
      <w:r w:rsidRPr="00426730">
        <w:rPr>
          <w:color w:val="auto"/>
          <w:lang w:val="ru-RU"/>
        </w:rPr>
        <w:t>-ий клас</w:t>
      </w:r>
    </w:p>
    <w:p w:rsidR="00153052" w:rsidRPr="00426730" w:rsidRDefault="00153052" w:rsidP="00153052">
      <w:pPr>
        <w:pStyle w:val="4"/>
        <w:rPr>
          <w:color w:val="auto"/>
          <w:lang w:val="ru-RU"/>
        </w:rPr>
      </w:pPr>
      <w:r w:rsidRPr="00426730">
        <w:rPr>
          <w:color w:val="auto"/>
          <w:lang w:val="ru-RU"/>
        </w:rPr>
        <w:t>Загальні характеристики ситуативного спілкування</w:t>
      </w:r>
    </w:p>
    <w:p w:rsidR="00153052" w:rsidRPr="00426730" w:rsidRDefault="00153052" w:rsidP="00153052">
      <w:pPr>
        <w:rPr>
          <w:b/>
          <w:color w:val="aut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426730" w:rsidRPr="00426730" w:rsidTr="000711A4">
        <w:tc>
          <w:tcPr>
            <w:tcW w:w="2830" w:type="dxa"/>
          </w:tcPr>
          <w:p w:rsidR="00153052" w:rsidRPr="00426730" w:rsidRDefault="00153052" w:rsidP="000711A4">
            <w:pPr>
              <w:rPr>
                <w:b/>
                <w:color w:val="auto"/>
              </w:rPr>
            </w:pPr>
            <w:r w:rsidRPr="00426730">
              <w:rPr>
                <w:b/>
                <w:color w:val="auto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153052" w:rsidRPr="00426730" w:rsidRDefault="00153052" w:rsidP="000711A4">
            <w:pPr>
              <w:rPr>
                <w:b/>
                <w:color w:val="auto"/>
              </w:rPr>
            </w:pPr>
            <w:r w:rsidRPr="00426730">
              <w:rPr>
                <w:b/>
                <w:color w:val="auto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:rsidR="00153052" w:rsidRPr="00426730" w:rsidRDefault="00153052" w:rsidP="000711A4">
            <w:pPr>
              <w:rPr>
                <w:b/>
                <w:color w:val="auto"/>
              </w:rPr>
            </w:pPr>
            <w:r w:rsidRPr="00426730">
              <w:rPr>
                <w:b/>
                <w:color w:val="auto"/>
              </w:rPr>
              <w:t>Мовленнєві функції</w:t>
            </w:r>
          </w:p>
        </w:tc>
      </w:tr>
      <w:tr w:rsidR="00426730" w:rsidRPr="00426730" w:rsidTr="000711A4">
        <w:trPr>
          <w:trHeight w:val="841"/>
        </w:trPr>
        <w:tc>
          <w:tcPr>
            <w:tcW w:w="2830" w:type="dxa"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color w:val="auto"/>
                <w:szCs w:val="22"/>
              </w:rPr>
              <w:t>Я, моя родина, мої друзі</w:t>
            </w:r>
          </w:p>
          <w:p w:rsidR="00153052" w:rsidRPr="00426730" w:rsidRDefault="00153052" w:rsidP="000711A4">
            <w:pPr>
              <w:spacing w:line="360" w:lineRule="auto"/>
              <w:rPr>
                <w:color w:val="auto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153052" w:rsidRPr="00426730" w:rsidRDefault="00153052" w:rsidP="000711A4">
            <w:pPr>
              <w:rPr>
                <w:color w:val="auto"/>
                <w:szCs w:val="22"/>
              </w:rPr>
            </w:pPr>
            <w:r w:rsidRPr="00426730">
              <w:rPr>
                <w:rStyle w:val="210"/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  <w:t>права та обов’язки молоді, толерантність, гуманність друзі по листуванню</w:t>
            </w:r>
          </w:p>
        </w:tc>
        <w:tc>
          <w:tcPr>
            <w:tcW w:w="3827" w:type="dxa"/>
            <w:vMerge w:val="restart"/>
          </w:tcPr>
          <w:p w:rsidR="00770DFB" w:rsidRPr="00426730" w:rsidRDefault="00770DFB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надавати інформацію та ставити запитання з метою її уточнення</w:t>
            </w:r>
          </w:p>
          <w:p w:rsidR="00770DFB" w:rsidRPr="00426730" w:rsidRDefault="00770DFB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висловлювати своє ставлення до вчинків, думок, позицій інших людей</w:t>
            </w:r>
          </w:p>
          <w:p w:rsidR="00770DFB" w:rsidRPr="00426730" w:rsidRDefault="00770DFB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порівнювати події, факти, явища</w:t>
            </w:r>
          </w:p>
          <w:p w:rsidR="00770DFB" w:rsidRPr="00426730" w:rsidRDefault="00770DFB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висловлювати свої почуття та емоції</w:t>
            </w:r>
          </w:p>
          <w:p w:rsidR="00770DFB" w:rsidRPr="00426730" w:rsidRDefault="00770DFB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приймати або відхиляти пропозицію</w:t>
            </w:r>
          </w:p>
          <w:p w:rsidR="00770DFB" w:rsidRPr="00426730" w:rsidRDefault="00770DFB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аргументувати свій вибір, точку зору, власну думку</w:t>
            </w:r>
          </w:p>
          <w:p w:rsidR="00770DFB" w:rsidRPr="00426730" w:rsidRDefault="00770DFB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  <w:lang w:val="ru-RU"/>
              </w:rPr>
            </w:pPr>
            <w:r w:rsidRPr="00426730">
              <w:rPr>
                <w:color w:val="auto"/>
                <w:lang w:val="ru-RU"/>
              </w:rPr>
              <w:t>вести дискусію, привертаючи увагу співрозмовника</w:t>
            </w:r>
          </w:p>
          <w:p w:rsidR="00770DFB" w:rsidRPr="00426730" w:rsidRDefault="00770DFB" w:rsidP="00770DFB">
            <w:pPr>
              <w:pStyle w:val="affffffc"/>
              <w:numPr>
                <w:ilvl w:val="0"/>
                <w:numId w:val="16"/>
              </w:numPr>
              <w:rPr>
                <w:color w:val="auto"/>
                <w:szCs w:val="22"/>
              </w:rPr>
            </w:pPr>
            <w:r w:rsidRPr="00426730">
              <w:rPr>
                <w:color w:val="auto"/>
                <w:lang w:val="ru-RU"/>
              </w:rPr>
              <w:t>висловлювати свої переконання, думки, згоду або незгоду</w:t>
            </w:r>
          </w:p>
          <w:p w:rsidR="00153052" w:rsidRPr="00426730" w:rsidRDefault="00153052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поведінку сучасної молоді, їх права та обов’язки</w:t>
            </w:r>
          </w:p>
          <w:p w:rsidR="00153052" w:rsidRPr="00426730" w:rsidRDefault="00153052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</w:rPr>
            </w:pP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розповідати про толерантність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- крок до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гуманності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, про виховання потреби і готовності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до конструктивної взаємодії з людьми та групами незалежно від їхньої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національної, соціальної, релігійної належності, поглядів, стилю мислення і поведінки</w:t>
            </w:r>
          </w:p>
          <w:p w:rsidR="00153052" w:rsidRPr="00426730" w:rsidRDefault="00153052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  <w:shd w:val="clear" w:color="auto" w:fill="FFFFFF"/>
              </w:rPr>
              <w:t>розповідати про найбільш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популярні</w:t>
            </w:r>
            <w:r w:rsidRPr="00426730">
              <w:rPr>
                <w:rFonts w:eastAsia="Times New Roman"/>
                <w:color w:val="auto"/>
              </w:rPr>
              <w:t xml:space="preserve"> 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в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иди</w:t>
            </w:r>
            <w:r w:rsidRPr="00426730">
              <w:rPr>
                <w:rFonts w:eastAsia="Times New Roman"/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рухової активності в різних країнах світу, про о</w:t>
            </w:r>
            <w:r w:rsidRPr="00426730">
              <w:rPr>
                <w:rFonts w:eastAsia="Times New Roman"/>
                <w:color w:val="auto"/>
              </w:rPr>
              <w:t>собисті пріоритети</w:t>
            </w:r>
          </w:p>
          <w:p w:rsidR="00153052" w:rsidRPr="00426730" w:rsidRDefault="00153052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різні види мистецтва</w:t>
            </w:r>
          </w:p>
          <w:p w:rsidR="00153052" w:rsidRPr="00426730" w:rsidRDefault="00153052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lastRenderedPageBreak/>
              <w:t>розповідати про науково-технічний прогрес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 xml:space="preserve"> та його вплив на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 xml:space="preserve"> життя людини</w:t>
            </w:r>
          </w:p>
          <w:p w:rsidR="00153052" w:rsidRPr="00426730" w:rsidRDefault="00153052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  <w:shd w:val="clear" w:color="auto" w:fill="FFFFFF"/>
              </w:rPr>
              <w:t xml:space="preserve">розповідати про наслідки природних катаклізмів та </w:t>
            </w:r>
            <w:r w:rsidRPr="00426730">
              <w:rPr>
                <w:rFonts w:eastAsia="Times New Roman"/>
                <w:color w:val="auto"/>
              </w:rPr>
              <w:t>необхідність охороняти навколишнє середовище</w:t>
            </w:r>
          </w:p>
          <w:p w:rsidR="00153052" w:rsidRPr="00426730" w:rsidRDefault="00153052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проблеми расової дискримінації</w:t>
            </w:r>
          </w:p>
          <w:p w:rsidR="00153052" w:rsidRPr="00426730" w:rsidRDefault="00153052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 xml:space="preserve">повідомляти про 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наркотики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, які 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 xml:space="preserve">мають </w:t>
            </w:r>
            <w:r w:rsidRPr="00426730">
              <w:rPr>
                <w:rFonts w:eastAsia="Times New Roman"/>
                <w:color w:val="auto"/>
                <w:shd w:val="clear" w:color="auto" w:fill="FFFFFF"/>
              </w:rPr>
              <w:t>згубні наслідки для особистості і</w:t>
            </w:r>
            <w:r w:rsidRPr="00426730">
              <w:rPr>
                <w:rStyle w:val="apple-converted-space"/>
                <w:rFonts w:eastAsia="Times New Roman"/>
                <w:color w:val="auto"/>
                <w:shd w:val="clear" w:color="auto" w:fill="FFFFFF"/>
              </w:rPr>
              <w:t> </w:t>
            </w:r>
            <w:r w:rsidRPr="00426730">
              <w:rPr>
                <w:rFonts w:eastAsia="Times New Roman"/>
                <w:bCs/>
                <w:color w:val="auto"/>
                <w:shd w:val="clear" w:color="auto" w:fill="FFFFFF"/>
              </w:rPr>
              <w:t>суспільства</w:t>
            </w:r>
          </w:p>
          <w:p w:rsidR="00153052" w:rsidRPr="00426730" w:rsidRDefault="00153052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засоби масової інформації, їх значення в житті суспільства</w:t>
            </w:r>
          </w:p>
          <w:p w:rsidR="00153052" w:rsidRPr="00426730" w:rsidRDefault="00153052" w:rsidP="00770DFB">
            <w:pPr>
              <w:pStyle w:val="affffffc"/>
              <w:widowControl/>
              <w:numPr>
                <w:ilvl w:val="0"/>
                <w:numId w:val="16"/>
              </w:numPr>
              <w:rPr>
                <w:color w:val="auto"/>
              </w:rPr>
            </w:pPr>
            <w:r w:rsidRPr="00426730">
              <w:rPr>
                <w:rFonts w:eastAsia="Times New Roman"/>
                <w:color w:val="auto"/>
              </w:rPr>
              <w:t>розповідати про престижні професії в Україні та за кордоном та про свої плани на майбутнє</w:t>
            </w:r>
          </w:p>
        </w:tc>
      </w:tr>
      <w:tr w:rsidR="00153052" w:rsidRPr="00C94422" w:rsidTr="000711A4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Харчування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їжа, напої й закуски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корисна та шкідлива їжа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пріоритети</w:t>
            </w:r>
            <w:r>
              <w:rPr>
                <w:szCs w:val="22"/>
              </w:rPr>
              <w:t xml:space="preserve"> в харчуванні</w:t>
            </w:r>
          </w:p>
          <w:p w:rsidR="00153052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рецепти страв</w:t>
            </w:r>
          </w:p>
        </w:tc>
        <w:tc>
          <w:tcPr>
            <w:tcW w:w="3827" w:type="dxa"/>
            <w:vMerge/>
          </w:tcPr>
          <w:p w:rsidR="00153052" w:rsidRPr="00C94422" w:rsidRDefault="00153052" w:rsidP="000711A4"/>
        </w:tc>
      </w:tr>
      <w:tr w:rsidR="00153052" w:rsidRPr="00C94422" w:rsidTr="000711A4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</w:p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Дозвілля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клуби за інтересами</w:t>
            </w:r>
          </w:p>
          <w:p w:rsidR="00153052" w:rsidRPr="00984606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кіно, театр, телебачення</w:t>
            </w:r>
            <w:r>
              <w:rPr>
                <w:szCs w:val="22"/>
              </w:rPr>
              <w:t>, Інтернет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улюблена вистава/</w:t>
            </w:r>
            <w:r w:rsidRPr="00170E41">
              <w:rPr>
                <w:szCs w:val="22"/>
              </w:rPr>
              <w:t>фільм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характеристика фільму/вистави/</w:t>
            </w:r>
            <w:r w:rsidRPr="00170E41">
              <w:rPr>
                <w:szCs w:val="22"/>
              </w:rPr>
              <w:t>телепрограми</w:t>
            </w:r>
          </w:p>
          <w:p w:rsidR="00153052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фестивалі</w:t>
            </w:r>
          </w:p>
        </w:tc>
        <w:tc>
          <w:tcPr>
            <w:tcW w:w="3827" w:type="dxa"/>
            <w:vMerge/>
          </w:tcPr>
          <w:p w:rsidR="00153052" w:rsidRPr="00C94422" w:rsidRDefault="00153052" w:rsidP="000711A4"/>
        </w:tc>
      </w:tr>
      <w:tr w:rsidR="00153052" w:rsidRPr="00C94422" w:rsidTr="000711A4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Мистецтво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види та жанри мистецтва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відвідування мистецьких закладів для самоосвіти</w:t>
            </w:r>
          </w:p>
          <w:p w:rsidR="00153052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емоції</w:t>
            </w:r>
          </w:p>
        </w:tc>
        <w:tc>
          <w:tcPr>
            <w:tcW w:w="3827" w:type="dxa"/>
            <w:vMerge/>
          </w:tcPr>
          <w:p w:rsidR="00153052" w:rsidRPr="00C94422" w:rsidRDefault="00153052" w:rsidP="000711A4"/>
        </w:tc>
      </w:tr>
      <w:tr w:rsidR="00153052" w:rsidRPr="00C94422" w:rsidTr="000711A4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Подорож</w:t>
            </w:r>
          </w:p>
        </w:tc>
        <w:tc>
          <w:tcPr>
            <w:tcW w:w="3261" w:type="dxa"/>
          </w:tcPr>
          <w:p w:rsidR="001F4A6E" w:rsidRDefault="00153052" w:rsidP="001F4A6E">
            <w:pPr>
              <w:rPr>
                <w:szCs w:val="22"/>
              </w:rPr>
            </w:pPr>
            <w:r w:rsidRPr="00170E41">
              <w:rPr>
                <w:szCs w:val="22"/>
              </w:rPr>
              <w:t>подо</w:t>
            </w:r>
            <w:r>
              <w:rPr>
                <w:szCs w:val="22"/>
              </w:rPr>
              <w:t xml:space="preserve">рож Україною та </w:t>
            </w:r>
            <w:r w:rsidR="001F4A6E">
              <w:rPr>
                <w:szCs w:val="22"/>
              </w:rPr>
              <w:t xml:space="preserve">Грецією </w:t>
            </w:r>
          </w:p>
          <w:p w:rsidR="00153052" w:rsidRDefault="00153052" w:rsidP="001F4A6E">
            <w:pPr>
              <w:rPr>
                <w:szCs w:val="22"/>
              </w:rPr>
            </w:pPr>
            <w:r w:rsidRPr="00170E41">
              <w:rPr>
                <w:szCs w:val="22"/>
              </w:rPr>
              <w:t>види туризму</w:t>
            </w:r>
          </w:p>
        </w:tc>
        <w:tc>
          <w:tcPr>
            <w:tcW w:w="3827" w:type="dxa"/>
            <w:vMerge/>
          </w:tcPr>
          <w:p w:rsidR="00153052" w:rsidRPr="00C94422" w:rsidRDefault="00153052" w:rsidP="000711A4"/>
        </w:tc>
      </w:tr>
      <w:tr w:rsidR="00153052" w:rsidRPr="00C94422" w:rsidTr="000711A4"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 w:rsidRPr="00E15C02">
              <w:rPr>
                <w:szCs w:val="22"/>
              </w:rPr>
              <w:t>Україна в світі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міжнародні організації: ЄС, ООН, Рада Європи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законодавчі акти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право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норми етикету</w:t>
            </w:r>
          </w:p>
          <w:p w:rsidR="00153052" w:rsidRDefault="00153052" w:rsidP="000711A4">
            <w:pPr>
              <w:rPr>
                <w:szCs w:val="22"/>
              </w:rPr>
            </w:pPr>
            <w:r w:rsidRPr="00984606">
              <w:rPr>
                <w:szCs w:val="22"/>
              </w:rPr>
              <w:t>благодійна діяльність</w:t>
            </w:r>
          </w:p>
        </w:tc>
        <w:tc>
          <w:tcPr>
            <w:tcW w:w="3827" w:type="dxa"/>
            <w:vMerge/>
          </w:tcPr>
          <w:p w:rsidR="00153052" w:rsidRPr="00C94422" w:rsidRDefault="00153052" w:rsidP="000711A4"/>
        </w:tc>
      </w:tr>
      <w:tr w:rsidR="00153052" w:rsidRPr="00C94422" w:rsidTr="001F4A6E">
        <w:trPr>
          <w:trHeight w:val="701"/>
        </w:trPr>
        <w:tc>
          <w:tcPr>
            <w:tcW w:w="2830" w:type="dxa"/>
          </w:tcPr>
          <w:p w:rsidR="00153052" w:rsidRPr="002131D5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Греція в світі</w:t>
            </w:r>
          </w:p>
        </w:tc>
        <w:tc>
          <w:tcPr>
            <w:tcW w:w="3261" w:type="dxa"/>
          </w:tcPr>
          <w:p w:rsidR="00153052" w:rsidRPr="002131D5" w:rsidRDefault="00153052" w:rsidP="000711A4">
            <w:pPr>
              <w:rPr>
                <w:szCs w:val="22"/>
              </w:rPr>
            </w:pPr>
            <w:r w:rsidRPr="002131D5">
              <w:rPr>
                <w:szCs w:val="22"/>
              </w:rPr>
              <w:t>міжнародні відносини</w:t>
            </w:r>
          </w:p>
          <w:p w:rsidR="00153052" w:rsidRPr="002131D5" w:rsidRDefault="00153052" w:rsidP="000711A4">
            <w:pPr>
              <w:rPr>
                <w:szCs w:val="22"/>
              </w:rPr>
            </w:pPr>
            <w:r w:rsidRPr="002131D5">
              <w:rPr>
                <w:szCs w:val="22"/>
              </w:rPr>
              <w:t>знаменні події</w:t>
            </w:r>
          </w:p>
          <w:p w:rsidR="00153052" w:rsidRPr="002131D5" w:rsidRDefault="00153052" w:rsidP="000711A4">
            <w:pPr>
              <w:rPr>
                <w:szCs w:val="22"/>
              </w:rPr>
            </w:pPr>
            <w:r w:rsidRPr="002131D5">
              <w:rPr>
                <w:szCs w:val="22"/>
              </w:rPr>
              <w:t>видатні люди</w:t>
            </w:r>
          </w:p>
        </w:tc>
        <w:tc>
          <w:tcPr>
            <w:tcW w:w="3827" w:type="dxa"/>
            <w:vMerge/>
          </w:tcPr>
          <w:p w:rsidR="00153052" w:rsidRPr="00C94422" w:rsidRDefault="00153052" w:rsidP="000711A4"/>
        </w:tc>
      </w:tr>
      <w:tr w:rsidR="00153052" w:rsidRPr="00C94422" w:rsidTr="001F4A6E">
        <w:trPr>
          <w:trHeight w:val="783"/>
        </w:trPr>
        <w:tc>
          <w:tcPr>
            <w:tcW w:w="2830" w:type="dxa"/>
          </w:tcPr>
          <w:p w:rsidR="00153052" w:rsidRPr="00E426EC" w:rsidRDefault="00153052" w:rsidP="000711A4">
            <w:pPr>
              <w:rPr>
                <w:rFonts w:eastAsia="Times New Roman"/>
                <w:szCs w:val="22"/>
              </w:rPr>
            </w:pP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>Наука і</w:t>
            </w:r>
            <w:r w:rsidRPr="00E426EC">
              <w:rPr>
                <w:rFonts w:eastAsia="Times New Roman"/>
                <w:szCs w:val="22"/>
              </w:rPr>
              <w:t xml:space="preserve"> </w:t>
            </w: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3261" w:type="dxa"/>
          </w:tcPr>
          <w:p w:rsidR="00153052" w:rsidRPr="00E426EC" w:rsidRDefault="00153052" w:rsidP="000711A4">
            <w:pPr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426EC">
              <w:rPr>
                <w:rFonts w:eastAsia="Times New Roman"/>
                <w:szCs w:val="22"/>
              </w:rPr>
              <w:t>науково-</w:t>
            </w: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>технічний</w:t>
            </w:r>
            <w:r w:rsidRPr="00E426EC">
              <w:rPr>
                <w:szCs w:val="22"/>
              </w:rPr>
              <w:t xml:space="preserve"> </w:t>
            </w: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>прогрес</w:t>
            </w:r>
          </w:p>
          <w:p w:rsidR="00153052" w:rsidRPr="00E426EC" w:rsidRDefault="00153052" w:rsidP="000711A4">
            <w:pPr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 xml:space="preserve">природні катаклізми </w:t>
            </w:r>
          </w:p>
          <w:p w:rsidR="00153052" w:rsidRPr="00E426EC" w:rsidRDefault="00153052" w:rsidP="000711A4">
            <w:pPr>
              <w:rPr>
                <w:rFonts w:eastAsia="Times New Roman"/>
                <w:szCs w:val="22"/>
              </w:rPr>
            </w:pPr>
            <w:r w:rsidRPr="00E426EC">
              <w:rPr>
                <w:rStyle w:val="210"/>
                <w:rFonts w:ascii="Arial" w:eastAsia="Times New Roman" w:hAnsi="Arial" w:cs="Arial"/>
                <w:b w:val="0"/>
                <w:sz w:val="22"/>
                <w:szCs w:val="22"/>
              </w:rPr>
              <w:t>охорона довкілля</w:t>
            </w:r>
          </w:p>
        </w:tc>
        <w:tc>
          <w:tcPr>
            <w:tcW w:w="3827" w:type="dxa"/>
            <w:vMerge/>
          </w:tcPr>
          <w:p w:rsidR="00153052" w:rsidRPr="00C94422" w:rsidRDefault="00153052" w:rsidP="000711A4"/>
        </w:tc>
      </w:tr>
      <w:tr w:rsidR="00153052" w:rsidRPr="00C94422" w:rsidTr="000711A4">
        <w:trPr>
          <w:trHeight w:val="1310"/>
        </w:trPr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Шкільне життя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стосунки з товаришами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випускні іспити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перспектива на майбутнє навчання</w:t>
            </w:r>
          </w:p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t>міжнародні освітні</w:t>
            </w:r>
            <w:r w:rsidRPr="00170E41">
              <w:rPr>
                <w:szCs w:val="22"/>
              </w:rPr>
              <w:t xml:space="preserve"> програми</w:t>
            </w:r>
          </w:p>
        </w:tc>
        <w:tc>
          <w:tcPr>
            <w:tcW w:w="3827" w:type="dxa"/>
            <w:vMerge/>
          </w:tcPr>
          <w:p w:rsidR="00153052" w:rsidRPr="00C94422" w:rsidRDefault="00153052" w:rsidP="000711A4"/>
        </w:tc>
      </w:tr>
      <w:tr w:rsidR="00153052" w:rsidRPr="00C94422" w:rsidTr="000711A4">
        <w:trPr>
          <w:trHeight w:val="1144"/>
        </w:trPr>
        <w:tc>
          <w:tcPr>
            <w:tcW w:w="2830" w:type="dxa"/>
          </w:tcPr>
          <w:p w:rsidR="00153052" w:rsidRDefault="00153052" w:rsidP="000711A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Робота і професії</w:t>
            </w:r>
          </w:p>
        </w:tc>
        <w:tc>
          <w:tcPr>
            <w:tcW w:w="3261" w:type="dxa"/>
          </w:tcPr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профорієнтація</w:t>
            </w:r>
          </w:p>
          <w:p w:rsidR="00153052" w:rsidRPr="00170E41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престижні професії в Україні та за кордоном</w:t>
            </w:r>
          </w:p>
          <w:p w:rsidR="00153052" w:rsidRDefault="00153052" w:rsidP="000711A4">
            <w:pPr>
              <w:rPr>
                <w:szCs w:val="22"/>
              </w:rPr>
            </w:pPr>
            <w:r w:rsidRPr="00170E41">
              <w:rPr>
                <w:szCs w:val="22"/>
              </w:rPr>
              <w:t>плани на майбутнє</w:t>
            </w:r>
          </w:p>
        </w:tc>
        <w:tc>
          <w:tcPr>
            <w:tcW w:w="3827" w:type="dxa"/>
            <w:vMerge/>
          </w:tcPr>
          <w:p w:rsidR="00153052" w:rsidRPr="00C94422" w:rsidRDefault="00153052" w:rsidP="000711A4"/>
        </w:tc>
      </w:tr>
    </w:tbl>
    <w:p w:rsidR="00153052" w:rsidRPr="00C94422" w:rsidRDefault="00153052" w:rsidP="00153052">
      <w:pPr>
        <w:pStyle w:val="4"/>
      </w:pPr>
    </w:p>
    <w:p w:rsidR="00153052" w:rsidRPr="00C94422" w:rsidRDefault="00153052" w:rsidP="00153052">
      <w:pPr>
        <w:pStyle w:val="4"/>
      </w:pPr>
    </w:p>
    <w:p w:rsidR="00153052" w:rsidRPr="00C94422" w:rsidRDefault="00153052" w:rsidP="00153052">
      <w:pPr>
        <w:pStyle w:val="4"/>
      </w:pPr>
      <w:r w:rsidRPr="00C94422">
        <w:t>Мовний інвентар – граматика</w:t>
      </w:r>
    </w:p>
    <w:p w:rsidR="00153052" w:rsidRPr="00C94422" w:rsidRDefault="00153052" w:rsidP="001530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10"/>
      </w:tblGrid>
      <w:tr w:rsidR="00153052" w:rsidRPr="00C94422" w:rsidTr="000711A4">
        <w:tc>
          <w:tcPr>
            <w:tcW w:w="3161" w:type="dxa"/>
          </w:tcPr>
          <w:p w:rsidR="00153052" w:rsidRPr="00C94422" w:rsidRDefault="00153052" w:rsidP="000711A4">
            <w:pPr>
              <w:rPr>
                <w:b/>
              </w:rPr>
            </w:pPr>
            <w:r w:rsidRPr="00C94422">
              <w:rPr>
                <w:b/>
              </w:rPr>
              <w:t>Категорія</w:t>
            </w:r>
          </w:p>
        </w:tc>
        <w:tc>
          <w:tcPr>
            <w:tcW w:w="6410" w:type="dxa"/>
          </w:tcPr>
          <w:p w:rsidR="00153052" w:rsidRPr="00C94422" w:rsidRDefault="00153052" w:rsidP="000711A4">
            <w:pPr>
              <w:rPr>
                <w:b/>
              </w:rPr>
            </w:pPr>
            <w:r w:rsidRPr="00C94422">
              <w:rPr>
                <w:b/>
              </w:rPr>
              <w:t>Структура</w:t>
            </w:r>
          </w:p>
        </w:tc>
      </w:tr>
      <w:tr w:rsidR="00153052" w:rsidRPr="00C94422" w:rsidTr="000711A4">
        <w:tc>
          <w:tcPr>
            <w:tcW w:w="3161" w:type="dxa"/>
          </w:tcPr>
          <w:p w:rsidR="00153052" w:rsidRPr="00C94422" w:rsidRDefault="00153052" w:rsidP="000711A4">
            <w:pPr>
              <w:rPr>
                <w:lang w:val="el-GR"/>
              </w:rPr>
            </w:pPr>
            <w:r w:rsidRPr="00C94422">
              <w:rPr>
                <w:lang w:val="el-GR"/>
              </w:rPr>
              <w:t>Τα</w:t>
            </w:r>
            <w:r w:rsidRPr="00C94422">
              <w:t xml:space="preserve"> </w:t>
            </w:r>
            <w:r w:rsidRPr="00C94422">
              <w:rPr>
                <w:lang w:val="el-GR"/>
              </w:rPr>
              <w:t>μέρη του λόγου</w:t>
            </w:r>
          </w:p>
        </w:tc>
        <w:tc>
          <w:tcPr>
            <w:tcW w:w="6410" w:type="dxa"/>
          </w:tcPr>
          <w:p w:rsidR="00153052" w:rsidRPr="00C94422" w:rsidRDefault="00153052" w:rsidP="000711A4">
            <w:pPr>
              <w:autoSpaceDE w:val="0"/>
              <w:autoSpaceDN w:val="0"/>
              <w:adjustRightInd w:val="0"/>
              <w:spacing w:line="360" w:lineRule="auto"/>
              <w:rPr>
                <w:lang w:val="el-GR"/>
              </w:rPr>
            </w:pPr>
            <w:r w:rsidRPr="00C94422">
              <w:rPr>
                <w:lang w:val="el-GR"/>
              </w:rPr>
              <w:t>Επανάληψη</w:t>
            </w:r>
          </w:p>
        </w:tc>
      </w:tr>
    </w:tbl>
    <w:p w:rsidR="00153052" w:rsidRDefault="00153052" w:rsidP="00153052">
      <w:pPr>
        <w:pStyle w:val="2"/>
        <w:rPr>
          <w:sz w:val="28"/>
          <w:szCs w:val="28"/>
        </w:rPr>
      </w:pPr>
    </w:p>
    <w:bookmarkEnd w:id="25"/>
    <w:p w:rsidR="00C62F3E" w:rsidRDefault="00C62F3E">
      <w:pPr>
        <w:jc w:val="center"/>
        <w:rPr>
          <w:b/>
          <w:sz w:val="72"/>
          <w:szCs w:val="72"/>
        </w:rPr>
      </w:pPr>
    </w:p>
    <w:p w:rsidR="00C62F3E" w:rsidRDefault="00C62F3E">
      <w:pPr>
        <w:jc w:val="center"/>
        <w:rPr>
          <w:b/>
          <w:sz w:val="72"/>
          <w:szCs w:val="72"/>
        </w:rPr>
      </w:pPr>
    </w:p>
    <w:p w:rsidR="00C62F3E" w:rsidRDefault="00C62F3E">
      <w:pPr>
        <w:jc w:val="center"/>
        <w:rPr>
          <w:b/>
          <w:sz w:val="72"/>
          <w:szCs w:val="72"/>
        </w:rPr>
      </w:pPr>
    </w:p>
    <w:p w:rsidR="00C62F3E" w:rsidRDefault="00C62F3E">
      <w:pPr>
        <w:jc w:val="center"/>
        <w:rPr>
          <w:b/>
          <w:sz w:val="72"/>
          <w:szCs w:val="72"/>
        </w:rPr>
      </w:pPr>
    </w:p>
    <w:p w:rsidR="00C62F3E" w:rsidRDefault="00C62F3E">
      <w:pPr>
        <w:jc w:val="center"/>
        <w:rPr>
          <w:b/>
          <w:sz w:val="72"/>
          <w:szCs w:val="72"/>
        </w:rPr>
      </w:pPr>
    </w:p>
    <w:p w:rsidR="00BB5C49" w:rsidRDefault="00BB5C49">
      <w:pPr>
        <w:rPr>
          <w:b/>
          <w:sz w:val="72"/>
          <w:szCs w:val="72"/>
        </w:rPr>
      </w:pPr>
    </w:p>
    <w:p w:rsidR="005F10B4" w:rsidRDefault="005F10B4">
      <w:pPr>
        <w:rPr>
          <w:b/>
          <w:sz w:val="72"/>
          <w:szCs w:val="72"/>
        </w:rPr>
      </w:pPr>
    </w:p>
    <w:p w:rsidR="007237A6" w:rsidRDefault="007237A6">
      <w:pPr>
        <w:rPr>
          <w:szCs w:val="22"/>
        </w:rPr>
      </w:pPr>
    </w:p>
    <w:sectPr w:rsidR="007237A6" w:rsidSect="00E91BCB">
      <w:footerReference w:type="default" r:id="rId9"/>
      <w:pgSz w:w="11906" w:h="16838"/>
      <w:pgMar w:top="1134" w:right="851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60" w:rsidRDefault="00835960">
      <w:r>
        <w:separator/>
      </w:r>
    </w:p>
  </w:endnote>
  <w:endnote w:type="continuationSeparator" w:id="0">
    <w:p w:rsidR="00835960" w:rsidRDefault="0083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B3" w:rsidRPr="00D708C4" w:rsidRDefault="005205B3" w:rsidP="00D708C4">
    <w:pPr>
      <w:tabs>
        <w:tab w:val="center" w:pos="4513"/>
        <w:tab w:val="right" w:pos="9026"/>
      </w:tabs>
      <w:jc w:val="right"/>
      <w:rPr>
        <w:sz w:val="16"/>
      </w:rPr>
    </w:pPr>
    <w:r w:rsidRPr="00D708C4">
      <w:rPr>
        <w:sz w:val="16"/>
      </w:rPr>
      <w:fldChar w:fldCharType="begin"/>
    </w:r>
    <w:r w:rsidRPr="00D708C4">
      <w:rPr>
        <w:sz w:val="16"/>
      </w:rPr>
      <w:instrText>PAGE</w:instrText>
    </w:r>
    <w:r w:rsidRPr="00D708C4">
      <w:rPr>
        <w:sz w:val="16"/>
      </w:rPr>
      <w:fldChar w:fldCharType="separate"/>
    </w:r>
    <w:r w:rsidR="005762B4">
      <w:rPr>
        <w:sz w:val="16"/>
      </w:rPr>
      <w:t>18</w:t>
    </w:r>
    <w:r w:rsidRPr="00D708C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60" w:rsidRDefault="00835960">
      <w:r>
        <w:separator/>
      </w:r>
    </w:p>
  </w:footnote>
  <w:footnote w:type="continuationSeparator" w:id="0">
    <w:p w:rsidR="00835960" w:rsidRDefault="0083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452D"/>
    <w:multiLevelType w:val="multilevel"/>
    <w:tmpl w:val="2528BCD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23151636"/>
    <w:multiLevelType w:val="multilevel"/>
    <w:tmpl w:val="A7F61FE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245C2"/>
    <w:multiLevelType w:val="multilevel"/>
    <w:tmpl w:val="CAD25B6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29537D61"/>
    <w:multiLevelType w:val="multilevel"/>
    <w:tmpl w:val="7F5437A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2B0351E7"/>
    <w:multiLevelType w:val="hybridMultilevel"/>
    <w:tmpl w:val="9AF4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87ABF"/>
    <w:multiLevelType w:val="multilevel"/>
    <w:tmpl w:val="70AE55D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2FA800EF"/>
    <w:multiLevelType w:val="multilevel"/>
    <w:tmpl w:val="EE502C6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941808"/>
    <w:multiLevelType w:val="hybridMultilevel"/>
    <w:tmpl w:val="490E1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D727AA"/>
    <w:multiLevelType w:val="multilevel"/>
    <w:tmpl w:val="AA28611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41F06729"/>
    <w:multiLevelType w:val="hybridMultilevel"/>
    <w:tmpl w:val="9A66D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0A13B9"/>
    <w:multiLevelType w:val="multilevel"/>
    <w:tmpl w:val="8B5E0C5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0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7B271E"/>
    <w:multiLevelType w:val="multilevel"/>
    <w:tmpl w:val="D360A47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3">
    <w:nsid w:val="592B0D84"/>
    <w:multiLevelType w:val="multilevel"/>
    <w:tmpl w:val="66E02A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4">
    <w:nsid w:val="60126917"/>
    <w:multiLevelType w:val="multilevel"/>
    <w:tmpl w:val="AC28EBD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5">
    <w:nsid w:val="673F3B98"/>
    <w:multiLevelType w:val="hybridMultilevel"/>
    <w:tmpl w:val="F726E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811B30"/>
    <w:multiLevelType w:val="multilevel"/>
    <w:tmpl w:val="53E8501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0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7"/>
  </w:num>
  <w:num w:numId="5">
    <w:abstractNumId w:val="3"/>
  </w:num>
  <w:num w:numId="6">
    <w:abstractNumId w:val="23"/>
  </w:num>
  <w:num w:numId="7">
    <w:abstractNumId w:val="29"/>
  </w:num>
  <w:num w:numId="8">
    <w:abstractNumId w:val="8"/>
  </w:num>
  <w:num w:numId="9">
    <w:abstractNumId w:val="19"/>
  </w:num>
  <w:num w:numId="10">
    <w:abstractNumId w:val="5"/>
  </w:num>
  <w:num w:numId="11">
    <w:abstractNumId w:val="2"/>
  </w:num>
  <w:num w:numId="12">
    <w:abstractNumId w:val="22"/>
  </w:num>
  <w:num w:numId="13">
    <w:abstractNumId w:val="7"/>
  </w:num>
  <w:num w:numId="14">
    <w:abstractNumId w:val="18"/>
  </w:num>
  <w:num w:numId="15">
    <w:abstractNumId w:val="25"/>
  </w:num>
  <w:num w:numId="16">
    <w:abstractNumId w:val="12"/>
  </w:num>
  <w:num w:numId="17">
    <w:abstractNumId w:val="30"/>
  </w:num>
  <w:num w:numId="18">
    <w:abstractNumId w:val="28"/>
  </w:num>
  <w:num w:numId="19">
    <w:abstractNumId w:val="15"/>
  </w:num>
  <w:num w:numId="20">
    <w:abstractNumId w:val="0"/>
  </w:num>
  <w:num w:numId="21">
    <w:abstractNumId w:val="14"/>
  </w:num>
  <w:num w:numId="22">
    <w:abstractNumId w:val="10"/>
  </w:num>
  <w:num w:numId="23">
    <w:abstractNumId w:val="21"/>
  </w:num>
  <w:num w:numId="24">
    <w:abstractNumId w:val="13"/>
  </w:num>
  <w:num w:numId="25">
    <w:abstractNumId w:val="27"/>
  </w:num>
  <w:num w:numId="26">
    <w:abstractNumId w:val="20"/>
  </w:num>
  <w:num w:numId="27">
    <w:abstractNumId w:val="11"/>
  </w:num>
  <w:num w:numId="28">
    <w:abstractNumId w:val="26"/>
  </w:num>
  <w:num w:numId="29">
    <w:abstractNumId w:val="4"/>
  </w:num>
  <w:num w:numId="30">
    <w:abstractNumId w:val="16"/>
  </w:num>
  <w:num w:numId="31">
    <w:abstractNumId w:val="1"/>
  </w:num>
  <w:num w:numId="3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E"/>
    <w:rsid w:val="00001E17"/>
    <w:rsid w:val="00004B8A"/>
    <w:rsid w:val="00005BB4"/>
    <w:rsid w:val="00020CA4"/>
    <w:rsid w:val="00026BBC"/>
    <w:rsid w:val="00033047"/>
    <w:rsid w:val="00036077"/>
    <w:rsid w:val="000373A2"/>
    <w:rsid w:val="00044A8B"/>
    <w:rsid w:val="00045894"/>
    <w:rsid w:val="000549F8"/>
    <w:rsid w:val="000560BB"/>
    <w:rsid w:val="00060AC1"/>
    <w:rsid w:val="00067B2B"/>
    <w:rsid w:val="000828D6"/>
    <w:rsid w:val="000833EB"/>
    <w:rsid w:val="00093F94"/>
    <w:rsid w:val="00096449"/>
    <w:rsid w:val="000B1B9F"/>
    <w:rsid w:val="000B6727"/>
    <w:rsid w:val="000C3F5E"/>
    <w:rsid w:val="000C719A"/>
    <w:rsid w:val="000D2102"/>
    <w:rsid w:val="000F35ED"/>
    <w:rsid w:val="001307B9"/>
    <w:rsid w:val="00133713"/>
    <w:rsid w:val="0014035A"/>
    <w:rsid w:val="00140990"/>
    <w:rsid w:val="00152540"/>
    <w:rsid w:val="00153052"/>
    <w:rsid w:val="00153AE7"/>
    <w:rsid w:val="001545E3"/>
    <w:rsid w:val="00164BD4"/>
    <w:rsid w:val="00167BB3"/>
    <w:rsid w:val="00170E41"/>
    <w:rsid w:val="001A1DB3"/>
    <w:rsid w:val="001B58BA"/>
    <w:rsid w:val="001D1B68"/>
    <w:rsid w:val="001D5330"/>
    <w:rsid w:val="001D7C64"/>
    <w:rsid w:val="001E0082"/>
    <w:rsid w:val="001E7E54"/>
    <w:rsid w:val="001F47A4"/>
    <w:rsid w:val="001F4A6E"/>
    <w:rsid w:val="002005B5"/>
    <w:rsid w:val="0020722D"/>
    <w:rsid w:val="002131D5"/>
    <w:rsid w:val="00232283"/>
    <w:rsid w:val="002353FA"/>
    <w:rsid w:val="00240D95"/>
    <w:rsid w:val="00254736"/>
    <w:rsid w:val="00267B75"/>
    <w:rsid w:val="0027698A"/>
    <w:rsid w:val="00281D4C"/>
    <w:rsid w:val="00286365"/>
    <w:rsid w:val="00287814"/>
    <w:rsid w:val="0029307F"/>
    <w:rsid w:val="002C1384"/>
    <w:rsid w:val="002D25A7"/>
    <w:rsid w:val="002D394F"/>
    <w:rsid w:val="002E430A"/>
    <w:rsid w:val="002F1C42"/>
    <w:rsid w:val="002F7739"/>
    <w:rsid w:val="002F7968"/>
    <w:rsid w:val="00311E02"/>
    <w:rsid w:val="0031711B"/>
    <w:rsid w:val="00324BAE"/>
    <w:rsid w:val="003273B5"/>
    <w:rsid w:val="00327ABB"/>
    <w:rsid w:val="00337365"/>
    <w:rsid w:val="00342822"/>
    <w:rsid w:val="00343354"/>
    <w:rsid w:val="00356300"/>
    <w:rsid w:val="003601EB"/>
    <w:rsid w:val="00362E94"/>
    <w:rsid w:val="00362EBE"/>
    <w:rsid w:val="00364954"/>
    <w:rsid w:val="003815ED"/>
    <w:rsid w:val="00383A1B"/>
    <w:rsid w:val="00384E9A"/>
    <w:rsid w:val="00395032"/>
    <w:rsid w:val="003A3E25"/>
    <w:rsid w:val="003B1BCA"/>
    <w:rsid w:val="003C02A9"/>
    <w:rsid w:val="003D0794"/>
    <w:rsid w:val="003D5570"/>
    <w:rsid w:val="003F752A"/>
    <w:rsid w:val="00406ACF"/>
    <w:rsid w:val="00426730"/>
    <w:rsid w:val="00430205"/>
    <w:rsid w:val="00460E59"/>
    <w:rsid w:val="00461860"/>
    <w:rsid w:val="00462B4D"/>
    <w:rsid w:val="00467DB1"/>
    <w:rsid w:val="00486973"/>
    <w:rsid w:val="004901D7"/>
    <w:rsid w:val="0049126D"/>
    <w:rsid w:val="00492F12"/>
    <w:rsid w:val="0049319A"/>
    <w:rsid w:val="004A3B88"/>
    <w:rsid w:val="004A4A9A"/>
    <w:rsid w:val="004A5A40"/>
    <w:rsid w:val="004B2E5D"/>
    <w:rsid w:val="004B71E7"/>
    <w:rsid w:val="004C1322"/>
    <w:rsid w:val="004C5DD0"/>
    <w:rsid w:val="004C7DE4"/>
    <w:rsid w:val="004E0118"/>
    <w:rsid w:val="004E1FA3"/>
    <w:rsid w:val="004E715C"/>
    <w:rsid w:val="00514943"/>
    <w:rsid w:val="00520597"/>
    <w:rsid w:val="005205B3"/>
    <w:rsid w:val="00534C7F"/>
    <w:rsid w:val="00542540"/>
    <w:rsid w:val="005526B0"/>
    <w:rsid w:val="00552C14"/>
    <w:rsid w:val="00570A7F"/>
    <w:rsid w:val="005762B4"/>
    <w:rsid w:val="005868A8"/>
    <w:rsid w:val="00592481"/>
    <w:rsid w:val="00595EA8"/>
    <w:rsid w:val="00595F69"/>
    <w:rsid w:val="005A6F77"/>
    <w:rsid w:val="005B4E5B"/>
    <w:rsid w:val="005F06D5"/>
    <w:rsid w:val="005F10B4"/>
    <w:rsid w:val="005F2F1F"/>
    <w:rsid w:val="00603C9D"/>
    <w:rsid w:val="00612F64"/>
    <w:rsid w:val="00620119"/>
    <w:rsid w:val="006230A8"/>
    <w:rsid w:val="00650987"/>
    <w:rsid w:val="00652A85"/>
    <w:rsid w:val="00662142"/>
    <w:rsid w:val="0066368C"/>
    <w:rsid w:val="00671C21"/>
    <w:rsid w:val="00673631"/>
    <w:rsid w:val="00693A3A"/>
    <w:rsid w:val="006B1FED"/>
    <w:rsid w:val="006B56D9"/>
    <w:rsid w:val="006C2B72"/>
    <w:rsid w:val="006C30D8"/>
    <w:rsid w:val="006C56CE"/>
    <w:rsid w:val="006D33C8"/>
    <w:rsid w:val="006D537B"/>
    <w:rsid w:val="006D547C"/>
    <w:rsid w:val="006E2226"/>
    <w:rsid w:val="006E27E6"/>
    <w:rsid w:val="006F1D30"/>
    <w:rsid w:val="00700EB9"/>
    <w:rsid w:val="0071311F"/>
    <w:rsid w:val="0071588E"/>
    <w:rsid w:val="007237A6"/>
    <w:rsid w:val="007300EE"/>
    <w:rsid w:val="00754DB3"/>
    <w:rsid w:val="00770DFB"/>
    <w:rsid w:val="00770E09"/>
    <w:rsid w:val="00787D9A"/>
    <w:rsid w:val="007A1465"/>
    <w:rsid w:val="007D3FE7"/>
    <w:rsid w:val="007E4336"/>
    <w:rsid w:val="007F1431"/>
    <w:rsid w:val="007F705C"/>
    <w:rsid w:val="008054CD"/>
    <w:rsid w:val="00805AE2"/>
    <w:rsid w:val="008123D7"/>
    <w:rsid w:val="0082068F"/>
    <w:rsid w:val="00827C79"/>
    <w:rsid w:val="00835960"/>
    <w:rsid w:val="008428E0"/>
    <w:rsid w:val="0085203C"/>
    <w:rsid w:val="00864015"/>
    <w:rsid w:val="0086478B"/>
    <w:rsid w:val="0086750F"/>
    <w:rsid w:val="00870170"/>
    <w:rsid w:val="0087280E"/>
    <w:rsid w:val="00872E53"/>
    <w:rsid w:val="00874590"/>
    <w:rsid w:val="00880AE3"/>
    <w:rsid w:val="0088370D"/>
    <w:rsid w:val="00885B2D"/>
    <w:rsid w:val="008A267E"/>
    <w:rsid w:val="008C3510"/>
    <w:rsid w:val="008D4541"/>
    <w:rsid w:val="008E5184"/>
    <w:rsid w:val="008E5D7B"/>
    <w:rsid w:val="00921BCB"/>
    <w:rsid w:val="0093456F"/>
    <w:rsid w:val="0093624C"/>
    <w:rsid w:val="00942A50"/>
    <w:rsid w:val="00947743"/>
    <w:rsid w:val="00950546"/>
    <w:rsid w:val="00963AE9"/>
    <w:rsid w:val="00970859"/>
    <w:rsid w:val="00984606"/>
    <w:rsid w:val="00986C63"/>
    <w:rsid w:val="00995093"/>
    <w:rsid w:val="009A2051"/>
    <w:rsid w:val="009B16B9"/>
    <w:rsid w:val="009D4801"/>
    <w:rsid w:val="009D621F"/>
    <w:rsid w:val="009D715D"/>
    <w:rsid w:val="009E6956"/>
    <w:rsid w:val="009F1E73"/>
    <w:rsid w:val="00A02204"/>
    <w:rsid w:val="00A02D5B"/>
    <w:rsid w:val="00A0417A"/>
    <w:rsid w:val="00A06956"/>
    <w:rsid w:val="00A07E0E"/>
    <w:rsid w:val="00A11B73"/>
    <w:rsid w:val="00A40B2D"/>
    <w:rsid w:val="00A63E2A"/>
    <w:rsid w:val="00A65B66"/>
    <w:rsid w:val="00A76BC5"/>
    <w:rsid w:val="00A9336F"/>
    <w:rsid w:val="00A93559"/>
    <w:rsid w:val="00AA17B6"/>
    <w:rsid w:val="00AA3E10"/>
    <w:rsid w:val="00AB515A"/>
    <w:rsid w:val="00AB658B"/>
    <w:rsid w:val="00AD25FA"/>
    <w:rsid w:val="00AD4C1A"/>
    <w:rsid w:val="00AD6538"/>
    <w:rsid w:val="00AE446C"/>
    <w:rsid w:val="00AE59E4"/>
    <w:rsid w:val="00AF669F"/>
    <w:rsid w:val="00B27A39"/>
    <w:rsid w:val="00B51AD8"/>
    <w:rsid w:val="00B72F64"/>
    <w:rsid w:val="00B767AF"/>
    <w:rsid w:val="00B8073E"/>
    <w:rsid w:val="00B81B30"/>
    <w:rsid w:val="00B85E92"/>
    <w:rsid w:val="00B952AD"/>
    <w:rsid w:val="00B95848"/>
    <w:rsid w:val="00BB4942"/>
    <w:rsid w:val="00BB5C49"/>
    <w:rsid w:val="00BB66F7"/>
    <w:rsid w:val="00BC0739"/>
    <w:rsid w:val="00C01C1B"/>
    <w:rsid w:val="00C27C10"/>
    <w:rsid w:val="00C37B0E"/>
    <w:rsid w:val="00C502EB"/>
    <w:rsid w:val="00C56C84"/>
    <w:rsid w:val="00C5785F"/>
    <w:rsid w:val="00C611BD"/>
    <w:rsid w:val="00C62F3E"/>
    <w:rsid w:val="00C64F3D"/>
    <w:rsid w:val="00C742B1"/>
    <w:rsid w:val="00C84458"/>
    <w:rsid w:val="00C84FD6"/>
    <w:rsid w:val="00C933DA"/>
    <w:rsid w:val="00C9717E"/>
    <w:rsid w:val="00CC18AD"/>
    <w:rsid w:val="00CC2CF3"/>
    <w:rsid w:val="00CD0A0D"/>
    <w:rsid w:val="00CD6C4E"/>
    <w:rsid w:val="00CE09B4"/>
    <w:rsid w:val="00CE5895"/>
    <w:rsid w:val="00CF1C8A"/>
    <w:rsid w:val="00CF4232"/>
    <w:rsid w:val="00CF4260"/>
    <w:rsid w:val="00D036E5"/>
    <w:rsid w:val="00D10BB9"/>
    <w:rsid w:val="00D429EA"/>
    <w:rsid w:val="00D50623"/>
    <w:rsid w:val="00D708C4"/>
    <w:rsid w:val="00D734EE"/>
    <w:rsid w:val="00D74C7A"/>
    <w:rsid w:val="00D86E1C"/>
    <w:rsid w:val="00D928D7"/>
    <w:rsid w:val="00DA1C26"/>
    <w:rsid w:val="00DB6B50"/>
    <w:rsid w:val="00DB7019"/>
    <w:rsid w:val="00DC758A"/>
    <w:rsid w:val="00DC775A"/>
    <w:rsid w:val="00DD0525"/>
    <w:rsid w:val="00DD0858"/>
    <w:rsid w:val="00DD52BB"/>
    <w:rsid w:val="00E05392"/>
    <w:rsid w:val="00E12A48"/>
    <w:rsid w:val="00E12A77"/>
    <w:rsid w:val="00E15C02"/>
    <w:rsid w:val="00E17597"/>
    <w:rsid w:val="00E21729"/>
    <w:rsid w:val="00E2390E"/>
    <w:rsid w:val="00E33BB0"/>
    <w:rsid w:val="00E35930"/>
    <w:rsid w:val="00E4065A"/>
    <w:rsid w:val="00E42593"/>
    <w:rsid w:val="00E426EC"/>
    <w:rsid w:val="00E4543A"/>
    <w:rsid w:val="00E53754"/>
    <w:rsid w:val="00E60284"/>
    <w:rsid w:val="00E65511"/>
    <w:rsid w:val="00E710EA"/>
    <w:rsid w:val="00E71D1E"/>
    <w:rsid w:val="00E74680"/>
    <w:rsid w:val="00E83EEE"/>
    <w:rsid w:val="00E868A9"/>
    <w:rsid w:val="00E90769"/>
    <w:rsid w:val="00E91BCB"/>
    <w:rsid w:val="00EA05F2"/>
    <w:rsid w:val="00EC2CAB"/>
    <w:rsid w:val="00ED143A"/>
    <w:rsid w:val="00ED27D8"/>
    <w:rsid w:val="00ED2F8E"/>
    <w:rsid w:val="00EE6318"/>
    <w:rsid w:val="00EE795D"/>
    <w:rsid w:val="00EF4146"/>
    <w:rsid w:val="00EF4469"/>
    <w:rsid w:val="00EF7FE4"/>
    <w:rsid w:val="00F010DB"/>
    <w:rsid w:val="00F04BA4"/>
    <w:rsid w:val="00F142F8"/>
    <w:rsid w:val="00F278A7"/>
    <w:rsid w:val="00F37F4C"/>
    <w:rsid w:val="00F46973"/>
    <w:rsid w:val="00F53443"/>
    <w:rsid w:val="00F650D7"/>
    <w:rsid w:val="00F9016C"/>
    <w:rsid w:val="00FA0C63"/>
    <w:rsid w:val="00FA246A"/>
    <w:rsid w:val="00FA71F4"/>
    <w:rsid w:val="00FB08FF"/>
    <w:rsid w:val="00FB391C"/>
    <w:rsid w:val="00FB60A5"/>
    <w:rsid w:val="00FC1534"/>
    <w:rsid w:val="00FD7299"/>
    <w:rsid w:val="00FE7413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FA3"/>
    <w:rPr>
      <w:noProof/>
      <w:sz w:val="22"/>
      <w:lang w:val="uk-UA"/>
    </w:rPr>
  </w:style>
  <w:style w:type="paragraph" w:styleId="1">
    <w:name w:val="heading 1"/>
    <w:basedOn w:val="a"/>
    <w:next w:val="a"/>
    <w:pPr>
      <w:keepNext/>
      <w:keepLines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rsid w:val="006D33C8"/>
    <w:pPr>
      <w:keepNext/>
      <w:keepLines/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pPr>
      <w:keepNext/>
      <w:keepLines/>
      <w:jc w:val="center"/>
      <w:outlineLvl w:val="3"/>
    </w:pPr>
    <w:rPr>
      <w:b/>
      <w:szCs w:val="22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0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95093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fffff6">
    <w:name w:val="Table Grid"/>
    <w:basedOn w:val="a1"/>
    <w:uiPriority w:val="59"/>
    <w:rsid w:val="006D33C8"/>
    <w:pPr>
      <w:widowControl/>
    </w:pPr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05AE2"/>
    <w:pPr>
      <w:widowControl/>
      <w:jc w:val="center"/>
    </w:pPr>
    <w:rPr>
      <w:b/>
      <w:sz w:val="22"/>
      <w:szCs w:val="22"/>
      <w:lang w:val="ru-RU" w:eastAsia="ru-RU"/>
    </w:rPr>
  </w:style>
  <w:style w:type="paragraph" w:customStyle="1" w:styleId="TEXTOSNOVA">
    <w:name w:val="TEXT OSNOVA"/>
    <w:basedOn w:val="a"/>
    <w:link w:val="TEXTOSNOVA0"/>
    <w:rsid w:val="005868A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Times New Roman"/>
      <w:szCs w:val="20"/>
      <w:lang w:eastAsia="ru-RU"/>
    </w:rPr>
  </w:style>
  <w:style w:type="character" w:customStyle="1" w:styleId="TEXTOSNOVA0">
    <w:name w:val="TEXT OSNOVA Знак"/>
    <w:link w:val="TEXTOSNOVA"/>
    <w:locked/>
    <w:rsid w:val="005868A8"/>
    <w:rPr>
      <w:rFonts w:ascii="Minion Pro" w:eastAsia="Times New Roman" w:hAnsi="Minion Pro" w:cs="Times New Roman"/>
      <w:szCs w:val="20"/>
      <w:lang w:val="uk-UA" w:eastAsia="ru-RU"/>
    </w:rPr>
  </w:style>
  <w:style w:type="paragraph" w:customStyle="1" w:styleId="Default">
    <w:name w:val="Default"/>
    <w:rsid w:val="002353F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lang w:val="ru-RU" w:eastAsia="en-US"/>
    </w:rPr>
  </w:style>
  <w:style w:type="paragraph" w:customStyle="1" w:styleId="Pa9">
    <w:name w:val="Pa9"/>
    <w:basedOn w:val="a"/>
    <w:next w:val="a"/>
    <w:uiPriority w:val="99"/>
    <w:rsid w:val="00E60284"/>
    <w:pPr>
      <w:widowControl/>
      <w:autoSpaceDE w:val="0"/>
      <w:autoSpaceDN w:val="0"/>
      <w:adjustRightInd w:val="0"/>
      <w:spacing w:line="166" w:lineRule="atLeast"/>
    </w:pPr>
    <w:rPr>
      <w:rFonts w:ascii="Open Sans Light" w:eastAsiaTheme="minorHAnsi" w:hAnsi="Open Sans Light" w:cstheme="minorBidi"/>
      <w:noProof w:val="0"/>
      <w:color w:val="auto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287814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87814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287814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unhideWhenUsed/>
    <w:rsid w:val="00287814"/>
    <w:pPr>
      <w:spacing w:after="100"/>
      <w:ind w:left="720"/>
    </w:pPr>
  </w:style>
  <w:style w:type="paragraph" w:styleId="affffff7">
    <w:name w:val="header"/>
    <w:basedOn w:val="a"/>
    <w:link w:val="affffff8"/>
    <w:uiPriority w:val="99"/>
    <w:unhideWhenUsed/>
    <w:rsid w:val="00287814"/>
    <w:pPr>
      <w:tabs>
        <w:tab w:val="center" w:pos="4677"/>
        <w:tab w:val="right" w:pos="9355"/>
      </w:tabs>
    </w:pPr>
  </w:style>
  <w:style w:type="character" w:customStyle="1" w:styleId="affffff8">
    <w:name w:val="Верхний колонтитул Знак"/>
    <w:basedOn w:val="a0"/>
    <w:link w:val="affffff7"/>
    <w:uiPriority w:val="99"/>
    <w:rsid w:val="00287814"/>
    <w:rPr>
      <w:noProof/>
      <w:lang w:val="uk-UA"/>
    </w:rPr>
  </w:style>
  <w:style w:type="paragraph" w:styleId="affffff9">
    <w:name w:val="footer"/>
    <w:basedOn w:val="a"/>
    <w:link w:val="affffffa"/>
    <w:uiPriority w:val="99"/>
    <w:unhideWhenUsed/>
    <w:rsid w:val="00287814"/>
    <w:pPr>
      <w:tabs>
        <w:tab w:val="center" w:pos="4677"/>
        <w:tab w:val="right" w:pos="9355"/>
      </w:tabs>
    </w:pPr>
  </w:style>
  <w:style w:type="character" w:customStyle="1" w:styleId="affffffa">
    <w:name w:val="Нижний колонтитул Знак"/>
    <w:basedOn w:val="a0"/>
    <w:link w:val="affffff9"/>
    <w:uiPriority w:val="99"/>
    <w:rsid w:val="00287814"/>
    <w:rPr>
      <w:noProof/>
      <w:lang w:val="uk-UA"/>
    </w:rPr>
  </w:style>
  <w:style w:type="character" w:styleId="affffffb">
    <w:name w:val="Hyperlink"/>
    <w:basedOn w:val="a0"/>
    <w:uiPriority w:val="99"/>
    <w:unhideWhenUsed/>
    <w:rsid w:val="00287814"/>
    <w:rPr>
      <w:color w:val="0563C1" w:themeColor="hyperlink"/>
      <w:u w:val="single"/>
    </w:rPr>
  </w:style>
  <w:style w:type="paragraph" w:customStyle="1" w:styleId="21">
    <w:name w:val="Обычный2"/>
    <w:rsid w:val="00067B2B"/>
    <w:pPr>
      <w:widowControl/>
      <w:spacing w:line="276" w:lineRule="auto"/>
    </w:pPr>
    <w:rPr>
      <w:sz w:val="22"/>
      <w:szCs w:val="22"/>
      <w:lang w:val="ru-RU" w:eastAsia="ru-RU"/>
    </w:rPr>
  </w:style>
  <w:style w:type="paragraph" w:styleId="affffffc">
    <w:name w:val="List Paragraph"/>
    <w:basedOn w:val="a"/>
    <w:uiPriority w:val="34"/>
    <w:qFormat/>
    <w:rsid w:val="00BB66F7"/>
    <w:pPr>
      <w:ind w:left="720"/>
      <w:contextualSpacing/>
    </w:pPr>
  </w:style>
  <w:style w:type="paragraph" w:styleId="affffffd">
    <w:name w:val="No Spacing"/>
    <w:uiPriority w:val="1"/>
    <w:qFormat/>
    <w:rsid w:val="00026BBC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ffffffe">
    <w:name w:val="footnote text"/>
    <w:basedOn w:val="a"/>
    <w:link w:val="afffffff"/>
    <w:uiPriority w:val="99"/>
    <w:semiHidden/>
    <w:unhideWhenUsed/>
    <w:rsid w:val="00AB658B"/>
    <w:rPr>
      <w:sz w:val="20"/>
      <w:szCs w:val="20"/>
    </w:rPr>
  </w:style>
  <w:style w:type="character" w:customStyle="1" w:styleId="afffffff">
    <w:name w:val="Текст сноски Знак"/>
    <w:basedOn w:val="a0"/>
    <w:link w:val="affffffe"/>
    <w:uiPriority w:val="99"/>
    <w:semiHidden/>
    <w:rsid w:val="00AB658B"/>
    <w:rPr>
      <w:noProof/>
      <w:sz w:val="20"/>
      <w:szCs w:val="20"/>
      <w:lang w:val="uk-UA"/>
    </w:rPr>
  </w:style>
  <w:style w:type="character" w:styleId="afffffff0">
    <w:name w:val="footnote reference"/>
    <w:basedOn w:val="a0"/>
    <w:uiPriority w:val="99"/>
    <w:semiHidden/>
    <w:unhideWhenUsed/>
    <w:rsid w:val="00AB658B"/>
    <w:rPr>
      <w:vertAlign w:val="superscript"/>
    </w:rPr>
  </w:style>
  <w:style w:type="paragraph" w:styleId="afffffff1">
    <w:name w:val="Balloon Text"/>
    <w:basedOn w:val="a"/>
    <w:link w:val="afffffff2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fffffff2">
    <w:name w:val="Текст выноски Знак"/>
    <w:basedOn w:val="a0"/>
    <w:link w:val="afffffff1"/>
    <w:uiPriority w:val="99"/>
    <w:semiHidden/>
    <w:rsid w:val="00B767AF"/>
    <w:rPr>
      <w:rFonts w:ascii="Tahoma" w:hAnsi="Tahoma" w:cs="Tahoma"/>
      <w:noProof/>
      <w:sz w:val="16"/>
      <w:szCs w:val="16"/>
      <w:lang w:val="uk-UA"/>
    </w:rPr>
  </w:style>
  <w:style w:type="character" w:customStyle="1" w:styleId="210">
    <w:name w:val="Основной текст (2) + Полужирный1"/>
    <w:basedOn w:val="a0"/>
    <w:rsid w:val="005205B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pple-converted-space">
    <w:name w:val="apple-converted-space"/>
    <w:basedOn w:val="a0"/>
    <w:rsid w:val="0052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FA3"/>
    <w:rPr>
      <w:noProof/>
      <w:sz w:val="22"/>
      <w:lang w:val="uk-UA"/>
    </w:rPr>
  </w:style>
  <w:style w:type="paragraph" w:styleId="1">
    <w:name w:val="heading 1"/>
    <w:basedOn w:val="a"/>
    <w:next w:val="a"/>
    <w:pPr>
      <w:keepNext/>
      <w:keepLines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rsid w:val="006D33C8"/>
    <w:pPr>
      <w:keepNext/>
      <w:keepLines/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pPr>
      <w:keepNext/>
      <w:keepLines/>
      <w:jc w:val="center"/>
      <w:outlineLvl w:val="3"/>
    </w:pPr>
    <w:rPr>
      <w:b/>
      <w:szCs w:val="22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0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95093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fffff6">
    <w:name w:val="Table Grid"/>
    <w:basedOn w:val="a1"/>
    <w:uiPriority w:val="59"/>
    <w:rsid w:val="006D33C8"/>
    <w:pPr>
      <w:widowControl/>
    </w:pPr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05AE2"/>
    <w:pPr>
      <w:widowControl/>
      <w:jc w:val="center"/>
    </w:pPr>
    <w:rPr>
      <w:b/>
      <w:sz w:val="22"/>
      <w:szCs w:val="22"/>
      <w:lang w:val="ru-RU" w:eastAsia="ru-RU"/>
    </w:rPr>
  </w:style>
  <w:style w:type="paragraph" w:customStyle="1" w:styleId="TEXTOSNOVA">
    <w:name w:val="TEXT OSNOVA"/>
    <w:basedOn w:val="a"/>
    <w:link w:val="TEXTOSNOVA0"/>
    <w:rsid w:val="005868A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Times New Roman"/>
      <w:szCs w:val="20"/>
      <w:lang w:eastAsia="ru-RU"/>
    </w:rPr>
  </w:style>
  <w:style w:type="character" w:customStyle="1" w:styleId="TEXTOSNOVA0">
    <w:name w:val="TEXT OSNOVA Знак"/>
    <w:link w:val="TEXTOSNOVA"/>
    <w:locked/>
    <w:rsid w:val="005868A8"/>
    <w:rPr>
      <w:rFonts w:ascii="Minion Pro" w:eastAsia="Times New Roman" w:hAnsi="Minion Pro" w:cs="Times New Roman"/>
      <w:szCs w:val="20"/>
      <w:lang w:val="uk-UA" w:eastAsia="ru-RU"/>
    </w:rPr>
  </w:style>
  <w:style w:type="paragraph" w:customStyle="1" w:styleId="Default">
    <w:name w:val="Default"/>
    <w:rsid w:val="002353F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lang w:val="ru-RU" w:eastAsia="en-US"/>
    </w:rPr>
  </w:style>
  <w:style w:type="paragraph" w:customStyle="1" w:styleId="Pa9">
    <w:name w:val="Pa9"/>
    <w:basedOn w:val="a"/>
    <w:next w:val="a"/>
    <w:uiPriority w:val="99"/>
    <w:rsid w:val="00E60284"/>
    <w:pPr>
      <w:widowControl/>
      <w:autoSpaceDE w:val="0"/>
      <w:autoSpaceDN w:val="0"/>
      <w:adjustRightInd w:val="0"/>
      <w:spacing w:line="166" w:lineRule="atLeast"/>
    </w:pPr>
    <w:rPr>
      <w:rFonts w:ascii="Open Sans Light" w:eastAsiaTheme="minorHAnsi" w:hAnsi="Open Sans Light" w:cstheme="minorBidi"/>
      <w:noProof w:val="0"/>
      <w:color w:val="auto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287814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87814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287814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unhideWhenUsed/>
    <w:rsid w:val="00287814"/>
    <w:pPr>
      <w:spacing w:after="100"/>
      <w:ind w:left="720"/>
    </w:pPr>
  </w:style>
  <w:style w:type="paragraph" w:styleId="affffff7">
    <w:name w:val="header"/>
    <w:basedOn w:val="a"/>
    <w:link w:val="affffff8"/>
    <w:uiPriority w:val="99"/>
    <w:unhideWhenUsed/>
    <w:rsid w:val="00287814"/>
    <w:pPr>
      <w:tabs>
        <w:tab w:val="center" w:pos="4677"/>
        <w:tab w:val="right" w:pos="9355"/>
      </w:tabs>
    </w:pPr>
  </w:style>
  <w:style w:type="character" w:customStyle="1" w:styleId="affffff8">
    <w:name w:val="Верхний колонтитул Знак"/>
    <w:basedOn w:val="a0"/>
    <w:link w:val="affffff7"/>
    <w:uiPriority w:val="99"/>
    <w:rsid w:val="00287814"/>
    <w:rPr>
      <w:noProof/>
      <w:lang w:val="uk-UA"/>
    </w:rPr>
  </w:style>
  <w:style w:type="paragraph" w:styleId="affffff9">
    <w:name w:val="footer"/>
    <w:basedOn w:val="a"/>
    <w:link w:val="affffffa"/>
    <w:uiPriority w:val="99"/>
    <w:unhideWhenUsed/>
    <w:rsid w:val="00287814"/>
    <w:pPr>
      <w:tabs>
        <w:tab w:val="center" w:pos="4677"/>
        <w:tab w:val="right" w:pos="9355"/>
      </w:tabs>
    </w:pPr>
  </w:style>
  <w:style w:type="character" w:customStyle="1" w:styleId="affffffa">
    <w:name w:val="Нижний колонтитул Знак"/>
    <w:basedOn w:val="a0"/>
    <w:link w:val="affffff9"/>
    <w:uiPriority w:val="99"/>
    <w:rsid w:val="00287814"/>
    <w:rPr>
      <w:noProof/>
      <w:lang w:val="uk-UA"/>
    </w:rPr>
  </w:style>
  <w:style w:type="character" w:styleId="affffffb">
    <w:name w:val="Hyperlink"/>
    <w:basedOn w:val="a0"/>
    <w:uiPriority w:val="99"/>
    <w:unhideWhenUsed/>
    <w:rsid w:val="00287814"/>
    <w:rPr>
      <w:color w:val="0563C1" w:themeColor="hyperlink"/>
      <w:u w:val="single"/>
    </w:rPr>
  </w:style>
  <w:style w:type="paragraph" w:customStyle="1" w:styleId="21">
    <w:name w:val="Обычный2"/>
    <w:rsid w:val="00067B2B"/>
    <w:pPr>
      <w:widowControl/>
      <w:spacing w:line="276" w:lineRule="auto"/>
    </w:pPr>
    <w:rPr>
      <w:sz w:val="22"/>
      <w:szCs w:val="22"/>
      <w:lang w:val="ru-RU" w:eastAsia="ru-RU"/>
    </w:rPr>
  </w:style>
  <w:style w:type="paragraph" w:styleId="affffffc">
    <w:name w:val="List Paragraph"/>
    <w:basedOn w:val="a"/>
    <w:uiPriority w:val="34"/>
    <w:qFormat/>
    <w:rsid w:val="00BB66F7"/>
    <w:pPr>
      <w:ind w:left="720"/>
      <w:contextualSpacing/>
    </w:pPr>
  </w:style>
  <w:style w:type="paragraph" w:styleId="affffffd">
    <w:name w:val="No Spacing"/>
    <w:uiPriority w:val="1"/>
    <w:qFormat/>
    <w:rsid w:val="00026BBC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ffffffe">
    <w:name w:val="footnote text"/>
    <w:basedOn w:val="a"/>
    <w:link w:val="afffffff"/>
    <w:uiPriority w:val="99"/>
    <w:semiHidden/>
    <w:unhideWhenUsed/>
    <w:rsid w:val="00AB658B"/>
    <w:rPr>
      <w:sz w:val="20"/>
      <w:szCs w:val="20"/>
    </w:rPr>
  </w:style>
  <w:style w:type="character" w:customStyle="1" w:styleId="afffffff">
    <w:name w:val="Текст сноски Знак"/>
    <w:basedOn w:val="a0"/>
    <w:link w:val="affffffe"/>
    <w:uiPriority w:val="99"/>
    <w:semiHidden/>
    <w:rsid w:val="00AB658B"/>
    <w:rPr>
      <w:noProof/>
      <w:sz w:val="20"/>
      <w:szCs w:val="20"/>
      <w:lang w:val="uk-UA"/>
    </w:rPr>
  </w:style>
  <w:style w:type="character" w:styleId="afffffff0">
    <w:name w:val="footnote reference"/>
    <w:basedOn w:val="a0"/>
    <w:uiPriority w:val="99"/>
    <w:semiHidden/>
    <w:unhideWhenUsed/>
    <w:rsid w:val="00AB658B"/>
    <w:rPr>
      <w:vertAlign w:val="superscript"/>
    </w:rPr>
  </w:style>
  <w:style w:type="paragraph" w:styleId="afffffff1">
    <w:name w:val="Balloon Text"/>
    <w:basedOn w:val="a"/>
    <w:link w:val="afffffff2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fffffff2">
    <w:name w:val="Текст выноски Знак"/>
    <w:basedOn w:val="a0"/>
    <w:link w:val="afffffff1"/>
    <w:uiPriority w:val="99"/>
    <w:semiHidden/>
    <w:rsid w:val="00B767AF"/>
    <w:rPr>
      <w:rFonts w:ascii="Tahoma" w:hAnsi="Tahoma" w:cs="Tahoma"/>
      <w:noProof/>
      <w:sz w:val="16"/>
      <w:szCs w:val="16"/>
      <w:lang w:val="uk-UA"/>
    </w:rPr>
  </w:style>
  <w:style w:type="character" w:customStyle="1" w:styleId="210">
    <w:name w:val="Основной текст (2) + Полужирный1"/>
    <w:basedOn w:val="a0"/>
    <w:rsid w:val="005205B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pple-converted-space">
    <w:name w:val="apple-converted-space"/>
    <w:basedOn w:val="a0"/>
    <w:rsid w:val="0052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BDE4-1C32-422B-AA2F-49EEFB27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8801</Words>
  <Characters>50170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Shalenko</dc:creator>
  <cp:lastModifiedBy>User</cp:lastModifiedBy>
  <cp:revision>24</cp:revision>
  <cp:lastPrinted>2018-05-08T10:24:00Z</cp:lastPrinted>
  <dcterms:created xsi:type="dcterms:W3CDTF">2017-09-19T13:14:00Z</dcterms:created>
  <dcterms:modified xsi:type="dcterms:W3CDTF">2018-05-08T11:08:00Z</dcterms:modified>
</cp:coreProperties>
</file>