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49" w:rsidRDefault="00153649" w:rsidP="00153649">
      <w:pPr>
        <w:tabs>
          <w:tab w:val="left" w:pos="142"/>
        </w:tabs>
        <w:ind w:left="4253"/>
        <w:rPr>
          <w:sz w:val="28"/>
          <w:szCs w:val="28"/>
          <w:lang w:val="uk-UA"/>
        </w:rPr>
      </w:pPr>
      <w:r>
        <w:rPr>
          <w:sz w:val="28"/>
          <w:szCs w:val="28"/>
          <w:lang w:val="uk-UA"/>
        </w:rPr>
        <w:t>Органам управління освітою обласних, районних, міських (районних у містах) державних адміністрацій, Інститутам післядипломної педагогічної освіти, навчальним закладам</w:t>
      </w:r>
    </w:p>
    <w:p w:rsidR="00153649" w:rsidRDefault="00153649" w:rsidP="00153649">
      <w:pPr>
        <w:rPr>
          <w:sz w:val="28"/>
          <w:szCs w:val="28"/>
          <w:lang w:val="uk-UA"/>
        </w:rPr>
      </w:pPr>
    </w:p>
    <w:p w:rsidR="00153649" w:rsidRDefault="00153649" w:rsidP="00153649">
      <w:pPr>
        <w:rPr>
          <w:sz w:val="28"/>
          <w:szCs w:val="28"/>
          <w:lang w:val="uk-UA"/>
        </w:rPr>
      </w:pPr>
    </w:p>
    <w:p w:rsidR="00153649" w:rsidRDefault="00153649" w:rsidP="00153649">
      <w:pPr>
        <w:ind w:left="-1134"/>
        <w:rPr>
          <w:sz w:val="28"/>
          <w:szCs w:val="28"/>
          <w:lang w:val="uk-UA"/>
        </w:rPr>
      </w:pPr>
      <w:r>
        <w:rPr>
          <w:sz w:val="28"/>
          <w:szCs w:val="28"/>
          <w:lang w:val="uk-UA"/>
        </w:rPr>
        <w:t xml:space="preserve">Щодо проведення заходів  у зв'язку </w:t>
      </w:r>
    </w:p>
    <w:p w:rsidR="00153649" w:rsidRDefault="00153649" w:rsidP="00153649">
      <w:pPr>
        <w:ind w:left="-1134"/>
        <w:rPr>
          <w:sz w:val="28"/>
          <w:szCs w:val="28"/>
          <w:lang w:val="uk-UA"/>
        </w:rPr>
      </w:pPr>
      <w:r>
        <w:rPr>
          <w:sz w:val="28"/>
          <w:szCs w:val="28"/>
          <w:lang w:val="uk-UA"/>
        </w:rPr>
        <w:t>з 85-ми роковинами Голодомору 1932–1933 років</w:t>
      </w:r>
    </w:p>
    <w:p w:rsidR="00153649" w:rsidRDefault="00153649" w:rsidP="00153649">
      <w:pPr>
        <w:ind w:left="-1134"/>
        <w:rPr>
          <w:sz w:val="28"/>
          <w:szCs w:val="28"/>
          <w:lang w:val="uk-UA"/>
        </w:rPr>
      </w:pPr>
      <w:r>
        <w:rPr>
          <w:sz w:val="28"/>
          <w:szCs w:val="28"/>
          <w:lang w:val="uk-UA"/>
        </w:rPr>
        <w:t>в Україні – геноциду Українського народу</w:t>
      </w:r>
    </w:p>
    <w:p w:rsidR="00153649" w:rsidRDefault="00153649" w:rsidP="00153649">
      <w:pPr>
        <w:ind w:left="-1134"/>
        <w:rPr>
          <w:sz w:val="28"/>
          <w:szCs w:val="28"/>
          <w:lang w:val="uk-UA"/>
        </w:rPr>
      </w:pPr>
    </w:p>
    <w:p w:rsidR="00153649" w:rsidRDefault="00153649" w:rsidP="00153649">
      <w:pPr>
        <w:rPr>
          <w:sz w:val="28"/>
          <w:szCs w:val="28"/>
          <w:lang w:val="uk-UA"/>
        </w:rPr>
      </w:pPr>
    </w:p>
    <w:p w:rsidR="00153649" w:rsidRDefault="00153649" w:rsidP="00153649">
      <w:pPr>
        <w:ind w:left="-1134" w:right="-1" w:firstLine="1134"/>
        <w:contextualSpacing/>
        <w:jc w:val="both"/>
        <w:rPr>
          <w:sz w:val="28"/>
          <w:szCs w:val="28"/>
          <w:lang w:val="uk-UA"/>
        </w:rPr>
      </w:pPr>
      <w:r>
        <w:rPr>
          <w:sz w:val="28"/>
          <w:szCs w:val="28"/>
          <w:lang w:val="uk-UA"/>
        </w:rPr>
        <w:t xml:space="preserve">Щороку в четверту суботу листопада Україна вшановує загиблих від Голодомору – геноциду Українського народу. </w:t>
      </w:r>
    </w:p>
    <w:p w:rsidR="00153649" w:rsidRDefault="00153649" w:rsidP="00153649">
      <w:pPr>
        <w:ind w:left="-1134" w:right="-1" w:firstLine="1134"/>
        <w:contextualSpacing/>
        <w:jc w:val="both"/>
        <w:rPr>
          <w:sz w:val="28"/>
          <w:szCs w:val="28"/>
          <w:lang w:val="uk-UA"/>
        </w:rPr>
      </w:pPr>
      <w:r>
        <w:rPr>
          <w:sz w:val="28"/>
          <w:szCs w:val="28"/>
          <w:lang w:val="uk-UA"/>
        </w:rPr>
        <w:t xml:space="preserve">Відповідно до Указу Президента України "Про заходи у зв'язку з 85-ми роковинами Голодомору 1932–1933 років в Україні – геноциду Українського народу" від 26 листопада 2016 року № 523 і плану заходів на 2017–2018 роки, затвердженого розпорядженням Кабінету Міністрів України від 18 серпня 2017 року № 550-р, у навчальних закладах мають бути організовані інформаційні, навчально-виховні, культурно-мистецькі та інші заходи, спрямовані на поширення інформації про вчинений комуністичним тоталітарним режимом Голодомор, вшанування пам’яті жертв, сприяння вивченню історії України, вихованню у громадян, насамперед учнівської та студентської молоді, патріотизму та толерантності. </w:t>
      </w:r>
    </w:p>
    <w:p w:rsidR="00153649" w:rsidRDefault="00153649" w:rsidP="00153649">
      <w:pPr>
        <w:ind w:left="-1134" w:right="-1" w:firstLine="1134"/>
        <w:contextualSpacing/>
        <w:jc w:val="both"/>
        <w:rPr>
          <w:sz w:val="28"/>
          <w:szCs w:val="28"/>
          <w:lang w:val="uk-UA"/>
        </w:rPr>
      </w:pPr>
      <w:r>
        <w:rPr>
          <w:sz w:val="28"/>
          <w:szCs w:val="28"/>
          <w:lang w:val="uk-UA"/>
        </w:rPr>
        <w:t>Цього року День пам’яті жертв голодоморів припадає на 24 листопада. Гасла нинішньої інформаційної кампанії: "Україна пам’ятає, світ визнає!", "Ми пам’ятаємо. Ми сильні!".</w:t>
      </w:r>
    </w:p>
    <w:p w:rsidR="00153649" w:rsidRDefault="00153649" w:rsidP="00153649">
      <w:pPr>
        <w:ind w:left="-1134" w:right="-1" w:firstLine="1134"/>
        <w:contextualSpacing/>
        <w:jc w:val="both"/>
        <w:rPr>
          <w:sz w:val="28"/>
          <w:szCs w:val="28"/>
          <w:lang w:val="uk-UA"/>
        </w:rPr>
      </w:pPr>
      <w:r>
        <w:rPr>
          <w:sz w:val="28"/>
          <w:szCs w:val="28"/>
          <w:lang w:val="uk-UA"/>
        </w:rPr>
        <w:t xml:space="preserve">Просимо залучити учнів і студентів до скорботних заходів 24 листопада 2018 року в їхніх населених пунктах, зокрема загальнонаціональної хвилини мовчання о 16:00 та акції </w:t>
      </w:r>
      <w:r>
        <w:rPr>
          <w:bCs/>
          <w:sz w:val="28"/>
          <w:szCs w:val="28"/>
          <w:lang w:val="uk-UA"/>
        </w:rPr>
        <w:t>"</w:t>
      </w:r>
      <w:r>
        <w:rPr>
          <w:sz w:val="28"/>
          <w:szCs w:val="28"/>
          <w:lang w:val="uk-UA"/>
        </w:rPr>
        <w:t>Запали свічку</w:t>
      </w:r>
      <w:r>
        <w:rPr>
          <w:bCs/>
          <w:sz w:val="28"/>
          <w:szCs w:val="28"/>
          <w:lang w:val="uk-UA"/>
        </w:rPr>
        <w:t>"</w:t>
      </w:r>
      <w:r>
        <w:rPr>
          <w:sz w:val="28"/>
          <w:szCs w:val="28"/>
          <w:lang w:val="uk-UA"/>
        </w:rPr>
        <w:t xml:space="preserve">. </w:t>
      </w:r>
    </w:p>
    <w:p w:rsidR="00153649" w:rsidRDefault="00153649" w:rsidP="00153649">
      <w:pPr>
        <w:ind w:left="-1134" w:right="-1" w:firstLine="1134"/>
        <w:contextualSpacing/>
        <w:jc w:val="both"/>
        <w:rPr>
          <w:sz w:val="28"/>
          <w:szCs w:val="28"/>
          <w:lang w:val="uk-UA"/>
        </w:rPr>
      </w:pPr>
      <w:r>
        <w:rPr>
          <w:sz w:val="28"/>
          <w:szCs w:val="28"/>
          <w:lang w:val="uk-UA"/>
        </w:rPr>
        <w:t xml:space="preserve">При цьому інформуємо, що Український інститут національної пам’яті до цієї скорботної дати створив спеціальну веб-сторінку "85-ті роковини Голодомору. Україна пам’ятає, світ визнає". За покликанням: </w:t>
      </w:r>
      <w:hyperlink r:id="rId4" w:history="1">
        <w:r>
          <w:rPr>
            <w:rStyle w:val="a3"/>
            <w:sz w:val="28"/>
            <w:szCs w:val="28"/>
            <w:lang w:val="uk-UA"/>
          </w:rPr>
          <w:t>https://85holodomor.in.ua/</w:t>
        </w:r>
      </w:hyperlink>
      <w:r>
        <w:rPr>
          <w:sz w:val="28"/>
          <w:szCs w:val="28"/>
          <w:lang w:val="uk-UA"/>
        </w:rPr>
        <w:t xml:space="preserve"> розміщено тематичні довідкові матеріали та інформацію про Міжнародну акцію "Запали свічку пам’яті", виставку "Україна 1932–1933. Геноцид голодом", видання Інституту про Голодомор, унікальні світлини, родинні історії, спогади очевидців, історичний календар та інше.</w:t>
      </w:r>
    </w:p>
    <w:p w:rsidR="00153649" w:rsidRDefault="00153649" w:rsidP="00153649">
      <w:pPr>
        <w:ind w:left="-1134" w:right="-1" w:firstLine="1134"/>
        <w:contextualSpacing/>
        <w:jc w:val="both"/>
        <w:rPr>
          <w:sz w:val="28"/>
          <w:szCs w:val="28"/>
          <w:shd w:val="clear" w:color="auto" w:fill="FFFFFF"/>
          <w:lang w:val="uk-UA"/>
        </w:rPr>
      </w:pPr>
      <w:r>
        <w:rPr>
          <w:sz w:val="28"/>
          <w:szCs w:val="28"/>
          <w:lang w:val="uk-UA"/>
        </w:rPr>
        <w:t xml:space="preserve">Надсилаємо інформаційні матеріали, підготовлені Інститутом національної пам’яті, які можуть бути використані під час підготовки та проведення у навчальних закладах Уроків пам’яті, виховних годин, культурно-просвітницьких і мистецьких тематичних заходів. Рекомендуємо актуалізувати також </w:t>
      </w:r>
      <w:r>
        <w:rPr>
          <w:sz w:val="28"/>
          <w:szCs w:val="28"/>
          <w:shd w:val="clear" w:color="auto" w:fill="FFFFFF"/>
          <w:lang w:val="uk-UA"/>
        </w:rPr>
        <w:t xml:space="preserve">методичні та візуальні матеріали </w:t>
      </w:r>
      <w:r>
        <w:rPr>
          <w:sz w:val="28"/>
          <w:szCs w:val="28"/>
          <w:lang w:val="uk-UA"/>
        </w:rPr>
        <w:t>до вшанування у навчальних закладах роковин Голодомору–геноциду, розроблені у попередні роки і схвалені листами Міністерства освіти і науки України від 17 листопада 2015 року № 1/9-549 і від 17 листопада 2016 року № 1/9-605</w:t>
      </w:r>
      <w:r>
        <w:rPr>
          <w:sz w:val="28"/>
          <w:szCs w:val="28"/>
          <w:shd w:val="clear" w:color="auto" w:fill="FFFFFF"/>
          <w:lang w:val="uk-UA"/>
        </w:rPr>
        <w:t xml:space="preserve">. </w:t>
      </w:r>
    </w:p>
    <w:p w:rsidR="0038168C" w:rsidRPr="00153649" w:rsidRDefault="00153649">
      <w:pPr>
        <w:rPr>
          <w:lang w:val="uk-UA"/>
        </w:rPr>
      </w:pPr>
      <w:bookmarkStart w:id="0" w:name="_GoBack"/>
      <w:bookmarkEnd w:id="0"/>
    </w:p>
    <w:sectPr w:rsidR="0038168C" w:rsidRPr="001536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77"/>
    <w:rsid w:val="00153649"/>
    <w:rsid w:val="00431AA8"/>
    <w:rsid w:val="00796B77"/>
    <w:rsid w:val="00C678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B1684-1A40-4A31-B8BC-20F8EE41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4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5364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85holodomor.in.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1603</Words>
  <Characters>915</Characters>
  <Application>Microsoft Office Word</Application>
  <DocSecurity>0</DocSecurity>
  <Lines>7</Lines>
  <Paragraphs>5</Paragraphs>
  <ScaleCrop>false</ScaleCrop>
  <Company>Microsoft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Gorbovtsova K.</dc:creator>
  <cp:keywords/>
  <dc:description/>
  <cp:lastModifiedBy>Gorbovtsova K.</cp:lastModifiedBy>
  <cp:revision>2</cp:revision>
  <dcterms:created xsi:type="dcterms:W3CDTF">2018-11-22T07:31:00Z</dcterms:created>
  <dcterms:modified xsi:type="dcterms:W3CDTF">2018-11-22T07:31:00Z</dcterms:modified>
</cp:coreProperties>
</file>