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84" w:rsidRPr="00314FB3" w:rsidRDefault="00DE541B" w:rsidP="00BB7E24">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Аналіз регуляторного впливу</w:t>
      </w:r>
    </w:p>
    <w:p w:rsidR="00711166" w:rsidRPr="00314FB3" w:rsidRDefault="00DE541B" w:rsidP="00BB7E24">
      <w:pPr>
        <w:pStyle w:val="a4"/>
        <w:spacing w:before="0" w:beforeAutospacing="0" w:after="0" w:afterAutospacing="0"/>
        <w:jc w:val="center"/>
        <w:rPr>
          <w:b/>
          <w:bCs/>
          <w:sz w:val="28"/>
          <w:szCs w:val="28"/>
          <w:lang w:val="uk-UA"/>
        </w:rPr>
      </w:pPr>
      <w:r>
        <w:rPr>
          <w:b/>
          <w:bCs/>
          <w:sz w:val="28"/>
          <w:szCs w:val="28"/>
          <w:lang w:val="uk-UA"/>
        </w:rPr>
        <w:t>до</w:t>
      </w:r>
      <w:r w:rsidR="00711166" w:rsidRPr="00314FB3">
        <w:rPr>
          <w:b/>
          <w:bCs/>
          <w:sz w:val="28"/>
          <w:szCs w:val="28"/>
          <w:lang w:val="uk-UA"/>
        </w:rPr>
        <w:t xml:space="preserve"> проекту постанови Кабінету Міністрів України </w:t>
      </w:r>
    </w:p>
    <w:p w:rsidR="00711166" w:rsidRPr="00314FB3" w:rsidRDefault="00711166" w:rsidP="00BB7E24">
      <w:pPr>
        <w:pStyle w:val="a4"/>
        <w:spacing w:before="0" w:beforeAutospacing="0" w:after="0" w:afterAutospacing="0"/>
        <w:jc w:val="center"/>
        <w:rPr>
          <w:b/>
          <w:bCs/>
          <w:sz w:val="28"/>
          <w:szCs w:val="28"/>
          <w:bdr w:val="none" w:sz="0" w:space="0" w:color="auto" w:frame="1"/>
          <w:lang w:val="uk-UA"/>
        </w:rPr>
      </w:pPr>
      <w:r w:rsidRPr="00314FB3">
        <w:rPr>
          <w:b/>
          <w:bCs/>
          <w:sz w:val="28"/>
          <w:szCs w:val="28"/>
          <w:bdr w:val="none" w:sz="0" w:space="0" w:color="auto" w:frame="1"/>
          <w:lang w:val="uk-UA" w:eastAsia="uk-UA"/>
        </w:rPr>
        <w:t xml:space="preserve">«Про внесення змін до </w:t>
      </w:r>
      <w:r w:rsidRPr="00314FB3">
        <w:rPr>
          <w:b/>
          <w:bCs/>
          <w:sz w:val="28"/>
          <w:szCs w:val="28"/>
          <w:bdr w:val="none" w:sz="0" w:space="0" w:color="auto" w:frame="1"/>
          <w:lang w:val="uk-UA"/>
        </w:rPr>
        <w:t xml:space="preserve">постанови Кабінету Міністрів України </w:t>
      </w:r>
    </w:p>
    <w:p w:rsidR="00711166" w:rsidRPr="00314FB3" w:rsidRDefault="00711166" w:rsidP="00BB7E24">
      <w:pPr>
        <w:pStyle w:val="a4"/>
        <w:spacing w:before="0" w:beforeAutospacing="0" w:after="0" w:afterAutospacing="0"/>
        <w:jc w:val="center"/>
        <w:rPr>
          <w:sz w:val="28"/>
          <w:szCs w:val="28"/>
          <w:lang w:val="uk-UA"/>
        </w:rPr>
      </w:pPr>
      <w:r w:rsidRPr="00314FB3">
        <w:rPr>
          <w:b/>
          <w:sz w:val="28"/>
          <w:szCs w:val="28"/>
          <w:lang w:val="uk-UA"/>
        </w:rPr>
        <w:t xml:space="preserve">від </w:t>
      </w:r>
      <w:r w:rsidRPr="00314FB3">
        <w:rPr>
          <w:b/>
          <w:bCs/>
          <w:color w:val="000000"/>
          <w:sz w:val="28"/>
          <w:szCs w:val="28"/>
          <w:bdr w:val="none" w:sz="0" w:space="0" w:color="auto" w:frame="1"/>
          <w:lang w:val="uk-UA"/>
        </w:rPr>
        <w:t>30 грудня 2015 р. № 1187</w:t>
      </w:r>
      <w:r w:rsidRPr="00314FB3">
        <w:rPr>
          <w:b/>
          <w:color w:val="000000"/>
          <w:sz w:val="28"/>
          <w:szCs w:val="28"/>
          <w:bdr w:val="none" w:sz="0" w:space="0" w:color="auto" w:frame="1"/>
          <w:lang w:val="uk-UA"/>
        </w:rPr>
        <w:t xml:space="preserve"> </w:t>
      </w:r>
      <w:r w:rsidRPr="00314FB3">
        <w:rPr>
          <w:b/>
          <w:bCs/>
          <w:sz w:val="28"/>
          <w:szCs w:val="28"/>
          <w:bdr w:val="none" w:sz="0" w:space="0" w:color="auto" w:frame="1"/>
          <w:lang w:val="uk-UA"/>
        </w:rPr>
        <w:t xml:space="preserve">«Про затвердження </w:t>
      </w:r>
      <w:r w:rsidRPr="00314FB3">
        <w:rPr>
          <w:b/>
          <w:sz w:val="28"/>
          <w:szCs w:val="28"/>
          <w:lang w:val="uk-UA"/>
        </w:rPr>
        <w:t>Ліцензійних умов провадження освітньої діяльності закладів освіти»</w:t>
      </w:r>
    </w:p>
    <w:p w:rsidR="005440F9" w:rsidRPr="00314FB3" w:rsidRDefault="005440F9" w:rsidP="00BB7E24">
      <w:pPr>
        <w:spacing w:after="0" w:line="240" w:lineRule="auto"/>
        <w:jc w:val="center"/>
        <w:rPr>
          <w:rFonts w:ascii="Times New Roman" w:eastAsia="Times New Roman" w:hAnsi="Times New Roman" w:cs="Times New Roman"/>
          <w:b/>
          <w:sz w:val="28"/>
          <w:szCs w:val="28"/>
          <w:lang w:eastAsia="uk-UA"/>
        </w:rPr>
      </w:pPr>
      <w:bookmarkStart w:id="0" w:name="n89"/>
      <w:bookmarkEnd w:id="0"/>
    </w:p>
    <w:p w:rsidR="005440F9" w:rsidRPr="00314FB3" w:rsidRDefault="005440F9" w:rsidP="002E13A2">
      <w:pPr>
        <w:pStyle w:val="a5"/>
        <w:spacing w:after="0" w:line="240" w:lineRule="auto"/>
        <w:ind w:left="0" w:firstLine="708"/>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І. В</w:t>
      </w:r>
      <w:r w:rsidR="00DE5B84" w:rsidRPr="00314FB3">
        <w:rPr>
          <w:rFonts w:ascii="Times New Roman" w:eastAsia="Times New Roman" w:hAnsi="Times New Roman" w:cs="Times New Roman"/>
          <w:b/>
          <w:sz w:val="28"/>
          <w:szCs w:val="28"/>
          <w:lang w:eastAsia="uk-UA"/>
        </w:rPr>
        <w:t>изначення проблеми</w:t>
      </w:r>
    </w:p>
    <w:p w:rsidR="00711166" w:rsidRPr="00314FB3" w:rsidRDefault="00EE168A" w:rsidP="00BB7E24">
      <w:pPr>
        <w:spacing w:after="0" w:line="240" w:lineRule="auto"/>
        <w:ind w:firstLine="709"/>
        <w:jc w:val="both"/>
        <w:rPr>
          <w:rStyle w:val="rvts0"/>
          <w:rFonts w:ascii="Times New Roman" w:hAnsi="Times New Roman" w:cs="Times New Roman"/>
          <w:sz w:val="28"/>
          <w:szCs w:val="28"/>
        </w:rPr>
      </w:pPr>
      <w:bookmarkStart w:id="1" w:name="n90"/>
      <w:bookmarkStart w:id="2" w:name="n94"/>
      <w:bookmarkEnd w:id="1"/>
      <w:bookmarkEnd w:id="2"/>
      <w:r w:rsidRPr="00314FB3">
        <w:rPr>
          <w:rFonts w:ascii="Times New Roman" w:hAnsi="Times New Roman" w:cs="Times New Roman"/>
          <w:sz w:val="28"/>
          <w:szCs w:val="28"/>
        </w:rPr>
        <w:t xml:space="preserve">Відповідно до пункту 1 Положення про Міністерство освіти і науки України, затвердженого постановою Кабінету Міністрів України від 16 жовтня 2014 р. № 630, </w:t>
      </w:r>
      <w:r w:rsidR="00711166" w:rsidRPr="00314FB3">
        <w:rPr>
          <w:rStyle w:val="rvts0"/>
          <w:rFonts w:ascii="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реалізує державну політику</w:t>
      </w:r>
      <w:r w:rsidRPr="00314FB3">
        <w:rPr>
          <w:rStyle w:val="rvts0"/>
          <w:rFonts w:ascii="Times New Roman" w:hAnsi="Times New Roman" w:cs="Times New Roman"/>
          <w:sz w:val="28"/>
          <w:szCs w:val="28"/>
        </w:rPr>
        <w:t xml:space="preserve">, зокрема </w:t>
      </w:r>
      <w:r w:rsidR="00711166" w:rsidRPr="00314FB3">
        <w:rPr>
          <w:rStyle w:val="rvts0"/>
          <w:rFonts w:ascii="Times New Roman" w:hAnsi="Times New Roman" w:cs="Times New Roman"/>
          <w:sz w:val="28"/>
          <w:szCs w:val="28"/>
        </w:rPr>
        <w:t>у сфер</w:t>
      </w:r>
      <w:r w:rsidR="001C59E8" w:rsidRPr="00314FB3">
        <w:rPr>
          <w:rStyle w:val="rvts0"/>
          <w:rFonts w:ascii="Times New Roman" w:hAnsi="Times New Roman" w:cs="Times New Roman"/>
          <w:sz w:val="28"/>
          <w:szCs w:val="28"/>
        </w:rPr>
        <w:t>і</w:t>
      </w:r>
      <w:r w:rsidR="004B7B18">
        <w:rPr>
          <w:rStyle w:val="rvts0"/>
          <w:rFonts w:ascii="Times New Roman" w:hAnsi="Times New Roman" w:cs="Times New Roman"/>
          <w:sz w:val="28"/>
          <w:szCs w:val="28"/>
        </w:rPr>
        <w:t xml:space="preserve"> освіти, </w:t>
      </w:r>
      <w:r w:rsidR="00711166" w:rsidRPr="00314FB3">
        <w:rPr>
          <w:rStyle w:val="rvts0"/>
          <w:rFonts w:ascii="Times New Roman" w:hAnsi="Times New Roman" w:cs="Times New Roman"/>
          <w:sz w:val="28"/>
          <w:szCs w:val="28"/>
        </w:rPr>
        <w:t>а також забезпечує формування та реалізацію державної політики у сфері здійснення державного нагляду (контролю) за діяльністю навчальних закладів,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rsidR="00EE168A" w:rsidRPr="00314FB3" w:rsidRDefault="00EE168A" w:rsidP="00BB7E24">
      <w:pPr>
        <w:spacing w:after="0" w:line="240" w:lineRule="auto"/>
        <w:ind w:firstLine="709"/>
        <w:jc w:val="both"/>
        <w:rPr>
          <w:rStyle w:val="rvts0"/>
          <w:rFonts w:ascii="Times New Roman" w:hAnsi="Times New Roman" w:cs="Times New Roman"/>
          <w:sz w:val="28"/>
          <w:szCs w:val="28"/>
        </w:rPr>
      </w:pPr>
      <w:r w:rsidRPr="00314FB3">
        <w:rPr>
          <w:rFonts w:ascii="Times New Roman" w:hAnsi="Times New Roman" w:cs="Times New Roman"/>
          <w:sz w:val="28"/>
          <w:szCs w:val="28"/>
        </w:rPr>
        <w:t>Підпунктами 1, 44, 45 і 46 пункту 4 вказаного Положення</w:t>
      </w:r>
      <w:r w:rsidRPr="00314FB3">
        <w:rPr>
          <w:rStyle w:val="rvts0"/>
          <w:rFonts w:ascii="Times New Roman" w:hAnsi="Times New Roman" w:cs="Times New Roman"/>
          <w:sz w:val="28"/>
          <w:szCs w:val="28"/>
        </w:rPr>
        <w:t xml:space="preserve"> до повноважень МОН віднесено:</w:t>
      </w:r>
    </w:p>
    <w:p w:rsidR="00711166" w:rsidRPr="00314FB3" w:rsidRDefault="00711166" w:rsidP="00BB7E24">
      <w:pPr>
        <w:spacing w:after="0" w:line="240" w:lineRule="auto"/>
        <w:ind w:firstLine="709"/>
        <w:jc w:val="both"/>
        <w:rPr>
          <w:rStyle w:val="rvts0"/>
          <w:rFonts w:ascii="Times New Roman" w:hAnsi="Times New Roman" w:cs="Times New Roman"/>
          <w:sz w:val="28"/>
          <w:szCs w:val="28"/>
        </w:rPr>
      </w:pPr>
      <w:r w:rsidRPr="00314FB3">
        <w:rPr>
          <w:rStyle w:val="rvts0"/>
          <w:rFonts w:ascii="Times New Roman" w:hAnsi="Times New Roman" w:cs="Times New Roman"/>
          <w:sz w:val="28"/>
          <w:szCs w:val="28"/>
        </w:rPr>
        <w:t>узагальн</w:t>
      </w:r>
      <w:r w:rsidR="00EE168A" w:rsidRPr="00314FB3">
        <w:rPr>
          <w:rStyle w:val="rvts0"/>
          <w:rFonts w:ascii="Times New Roman" w:hAnsi="Times New Roman" w:cs="Times New Roman"/>
          <w:sz w:val="28"/>
          <w:szCs w:val="28"/>
        </w:rPr>
        <w:t>ення</w:t>
      </w:r>
      <w:r w:rsidRPr="00314FB3">
        <w:rPr>
          <w:rStyle w:val="rvts0"/>
          <w:rFonts w:ascii="Times New Roman" w:hAnsi="Times New Roman" w:cs="Times New Roman"/>
          <w:sz w:val="28"/>
          <w:szCs w:val="28"/>
        </w:rPr>
        <w:t xml:space="preserve"> практик</w:t>
      </w:r>
      <w:r w:rsidR="00EE168A" w:rsidRPr="00314FB3">
        <w:rPr>
          <w:rStyle w:val="rvts0"/>
          <w:rFonts w:ascii="Times New Roman" w:hAnsi="Times New Roman" w:cs="Times New Roman"/>
          <w:sz w:val="28"/>
          <w:szCs w:val="28"/>
        </w:rPr>
        <w:t>и</w:t>
      </w:r>
      <w:r w:rsidRPr="00314FB3">
        <w:rPr>
          <w:rStyle w:val="rvts0"/>
          <w:rFonts w:ascii="Times New Roman" w:hAnsi="Times New Roman" w:cs="Times New Roman"/>
          <w:sz w:val="28"/>
          <w:szCs w:val="28"/>
        </w:rPr>
        <w:t xml:space="preserve"> застосування законодавства з питань, що належать до його компетенції, розробл</w:t>
      </w:r>
      <w:r w:rsidR="00EE168A" w:rsidRPr="00314FB3">
        <w:rPr>
          <w:rStyle w:val="rvts0"/>
          <w:rFonts w:ascii="Times New Roman" w:hAnsi="Times New Roman" w:cs="Times New Roman"/>
          <w:sz w:val="28"/>
          <w:szCs w:val="28"/>
        </w:rPr>
        <w:t>ення</w:t>
      </w:r>
      <w:r w:rsidRPr="00314FB3">
        <w:rPr>
          <w:rStyle w:val="rvts0"/>
          <w:rFonts w:ascii="Times New Roman" w:hAnsi="Times New Roman" w:cs="Times New Roman"/>
          <w:sz w:val="28"/>
          <w:szCs w:val="28"/>
        </w:rPr>
        <w:t xml:space="preserve"> пропозиції щодо вдосконалення, </w:t>
      </w:r>
      <w:r w:rsidR="00EE168A" w:rsidRPr="00314FB3">
        <w:rPr>
          <w:rStyle w:val="rvts0"/>
          <w:rFonts w:ascii="Times New Roman" w:hAnsi="Times New Roman" w:cs="Times New Roman"/>
          <w:sz w:val="28"/>
          <w:szCs w:val="28"/>
        </w:rPr>
        <w:t xml:space="preserve">зокрема </w:t>
      </w:r>
      <w:r w:rsidRPr="00314FB3">
        <w:rPr>
          <w:rStyle w:val="rvts0"/>
          <w:rFonts w:ascii="Times New Roman" w:hAnsi="Times New Roman" w:cs="Times New Roman"/>
          <w:sz w:val="28"/>
          <w:szCs w:val="28"/>
        </w:rPr>
        <w:t xml:space="preserve">актів Кабінету Міністрів України та в установленому порядку вносить їх на розгляд Кабінету Міністрів </w:t>
      </w:r>
      <w:r w:rsidR="00EE168A" w:rsidRPr="00314FB3">
        <w:rPr>
          <w:rStyle w:val="rvts0"/>
          <w:rFonts w:ascii="Times New Roman" w:hAnsi="Times New Roman" w:cs="Times New Roman"/>
          <w:sz w:val="28"/>
          <w:szCs w:val="28"/>
        </w:rPr>
        <w:t>України;</w:t>
      </w:r>
    </w:p>
    <w:p w:rsidR="00EE168A" w:rsidRPr="00314FB3" w:rsidRDefault="00EE168A" w:rsidP="00BB7E24">
      <w:pPr>
        <w:pStyle w:val="rvps2"/>
        <w:spacing w:before="0" w:beforeAutospacing="0" w:after="0" w:afterAutospacing="0"/>
        <w:ind w:firstLine="709"/>
        <w:jc w:val="both"/>
        <w:rPr>
          <w:sz w:val="28"/>
          <w:szCs w:val="28"/>
        </w:rPr>
      </w:pPr>
      <w:r w:rsidRPr="00314FB3">
        <w:rPr>
          <w:sz w:val="28"/>
          <w:szCs w:val="28"/>
        </w:rPr>
        <w:t>здійснення в установленому порядку ліцензування закладів післядипломної освіти, а також ліцензування та атестацію професійно-технічних навчальних закладів незалежно від їх підпорядкування і форми власності;</w:t>
      </w:r>
    </w:p>
    <w:p w:rsidR="00EE168A" w:rsidRPr="00314FB3" w:rsidRDefault="00EE168A" w:rsidP="00BB7E24">
      <w:pPr>
        <w:pStyle w:val="rvps2"/>
        <w:spacing w:before="0" w:beforeAutospacing="0" w:after="0" w:afterAutospacing="0"/>
        <w:ind w:firstLine="709"/>
        <w:jc w:val="both"/>
        <w:rPr>
          <w:sz w:val="28"/>
          <w:szCs w:val="28"/>
        </w:rPr>
      </w:pPr>
      <w:bookmarkStart w:id="3" w:name="n60"/>
      <w:bookmarkEnd w:id="3"/>
      <w:r w:rsidRPr="00314FB3">
        <w:rPr>
          <w:sz w:val="28"/>
          <w:szCs w:val="28"/>
        </w:rPr>
        <w:t>розроблення порядку проведення ліцензійної експертизи та подання його на розгляд Кабінету Міністрів України;</w:t>
      </w:r>
    </w:p>
    <w:p w:rsidR="00EE168A" w:rsidRDefault="00EE168A" w:rsidP="00BB7E24">
      <w:pPr>
        <w:pStyle w:val="rvps2"/>
        <w:spacing w:before="0" w:beforeAutospacing="0" w:after="0" w:afterAutospacing="0"/>
        <w:ind w:firstLine="709"/>
        <w:jc w:val="both"/>
        <w:rPr>
          <w:sz w:val="28"/>
          <w:szCs w:val="28"/>
        </w:rPr>
      </w:pPr>
      <w:bookmarkStart w:id="4" w:name="n61"/>
      <w:bookmarkEnd w:id="4"/>
      <w:r w:rsidRPr="00314FB3">
        <w:rPr>
          <w:sz w:val="28"/>
          <w:szCs w:val="28"/>
        </w:rPr>
        <w:t>видачу ліцензій на провадження ос</w:t>
      </w:r>
      <w:r w:rsidR="00915883">
        <w:rPr>
          <w:sz w:val="28"/>
          <w:szCs w:val="28"/>
        </w:rPr>
        <w:t xml:space="preserve">вітньої діяльності, а також їх </w:t>
      </w:r>
      <w:r w:rsidRPr="00314FB3">
        <w:rPr>
          <w:sz w:val="28"/>
          <w:szCs w:val="28"/>
        </w:rPr>
        <w:t>переоформлення та анулювання.</w:t>
      </w:r>
    </w:p>
    <w:p w:rsidR="002C12F1" w:rsidRPr="00314FB3" w:rsidRDefault="002C12F1" w:rsidP="00BB7E24">
      <w:pPr>
        <w:pStyle w:val="rvps2"/>
        <w:spacing w:before="0" w:beforeAutospacing="0" w:after="0" w:afterAutospacing="0"/>
        <w:ind w:firstLine="709"/>
        <w:jc w:val="both"/>
        <w:rPr>
          <w:sz w:val="28"/>
          <w:szCs w:val="28"/>
        </w:rPr>
      </w:pPr>
      <w:r w:rsidRPr="00314FB3">
        <w:rPr>
          <w:sz w:val="28"/>
          <w:szCs w:val="28"/>
        </w:rPr>
        <w:t>У даний час діє</w:t>
      </w:r>
      <w:r w:rsidRPr="00314FB3">
        <w:rPr>
          <w:bCs/>
          <w:sz w:val="28"/>
          <w:szCs w:val="28"/>
          <w:bdr w:val="none" w:sz="0" w:space="0" w:color="auto" w:frame="1"/>
        </w:rPr>
        <w:t xml:space="preserve"> постанова Кабінету Міністрів України </w:t>
      </w:r>
      <w:r w:rsidRPr="00314FB3">
        <w:rPr>
          <w:sz w:val="28"/>
          <w:szCs w:val="28"/>
        </w:rPr>
        <w:t xml:space="preserve">від </w:t>
      </w:r>
      <w:r w:rsidR="00915883">
        <w:rPr>
          <w:bCs/>
          <w:color w:val="000000"/>
          <w:sz w:val="28"/>
          <w:szCs w:val="28"/>
          <w:bdr w:val="none" w:sz="0" w:space="0" w:color="auto" w:frame="1"/>
        </w:rPr>
        <w:t xml:space="preserve">30 грудня </w:t>
      </w:r>
      <w:r w:rsidRPr="00314FB3">
        <w:rPr>
          <w:bCs/>
          <w:color w:val="000000"/>
          <w:sz w:val="28"/>
          <w:szCs w:val="28"/>
          <w:bdr w:val="none" w:sz="0" w:space="0" w:color="auto" w:frame="1"/>
        </w:rPr>
        <w:t>2015 р. № 1187</w:t>
      </w:r>
      <w:r w:rsidRPr="00314FB3">
        <w:rPr>
          <w:color w:val="000000"/>
          <w:sz w:val="28"/>
          <w:szCs w:val="28"/>
          <w:bdr w:val="none" w:sz="0" w:space="0" w:color="auto" w:frame="1"/>
        </w:rPr>
        <w:t xml:space="preserve"> </w:t>
      </w:r>
      <w:r w:rsidRPr="00314FB3">
        <w:rPr>
          <w:bCs/>
          <w:sz w:val="28"/>
          <w:szCs w:val="28"/>
          <w:bdr w:val="none" w:sz="0" w:space="0" w:color="auto" w:frame="1"/>
        </w:rPr>
        <w:t xml:space="preserve">«Про затвердження </w:t>
      </w:r>
      <w:r w:rsidRPr="00314FB3">
        <w:rPr>
          <w:sz w:val="28"/>
          <w:szCs w:val="28"/>
        </w:rPr>
        <w:t>Ліцензійних умов провадження освітньої діяльності закладів освіти».</w:t>
      </w:r>
    </w:p>
    <w:p w:rsidR="00804E79" w:rsidRPr="00314FB3" w:rsidRDefault="00804E79" w:rsidP="00BB7E24">
      <w:pPr>
        <w:pStyle w:val="rvps2"/>
        <w:spacing w:before="0" w:beforeAutospacing="0" w:after="0" w:afterAutospacing="0"/>
        <w:ind w:firstLine="709"/>
        <w:jc w:val="both"/>
        <w:rPr>
          <w:sz w:val="28"/>
          <w:szCs w:val="28"/>
        </w:rPr>
      </w:pPr>
      <w:r w:rsidRPr="00314FB3">
        <w:rPr>
          <w:sz w:val="28"/>
          <w:szCs w:val="28"/>
        </w:rPr>
        <w:t>Під час виконання МОН своїх функцій з питань ліцензування освітньої діяльності виявлено, що:</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 xml:space="preserve">окремі положення Ліцензійних умов, зокрема щодо технологічних вимог до кадрового та матеріально-технічного забезпечення сприймаються з подвійним трактуванням; </w:t>
      </w:r>
    </w:p>
    <w:p w:rsidR="001C59E8"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314FB3">
        <w:rPr>
          <w:rFonts w:ascii="Times New Roman" w:hAnsi="Times New Roman" w:cs="Times New Roman"/>
          <w:sz w:val="28"/>
          <w:szCs w:val="28"/>
        </w:rPr>
        <w:t>відсутні вимоги та процедури ліцензування започаткування та провадження освітньої діяльності у сферах післядипломної освіти</w:t>
      </w:r>
      <w:r w:rsidR="004B7B18">
        <w:rPr>
          <w:rFonts w:ascii="Times New Roman" w:hAnsi="Times New Roman" w:cs="Times New Roman"/>
          <w:sz w:val="28"/>
          <w:szCs w:val="28"/>
        </w:rPr>
        <w:t xml:space="preserve">, що </w:t>
      </w:r>
      <w:r w:rsidR="007E0A95">
        <w:rPr>
          <w:rFonts w:ascii="Times New Roman" w:hAnsi="Times New Roman" w:cs="Times New Roman"/>
          <w:sz w:val="28"/>
          <w:szCs w:val="28"/>
        </w:rPr>
        <w:t>прямо впливає на якість освіти (так наприклад, протягом 2016-2017 років до Міністерства надходили листи з приводу надання роз’яснень щодо ліцензування післядипломної освіти (в</w:t>
      </w:r>
      <w:r w:rsidR="009E212B">
        <w:rPr>
          <w:rFonts w:ascii="Times New Roman" w:hAnsi="Times New Roman" w:cs="Times New Roman"/>
          <w:sz w:val="28"/>
          <w:szCs w:val="28"/>
        </w:rPr>
        <w:t xml:space="preserve"> т. ч. підвищення кваліфікації)).</w:t>
      </w:r>
    </w:p>
    <w:p w:rsidR="007E0A95" w:rsidRPr="00314FB3" w:rsidRDefault="007E0A95"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Згідно з Законом України «Про освіту</w:t>
      </w:r>
      <w:r w:rsidR="00F426E1">
        <w:rPr>
          <w:rFonts w:ascii="Times New Roman" w:hAnsi="Times New Roman" w:cs="Times New Roman"/>
          <w:sz w:val="28"/>
          <w:szCs w:val="28"/>
        </w:rPr>
        <w:t>»</w:t>
      </w:r>
      <w:r>
        <w:rPr>
          <w:rFonts w:ascii="Times New Roman" w:hAnsi="Times New Roman" w:cs="Times New Roman"/>
          <w:sz w:val="28"/>
          <w:szCs w:val="28"/>
        </w:rPr>
        <w:t xml:space="preserve"> інтернатур</w:t>
      </w:r>
      <w:r w:rsidR="00F426E1">
        <w:rPr>
          <w:rFonts w:ascii="Times New Roman" w:hAnsi="Times New Roman" w:cs="Times New Roman"/>
          <w:sz w:val="28"/>
          <w:szCs w:val="28"/>
        </w:rPr>
        <w:t xml:space="preserve">а є однією з форм післядипломної освіти (стаття 18). Ліцензійними умовами не передбачено </w:t>
      </w:r>
      <w:proofErr w:type="spellStart"/>
      <w:r w:rsidR="00A52732" w:rsidRPr="00A52732">
        <w:rPr>
          <w:rFonts w:ascii="Times New Roman" w:hAnsi="Times New Roman" w:cs="Times New Roman"/>
          <w:sz w:val="28"/>
          <w:szCs w:val="28"/>
        </w:rPr>
        <w:t>пр</w:t>
      </w:r>
      <w:r w:rsidR="00A52732">
        <w:rPr>
          <w:rFonts w:ascii="Times New Roman" w:hAnsi="Times New Roman" w:cs="Times New Roman"/>
          <w:sz w:val="28"/>
          <w:szCs w:val="28"/>
          <w:lang w:val="ru-RU"/>
        </w:rPr>
        <w:t>оцедуру</w:t>
      </w:r>
      <w:proofErr w:type="spellEnd"/>
      <w:r w:rsidR="00A52732">
        <w:rPr>
          <w:rFonts w:ascii="Times New Roman" w:hAnsi="Times New Roman" w:cs="Times New Roman"/>
          <w:sz w:val="28"/>
          <w:szCs w:val="28"/>
          <w:lang w:val="ru-RU"/>
        </w:rPr>
        <w:t xml:space="preserve"> </w:t>
      </w:r>
      <w:r w:rsidR="00F426E1">
        <w:rPr>
          <w:rFonts w:ascii="Times New Roman" w:hAnsi="Times New Roman" w:cs="Times New Roman"/>
          <w:sz w:val="28"/>
          <w:szCs w:val="28"/>
        </w:rPr>
        <w:t>ліцензування освітньої діяльності у сфері післядипломної освіти.</w:t>
      </w:r>
      <w:r w:rsidR="008D5911">
        <w:rPr>
          <w:rFonts w:ascii="Times New Roman" w:hAnsi="Times New Roman" w:cs="Times New Roman"/>
          <w:sz w:val="28"/>
          <w:szCs w:val="28"/>
        </w:rPr>
        <w:t xml:space="preserve"> </w:t>
      </w:r>
      <w:r w:rsidR="008D5911">
        <w:rPr>
          <w:rFonts w:ascii="Times New Roman" w:hAnsi="Times New Roman" w:cs="Times New Roman"/>
          <w:sz w:val="28"/>
          <w:szCs w:val="28"/>
        </w:rPr>
        <w:lastRenderedPageBreak/>
        <w:t>Станом на сьогодні близько 1000 суб’єктів господарювання не можуть проліцензувати освітню діяльність в сфері підвищення кваліфікації.</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bCs/>
          <w:sz w:val="28"/>
          <w:szCs w:val="28"/>
          <w:bdr w:val="none" w:sz="0" w:space="0" w:color="auto" w:frame="1"/>
        </w:rPr>
        <w:t xml:space="preserve">Таким чином, постанова Кабінету Міністрів України </w:t>
      </w:r>
      <w:r w:rsidRPr="00314FB3">
        <w:rPr>
          <w:rFonts w:ascii="Times New Roman" w:hAnsi="Times New Roman" w:cs="Times New Roman"/>
          <w:sz w:val="28"/>
          <w:szCs w:val="28"/>
        </w:rPr>
        <w:t xml:space="preserve">від </w:t>
      </w:r>
      <w:r w:rsidR="00DE541B">
        <w:rPr>
          <w:rFonts w:ascii="Times New Roman" w:hAnsi="Times New Roman" w:cs="Times New Roman"/>
          <w:bCs/>
          <w:color w:val="000000"/>
          <w:sz w:val="28"/>
          <w:szCs w:val="28"/>
          <w:bdr w:val="none" w:sz="0" w:space="0" w:color="auto" w:frame="1"/>
        </w:rPr>
        <w:t>30 грудня</w:t>
      </w:r>
      <w:r w:rsidR="001C59E8" w:rsidRPr="00314FB3">
        <w:rPr>
          <w:rFonts w:ascii="Times New Roman" w:hAnsi="Times New Roman" w:cs="Times New Roman"/>
          <w:bCs/>
          <w:color w:val="000000"/>
          <w:sz w:val="28"/>
          <w:szCs w:val="28"/>
          <w:bdr w:val="none" w:sz="0" w:space="0" w:color="auto" w:frame="1"/>
        </w:rPr>
        <w:t xml:space="preserve"> </w:t>
      </w:r>
      <w:r w:rsidRPr="00314FB3">
        <w:rPr>
          <w:rFonts w:ascii="Times New Roman" w:hAnsi="Times New Roman" w:cs="Times New Roman"/>
          <w:bCs/>
          <w:color w:val="000000"/>
          <w:sz w:val="28"/>
          <w:szCs w:val="28"/>
          <w:bdr w:val="none" w:sz="0" w:space="0" w:color="auto" w:frame="1"/>
        </w:rPr>
        <w:t xml:space="preserve">2015 р. </w:t>
      </w:r>
      <w:r w:rsidR="009D582C">
        <w:rPr>
          <w:rFonts w:ascii="Times New Roman" w:hAnsi="Times New Roman" w:cs="Times New Roman"/>
          <w:bCs/>
          <w:color w:val="000000"/>
          <w:sz w:val="28"/>
          <w:szCs w:val="28"/>
          <w:bdr w:val="none" w:sz="0" w:space="0" w:color="auto" w:frame="1"/>
        </w:rPr>
        <w:t xml:space="preserve">         </w:t>
      </w:r>
      <w:r w:rsidRPr="00314FB3">
        <w:rPr>
          <w:rFonts w:ascii="Times New Roman" w:hAnsi="Times New Roman" w:cs="Times New Roman"/>
          <w:bCs/>
          <w:color w:val="000000"/>
          <w:sz w:val="28"/>
          <w:szCs w:val="28"/>
          <w:bdr w:val="none" w:sz="0" w:space="0" w:color="auto" w:frame="1"/>
        </w:rPr>
        <w:t>№ 1187</w:t>
      </w:r>
      <w:r w:rsidRPr="00314FB3">
        <w:rPr>
          <w:rFonts w:ascii="Times New Roman" w:hAnsi="Times New Roman" w:cs="Times New Roman"/>
          <w:color w:val="000000"/>
          <w:sz w:val="28"/>
          <w:szCs w:val="28"/>
          <w:bdr w:val="none" w:sz="0" w:space="0" w:color="auto" w:frame="1"/>
        </w:rPr>
        <w:t xml:space="preserve"> </w:t>
      </w:r>
      <w:r w:rsidRPr="00314FB3">
        <w:rPr>
          <w:rFonts w:ascii="Times New Roman" w:hAnsi="Times New Roman" w:cs="Times New Roman"/>
          <w:bCs/>
          <w:sz w:val="28"/>
          <w:szCs w:val="28"/>
          <w:bdr w:val="none" w:sz="0" w:space="0" w:color="auto" w:frame="1"/>
        </w:rPr>
        <w:t xml:space="preserve">«Про затвердження </w:t>
      </w:r>
      <w:r w:rsidRPr="00314FB3">
        <w:rPr>
          <w:rFonts w:ascii="Times New Roman" w:hAnsi="Times New Roman" w:cs="Times New Roman"/>
          <w:sz w:val="28"/>
          <w:szCs w:val="28"/>
        </w:rPr>
        <w:t>Ліцензійних умов провадження освітньої діяльності закладів освіти» потребує доопрацювання.</w:t>
      </w:r>
    </w:p>
    <w:p w:rsidR="00804E79" w:rsidRPr="00314FB3" w:rsidRDefault="009E212B" w:rsidP="00C702C5">
      <w:pPr>
        <w:pStyle w:val="rvps2"/>
        <w:spacing w:before="0" w:beforeAutospacing="0" w:after="0" w:afterAutospacing="0"/>
        <w:ind w:firstLine="709"/>
        <w:jc w:val="both"/>
        <w:rPr>
          <w:sz w:val="28"/>
          <w:szCs w:val="28"/>
        </w:rPr>
      </w:pPr>
      <w:r>
        <w:rPr>
          <w:sz w:val="28"/>
          <w:szCs w:val="28"/>
        </w:rPr>
        <w:t xml:space="preserve">З огляду на це, </w:t>
      </w:r>
      <w:r w:rsidR="00C702C5">
        <w:rPr>
          <w:sz w:val="28"/>
          <w:szCs w:val="28"/>
        </w:rPr>
        <w:t xml:space="preserve">та </w:t>
      </w:r>
      <w:r>
        <w:rPr>
          <w:sz w:val="28"/>
          <w:szCs w:val="28"/>
        </w:rPr>
        <w:t xml:space="preserve">з метою </w:t>
      </w:r>
      <w:r w:rsidR="00804E79" w:rsidRPr="00314FB3">
        <w:rPr>
          <w:sz w:val="28"/>
          <w:szCs w:val="28"/>
        </w:rPr>
        <w:t>врегулювання зазначеної ситуації Міністерством освіти і науки розроблено проект постанови</w:t>
      </w:r>
      <w:r w:rsidR="00804E79" w:rsidRPr="00314FB3">
        <w:rPr>
          <w:bCs/>
          <w:sz w:val="28"/>
          <w:szCs w:val="28"/>
          <w:bdr w:val="none" w:sz="0" w:space="0" w:color="auto" w:frame="1"/>
        </w:rPr>
        <w:t xml:space="preserve"> Кабінету Міністрів </w:t>
      </w:r>
      <w:r w:rsidR="005440F9" w:rsidRPr="00314FB3">
        <w:rPr>
          <w:bCs/>
          <w:sz w:val="28"/>
          <w:szCs w:val="28"/>
          <w:bdr w:val="none" w:sz="0" w:space="0" w:color="auto" w:frame="1"/>
        </w:rPr>
        <w:t>України (далі – проект)</w:t>
      </w:r>
      <w:r w:rsidR="00804E79" w:rsidRPr="00314FB3">
        <w:rPr>
          <w:sz w:val="28"/>
          <w:szCs w:val="28"/>
        </w:rPr>
        <w:t>, яким</w:t>
      </w:r>
      <w:r w:rsidR="005440F9" w:rsidRPr="00314FB3">
        <w:rPr>
          <w:sz w:val="28"/>
          <w:szCs w:val="28"/>
        </w:rPr>
        <w:t xml:space="preserve"> затверджуються</w:t>
      </w:r>
      <w:r w:rsidR="00804E79" w:rsidRPr="00314FB3">
        <w:rPr>
          <w:sz w:val="28"/>
          <w:szCs w:val="28"/>
        </w:rPr>
        <w:t xml:space="preserve">: </w:t>
      </w:r>
    </w:p>
    <w:p w:rsidR="00804E79" w:rsidRPr="00314FB3" w:rsidRDefault="00804E79" w:rsidP="00BB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 xml:space="preserve">Ліцензійні умови провадження освітньої діяльності закладів освіти у новій редакції </w:t>
      </w:r>
      <w:r w:rsidR="001C59E8" w:rsidRPr="00314FB3">
        <w:rPr>
          <w:rFonts w:ascii="Times New Roman" w:hAnsi="Times New Roman" w:cs="Times New Roman"/>
          <w:sz w:val="28"/>
          <w:szCs w:val="28"/>
        </w:rPr>
        <w:t>(</w:t>
      </w:r>
      <w:r w:rsidRPr="00314FB3">
        <w:rPr>
          <w:rFonts w:ascii="Times New Roman" w:hAnsi="Times New Roman" w:cs="Times New Roman"/>
          <w:sz w:val="28"/>
          <w:szCs w:val="28"/>
        </w:rPr>
        <w:t>із внесеними змінами</w:t>
      </w:r>
      <w:r w:rsidR="001C59E8" w:rsidRPr="00314FB3">
        <w:rPr>
          <w:rFonts w:ascii="Times New Roman" w:hAnsi="Times New Roman" w:cs="Times New Roman"/>
          <w:sz w:val="28"/>
          <w:szCs w:val="28"/>
        </w:rPr>
        <w:t>)</w:t>
      </w:r>
      <w:r w:rsidRPr="00314FB3">
        <w:rPr>
          <w:rFonts w:ascii="Times New Roman" w:hAnsi="Times New Roman" w:cs="Times New Roman"/>
          <w:sz w:val="28"/>
          <w:szCs w:val="28"/>
        </w:rPr>
        <w:t>;</w:t>
      </w:r>
    </w:p>
    <w:p w:rsidR="00804E79" w:rsidRPr="00314FB3" w:rsidRDefault="0064567E" w:rsidP="00BB7E24">
      <w:pPr>
        <w:spacing w:after="0" w:line="240" w:lineRule="auto"/>
        <w:ind w:firstLine="709"/>
        <w:jc w:val="both"/>
        <w:rPr>
          <w:rFonts w:ascii="Times New Roman" w:hAnsi="Times New Roman" w:cs="Times New Roman"/>
          <w:sz w:val="28"/>
          <w:szCs w:val="28"/>
        </w:rPr>
      </w:pPr>
      <w:r w:rsidRPr="0064567E">
        <w:rPr>
          <w:rFonts w:ascii="Times New Roman" w:hAnsi="Times New Roman" w:cs="Times New Roman"/>
          <w:sz w:val="28"/>
          <w:szCs w:val="28"/>
        </w:rPr>
        <w:t>мінімальн</w:t>
      </w:r>
      <w:r>
        <w:rPr>
          <w:rFonts w:ascii="Times New Roman" w:hAnsi="Times New Roman" w:cs="Times New Roman"/>
          <w:sz w:val="28"/>
          <w:szCs w:val="28"/>
        </w:rPr>
        <w:t>і</w:t>
      </w:r>
      <w:r w:rsidRPr="0064567E">
        <w:rPr>
          <w:rFonts w:ascii="Times New Roman" w:hAnsi="Times New Roman" w:cs="Times New Roman"/>
          <w:sz w:val="28"/>
          <w:szCs w:val="28"/>
        </w:rPr>
        <w:t xml:space="preserve"> вимог</w:t>
      </w:r>
      <w:r>
        <w:rPr>
          <w:rFonts w:ascii="Times New Roman" w:hAnsi="Times New Roman" w:cs="Times New Roman"/>
          <w:sz w:val="28"/>
          <w:szCs w:val="28"/>
        </w:rPr>
        <w:t>и</w:t>
      </w:r>
      <w:r w:rsidRPr="0064567E">
        <w:rPr>
          <w:rFonts w:ascii="Times New Roman" w:hAnsi="Times New Roman" w:cs="Times New Roman"/>
          <w:sz w:val="28"/>
          <w:szCs w:val="28"/>
        </w:rPr>
        <w:t xml:space="preserve"> для започаткування та провадження освітньої діяльності у сфер</w:t>
      </w:r>
      <w:r>
        <w:rPr>
          <w:rFonts w:ascii="Times New Roman" w:hAnsi="Times New Roman" w:cs="Times New Roman"/>
          <w:sz w:val="28"/>
          <w:szCs w:val="28"/>
        </w:rPr>
        <w:t>ах</w:t>
      </w:r>
      <w:r w:rsidRPr="0064567E">
        <w:rPr>
          <w:rFonts w:ascii="Times New Roman" w:hAnsi="Times New Roman" w:cs="Times New Roman"/>
          <w:sz w:val="28"/>
          <w:szCs w:val="28"/>
        </w:rPr>
        <w:t xml:space="preserve"> фахової </w:t>
      </w:r>
      <w:proofErr w:type="spellStart"/>
      <w:r w:rsidRPr="0064567E">
        <w:rPr>
          <w:rFonts w:ascii="Times New Roman" w:hAnsi="Times New Roman" w:cs="Times New Roman"/>
          <w:sz w:val="28"/>
          <w:szCs w:val="28"/>
        </w:rPr>
        <w:t>передвищої</w:t>
      </w:r>
      <w:proofErr w:type="spellEnd"/>
      <w:r w:rsidRPr="0064567E">
        <w:rPr>
          <w:rFonts w:ascii="Times New Roman" w:hAnsi="Times New Roman" w:cs="Times New Roman"/>
          <w:sz w:val="28"/>
          <w:szCs w:val="28"/>
        </w:rPr>
        <w:t xml:space="preserve"> та післядипломної освіти для осіб з вищою освітою (спеціалізація, підвищення кваліфікації, стажування, інте</w:t>
      </w:r>
      <w:r w:rsidR="00A52732">
        <w:rPr>
          <w:rFonts w:ascii="Times New Roman" w:hAnsi="Times New Roman" w:cs="Times New Roman"/>
          <w:sz w:val="28"/>
          <w:szCs w:val="28"/>
        </w:rPr>
        <w:t>рнатура, лікарська резидентура)</w:t>
      </w:r>
      <w:r w:rsidR="00804E79" w:rsidRPr="0064567E">
        <w:rPr>
          <w:rFonts w:ascii="Times New Roman" w:hAnsi="Times New Roman" w:cs="Times New Roman"/>
          <w:sz w:val="28"/>
          <w:szCs w:val="28"/>
        </w:rPr>
        <w:t>.</w:t>
      </w:r>
    </w:p>
    <w:p w:rsidR="009D0B41" w:rsidRPr="007E5122" w:rsidRDefault="005440F9" w:rsidP="007E5122">
      <w:pPr>
        <w:pStyle w:val="rvps2"/>
        <w:spacing w:before="0" w:beforeAutospacing="0" w:after="0" w:afterAutospacing="0"/>
        <w:ind w:firstLine="709"/>
        <w:jc w:val="both"/>
        <w:rPr>
          <w:sz w:val="28"/>
          <w:szCs w:val="28"/>
        </w:rPr>
      </w:pPr>
      <w:r w:rsidRPr="00314FB3">
        <w:rPr>
          <w:sz w:val="28"/>
          <w:szCs w:val="28"/>
        </w:rPr>
        <w:t>Прийняття розробленого проекту дозволить впорядкувати систему державного регулювання процедури ліцензування освітньої діяльності у сфері вищої, післядипломної, професійно-технічної, заг</w:t>
      </w:r>
      <w:r w:rsidR="004B7B18">
        <w:rPr>
          <w:sz w:val="28"/>
          <w:szCs w:val="28"/>
        </w:rPr>
        <w:t xml:space="preserve">альної середньої та дошкільної </w:t>
      </w:r>
      <w:r w:rsidR="00A52732">
        <w:rPr>
          <w:sz w:val="28"/>
          <w:szCs w:val="28"/>
        </w:rPr>
        <w:t xml:space="preserve">освіти, </w:t>
      </w:r>
      <w:r w:rsidR="00A52732" w:rsidRPr="00A52732">
        <w:rPr>
          <w:sz w:val="28"/>
          <w:szCs w:val="28"/>
        </w:rPr>
        <w:t>о</w:t>
      </w:r>
      <w:r w:rsidR="009B7EE4" w:rsidRPr="009E212B">
        <w:rPr>
          <w:sz w:val="28"/>
          <w:szCs w:val="28"/>
        </w:rPr>
        <w:t>птимізує організацію освітнього процесу та забезпечить продукування фахівця, спроможного конкурувати на Європейському та вітчизняному ринках</w:t>
      </w:r>
      <w:r w:rsidR="0080441F" w:rsidRPr="009E212B">
        <w:rPr>
          <w:sz w:val="28"/>
          <w:szCs w:val="28"/>
        </w:rPr>
        <w:t>.</w:t>
      </w:r>
      <w:r w:rsidR="009D0B41">
        <w:rPr>
          <w:sz w:val="28"/>
          <w:szCs w:val="28"/>
        </w:rPr>
        <w:t xml:space="preserve"> Зменшиться фінансове навантаження майже в два рази </w:t>
      </w:r>
      <w:r w:rsidR="009D0B41" w:rsidRPr="009D0B41">
        <w:rPr>
          <w:sz w:val="28"/>
          <w:szCs w:val="28"/>
        </w:rPr>
        <w:t xml:space="preserve">(1844769698,8 </w:t>
      </w:r>
      <w:r w:rsidR="009D0B41">
        <w:rPr>
          <w:sz w:val="28"/>
          <w:szCs w:val="28"/>
        </w:rPr>
        <w:t xml:space="preserve">витрати за рік – </w:t>
      </w:r>
      <w:r w:rsidR="009D0B41" w:rsidRPr="009D0B41">
        <w:rPr>
          <w:sz w:val="28"/>
          <w:szCs w:val="28"/>
        </w:rPr>
        <w:t>в разі залишення наявної на сьогодні ситуації без змін</w:t>
      </w:r>
      <w:r w:rsidR="009D0B41">
        <w:rPr>
          <w:sz w:val="28"/>
          <w:szCs w:val="28"/>
        </w:rPr>
        <w:t xml:space="preserve">, </w:t>
      </w:r>
      <w:r w:rsidR="009D0B41" w:rsidRPr="009D0B41">
        <w:rPr>
          <w:sz w:val="28"/>
          <w:szCs w:val="28"/>
          <w:lang w:val="ru-RU"/>
        </w:rPr>
        <w:t>922384849,4</w:t>
      </w:r>
      <w:r w:rsidR="009D0B41">
        <w:rPr>
          <w:sz w:val="28"/>
          <w:szCs w:val="28"/>
          <w:lang w:val="ru-RU"/>
        </w:rPr>
        <w:t xml:space="preserve"> </w:t>
      </w:r>
      <w:proofErr w:type="spellStart"/>
      <w:r w:rsidR="009D0B41">
        <w:rPr>
          <w:sz w:val="28"/>
          <w:szCs w:val="28"/>
          <w:lang w:val="ru-RU"/>
        </w:rPr>
        <w:t>витрати</w:t>
      </w:r>
      <w:proofErr w:type="spellEnd"/>
      <w:r w:rsidR="009D0B41">
        <w:rPr>
          <w:sz w:val="28"/>
          <w:szCs w:val="28"/>
          <w:lang w:val="ru-RU"/>
        </w:rPr>
        <w:t xml:space="preserve"> за </w:t>
      </w:r>
      <w:proofErr w:type="spellStart"/>
      <w:r w:rsidR="009D0B41">
        <w:rPr>
          <w:sz w:val="28"/>
          <w:szCs w:val="28"/>
          <w:lang w:val="ru-RU"/>
        </w:rPr>
        <w:t>рік</w:t>
      </w:r>
      <w:proofErr w:type="spellEnd"/>
      <w:r w:rsidR="009D0B41">
        <w:rPr>
          <w:sz w:val="28"/>
          <w:szCs w:val="28"/>
          <w:lang w:val="ru-RU"/>
        </w:rPr>
        <w:t xml:space="preserve"> – в </w:t>
      </w:r>
      <w:proofErr w:type="spellStart"/>
      <w:r w:rsidR="009D0B41">
        <w:rPr>
          <w:sz w:val="28"/>
          <w:szCs w:val="28"/>
          <w:lang w:val="ru-RU"/>
        </w:rPr>
        <w:t>разі</w:t>
      </w:r>
      <w:proofErr w:type="spellEnd"/>
      <w:r w:rsidR="009D0B41">
        <w:rPr>
          <w:sz w:val="28"/>
          <w:szCs w:val="28"/>
          <w:lang w:val="ru-RU"/>
        </w:rPr>
        <w:t xml:space="preserve"> </w:t>
      </w:r>
      <w:proofErr w:type="spellStart"/>
      <w:r w:rsidR="009D0B41">
        <w:rPr>
          <w:sz w:val="28"/>
          <w:szCs w:val="28"/>
          <w:lang w:val="ru-RU"/>
        </w:rPr>
        <w:t>прийняття</w:t>
      </w:r>
      <w:proofErr w:type="spellEnd"/>
      <w:r w:rsidR="009D0B41">
        <w:rPr>
          <w:sz w:val="28"/>
          <w:szCs w:val="28"/>
          <w:lang w:val="ru-RU"/>
        </w:rPr>
        <w:t xml:space="preserve"> акта). </w:t>
      </w:r>
      <w:proofErr w:type="spellStart"/>
      <w:r w:rsidR="007E5122">
        <w:rPr>
          <w:sz w:val="28"/>
          <w:szCs w:val="28"/>
          <w:lang w:val="ru-RU"/>
        </w:rPr>
        <w:t>Також</w:t>
      </w:r>
      <w:proofErr w:type="spellEnd"/>
      <w:r w:rsidR="007E5122">
        <w:rPr>
          <w:sz w:val="28"/>
          <w:szCs w:val="28"/>
          <w:lang w:val="ru-RU"/>
        </w:rPr>
        <w:t xml:space="preserve"> </w:t>
      </w:r>
      <w:proofErr w:type="spellStart"/>
      <w:r w:rsidR="007E5122">
        <w:rPr>
          <w:sz w:val="28"/>
          <w:szCs w:val="28"/>
          <w:lang w:val="ru-RU"/>
        </w:rPr>
        <w:t>новими</w:t>
      </w:r>
      <w:proofErr w:type="spellEnd"/>
      <w:r w:rsidR="007E5122">
        <w:rPr>
          <w:sz w:val="28"/>
          <w:szCs w:val="28"/>
          <w:lang w:val="ru-RU"/>
        </w:rPr>
        <w:t xml:space="preserve"> </w:t>
      </w:r>
      <w:proofErr w:type="spellStart"/>
      <w:r w:rsidR="007E5122">
        <w:rPr>
          <w:sz w:val="28"/>
          <w:szCs w:val="28"/>
          <w:lang w:val="ru-RU"/>
        </w:rPr>
        <w:t>Ліцензійними</w:t>
      </w:r>
      <w:proofErr w:type="spellEnd"/>
      <w:r w:rsidR="007E5122">
        <w:rPr>
          <w:sz w:val="28"/>
          <w:szCs w:val="28"/>
          <w:lang w:val="ru-RU"/>
        </w:rPr>
        <w:t xml:space="preserve"> </w:t>
      </w:r>
      <w:proofErr w:type="spellStart"/>
      <w:r w:rsidR="007E5122">
        <w:rPr>
          <w:sz w:val="28"/>
          <w:szCs w:val="28"/>
          <w:lang w:val="ru-RU"/>
        </w:rPr>
        <w:t>умовами</w:t>
      </w:r>
      <w:proofErr w:type="spellEnd"/>
      <w:r w:rsidR="007E5122">
        <w:rPr>
          <w:sz w:val="28"/>
          <w:szCs w:val="28"/>
          <w:lang w:val="ru-RU"/>
        </w:rPr>
        <w:t xml:space="preserve"> не </w:t>
      </w:r>
      <w:proofErr w:type="spellStart"/>
      <w:r w:rsidR="007E5122">
        <w:rPr>
          <w:sz w:val="28"/>
          <w:szCs w:val="28"/>
          <w:lang w:val="ru-RU"/>
        </w:rPr>
        <w:t>вимагається</w:t>
      </w:r>
      <w:proofErr w:type="spellEnd"/>
      <w:r w:rsidR="007E5122">
        <w:rPr>
          <w:sz w:val="28"/>
          <w:szCs w:val="28"/>
          <w:lang w:val="ru-RU"/>
        </w:rPr>
        <w:t xml:space="preserve"> </w:t>
      </w:r>
      <w:proofErr w:type="spellStart"/>
      <w:r w:rsidR="007E5122">
        <w:rPr>
          <w:sz w:val="28"/>
          <w:szCs w:val="28"/>
          <w:lang w:val="ru-RU"/>
        </w:rPr>
        <w:t>наявність</w:t>
      </w:r>
      <w:proofErr w:type="spellEnd"/>
      <w:r w:rsidR="007E5122">
        <w:rPr>
          <w:sz w:val="28"/>
          <w:szCs w:val="28"/>
          <w:lang w:val="ru-RU"/>
        </w:rPr>
        <w:t xml:space="preserve"> в </w:t>
      </w:r>
      <w:proofErr w:type="spellStart"/>
      <w:r w:rsidR="007E5122">
        <w:rPr>
          <w:sz w:val="28"/>
          <w:szCs w:val="28"/>
          <w:lang w:val="ru-RU"/>
        </w:rPr>
        <w:t>ліцензійній</w:t>
      </w:r>
      <w:proofErr w:type="spellEnd"/>
      <w:r w:rsidR="007E5122">
        <w:rPr>
          <w:sz w:val="28"/>
          <w:szCs w:val="28"/>
          <w:lang w:val="ru-RU"/>
        </w:rPr>
        <w:t xml:space="preserve"> </w:t>
      </w:r>
      <w:proofErr w:type="spellStart"/>
      <w:r w:rsidR="007E5122">
        <w:rPr>
          <w:sz w:val="28"/>
          <w:szCs w:val="28"/>
          <w:lang w:val="ru-RU"/>
        </w:rPr>
        <w:t>справі</w:t>
      </w:r>
      <w:proofErr w:type="spellEnd"/>
      <w:r w:rsidR="007E5122">
        <w:rPr>
          <w:sz w:val="28"/>
          <w:szCs w:val="28"/>
          <w:lang w:val="ru-RU"/>
        </w:rPr>
        <w:t xml:space="preserve"> </w:t>
      </w:r>
      <w:proofErr w:type="spellStart"/>
      <w:r w:rsidR="007E5122">
        <w:rPr>
          <w:sz w:val="28"/>
          <w:szCs w:val="28"/>
          <w:lang w:val="ru-RU"/>
        </w:rPr>
        <w:t>копій</w:t>
      </w:r>
      <w:proofErr w:type="spellEnd"/>
      <w:r w:rsidR="007E5122">
        <w:rPr>
          <w:sz w:val="28"/>
          <w:szCs w:val="28"/>
          <w:lang w:val="ru-RU"/>
        </w:rPr>
        <w:t xml:space="preserve"> </w:t>
      </w:r>
      <w:proofErr w:type="spellStart"/>
      <w:r w:rsidR="007E5122">
        <w:rPr>
          <w:sz w:val="28"/>
          <w:szCs w:val="28"/>
          <w:lang w:val="ru-RU"/>
        </w:rPr>
        <w:t>документів</w:t>
      </w:r>
      <w:proofErr w:type="spellEnd"/>
      <w:r w:rsidR="007E5122">
        <w:rPr>
          <w:sz w:val="28"/>
          <w:szCs w:val="28"/>
          <w:lang w:val="ru-RU"/>
        </w:rPr>
        <w:t xml:space="preserve"> про </w:t>
      </w:r>
      <w:proofErr w:type="spellStart"/>
      <w:r w:rsidR="007E5122">
        <w:rPr>
          <w:sz w:val="28"/>
          <w:szCs w:val="28"/>
          <w:lang w:val="ru-RU"/>
        </w:rPr>
        <w:t>відповідність</w:t>
      </w:r>
      <w:proofErr w:type="spellEnd"/>
      <w:r w:rsidR="007E5122">
        <w:rPr>
          <w:sz w:val="28"/>
          <w:szCs w:val="28"/>
          <w:lang w:val="ru-RU"/>
        </w:rPr>
        <w:t xml:space="preserve"> </w:t>
      </w:r>
      <w:proofErr w:type="spellStart"/>
      <w:r w:rsidR="007E5122">
        <w:rPr>
          <w:sz w:val="28"/>
          <w:szCs w:val="28"/>
          <w:lang w:val="ru-RU"/>
        </w:rPr>
        <w:t>приміщень</w:t>
      </w:r>
      <w:proofErr w:type="spellEnd"/>
      <w:r w:rsidR="007E5122">
        <w:rPr>
          <w:sz w:val="28"/>
          <w:szCs w:val="28"/>
          <w:lang w:val="ru-RU"/>
        </w:rPr>
        <w:t xml:space="preserve"> та </w:t>
      </w:r>
      <w:proofErr w:type="spellStart"/>
      <w:r w:rsidR="007E5122">
        <w:rPr>
          <w:sz w:val="28"/>
          <w:szCs w:val="28"/>
          <w:lang w:val="ru-RU"/>
        </w:rPr>
        <w:t>матеріально-технічної</w:t>
      </w:r>
      <w:proofErr w:type="spellEnd"/>
      <w:r w:rsidR="007E5122">
        <w:rPr>
          <w:sz w:val="28"/>
          <w:szCs w:val="28"/>
          <w:lang w:val="ru-RU"/>
        </w:rPr>
        <w:t xml:space="preserve"> </w:t>
      </w:r>
      <w:proofErr w:type="spellStart"/>
      <w:r w:rsidR="007E5122">
        <w:rPr>
          <w:sz w:val="28"/>
          <w:szCs w:val="28"/>
          <w:lang w:val="ru-RU"/>
        </w:rPr>
        <w:t>бази</w:t>
      </w:r>
      <w:proofErr w:type="spellEnd"/>
      <w:r w:rsidR="007E5122">
        <w:rPr>
          <w:sz w:val="28"/>
          <w:szCs w:val="28"/>
        </w:rPr>
        <w:t xml:space="preserve"> санітарним нормам, вимогам правил пожежної безпеки, а також нормам з охорони праці (для навчання за спеціальностями з підвищеною небезпекою).</w:t>
      </w:r>
    </w:p>
    <w:p w:rsidR="00207AA0" w:rsidRPr="009D0B41" w:rsidRDefault="00207AA0" w:rsidP="009D0B41">
      <w:pPr>
        <w:pStyle w:val="rvps2"/>
        <w:spacing w:before="0" w:beforeAutospacing="0" w:after="0" w:afterAutospacing="0"/>
        <w:ind w:firstLine="709"/>
        <w:rPr>
          <w:sz w:val="28"/>
          <w:szCs w:val="28"/>
          <w:lang w:val="ru-RU"/>
        </w:rPr>
      </w:pPr>
      <w:r w:rsidRPr="00923B32">
        <w:rPr>
          <w:rFonts w:eastAsiaTheme="minorEastAsia"/>
          <w:sz w:val="28"/>
          <w:szCs w:val="28"/>
          <w:lang w:eastAsia="ru-RU"/>
        </w:rPr>
        <w:t>Наразі, на 01.01.2017 у цифровому вимірі кількість закладів освіти складає:</w:t>
      </w:r>
    </w:p>
    <w:p w:rsidR="00207AA0" w:rsidRPr="00923B32" w:rsidRDefault="00207AA0"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 сфері вищої освіти – 1180 суб’єктів;</w:t>
      </w:r>
    </w:p>
    <w:p w:rsidR="00207AA0" w:rsidRPr="00923B32" w:rsidRDefault="00207AA0"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 сфері професійно-технічної освіти – 806 суб’єктів;</w:t>
      </w:r>
    </w:p>
    <w:p w:rsidR="00207AA0" w:rsidRPr="00923B32" w:rsidRDefault="00207AA0"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у сфері загальної середньої освіти – 16858 суб’єктів; </w:t>
      </w:r>
    </w:p>
    <w:p w:rsidR="00207AA0" w:rsidRPr="00923B32" w:rsidRDefault="00207AA0" w:rsidP="00207AA0">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у сфері дошкільної освіти – 14949 суб’єктів. </w:t>
      </w:r>
    </w:p>
    <w:p w:rsidR="005440F9" w:rsidRPr="00314FB3" w:rsidRDefault="0051089E" w:rsidP="0051089E">
      <w:pPr>
        <w:pStyle w:val="rvps2"/>
        <w:spacing w:before="0" w:beforeAutospacing="0" w:after="0" w:afterAutospacing="0"/>
        <w:jc w:val="both"/>
        <w:rPr>
          <w:sz w:val="28"/>
          <w:szCs w:val="28"/>
        </w:rPr>
      </w:pPr>
      <w:r>
        <w:rPr>
          <w:sz w:val="28"/>
          <w:szCs w:val="28"/>
        </w:rPr>
        <w:tab/>
        <w:t xml:space="preserve">Законодавством передбачено ліцензування освітньої діяльності, тому </w:t>
      </w:r>
      <w:r w:rsidR="0080441F" w:rsidRPr="0051089E">
        <w:rPr>
          <w:sz w:val="28"/>
          <w:szCs w:val="28"/>
        </w:rPr>
        <w:t>проблема</w:t>
      </w:r>
      <w:r w:rsidR="005A5F39" w:rsidRPr="0051089E">
        <w:rPr>
          <w:sz w:val="28"/>
          <w:szCs w:val="28"/>
        </w:rPr>
        <w:t xml:space="preserve"> не може бути розв’язана за допомогою ринкових механізмів. </w:t>
      </w:r>
      <w:r w:rsidR="0064567E">
        <w:rPr>
          <w:sz w:val="28"/>
          <w:szCs w:val="28"/>
        </w:rPr>
        <w:t xml:space="preserve">Альтернативного регуляторного нормативно-правового </w:t>
      </w:r>
      <w:proofErr w:type="spellStart"/>
      <w:r w:rsidR="0064567E">
        <w:rPr>
          <w:sz w:val="28"/>
          <w:szCs w:val="28"/>
        </w:rPr>
        <w:t>акта</w:t>
      </w:r>
      <w:proofErr w:type="spellEnd"/>
      <w:r w:rsidR="0064567E">
        <w:rPr>
          <w:sz w:val="28"/>
          <w:szCs w:val="28"/>
        </w:rPr>
        <w:t xml:space="preserve"> для вирішення порушеного питання немає.</w:t>
      </w:r>
    </w:p>
    <w:p w:rsidR="00F5297E" w:rsidRDefault="00F5297E" w:rsidP="00BB7E24">
      <w:pPr>
        <w:spacing w:after="0" w:line="240" w:lineRule="auto"/>
        <w:rPr>
          <w:rFonts w:ascii="Times New Roman" w:hAnsi="Times New Roman" w:cs="Times New Roman"/>
          <w:sz w:val="28"/>
          <w:szCs w:val="28"/>
        </w:rPr>
      </w:pPr>
    </w:p>
    <w:p w:rsidR="00DE5B84" w:rsidRPr="00F5297E" w:rsidRDefault="00F5297E" w:rsidP="00F5297E">
      <w:pPr>
        <w:spacing w:after="0" w:line="240" w:lineRule="auto"/>
        <w:jc w:val="center"/>
        <w:rPr>
          <w:rFonts w:ascii="Times New Roman" w:hAnsi="Times New Roman" w:cs="Times New Roman"/>
          <w:sz w:val="28"/>
          <w:szCs w:val="28"/>
        </w:rPr>
      </w:pPr>
      <w:r w:rsidRPr="00F5297E">
        <w:rPr>
          <w:rFonts w:ascii="Times New Roman" w:hAnsi="Times New Roman" w:cs="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5"/>
        <w:gridCol w:w="2904"/>
        <w:gridCol w:w="2504"/>
      </w:tblGrid>
      <w:tr w:rsidR="00DE5B84" w:rsidRPr="00314FB3" w:rsidTr="00E52249">
        <w:tc>
          <w:tcPr>
            <w:tcW w:w="22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bookmarkStart w:id="5" w:name="n95"/>
            <w:bookmarkEnd w:id="5"/>
            <w:r w:rsidRPr="006C311C">
              <w:rPr>
                <w:rFonts w:ascii="Times New Roman" w:eastAsia="Times New Roman" w:hAnsi="Times New Roman" w:cs="Times New Roman"/>
                <w:sz w:val="24"/>
                <w:szCs w:val="24"/>
                <w:lang w:eastAsia="uk-UA"/>
              </w:rPr>
              <w:t>Групи (підгрупи)</w:t>
            </w:r>
          </w:p>
        </w:tc>
        <w:tc>
          <w:tcPr>
            <w:tcW w:w="14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Так</w:t>
            </w:r>
          </w:p>
        </w:tc>
        <w:tc>
          <w:tcPr>
            <w:tcW w:w="12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Ні</w:t>
            </w:r>
          </w:p>
        </w:tc>
      </w:tr>
      <w:tr w:rsidR="00DE5B84" w:rsidRPr="00314FB3" w:rsidTr="00E52249">
        <w:tc>
          <w:tcPr>
            <w:tcW w:w="2250"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Громадяни</w:t>
            </w:r>
          </w:p>
        </w:tc>
        <w:tc>
          <w:tcPr>
            <w:tcW w:w="14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c>
          <w:tcPr>
            <w:tcW w:w="1250" w:type="pct"/>
            <w:hideMark/>
          </w:tcPr>
          <w:p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r>
      <w:tr w:rsidR="00DE5B84" w:rsidRPr="00314FB3" w:rsidTr="00E52249">
        <w:tc>
          <w:tcPr>
            <w:tcW w:w="2250"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Держава</w:t>
            </w:r>
          </w:p>
        </w:tc>
        <w:tc>
          <w:tcPr>
            <w:tcW w:w="1450" w:type="pct"/>
            <w:hideMark/>
          </w:tcPr>
          <w:p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r w:rsidR="00DE5B84" w:rsidRPr="00314FB3" w:rsidTr="00E52249">
        <w:tc>
          <w:tcPr>
            <w:tcW w:w="2250"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Суб’єкти господарювання,</w:t>
            </w:r>
          </w:p>
        </w:tc>
        <w:tc>
          <w:tcPr>
            <w:tcW w:w="1450" w:type="pct"/>
            <w:hideMark/>
          </w:tcPr>
          <w:p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r w:rsidR="00DE5B84" w:rsidRPr="00314FB3" w:rsidTr="00E52249">
        <w:tc>
          <w:tcPr>
            <w:tcW w:w="2250"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тому числі суб’єкти малого підприємниц</w:t>
            </w:r>
            <w:r w:rsidR="00314FB3" w:rsidRPr="006C311C">
              <w:rPr>
                <w:rFonts w:ascii="Times New Roman" w:eastAsia="Times New Roman" w:hAnsi="Times New Roman" w:cs="Times New Roman"/>
                <w:sz w:val="24"/>
                <w:szCs w:val="24"/>
                <w:lang w:eastAsia="uk-UA"/>
              </w:rPr>
              <w:t>тва</w:t>
            </w:r>
          </w:p>
        </w:tc>
        <w:tc>
          <w:tcPr>
            <w:tcW w:w="1450" w:type="pct"/>
            <w:hideMark/>
          </w:tcPr>
          <w:p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bl>
    <w:p w:rsidR="00633D88" w:rsidRPr="00314FB3" w:rsidRDefault="00633D88" w:rsidP="00BB7E24">
      <w:pPr>
        <w:spacing w:after="0" w:line="240" w:lineRule="auto"/>
        <w:jc w:val="center"/>
        <w:rPr>
          <w:rFonts w:ascii="Times New Roman" w:eastAsia="Times New Roman" w:hAnsi="Times New Roman" w:cs="Times New Roman"/>
          <w:b/>
          <w:sz w:val="28"/>
          <w:szCs w:val="28"/>
          <w:lang w:eastAsia="uk-UA"/>
        </w:rPr>
      </w:pPr>
      <w:bookmarkStart w:id="6" w:name="n96"/>
      <w:bookmarkStart w:id="7" w:name="n99"/>
      <w:bookmarkEnd w:id="6"/>
      <w:bookmarkEnd w:id="7"/>
    </w:p>
    <w:p w:rsidR="007E5122" w:rsidRDefault="007E5122" w:rsidP="002E13A2">
      <w:pPr>
        <w:spacing w:after="0" w:line="240" w:lineRule="auto"/>
        <w:ind w:firstLine="708"/>
        <w:jc w:val="both"/>
        <w:rPr>
          <w:rFonts w:ascii="Times New Roman" w:eastAsia="Times New Roman" w:hAnsi="Times New Roman" w:cs="Times New Roman"/>
          <w:b/>
          <w:sz w:val="28"/>
          <w:szCs w:val="28"/>
          <w:lang w:eastAsia="uk-UA"/>
        </w:rPr>
      </w:pPr>
    </w:p>
    <w:p w:rsidR="007E5122" w:rsidRDefault="007E5122" w:rsidP="002E13A2">
      <w:pPr>
        <w:spacing w:after="0" w:line="240" w:lineRule="auto"/>
        <w:ind w:firstLine="708"/>
        <w:jc w:val="both"/>
        <w:rPr>
          <w:rFonts w:ascii="Times New Roman" w:eastAsia="Times New Roman" w:hAnsi="Times New Roman" w:cs="Times New Roman"/>
          <w:b/>
          <w:sz w:val="28"/>
          <w:szCs w:val="28"/>
          <w:lang w:eastAsia="uk-UA"/>
        </w:rPr>
      </w:pPr>
    </w:p>
    <w:p w:rsidR="00633D88" w:rsidRPr="00DE541B" w:rsidRDefault="00DE5B84" w:rsidP="002E13A2">
      <w:pPr>
        <w:spacing w:after="0" w:line="240" w:lineRule="auto"/>
        <w:ind w:firstLine="708"/>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II. Цілі державного регулювання</w:t>
      </w:r>
      <w:bookmarkStart w:id="8" w:name="n100"/>
      <w:bookmarkEnd w:id="8"/>
    </w:p>
    <w:p w:rsidR="005D7A64" w:rsidRPr="005D7A64" w:rsidRDefault="00F5297E" w:rsidP="005D7A64">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Основною ціллю державного регулювання є</w:t>
      </w:r>
      <w:r>
        <w:rPr>
          <w:rFonts w:ascii="Times New Roman" w:hAnsi="Times New Roman" w:cs="Times New Roman"/>
          <w:bCs/>
          <w:color w:val="000000"/>
          <w:sz w:val="28"/>
          <w:szCs w:val="28"/>
        </w:rPr>
        <w:t xml:space="preserve"> </w:t>
      </w:r>
      <w:r w:rsidR="005D7A64" w:rsidRPr="005D7A64">
        <w:rPr>
          <w:rFonts w:ascii="Times New Roman" w:eastAsia="Times New Roman" w:hAnsi="Times New Roman" w:cs="Times New Roman"/>
          <w:sz w:val="28"/>
          <w:szCs w:val="28"/>
          <w:lang w:eastAsia="uk-UA"/>
        </w:rPr>
        <w:t xml:space="preserve">удосконалення ліцензійних умов та процедури ліцензування для закладів освіти у сфері вищої, професійної (професійно-технічної), повної загальної середньої, дошкільної освіти у частинах кадрового та матеріально-технічного забезпечення, а також визначення мінімальних вимог для започаткування та провадження освітньої діяльності у сфері фахової </w:t>
      </w:r>
      <w:proofErr w:type="spellStart"/>
      <w:r w:rsidR="005D7A64" w:rsidRPr="005D7A64">
        <w:rPr>
          <w:rFonts w:ascii="Times New Roman" w:eastAsia="Times New Roman" w:hAnsi="Times New Roman" w:cs="Times New Roman"/>
          <w:sz w:val="28"/>
          <w:szCs w:val="28"/>
          <w:lang w:eastAsia="uk-UA"/>
        </w:rPr>
        <w:t>передвищої</w:t>
      </w:r>
      <w:proofErr w:type="spellEnd"/>
      <w:r w:rsidR="005D7A64" w:rsidRPr="005D7A64">
        <w:rPr>
          <w:rFonts w:ascii="Times New Roman" w:eastAsia="Times New Roman" w:hAnsi="Times New Roman" w:cs="Times New Roman"/>
          <w:sz w:val="28"/>
          <w:szCs w:val="28"/>
          <w:lang w:eastAsia="uk-UA"/>
        </w:rPr>
        <w:t xml:space="preserve"> та післядипломної освіти для осіб з вищою освітою (спеціалізація, підвищення кваліфікації, стажування, інтернатура, лікарська резидентура), у сфері дошкільної освіти для фізичної особи-підприємця, основним видом діяльності якої є освітня діяльність.</w:t>
      </w:r>
    </w:p>
    <w:p w:rsidR="00633D88" w:rsidRPr="00314FB3" w:rsidRDefault="00633D88" w:rsidP="00BB7E24">
      <w:pPr>
        <w:spacing w:after="0" w:line="240" w:lineRule="auto"/>
        <w:ind w:firstLine="709"/>
        <w:jc w:val="both"/>
        <w:rPr>
          <w:rFonts w:ascii="Times New Roman" w:hAnsi="Times New Roman" w:cs="Times New Roman"/>
          <w:sz w:val="28"/>
          <w:szCs w:val="28"/>
        </w:rPr>
      </w:pPr>
      <w:r w:rsidRPr="00314FB3">
        <w:rPr>
          <w:rFonts w:ascii="Times New Roman" w:hAnsi="Times New Roman" w:cs="Times New Roman"/>
          <w:sz w:val="28"/>
          <w:szCs w:val="28"/>
        </w:rPr>
        <w:t>Вказану мету планується досягти шляхом внесення змін до Ліцензійних умов провадження освітньої діяльності закладів освіти і, з огляду на обсяг внесених змін, затвердити Ліцензійні умови провадження освітньої діяльності закладів освіти у новій редакції.</w:t>
      </w:r>
    </w:p>
    <w:p w:rsidR="0064567E" w:rsidRPr="00314FB3" w:rsidRDefault="0064567E" w:rsidP="006C311C">
      <w:pPr>
        <w:spacing w:after="0" w:line="240" w:lineRule="auto"/>
        <w:jc w:val="both"/>
        <w:rPr>
          <w:rFonts w:ascii="Times New Roman" w:hAnsi="Times New Roman" w:cs="Times New Roman"/>
          <w:sz w:val="28"/>
          <w:szCs w:val="28"/>
        </w:rPr>
      </w:pPr>
    </w:p>
    <w:p w:rsidR="00BB7E24" w:rsidRPr="00314FB3" w:rsidRDefault="00DE5B84" w:rsidP="002E13A2">
      <w:pPr>
        <w:spacing w:after="0" w:line="240" w:lineRule="auto"/>
        <w:ind w:firstLine="708"/>
        <w:jc w:val="both"/>
        <w:rPr>
          <w:rFonts w:ascii="Times New Roman" w:eastAsia="Times New Roman" w:hAnsi="Times New Roman" w:cs="Times New Roman"/>
          <w:b/>
          <w:sz w:val="28"/>
          <w:szCs w:val="28"/>
          <w:lang w:eastAsia="uk-UA"/>
        </w:rPr>
      </w:pPr>
      <w:bookmarkStart w:id="9" w:name="n101"/>
      <w:bookmarkEnd w:id="9"/>
      <w:r w:rsidRPr="00314FB3">
        <w:rPr>
          <w:rFonts w:ascii="Times New Roman" w:eastAsia="Times New Roman" w:hAnsi="Times New Roman" w:cs="Times New Roman"/>
          <w:b/>
          <w:sz w:val="28"/>
          <w:szCs w:val="28"/>
          <w:lang w:eastAsia="uk-UA"/>
        </w:rPr>
        <w:t>III. Визначення та оцінка альтернат</w:t>
      </w:r>
      <w:r w:rsidR="005A5F39">
        <w:rPr>
          <w:rFonts w:ascii="Times New Roman" w:eastAsia="Times New Roman" w:hAnsi="Times New Roman" w:cs="Times New Roman"/>
          <w:b/>
          <w:sz w:val="28"/>
          <w:szCs w:val="28"/>
          <w:lang w:eastAsia="uk-UA"/>
        </w:rPr>
        <w:t>ивних способів досягнення цілей</w:t>
      </w:r>
    </w:p>
    <w:p w:rsidR="00DE5B84" w:rsidRPr="00A9268A" w:rsidRDefault="00A9268A" w:rsidP="00A9268A">
      <w:pPr>
        <w:spacing w:after="0" w:line="240" w:lineRule="auto"/>
        <w:ind w:firstLine="708"/>
        <w:rPr>
          <w:rFonts w:ascii="Times New Roman" w:eastAsia="Times New Roman" w:hAnsi="Times New Roman" w:cs="Times New Roman"/>
          <w:sz w:val="28"/>
          <w:szCs w:val="28"/>
          <w:lang w:eastAsia="uk-UA"/>
        </w:rPr>
      </w:pPr>
      <w:bookmarkStart w:id="10" w:name="n102"/>
      <w:bookmarkEnd w:id="10"/>
      <w:r w:rsidRPr="00A9268A">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00DE5B84" w:rsidRPr="00A9268A">
        <w:rPr>
          <w:rFonts w:ascii="Times New Roman" w:eastAsia="Times New Roman" w:hAnsi="Times New Roman" w:cs="Times New Roman"/>
          <w:sz w:val="28"/>
          <w:szCs w:val="28"/>
          <w:lang w:eastAsia="uk-UA"/>
        </w:rPr>
        <w:t>Визначення альтернативних способів</w:t>
      </w:r>
      <w:bookmarkStart w:id="11" w:name="n103"/>
      <w:bookmarkEnd w:id="1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52"/>
        <w:gridCol w:w="7361"/>
      </w:tblGrid>
      <w:tr w:rsidR="00DE5B84" w:rsidRPr="00314FB3" w:rsidTr="0097004F">
        <w:tc>
          <w:tcPr>
            <w:tcW w:w="1287" w:type="pct"/>
            <w:tcBorders>
              <w:top w:val="single" w:sz="4" w:space="0" w:color="auto"/>
              <w:left w:val="single" w:sz="4" w:space="0" w:color="auto"/>
              <w:bottom w:val="single" w:sz="4" w:space="0" w:color="auto"/>
              <w:right w:val="single" w:sz="4" w:space="0" w:color="auto"/>
            </w:tcBorders>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bookmarkStart w:id="12" w:name="n104"/>
            <w:bookmarkEnd w:id="12"/>
            <w:r w:rsidRPr="005E415D">
              <w:rPr>
                <w:rFonts w:ascii="Times New Roman" w:eastAsia="Times New Roman" w:hAnsi="Times New Roman" w:cs="Times New Roman"/>
                <w:sz w:val="24"/>
                <w:szCs w:val="24"/>
                <w:lang w:eastAsia="uk-UA"/>
              </w:rPr>
              <w:t>Вид альтернативи</w:t>
            </w:r>
          </w:p>
        </w:tc>
        <w:tc>
          <w:tcPr>
            <w:tcW w:w="3713" w:type="pct"/>
            <w:tcBorders>
              <w:top w:val="single" w:sz="4" w:space="0" w:color="auto"/>
              <w:left w:val="single" w:sz="4" w:space="0" w:color="auto"/>
              <w:bottom w:val="single" w:sz="4" w:space="0" w:color="auto"/>
              <w:right w:val="single" w:sz="4" w:space="0" w:color="auto"/>
            </w:tcBorders>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Опис альтернативи</w:t>
            </w:r>
          </w:p>
        </w:tc>
      </w:tr>
      <w:tr w:rsidR="00DE5B84" w:rsidRPr="00314FB3" w:rsidTr="0097004F">
        <w:tc>
          <w:tcPr>
            <w:tcW w:w="1287" w:type="pct"/>
            <w:tcBorders>
              <w:top w:val="single" w:sz="4" w:space="0" w:color="auto"/>
              <w:left w:val="single" w:sz="4" w:space="0" w:color="auto"/>
              <w:bottom w:val="single" w:sz="4" w:space="0" w:color="auto"/>
              <w:right w:val="single" w:sz="4" w:space="0" w:color="auto"/>
            </w:tcBorders>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rsidR="00E52249" w:rsidRPr="005E415D" w:rsidRDefault="00E52249" w:rsidP="00BB7E24">
            <w:pPr>
              <w:spacing w:after="0" w:line="240" w:lineRule="auto"/>
              <w:rPr>
                <w:rFonts w:ascii="Times New Roman" w:eastAsia="Times New Roman" w:hAnsi="Times New Roman" w:cs="Times New Roman"/>
                <w:sz w:val="24"/>
                <w:szCs w:val="24"/>
                <w:lang w:eastAsia="uk-UA"/>
              </w:rPr>
            </w:pPr>
          </w:p>
        </w:tc>
        <w:tc>
          <w:tcPr>
            <w:tcW w:w="3713" w:type="pct"/>
            <w:tcBorders>
              <w:top w:val="single" w:sz="4" w:space="0" w:color="auto"/>
              <w:left w:val="single" w:sz="4" w:space="0" w:color="auto"/>
              <w:bottom w:val="single" w:sz="4" w:space="0" w:color="auto"/>
              <w:right w:val="single" w:sz="4" w:space="0" w:color="auto"/>
            </w:tcBorders>
            <w:hideMark/>
          </w:tcPr>
          <w:p w:rsidR="00DE5B84" w:rsidRPr="005E415D" w:rsidRDefault="005A5F39" w:rsidP="00BB7E24">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Збереження чинного регулювання є неможливим</w:t>
            </w:r>
            <w:r w:rsidR="00E52249" w:rsidRPr="005E415D">
              <w:rPr>
                <w:rFonts w:ascii="Times New Roman" w:eastAsia="Times New Roman" w:hAnsi="Times New Roman" w:cs="Times New Roman"/>
                <w:sz w:val="24"/>
                <w:szCs w:val="24"/>
                <w:lang w:eastAsia="uk-UA"/>
              </w:rPr>
              <w:t xml:space="preserve">, оскільки чинна редакція </w:t>
            </w:r>
            <w:r w:rsidR="00E52249" w:rsidRPr="005E415D">
              <w:rPr>
                <w:rFonts w:ascii="Times New Roman" w:hAnsi="Times New Roman" w:cs="Times New Roman"/>
                <w:sz w:val="24"/>
                <w:szCs w:val="24"/>
              </w:rPr>
              <w:t>Ліцензійних умов провадження освітньої діяльності закладів освіти не забезпечує якісного надання освітніх послуг та не передбачає державне регулювання з питань ліцензування в усіх галузях освіти</w:t>
            </w:r>
            <w:r w:rsidR="00DD49F3" w:rsidRPr="005E415D">
              <w:rPr>
                <w:rFonts w:ascii="Times New Roman" w:hAnsi="Times New Roman" w:cs="Times New Roman"/>
                <w:sz w:val="24"/>
                <w:szCs w:val="24"/>
              </w:rPr>
              <w:t>.</w:t>
            </w:r>
          </w:p>
        </w:tc>
      </w:tr>
      <w:tr w:rsidR="00DE5B84" w:rsidRPr="00314FB3" w:rsidTr="0097004F">
        <w:tc>
          <w:tcPr>
            <w:tcW w:w="1287" w:type="pct"/>
            <w:tcBorders>
              <w:top w:val="single" w:sz="4" w:space="0" w:color="auto"/>
              <w:left w:val="single" w:sz="4" w:space="0" w:color="auto"/>
              <w:bottom w:val="single" w:sz="4" w:space="0" w:color="auto"/>
              <w:right w:val="single" w:sz="4" w:space="0" w:color="auto"/>
            </w:tcBorders>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Альтернатива 2 </w:t>
            </w:r>
          </w:p>
          <w:p w:rsidR="00E52249" w:rsidRPr="005E415D" w:rsidRDefault="00E52249" w:rsidP="00BB7E24">
            <w:pPr>
              <w:spacing w:after="0" w:line="240" w:lineRule="auto"/>
              <w:rPr>
                <w:rFonts w:ascii="Times New Roman" w:eastAsia="Times New Roman" w:hAnsi="Times New Roman" w:cs="Times New Roman"/>
                <w:sz w:val="24"/>
                <w:szCs w:val="24"/>
                <w:lang w:eastAsia="uk-UA"/>
              </w:rPr>
            </w:pPr>
          </w:p>
        </w:tc>
        <w:tc>
          <w:tcPr>
            <w:tcW w:w="3713" w:type="pct"/>
            <w:tcBorders>
              <w:top w:val="single" w:sz="4" w:space="0" w:color="auto"/>
              <w:left w:val="single" w:sz="4" w:space="0" w:color="auto"/>
              <w:bottom w:val="single" w:sz="4" w:space="0" w:color="auto"/>
              <w:right w:val="single" w:sz="4" w:space="0" w:color="auto"/>
            </w:tcBorders>
            <w:hideMark/>
          </w:tcPr>
          <w:p w:rsidR="0097004F" w:rsidRPr="005E415D" w:rsidRDefault="0097004F" w:rsidP="0097004F">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Прийняття</w:t>
            </w:r>
            <w:r w:rsidR="005A5F39" w:rsidRPr="005E415D">
              <w:rPr>
                <w:rFonts w:ascii="Times New Roman" w:eastAsia="Times New Roman" w:hAnsi="Times New Roman" w:cs="Times New Roman"/>
                <w:sz w:val="24"/>
                <w:szCs w:val="24"/>
                <w:lang w:eastAsia="uk-UA"/>
              </w:rPr>
              <w:t xml:space="preserve"> проекту </w:t>
            </w:r>
            <w:r w:rsidRPr="005E415D">
              <w:rPr>
                <w:rFonts w:ascii="Times New Roman" w:eastAsia="Times New Roman" w:hAnsi="Times New Roman" w:cs="Times New Roman"/>
                <w:sz w:val="24"/>
                <w:szCs w:val="24"/>
                <w:lang w:eastAsia="uk-UA"/>
              </w:rPr>
              <w:t>постанови Кабінету Міністрів України.</w:t>
            </w:r>
          </w:p>
          <w:p w:rsidR="00DE5B84" w:rsidRPr="005E415D" w:rsidRDefault="0097004F" w:rsidP="0051089E">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Запропонований спосіб вирішення зазначеної проблеми є найбільш доцільним</w:t>
            </w:r>
            <w:r w:rsidR="00E52249" w:rsidRPr="005E415D">
              <w:rPr>
                <w:rFonts w:ascii="Times New Roman" w:eastAsia="Times New Roman" w:hAnsi="Times New Roman" w:cs="Times New Roman"/>
                <w:sz w:val="24"/>
                <w:szCs w:val="24"/>
                <w:lang w:eastAsia="uk-UA"/>
              </w:rPr>
              <w:t>, оскільки прийняття запропонованого проекту дозволить усунути прогалини нормативно-правового регулювання</w:t>
            </w:r>
            <w:r w:rsidRPr="005E415D">
              <w:rPr>
                <w:rFonts w:ascii="Times New Roman" w:eastAsia="Times New Roman" w:hAnsi="Times New Roman" w:cs="Times New Roman"/>
                <w:sz w:val="24"/>
                <w:szCs w:val="24"/>
                <w:lang w:eastAsia="uk-UA"/>
              </w:rPr>
              <w:t xml:space="preserve">. </w:t>
            </w:r>
          </w:p>
        </w:tc>
      </w:tr>
      <w:tr w:rsidR="00DE5B84" w:rsidRPr="00314FB3" w:rsidTr="0097004F">
        <w:tc>
          <w:tcPr>
            <w:tcW w:w="1287" w:type="pct"/>
            <w:tcBorders>
              <w:top w:val="single" w:sz="4" w:space="0" w:color="auto"/>
              <w:left w:val="nil"/>
              <w:bottom w:val="nil"/>
              <w:right w:val="nil"/>
            </w:tcBorders>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p>
        </w:tc>
        <w:tc>
          <w:tcPr>
            <w:tcW w:w="3713" w:type="pct"/>
            <w:tcBorders>
              <w:top w:val="single" w:sz="4" w:space="0" w:color="auto"/>
              <w:left w:val="nil"/>
              <w:bottom w:val="nil"/>
              <w:right w:val="nil"/>
            </w:tcBorders>
          </w:tcPr>
          <w:p w:rsidR="00DE5B84" w:rsidRPr="00314FB3" w:rsidRDefault="00DE5B84" w:rsidP="00BB7E24">
            <w:pPr>
              <w:spacing w:after="0" w:line="240" w:lineRule="auto"/>
              <w:rPr>
                <w:rFonts w:ascii="Times New Roman" w:eastAsia="Times New Roman" w:hAnsi="Times New Roman" w:cs="Times New Roman"/>
                <w:sz w:val="28"/>
                <w:szCs w:val="28"/>
                <w:lang w:eastAsia="uk-UA"/>
              </w:rPr>
            </w:pPr>
          </w:p>
        </w:tc>
      </w:tr>
    </w:tbl>
    <w:p w:rsidR="00DE5B84" w:rsidRPr="00314FB3" w:rsidRDefault="00DE5B84" w:rsidP="002E13A2">
      <w:pPr>
        <w:spacing w:after="0" w:line="240" w:lineRule="auto"/>
        <w:ind w:firstLine="708"/>
        <w:rPr>
          <w:rFonts w:ascii="Times New Roman" w:eastAsia="Times New Roman" w:hAnsi="Times New Roman" w:cs="Times New Roman"/>
          <w:sz w:val="28"/>
          <w:szCs w:val="28"/>
          <w:lang w:eastAsia="uk-UA"/>
        </w:rPr>
      </w:pPr>
      <w:bookmarkStart w:id="13" w:name="n105"/>
      <w:bookmarkStart w:id="14" w:name="n115"/>
      <w:bookmarkStart w:id="15" w:name="n116"/>
      <w:bookmarkEnd w:id="13"/>
      <w:bookmarkEnd w:id="14"/>
      <w:bookmarkEnd w:id="15"/>
      <w:r w:rsidRPr="00314FB3">
        <w:rPr>
          <w:rFonts w:ascii="Times New Roman" w:eastAsia="Times New Roman" w:hAnsi="Times New Roman" w:cs="Times New Roman"/>
          <w:sz w:val="28"/>
          <w:szCs w:val="28"/>
          <w:lang w:eastAsia="uk-UA"/>
        </w:rPr>
        <w:t>2. Оцінка вибраних альтернативних способів досягнення цілей</w:t>
      </w:r>
    </w:p>
    <w:p w:rsidR="00DE5B84" w:rsidRPr="00314FB3" w:rsidRDefault="00DE5B84" w:rsidP="00A9268A">
      <w:pPr>
        <w:spacing w:after="0" w:line="240" w:lineRule="auto"/>
        <w:ind w:firstLine="708"/>
        <w:rPr>
          <w:rFonts w:ascii="Times New Roman" w:eastAsia="Times New Roman" w:hAnsi="Times New Roman" w:cs="Times New Roman"/>
          <w:sz w:val="28"/>
          <w:szCs w:val="28"/>
          <w:lang w:eastAsia="uk-UA"/>
        </w:rPr>
      </w:pPr>
      <w:bookmarkStart w:id="16" w:name="n117"/>
      <w:bookmarkStart w:id="17" w:name="n118"/>
      <w:bookmarkEnd w:id="16"/>
      <w:bookmarkEnd w:id="17"/>
      <w:r w:rsidRPr="00314FB3">
        <w:rPr>
          <w:rFonts w:ascii="Times New Roman" w:eastAsia="Times New Roman" w:hAnsi="Times New Roman" w:cs="Times New Roman"/>
          <w:sz w:val="28"/>
          <w:szCs w:val="28"/>
          <w:lang w:eastAsia="uk-UA"/>
        </w:rPr>
        <w:t>Оцінка впливу на сферу інтересів держави</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5240"/>
        <w:gridCol w:w="2107"/>
      </w:tblGrid>
      <w:tr w:rsidR="00DE5B84" w:rsidRPr="00314FB3" w:rsidTr="000E4BF9">
        <w:tc>
          <w:tcPr>
            <w:tcW w:w="2552" w:type="dxa"/>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bookmarkStart w:id="18" w:name="n119"/>
            <w:bookmarkEnd w:id="18"/>
            <w:r w:rsidRPr="005E415D">
              <w:rPr>
                <w:rFonts w:ascii="Times New Roman" w:eastAsia="Times New Roman" w:hAnsi="Times New Roman" w:cs="Times New Roman"/>
                <w:sz w:val="24"/>
                <w:szCs w:val="24"/>
                <w:lang w:eastAsia="uk-UA"/>
              </w:rPr>
              <w:t>Вид альтернативи</w:t>
            </w:r>
          </w:p>
        </w:tc>
        <w:tc>
          <w:tcPr>
            <w:tcW w:w="5240" w:type="dxa"/>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Вигоди</w:t>
            </w:r>
          </w:p>
        </w:tc>
        <w:tc>
          <w:tcPr>
            <w:tcW w:w="2107" w:type="dxa"/>
            <w:hideMark/>
          </w:tcPr>
          <w:p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Витрати</w:t>
            </w:r>
          </w:p>
        </w:tc>
      </w:tr>
      <w:tr w:rsidR="00DE5B84" w:rsidRPr="00314FB3" w:rsidTr="000E4BF9">
        <w:tc>
          <w:tcPr>
            <w:tcW w:w="2552" w:type="dxa"/>
            <w:hideMark/>
          </w:tcPr>
          <w:p w:rsidR="00A20574" w:rsidRPr="005E415D" w:rsidRDefault="00A2057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rsidR="00DE5B84" w:rsidRPr="005E415D" w:rsidRDefault="00DE5B84" w:rsidP="00BB7E24">
            <w:pPr>
              <w:spacing w:after="0" w:line="240" w:lineRule="auto"/>
              <w:rPr>
                <w:rFonts w:ascii="Times New Roman" w:eastAsia="Times New Roman" w:hAnsi="Times New Roman" w:cs="Times New Roman"/>
                <w:sz w:val="24"/>
                <w:szCs w:val="24"/>
                <w:lang w:eastAsia="uk-UA"/>
              </w:rPr>
            </w:pPr>
          </w:p>
        </w:tc>
        <w:tc>
          <w:tcPr>
            <w:tcW w:w="5240" w:type="dxa"/>
            <w:hideMark/>
          </w:tcPr>
          <w:p w:rsidR="00DE5B84" w:rsidRPr="005E415D" w:rsidRDefault="0097004F" w:rsidP="000206F5">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Збереження чинного регулювання не є можливим</w:t>
            </w:r>
            <w:r w:rsidR="00A20574" w:rsidRPr="005E415D">
              <w:rPr>
                <w:rFonts w:ascii="Times New Roman" w:eastAsia="Times New Roman" w:hAnsi="Times New Roman" w:cs="Times New Roman"/>
                <w:sz w:val="24"/>
                <w:szCs w:val="24"/>
                <w:lang w:eastAsia="uk-UA"/>
              </w:rPr>
              <w:t>, оскільки чинне регулювання створює нормативно-правові прогалини, що впливають на</w:t>
            </w:r>
            <w:r w:rsidR="00DD49F3" w:rsidRPr="005E415D">
              <w:rPr>
                <w:rFonts w:ascii="Times New Roman" w:eastAsia="Times New Roman" w:hAnsi="Times New Roman" w:cs="Times New Roman"/>
                <w:sz w:val="24"/>
                <w:szCs w:val="24"/>
                <w:lang w:eastAsia="uk-UA"/>
              </w:rPr>
              <w:t xml:space="preserve"> </w:t>
            </w:r>
            <w:r w:rsidR="00A20574" w:rsidRPr="005E415D">
              <w:rPr>
                <w:rFonts w:ascii="Times New Roman" w:eastAsia="Times New Roman" w:hAnsi="Times New Roman" w:cs="Times New Roman"/>
                <w:sz w:val="24"/>
                <w:szCs w:val="24"/>
                <w:lang w:eastAsia="uk-UA"/>
              </w:rPr>
              <w:t xml:space="preserve">якість </w:t>
            </w:r>
            <w:r w:rsidR="00A20574" w:rsidRPr="005E415D">
              <w:rPr>
                <w:rFonts w:ascii="Times New Roman" w:hAnsi="Times New Roman" w:cs="Times New Roman"/>
                <w:sz w:val="24"/>
                <w:szCs w:val="24"/>
              </w:rPr>
              <w:t>надання освітніх послуг</w:t>
            </w:r>
            <w:r w:rsidR="00DD49F3" w:rsidRPr="005E415D">
              <w:rPr>
                <w:rFonts w:ascii="Times New Roman" w:hAnsi="Times New Roman" w:cs="Times New Roman"/>
                <w:sz w:val="24"/>
                <w:szCs w:val="24"/>
              </w:rPr>
              <w:t>.</w:t>
            </w:r>
          </w:p>
        </w:tc>
        <w:tc>
          <w:tcPr>
            <w:tcW w:w="2107" w:type="dxa"/>
            <w:hideMark/>
          </w:tcPr>
          <w:p w:rsidR="00DE5B84" w:rsidRPr="005E415D" w:rsidRDefault="00F87D72"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Штрафні санкції у зв’язку з недотриманням Ліцензійних умов</w:t>
            </w:r>
            <w:r w:rsidR="005929B1">
              <w:rPr>
                <w:rFonts w:ascii="Times New Roman" w:eastAsia="Times New Roman" w:hAnsi="Times New Roman" w:cs="Times New Roman"/>
                <w:sz w:val="24"/>
                <w:szCs w:val="24"/>
                <w:lang w:eastAsia="uk-UA"/>
              </w:rPr>
              <w:t>.</w:t>
            </w:r>
          </w:p>
          <w:p w:rsidR="00DD49F3" w:rsidRPr="005E415D" w:rsidRDefault="00DD49F3" w:rsidP="00BB7E24">
            <w:pPr>
              <w:spacing w:after="0" w:line="240" w:lineRule="auto"/>
              <w:rPr>
                <w:rFonts w:ascii="Times New Roman" w:eastAsia="Times New Roman" w:hAnsi="Times New Roman" w:cs="Times New Roman"/>
                <w:sz w:val="24"/>
                <w:szCs w:val="24"/>
                <w:lang w:eastAsia="uk-UA"/>
              </w:rPr>
            </w:pPr>
          </w:p>
        </w:tc>
      </w:tr>
      <w:tr w:rsidR="00DE5B84" w:rsidRPr="00314FB3" w:rsidTr="000E4BF9">
        <w:tc>
          <w:tcPr>
            <w:tcW w:w="2552" w:type="dxa"/>
            <w:hideMark/>
          </w:tcPr>
          <w:p w:rsidR="00DE5B84" w:rsidRPr="005E415D" w:rsidRDefault="00DE5B84" w:rsidP="00BB7E24">
            <w:pPr>
              <w:spacing w:after="0" w:line="240" w:lineRule="auto"/>
              <w:rPr>
                <w:rFonts w:ascii="Times New Roman" w:eastAsia="Times New Roman" w:hAnsi="Times New Roman" w:cs="Times New Roman"/>
                <w:sz w:val="24"/>
                <w:szCs w:val="24"/>
                <w:lang w:val="en-US" w:eastAsia="uk-UA"/>
              </w:rPr>
            </w:pPr>
            <w:r w:rsidRPr="005E415D">
              <w:rPr>
                <w:rFonts w:ascii="Times New Roman" w:eastAsia="Times New Roman" w:hAnsi="Times New Roman" w:cs="Times New Roman"/>
                <w:sz w:val="24"/>
                <w:szCs w:val="24"/>
                <w:lang w:eastAsia="uk-UA"/>
              </w:rPr>
              <w:t>Альтернатива 2</w:t>
            </w:r>
          </w:p>
          <w:p w:rsidR="00A20574" w:rsidRPr="005E415D" w:rsidRDefault="00A20574" w:rsidP="00BB7E24">
            <w:pPr>
              <w:spacing w:after="0" w:line="240" w:lineRule="auto"/>
              <w:rPr>
                <w:rFonts w:ascii="Times New Roman" w:eastAsia="Times New Roman" w:hAnsi="Times New Roman" w:cs="Times New Roman"/>
                <w:sz w:val="24"/>
                <w:szCs w:val="24"/>
                <w:lang w:val="en-US" w:eastAsia="uk-UA"/>
              </w:rPr>
            </w:pPr>
          </w:p>
        </w:tc>
        <w:tc>
          <w:tcPr>
            <w:tcW w:w="5240" w:type="dxa"/>
            <w:hideMark/>
          </w:tcPr>
          <w:p w:rsidR="00DE5B84" w:rsidRPr="005E415D" w:rsidRDefault="00DD49F3" w:rsidP="00DD49F3">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Прийняття проекту постанови Кабінету Міністрів України забезпечить у</w:t>
            </w:r>
            <w:r w:rsidR="00A20574" w:rsidRPr="005E415D">
              <w:rPr>
                <w:rFonts w:ascii="Times New Roman" w:eastAsia="Times New Roman" w:hAnsi="Times New Roman" w:cs="Times New Roman"/>
                <w:sz w:val="24"/>
                <w:szCs w:val="24"/>
                <w:lang w:eastAsia="uk-UA"/>
              </w:rPr>
              <w:t xml:space="preserve">досконалення існуючої процедури </w:t>
            </w:r>
            <w:r w:rsidR="00A20574" w:rsidRPr="005E415D">
              <w:rPr>
                <w:rFonts w:ascii="Times New Roman" w:hAnsi="Times New Roman" w:cs="Times New Roman"/>
                <w:sz w:val="24"/>
                <w:szCs w:val="24"/>
              </w:rPr>
              <w:t>ліцензування освітньої діяльності та впорядкування нормативно-правового регулювання процедури ліцензування освітньої діяль</w:t>
            </w:r>
            <w:r w:rsidR="0010726B" w:rsidRPr="005E415D">
              <w:rPr>
                <w:rFonts w:ascii="Times New Roman" w:hAnsi="Times New Roman" w:cs="Times New Roman"/>
                <w:sz w:val="24"/>
                <w:szCs w:val="24"/>
              </w:rPr>
              <w:t xml:space="preserve">ності у сфері післядипломної </w:t>
            </w:r>
            <w:r w:rsidR="00A20574" w:rsidRPr="005E415D">
              <w:rPr>
                <w:rFonts w:ascii="Times New Roman" w:hAnsi="Times New Roman" w:cs="Times New Roman"/>
                <w:sz w:val="24"/>
                <w:szCs w:val="24"/>
              </w:rPr>
              <w:t>освіти</w:t>
            </w:r>
            <w:r w:rsidRPr="005E415D">
              <w:rPr>
                <w:rFonts w:ascii="Times New Roman" w:hAnsi="Times New Roman" w:cs="Times New Roman"/>
                <w:sz w:val="24"/>
                <w:szCs w:val="24"/>
              </w:rPr>
              <w:t>.</w:t>
            </w:r>
          </w:p>
        </w:tc>
        <w:tc>
          <w:tcPr>
            <w:tcW w:w="2107" w:type="dxa"/>
            <w:hideMark/>
          </w:tcPr>
          <w:p w:rsidR="00DE5B84" w:rsidRPr="005E415D" w:rsidRDefault="00F8712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Додаткові витрати держави у зв’язку з запровадженням запропонованої редакції проекту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не виникають</w:t>
            </w:r>
            <w:r w:rsidR="005929B1">
              <w:rPr>
                <w:rFonts w:ascii="Times New Roman" w:eastAsia="Times New Roman" w:hAnsi="Times New Roman" w:cs="Times New Roman"/>
                <w:sz w:val="24"/>
                <w:szCs w:val="24"/>
                <w:lang w:eastAsia="uk-UA"/>
              </w:rPr>
              <w:t>.</w:t>
            </w:r>
          </w:p>
        </w:tc>
      </w:tr>
    </w:tbl>
    <w:p w:rsidR="00207AA0" w:rsidRDefault="00207AA0" w:rsidP="00A9268A">
      <w:pPr>
        <w:spacing w:after="0" w:line="240" w:lineRule="auto"/>
        <w:jc w:val="both"/>
        <w:rPr>
          <w:rFonts w:ascii="Times New Roman" w:hAnsi="Times New Roman" w:cs="Times New Roman"/>
          <w:sz w:val="28"/>
          <w:szCs w:val="28"/>
        </w:rPr>
      </w:pPr>
      <w:bookmarkStart w:id="19" w:name="n120"/>
      <w:bookmarkStart w:id="20" w:name="n121"/>
      <w:bookmarkEnd w:id="19"/>
      <w:bookmarkEnd w:id="20"/>
    </w:p>
    <w:p w:rsidR="00BB7E24" w:rsidRPr="00314FB3" w:rsidRDefault="00DE5B84" w:rsidP="00A9268A">
      <w:pPr>
        <w:spacing w:after="0"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впливу на сферу інт</w:t>
      </w:r>
      <w:r w:rsidR="00C601E8">
        <w:rPr>
          <w:rFonts w:ascii="Times New Roman" w:eastAsia="Times New Roman" w:hAnsi="Times New Roman" w:cs="Times New Roman"/>
          <w:sz w:val="28"/>
          <w:szCs w:val="28"/>
          <w:lang w:eastAsia="uk-UA"/>
        </w:rPr>
        <w:t>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4"/>
        <w:gridCol w:w="1501"/>
        <w:gridCol w:w="1503"/>
        <w:gridCol w:w="1100"/>
        <w:gridCol w:w="303"/>
        <w:gridCol w:w="1402"/>
        <w:gridCol w:w="1600"/>
      </w:tblGrid>
      <w:tr w:rsidR="00DE5B84" w:rsidRPr="00314FB3" w:rsidTr="00C601E8">
        <w:tc>
          <w:tcPr>
            <w:tcW w:w="1263" w:type="pct"/>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bookmarkStart w:id="21" w:name="n142"/>
            <w:bookmarkEnd w:id="21"/>
            <w:r w:rsidRPr="005E415D">
              <w:rPr>
                <w:rFonts w:ascii="Times New Roman" w:eastAsia="Times New Roman" w:hAnsi="Times New Roman" w:cs="Times New Roman"/>
                <w:sz w:val="24"/>
                <w:szCs w:val="24"/>
                <w:lang w:eastAsia="uk-UA"/>
              </w:rPr>
              <w:t>Показник</w:t>
            </w:r>
          </w:p>
        </w:tc>
        <w:tc>
          <w:tcPr>
            <w:tcW w:w="757" w:type="pct"/>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Великі</w:t>
            </w:r>
          </w:p>
        </w:tc>
        <w:tc>
          <w:tcPr>
            <w:tcW w:w="758" w:type="pct"/>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Середні</w:t>
            </w:r>
          </w:p>
        </w:tc>
        <w:tc>
          <w:tcPr>
            <w:tcW w:w="708" w:type="pct"/>
            <w:gridSpan w:val="2"/>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Малі</w:t>
            </w:r>
          </w:p>
        </w:tc>
        <w:tc>
          <w:tcPr>
            <w:tcW w:w="707" w:type="pct"/>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Мікро</w:t>
            </w:r>
          </w:p>
        </w:tc>
        <w:tc>
          <w:tcPr>
            <w:tcW w:w="807" w:type="pct"/>
            <w:hideMark/>
          </w:tcPr>
          <w:p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Разом</w:t>
            </w:r>
          </w:p>
        </w:tc>
      </w:tr>
      <w:tr w:rsidR="00A9268A" w:rsidRPr="00314FB3" w:rsidTr="00C601E8">
        <w:tc>
          <w:tcPr>
            <w:tcW w:w="1263" w:type="pct"/>
            <w:hideMark/>
          </w:tcPr>
          <w:p w:rsidR="00A9268A" w:rsidRPr="005E415D" w:rsidRDefault="00A9268A" w:rsidP="00A9268A">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75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8448</w:t>
            </w:r>
          </w:p>
        </w:tc>
        <w:tc>
          <w:tcPr>
            <w:tcW w:w="758"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18586</w:t>
            </w:r>
          </w:p>
        </w:tc>
        <w:tc>
          <w:tcPr>
            <w:tcW w:w="708" w:type="pct"/>
            <w:gridSpan w:val="2"/>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6759</w:t>
            </w:r>
          </w:p>
        </w:tc>
        <w:tc>
          <w:tcPr>
            <w:tcW w:w="70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33793</w:t>
            </w:r>
          </w:p>
        </w:tc>
      </w:tr>
      <w:tr w:rsidR="00A9268A" w:rsidRPr="00314FB3" w:rsidTr="000B6B2A">
        <w:tc>
          <w:tcPr>
            <w:tcW w:w="1263" w:type="pct"/>
            <w:tcBorders>
              <w:bottom w:val="single" w:sz="4" w:space="0" w:color="auto"/>
            </w:tcBorders>
            <w:hideMark/>
          </w:tcPr>
          <w:p w:rsidR="00A9268A" w:rsidRPr="005E415D" w:rsidRDefault="00A9268A" w:rsidP="00A9268A">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Питома вага групи у загальній кількості, відсотків</w:t>
            </w:r>
          </w:p>
        </w:tc>
        <w:tc>
          <w:tcPr>
            <w:tcW w:w="75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25%</w:t>
            </w:r>
          </w:p>
        </w:tc>
        <w:tc>
          <w:tcPr>
            <w:tcW w:w="758"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55%</w:t>
            </w:r>
          </w:p>
        </w:tc>
        <w:tc>
          <w:tcPr>
            <w:tcW w:w="708" w:type="pct"/>
            <w:gridSpan w:val="2"/>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20%</w:t>
            </w:r>
          </w:p>
        </w:tc>
        <w:tc>
          <w:tcPr>
            <w:tcW w:w="70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A9268A" w:rsidRPr="002A0DD8" w:rsidRDefault="00A9268A" w:rsidP="00A9268A">
            <w:pPr>
              <w:pStyle w:val="rvps21"/>
              <w:tabs>
                <w:tab w:val="left" w:pos="1134"/>
                <w:tab w:val="left" w:pos="1276"/>
              </w:tabs>
              <w:spacing w:after="0"/>
              <w:ind w:firstLine="0"/>
              <w:jc w:val="center"/>
              <w:rPr>
                <w:lang w:val="uk-UA"/>
              </w:rPr>
            </w:pPr>
            <w:r w:rsidRPr="002A0DD8">
              <w:rPr>
                <w:lang w:val="uk-UA"/>
              </w:rPr>
              <w:t>100</w:t>
            </w:r>
          </w:p>
        </w:tc>
      </w:tr>
      <w:tr w:rsidR="005E415D" w:rsidRPr="00314FB3" w:rsidTr="005E415D">
        <w:tc>
          <w:tcPr>
            <w:tcW w:w="5000" w:type="pct"/>
            <w:gridSpan w:val="7"/>
            <w:tcBorders>
              <w:left w:val="nil"/>
              <w:right w:val="nil"/>
            </w:tcBorders>
          </w:tcPr>
          <w:p w:rsidR="00A9268A" w:rsidRPr="005E415D" w:rsidRDefault="00A9268A" w:rsidP="005E415D">
            <w:pPr>
              <w:spacing w:after="0" w:line="240" w:lineRule="auto"/>
              <w:rPr>
                <w:rFonts w:ascii="Times New Roman" w:eastAsia="Times New Roman" w:hAnsi="Times New Roman" w:cs="Times New Roman"/>
                <w:sz w:val="24"/>
                <w:szCs w:val="24"/>
                <w:lang w:eastAsia="uk-UA"/>
              </w:rPr>
            </w:pPr>
          </w:p>
        </w:tc>
      </w:tr>
      <w:tr w:rsidR="00C601E8" w:rsidRPr="00314FB3" w:rsidTr="000E4BF9">
        <w:tc>
          <w:tcPr>
            <w:tcW w:w="1263" w:type="pct"/>
          </w:tcPr>
          <w:p w:rsidR="00C601E8" w:rsidRPr="005E415D" w:rsidRDefault="005E415D" w:rsidP="00C601E8">
            <w:pPr>
              <w:spacing w:after="0" w:line="240" w:lineRule="auto"/>
              <w:rPr>
                <w:rFonts w:ascii="Times New Roman" w:eastAsia="Times New Roman" w:hAnsi="Times New Roman" w:cs="Times New Roman"/>
                <w:sz w:val="24"/>
                <w:szCs w:val="24"/>
                <w:lang w:eastAsia="uk-UA"/>
              </w:rPr>
            </w:pPr>
            <w:bookmarkStart w:id="22" w:name="n143"/>
            <w:bookmarkEnd w:id="22"/>
            <w:r w:rsidRPr="005E415D">
              <w:rPr>
                <w:rFonts w:ascii="Times New Roman" w:eastAsia="Times New Roman" w:hAnsi="Times New Roman" w:cs="Times New Roman"/>
                <w:sz w:val="24"/>
                <w:szCs w:val="24"/>
                <w:lang w:eastAsia="uk-UA"/>
              </w:rPr>
              <w:t>Вид альтернативи</w:t>
            </w:r>
          </w:p>
        </w:tc>
        <w:tc>
          <w:tcPr>
            <w:tcW w:w="2070" w:type="pct"/>
            <w:gridSpan w:val="3"/>
          </w:tcPr>
          <w:p w:rsidR="00C601E8" w:rsidRPr="005E415D" w:rsidRDefault="005E415D" w:rsidP="00C601E8">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Вигоди</w:t>
            </w:r>
          </w:p>
        </w:tc>
        <w:tc>
          <w:tcPr>
            <w:tcW w:w="1667" w:type="pct"/>
            <w:gridSpan w:val="3"/>
          </w:tcPr>
          <w:p w:rsidR="00C601E8" w:rsidRPr="005E415D" w:rsidRDefault="005E415D" w:rsidP="00C601E8">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Витрати</w:t>
            </w:r>
          </w:p>
        </w:tc>
      </w:tr>
      <w:tr w:rsidR="005E415D" w:rsidRPr="00314FB3" w:rsidTr="000E4BF9">
        <w:tc>
          <w:tcPr>
            <w:tcW w:w="1263" w:type="pct"/>
          </w:tcPr>
          <w:p w:rsidR="005E415D" w:rsidRPr="005E415D"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rsidR="005E415D" w:rsidRPr="005E415D" w:rsidRDefault="005E415D" w:rsidP="005E415D">
            <w:pPr>
              <w:spacing w:after="0" w:line="240" w:lineRule="auto"/>
              <w:rPr>
                <w:rFonts w:ascii="Times New Roman" w:eastAsia="Times New Roman" w:hAnsi="Times New Roman" w:cs="Times New Roman"/>
                <w:sz w:val="24"/>
                <w:szCs w:val="24"/>
                <w:lang w:eastAsia="uk-UA"/>
              </w:rPr>
            </w:pPr>
          </w:p>
        </w:tc>
        <w:tc>
          <w:tcPr>
            <w:tcW w:w="2070" w:type="pct"/>
            <w:gridSpan w:val="3"/>
          </w:tcPr>
          <w:p w:rsidR="005929B1" w:rsidRDefault="00F87121"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Збереження чинного регулювання </w:t>
            </w:r>
            <w:r w:rsidR="005929B1">
              <w:rPr>
                <w:rFonts w:ascii="Times New Roman" w:eastAsia="Times New Roman" w:hAnsi="Times New Roman" w:cs="Times New Roman"/>
                <w:sz w:val="24"/>
                <w:szCs w:val="24"/>
                <w:lang w:eastAsia="uk-UA"/>
              </w:rPr>
              <w:t xml:space="preserve">та залишення наявної на сьогодні ситуації без змін. </w:t>
            </w:r>
          </w:p>
          <w:p w:rsidR="005E415D" w:rsidRPr="005E415D" w:rsidRDefault="005929B1" w:rsidP="005E415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Проблеми залишаться не вирішеними.</w:t>
            </w:r>
          </w:p>
        </w:tc>
        <w:tc>
          <w:tcPr>
            <w:tcW w:w="1667" w:type="pct"/>
            <w:gridSpan w:val="3"/>
          </w:tcPr>
          <w:p w:rsidR="005E415D" w:rsidRPr="005E415D"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Штрафні санкції у зв’язку з недотриманням Ліцензійних умов</w:t>
            </w:r>
            <w:r w:rsidR="005929B1">
              <w:rPr>
                <w:rFonts w:ascii="Times New Roman" w:eastAsia="Times New Roman" w:hAnsi="Times New Roman" w:cs="Times New Roman"/>
                <w:sz w:val="24"/>
                <w:szCs w:val="24"/>
                <w:lang w:eastAsia="uk-UA"/>
              </w:rPr>
              <w:t>. Подальше не вирішення зазначеного питання призведе до неузгодженості нормативно-правових актів.</w:t>
            </w:r>
          </w:p>
        </w:tc>
      </w:tr>
      <w:tr w:rsidR="005E415D" w:rsidRPr="00314FB3" w:rsidTr="000E4BF9">
        <w:tc>
          <w:tcPr>
            <w:tcW w:w="1263" w:type="pct"/>
            <w:hideMark/>
          </w:tcPr>
          <w:p w:rsidR="005E415D" w:rsidRPr="005929B1"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2</w:t>
            </w:r>
          </w:p>
          <w:p w:rsidR="005E415D" w:rsidRPr="005E415D" w:rsidRDefault="005E415D" w:rsidP="005E415D">
            <w:pPr>
              <w:spacing w:after="0" w:line="240" w:lineRule="auto"/>
              <w:rPr>
                <w:rFonts w:ascii="Times New Roman" w:eastAsia="Times New Roman" w:hAnsi="Times New Roman" w:cs="Times New Roman"/>
                <w:sz w:val="24"/>
                <w:szCs w:val="24"/>
                <w:lang w:eastAsia="uk-UA"/>
              </w:rPr>
            </w:pPr>
          </w:p>
        </w:tc>
        <w:tc>
          <w:tcPr>
            <w:tcW w:w="2070" w:type="pct"/>
            <w:gridSpan w:val="3"/>
            <w:hideMark/>
          </w:tcPr>
          <w:p w:rsidR="005E415D" w:rsidRPr="005E415D" w:rsidRDefault="00F87121"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Прийняття запропонованого проекту </w:t>
            </w:r>
            <w:proofErr w:type="spellStart"/>
            <w:r w:rsidR="00BF7F87">
              <w:rPr>
                <w:rFonts w:ascii="Times New Roman" w:eastAsia="Times New Roman" w:hAnsi="Times New Roman" w:cs="Times New Roman"/>
                <w:sz w:val="24"/>
                <w:szCs w:val="24"/>
                <w:lang w:eastAsia="uk-UA"/>
              </w:rPr>
              <w:t>акта</w:t>
            </w:r>
            <w:proofErr w:type="spellEnd"/>
            <w:r w:rsidR="00BF7F87">
              <w:rPr>
                <w:rFonts w:ascii="Times New Roman" w:eastAsia="Times New Roman" w:hAnsi="Times New Roman" w:cs="Times New Roman"/>
                <w:sz w:val="24"/>
                <w:szCs w:val="24"/>
                <w:lang w:eastAsia="uk-UA"/>
              </w:rPr>
              <w:t xml:space="preserve"> забезпечить у</w:t>
            </w:r>
            <w:r w:rsidR="005E415D" w:rsidRPr="005E415D">
              <w:rPr>
                <w:rFonts w:ascii="Times New Roman" w:eastAsia="Times New Roman" w:hAnsi="Times New Roman" w:cs="Times New Roman"/>
                <w:sz w:val="24"/>
                <w:szCs w:val="24"/>
                <w:lang w:eastAsia="uk-UA"/>
              </w:rPr>
              <w:t>сунення правових прогалин для отримання ліцензії на провадження освітньої діяльності</w:t>
            </w:r>
            <w:r w:rsidR="005929B1">
              <w:rPr>
                <w:rFonts w:ascii="Times New Roman" w:eastAsia="Times New Roman" w:hAnsi="Times New Roman" w:cs="Times New Roman"/>
                <w:sz w:val="24"/>
                <w:szCs w:val="24"/>
                <w:lang w:eastAsia="uk-UA"/>
              </w:rPr>
              <w:t>.</w:t>
            </w:r>
          </w:p>
        </w:tc>
        <w:tc>
          <w:tcPr>
            <w:tcW w:w="1667" w:type="pct"/>
            <w:gridSpan w:val="3"/>
            <w:hideMark/>
          </w:tcPr>
          <w:p w:rsidR="005E415D" w:rsidRPr="005E415D"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Додаткові втрати відсутні</w:t>
            </w:r>
            <w:r w:rsidR="005929B1">
              <w:rPr>
                <w:rFonts w:ascii="Times New Roman" w:eastAsia="Times New Roman" w:hAnsi="Times New Roman" w:cs="Times New Roman"/>
                <w:sz w:val="24"/>
                <w:szCs w:val="24"/>
                <w:lang w:eastAsia="uk-UA"/>
              </w:rPr>
              <w:t>.</w:t>
            </w:r>
          </w:p>
        </w:tc>
      </w:tr>
    </w:tbl>
    <w:p w:rsidR="005E415D" w:rsidRDefault="005E415D" w:rsidP="00BB7E24">
      <w:pPr>
        <w:spacing w:after="0" w:line="240" w:lineRule="auto"/>
        <w:ind w:firstLine="709"/>
        <w:jc w:val="both"/>
        <w:rPr>
          <w:rFonts w:ascii="Times New Roman" w:eastAsia="Times New Roman" w:hAnsi="Times New Roman" w:cs="Times New Roman"/>
          <w:sz w:val="28"/>
          <w:szCs w:val="28"/>
          <w:lang w:eastAsia="uk-UA"/>
        </w:rPr>
      </w:pPr>
      <w:bookmarkStart w:id="23" w:name="n144"/>
      <w:bookmarkStart w:id="24" w:name="n149"/>
      <w:bookmarkEnd w:id="23"/>
      <w:bookmarkEnd w:id="24"/>
    </w:p>
    <w:p w:rsidR="00DE5B84" w:rsidRDefault="00DE5B84"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Під час проведення оцінки впливу </w:t>
      </w:r>
      <w:r w:rsidR="00DC1A6F" w:rsidRPr="00314FB3">
        <w:rPr>
          <w:rFonts w:ascii="Times New Roman" w:eastAsia="Times New Roman" w:hAnsi="Times New Roman" w:cs="Times New Roman"/>
          <w:sz w:val="28"/>
          <w:szCs w:val="28"/>
          <w:lang w:eastAsia="uk-UA"/>
        </w:rPr>
        <w:t xml:space="preserve">проекту </w:t>
      </w:r>
      <w:r w:rsidRPr="00314FB3">
        <w:rPr>
          <w:rFonts w:ascii="Times New Roman" w:eastAsia="Times New Roman" w:hAnsi="Times New Roman" w:cs="Times New Roman"/>
          <w:sz w:val="28"/>
          <w:szCs w:val="28"/>
          <w:lang w:eastAsia="uk-UA"/>
        </w:rPr>
        <w:t>на сферу інтересів суб’єктів господарювання великого і середнього підприємництва окремо кількісно визнач</w:t>
      </w:r>
      <w:r w:rsidR="00DC1A6F" w:rsidRPr="00314FB3">
        <w:rPr>
          <w:rFonts w:ascii="Times New Roman" w:eastAsia="Times New Roman" w:hAnsi="Times New Roman" w:cs="Times New Roman"/>
          <w:sz w:val="28"/>
          <w:szCs w:val="28"/>
          <w:lang w:eastAsia="uk-UA"/>
        </w:rPr>
        <w:t>ено</w:t>
      </w:r>
      <w:r w:rsidRPr="00314FB3">
        <w:rPr>
          <w:rFonts w:ascii="Times New Roman" w:eastAsia="Times New Roman" w:hAnsi="Times New Roman" w:cs="Times New Roman"/>
          <w:sz w:val="28"/>
          <w:szCs w:val="28"/>
          <w:lang w:eastAsia="uk-UA"/>
        </w:rPr>
        <w:t xml:space="preserve"> витрати, які будуть виникати внаслідок дії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xml:space="preserve"> (згідно з додатком 2 до Методики проведення аналізу впливу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w:t>
      </w:r>
    </w:p>
    <w:p w:rsidR="005E415D" w:rsidRDefault="005E415D" w:rsidP="00A9268A">
      <w:pPr>
        <w:spacing w:after="0" w:line="240" w:lineRule="auto"/>
        <w:jc w:val="both"/>
        <w:rPr>
          <w:rFonts w:ascii="Times New Roman" w:eastAsia="Times New Roman" w:hAnsi="Times New Roman" w:cs="Times New Roman"/>
          <w:sz w:val="28"/>
          <w:szCs w:val="28"/>
          <w:lang w:eastAsia="uk-UA"/>
        </w:rPr>
      </w:pPr>
    </w:p>
    <w:tbl>
      <w:tblPr>
        <w:tblW w:w="9773" w:type="dxa"/>
        <w:shd w:val="clear" w:color="auto" w:fill="F9F9F9"/>
        <w:tblCellMar>
          <w:left w:w="0" w:type="dxa"/>
          <w:right w:w="0" w:type="dxa"/>
        </w:tblCellMar>
        <w:tblLook w:val="04A0" w:firstRow="1" w:lastRow="0" w:firstColumn="1" w:lastColumn="0" w:noHBand="0" w:noVBand="1"/>
      </w:tblPr>
      <w:tblGrid>
        <w:gridCol w:w="7945"/>
        <w:gridCol w:w="1828"/>
      </w:tblGrid>
      <w:tr w:rsidR="005E415D" w:rsidRPr="00154E8F" w:rsidTr="00690C4E">
        <w:tc>
          <w:tcPr>
            <w:tcW w:w="4065"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5E415D" w:rsidRPr="005929B1" w:rsidRDefault="005E415D" w:rsidP="000206F5">
            <w:pPr>
              <w:pStyle w:val="rvps21"/>
              <w:shd w:val="clear" w:color="auto" w:fill="FFFFFF" w:themeFill="background1"/>
              <w:tabs>
                <w:tab w:val="left" w:pos="1134"/>
                <w:tab w:val="left" w:pos="1276"/>
              </w:tabs>
              <w:spacing w:after="0"/>
              <w:ind w:firstLine="0"/>
              <w:rPr>
                <w:lang w:val="uk-UA"/>
              </w:rPr>
            </w:pPr>
            <w:r w:rsidRPr="005929B1">
              <w:rPr>
                <w:lang w:val="uk-UA"/>
              </w:rPr>
              <w:t>Сумарні витрати за альтернативами</w:t>
            </w:r>
          </w:p>
        </w:tc>
        <w:tc>
          <w:tcPr>
            <w:tcW w:w="935" w:type="pct"/>
            <w:tcBorders>
              <w:top w:val="single" w:sz="6" w:space="0" w:color="auto"/>
              <w:left w:val="nil"/>
              <w:bottom w:val="single" w:sz="6" w:space="0" w:color="auto"/>
              <w:right w:val="single" w:sz="6" w:space="0" w:color="auto"/>
            </w:tcBorders>
            <w:shd w:val="clear" w:color="auto" w:fill="FFFFFF" w:themeFill="background1"/>
            <w:hideMark/>
          </w:tcPr>
          <w:p w:rsidR="005E415D" w:rsidRPr="005929B1" w:rsidRDefault="005E415D" w:rsidP="000206F5">
            <w:pPr>
              <w:pStyle w:val="rvps21"/>
              <w:shd w:val="clear" w:color="auto" w:fill="FFFFFF" w:themeFill="background1"/>
              <w:tabs>
                <w:tab w:val="left" w:pos="1134"/>
                <w:tab w:val="left" w:pos="1276"/>
              </w:tabs>
              <w:spacing w:after="0"/>
              <w:ind w:firstLine="0"/>
              <w:rPr>
                <w:lang w:val="uk-UA"/>
              </w:rPr>
            </w:pPr>
            <w:r w:rsidRPr="005929B1">
              <w:rPr>
                <w:lang w:val="uk-UA"/>
              </w:rPr>
              <w:t>Сума витрат, гривень</w:t>
            </w:r>
          </w:p>
        </w:tc>
      </w:tr>
      <w:tr w:rsidR="005E415D" w:rsidRPr="00154E8F" w:rsidTr="00690C4E">
        <w:tc>
          <w:tcPr>
            <w:tcW w:w="4065" w:type="pct"/>
            <w:tcBorders>
              <w:top w:val="nil"/>
              <w:left w:val="single" w:sz="6" w:space="0" w:color="auto"/>
              <w:bottom w:val="single" w:sz="6" w:space="0" w:color="auto"/>
              <w:right w:val="single" w:sz="6" w:space="0" w:color="auto"/>
            </w:tcBorders>
            <w:shd w:val="clear" w:color="auto" w:fill="FFFFFF" w:themeFill="background1"/>
            <w:hideMark/>
          </w:tcPr>
          <w:p w:rsidR="005E415D" w:rsidRPr="00054016" w:rsidRDefault="005E415D" w:rsidP="000206F5">
            <w:pPr>
              <w:pStyle w:val="rvps21"/>
              <w:shd w:val="clear" w:color="auto" w:fill="FFFFFF" w:themeFill="background1"/>
              <w:tabs>
                <w:tab w:val="left" w:pos="1134"/>
                <w:tab w:val="left" w:pos="1276"/>
              </w:tabs>
              <w:spacing w:after="0"/>
              <w:ind w:right="142" w:firstLine="0"/>
              <w:rPr>
                <w:lang w:val="uk-UA"/>
              </w:rPr>
            </w:pPr>
            <w:r w:rsidRPr="00054016">
              <w:rPr>
                <w:lang w:val="uk-UA"/>
              </w:rPr>
              <w:t>Альтернатива 1. - залишення наявної на сьогодні ситуації без змін.</w:t>
            </w:r>
          </w:p>
          <w:p w:rsidR="005E415D" w:rsidRPr="00154E8F" w:rsidRDefault="005E415D" w:rsidP="000206F5">
            <w:pPr>
              <w:pStyle w:val="rvps21"/>
              <w:shd w:val="clear" w:color="auto" w:fill="FFFFFF" w:themeFill="background1"/>
              <w:tabs>
                <w:tab w:val="left" w:pos="1134"/>
                <w:tab w:val="left" w:pos="1276"/>
              </w:tabs>
              <w:spacing w:after="0"/>
              <w:ind w:firstLine="0"/>
              <w:rPr>
                <w:highlight w:val="yellow"/>
                <w:lang w:val="uk-UA"/>
              </w:rPr>
            </w:pPr>
            <w:r w:rsidRPr="00054016">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054016">
              <w:rPr>
                <w:lang w:val="uk-UA"/>
              </w:rPr>
              <w:t>акта</w:t>
            </w:r>
            <w:proofErr w:type="spellEnd"/>
            <w:r w:rsidRPr="00054016">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935" w:type="pct"/>
            <w:tcBorders>
              <w:top w:val="nil"/>
              <w:left w:val="nil"/>
              <w:bottom w:val="single" w:sz="6" w:space="0" w:color="auto"/>
              <w:right w:val="single" w:sz="6" w:space="0" w:color="auto"/>
            </w:tcBorders>
            <w:shd w:val="clear" w:color="auto" w:fill="FFFFFF" w:themeFill="background1"/>
            <w:hideMark/>
          </w:tcPr>
          <w:p w:rsidR="005E415D" w:rsidRPr="00154E8F" w:rsidRDefault="003257D7" w:rsidP="00365D49">
            <w:pPr>
              <w:pStyle w:val="rvps21"/>
              <w:shd w:val="clear" w:color="auto" w:fill="FFFFFF" w:themeFill="background1"/>
              <w:tabs>
                <w:tab w:val="left" w:pos="1134"/>
                <w:tab w:val="left" w:pos="1276"/>
              </w:tabs>
              <w:spacing w:after="0"/>
              <w:ind w:firstLine="0"/>
              <w:jc w:val="center"/>
              <w:rPr>
                <w:color w:val="FF0000"/>
                <w:highlight w:val="yellow"/>
                <w:lang w:val="uk-UA"/>
              </w:rPr>
            </w:pPr>
            <w:r>
              <w:rPr>
                <w:lang w:val="uk-UA"/>
              </w:rPr>
              <w:t>1844769698,8</w:t>
            </w:r>
            <w:r w:rsidR="00365D49">
              <w:rPr>
                <w:lang w:val="uk-UA"/>
              </w:rPr>
              <w:t xml:space="preserve"> (витрати за рік)</w:t>
            </w:r>
          </w:p>
        </w:tc>
      </w:tr>
      <w:tr w:rsidR="005E415D" w:rsidRPr="00923B32" w:rsidTr="00690C4E">
        <w:tc>
          <w:tcPr>
            <w:tcW w:w="4065" w:type="pct"/>
            <w:tcBorders>
              <w:top w:val="nil"/>
              <w:left w:val="single" w:sz="6" w:space="0" w:color="auto"/>
              <w:bottom w:val="single" w:sz="6" w:space="0" w:color="auto"/>
              <w:right w:val="single" w:sz="6" w:space="0" w:color="auto"/>
            </w:tcBorders>
            <w:shd w:val="clear" w:color="auto" w:fill="FFFFFF" w:themeFill="background1"/>
            <w:hideMark/>
          </w:tcPr>
          <w:p w:rsidR="005E415D" w:rsidRPr="00054016" w:rsidRDefault="005E415D" w:rsidP="000206F5">
            <w:pPr>
              <w:pStyle w:val="rvps21"/>
              <w:shd w:val="clear" w:color="auto" w:fill="FFFFFF" w:themeFill="background1"/>
              <w:tabs>
                <w:tab w:val="left" w:pos="1134"/>
                <w:tab w:val="left" w:pos="1276"/>
              </w:tabs>
              <w:spacing w:after="0"/>
              <w:ind w:firstLine="0"/>
              <w:rPr>
                <w:lang w:val="uk-UA"/>
              </w:rPr>
            </w:pPr>
            <w:r w:rsidRPr="00054016">
              <w:rPr>
                <w:lang w:val="uk-UA"/>
              </w:rPr>
              <w:t xml:space="preserve">Альтернатива 2 - прийняття </w:t>
            </w:r>
            <w:proofErr w:type="spellStart"/>
            <w:r w:rsidRPr="00054016">
              <w:rPr>
                <w:lang w:val="uk-UA"/>
              </w:rPr>
              <w:t>акта</w:t>
            </w:r>
            <w:proofErr w:type="spellEnd"/>
            <w:r w:rsidRPr="00054016">
              <w:rPr>
                <w:lang w:val="uk-UA"/>
              </w:rPr>
              <w:t>.</w:t>
            </w:r>
          </w:p>
          <w:p w:rsidR="005E415D" w:rsidRPr="00154E8F" w:rsidRDefault="005E415D" w:rsidP="000206F5">
            <w:pPr>
              <w:pStyle w:val="rvps21"/>
              <w:shd w:val="clear" w:color="auto" w:fill="FFFFFF" w:themeFill="background1"/>
              <w:tabs>
                <w:tab w:val="left" w:pos="1134"/>
                <w:tab w:val="left" w:pos="1276"/>
              </w:tabs>
              <w:spacing w:after="0"/>
              <w:ind w:firstLine="0"/>
              <w:rPr>
                <w:highlight w:val="yellow"/>
                <w:lang w:val="uk-UA"/>
              </w:rPr>
            </w:pPr>
            <w:r w:rsidRPr="00054016">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054016">
              <w:rPr>
                <w:lang w:val="uk-UA"/>
              </w:rPr>
              <w:t>акта</w:t>
            </w:r>
            <w:proofErr w:type="spellEnd"/>
            <w:r w:rsidRPr="00054016">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054016">
              <w:rPr>
                <w:lang w:val="uk-UA"/>
              </w:rPr>
              <w:t>акта</w:t>
            </w:r>
            <w:proofErr w:type="spellEnd"/>
            <w:r w:rsidRPr="00054016">
              <w:rPr>
                <w:lang w:val="uk-UA"/>
              </w:rPr>
              <w:t>»)</w:t>
            </w:r>
          </w:p>
        </w:tc>
        <w:tc>
          <w:tcPr>
            <w:tcW w:w="935" w:type="pct"/>
            <w:tcBorders>
              <w:top w:val="nil"/>
              <w:left w:val="nil"/>
              <w:bottom w:val="single" w:sz="6" w:space="0" w:color="auto"/>
              <w:right w:val="single" w:sz="6" w:space="0" w:color="auto"/>
            </w:tcBorders>
            <w:shd w:val="clear" w:color="auto" w:fill="FFFFFF" w:themeFill="background1"/>
            <w:hideMark/>
          </w:tcPr>
          <w:p w:rsidR="003257D7" w:rsidRDefault="003257D7" w:rsidP="003257D7">
            <w:pPr>
              <w:pStyle w:val="rvps21"/>
              <w:shd w:val="clear" w:color="auto" w:fill="FFFFFF" w:themeFill="background1"/>
              <w:tabs>
                <w:tab w:val="left" w:pos="1134"/>
                <w:tab w:val="left" w:pos="1276"/>
              </w:tabs>
              <w:spacing w:after="0"/>
            </w:pPr>
            <w:r w:rsidRPr="003257D7">
              <w:t>922384849,4</w:t>
            </w:r>
          </w:p>
          <w:p w:rsidR="005E415D" w:rsidRPr="003257D7" w:rsidRDefault="005E415D" w:rsidP="003257D7">
            <w:pPr>
              <w:pStyle w:val="rvps21"/>
              <w:shd w:val="clear" w:color="auto" w:fill="FFFFFF" w:themeFill="background1"/>
              <w:tabs>
                <w:tab w:val="left" w:pos="1134"/>
                <w:tab w:val="left" w:pos="1276"/>
              </w:tabs>
              <w:spacing w:after="0"/>
              <w:ind w:firstLine="0"/>
              <w:jc w:val="center"/>
            </w:pPr>
            <w:r w:rsidRPr="00C62D91">
              <w:rPr>
                <w:lang w:val="uk-UA"/>
              </w:rPr>
              <w:t>(в</w:t>
            </w:r>
            <w:r w:rsidR="00365D49">
              <w:rPr>
                <w:lang w:val="uk-UA"/>
              </w:rPr>
              <w:t>и</w:t>
            </w:r>
            <w:r w:rsidRPr="00C62D91">
              <w:rPr>
                <w:lang w:val="uk-UA"/>
              </w:rPr>
              <w:t>трати за рік)</w:t>
            </w:r>
          </w:p>
          <w:p w:rsidR="003257D7" w:rsidRDefault="003257D7" w:rsidP="00C66AF2">
            <w:pPr>
              <w:shd w:val="clear" w:color="auto" w:fill="FFFFFF" w:themeFill="background1"/>
              <w:spacing w:after="0" w:line="240" w:lineRule="auto"/>
              <w:jc w:val="center"/>
              <w:rPr>
                <w:rFonts w:ascii="Times New Roman" w:hAnsi="Times New Roman" w:cs="Times New Roman"/>
                <w:sz w:val="24"/>
                <w:szCs w:val="24"/>
              </w:rPr>
            </w:pPr>
          </w:p>
          <w:p w:rsidR="003257D7" w:rsidRPr="003257D7" w:rsidRDefault="003257D7" w:rsidP="003257D7">
            <w:pPr>
              <w:shd w:val="clear" w:color="auto" w:fill="FFFFFF" w:themeFill="background1"/>
              <w:spacing w:after="0" w:line="240" w:lineRule="auto"/>
              <w:jc w:val="center"/>
              <w:rPr>
                <w:rFonts w:ascii="Times New Roman" w:hAnsi="Times New Roman" w:cs="Times New Roman"/>
                <w:sz w:val="24"/>
                <w:szCs w:val="24"/>
              </w:rPr>
            </w:pPr>
            <w:r w:rsidRPr="003257D7">
              <w:rPr>
                <w:rFonts w:ascii="Times New Roman" w:hAnsi="Times New Roman" w:cs="Times New Roman"/>
                <w:sz w:val="24"/>
                <w:szCs w:val="24"/>
              </w:rPr>
              <w:t>2603992793,4</w:t>
            </w:r>
          </w:p>
          <w:p w:rsidR="005E415D" w:rsidRPr="00923B32" w:rsidRDefault="005E415D" w:rsidP="003257D7">
            <w:pPr>
              <w:pStyle w:val="rvps21"/>
              <w:shd w:val="clear" w:color="auto" w:fill="FFFFFF" w:themeFill="background1"/>
              <w:tabs>
                <w:tab w:val="left" w:pos="1134"/>
                <w:tab w:val="left" w:pos="1276"/>
              </w:tabs>
              <w:spacing w:after="0"/>
              <w:ind w:firstLine="0"/>
              <w:jc w:val="center"/>
              <w:rPr>
                <w:color w:val="FF0000"/>
                <w:lang w:val="uk-UA"/>
              </w:rPr>
            </w:pPr>
            <w:r w:rsidRPr="005C1E26">
              <w:rPr>
                <w:lang w:val="uk-UA"/>
              </w:rPr>
              <w:t>(в</w:t>
            </w:r>
            <w:r w:rsidR="00365D49">
              <w:rPr>
                <w:lang w:val="uk-UA"/>
              </w:rPr>
              <w:t>и</w:t>
            </w:r>
            <w:r w:rsidRPr="005C1E26">
              <w:rPr>
                <w:lang w:val="uk-UA"/>
              </w:rPr>
              <w:t>трати за 5 років)</w:t>
            </w:r>
          </w:p>
        </w:tc>
      </w:tr>
    </w:tbl>
    <w:p w:rsidR="00690C4E" w:rsidRPr="00314FB3" w:rsidRDefault="00690C4E" w:rsidP="00C66AF2">
      <w:pPr>
        <w:spacing w:after="0" w:line="240" w:lineRule="auto"/>
        <w:jc w:val="both"/>
        <w:rPr>
          <w:rFonts w:ascii="Times New Roman" w:eastAsia="Times New Roman" w:hAnsi="Times New Roman" w:cs="Times New Roman"/>
          <w:sz w:val="28"/>
          <w:szCs w:val="28"/>
          <w:lang w:eastAsia="uk-UA"/>
        </w:rPr>
      </w:pPr>
    </w:p>
    <w:p w:rsidR="00DC1A6F" w:rsidRPr="00154E8F" w:rsidRDefault="00DC1A6F" w:rsidP="00BB7E24">
      <w:pPr>
        <w:spacing w:after="0" w:line="240" w:lineRule="auto"/>
        <w:jc w:val="center"/>
        <w:rPr>
          <w:rFonts w:ascii="Times New Roman" w:eastAsia="Times New Roman" w:hAnsi="Times New Roman" w:cs="Times New Roman"/>
          <w:sz w:val="28"/>
          <w:szCs w:val="28"/>
          <w:lang w:eastAsia="uk-UA"/>
        </w:rPr>
      </w:pPr>
      <w:r w:rsidRPr="00154E8F">
        <w:rPr>
          <w:rFonts w:ascii="Times New Roman" w:eastAsia="Times New Roman" w:hAnsi="Times New Roman" w:cs="Times New Roman"/>
          <w:sz w:val="28"/>
          <w:szCs w:val="28"/>
          <w:lang w:eastAsia="uk-UA"/>
        </w:rPr>
        <w:t xml:space="preserve">ВИТРАТИ </w:t>
      </w:r>
      <w:r w:rsidRPr="00154E8F">
        <w:rPr>
          <w:rFonts w:ascii="Times New Roman" w:eastAsia="Times New Roman" w:hAnsi="Times New Roman" w:cs="Times New Roman"/>
          <w:sz w:val="28"/>
          <w:szCs w:val="28"/>
          <w:lang w:eastAsia="uk-UA"/>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154E8F">
        <w:rPr>
          <w:rFonts w:ascii="Times New Roman" w:eastAsia="Times New Roman" w:hAnsi="Times New Roman" w:cs="Times New Roman"/>
          <w:sz w:val="28"/>
          <w:szCs w:val="28"/>
          <w:lang w:eastAsia="uk-UA"/>
        </w:rPr>
        <w:t>акта</w:t>
      </w:r>
      <w:proofErr w:type="spellEnd"/>
    </w:p>
    <w:p w:rsidR="00BB7E24" w:rsidRPr="00314FB3" w:rsidRDefault="00BB7E24" w:rsidP="00BB7E24">
      <w:pPr>
        <w:spacing w:after="0" w:line="240" w:lineRule="auto"/>
        <w:jc w:val="center"/>
        <w:rPr>
          <w:rFonts w:ascii="Times New Roman" w:eastAsia="Times New Roman" w:hAnsi="Times New Roman" w:cs="Times New Roman"/>
          <w:b/>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4911"/>
        <w:gridCol w:w="2070"/>
        <w:gridCol w:w="1951"/>
      </w:tblGrid>
      <w:tr w:rsidR="003859AA" w:rsidRPr="00314FB3" w:rsidTr="003859AA">
        <w:tc>
          <w:tcPr>
            <w:tcW w:w="495" w:type="pct"/>
            <w:vAlign w:val="center"/>
            <w:hideMark/>
          </w:tcPr>
          <w:p w:rsidR="00DC1A6F" w:rsidRPr="006C311C" w:rsidRDefault="001A3016" w:rsidP="00BB7E24">
            <w:pPr>
              <w:spacing w:after="0" w:line="240" w:lineRule="auto"/>
              <w:jc w:val="center"/>
              <w:rPr>
                <w:rFonts w:ascii="Times New Roman" w:eastAsia="Times New Roman" w:hAnsi="Times New Roman" w:cs="Times New Roman"/>
                <w:sz w:val="24"/>
                <w:szCs w:val="24"/>
                <w:lang w:eastAsia="uk-UA"/>
              </w:rPr>
            </w:pPr>
            <w:bookmarkStart w:id="25" w:name="n178"/>
            <w:bookmarkEnd w:id="25"/>
            <w:r w:rsidRPr="006C311C">
              <w:rPr>
                <w:rFonts w:ascii="Times New Roman" w:eastAsia="Times New Roman" w:hAnsi="Times New Roman" w:cs="Times New Roman"/>
                <w:sz w:val="24"/>
                <w:szCs w:val="24"/>
                <w:lang w:eastAsia="uk-UA"/>
              </w:rPr>
              <w:t>Порядковий номер</w:t>
            </w:r>
          </w:p>
        </w:tc>
        <w:tc>
          <w:tcPr>
            <w:tcW w:w="2477" w:type="pct"/>
            <w:vAlign w:val="center"/>
            <w:hideMark/>
          </w:tcPr>
          <w:p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w:t>
            </w:r>
          </w:p>
        </w:tc>
        <w:tc>
          <w:tcPr>
            <w:tcW w:w="1044" w:type="pct"/>
            <w:vAlign w:val="center"/>
            <w:hideMark/>
          </w:tcPr>
          <w:p w:rsidR="00DC1A6F" w:rsidRPr="006C311C" w:rsidRDefault="00DC1A6F" w:rsidP="00BB7E24">
            <w:pPr>
              <w:spacing w:after="0" w:line="240" w:lineRule="auto"/>
              <w:jc w:val="center"/>
              <w:rPr>
                <w:rFonts w:ascii="Times New Roman" w:eastAsia="Times New Roman" w:hAnsi="Times New Roman" w:cs="Times New Roman"/>
                <w:sz w:val="24"/>
                <w:szCs w:val="24"/>
                <w:vertAlign w:val="superscript"/>
                <w:lang w:eastAsia="uk-UA"/>
              </w:rPr>
            </w:pPr>
            <w:r w:rsidRPr="006C311C">
              <w:rPr>
                <w:rFonts w:ascii="Times New Roman" w:eastAsia="Times New Roman" w:hAnsi="Times New Roman" w:cs="Times New Roman"/>
                <w:sz w:val="24"/>
                <w:szCs w:val="24"/>
                <w:lang w:eastAsia="uk-UA"/>
              </w:rPr>
              <w:t>За перший рік</w:t>
            </w:r>
            <w:r w:rsidR="007007AF" w:rsidRPr="006C311C">
              <w:rPr>
                <w:rFonts w:ascii="Times New Roman" w:eastAsia="Times New Roman" w:hAnsi="Times New Roman" w:cs="Times New Roman"/>
                <w:sz w:val="24"/>
                <w:szCs w:val="24"/>
                <w:vertAlign w:val="superscript"/>
                <w:lang w:eastAsia="uk-UA"/>
              </w:rPr>
              <w:t>*</w:t>
            </w:r>
          </w:p>
        </w:tc>
        <w:tc>
          <w:tcPr>
            <w:tcW w:w="984" w:type="pct"/>
            <w:vAlign w:val="center"/>
            <w:hideMark/>
          </w:tcPr>
          <w:p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п’ять років</w:t>
            </w:r>
            <w:r w:rsidR="007007AF" w:rsidRPr="006C311C">
              <w:rPr>
                <w:rFonts w:ascii="Times New Roman" w:eastAsia="Times New Roman" w:hAnsi="Times New Roman" w:cs="Times New Roman"/>
                <w:sz w:val="24"/>
                <w:szCs w:val="24"/>
                <w:lang w:eastAsia="uk-UA"/>
              </w:rPr>
              <w:t>*</w:t>
            </w:r>
          </w:p>
        </w:tc>
      </w:tr>
      <w:tr w:rsidR="003859AA" w:rsidRPr="00314FB3" w:rsidTr="003859AA">
        <w:tc>
          <w:tcPr>
            <w:tcW w:w="495" w:type="pct"/>
            <w:hideMark/>
          </w:tcPr>
          <w:p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w:t>
            </w:r>
            <w:r w:rsidR="00890AE4" w:rsidRPr="006C311C">
              <w:rPr>
                <w:rFonts w:ascii="Times New Roman" w:eastAsia="Times New Roman" w:hAnsi="Times New Roman" w:cs="Times New Roman"/>
                <w:sz w:val="24"/>
                <w:szCs w:val="24"/>
                <w:lang w:eastAsia="uk-UA"/>
              </w:rPr>
              <w:t>.</w:t>
            </w:r>
          </w:p>
        </w:tc>
        <w:tc>
          <w:tcPr>
            <w:tcW w:w="2477" w:type="pct"/>
            <w:hideMark/>
          </w:tcPr>
          <w:p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044" w:type="pct"/>
          </w:tcPr>
          <w:p w:rsidR="00DC1A6F" w:rsidRPr="00A52732" w:rsidRDefault="00EB071A" w:rsidP="00BB7E24">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11000</w:t>
            </w:r>
          </w:p>
        </w:tc>
        <w:tc>
          <w:tcPr>
            <w:tcW w:w="984" w:type="pct"/>
          </w:tcPr>
          <w:p w:rsidR="00DC1A6F" w:rsidRPr="00A52732" w:rsidRDefault="00EB071A" w:rsidP="00970D49">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11000</w:t>
            </w:r>
          </w:p>
        </w:tc>
      </w:tr>
      <w:tr w:rsidR="003859AA" w:rsidRPr="00314FB3" w:rsidTr="003859AA">
        <w:tc>
          <w:tcPr>
            <w:tcW w:w="495" w:type="pct"/>
            <w:hideMark/>
          </w:tcPr>
          <w:p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w:t>
            </w:r>
          </w:p>
        </w:tc>
        <w:tc>
          <w:tcPr>
            <w:tcW w:w="2477" w:type="pct"/>
            <w:hideMark/>
          </w:tcPr>
          <w:p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044" w:type="pct"/>
            <w:hideMark/>
          </w:tcPr>
          <w:p w:rsidR="008421F1" w:rsidRPr="006C311C" w:rsidRDefault="008421F1" w:rsidP="008421F1">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386,8 </w:t>
            </w:r>
          </w:p>
          <w:p w:rsidR="00DC1A6F" w:rsidRPr="006C311C" w:rsidRDefault="008421F1" w:rsidP="008421F1">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Орієнтовно 2 години в день працівник суб’єкта господарювання буде витрачати на підготовку відповідних матеріалів для перевірки (заробітна плата за місяць - 3200 грн, 22 робочі дні – 145,45 грн заробітна плата за 1 день (8 годин) або 38,68 грн за 2 години в день та відповідно 386,8 гривень за період проведення планової перевірки (10 днів).</w:t>
            </w:r>
          </w:p>
        </w:tc>
        <w:tc>
          <w:tcPr>
            <w:tcW w:w="984" w:type="pct"/>
            <w:hideMark/>
          </w:tcPr>
          <w:p w:rsidR="00DC1A6F" w:rsidRPr="006C311C" w:rsidRDefault="000575E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1934,00</w:t>
            </w:r>
          </w:p>
        </w:tc>
      </w:tr>
      <w:tr w:rsidR="003859AA" w:rsidRPr="00314FB3" w:rsidTr="003859AA">
        <w:tc>
          <w:tcPr>
            <w:tcW w:w="495" w:type="pct"/>
            <w:hideMark/>
          </w:tcPr>
          <w:p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3.</w:t>
            </w:r>
          </w:p>
        </w:tc>
        <w:tc>
          <w:tcPr>
            <w:tcW w:w="2477" w:type="pct"/>
            <w:hideMark/>
          </w:tcPr>
          <w:p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44" w:type="pct"/>
            <w:hideMark/>
          </w:tcPr>
          <w:p w:rsidR="00DC1A6F" w:rsidRPr="006C311C" w:rsidRDefault="00156AD2"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1624</w:t>
            </w:r>
          </w:p>
        </w:tc>
        <w:tc>
          <w:tcPr>
            <w:tcW w:w="984" w:type="pct"/>
            <w:hideMark/>
          </w:tcPr>
          <w:p w:rsidR="00DC1A6F" w:rsidRPr="006C311C" w:rsidRDefault="008421F1"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8120</w:t>
            </w:r>
          </w:p>
        </w:tc>
      </w:tr>
      <w:tr w:rsidR="003859AA" w:rsidRPr="00314FB3" w:rsidTr="003859AA">
        <w:tc>
          <w:tcPr>
            <w:tcW w:w="495" w:type="pct"/>
            <w:hideMark/>
          </w:tcPr>
          <w:p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4.</w:t>
            </w:r>
          </w:p>
        </w:tc>
        <w:tc>
          <w:tcPr>
            <w:tcW w:w="2477" w:type="pct"/>
            <w:hideMark/>
          </w:tcPr>
          <w:p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p>
        </w:tc>
        <w:tc>
          <w:tcPr>
            <w:tcW w:w="1044" w:type="pct"/>
            <w:hideMark/>
          </w:tcPr>
          <w:p w:rsidR="00DC1A6F" w:rsidRPr="00970D49" w:rsidRDefault="00EB071A" w:rsidP="00BB7E24">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3000</w:t>
            </w:r>
          </w:p>
        </w:tc>
        <w:tc>
          <w:tcPr>
            <w:tcW w:w="984" w:type="pct"/>
            <w:hideMark/>
          </w:tcPr>
          <w:p w:rsidR="00DC1A6F" w:rsidRPr="00970D49" w:rsidRDefault="00EB071A" w:rsidP="00970D49">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15000</w:t>
            </w:r>
          </w:p>
        </w:tc>
      </w:tr>
      <w:tr w:rsidR="003859AA" w:rsidRPr="00314FB3" w:rsidTr="003859AA">
        <w:tc>
          <w:tcPr>
            <w:tcW w:w="495" w:type="pct"/>
            <w:hideMark/>
          </w:tcPr>
          <w:p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5</w:t>
            </w:r>
            <w:r w:rsidR="00890AE4" w:rsidRPr="006C311C">
              <w:rPr>
                <w:rFonts w:ascii="Times New Roman" w:eastAsia="Times New Roman" w:hAnsi="Times New Roman" w:cs="Times New Roman"/>
                <w:sz w:val="24"/>
                <w:szCs w:val="24"/>
                <w:lang w:eastAsia="uk-UA"/>
              </w:rPr>
              <w:t>.</w:t>
            </w:r>
          </w:p>
        </w:tc>
        <w:tc>
          <w:tcPr>
            <w:tcW w:w="2477" w:type="pct"/>
            <w:hideMark/>
          </w:tcPr>
          <w:p w:rsidR="00DC1A6F"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Інше (уточнити), гривень</w:t>
            </w:r>
          </w:p>
          <w:p w:rsidR="00DB2B77" w:rsidRPr="00DB2B77" w:rsidRDefault="00DB2B77" w:rsidP="00DB2B77">
            <w:pPr>
              <w:spacing w:after="0" w:line="240" w:lineRule="auto"/>
              <w:rPr>
                <w:rFonts w:ascii="Times New Roman" w:eastAsia="Times New Roman" w:hAnsi="Times New Roman" w:cs="Times New Roman"/>
                <w:sz w:val="24"/>
                <w:szCs w:val="24"/>
                <w:lang w:eastAsia="uk-UA"/>
              </w:rPr>
            </w:pPr>
            <w:r w:rsidRPr="00DB2B77">
              <w:rPr>
                <w:rFonts w:ascii="Times New Roman" w:eastAsia="Times New Roman" w:hAnsi="Times New Roman" w:cs="Times New Roman"/>
                <w:sz w:val="24"/>
                <w:szCs w:val="24"/>
                <w:lang w:eastAsia="uk-UA"/>
              </w:rPr>
              <w:t>Еквіваленти витраченого часу:</w:t>
            </w:r>
          </w:p>
          <w:p w:rsidR="00DB2B77" w:rsidRPr="00DB2B77" w:rsidRDefault="00DB2B77" w:rsidP="00DB2B77">
            <w:pPr>
              <w:spacing w:after="0" w:line="240" w:lineRule="auto"/>
              <w:rPr>
                <w:rFonts w:ascii="Times New Roman" w:eastAsia="Times New Roman" w:hAnsi="Times New Roman" w:cs="Times New Roman"/>
                <w:sz w:val="24"/>
                <w:szCs w:val="24"/>
                <w:lang w:eastAsia="uk-UA"/>
              </w:rPr>
            </w:pPr>
            <w:r w:rsidRPr="00DB2B77">
              <w:rPr>
                <w:rFonts w:ascii="Times New Roman" w:eastAsia="Times New Roman" w:hAnsi="Times New Roman" w:cs="Times New Roman"/>
                <w:sz w:val="24"/>
                <w:szCs w:val="24"/>
                <w:lang w:eastAsia="uk-UA"/>
              </w:rPr>
              <w:t>на пошук інформації щодо норм регуляторного акту;</w:t>
            </w:r>
          </w:p>
          <w:p w:rsidR="004630D3" w:rsidRPr="006C311C" w:rsidRDefault="004630D3"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відрядження</w:t>
            </w:r>
            <w:r w:rsidR="002A74A8" w:rsidRPr="006C311C">
              <w:rPr>
                <w:rFonts w:ascii="Times New Roman" w:eastAsia="Times New Roman" w:hAnsi="Times New Roman" w:cs="Times New Roman"/>
                <w:sz w:val="24"/>
                <w:szCs w:val="24"/>
                <w:lang w:eastAsia="uk-UA"/>
              </w:rPr>
              <w:t>;</w:t>
            </w:r>
          </w:p>
        </w:tc>
        <w:tc>
          <w:tcPr>
            <w:tcW w:w="1044" w:type="pct"/>
            <w:hideMark/>
          </w:tcPr>
          <w:p w:rsidR="00DB2B77" w:rsidRDefault="00DB2B77" w:rsidP="00113215">
            <w:pPr>
              <w:spacing w:after="0" w:line="240" w:lineRule="auto"/>
              <w:jc w:val="center"/>
              <w:rPr>
                <w:rFonts w:ascii="Times New Roman" w:eastAsia="Times New Roman" w:hAnsi="Times New Roman" w:cs="Times New Roman"/>
                <w:sz w:val="24"/>
                <w:szCs w:val="24"/>
                <w:lang w:eastAsia="uk-UA"/>
              </w:rPr>
            </w:pPr>
          </w:p>
          <w:p w:rsidR="00DB2B77" w:rsidRDefault="00DB2B77" w:rsidP="00113215">
            <w:pPr>
              <w:spacing w:after="0" w:line="240" w:lineRule="auto"/>
              <w:jc w:val="center"/>
              <w:rPr>
                <w:rFonts w:ascii="Times New Roman" w:eastAsia="Times New Roman" w:hAnsi="Times New Roman" w:cs="Times New Roman"/>
                <w:sz w:val="24"/>
                <w:szCs w:val="24"/>
                <w:lang w:eastAsia="uk-UA"/>
              </w:rPr>
            </w:pPr>
          </w:p>
          <w:p w:rsidR="00DB2B77" w:rsidRDefault="002A036E" w:rsidP="00113215">
            <w:pPr>
              <w:spacing w:after="0" w:line="240" w:lineRule="auto"/>
              <w:jc w:val="center"/>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26,07</w:t>
            </w:r>
          </w:p>
          <w:p w:rsidR="00DB2B77" w:rsidRDefault="00DB2B77" w:rsidP="00113215">
            <w:pPr>
              <w:spacing w:after="0" w:line="240" w:lineRule="auto"/>
              <w:jc w:val="center"/>
              <w:rPr>
                <w:rFonts w:ascii="Times New Roman" w:eastAsia="Times New Roman" w:hAnsi="Times New Roman" w:cs="Times New Roman"/>
                <w:sz w:val="24"/>
                <w:szCs w:val="24"/>
                <w:lang w:eastAsia="uk-UA"/>
              </w:rPr>
            </w:pPr>
          </w:p>
          <w:p w:rsidR="003F7BAF" w:rsidRPr="00970D49" w:rsidRDefault="00EB071A" w:rsidP="002A036E">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4200</w:t>
            </w:r>
          </w:p>
        </w:tc>
        <w:tc>
          <w:tcPr>
            <w:tcW w:w="984" w:type="pct"/>
            <w:hideMark/>
          </w:tcPr>
          <w:p w:rsidR="00DB2B77" w:rsidRDefault="00DB2B77" w:rsidP="00113215">
            <w:pPr>
              <w:spacing w:after="0" w:line="240" w:lineRule="auto"/>
              <w:jc w:val="center"/>
              <w:rPr>
                <w:rFonts w:ascii="Times New Roman" w:eastAsia="Times New Roman" w:hAnsi="Times New Roman" w:cs="Times New Roman"/>
                <w:sz w:val="24"/>
                <w:szCs w:val="24"/>
                <w:lang w:eastAsia="uk-UA"/>
              </w:rPr>
            </w:pPr>
          </w:p>
          <w:p w:rsidR="00DB2B77" w:rsidRDefault="00DB2B77" w:rsidP="00113215">
            <w:pPr>
              <w:spacing w:after="0" w:line="240" w:lineRule="auto"/>
              <w:jc w:val="center"/>
              <w:rPr>
                <w:rFonts w:ascii="Times New Roman" w:eastAsia="Times New Roman" w:hAnsi="Times New Roman" w:cs="Times New Roman"/>
                <w:sz w:val="24"/>
                <w:szCs w:val="24"/>
                <w:lang w:eastAsia="uk-UA"/>
              </w:rPr>
            </w:pPr>
          </w:p>
          <w:p w:rsidR="00DB2B77" w:rsidRDefault="002A036E" w:rsidP="00113215">
            <w:pPr>
              <w:spacing w:after="0" w:line="240" w:lineRule="auto"/>
              <w:jc w:val="center"/>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26,07</w:t>
            </w:r>
          </w:p>
          <w:p w:rsidR="00DB2B77" w:rsidRDefault="00DB2B77" w:rsidP="002A036E">
            <w:pPr>
              <w:spacing w:after="0" w:line="240" w:lineRule="auto"/>
              <w:rPr>
                <w:rFonts w:ascii="Times New Roman" w:eastAsia="Times New Roman" w:hAnsi="Times New Roman" w:cs="Times New Roman"/>
                <w:sz w:val="24"/>
                <w:szCs w:val="24"/>
                <w:lang w:eastAsia="uk-UA"/>
              </w:rPr>
            </w:pPr>
          </w:p>
          <w:p w:rsidR="003F7BAF" w:rsidRPr="006C311C" w:rsidRDefault="00EB071A" w:rsidP="00DB2B7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21000</w:t>
            </w:r>
          </w:p>
        </w:tc>
      </w:tr>
      <w:tr w:rsidR="003859AA" w:rsidRPr="00314FB3" w:rsidTr="003859AA">
        <w:tc>
          <w:tcPr>
            <w:tcW w:w="495" w:type="pct"/>
            <w:hideMark/>
          </w:tcPr>
          <w:p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6</w:t>
            </w:r>
            <w:r w:rsidR="00890AE4" w:rsidRPr="006C311C">
              <w:rPr>
                <w:rFonts w:ascii="Times New Roman" w:eastAsia="Times New Roman" w:hAnsi="Times New Roman" w:cs="Times New Roman"/>
                <w:sz w:val="24"/>
                <w:szCs w:val="24"/>
                <w:lang w:eastAsia="uk-UA"/>
              </w:rPr>
              <w:t>.</w:t>
            </w:r>
          </w:p>
        </w:tc>
        <w:tc>
          <w:tcPr>
            <w:tcW w:w="2477" w:type="pct"/>
            <w:hideMark/>
          </w:tcPr>
          <w:p w:rsidR="00DC1A6F" w:rsidRPr="006C311C" w:rsidRDefault="00DC1A6F" w:rsidP="00C914A2">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(сума рядків: 1 + 2 + 3 + 4 + 5), гривень</w:t>
            </w:r>
          </w:p>
        </w:tc>
        <w:tc>
          <w:tcPr>
            <w:tcW w:w="1044" w:type="pct"/>
          </w:tcPr>
          <w:p w:rsidR="00DC1A6F" w:rsidRPr="00B66393" w:rsidRDefault="00EB071A" w:rsidP="00970D49">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20218, 87</w:t>
            </w:r>
          </w:p>
        </w:tc>
        <w:tc>
          <w:tcPr>
            <w:tcW w:w="984" w:type="pct"/>
          </w:tcPr>
          <w:p w:rsidR="00DC1A6F" w:rsidRPr="00FE5FD1" w:rsidRDefault="00EB071A" w:rsidP="00BB7E24">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57080,07</w:t>
            </w:r>
          </w:p>
        </w:tc>
      </w:tr>
      <w:tr w:rsidR="003859AA" w:rsidRPr="00314FB3" w:rsidTr="003859AA">
        <w:tc>
          <w:tcPr>
            <w:tcW w:w="495" w:type="pct"/>
            <w:hideMark/>
          </w:tcPr>
          <w:p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7</w:t>
            </w:r>
            <w:r w:rsidR="00890AE4" w:rsidRPr="006C311C">
              <w:rPr>
                <w:rFonts w:ascii="Times New Roman" w:eastAsia="Times New Roman" w:hAnsi="Times New Roman" w:cs="Times New Roman"/>
                <w:sz w:val="24"/>
                <w:szCs w:val="24"/>
                <w:lang w:eastAsia="uk-UA"/>
              </w:rPr>
              <w:t>.</w:t>
            </w:r>
          </w:p>
        </w:tc>
        <w:tc>
          <w:tcPr>
            <w:tcW w:w="2477" w:type="pct"/>
            <w:hideMark/>
          </w:tcPr>
          <w:p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1044" w:type="pct"/>
            <w:hideMark/>
          </w:tcPr>
          <w:p w:rsidR="00DC1A6F" w:rsidRPr="00B66393" w:rsidRDefault="00890AE4" w:rsidP="00BB7E24">
            <w:pPr>
              <w:spacing w:after="0" w:line="240" w:lineRule="auto"/>
              <w:jc w:val="center"/>
              <w:rPr>
                <w:rFonts w:ascii="Times New Roman" w:eastAsia="Times New Roman" w:hAnsi="Times New Roman" w:cs="Times New Roman"/>
                <w:sz w:val="24"/>
                <w:szCs w:val="24"/>
                <w:lang w:eastAsia="uk-UA"/>
              </w:rPr>
            </w:pPr>
            <w:r w:rsidRPr="00B66393">
              <w:rPr>
                <w:rFonts w:ascii="Times New Roman" w:eastAsia="Times New Roman" w:hAnsi="Times New Roman" w:cs="Times New Roman"/>
                <w:sz w:val="24"/>
                <w:szCs w:val="24"/>
                <w:lang w:eastAsia="uk-UA"/>
              </w:rPr>
              <w:t>27034 (В)</w:t>
            </w:r>
          </w:p>
          <w:p w:rsidR="00890AE4" w:rsidRPr="00B66393" w:rsidRDefault="00890AE4" w:rsidP="00BB7E24">
            <w:pPr>
              <w:spacing w:after="0" w:line="240" w:lineRule="auto"/>
              <w:jc w:val="center"/>
              <w:rPr>
                <w:rFonts w:ascii="Times New Roman" w:eastAsia="Times New Roman" w:hAnsi="Times New Roman" w:cs="Times New Roman"/>
                <w:sz w:val="24"/>
                <w:szCs w:val="24"/>
                <w:lang w:eastAsia="uk-UA"/>
              </w:rPr>
            </w:pPr>
            <w:r w:rsidRPr="00B66393">
              <w:rPr>
                <w:rFonts w:ascii="Times New Roman" w:eastAsia="Times New Roman" w:hAnsi="Times New Roman" w:cs="Times New Roman"/>
                <w:sz w:val="24"/>
                <w:szCs w:val="24"/>
                <w:lang w:eastAsia="uk-UA"/>
              </w:rPr>
              <w:t>18586 (С)</w:t>
            </w:r>
          </w:p>
        </w:tc>
        <w:tc>
          <w:tcPr>
            <w:tcW w:w="984" w:type="pct"/>
            <w:hideMark/>
          </w:tcPr>
          <w:p w:rsidR="00890AE4" w:rsidRPr="00B66393" w:rsidRDefault="00890AE4" w:rsidP="00890AE4">
            <w:pPr>
              <w:spacing w:after="0" w:line="240" w:lineRule="auto"/>
              <w:jc w:val="center"/>
              <w:rPr>
                <w:rFonts w:ascii="Times New Roman" w:eastAsia="Times New Roman" w:hAnsi="Times New Roman" w:cs="Times New Roman"/>
                <w:sz w:val="24"/>
                <w:szCs w:val="24"/>
                <w:lang w:eastAsia="uk-UA"/>
              </w:rPr>
            </w:pPr>
            <w:r w:rsidRPr="00B66393">
              <w:rPr>
                <w:rFonts w:ascii="Times New Roman" w:eastAsia="Times New Roman" w:hAnsi="Times New Roman" w:cs="Times New Roman"/>
                <w:sz w:val="24"/>
                <w:szCs w:val="24"/>
                <w:lang w:eastAsia="uk-UA"/>
              </w:rPr>
              <w:t>27034 (В)</w:t>
            </w:r>
          </w:p>
          <w:p w:rsidR="00DC1A6F" w:rsidRPr="00FE5FD1" w:rsidRDefault="00890AE4" w:rsidP="00890AE4">
            <w:pPr>
              <w:spacing w:after="0" w:line="240" w:lineRule="auto"/>
              <w:jc w:val="center"/>
              <w:rPr>
                <w:rFonts w:ascii="Times New Roman" w:eastAsia="Times New Roman" w:hAnsi="Times New Roman" w:cs="Times New Roman"/>
                <w:sz w:val="24"/>
                <w:szCs w:val="24"/>
                <w:highlight w:val="yellow"/>
                <w:lang w:eastAsia="uk-UA"/>
              </w:rPr>
            </w:pPr>
            <w:r w:rsidRPr="00B66393">
              <w:rPr>
                <w:rFonts w:ascii="Times New Roman" w:eastAsia="Times New Roman" w:hAnsi="Times New Roman" w:cs="Times New Roman"/>
                <w:sz w:val="24"/>
                <w:szCs w:val="24"/>
                <w:lang w:eastAsia="uk-UA"/>
              </w:rPr>
              <w:t>18586 (С)</w:t>
            </w:r>
          </w:p>
        </w:tc>
      </w:tr>
      <w:tr w:rsidR="003859AA" w:rsidRPr="00314FB3" w:rsidTr="003859AA">
        <w:tc>
          <w:tcPr>
            <w:tcW w:w="495" w:type="pct"/>
            <w:hideMark/>
          </w:tcPr>
          <w:p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8</w:t>
            </w:r>
            <w:r w:rsidR="00890AE4" w:rsidRPr="006C311C">
              <w:rPr>
                <w:rFonts w:ascii="Times New Roman" w:eastAsia="Times New Roman" w:hAnsi="Times New Roman" w:cs="Times New Roman"/>
                <w:sz w:val="24"/>
                <w:szCs w:val="24"/>
                <w:lang w:eastAsia="uk-UA"/>
              </w:rPr>
              <w:t>.</w:t>
            </w:r>
          </w:p>
        </w:tc>
        <w:tc>
          <w:tcPr>
            <w:tcW w:w="2477" w:type="pct"/>
            <w:hideMark/>
          </w:tcPr>
          <w:p w:rsidR="00DC1A6F" w:rsidRPr="006C311C" w:rsidRDefault="00DC1A6F" w:rsidP="003D4FE2">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sidR="003D4FE2">
              <w:rPr>
                <w:rFonts w:ascii="Times New Roman" w:eastAsia="Times New Roman" w:hAnsi="Times New Roman" w:cs="Times New Roman"/>
                <w:sz w:val="24"/>
                <w:szCs w:val="24"/>
                <w:lang w:eastAsia="uk-UA"/>
              </w:rPr>
              <w:t>6</w:t>
            </w:r>
            <w:r w:rsidRPr="006C311C">
              <w:rPr>
                <w:rFonts w:ascii="Times New Roman" w:eastAsia="Times New Roman" w:hAnsi="Times New Roman" w:cs="Times New Roman"/>
                <w:sz w:val="24"/>
                <w:szCs w:val="24"/>
                <w:lang w:eastAsia="uk-UA"/>
              </w:rPr>
              <w:t xml:space="preserve"> х рядок </w:t>
            </w:r>
            <w:r w:rsidR="003D4FE2">
              <w:rPr>
                <w:rFonts w:ascii="Times New Roman" w:eastAsia="Times New Roman" w:hAnsi="Times New Roman" w:cs="Times New Roman"/>
                <w:sz w:val="24"/>
                <w:szCs w:val="24"/>
                <w:lang w:eastAsia="uk-UA"/>
              </w:rPr>
              <w:t>7</w:t>
            </w:r>
            <w:r w:rsidRPr="006C311C">
              <w:rPr>
                <w:rFonts w:ascii="Times New Roman" w:eastAsia="Times New Roman" w:hAnsi="Times New Roman" w:cs="Times New Roman"/>
                <w:sz w:val="24"/>
                <w:szCs w:val="24"/>
                <w:lang w:eastAsia="uk-UA"/>
              </w:rPr>
              <w:t>), гривень</w:t>
            </w:r>
          </w:p>
        </w:tc>
        <w:tc>
          <w:tcPr>
            <w:tcW w:w="1044" w:type="pct"/>
            <w:hideMark/>
          </w:tcPr>
          <w:p w:rsidR="00B66393" w:rsidRPr="00974A66" w:rsidRDefault="00A942CF" w:rsidP="00974A6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922384849,4</w:t>
            </w:r>
          </w:p>
          <w:p w:rsidR="00526828" w:rsidRDefault="00526828" w:rsidP="00BB7E24">
            <w:pPr>
              <w:spacing w:after="0" w:line="240" w:lineRule="auto"/>
              <w:jc w:val="center"/>
              <w:rPr>
                <w:rFonts w:ascii="Times New Roman" w:eastAsia="Times New Roman" w:hAnsi="Times New Roman" w:cs="Times New Roman"/>
                <w:sz w:val="24"/>
                <w:szCs w:val="24"/>
                <w:lang w:eastAsia="uk-UA"/>
              </w:rPr>
            </w:pPr>
          </w:p>
          <w:p w:rsidR="00DC1A6F" w:rsidRPr="00A8071A" w:rsidRDefault="00A942CF" w:rsidP="00BB7E24">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546596931,58</w:t>
            </w:r>
            <w:r w:rsidR="003D4FE2" w:rsidRPr="00DD77C8">
              <w:rPr>
                <w:rFonts w:ascii="Times New Roman" w:eastAsia="Times New Roman" w:hAnsi="Times New Roman" w:cs="Times New Roman"/>
                <w:sz w:val="24"/>
                <w:szCs w:val="24"/>
                <w:lang w:eastAsia="uk-UA"/>
              </w:rPr>
              <w:t>(В)</w:t>
            </w:r>
          </w:p>
          <w:p w:rsidR="003D4FE2" w:rsidRPr="00A8071A" w:rsidRDefault="00A942CF" w:rsidP="00BE7235">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375787917,82</w:t>
            </w:r>
            <w:r w:rsidR="003D4FE2" w:rsidRPr="00DD77C8">
              <w:rPr>
                <w:rFonts w:ascii="Times New Roman" w:eastAsia="Times New Roman" w:hAnsi="Times New Roman" w:cs="Times New Roman"/>
                <w:sz w:val="24"/>
                <w:szCs w:val="24"/>
                <w:lang w:eastAsia="uk-UA"/>
              </w:rPr>
              <w:t>(С)</w:t>
            </w:r>
          </w:p>
        </w:tc>
        <w:tc>
          <w:tcPr>
            <w:tcW w:w="984" w:type="pct"/>
            <w:hideMark/>
          </w:tcPr>
          <w:p w:rsidR="009E6ABC" w:rsidRPr="009E6ABC" w:rsidRDefault="003257D7" w:rsidP="009E6AB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2603992793,4</w:t>
            </w:r>
          </w:p>
          <w:p w:rsidR="009E6ABC" w:rsidRDefault="009E6ABC" w:rsidP="00BB7E24">
            <w:pPr>
              <w:spacing w:after="0" w:line="240" w:lineRule="auto"/>
              <w:jc w:val="center"/>
              <w:rPr>
                <w:rFonts w:ascii="Times New Roman" w:eastAsia="Times New Roman" w:hAnsi="Times New Roman" w:cs="Times New Roman"/>
                <w:sz w:val="24"/>
                <w:szCs w:val="24"/>
                <w:lang w:val="ru-RU" w:eastAsia="uk-UA"/>
              </w:rPr>
            </w:pPr>
          </w:p>
          <w:p w:rsidR="00DC1A6F" w:rsidRPr="00526828" w:rsidRDefault="00A942CF"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1543102612,38</w:t>
            </w:r>
            <w:r w:rsidR="00FE72F0" w:rsidRPr="00526828">
              <w:rPr>
                <w:rFonts w:ascii="Times New Roman" w:eastAsia="Times New Roman" w:hAnsi="Times New Roman" w:cs="Times New Roman"/>
                <w:sz w:val="24"/>
                <w:szCs w:val="24"/>
                <w:lang w:eastAsia="uk-UA"/>
              </w:rPr>
              <w:t>(В)</w:t>
            </w:r>
          </w:p>
          <w:p w:rsidR="00FE72F0" w:rsidRPr="00B66393" w:rsidRDefault="00A942CF" w:rsidP="00B6639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1060890181,02</w:t>
            </w:r>
            <w:r w:rsidR="00FE72F0" w:rsidRPr="00526828">
              <w:rPr>
                <w:rFonts w:ascii="Times New Roman" w:eastAsia="Times New Roman" w:hAnsi="Times New Roman" w:cs="Times New Roman"/>
                <w:sz w:val="24"/>
                <w:szCs w:val="24"/>
                <w:lang w:eastAsia="uk-UA"/>
              </w:rPr>
              <w:t>(С)</w:t>
            </w:r>
          </w:p>
        </w:tc>
      </w:tr>
    </w:tbl>
    <w:p w:rsidR="00690C4E" w:rsidRPr="00C66AF2" w:rsidRDefault="00690C4E" w:rsidP="00690C4E">
      <w:pPr>
        <w:spacing w:after="0" w:line="240" w:lineRule="auto"/>
        <w:rPr>
          <w:rFonts w:ascii="Times New Roman" w:eastAsia="Times New Roman" w:hAnsi="Times New Roman" w:cs="Times New Roman"/>
          <w:sz w:val="24"/>
          <w:szCs w:val="24"/>
          <w:lang w:eastAsia="uk-UA"/>
        </w:rPr>
      </w:pPr>
      <w:r w:rsidRPr="00C66AF2">
        <w:rPr>
          <w:rFonts w:ascii="Times New Roman" w:eastAsia="Times New Roman" w:hAnsi="Times New Roman" w:cs="Times New Roman"/>
          <w:sz w:val="24"/>
          <w:szCs w:val="24"/>
          <w:lang w:eastAsia="uk-UA"/>
        </w:rPr>
        <w:t>* дані є усередненими</w:t>
      </w:r>
    </w:p>
    <w:p w:rsidR="00BB7E24" w:rsidRPr="00314FB3" w:rsidRDefault="00BB7E24" w:rsidP="00BB7E24">
      <w:pPr>
        <w:spacing w:after="0" w:line="240" w:lineRule="auto"/>
        <w:rPr>
          <w:rFonts w:ascii="Times New Roman" w:eastAsia="Times New Roman" w:hAnsi="Times New Roman" w:cs="Times New Roman"/>
          <w:sz w:val="28"/>
          <w:szCs w:val="28"/>
          <w:lang w:eastAsia="uk-UA"/>
        </w:rPr>
      </w:pPr>
    </w:p>
    <w:p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8"/>
        <w:gridCol w:w="1719"/>
        <w:gridCol w:w="1719"/>
        <w:gridCol w:w="1717"/>
      </w:tblGrid>
      <w:tr w:rsidR="0035209C" w:rsidRPr="00314FB3" w:rsidTr="00670EDC">
        <w:tc>
          <w:tcPr>
            <w:tcW w:w="2400" w:type="pct"/>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26" w:name="n180"/>
            <w:bookmarkEnd w:id="26"/>
            <w:r w:rsidRPr="006C311C">
              <w:rPr>
                <w:rFonts w:ascii="Times New Roman" w:eastAsia="Times New Roman" w:hAnsi="Times New Roman" w:cs="Times New Roman"/>
                <w:sz w:val="24"/>
                <w:szCs w:val="24"/>
                <w:lang w:eastAsia="uk-UA"/>
              </w:rPr>
              <w:t>Вид витрат</w:t>
            </w:r>
          </w:p>
        </w:tc>
        <w:tc>
          <w:tcPr>
            <w:tcW w:w="867" w:type="pct"/>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перший рік</w:t>
            </w:r>
          </w:p>
        </w:tc>
        <w:tc>
          <w:tcPr>
            <w:tcW w:w="867" w:type="pct"/>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Періодичні (за рік)</w:t>
            </w:r>
          </w:p>
        </w:tc>
        <w:tc>
          <w:tcPr>
            <w:tcW w:w="867" w:type="pct"/>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rsidTr="00DB2B77">
        <w:tc>
          <w:tcPr>
            <w:tcW w:w="2400" w:type="pct"/>
            <w:hideMark/>
          </w:tcPr>
          <w:p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Pr>
          <w:p w:rsidR="0035209C" w:rsidRPr="006C311C" w:rsidRDefault="00EB071A"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11000</w:t>
            </w:r>
          </w:p>
        </w:tc>
        <w:tc>
          <w:tcPr>
            <w:tcW w:w="867" w:type="pct"/>
            <w:hideMark/>
          </w:tcPr>
          <w:p w:rsidR="0035209C" w:rsidRPr="006C311C" w:rsidRDefault="00C62D91"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67" w:type="pct"/>
            <w:hideMark/>
          </w:tcPr>
          <w:p w:rsidR="0035209C" w:rsidRPr="006C311C" w:rsidRDefault="00EB071A"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11000</w:t>
            </w:r>
          </w:p>
        </w:tc>
      </w:tr>
    </w:tbl>
    <w:p w:rsidR="00670EDC" w:rsidRPr="00314FB3" w:rsidRDefault="00670EDC" w:rsidP="00BB7E24">
      <w:pPr>
        <w:spacing w:after="0" w:line="240" w:lineRule="auto"/>
      </w:pPr>
      <w:bookmarkStart w:id="27" w:name="n181"/>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2245"/>
        <w:gridCol w:w="1903"/>
        <w:gridCol w:w="1314"/>
        <w:gridCol w:w="1314"/>
      </w:tblGrid>
      <w:tr w:rsidR="0035209C" w:rsidRPr="00314FB3" w:rsidTr="000E4BF9">
        <w:tc>
          <w:tcPr>
            <w:tcW w:w="1582"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28" w:name="n184"/>
            <w:bookmarkEnd w:id="28"/>
            <w:r w:rsidRPr="006C311C">
              <w:rPr>
                <w:rFonts w:ascii="Times New Roman" w:eastAsia="Times New Roman" w:hAnsi="Times New Roman" w:cs="Times New Roman"/>
                <w:sz w:val="24"/>
                <w:szCs w:val="24"/>
                <w:lang w:eastAsia="uk-UA"/>
              </w:rPr>
              <w:t>Вид витрат</w:t>
            </w:r>
          </w:p>
        </w:tc>
        <w:tc>
          <w:tcPr>
            <w:tcW w:w="1132"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Витрати* на адміністрування заходів державного нагляду (контролю) </w:t>
            </w:r>
            <w:r w:rsidR="00777223" w:rsidRPr="006C311C">
              <w:rPr>
                <w:rFonts w:ascii="Times New Roman" w:eastAsia="Times New Roman" w:hAnsi="Times New Roman" w:cs="Times New Roman"/>
                <w:sz w:val="24"/>
                <w:szCs w:val="24"/>
                <w:lang w:eastAsia="uk-UA"/>
              </w:rPr>
              <w:t xml:space="preserve">               </w:t>
            </w:r>
            <w:r w:rsidRPr="006C311C">
              <w:rPr>
                <w:rFonts w:ascii="Times New Roman" w:eastAsia="Times New Roman" w:hAnsi="Times New Roman" w:cs="Times New Roman"/>
                <w:sz w:val="24"/>
                <w:szCs w:val="24"/>
                <w:lang w:eastAsia="uk-UA"/>
              </w:rPr>
              <w:t>(за рік)</w:t>
            </w:r>
          </w:p>
        </w:tc>
        <w:tc>
          <w:tcPr>
            <w:tcW w:w="960"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оплату штрафних санкцій</w:t>
            </w:r>
            <w:r w:rsidR="00A613AF" w:rsidRPr="006C311C">
              <w:rPr>
                <w:rFonts w:ascii="Times New Roman" w:eastAsia="Times New Roman" w:hAnsi="Times New Roman" w:cs="Times New Roman"/>
                <w:sz w:val="24"/>
                <w:szCs w:val="24"/>
                <w:lang w:eastAsia="uk-UA"/>
              </w:rPr>
              <w:t xml:space="preserve"> та усунення виявлених порушень</w:t>
            </w:r>
            <w:r w:rsidR="00777223" w:rsidRPr="006C311C">
              <w:rPr>
                <w:rFonts w:ascii="Times New Roman" w:eastAsia="Times New Roman" w:hAnsi="Times New Roman" w:cs="Times New Roman"/>
                <w:sz w:val="24"/>
                <w:szCs w:val="24"/>
                <w:lang w:eastAsia="uk-UA"/>
              </w:rPr>
              <w:t xml:space="preserve"> </w:t>
            </w:r>
            <w:r w:rsidRPr="006C311C">
              <w:rPr>
                <w:rFonts w:ascii="Times New Roman" w:eastAsia="Times New Roman" w:hAnsi="Times New Roman" w:cs="Times New Roman"/>
                <w:sz w:val="24"/>
                <w:szCs w:val="24"/>
                <w:lang w:eastAsia="uk-UA"/>
              </w:rPr>
              <w:t>(за рік)</w:t>
            </w:r>
          </w:p>
        </w:tc>
        <w:tc>
          <w:tcPr>
            <w:tcW w:w="663"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за рік</w:t>
            </w:r>
          </w:p>
        </w:tc>
        <w:tc>
          <w:tcPr>
            <w:tcW w:w="663"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rsidTr="000E4BF9">
        <w:tc>
          <w:tcPr>
            <w:tcW w:w="1582" w:type="pct"/>
            <w:hideMark/>
          </w:tcPr>
          <w:p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32" w:type="pct"/>
            <w:hideMark/>
          </w:tcPr>
          <w:p w:rsidR="00A613AF" w:rsidRPr="006C311C" w:rsidRDefault="00A613AF" w:rsidP="00A613AF">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386,8 грн</w:t>
            </w:r>
          </w:p>
          <w:p w:rsidR="00A613AF" w:rsidRPr="006C311C" w:rsidRDefault="00A613AF" w:rsidP="00A613AF">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 год. на складання річного Плану перевірок відповідно до Критеріїв;</w:t>
            </w:r>
          </w:p>
          <w:p w:rsidR="00A613AF" w:rsidRPr="006C311C" w:rsidRDefault="00A613AF" w:rsidP="00A613AF">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заробітна плата за місяць – 3200 грн, </w:t>
            </w:r>
          </w:p>
          <w:p w:rsidR="0035209C" w:rsidRPr="006C311C" w:rsidRDefault="00A613AF" w:rsidP="00A613AF">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22-робочі дні – 145,45 грн. зарплата за 1 день (8 годин) або 19,34 грн за 1 годину.</w:t>
            </w:r>
          </w:p>
        </w:tc>
        <w:tc>
          <w:tcPr>
            <w:tcW w:w="960" w:type="pct"/>
            <w:hideMark/>
          </w:tcPr>
          <w:p w:rsidR="0035209C" w:rsidRPr="006C311C" w:rsidRDefault="00C62D91"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3" w:type="pct"/>
            <w:hideMark/>
          </w:tcPr>
          <w:p w:rsidR="0035209C" w:rsidRPr="006C311C" w:rsidRDefault="00A613A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386,8</w:t>
            </w:r>
          </w:p>
        </w:tc>
        <w:tc>
          <w:tcPr>
            <w:tcW w:w="663" w:type="pct"/>
            <w:hideMark/>
          </w:tcPr>
          <w:p w:rsidR="0035209C" w:rsidRPr="006C311C" w:rsidRDefault="00A613A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1934</w:t>
            </w:r>
          </w:p>
        </w:tc>
      </w:tr>
    </w:tbl>
    <w:p w:rsidR="000E4BF9" w:rsidRDefault="000E4BF9" w:rsidP="00BB7E24">
      <w:pPr>
        <w:spacing w:after="0" w:line="240" w:lineRule="auto"/>
        <w:jc w:val="both"/>
        <w:rPr>
          <w:rFonts w:ascii="Times New Roman" w:eastAsia="Times New Roman" w:hAnsi="Times New Roman" w:cs="Times New Roman"/>
          <w:i/>
          <w:sz w:val="24"/>
          <w:szCs w:val="24"/>
          <w:lang w:eastAsia="uk-UA"/>
        </w:rPr>
      </w:pPr>
      <w:bookmarkStart w:id="29" w:name="n185"/>
      <w:bookmarkEnd w:id="29"/>
    </w:p>
    <w:p w:rsidR="0035209C" w:rsidRPr="00842A06" w:rsidRDefault="0035209C" w:rsidP="00BB7E24">
      <w:pPr>
        <w:spacing w:after="0" w:line="240" w:lineRule="auto"/>
        <w:jc w:val="both"/>
        <w:rPr>
          <w:rFonts w:ascii="Times New Roman" w:eastAsia="Times New Roman" w:hAnsi="Times New Roman" w:cs="Times New Roman"/>
          <w:i/>
          <w:sz w:val="24"/>
          <w:szCs w:val="24"/>
          <w:lang w:eastAsia="uk-UA"/>
        </w:rPr>
      </w:pPr>
      <w:r w:rsidRPr="00842A06">
        <w:rPr>
          <w:rFonts w:ascii="Times New Roman" w:eastAsia="Times New Roman" w:hAnsi="Times New Roman" w:cs="Times New Roman"/>
          <w:i/>
          <w:sz w:val="24"/>
          <w:szCs w:val="24"/>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70EDC" w:rsidRPr="00842A06" w:rsidRDefault="00670EDC" w:rsidP="00BB7E24">
      <w:pPr>
        <w:spacing w:after="0" w:line="240" w:lineRule="auto"/>
        <w:jc w:val="both"/>
        <w:rPr>
          <w:rFonts w:ascii="Times New Roman" w:hAnsi="Times New Roman" w:cs="Times New Roman"/>
          <w:i/>
          <w:sz w:val="24"/>
          <w:szCs w:val="24"/>
        </w:rPr>
      </w:pPr>
      <w:r w:rsidRPr="00842A06">
        <w:rPr>
          <w:rFonts w:ascii="Times New Roman" w:eastAsia="Times New Roman" w:hAnsi="Times New Roman" w:cs="Times New Roman"/>
          <w:i/>
          <w:sz w:val="24"/>
          <w:szCs w:val="24"/>
          <w:lang w:eastAsia="uk-UA"/>
        </w:rPr>
        <w:t xml:space="preserve">Примітка: додаткових витрат на адміністрування заходів державного нагляду (контролю) не виникає, оскільки відбувається заміна ліцензійних умов </w:t>
      </w:r>
      <w:r w:rsidRPr="00842A06">
        <w:rPr>
          <w:rFonts w:ascii="Times New Roman" w:hAnsi="Times New Roman" w:cs="Times New Roman"/>
          <w:i/>
          <w:sz w:val="24"/>
          <w:szCs w:val="24"/>
        </w:rPr>
        <w:t>провадження освітньої діяльності закладів освіти зі збереженням необхідності проведення обліку або перевірок.</w:t>
      </w:r>
    </w:p>
    <w:p w:rsidR="00BB7E24" w:rsidRPr="00314FB3" w:rsidRDefault="00BB7E24" w:rsidP="00BB7E24">
      <w:pPr>
        <w:spacing w:after="0" w:line="240" w:lineRule="auto"/>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1821"/>
        <w:gridCol w:w="2023"/>
        <w:gridCol w:w="1719"/>
        <w:gridCol w:w="1213"/>
      </w:tblGrid>
      <w:tr w:rsidR="0035209C" w:rsidRPr="00314FB3" w:rsidTr="00670EDC">
        <w:tc>
          <w:tcPr>
            <w:tcW w:w="1582"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30" w:name="n186"/>
            <w:bookmarkEnd w:id="30"/>
            <w:r w:rsidRPr="006C311C">
              <w:rPr>
                <w:rFonts w:ascii="Times New Roman" w:eastAsia="Times New Roman" w:hAnsi="Times New Roman" w:cs="Times New Roman"/>
                <w:sz w:val="24"/>
                <w:szCs w:val="24"/>
                <w:lang w:eastAsia="uk-UA"/>
              </w:rPr>
              <w:t>Вид витрат</w:t>
            </w:r>
          </w:p>
        </w:tc>
        <w:tc>
          <w:tcPr>
            <w:tcW w:w="918"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проходження відповідних процедур (витрати часу, витрати на експертизи, тощо)</w:t>
            </w:r>
          </w:p>
        </w:tc>
        <w:tc>
          <w:tcPr>
            <w:tcW w:w="1020"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безпосередньо на дозволи, ліцензії, сертифікати, страхові поліси (за рік - стартовий)</w:t>
            </w:r>
          </w:p>
        </w:tc>
        <w:tc>
          <w:tcPr>
            <w:tcW w:w="867"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за рік (стартовий)</w:t>
            </w:r>
          </w:p>
        </w:tc>
        <w:tc>
          <w:tcPr>
            <w:tcW w:w="612"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rsidTr="00670EDC">
        <w:tc>
          <w:tcPr>
            <w:tcW w:w="1582" w:type="pct"/>
            <w:hideMark/>
          </w:tcPr>
          <w:p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hideMark/>
          </w:tcPr>
          <w:p w:rsidR="0035209C" w:rsidRPr="006C311C" w:rsidRDefault="00576481"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834,24</w:t>
            </w:r>
          </w:p>
        </w:tc>
        <w:tc>
          <w:tcPr>
            <w:tcW w:w="1020" w:type="pct"/>
            <w:hideMark/>
          </w:tcPr>
          <w:p w:rsidR="0035209C" w:rsidRPr="006C311C" w:rsidRDefault="00576481"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1450</w:t>
            </w:r>
          </w:p>
        </w:tc>
        <w:tc>
          <w:tcPr>
            <w:tcW w:w="867" w:type="pct"/>
            <w:hideMark/>
          </w:tcPr>
          <w:p w:rsidR="0035209C" w:rsidRPr="006C311C" w:rsidRDefault="00576481"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2284,24</w:t>
            </w:r>
          </w:p>
        </w:tc>
        <w:tc>
          <w:tcPr>
            <w:tcW w:w="612" w:type="pct"/>
            <w:hideMark/>
          </w:tcPr>
          <w:p w:rsidR="0035209C" w:rsidRPr="006C311C" w:rsidRDefault="00576481"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2284,24</w:t>
            </w:r>
          </w:p>
        </w:tc>
      </w:tr>
    </w:tbl>
    <w:p w:rsidR="000E4BF9" w:rsidRDefault="000E4BF9" w:rsidP="00842A06">
      <w:pPr>
        <w:spacing w:after="0" w:line="240" w:lineRule="auto"/>
        <w:jc w:val="both"/>
        <w:rPr>
          <w:rFonts w:ascii="Times New Roman" w:eastAsia="Times New Roman" w:hAnsi="Times New Roman" w:cs="Times New Roman"/>
          <w:i/>
          <w:sz w:val="24"/>
          <w:szCs w:val="24"/>
          <w:lang w:eastAsia="uk-UA"/>
        </w:rPr>
      </w:pPr>
    </w:p>
    <w:p w:rsidR="00BC29A8" w:rsidRPr="00842A06" w:rsidRDefault="00BC29A8" w:rsidP="00842A06">
      <w:pPr>
        <w:spacing w:after="0" w:line="240" w:lineRule="auto"/>
        <w:jc w:val="both"/>
        <w:rPr>
          <w:rFonts w:eastAsia="Times New Roman"/>
          <w:sz w:val="24"/>
          <w:szCs w:val="24"/>
          <w:lang w:eastAsia="uk-UA"/>
        </w:rPr>
      </w:pPr>
      <w:r w:rsidRPr="00842A06">
        <w:rPr>
          <w:rFonts w:ascii="Times New Roman" w:eastAsia="Times New Roman" w:hAnsi="Times New Roman" w:cs="Times New Roman"/>
          <w:i/>
          <w:sz w:val="24"/>
          <w:szCs w:val="24"/>
          <w:lang w:eastAsia="uk-UA"/>
        </w:rPr>
        <w:t>Відповідно до частини першої статті 14 Закону України «</w:t>
      </w:r>
      <w:r w:rsidRPr="00D3519F">
        <w:rPr>
          <w:rFonts w:ascii="Times New Roman" w:eastAsia="Times New Roman" w:hAnsi="Times New Roman" w:cs="Times New Roman"/>
          <w:i/>
          <w:sz w:val="24"/>
          <w:szCs w:val="24"/>
          <w:lang w:eastAsia="uk-UA"/>
        </w:rPr>
        <w:t>Про ліцензування видів господарської діяльності</w:t>
      </w:r>
      <w:r w:rsidRPr="00842A06">
        <w:rPr>
          <w:rFonts w:ascii="Times New Roman" w:eastAsia="Times New Roman" w:hAnsi="Times New Roman" w:cs="Times New Roman"/>
          <w:i/>
          <w:sz w:val="24"/>
          <w:szCs w:val="24"/>
          <w:lang w:eastAsia="uk-UA"/>
        </w:rPr>
        <w:t xml:space="preserve">» </w:t>
      </w:r>
      <w:r w:rsidR="004F3B89" w:rsidRPr="00842A06">
        <w:rPr>
          <w:rFonts w:ascii="Times New Roman" w:eastAsia="Times New Roman" w:hAnsi="Times New Roman" w:cs="Times New Roman"/>
          <w:i/>
          <w:sz w:val="24"/>
          <w:szCs w:val="24"/>
          <w:lang w:eastAsia="uk-UA"/>
        </w:rPr>
        <w:t>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p>
    <w:p w:rsidR="00BC29A8" w:rsidRPr="00314FB3" w:rsidRDefault="00BC29A8" w:rsidP="00BB7E24">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2022"/>
        <w:gridCol w:w="2123"/>
        <w:gridCol w:w="1921"/>
      </w:tblGrid>
      <w:tr w:rsidR="0035209C" w:rsidRPr="006C311C" w:rsidTr="00670EDC">
        <w:tc>
          <w:tcPr>
            <w:tcW w:w="1940"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31" w:name="n187"/>
            <w:bookmarkEnd w:id="31"/>
            <w:r w:rsidRPr="006C311C">
              <w:rPr>
                <w:rFonts w:ascii="Times New Roman" w:eastAsia="Times New Roman" w:hAnsi="Times New Roman" w:cs="Times New Roman"/>
                <w:sz w:val="24"/>
                <w:szCs w:val="24"/>
                <w:lang w:eastAsia="uk-UA"/>
              </w:rPr>
              <w:t>Вид витрат</w:t>
            </w:r>
          </w:p>
        </w:tc>
        <w:tc>
          <w:tcPr>
            <w:tcW w:w="1020"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рік (стартовий)</w:t>
            </w:r>
          </w:p>
        </w:tc>
        <w:tc>
          <w:tcPr>
            <w:tcW w:w="1071"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Періодичні </w:t>
            </w:r>
            <w:r w:rsidRPr="006C311C">
              <w:rPr>
                <w:rFonts w:ascii="Times New Roman" w:eastAsia="Times New Roman" w:hAnsi="Times New Roman" w:cs="Times New Roman"/>
                <w:sz w:val="24"/>
                <w:szCs w:val="24"/>
                <w:lang w:eastAsia="uk-UA"/>
              </w:rPr>
              <w:br/>
              <w:t>(за наступний рік)</w:t>
            </w:r>
          </w:p>
        </w:tc>
        <w:tc>
          <w:tcPr>
            <w:tcW w:w="969" w:type="pct"/>
            <w:vAlign w:val="center"/>
            <w:hideMark/>
          </w:tcPr>
          <w:p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6C311C" w:rsidTr="00670EDC">
        <w:tc>
          <w:tcPr>
            <w:tcW w:w="1940" w:type="pct"/>
            <w:hideMark/>
          </w:tcPr>
          <w:p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оборотні активи (матеріали, канцелярські товари тощо)</w:t>
            </w:r>
          </w:p>
        </w:tc>
        <w:tc>
          <w:tcPr>
            <w:tcW w:w="1020" w:type="pct"/>
            <w:hideMark/>
          </w:tcPr>
          <w:p w:rsidR="0035209C" w:rsidRPr="006C311C" w:rsidRDefault="003257D7" w:rsidP="00BB7E24">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3000</w:t>
            </w:r>
          </w:p>
        </w:tc>
        <w:tc>
          <w:tcPr>
            <w:tcW w:w="1071" w:type="pct"/>
            <w:hideMark/>
          </w:tcPr>
          <w:p w:rsidR="0035209C" w:rsidRPr="006C311C" w:rsidRDefault="006E07A8" w:rsidP="00BB7E24">
            <w:pPr>
              <w:spacing w:after="0" w:line="240" w:lineRule="auto"/>
              <w:jc w:val="center"/>
              <w:rPr>
                <w:rFonts w:ascii="Times New Roman" w:eastAsia="Times New Roman" w:hAnsi="Times New Roman" w:cs="Times New Roman"/>
                <w:sz w:val="24"/>
                <w:szCs w:val="24"/>
                <w:highlight w:val="yellow"/>
                <w:lang w:eastAsia="uk-UA"/>
              </w:rPr>
            </w:pPr>
            <w:r w:rsidRPr="006C311C">
              <w:rPr>
                <w:rFonts w:ascii="Times New Roman" w:eastAsia="Times New Roman" w:hAnsi="Times New Roman" w:cs="Times New Roman"/>
                <w:sz w:val="24"/>
                <w:szCs w:val="24"/>
                <w:lang w:eastAsia="uk-UA"/>
              </w:rPr>
              <w:t>-</w:t>
            </w:r>
          </w:p>
        </w:tc>
        <w:tc>
          <w:tcPr>
            <w:tcW w:w="969" w:type="pct"/>
            <w:hideMark/>
          </w:tcPr>
          <w:p w:rsidR="0035209C" w:rsidRPr="006C311C" w:rsidRDefault="003257D7" w:rsidP="00BB7E24">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15000</w:t>
            </w:r>
          </w:p>
        </w:tc>
      </w:tr>
    </w:tbl>
    <w:p w:rsidR="0035209C" w:rsidRPr="006C311C" w:rsidRDefault="0035209C" w:rsidP="00BB7E24">
      <w:pPr>
        <w:spacing w:after="0" w:line="240" w:lineRule="auto"/>
        <w:rPr>
          <w:rFonts w:ascii="Times New Roman" w:eastAsia="Times New Roman" w:hAnsi="Times New Roman" w:cs="Times New Roman"/>
          <w:sz w:val="24"/>
          <w:szCs w:val="24"/>
          <w:lang w:eastAsia="uk-UA"/>
        </w:rPr>
      </w:pPr>
      <w:bookmarkStart w:id="32" w:name="n188"/>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2022"/>
        <w:gridCol w:w="2123"/>
        <w:gridCol w:w="1921"/>
      </w:tblGrid>
      <w:tr w:rsidR="006C311C" w:rsidRPr="006C311C" w:rsidTr="00690C4E">
        <w:tc>
          <w:tcPr>
            <w:tcW w:w="1940" w:type="pct"/>
            <w:vAlign w:val="center"/>
            <w:hideMark/>
          </w:tcPr>
          <w:p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Вид витрат</w:t>
            </w:r>
          </w:p>
        </w:tc>
        <w:tc>
          <w:tcPr>
            <w:tcW w:w="1020" w:type="pct"/>
            <w:vAlign w:val="center"/>
            <w:hideMark/>
          </w:tcPr>
          <w:p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рік (стартовий)</w:t>
            </w:r>
          </w:p>
        </w:tc>
        <w:tc>
          <w:tcPr>
            <w:tcW w:w="1071" w:type="pct"/>
            <w:vAlign w:val="center"/>
            <w:hideMark/>
          </w:tcPr>
          <w:p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Періодичні </w:t>
            </w:r>
            <w:r w:rsidRPr="006C311C">
              <w:rPr>
                <w:rFonts w:ascii="Times New Roman" w:eastAsia="Times New Roman" w:hAnsi="Times New Roman" w:cs="Times New Roman"/>
                <w:sz w:val="24"/>
                <w:szCs w:val="24"/>
                <w:lang w:eastAsia="uk-UA"/>
              </w:rPr>
              <w:br/>
              <w:t>(за наступний рік)</w:t>
            </w:r>
          </w:p>
        </w:tc>
        <w:tc>
          <w:tcPr>
            <w:tcW w:w="969" w:type="pct"/>
            <w:vAlign w:val="center"/>
            <w:hideMark/>
          </w:tcPr>
          <w:p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6C311C" w:rsidRPr="006C311C" w:rsidTr="00690C4E">
        <w:tc>
          <w:tcPr>
            <w:tcW w:w="1940" w:type="pct"/>
            <w:hideMark/>
          </w:tcPr>
          <w:p w:rsidR="002A036E" w:rsidRPr="002A036E" w:rsidRDefault="006C311C" w:rsidP="002A036E">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Інше</w:t>
            </w:r>
            <w:r w:rsidR="00C914A2">
              <w:rPr>
                <w:rFonts w:ascii="Times New Roman" w:eastAsia="Times New Roman" w:hAnsi="Times New Roman" w:cs="Times New Roman"/>
                <w:sz w:val="24"/>
                <w:szCs w:val="24"/>
                <w:lang w:eastAsia="uk-UA"/>
              </w:rPr>
              <w:t xml:space="preserve">: </w:t>
            </w:r>
            <w:r w:rsidR="002A036E" w:rsidRPr="002A036E">
              <w:rPr>
                <w:rFonts w:ascii="Times New Roman" w:eastAsia="Times New Roman" w:hAnsi="Times New Roman" w:cs="Times New Roman"/>
                <w:sz w:val="24"/>
                <w:szCs w:val="24"/>
                <w:lang w:eastAsia="uk-UA"/>
              </w:rPr>
              <w:t>Еквіваленти витраченого часу:</w:t>
            </w:r>
          </w:p>
          <w:p w:rsidR="002A036E" w:rsidRPr="002A036E" w:rsidRDefault="002A036E" w:rsidP="002A036E">
            <w:pPr>
              <w:spacing w:after="0" w:line="240" w:lineRule="auto"/>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на пошук інформації щодо норм регуляторного акту;</w:t>
            </w:r>
          </w:p>
          <w:p w:rsidR="006C311C" w:rsidRPr="006C311C" w:rsidRDefault="00C914A2" w:rsidP="006C311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Відрядження</w:t>
            </w:r>
          </w:p>
        </w:tc>
        <w:tc>
          <w:tcPr>
            <w:tcW w:w="1020" w:type="pct"/>
            <w:hideMark/>
          </w:tcPr>
          <w:p w:rsidR="002A036E" w:rsidRPr="002A036E" w:rsidRDefault="002A036E" w:rsidP="002A036E">
            <w:pPr>
              <w:spacing w:after="0" w:line="240" w:lineRule="auto"/>
              <w:jc w:val="center"/>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26,07</w:t>
            </w:r>
          </w:p>
          <w:p w:rsidR="002A036E" w:rsidRDefault="002A036E" w:rsidP="00690C4E">
            <w:pPr>
              <w:spacing w:after="0" w:line="240" w:lineRule="auto"/>
              <w:rPr>
                <w:rFonts w:ascii="Times New Roman" w:eastAsia="Times New Roman" w:hAnsi="Times New Roman" w:cs="Times New Roman"/>
                <w:sz w:val="24"/>
                <w:szCs w:val="24"/>
                <w:lang w:eastAsia="uk-UA"/>
              </w:rPr>
            </w:pPr>
          </w:p>
          <w:p w:rsidR="002A036E" w:rsidRDefault="002A036E" w:rsidP="00C914A2">
            <w:pPr>
              <w:spacing w:after="0" w:line="240" w:lineRule="auto"/>
              <w:jc w:val="center"/>
              <w:rPr>
                <w:rFonts w:ascii="Times New Roman" w:eastAsia="Times New Roman" w:hAnsi="Times New Roman" w:cs="Times New Roman"/>
                <w:sz w:val="24"/>
                <w:szCs w:val="24"/>
                <w:lang w:eastAsia="uk-UA"/>
              </w:rPr>
            </w:pPr>
          </w:p>
          <w:p w:rsidR="006C311C" w:rsidRDefault="006C311C" w:rsidP="00C914A2">
            <w:pPr>
              <w:spacing w:after="0" w:line="240" w:lineRule="auto"/>
              <w:jc w:val="center"/>
              <w:rPr>
                <w:rFonts w:ascii="Times New Roman" w:eastAsia="Times New Roman" w:hAnsi="Times New Roman" w:cs="Times New Roman"/>
                <w:sz w:val="24"/>
                <w:szCs w:val="24"/>
                <w:lang w:val="ru-RU" w:eastAsia="uk-UA"/>
              </w:rPr>
            </w:pPr>
          </w:p>
          <w:p w:rsidR="003257D7" w:rsidRDefault="003257D7" w:rsidP="00C914A2">
            <w:pPr>
              <w:spacing w:after="0" w:line="240" w:lineRule="auto"/>
              <w:jc w:val="center"/>
              <w:rPr>
                <w:rFonts w:ascii="Times New Roman" w:eastAsia="Times New Roman" w:hAnsi="Times New Roman" w:cs="Times New Roman"/>
                <w:sz w:val="24"/>
                <w:szCs w:val="24"/>
                <w:lang w:val="ru-RU" w:eastAsia="uk-UA"/>
              </w:rPr>
            </w:pPr>
          </w:p>
          <w:p w:rsidR="003257D7" w:rsidRPr="006C311C" w:rsidRDefault="003257D7" w:rsidP="00C914A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4200</w:t>
            </w:r>
          </w:p>
        </w:tc>
        <w:tc>
          <w:tcPr>
            <w:tcW w:w="1071" w:type="pct"/>
            <w:hideMark/>
          </w:tcPr>
          <w:p w:rsidR="006C311C" w:rsidRDefault="006C311C" w:rsidP="00C914A2">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w:t>
            </w:r>
          </w:p>
          <w:p w:rsidR="002A036E" w:rsidRDefault="002A036E" w:rsidP="00C914A2">
            <w:pPr>
              <w:spacing w:after="0" w:line="240" w:lineRule="auto"/>
              <w:jc w:val="center"/>
              <w:rPr>
                <w:rFonts w:ascii="Times New Roman" w:eastAsia="Times New Roman" w:hAnsi="Times New Roman" w:cs="Times New Roman"/>
                <w:sz w:val="24"/>
                <w:szCs w:val="24"/>
                <w:lang w:eastAsia="uk-UA"/>
              </w:rPr>
            </w:pPr>
          </w:p>
          <w:p w:rsidR="002A036E" w:rsidRPr="006C311C" w:rsidRDefault="002A036E" w:rsidP="00C914A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969" w:type="pct"/>
            <w:hideMark/>
          </w:tcPr>
          <w:p w:rsidR="002A036E" w:rsidRPr="002A036E" w:rsidRDefault="002A036E" w:rsidP="002A036E">
            <w:pPr>
              <w:spacing w:after="0" w:line="240" w:lineRule="auto"/>
              <w:jc w:val="center"/>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26,07</w:t>
            </w:r>
          </w:p>
          <w:p w:rsidR="002A036E" w:rsidRDefault="002A036E" w:rsidP="00C914A2">
            <w:pPr>
              <w:spacing w:after="0" w:line="240" w:lineRule="auto"/>
              <w:jc w:val="center"/>
              <w:rPr>
                <w:rFonts w:ascii="Times New Roman" w:eastAsia="Times New Roman" w:hAnsi="Times New Roman" w:cs="Times New Roman"/>
                <w:sz w:val="24"/>
                <w:szCs w:val="24"/>
                <w:lang w:eastAsia="uk-UA"/>
              </w:rPr>
            </w:pPr>
          </w:p>
          <w:p w:rsidR="002A036E" w:rsidRDefault="002A036E" w:rsidP="00C914A2">
            <w:pPr>
              <w:spacing w:after="0" w:line="240" w:lineRule="auto"/>
              <w:jc w:val="center"/>
              <w:rPr>
                <w:rFonts w:ascii="Times New Roman" w:eastAsia="Times New Roman" w:hAnsi="Times New Roman" w:cs="Times New Roman"/>
                <w:sz w:val="24"/>
                <w:szCs w:val="24"/>
                <w:lang w:eastAsia="uk-UA"/>
              </w:rPr>
            </w:pPr>
          </w:p>
          <w:p w:rsidR="003257D7" w:rsidRDefault="003257D7" w:rsidP="00690C4E">
            <w:pPr>
              <w:spacing w:after="0" w:line="240" w:lineRule="auto"/>
              <w:jc w:val="center"/>
              <w:rPr>
                <w:rFonts w:ascii="Times New Roman" w:eastAsia="Times New Roman" w:hAnsi="Times New Roman" w:cs="Times New Roman"/>
                <w:sz w:val="24"/>
                <w:szCs w:val="24"/>
                <w:lang w:val="ru-RU" w:eastAsia="uk-UA"/>
              </w:rPr>
            </w:pPr>
          </w:p>
          <w:p w:rsidR="003257D7" w:rsidRDefault="003257D7" w:rsidP="00690C4E">
            <w:pPr>
              <w:spacing w:after="0" w:line="240" w:lineRule="auto"/>
              <w:jc w:val="center"/>
              <w:rPr>
                <w:rFonts w:ascii="Times New Roman" w:eastAsia="Times New Roman" w:hAnsi="Times New Roman" w:cs="Times New Roman"/>
                <w:sz w:val="24"/>
                <w:szCs w:val="24"/>
                <w:lang w:val="ru-RU" w:eastAsia="uk-UA"/>
              </w:rPr>
            </w:pPr>
          </w:p>
          <w:p w:rsidR="006C311C" w:rsidRPr="006C311C" w:rsidRDefault="003257D7" w:rsidP="00690C4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21000</w:t>
            </w:r>
          </w:p>
        </w:tc>
      </w:tr>
    </w:tbl>
    <w:p w:rsidR="003859AA" w:rsidRDefault="003859AA" w:rsidP="00B615E7">
      <w:pPr>
        <w:spacing w:after="0" w:line="240" w:lineRule="auto"/>
        <w:jc w:val="both"/>
        <w:rPr>
          <w:rFonts w:ascii="Times New Roman" w:eastAsia="Times New Roman" w:hAnsi="Times New Roman" w:cs="Times New Roman"/>
          <w:b/>
          <w:sz w:val="28"/>
          <w:szCs w:val="28"/>
          <w:lang w:eastAsia="uk-UA"/>
        </w:rPr>
      </w:pPr>
      <w:bookmarkStart w:id="33" w:name="n151"/>
      <w:bookmarkEnd w:id="33"/>
    </w:p>
    <w:p w:rsidR="00B07F88" w:rsidRPr="00314FB3" w:rsidRDefault="00DE5B84" w:rsidP="00B615E7">
      <w:pPr>
        <w:spacing w:after="0" w:line="240" w:lineRule="auto"/>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IV. Вибір найбільш оптимального альтернативного</w:t>
      </w:r>
      <w:r w:rsidR="002E13A2">
        <w:rPr>
          <w:rFonts w:ascii="Times New Roman" w:eastAsia="Times New Roman" w:hAnsi="Times New Roman" w:cs="Times New Roman"/>
          <w:b/>
          <w:sz w:val="28"/>
          <w:szCs w:val="28"/>
          <w:lang w:eastAsia="uk-UA"/>
        </w:rPr>
        <w:t xml:space="preserve"> </w:t>
      </w:r>
      <w:r w:rsidR="00730FC2">
        <w:rPr>
          <w:rFonts w:ascii="Times New Roman" w:eastAsia="Times New Roman" w:hAnsi="Times New Roman" w:cs="Times New Roman"/>
          <w:b/>
          <w:sz w:val="28"/>
          <w:szCs w:val="28"/>
          <w:lang w:eastAsia="uk-UA"/>
        </w:rPr>
        <w:t>способу досягнення цілей</w:t>
      </w:r>
    </w:p>
    <w:p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bookmarkStart w:id="34" w:name="n152"/>
      <w:bookmarkStart w:id="35" w:name="n153"/>
      <w:bookmarkStart w:id="36" w:name="n154"/>
      <w:bookmarkEnd w:id="34"/>
      <w:bookmarkEnd w:id="35"/>
      <w:bookmarkEnd w:id="36"/>
      <w:r w:rsidRPr="002E13A2">
        <w:rPr>
          <w:rFonts w:ascii="Times New Roman" w:eastAsia="Times New Roman" w:hAnsi="Times New Roman" w:cs="Times New Roman"/>
          <w:sz w:val="28"/>
          <w:szCs w:val="28"/>
          <w:lang w:eastAsia="uk-UA"/>
        </w:rPr>
        <w:t>Здійснити вибір оптимального альтернативного способу з урахуванням системи бальної оцінки ступеня досягнення визначених цілей.</w:t>
      </w:r>
    </w:p>
    <w:p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r w:rsidRPr="002E13A2">
        <w:rPr>
          <w:rFonts w:ascii="Times New Roman" w:eastAsia="Times New Roman" w:hAnsi="Times New Roman" w:cs="Times New Roman"/>
          <w:sz w:val="28"/>
          <w:szCs w:val="28"/>
          <w:lang w:eastAsia="uk-UA"/>
        </w:rPr>
        <w:t>Вартість балів визначається за чотирибальною системою оцінки ступеня досягнення визначених цілей, де:</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4 -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повною мірою (проблема більше існувати не буде);</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37" w:name="n155"/>
      <w:bookmarkEnd w:id="37"/>
      <w:r w:rsidRPr="00314FB3">
        <w:rPr>
          <w:rFonts w:ascii="Times New Roman" w:eastAsia="Times New Roman" w:hAnsi="Times New Roman" w:cs="Times New Roman"/>
          <w:sz w:val="28"/>
          <w:szCs w:val="28"/>
          <w:lang w:eastAsia="uk-UA"/>
        </w:rPr>
        <w:t xml:space="preserve">3 -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майже  повною мірою (усі важливі аспекти проблеми існувати не будуть);</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38" w:name="n156"/>
      <w:bookmarkEnd w:id="38"/>
      <w:r w:rsidRPr="00314FB3">
        <w:rPr>
          <w:rFonts w:ascii="Times New Roman" w:eastAsia="Times New Roman" w:hAnsi="Times New Roman" w:cs="Times New Roman"/>
          <w:sz w:val="28"/>
          <w:szCs w:val="28"/>
          <w:lang w:eastAsia="uk-UA"/>
        </w:rPr>
        <w:t xml:space="preserve">2 -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частково (проблема значно зменшиться, деякі важливі та критичні аспекти проблеми залишаться невирішеними);</w:t>
      </w:r>
    </w:p>
    <w:p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39" w:name="n157"/>
      <w:bookmarkEnd w:id="39"/>
      <w:r w:rsidRPr="00314FB3">
        <w:rPr>
          <w:rFonts w:ascii="Times New Roman" w:eastAsia="Times New Roman" w:hAnsi="Times New Roman" w:cs="Times New Roman"/>
          <w:sz w:val="28"/>
          <w:szCs w:val="28"/>
          <w:lang w:eastAsia="uk-UA"/>
        </w:rPr>
        <w:t xml:space="preserve">1 -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не можуть бути досягнуті (проблема продовжує існувати).</w:t>
      </w:r>
    </w:p>
    <w:p w:rsidR="00B07F88" w:rsidRPr="00314FB3" w:rsidRDefault="00B07F88" w:rsidP="00BB7E24">
      <w:pPr>
        <w:spacing w:after="0" w:line="240" w:lineRule="auto"/>
        <w:ind w:firstLine="709"/>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8"/>
        <w:gridCol w:w="2411"/>
        <w:gridCol w:w="4814"/>
      </w:tblGrid>
      <w:tr w:rsidR="00DE5B84" w:rsidRPr="006C311C" w:rsidTr="000E4BF9">
        <w:tc>
          <w:tcPr>
            <w:tcW w:w="1356" w:type="pct"/>
            <w:hideMark/>
          </w:tcPr>
          <w:p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bookmarkStart w:id="40" w:name="n158"/>
            <w:bookmarkEnd w:id="40"/>
            <w:r w:rsidRPr="006C311C">
              <w:rPr>
                <w:rFonts w:ascii="Times New Roman" w:eastAsia="Times New Roman" w:hAnsi="Times New Roman" w:cs="Times New Roman"/>
                <w:sz w:val="24"/>
                <w:szCs w:val="24"/>
                <w:lang w:eastAsia="uk-UA"/>
              </w:rPr>
              <w:t>Рейтинг результативності (досягнення цілей під час вирішення проблеми)</w:t>
            </w:r>
          </w:p>
        </w:tc>
        <w:tc>
          <w:tcPr>
            <w:tcW w:w="1216" w:type="pct"/>
            <w:hideMark/>
          </w:tcPr>
          <w:p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Бал результативності (за чотирибальною системою оцінки)</w:t>
            </w:r>
          </w:p>
        </w:tc>
        <w:tc>
          <w:tcPr>
            <w:tcW w:w="2429" w:type="pct"/>
            <w:hideMark/>
          </w:tcPr>
          <w:p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Коментарі щодо присвоєння відповідного </w:t>
            </w:r>
            <w:proofErr w:type="spellStart"/>
            <w:r w:rsidRPr="006C311C">
              <w:rPr>
                <w:rFonts w:ascii="Times New Roman" w:eastAsia="Times New Roman" w:hAnsi="Times New Roman" w:cs="Times New Roman"/>
                <w:sz w:val="24"/>
                <w:szCs w:val="24"/>
                <w:lang w:eastAsia="uk-UA"/>
              </w:rPr>
              <w:t>бала</w:t>
            </w:r>
            <w:proofErr w:type="spellEnd"/>
          </w:p>
        </w:tc>
      </w:tr>
      <w:tr w:rsidR="00DE5B84" w:rsidRPr="006C311C" w:rsidTr="000E4BF9">
        <w:tc>
          <w:tcPr>
            <w:tcW w:w="1356" w:type="pct"/>
            <w:hideMark/>
          </w:tcPr>
          <w:p w:rsidR="008C200F"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p w:rsidR="00DE5B84" w:rsidRPr="006C311C" w:rsidRDefault="00DE5B84" w:rsidP="00BB7E24">
            <w:pPr>
              <w:spacing w:after="0" w:line="240" w:lineRule="auto"/>
              <w:rPr>
                <w:rFonts w:ascii="Times New Roman" w:eastAsia="Times New Roman" w:hAnsi="Times New Roman" w:cs="Times New Roman"/>
                <w:sz w:val="24"/>
                <w:szCs w:val="24"/>
                <w:lang w:eastAsia="uk-UA"/>
              </w:rPr>
            </w:pPr>
          </w:p>
        </w:tc>
        <w:tc>
          <w:tcPr>
            <w:tcW w:w="1216" w:type="pct"/>
            <w:hideMark/>
          </w:tcPr>
          <w:p w:rsidR="00DE5B84" w:rsidRPr="006C311C" w:rsidRDefault="008C200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w:t>
            </w:r>
          </w:p>
        </w:tc>
        <w:tc>
          <w:tcPr>
            <w:tcW w:w="2429" w:type="pct"/>
            <w:hideMark/>
          </w:tcPr>
          <w:p w:rsidR="004B6571" w:rsidRDefault="004B657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залишення наявної на сьогодні ситуації без змін.</w:t>
            </w:r>
          </w:p>
          <w:p w:rsidR="00DE5B84" w:rsidRPr="006C311C" w:rsidRDefault="008C200F" w:rsidP="00FE5FD1">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Чинна редакція </w:t>
            </w:r>
            <w:r w:rsidRPr="006C311C">
              <w:rPr>
                <w:rFonts w:ascii="Times New Roman" w:hAnsi="Times New Roman" w:cs="Times New Roman"/>
                <w:sz w:val="24"/>
                <w:szCs w:val="24"/>
              </w:rPr>
              <w:t xml:space="preserve">Ліцензійних умов провадження освітньої діяльності закладів освіти не забезпечує якісного надання освітніх послуг та не передбачає державне регулювання з питань ліцензування в усіх </w:t>
            </w:r>
            <w:r w:rsidR="00FE5FD1" w:rsidRPr="00FE5FD1">
              <w:rPr>
                <w:rFonts w:ascii="Times New Roman" w:hAnsi="Times New Roman" w:cs="Times New Roman"/>
                <w:sz w:val="24"/>
                <w:szCs w:val="24"/>
              </w:rPr>
              <w:t>сферах</w:t>
            </w:r>
            <w:r w:rsidRPr="006C311C">
              <w:rPr>
                <w:rFonts w:ascii="Times New Roman" w:hAnsi="Times New Roman" w:cs="Times New Roman"/>
                <w:sz w:val="24"/>
                <w:szCs w:val="24"/>
              </w:rPr>
              <w:t xml:space="preserve"> освіти</w:t>
            </w:r>
            <w:r w:rsidR="004B6571">
              <w:rPr>
                <w:rFonts w:ascii="Times New Roman" w:hAnsi="Times New Roman" w:cs="Times New Roman"/>
                <w:sz w:val="24"/>
                <w:szCs w:val="24"/>
              </w:rPr>
              <w:t>.</w:t>
            </w:r>
          </w:p>
        </w:tc>
      </w:tr>
      <w:tr w:rsidR="00DE5B84" w:rsidRPr="006C311C" w:rsidTr="000E4BF9">
        <w:tc>
          <w:tcPr>
            <w:tcW w:w="1356" w:type="pct"/>
            <w:hideMark/>
          </w:tcPr>
          <w:p w:rsidR="008C200F"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Альтернатива 2 </w:t>
            </w:r>
          </w:p>
          <w:p w:rsidR="00DE5B84" w:rsidRPr="006C311C" w:rsidRDefault="00DE5B84" w:rsidP="00BB7E24">
            <w:pPr>
              <w:spacing w:after="0" w:line="240" w:lineRule="auto"/>
              <w:rPr>
                <w:rFonts w:ascii="Times New Roman" w:eastAsia="Times New Roman" w:hAnsi="Times New Roman" w:cs="Times New Roman"/>
                <w:sz w:val="24"/>
                <w:szCs w:val="24"/>
                <w:lang w:eastAsia="uk-UA"/>
              </w:rPr>
            </w:pPr>
          </w:p>
        </w:tc>
        <w:tc>
          <w:tcPr>
            <w:tcW w:w="1216" w:type="pct"/>
            <w:hideMark/>
          </w:tcPr>
          <w:p w:rsidR="00DE5B84" w:rsidRPr="006C311C" w:rsidRDefault="006C311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4</w:t>
            </w:r>
          </w:p>
        </w:tc>
        <w:tc>
          <w:tcPr>
            <w:tcW w:w="2429" w:type="pct"/>
            <w:hideMark/>
          </w:tcPr>
          <w:p w:rsidR="004B6571" w:rsidRDefault="004B657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w:t>
            </w:r>
          </w:p>
          <w:p w:rsidR="008C200F" w:rsidRPr="006C311C" w:rsidRDefault="004B657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Зазначений спосіб</w:t>
            </w:r>
            <w:r w:rsidR="008C200F" w:rsidRPr="006C311C">
              <w:rPr>
                <w:rFonts w:ascii="Times New Roman" w:eastAsia="Times New Roman" w:hAnsi="Times New Roman" w:cs="Times New Roman"/>
                <w:sz w:val="24"/>
                <w:szCs w:val="24"/>
                <w:lang w:eastAsia="uk-UA"/>
              </w:rPr>
              <w:t xml:space="preserve"> повною мірою забезпечить:</w:t>
            </w:r>
          </w:p>
          <w:p w:rsidR="008C200F" w:rsidRPr="006C311C" w:rsidRDefault="008C200F" w:rsidP="00BB7E24">
            <w:pPr>
              <w:spacing w:after="0" w:line="240" w:lineRule="auto"/>
              <w:rPr>
                <w:rFonts w:ascii="Times New Roman" w:hAnsi="Times New Roman" w:cs="Times New Roman"/>
                <w:sz w:val="24"/>
                <w:szCs w:val="24"/>
              </w:rPr>
            </w:pPr>
            <w:r w:rsidRPr="006C311C">
              <w:rPr>
                <w:rFonts w:ascii="Times New Roman" w:eastAsia="Times New Roman" w:hAnsi="Times New Roman" w:cs="Times New Roman"/>
                <w:sz w:val="24"/>
                <w:szCs w:val="24"/>
                <w:lang w:eastAsia="uk-UA"/>
              </w:rPr>
              <w:t xml:space="preserve">удосконалення існуючої процедури </w:t>
            </w:r>
            <w:r w:rsidRPr="006C311C">
              <w:rPr>
                <w:rFonts w:ascii="Times New Roman" w:hAnsi="Times New Roman" w:cs="Times New Roman"/>
                <w:sz w:val="24"/>
                <w:szCs w:val="24"/>
              </w:rPr>
              <w:t>ліцензування освітньої діяльності;</w:t>
            </w:r>
          </w:p>
          <w:p w:rsidR="00DE5B84" w:rsidRPr="006C311C" w:rsidRDefault="008C200F" w:rsidP="0010726B">
            <w:pPr>
              <w:spacing w:after="0" w:line="240" w:lineRule="auto"/>
              <w:rPr>
                <w:rFonts w:ascii="Times New Roman" w:eastAsia="Times New Roman" w:hAnsi="Times New Roman" w:cs="Times New Roman"/>
                <w:sz w:val="24"/>
                <w:szCs w:val="24"/>
                <w:lang w:eastAsia="uk-UA"/>
              </w:rPr>
            </w:pPr>
            <w:r w:rsidRPr="006C311C">
              <w:rPr>
                <w:rFonts w:ascii="Times New Roman" w:hAnsi="Times New Roman" w:cs="Times New Roman"/>
                <w:sz w:val="24"/>
                <w:szCs w:val="24"/>
              </w:rPr>
              <w:t>впорядкування нормативно-правового регулювання процедури ліцензування освітньої діяльності у сфері післядипломної освіти</w:t>
            </w:r>
            <w:r w:rsidR="004B6571">
              <w:rPr>
                <w:rFonts w:ascii="Times New Roman" w:hAnsi="Times New Roman" w:cs="Times New Roman"/>
                <w:sz w:val="24"/>
                <w:szCs w:val="24"/>
              </w:rPr>
              <w:t>.</w:t>
            </w:r>
          </w:p>
        </w:tc>
      </w:tr>
      <w:tr w:rsidR="004B6571" w:rsidRPr="006C311C" w:rsidTr="004B6571">
        <w:tc>
          <w:tcPr>
            <w:tcW w:w="5000" w:type="pct"/>
            <w:gridSpan w:val="3"/>
          </w:tcPr>
          <w:p w:rsidR="004B6571" w:rsidRDefault="004B657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Враховуючи вищенаведені позитивні та негативні сторони альтернативних способів досягнення мети, доцільно прийняти розроблений проект постанови.</w:t>
            </w:r>
          </w:p>
        </w:tc>
      </w:tr>
    </w:tbl>
    <w:p w:rsidR="008C200F" w:rsidRPr="006C311C" w:rsidRDefault="008C200F" w:rsidP="00BB7E24">
      <w:pPr>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2"/>
        <w:gridCol w:w="2296"/>
        <w:gridCol w:w="1985"/>
        <w:gridCol w:w="3680"/>
      </w:tblGrid>
      <w:tr w:rsidR="00DE5B84" w:rsidRPr="006C311C" w:rsidTr="000E4BF9">
        <w:tc>
          <w:tcPr>
            <w:tcW w:w="985" w:type="pct"/>
            <w:vAlign w:val="center"/>
            <w:hideMark/>
          </w:tcPr>
          <w:p w:rsidR="00DE5B84" w:rsidRPr="00260755" w:rsidRDefault="00DE5B84" w:rsidP="00BB7E24">
            <w:pPr>
              <w:spacing w:after="0" w:line="240" w:lineRule="auto"/>
              <w:rPr>
                <w:rFonts w:ascii="Times New Roman" w:eastAsia="Times New Roman" w:hAnsi="Times New Roman" w:cs="Times New Roman"/>
                <w:sz w:val="24"/>
                <w:szCs w:val="24"/>
                <w:lang w:eastAsia="uk-UA"/>
              </w:rPr>
            </w:pPr>
            <w:bookmarkStart w:id="41" w:name="n159"/>
            <w:bookmarkEnd w:id="41"/>
            <w:r w:rsidRPr="00260755">
              <w:rPr>
                <w:rFonts w:ascii="Times New Roman" w:eastAsia="Times New Roman" w:hAnsi="Times New Roman" w:cs="Times New Roman"/>
                <w:sz w:val="24"/>
                <w:szCs w:val="24"/>
                <w:lang w:eastAsia="uk-UA"/>
              </w:rPr>
              <w:t>Рейтинг результативності</w:t>
            </w:r>
          </w:p>
        </w:tc>
        <w:tc>
          <w:tcPr>
            <w:tcW w:w="1158" w:type="pct"/>
            <w:vAlign w:val="center"/>
            <w:hideMark/>
          </w:tcPr>
          <w:p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Вигоди (підсумок)</w:t>
            </w:r>
          </w:p>
        </w:tc>
        <w:tc>
          <w:tcPr>
            <w:tcW w:w="1001" w:type="pct"/>
            <w:vAlign w:val="center"/>
            <w:hideMark/>
          </w:tcPr>
          <w:p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Витрати (підсумок)</w:t>
            </w:r>
          </w:p>
        </w:tc>
        <w:tc>
          <w:tcPr>
            <w:tcW w:w="1856" w:type="pct"/>
            <w:vAlign w:val="center"/>
            <w:hideMark/>
          </w:tcPr>
          <w:p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Обґрунтування відповідного місця альтернативи у рейтингу</w:t>
            </w:r>
          </w:p>
        </w:tc>
      </w:tr>
      <w:tr w:rsidR="00DE5B84" w:rsidRPr="006C311C" w:rsidTr="000E4BF9">
        <w:tc>
          <w:tcPr>
            <w:tcW w:w="985"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p w:rsidR="00A2510C" w:rsidRPr="006C311C" w:rsidRDefault="00A2510C" w:rsidP="00BB7E24">
            <w:pPr>
              <w:spacing w:after="0" w:line="240" w:lineRule="auto"/>
              <w:rPr>
                <w:rFonts w:ascii="Times New Roman" w:eastAsia="Times New Roman" w:hAnsi="Times New Roman" w:cs="Times New Roman"/>
                <w:sz w:val="24"/>
                <w:szCs w:val="24"/>
                <w:lang w:eastAsia="uk-UA"/>
              </w:rPr>
            </w:pPr>
          </w:p>
        </w:tc>
        <w:tc>
          <w:tcPr>
            <w:tcW w:w="1158" w:type="pct"/>
            <w:hideMark/>
          </w:tcPr>
          <w:p w:rsidR="00DE5B84" w:rsidRPr="006C311C" w:rsidRDefault="00A83B46"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залишення наявної на сьогодні ситуації без змін, вигоди для держави, громадян та суб’єктів господарювання відсутні. </w:t>
            </w:r>
          </w:p>
        </w:tc>
        <w:tc>
          <w:tcPr>
            <w:tcW w:w="1001" w:type="pct"/>
            <w:hideMark/>
          </w:tcPr>
          <w:p w:rsidR="00DE5B84"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Штрафні санкції у зв’язку з недотриманням Ліцензійних умов</w:t>
            </w:r>
            <w:r w:rsidR="009B7C8C">
              <w:rPr>
                <w:rFonts w:ascii="Times New Roman" w:eastAsia="Times New Roman" w:hAnsi="Times New Roman" w:cs="Times New Roman"/>
                <w:sz w:val="24"/>
                <w:szCs w:val="24"/>
                <w:lang w:eastAsia="uk-UA"/>
              </w:rPr>
              <w:t>.</w:t>
            </w:r>
          </w:p>
        </w:tc>
        <w:tc>
          <w:tcPr>
            <w:tcW w:w="1856" w:type="pct"/>
            <w:hideMark/>
          </w:tcPr>
          <w:p w:rsidR="00DE5B84" w:rsidRPr="006C311C" w:rsidRDefault="009B7C8C" w:rsidP="009B7C8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Залишення ситуації, яка існує на сьогодні, не вирішує проблему та н</w:t>
            </w:r>
            <w:r w:rsidR="008C200F" w:rsidRPr="006C311C">
              <w:rPr>
                <w:rFonts w:ascii="Times New Roman" w:eastAsia="Times New Roman" w:hAnsi="Times New Roman" w:cs="Times New Roman"/>
                <w:sz w:val="24"/>
                <w:szCs w:val="24"/>
                <w:lang w:eastAsia="uk-UA"/>
              </w:rPr>
              <w:t xml:space="preserve">е сприяє усуненню </w:t>
            </w:r>
            <w:r w:rsidR="00A2510C" w:rsidRPr="006C311C">
              <w:rPr>
                <w:rFonts w:ascii="Times New Roman" w:eastAsia="Times New Roman" w:hAnsi="Times New Roman" w:cs="Times New Roman"/>
                <w:sz w:val="24"/>
                <w:szCs w:val="24"/>
                <w:lang w:eastAsia="uk-UA"/>
              </w:rPr>
              <w:t xml:space="preserve">подвійного трактування </w:t>
            </w:r>
            <w:r w:rsidR="00A2510C" w:rsidRPr="006C311C">
              <w:rPr>
                <w:rFonts w:ascii="Times New Roman" w:hAnsi="Times New Roman" w:cs="Times New Roman"/>
                <w:sz w:val="24"/>
                <w:szCs w:val="24"/>
              </w:rPr>
              <w:t>окремих положень Ліцензійних умов, зокрема щодо технологічних вимог до кадрового та матеріально-технічного забезпечення</w:t>
            </w:r>
          </w:p>
        </w:tc>
      </w:tr>
      <w:tr w:rsidR="00DE5B84" w:rsidRPr="006C311C" w:rsidTr="000E4BF9">
        <w:tc>
          <w:tcPr>
            <w:tcW w:w="985"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2</w:t>
            </w:r>
          </w:p>
          <w:p w:rsidR="00A2510C" w:rsidRPr="006C311C" w:rsidRDefault="00A2510C" w:rsidP="00BB7E24">
            <w:pPr>
              <w:spacing w:after="0" w:line="240" w:lineRule="auto"/>
              <w:rPr>
                <w:rFonts w:ascii="Times New Roman" w:eastAsia="Times New Roman" w:hAnsi="Times New Roman" w:cs="Times New Roman"/>
                <w:sz w:val="24"/>
                <w:szCs w:val="24"/>
                <w:lang w:eastAsia="uk-UA"/>
              </w:rPr>
            </w:pPr>
          </w:p>
        </w:tc>
        <w:tc>
          <w:tcPr>
            <w:tcW w:w="1158" w:type="pct"/>
            <w:hideMark/>
          </w:tcPr>
          <w:p w:rsidR="00DE5B84" w:rsidRPr="006C311C" w:rsidRDefault="009B7C8C" w:rsidP="009B7C8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забезпечить у</w:t>
            </w:r>
            <w:r w:rsidR="00A2510C" w:rsidRPr="006C311C">
              <w:rPr>
                <w:rFonts w:ascii="Times New Roman" w:eastAsia="Times New Roman" w:hAnsi="Times New Roman" w:cs="Times New Roman"/>
                <w:sz w:val="24"/>
                <w:szCs w:val="24"/>
                <w:lang w:eastAsia="uk-UA"/>
              </w:rPr>
              <w:t xml:space="preserve">сунення нормативно-правових прогалин з питань </w:t>
            </w:r>
            <w:r w:rsidR="00A2510C" w:rsidRPr="006C311C">
              <w:rPr>
                <w:rFonts w:ascii="Times New Roman" w:hAnsi="Times New Roman" w:cs="Times New Roman"/>
                <w:sz w:val="24"/>
                <w:szCs w:val="24"/>
              </w:rPr>
              <w:t>ліцензування освітньої діяльності</w:t>
            </w:r>
            <w:r>
              <w:rPr>
                <w:rFonts w:ascii="Times New Roman" w:eastAsia="Times New Roman" w:hAnsi="Times New Roman" w:cs="Times New Roman"/>
                <w:sz w:val="24"/>
                <w:szCs w:val="24"/>
                <w:lang w:eastAsia="uk-UA"/>
              </w:rPr>
              <w:t>.</w:t>
            </w:r>
          </w:p>
        </w:tc>
        <w:tc>
          <w:tcPr>
            <w:tcW w:w="1001" w:type="pct"/>
            <w:hideMark/>
          </w:tcPr>
          <w:p w:rsidR="00DE5B84" w:rsidRPr="006C311C" w:rsidRDefault="00A2510C" w:rsidP="00BB7E24">
            <w:pPr>
              <w:spacing w:after="0" w:line="240" w:lineRule="auto"/>
              <w:rPr>
                <w:rFonts w:ascii="Times New Roman" w:eastAsia="Times New Roman" w:hAnsi="Times New Roman" w:cs="Times New Roman"/>
                <w:sz w:val="24"/>
                <w:szCs w:val="24"/>
                <w:lang w:eastAsia="uk-UA"/>
              </w:rPr>
            </w:pPr>
            <w:r w:rsidRPr="00690C4E">
              <w:rPr>
                <w:rFonts w:ascii="Times New Roman" w:eastAsia="Times New Roman" w:hAnsi="Times New Roman" w:cs="Times New Roman"/>
                <w:sz w:val="24"/>
                <w:szCs w:val="24"/>
                <w:lang w:eastAsia="uk-UA"/>
              </w:rPr>
              <w:t>Додаткові втрати відсутні</w:t>
            </w:r>
            <w:r w:rsidR="009B7C8C" w:rsidRPr="00690C4E">
              <w:rPr>
                <w:rFonts w:ascii="Times New Roman" w:eastAsia="Times New Roman" w:hAnsi="Times New Roman" w:cs="Times New Roman"/>
                <w:sz w:val="24"/>
                <w:szCs w:val="24"/>
                <w:lang w:eastAsia="uk-UA"/>
              </w:rPr>
              <w:t>.</w:t>
            </w:r>
          </w:p>
        </w:tc>
        <w:tc>
          <w:tcPr>
            <w:tcW w:w="1856" w:type="pct"/>
            <w:hideMark/>
          </w:tcPr>
          <w:p w:rsidR="00A2510C" w:rsidRPr="006C311C" w:rsidRDefault="009B7C8C"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Повністю вирішує проблему.</w:t>
            </w:r>
            <w:r w:rsidR="00A2510C" w:rsidRPr="006C311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Цей спосіб</w:t>
            </w:r>
            <w:r w:rsidR="00A2510C" w:rsidRPr="006C311C">
              <w:rPr>
                <w:rFonts w:ascii="Times New Roman" w:eastAsia="Times New Roman" w:hAnsi="Times New Roman" w:cs="Times New Roman"/>
                <w:sz w:val="24"/>
                <w:szCs w:val="24"/>
                <w:lang w:eastAsia="uk-UA"/>
              </w:rPr>
              <w:t xml:space="preserve"> забезпечить:</w:t>
            </w:r>
          </w:p>
          <w:p w:rsidR="00A2510C" w:rsidRPr="006C311C" w:rsidRDefault="00A2510C" w:rsidP="00BB7E24">
            <w:pPr>
              <w:spacing w:after="0" w:line="240" w:lineRule="auto"/>
              <w:rPr>
                <w:rFonts w:ascii="Times New Roman" w:hAnsi="Times New Roman" w:cs="Times New Roman"/>
                <w:sz w:val="24"/>
                <w:szCs w:val="24"/>
              </w:rPr>
            </w:pPr>
            <w:r w:rsidRPr="006C311C">
              <w:rPr>
                <w:rFonts w:ascii="Times New Roman" w:eastAsia="Times New Roman" w:hAnsi="Times New Roman" w:cs="Times New Roman"/>
                <w:sz w:val="24"/>
                <w:szCs w:val="24"/>
                <w:lang w:eastAsia="uk-UA"/>
              </w:rPr>
              <w:t xml:space="preserve">удосконалення існуючої процедури </w:t>
            </w:r>
            <w:r w:rsidRPr="006C311C">
              <w:rPr>
                <w:rFonts w:ascii="Times New Roman" w:hAnsi="Times New Roman" w:cs="Times New Roman"/>
                <w:sz w:val="24"/>
                <w:szCs w:val="24"/>
              </w:rPr>
              <w:t>ліцензування освітньої діяльності;</w:t>
            </w:r>
          </w:p>
          <w:p w:rsidR="00DE5B84" w:rsidRPr="006C311C" w:rsidRDefault="00A2510C" w:rsidP="00814896">
            <w:pPr>
              <w:spacing w:after="0" w:line="240" w:lineRule="auto"/>
              <w:rPr>
                <w:rFonts w:ascii="Times New Roman" w:eastAsia="Times New Roman" w:hAnsi="Times New Roman" w:cs="Times New Roman"/>
                <w:sz w:val="24"/>
                <w:szCs w:val="24"/>
                <w:lang w:eastAsia="uk-UA"/>
              </w:rPr>
            </w:pPr>
            <w:r w:rsidRPr="006C311C">
              <w:rPr>
                <w:rFonts w:ascii="Times New Roman" w:hAnsi="Times New Roman" w:cs="Times New Roman"/>
                <w:sz w:val="24"/>
                <w:szCs w:val="24"/>
              </w:rPr>
              <w:t>впорядкування нормативно-правового регулювання процедури ліцензування освітньої діяльності у сфері післядипломної освіти</w:t>
            </w:r>
            <w:r w:rsidR="009B7C8C">
              <w:rPr>
                <w:rFonts w:ascii="Times New Roman" w:hAnsi="Times New Roman" w:cs="Times New Roman"/>
                <w:sz w:val="24"/>
                <w:szCs w:val="24"/>
              </w:rPr>
              <w:t>.</w:t>
            </w:r>
          </w:p>
        </w:tc>
      </w:tr>
    </w:tbl>
    <w:p w:rsidR="008C200F" w:rsidRPr="006C311C" w:rsidRDefault="008C200F" w:rsidP="00BB7E24">
      <w:pPr>
        <w:spacing w:after="0" w:line="240" w:lineRule="auto"/>
        <w:rPr>
          <w:sz w:val="24"/>
          <w:szCs w:val="24"/>
        </w:rPr>
      </w:pPr>
      <w:bookmarkStart w:id="42" w:name="n160"/>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4497"/>
        <w:gridCol w:w="3115"/>
      </w:tblGrid>
      <w:tr w:rsidR="00DE5B84" w:rsidRPr="006C311C" w:rsidTr="000E4BF9">
        <w:tc>
          <w:tcPr>
            <w:tcW w:w="1161" w:type="pct"/>
            <w:vAlign w:val="center"/>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Рейтинг</w:t>
            </w:r>
          </w:p>
        </w:tc>
        <w:tc>
          <w:tcPr>
            <w:tcW w:w="2268" w:type="pct"/>
            <w:vAlign w:val="center"/>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Аргументи щодо переваги обраної альтернативи/причини відмови від альтернативи</w:t>
            </w:r>
          </w:p>
        </w:tc>
        <w:tc>
          <w:tcPr>
            <w:tcW w:w="1571" w:type="pct"/>
            <w:vAlign w:val="center"/>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Оцінка ризику зовнішніх чинників на дію запропонованого регуляторного </w:t>
            </w:r>
            <w:proofErr w:type="spellStart"/>
            <w:r w:rsidRPr="006C311C">
              <w:rPr>
                <w:rFonts w:ascii="Times New Roman" w:eastAsia="Times New Roman" w:hAnsi="Times New Roman" w:cs="Times New Roman"/>
                <w:sz w:val="24"/>
                <w:szCs w:val="24"/>
                <w:lang w:eastAsia="uk-UA"/>
              </w:rPr>
              <w:t>акта</w:t>
            </w:r>
            <w:proofErr w:type="spellEnd"/>
          </w:p>
        </w:tc>
      </w:tr>
      <w:tr w:rsidR="00DE5B84" w:rsidRPr="006C311C" w:rsidTr="000E4BF9">
        <w:tc>
          <w:tcPr>
            <w:tcW w:w="1161"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tc>
        <w:tc>
          <w:tcPr>
            <w:tcW w:w="2268" w:type="pct"/>
            <w:hideMark/>
          </w:tcPr>
          <w:p w:rsidR="009B7C8C" w:rsidRPr="006C311C" w:rsidRDefault="009B7C8C"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Залишення наявної на сьогодні ситуації без змін не забезпечить досягнення цілей</w:t>
            </w:r>
            <w:r w:rsidR="00DE59DA">
              <w:rPr>
                <w:rFonts w:ascii="Times New Roman" w:eastAsia="Times New Roman" w:hAnsi="Times New Roman" w:cs="Times New Roman"/>
                <w:sz w:val="24"/>
                <w:szCs w:val="24"/>
                <w:lang w:eastAsia="uk-UA"/>
              </w:rPr>
              <w:t>.</w:t>
            </w:r>
          </w:p>
        </w:tc>
        <w:tc>
          <w:tcPr>
            <w:tcW w:w="1571" w:type="pct"/>
            <w:hideMark/>
          </w:tcPr>
          <w:p w:rsidR="00DE5B84" w:rsidRPr="006C311C" w:rsidRDefault="00DE59DA"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Вплив зовнішніх факторів на дію регуляторного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не очікується.</w:t>
            </w:r>
          </w:p>
        </w:tc>
      </w:tr>
      <w:tr w:rsidR="00DE5B84" w:rsidRPr="006C311C" w:rsidTr="000E4BF9">
        <w:tc>
          <w:tcPr>
            <w:tcW w:w="1161" w:type="pct"/>
            <w:hideMark/>
          </w:tcPr>
          <w:p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2</w:t>
            </w:r>
          </w:p>
        </w:tc>
        <w:tc>
          <w:tcPr>
            <w:tcW w:w="2268" w:type="pct"/>
            <w:hideMark/>
          </w:tcPr>
          <w:p w:rsidR="00DE5B84" w:rsidRPr="006C311C" w:rsidRDefault="00DE59DA"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забезпечить у повному обсязі досягнення задекларованих цілей, поставленої мети та є єдиним необхідним і достатнім способом вирішення проблеми. </w:t>
            </w:r>
            <w:r w:rsidR="00727D8A" w:rsidRPr="006C311C">
              <w:rPr>
                <w:rFonts w:ascii="Times New Roman" w:eastAsia="Times New Roman" w:hAnsi="Times New Roman" w:cs="Times New Roman"/>
                <w:sz w:val="24"/>
                <w:szCs w:val="24"/>
                <w:lang w:eastAsia="uk-UA"/>
              </w:rPr>
              <w:t xml:space="preserve">Обрання альтернативи 2 зумовлене тим, що прийняття запропонованого проекту сприятиме усуненню нормативно-правових прогалин з питань </w:t>
            </w:r>
            <w:r w:rsidR="00727D8A" w:rsidRPr="006C311C">
              <w:rPr>
                <w:rFonts w:ascii="Times New Roman" w:hAnsi="Times New Roman" w:cs="Times New Roman"/>
                <w:sz w:val="24"/>
                <w:szCs w:val="24"/>
              </w:rPr>
              <w:t>ліцензування освітньої діяльності</w:t>
            </w:r>
            <w:r>
              <w:rPr>
                <w:rFonts w:ascii="Times New Roman" w:hAnsi="Times New Roman" w:cs="Times New Roman"/>
                <w:sz w:val="24"/>
                <w:szCs w:val="24"/>
              </w:rPr>
              <w:t>.</w:t>
            </w:r>
          </w:p>
        </w:tc>
        <w:tc>
          <w:tcPr>
            <w:tcW w:w="1571" w:type="pct"/>
            <w:hideMark/>
          </w:tcPr>
          <w:p w:rsidR="00DE5B84" w:rsidRPr="006C311C" w:rsidRDefault="00DE59DA" w:rsidP="00BB7E24">
            <w:pPr>
              <w:spacing w:after="0" w:line="240" w:lineRule="auto"/>
              <w:rPr>
                <w:rFonts w:ascii="Times New Roman" w:eastAsia="Times New Roman" w:hAnsi="Times New Roman" w:cs="Times New Roman"/>
                <w:sz w:val="24"/>
                <w:szCs w:val="24"/>
                <w:lang w:eastAsia="uk-UA"/>
              </w:rPr>
            </w:pPr>
            <w:r w:rsidRPr="00DE59DA">
              <w:rPr>
                <w:rFonts w:ascii="Times New Roman" w:eastAsia="Times New Roman" w:hAnsi="Times New Roman" w:cs="Times New Roman"/>
                <w:sz w:val="24"/>
                <w:szCs w:val="24"/>
                <w:lang w:eastAsia="uk-UA"/>
              </w:rPr>
              <w:t xml:space="preserve">Вплив зовнішніх факторів на дію регуляторного </w:t>
            </w:r>
            <w:proofErr w:type="spellStart"/>
            <w:r w:rsidRPr="00DE59DA">
              <w:rPr>
                <w:rFonts w:ascii="Times New Roman" w:eastAsia="Times New Roman" w:hAnsi="Times New Roman" w:cs="Times New Roman"/>
                <w:sz w:val="24"/>
                <w:szCs w:val="24"/>
                <w:lang w:eastAsia="uk-UA"/>
              </w:rPr>
              <w:t>акта</w:t>
            </w:r>
            <w:proofErr w:type="spellEnd"/>
            <w:r w:rsidRPr="00DE59DA">
              <w:rPr>
                <w:rFonts w:ascii="Times New Roman" w:eastAsia="Times New Roman" w:hAnsi="Times New Roman" w:cs="Times New Roman"/>
                <w:sz w:val="24"/>
                <w:szCs w:val="24"/>
                <w:lang w:eastAsia="uk-UA"/>
              </w:rPr>
              <w:t xml:space="preserve"> не очікується.</w:t>
            </w:r>
          </w:p>
        </w:tc>
      </w:tr>
    </w:tbl>
    <w:p w:rsidR="006C311C" w:rsidRPr="006C311C" w:rsidRDefault="006C311C" w:rsidP="006C311C">
      <w:pPr>
        <w:shd w:val="clear" w:color="auto" w:fill="FFFFFF"/>
        <w:tabs>
          <w:tab w:val="left" w:pos="1134"/>
          <w:tab w:val="left" w:pos="1276"/>
        </w:tabs>
        <w:spacing w:after="0" w:line="240" w:lineRule="auto"/>
        <w:jc w:val="both"/>
        <w:rPr>
          <w:rFonts w:ascii="Times New Roman" w:eastAsia="Times New Roman" w:hAnsi="Times New Roman" w:cs="Times New Roman"/>
          <w:sz w:val="28"/>
          <w:szCs w:val="28"/>
          <w:lang w:eastAsia="ru-RU"/>
        </w:rPr>
      </w:pPr>
      <w:bookmarkStart w:id="43" w:name="n161"/>
      <w:bookmarkEnd w:id="43"/>
      <w:r>
        <w:rPr>
          <w:rFonts w:ascii="Times New Roman" w:eastAsia="Times New Roman" w:hAnsi="Times New Roman" w:cs="Times New Roman"/>
          <w:sz w:val="28"/>
          <w:szCs w:val="28"/>
          <w:lang w:eastAsia="ru-RU"/>
        </w:rPr>
        <w:tab/>
      </w:r>
      <w:r w:rsidRPr="006C311C">
        <w:rPr>
          <w:rFonts w:ascii="Times New Roman" w:eastAsia="Times New Roman" w:hAnsi="Times New Roman" w:cs="Times New Roman"/>
          <w:sz w:val="28"/>
          <w:szCs w:val="28"/>
          <w:lang w:eastAsia="ru-RU"/>
        </w:rPr>
        <w:t xml:space="preserve">Негативних наслідків від прийняття регуляторного </w:t>
      </w:r>
      <w:proofErr w:type="spellStart"/>
      <w:r w:rsidRPr="006C311C">
        <w:rPr>
          <w:rFonts w:ascii="Times New Roman" w:eastAsia="Times New Roman" w:hAnsi="Times New Roman" w:cs="Times New Roman"/>
          <w:sz w:val="28"/>
          <w:szCs w:val="28"/>
          <w:lang w:eastAsia="ru-RU"/>
        </w:rPr>
        <w:t>акта</w:t>
      </w:r>
      <w:proofErr w:type="spellEnd"/>
      <w:r w:rsidRPr="006C311C">
        <w:rPr>
          <w:rFonts w:ascii="Times New Roman" w:eastAsia="Times New Roman" w:hAnsi="Times New Roman" w:cs="Times New Roman"/>
          <w:sz w:val="28"/>
          <w:szCs w:val="28"/>
          <w:lang w:eastAsia="ru-RU"/>
        </w:rPr>
        <w:t xml:space="preserve"> не очікується.</w:t>
      </w:r>
    </w:p>
    <w:p w:rsidR="008C200F" w:rsidRPr="00314FB3" w:rsidRDefault="008C200F" w:rsidP="00BB7E24">
      <w:pPr>
        <w:spacing w:after="0" w:line="240" w:lineRule="auto"/>
        <w:jc w:val="center"/>
        <w:rPr>
          <w:rFonts w:ascii="Times New Roman" w:eastAsia="Times New Roman" w:hAnsi="Times New Roman" w:cs="Times New Roman"/>
          <w:b/>
          <w:sz w:val="28"/>
          <w:szCs w:val="28"/>
          <w:lang w:eastAsia="uk-UA"/>
        </w:rPr>
      </w:pPr>
    </w:p>
    <w:p w:rsidR="008C200F" w:rsidRPr="00314FB3" w:rsidRDefault="00DE5B84" w:rsidP="002E13A2">
      <w:pPr>
        <w:spacing w:after="0" w:line="240" w:lineRule="auto"/>
        <w:ind w:firstLine="708"/>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V. Механізми та заходи, які забезпечать </w:t>
      </w:r>
      <w:r w:rsidR="00730FC2">
        <w:rPr>
          <w:rFonts w:ascii="Times New Roman" w:eastAsia="Times New Roman" w:hAnsi="Times New Roman" w:cs="Times New Roman"/>
          <w:b/>
          <w:sz w:val="28"/>
          <w:szCs w:val="28"/>
          <w:lang w:eastAsia="uk-UA"/>
        </w:rPr>
        <w:t>розв’язання визначеної проблеми</w:t>
      </w:r>
    </w:p>
    <w:p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bookmarkStart w:id="44" w:name="n162"/>
      <w:bookmarkEnd w:id="44"/>
      <w:r w:rsidRPr="002E13A2">
        <w:rPr>
          <w:rFonts w:ascii="Times New Roman" w:eastAsia="Times New Roman" w:hAnsi="Times New Roman" w:cs="Times New Roman"/>
          <w:sz w:val="28"/>
          <w:szCs w:val="28"/>
          <w:lang w:eastAsia="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проектом </w:t>
      </w:r>
      <w:proofErr w:type="spellStart"/>
      <w:r w:rsidRPr="002E13A2">
        <w:rPr>
          <w:rFonts w:ascii="Times New Roman" w:eastAsia="Times New Roman" w:hAnsi="Times New Roman" w:cs="Times New Roman"/>
          <w:sz w:val="28"/>
          <w:szCs w:val="28"/>
          <w:lang w:eastAsia="uk-UA"/>
        </w:rPr>
        <w:t>акта</w:t>
      </w:r>
      <w:proofErr w:type="spellEnd"/>
      <w:r w:rsidRPr="002E13A2">
        <w:rPr>
          <w:rFonts w:ascii="Times New Roman" w:eastAsia="Times New Roman" w:hAnsi="Times New Roman" w:cs="Times New Roman"/>
          <w:sz w:val="28"/>
          <w:szCs w:val="28"/>
          <w:lang w:eastAsia="uk-UA"/>
        </w:rPr>
        <w:t xml:space="preserve"> передбачено механізм розв’язання проблеми шляхом його прийняття. </w:t>
      </w:r>
    </w:p>
    <w:p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r w:rsidRPr="002E13A2">
        <w:rPr>
          <w:rFonts w:ascii="Times New Roman" w:eastAsia="Times New Roman" w:hAnsi="Times New Roman" w:cs="Times New Roman"/>
          <w:sz w:val="28"/>
          <w:szCs w:val="28"/>
          <w:lang w:eastAsia="uk-UA"/>
        </w:rPr>
        <w:t xml:space="preserve">Проектом </w:t>
      </w:r>
      <w:proofErr w:type="spellStart"/>
      <w:r w:rsidRPr="002E13A2">
        <w:rPr>
          <w:rFonts w:ascii="Times New Roman" w:eastAsia="Times New Roman" w:hAnsi="Times New Roman" w:cs="Times New Roman"/>
          <w:sz w:val="28"/>
          <w:szCs w:val="28"/>
          <w:lang w:eastAsia="uk-UA"/>
        </w:rPr>
        <w:t>акта</w:t>
      </w:r>
      <w:proofErr w:type="spellEnd"/>
      <w:r w:rsidRPr="002E13A2">
        <w:rPr>
          <w:rFonts w:ascii="Times New Roman" w:eastAsia="Times New Roman" w:hAnsi="Times New Roman" w:cs="Times New Roman"/>
          <w:sz w:val="28"/>
          <w:szCs w:val="28"/>
          <w:lang w:eastAsia="uk-UA"/>
        </w:rPr>
        <w:t xml:space="preserve"> пропонується забезпечити:</w:t>
      </w:r>
    </w:p>
    <w:p w:rsidR="00727D8A" w:rsidRPr="00314FB3" w:rsidRDefault="001A6BCA" w:rsidP="002E13A2">
      <w:pPr>
        <w:spacing w:after="0" w:line="240" w:lineRule="auto"/>
        <w:jc w:val="both"/>
        <w:rPr>
          <w:rFonts w:ascii="Times New Roman" w:hAnsi="Times New Roman"/>
          <w:sz w:val="28"/>
          <w:szCs w:val="28"/>
        </w:rPr>
      </w:pPr>
      <w:r w:rsidRPr="00314FB3">
        <w:rPr>
          <w:rFonts w:ascii="Times New Roman" w:eastAsia="Times New Roman" w:hAnsi="Times New Roman" w:cs="Times New Roman"/>
          <w:sz w:val="28"/>
          <w:szCs w:val="28"/>
          <w:lang w:eastAsia="uk-UA"/>
        </w:rPr>
        <w:t>уточнен</w:t>
      </w:r>
      <w:r w:rsidR="00836612" w:rsidRPr="00314FB3">
        <w:rPr>
          <w:rFonts w:ascii="Times New Roman" w:eastAsia="Times New Roman" w:hAnsi="Times New Roman" w:cs="Times New Roman"/>
          <w:sz w:val="28"/>
          <w:szCs w:val="28"/>
          <w:lang w:eastAsia="uk-UA"/>
        </w:rPr>
        <w:t>ня</w:t>
      </w:r>
      <w:r w:rsidRPr="00314FB3">
        <w:rPr>
          <w:rFonts w:ascii="Times New Roman" w:eastAsia="Times New Roman" w:hAnsi="Times New Roman" w:cs="Times New Roman"/>
          <w:sz w:val="28"/>
          <w:szCs w:val="28"/>
          <w:lang w:eastAsia="uk-UA"/>
        </w:rPr>
        <w:t xml:space="preserve"> визначення</w:t>
      </w:r>
      <w:r w:rsidRPr="00314FB3">
        <w:rPr>
          <w:rFonts w:ascii="Times New Roman" w:hAnsi="Times New Roman"/>
          <w:sz w:val="28"/>
          <w:szCs w:val="28"/>
        </w:rPr>
        <w:t xml:space="preserve"> керівника проектної групи (гаранта освітньої програми)</w:t>
      </w:r>
      <w:r w:rsidR="00836612" w:rsidRPr="00314FB3">
        <w:rPr>
          <w:rFonts w:ascii="Times New Roman" w:hAnsi="Times New Roman"/>
          <w:sz w:val="28"/>
          <w:szCs w:val="28"/>
        </w:rPr>
        <w:t>;</w:t>
      </w:r>
    </w:p>
    <w:p w:rsidR="001A6BCA" w:rsidRPr="00314FB3" w:rsidRDefault="001A6BCA" w:rsidP="00BB7E24">
      <w:pPr>
        <w:spacing w:after="0" w:line="240" w:lineRule="auto"/>
        <w:ind w:firstLine="709"/>
        <w:jc w:val="both"/>
        <w:rPr>
          <w:rFonts w:ascii="Times New Roman" w:hAnsi="Times New Roman"/>
          <w:sz w:val="28"/>
          <w:szCs w:val="28"/>
        </w:rPr>
      </w:pPr>
      <w:r w:rsidRPr="00314FB3">
        <w:rPr>
          <w:rFonts w:ascii="Times New Roman" w:eastAsia="Times New Roman" w:hAnsi="Times New Roman" w:cs="Times New Roman"/>
          <w:sz w:val="28"/>
          <w:szCs w:val="28"/>
          <w:lang w:eastAsia="uk-UA"/>
        </w:rPr>
        <w:t xml:space="preserve">визначення </w:t>
      </w:r>
      <w:r w:rsidRPr="00314FB3">
        <w:rPr>
          <w:rFonts w:ascii="Times New Roman" w:hAnsi="Times New Roman"/>
          <w:sz w:val="28"/>
          <w:szCs w:val="28"/>
        </w:rPr>
        <w:t xml:space="preserve">проектної групи освітньої програми </w:t>
      </w:r>
      <w:r w:rsidR="00634863">
        <w:rPr>
          <w:rFonts w:ascii="Times New Roman" w:hAnsi="Times New Roman"/>
          <w:sz w:val="28"/>
          <w:szCs w:val="28"/>
          <w:lang w:val="ru-RU"/>
        </w:rPr>
        <w:t>та</w:t>
      </w:r>
      <w:r w:rsidRPr="00314FB3">
        <w:rPr>
          <w:rFonts w:ascii="Times New Roman" w:hAnsi="Times New Roman"/>
          <w:sz w:val="28"/>
          <w:szCs w:val="28"/>
        </w:rPr>
        <w:t xml:space="preserve"> ліцензійного обсягу за рівнями та видами освіти</w:t>
      </w:r>
      <w:r w:rsidR="00836612" w:rsidRPr="00314FB3">
        <w:rPr>
          <w:rFonts w:ascii="Times New Roman" w:hAnsi="Times New Roman"/>
          <w:sz w:val="28"/>
          <w:szCs w:val="28"/>
        </w:rPr>
        <w:t>;</w:t>
      </w:r>
    </w:p>
    <w:p w:rsidR="0087165C" w:rsidRPr="00314FB3" w:rsidRDefault="0087165C" w:rsidP="00BB7E24">
      <w:pPr>
        <w:spacing w:after="0" w:line="240" w:lineRule="auto"/>
        <w:ind w:firstLine="709"/>
        <w:jc w:val="both"/>
        <w:rPr>
          <w:rFonts w:ascii="Times New Roman" w:hAnsi="Times New Roman"/>
          <w:sz w:val="28"/>
          <w:szCs w:val="28"/>
        </w:rPr>
      </w:pPr>
      <w:r w:rsidRPr="00314FB3">
        <w:rPr>
          <w:rFonts w:ascii="Times New Roman" w:hAnsi="Times New Roman"/>
          <w:sz w:val="28"/>
          <w:szCs w:val="28"/>
        </w:rPr>
        <w:t xml:space="preserve">подання </w:t>
      </w:r>
      <w:r w:rsidR="00836612" w:rsidRPr="00314FB3">
        <w:rPr>
          <w:rFonts w:ascii="Times New Roman" w:hAnsi="Times New Roman"/>
          <w:sz w:val="28"/>
          <w:szCs w:val="28"/>
        </w:rPr>
        <w:t xml:space="preserve">здобувачем ліцензії (ліцензіатом) </w:t>
      </w:r>
      <w:r w:rsidRPr="00314FB3">
        <w:rPr>
          <w:rFonts w:ascii="Times New Roman" w:hAnsi="Times New Roman"/>
          <w:sz w:val="28"/>
          <w:szCs w:val="28"/>
        </w:rPr>
        <w:t>концепції освітньої діяльності за відповідною спеціальністю на заявленому рівні вищої освіти та визначено її наповнення</w:t>
      </w:r>
      <w:r w:rsidR="00836612" w:rsidRPr="00314FB3">
        <w:rPr>
          <w:rFonts w:ascii="Times New Roman" w:hAnsi="Times New Roman"/>
          <w:sz w:val="28"/>
          <w:szCs w:val="28"/>
        </w:rPr>
        <w:t>;</w:t>
      </w:r>
    </w:p>
    <w:p w:rsidR="0087165C" w:rsidRPr="00314FB3" w:rsidRDefault="00836612"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встановлення </w:t>
      </w:r>
      <w:r w:rsidR="00F5739F" w:rsidRPr="00314FB3">
        <w:rPr>
          <w:rFonts w:ascii="Times New Roman" w:eastAsia="Times New Roman" w:hAnsi="Times New Roman" w:cs="Times New Roman"/>
          <w:sz w:val="28"/>
          <w:szCs w:val="28"/>
          <w:lang w:eastAsia="uk-UA"/>
        </w:rPr>
        <w:t>додатков</w:t>
      </w:r>
      <w:r w:rsidRPr="00314FB3">
        <w:rPr>
          <w:rFonts w:ascii="Times New Roman" w:eastAsia="Times New Roman" w:hAnsi="Times New Roman" w:cs="Times New Roman"/>
          <w:sz w:val="28"/>
          <w:szCs w:val="28"/>
          <w:lang w:eastAsia="uk-UA"/>
        </w:rPr>
        <w:t>их</w:t>
      </w:r>
      <w:r w:rsidR="00F5739F" w:rsidRPr="00314FB3">
        <w:rPr>
          <w:rFonts w:ascii="Times New Roman" w:eastAsia="Times New Roman" w:hAnsi="Times New Roman" w:cs="Times New Roman"/>
          <w:sz w:val="28"/>
          <w:szCs w:val="28"/>
          <w:lang w:eastAsia="uk-UA"/>
        </w:rPr>
        <w:t xml:space="preserve"> вимог у разі надання освітніх послуг іноземцям</w:t>
      </w:r>
      <w:r w:rsidRPr="00314FB3">
        <w:rPr>
          <w:rFonts w:ascii="Times New Roman" w:eastAsia="Times New Roman" w:hAnsi="Times New Roman" w:cs="Times New Roman"/>
          <w:sz w:val="28"/>
          <w:szCs w:val="28"/>
          <w:lang w:eastAsia="uk-UA"/>
        </w:rPr>
        <w:t>;</w:t>
      </w:r>
    </w:p>
    <w:p w:rsidR="00475DD1" w:rsidRPr="00314FB3" w:rsidRDefault="00836612" w:rsidP="00BB7E24">
      <w:pPr>
        <w:pStyle w:val="aa"/>
        <w:spacing w:before="0" w:after="0"/>
        <w:ind w:firstLine="709"/>
        <w:jc w:val="both"/>
        <w:rPr>
          <w:rFonts w:ascii="Times New Roman" w:hAnsi="Times New Roman"/>
          <w:b w:val="0"/>
          <w:sz w:val="28"/>
          <w:szCs w:val="28"/>
        </w:rPr>
      </w:pPr>
      <w:r w:rsidRPr="00314FB3">
        <w:rPr>
          <w:rFonts w:ascii="Times New Roman" w:hAnsi="Times New Roman"/>
          <w:b w:val="0"/>
          <w:sz w:val="28"/>
          <w:szCs w:val="28"/>
          <w:lang w:eastAsia="uk-UA"/>
        </w:rPr>
        <w:t>удосконалення</w:t>
      </w:r>
      <w:r w:rsidR="00475DD1" w:rsidRPr="00314FB3">
        <w:rPr>
          <w:rFonts w:ascii="Times New Roman" w:hAnsi="Times New Roman"/>
          <w:b w:val="0"/>
          <w:sz w:val="28"/>
          <w:szCs w:val="28"/>
          <w:lang w:eastAsia="uk-UA"/>
        </w:rPr>
        <w:t xml:space="preserve"> к</w:t>
      </w:r>
      <w:r w:rsidR="00475DD1" w:rsidRPr="00314FB3">
        <w:rPr>
          <w:rFonts w:ascii="Times New Roman" w:hAnsi="Times New Roman"/>
          <w:b w:val="0"/>
          <w:sz w:val="28"/>
          <w:szCs w:val="28"/>
        </w:rPr>
        <w:t>адров</w:t>
      </w:r>
      <w:r w:rsidRPr="00314FB3">
        <w:rPr>
          <w:rFonts w:ascii="Times New Roman" w:hAnsi="Times New Roman"/>
          <w:b w:val="0"/>
          <w:sz w:val="28"/>
          <w:szCs w:val="28"/>
        </w:rPr>
        <w:t>их</w:t>
      </w:r>
      <w:r w:rsidR="00A50E4C" w:rsidRPr="00314FB3">
        <w:rPr>
          <w:rFonts w:ascii="Times New Roman" w:hAnsi="Times New Roman"/>
          <w:b w:val="0"/>
          <w:sz w:val="28"/>
          <w:szCs w:val="28"/>
        </w:rPr>
        <w:t>, технологічн</w:t>
      </w:r>
      <w:r w:rsidRPr="00314FB3">
        <w:rPr>
          <w:rFonts w:ascii="Times New Roman" w:hAnsi="Times New Roman"/>
          <w:b w:val="0"/>
          <w:sz w:val="28"/>
          <w:szCs w:val="28"/>
        </w:rPr>
        <w:t>их та організаційних</w:t>
      </w:r>
      <w:r w:rsidR="00475DD1" w:rsidRPr="00314FB3">
        <w:rPr>
          <w:rFonts w:ascii="Times New Roman" w:hAnsi="Times New Roman"/>
          <w:b w:val="0"/>
          <w:sz w:val="28"/>
          <w:szCs w:val="28"/>
        </w:rPr>
        <w:t xml:space="preserve"> вимог щодо забезпечення започаткування та провадження освітньої діяльності у сфері вищої освіти</w:t>
      </w:r>
      <w:r w:rsidRPr="00314FB3">
        <w:rPr>
          <w:rFonts w:ascii="Times New Roman" w:hAnsi="Times New Roman"/>
          <w:b w:val="0"/>
          <w:sz w:val="28"/>
          <w:szCs w:val="28"/>
        </w:rPr>
        <w:t>;</w:t>
      </w:r>
    </w:p>
    <w:p w:rsidR="00A50E4C" w:rsidRPr="00314FB3" w:rsidRDefault="00A50E4C" w:rsidP="00BB7E24">
      <w:pPr>
        <w:spacing w:after="0" w:line="240" w:lineRule="auto"/>
        <w:ind w:firstLine="709"/>
        <w:jc w:val="both"/>
        <w:rPr>
          <w:rFonts w:ascii="Times New Roman" w:hAnsi="Times New Roman"/>
          <w:sz w:val="28"/>
          <w:szCs w:val="28"/>
          <w:lang w:val="ru-RU"/>
        </w:rPr>
      </w:pPr>
      <w:r w:rsidRPr="00314FB3">
        <w:rPr>
          <w:rFonts w:ascii="Times New Roman" w:hAnsi="Times New Roman"/>
          <w:sz w:val="28"/>
          <w:szCs w:val="28"/>
        </w:rPr>
        <w:t xml:space="preserve">подання </w:t>
      </w:r>
      <w:r w:rsidR="00A90D12" w:rsidRPr="00314FB3">
        <w:rPr>
          <w:rFonts w:ascii="Times New Roman" w:hAnsi="Times New Roman"/>
          <w:sz w:val="28"/>
          <w:szCs w:val="28"/>
        </w:rPr>
        <w:t xml:space="preserve">здобувачем ліцензії (ліцензіатом) в електронному вигляді даних та відомостей про кадрове та матеріально-технічне забезпечення закладу освіти, його відокремленого структурного підрозділу </w:t>
      </w:r>
      <w:r w:rsidRPr="00314FB3">
        <w:rPr>
          <w:rFonts w:ascii="Times New Roman" w:hAnsi="Times New Roman"/>
          <w:sz w:val="28"/>
          <w:szCs w:val="28"/>
        </w:rPr>
        <w:t>до спеціалізованого програмного забезпечення</w:t>
      </w:r>
      <w:r w:rsidR="00836612" w:rsidRPr="00314FB3">
        <w:rPr>
          <w:rFonts w:ascii="Times New Roman" w:hAnsi="Times New Roman"/>
          <w:sz w:val="28"/>
          <w:szCs w:val="28"/>
        </w:rPr>
        <w:t>;</w:t>
      </w:r>
    </w:p>
    <w:p w:rsidR="00634863" w:rsidRDefault="00836612" w:rsidP="00BB7E24">
      <w:pPr>
        <w:spacing w:after="0" w:line="240" w:lineRule="auto"/>
        <w:ind w:firstLine="709"/>
        <w:jc w:val="both"/>
        <w:rPr>
          <w:rFonts w:ascii="Times New Roman" w:hAnsi="Times New Roman"/>
          <w:sz w:val="28"/>
          <w:szCs w:val="28"/>
          <w:lang w:val="ru-RU"/>
        </w:rPr>
      </w:pPr>
      <w:r w:rsidRPr="00314FB3">
        <w:rPr>
          <w:rFonts w:ascii="Times New Roman" w:hAnsi="Times New Roman"/>
          <w:sz w:val="28"/>
          <w:szCs w:val="28"/>
        </w:rPr>
        <w:t>проходження процедури ліцензування щодо започаткування та провадження освітньої діяльност</w:t>
      </w:r>
      <w:r w:rsidR="00DE59DA">
        <w:rPr>
          <w:rFonts w:ascii="Times New Roman" w:hAnsi="Times New Roman"/>
          <w:sz w:val="28"/>
          <w:szCs w:val="28"/>
        </w:rPr>
        <w:t>і у сфері післядипломної освіти</w:t>
      </w:r>
      <w:r w:rsidR="00634863">
        <w:rPr>
          <w:rFonts w:ascii="Times New Roman" w:hAnsi="Times New Roman"/>
          <w:sz w:val="28"/>
          <w:szCs w:val="28"/>
          <w:lang w:val="ru-RU"/>
        </w:rPr>
        <w:t>;</w:t>
      </w:r>
    </w:p>
    <w:p w:rsidR="00836612" w:rsidRPr="00314FB3" w:rsidRDefault="00836612" w:rsidP="00BB7E24">
      <w:pPr>
        <w:spacing w:after="0" w:line="240" w:lineRule="auto"/>
        <w:ind w:firstLine="709"/>
        <w:jc w:val="both"/>
        <w:rPr>
          <w:rFonts w:ascii="Times New Roman" w:hAnsi="Times New Roman"/>
          <w:sz w:val="28"/>
          <w:szCs w:val="28"/>
        </w:rPr>
      </w:pPr>
      <w:r w:rsidRPr="00314FB3">
        <w:rPr>
          <w:rFonts w:ascii="Times New Roman" w:hAnsi="Times New Roman"/>
          <w:sz w:val="28"/>
          <w:szCs w:val="28"/>
        </w:rPr>
        <w:t xml:space="preserve">встановлення </w:t>
      </w:r>
      <w:r w:rsidRPr="00314FB3">
        <w:rPr>
          <w:rFonts w:ascii="Times New Roman" w:hAnsi="Times New Roman"/>
          <w:sz w:val="28"/>
          <w:szCs w:val="28"/>
          <w:lang w:eastAsia="uk-UA"/>
        </w:rPr>
        <w:t>к</w:t>
      </w:r>
      <w:r w:rsidRPr="00314FB3">
        <w:rPr>
          <w:rFonts w:ascii="Times New Roman" w:hAnsi="Times New Roman"/>
          <w:sz w:val="28"/>
          <w:szCs w:val="28"/>
        </w:rPr>
        <w:t>адрових, технологічних та організаційних вимог щодо забезпечення започаткування та провадження освітньої діяльності</w:t>
      </w:r>
      <w:r w:rsidR="00DE59DA">
        <w:rPr>
          <w:rFonts w:ascii="Times New Roman" w:hAnsi="Times New Roman"/>
          <w:sz w:val="28"/>
          <w:szCs w:val="28"/>
        </w:rPr>
        <w:t xml:space="preserve"> у сфері післядипломної освіти</w:t>
      </w:r>
      <w:r w:rsidRPr="00314FB3">
        <w:rPr>
          <w:rFonts w:ascii="Times New Roman" w:hAnsi="Times New Roman"/>
          <w:sz w:val="28"/>
          <w:szCs w:val="28"/>
        </w:rPr>
        <w:t>.</w:t>
      </w:r>
    </w:p>
    <w:p w:rsidR="004901A8" w:rsidRPr="004901A8" w:rsidRDefault="004901A8" w:rsidP="004901A8">
      <w:pPr>
        <w:spacing w:after="0" w:line="240" w:lineRule="auto"/>
        <w:ind w:firstLine="709"/>
        <w:jc w:val="both"/>
        <w:rPr>
          <w:rFonts w:ascii="Times New Roman" w:eastAsia="Times New Roman" w:hAnsi="Times New Roman" w:cs="Times New Roman"/>
          <w:sz w:val="28"/>
          <w:szCs w:val="28"/>
          <w:lang w:eastAsia="uk-UA"/>
        </w:rPr>
      </w:pPr>
      <w:r w:rsidRPr="004901A8">
        <w:rPr>
          <w:rFonts w:ascii="Times New Roman" w:eastAsia="Times New Roman" w:hAnsi="Times New Roman" w:cs="Times New Roman"/>
          <w:sz w:val="28"/>
          <w:szCs w:val="28"/>
          <w:lang w:eastAsia="uk-UA"/>
        </w:rPr>
        <w:t xml:space="preserve">Для провадження проекту </w:t>
      </w:r>
      <w:proofErr w:type="spellStart"/>
      <w:r w:rsidRPr="004901A8">
        <w:rPr>
          <w:rFonts w:ascii="Times New Roman" w:eastAsia="Times New Roman" w:hAnsi="Times New Roman" w:cs="Times New Roman"/>
          <w:sz w:val="28"/>
          <w:szCs w:val="28"/>
          <w:lang w:eastAsia="uk-UA"/>
        </w:rPr>
        <w:t>акта</w:t>
      </w:r>
      <w:proofErr w:type="spellEnd"/>
      <w:r w:rsidRPr="004901A8">
        <w:rPr>
          <w:rFonts w:ascii="Times New Roman" w:eastAsia="Times New Roman" w:hAnsi="Times New Roman" w:cs="Times New Roman"/>
          <w:sz w:val="28"/>
          <w:szCs w:val="28"/>
          <w:lang w:eastAsia="uk-UA"/>
        </w:rPr>
        <w:t xml:space="preserve"> необхідно забезпечити відповідне інформування керівників закладів освіти та органів управління освітою, а також оприлюднити на офіційних веб-сайтах Кабінету Міністрів України, Міністерства освіти і науки України та органів управління освітою.</w:t>
      </w:r>
    </w:p>
    <w:p w:rsidR="00BB7E24" w:rsidRPr="00314FB3" w:rsidRDefault="00BB7E24" w:rsidP="00BB7E24">
      <w:pPr>
        <w:spacing w:after="0" w:line="240" w:lineRule="auto"/>
        <w:ind w:firstLine="709"/>
        <w:jc w:val="both"/>
        <w:rPr>
          <w:rFonts w:ascii="Times New Roman" w:eastAsia="Times New Roman" w:hAnsi="Times New Roman" w:cs="Times New Roman"/>
          <w:sz w:val="28"/>
          <w:szCs w:val="28"/>
          <w:lang w:eastAsia="uk-UA"/>
        </w:rPr>
      </w:pPr>
    </w:p>
    <w:p w:rsidR="00045A6D" w:rsidRPr="00314FB3" w:rsidRDefault="00DE5B84" w:rsidP="002E13A2">
      <w:pPr>
        <w:spacing w:after="0" w:line="240" w:lineRule="auto"/>
        <w:ind w:firstLine="708"/>
        <w:jc w:val="both"/>
        <w:rPr>
          <w:rFonts w:ascii="Times New Roman" w:eastAsia="Times New Roman" w:hAnsi="Times New Roman" w:cs="Times New Roman"/>
          <w:b/>
          <w:sz w:val="28"/>
          <w:szCs w:val="28"/>
          <w:lang w:eastAsia="uk-UA"/>
        </w:rPr>
      </w:pPr>
      <w:bookmarkStart w:id="45" w:name="n163"/>
      <w:bookmarkEnd w:id="45"/>
      <w:r w:rsidRPr="00314FB3">
        <w:rPr>
          <w:rFonts w:ascii="Times New Roman" w:eastAsia="Times New Roman" w:hAnsi="Times New Roman" w:cs="Times New Roman"/>
          <w:b/>
          <w:sz w:val="28"/>
          <w:szCs w:val="28"/>
          <w:lang w:eastAsia="uk-UA"/>
        </w:rPr>
        <w:t xml:space="preserve">VI. Оцінка виконання вимог регуляторного </w:t>
      </w:r>
      <w:proofErr w:type="spellStart"/>
      <w:r w:rsidRPr="00314FB3">
        <w:rPr>
          <w:rFonts w:ascii="Times New Roman" w:eastAsia="Times New Roman" w:hAnsi="Times New Roman" w:cs="Times New Roman"/>
          <w:b/>
          <w:sz w:val="28"/>
          <w:szCs w:val="28"/>
          <w:lang w:eastAsia="uk-UA"/>
        </w:rPr>
        <w:t>акта</w:t>
      </w:r>
      <w:proofErr w:type="spellEnd"/>
      <w:r w:rsidRPr="00314FB3">
        <w:rPr>
          <w:rFonts w:ascii="Times New Roman" w:eastAsia="Times New Roman" w:hAnsi="Times New Roman" w:cs="Times New Roman"/>
          <w:b/>
          <w:sz w:val="28"/>
          <w:szCs w:val="28"/>
          <w:lang w:eastAsia="uk-UA"/>
        </w:rPr>
        <w:t xml:space="preserve"> якими</w:t>
      </w:r>
      <w:r w:rsidR="002E13A2">
        <w:rPr>
          <w:rFonts w:ascii="Times New Roman" w:eastAsia="Times New Roman" w:hAnsi="Times New Roman" w:cs="Times New Roman"/>
          <w:b/>
          <w:sz w:val="28"/>
          <w:szCs w:val="28"/>
          <w:lang w:eastAsia="uk-UA"/>
        </w:rPr>
        <w:t xml:space="preserve"> </w:t>
      </w:r>
      <w:r w:rsidR="00BB7E24" w:rsidRPr="00314FB3">
        <w:rPr>
          <w:rFonts w:ascii="Times New Roman" w:eastAsia="Times New Roman" w:hAnsi="Times New Roman" w:cs="Times New Roman"/>
          <w:b/>
          <w:sz w:val="28"/>
          <w:szCs w:val="28"/>
          <w:lang w:eastAsia="uk-UA"/>
        </w:rPr>
        <w:t xml:space="preserve">залежно від ресурсів, </w:t>
      </w:r>
      <w:r w:rsidRPr="00314FB3">
        <w:rPr>
          <w:rFonts w:ascii="Times New Roman" w:eastAsia="Times New Roman" w:hAnsi="Times New Roman" w:cs="Times New Roman"/>
          <w:b/>
          <w:sz w:val="28"/>
          <w:szCs w:val="28"/>
          <w:lang w:eastAsia="uk-UA"/>
        </w:rPr>
        <w:t>розпоряджаються органи виконавчої влади</w:t>
      </w:r>
      <w:r w:rsidR="002E13A2">
        <w:rPr>
          <w:rFonts w:ascii="Times New Roman" w:eastAsia="Times New Roman" w:hAnsi="Times New Roman" w:cs="Times New Roman"/>
          <w:b/>
          <w:sz w:val="28"/>
          <w:szCs w:val="28"/>
          <w:lang w:eastAsia="uk-UA"/>
        </w:rPr>
        <w:t xml:space="preserve"> </w:t>
      </w:r>
      <w:r w:rsidRPr="00314FB3">
        <w:rPr>
          <w:rFonts w:ascii="Times New Roman" w:eastAsia="Times New Roman" w:hAnsi="Times New Roman" w:cs="Times New Roman"/>
          <w:b/>
          <w:sz w:val="28"/>
          <w:szCs w:val="28"/>
          <w:lang w:eastAsia="uk-UA"/>
        </w:rPr>
        <w:t>чи органи місцевого самоврядування, фізичні та юридичні особи,</w:t>
      </w:r>
      <w:r w:rsidR="002E13A2">
        <w:rPr>
          <w:rFonts w:ascii="Times New Roman" w:eastAsia="Times New Roman" w:hAnsi="Times New Roman" w:cs="Times New Roman"/>
          <w:b/>
          <w:sz w:val="28"/>
          <w:szCs w:val="28"/>
          <w:lang w:eastAsia="uk-UA"/>
        </w:rPr>
        <w:t xml:space="preserve"> </w:t>
      </w:r>
      <w:r w:rsidRPr="00314FB3">
        <w:rPr>
          <w:rFonts w:ascii="Times New Roman" w:eastAsia="Times New Roman" w:hAnsi="Times New Roman" w:cs="Times New Roman"/>
          <w:b/>
          <w:sz w:val="28"/>
          <w:szCs w:val="28"/>
          <w:lang w:eastAsia="uk-UA"/>
        </w:rPr>
        <w:t>які повинні провад</w:t>
      </w:r>
      <w:r w:rsidR="002E13A2">
        <w:rPr>
          <w:rFonts w:ascii="Times New Roman" w:eastAsia="Times New Roman" w:hAnsi="Times New Roman" w:cs="Times New Roman"/>
          <w:b/>
          <w:sz w:val="28"/>
          <w:szCs w:val="28"/>
          <w:lang w:eastAsia="uk-UA"/>
        </w:rPr>
        <w:t xml:space="preserve">жувати або </w:t>
      </w:r>
      <w:r w:rsidR="00730FC2">
        <w:rPr>
          <w:rFonts w:ascii="Times New Roman" w:eastAsia="Times New Roman" w:hAnsi="Times New Roman" w:cs="Times New Roman"/>
          <w:b/>
          <w:sz w:val="28"/>
          <w:szCs w:val="28"/>
          <w:lang w:eastAsia="uk-UA"/>
        </w:rPr>
        <w:t>виконувати ці вимоги</w:t>
      </w:r>
    </w:p>
    <w:p w:rsidR="00F90731" w:rsidRPr="00F90731" w:rsidRDefault="00F90731" w:rsidP="00F90731">
      <w:pPr>
        <w:spacing w:after="0" w:line="240" w:lineRule="auto"/>
        <w:ind w:firstLine="709"/>
        <w:jc w:val="both"/>
        <w:rPr>
          <w:rFonts w:ascii="Times New Roman" w:eastAsia="Times New Roman" w:hAnsi="Times New Roman" w:cs="Times New Roman"/>
          <w:bCs/>
          <w:sz w:val="28"/>
          <w:szCs w:val="28"/>
          <w:lang w:eastAsia="uk-UA"/>
        </w:rPr>
      </w:pPr>
      <w:bookmarkStart w:id="46" w:name="n164"/>
      <w:bookmarkEnd w:id="46"/>
      <w:r w:rsidRPr="00F90731">
        <w:rPr>
          <w:rFonts w:ascii="Times New Roman" w:eastAsia="Times New Roman" w:hAnsi="Times New Roman" w:cs="Times New Roman"/>
          <w:bCs/>
          <w:sz w:val="28"/>
          <w:szCs w:val="28"/>
          <w:lang w:eastAsia="uk-UA"/>
        </w:rPr>
        <w:t xml:space="preserve">Враховуючи,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F90731">
        <w:rPr>
          <w:rFonts w:ascii="Times New Roman" w:eastAsia="Times New Roman" w:hAnsi="Times New Roman" w:cs="Times New Roman"/>
          <w:bCs/>
          <w:sz w:val="28"/>
          <w:szCs w:val="28"/>
          <w:lang w:eastAsia="uk-UA"/>
        </w:rPr>
        <w:t>акта</w:t>
      </w:r>
      <w:proofErr w:type="spellEnd"/>
      <w:r w:rsidRPr="00F90731">
        <w:rPr>
          <w:rFonts w:ascii="Times New Roman" w:eastAsia="Times New Roman" w:hAnsi="Times New Roman" w:cs="Times New Roman"/>
          <w:bCs/>
          <w:sz w:val="28"/>
          <w:szCs w:val="28"/>
          <w:lang w:eastAsia="uk-UA"/>
        </w:rPr>
        <w:t xml:space="preserve"> (Тест малого підприємництва).</w:t>
      </w:r>
    </w:p>
    <w:p w:rsidR="00045A6D" w:rsidRDefault="00045A6D" w:rsidP="00BB7E24">
      <w:pPr>
        <w:spacing w:after="0" w:line="240" w:lineRule="auto"/>
        <w:ind w:firstLine="709"/>
        <w:jc w:val="both"/>
        <w:rPr>
          <w:rFonts w:ascii="Times New Roman" w:eastAsia="Times New Roman" w:hAnsi="Times New Roman" w:cs="Times New Roman"/>
          <w:sz w:val="28"/>
          <w:szCs w:val="28"/>
          <w:lang w:eastAsia="uk-UA"/>
        </w:rPr>
      </w:pPr>
    </w:p>
    <w:p w:rsidR="00E53A71" w:rsidRPr="00842A06" w:rsidRDefault="00E53A71" w:rsidP="00E53A71">
      <w:pPr>
        <w:spacing w:after="0" w:line="240" w:lineRule="auto"/>
        <w:ind w:firstLine="709"/>
        <w:jc w:val="center"/>
        <w:rPr>
          <w:rFonts w:ascii="Times New Roman" w:eastAsia="Times New Roman" w:hAnsi="Times New Roman" w:cs="Times New Roman"/>
          <w:b/>
          <w:sz w:val="28"/>
          <w:szCs w:val="28"/>
          <w:lang w:eastAsia="uk-UA"/>
        </w:rPr>
      </w:pPr>
      <w:r w:rsidRPr="00842A06">
        <w:rPr>
          <w:rFonts w:ascii="Times New Roman" w:eastAsia="Times New Roman" w:hAnsi="Times New Roman" w:cs="Times New Roman"/>
          <w:b/>
          <w:sz w:val="28"/>
          <w:szCs w:val="28"/>
          <w:lang w:eastAsia="uk-UA"/>
        </w:rPr>
        <w:t>ТЕСТ</w:t>
      </w:r>
    </w:p>
    <w:p w:rsidR="00E53A71" w:rsidRPr="00842A06" w:rsidRDefault="00842A06" w:rsidP="00E53A71">
      <w:pPr>
        <w:spacing w:after="0" w:line="240" w:lineRule="auto"/>
        <w:ind w:firstLine="709"/>
        <w:jc w:val="center"/>
        <w:rPr>
          <w:rFonts w:ascii="Times New Roman" w:eastAsia="Times New Roman" w:hAnsi="Times New Roman" w:cs="Times New Roman"/>
          <w:b/>
          <w:sz w:val="24"/>
          <w:szCs w:val="24"/>
          <w:lang w:eastAsia="uk-UA"/>
        </w:rPr>
      </w:pPr>
      <w:r w:rsidRPr="00842A06">
        <w:rPr>
          <w:rFonts w:ascii="Times New Roman" w:eastAsia="Times New Roman" w:hAnsi="Times New Roman" w:cs="Times New Roman"/>
          <w:b/>
          <w:sz w:val="24"/>
          <w:szCs w:val="24"/>
          <w:lang w:eastAsia="uk-UA"/>
        </w:rPr>
        <w:t>м</w:t>
      </w:r>
      <w:r w:rsidR="00E53A71" w:rsidRPr="00842A06">
        <w:rPr>
          <w:rFonts w:ascii="Times New Roman" w:eastAsia="Times New Roman" w:hAnsi="Times New Roman" w:cs="Times New Roman"/>
          <w:b/>
          <w:sz w:val="24"/>
          <w:szCs w:val="24"/>
          <w:lang w:eastAsia="uk-UA"/>
        </w:rPr>
        <w:t>алого підприємництва (М-Тест)</w:t>
      </w:r>
    </w:p>
    <w:p w:rsidR="00AA4275" w:rsidRPr="00314FB3" w:rsidRDefault="00AA4275" w:rsidP="003465DB">
      <w:pPr>
        <w:spacing w:after="0"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 Консультації з представниками мікро- та малого підприємництва щодо оцінки впливу регулювання</w:t>
      </w:r>
    </w:p>
    <w:p w:rsidR="00AA4275" w:rsidRPr="00314FB3" w:rsidRDefault="00AA4275" w:rsidP="003465DB">
      <w:pPr>
        <w:spacing w:after="0" w:line="240" w:lineRule="auto"/>
        <w:ind w:firstLine="708"/>
        <w:jc w:val="both"/>
        <w:rPr>
          <w:rFonts w:ascii="Times New Roman" w:eastAsia="Times New Roman" w:hAnsi="Times New Roman" w:cs="Times New Roman"/>
          <w:sz w:val="28"/>
          <w:szCs w:val="28"/>
          <w:lang w:eastAsia="uk-UA"/>
        </w:rPr>
      </w:pPr>
      <w:bookmarkStart w:id="47" w:name="n201"/>
      <w:bookmarkEnd w:id="47"/>
      <w:r w:rsidRPr="00314FB3">
        <w:rPr>
          <w:rFonts w:ascii="Times New Roman" w:eastAsia="Times New Roman" w:hAnsi="Times New Roman" w:cs="Times New Roman"/>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Pr="005154C8">
        <w:rPr>
          <w:rFonts w:ascii="Times New Roman" w:eastAsia="Times New Roman" w:hAnsi="Times New Roman" w:cs="Times New Roman"/>
          <w:sz w:val="28"/>
          <w:szCs w:val="28"/>
          <w:lang w:eastAsia="uk-UA"/>
        </w:rPr>
        <w:t>для здійснення регулювання, пр</w:t>
      </w:r>
      <w:r w:rsidR="002511BB" w:rsidRPr="005154C8">
        <w:rPr>
          <w:rFonts w:ascii="Times New Roman" w:eastAsia="Times New Roman" w:hAnsi="Times New Roman" w:cs="Times New Roman"/>
          <w:sz w:val="28"/>
          <w:szCs w:val="28"/>
          <w:lang w:eastAsia="uk-UA"/>
        </w:rPr>
        <w:t xml:space="preserve">оведено розробником у період </w:t>
      </w:r>
      <w:r w:rsidR="002511BB" w:rsidRPr="00890AE4">
        <w:rPr>
          <w:rFonts w:ascii="Times New Roman" w:eastAsia="Times New Roman" w:hAnsi="Times New Roman" w:cs="Times New Roman"/>
          <w:sz w:val="28"/>
          <w:szCs w:val="28"/>
          <w:lang w:eastAsia="uk-UA"/>
        </w:rPr>
        <w:t xml:space="preserve">з </w:t>
      </w:r>
      <w:r w:rsidR="00890AE4" w:rsidRPr="00890AE4">
        <w:rPr>
          <w:rFonts w:ascii="Times New Roman" w:eastAsia="Times New Roman" w:hAnsi="Times New Roman" w:cs="Times New Roman"/>
          <w:sz w:val="28"/>
          <w:szCs w:val="28"/>
          <w:lang w:eastAsia="uk-UA"/>
        </w:rPr>
        <w:t>15</w:t>
      </w:r>
      <w:r w:rsidR="002511BB" w:rsidRPr="00890AE4">
        <w:rPr>
          <w:rFonts w:ascii="Times New Roman" w:eastAsia="Times New Roman" w:hAnsi="Times New Roman" w:cs="Times New Roman"/>
          <w:sz w:val="28"/>
          <w:szCs w:val="28"/>
          <w:lang w:eastAsia="uk-UA"/>
        </w:rPr>
        <w:t xml:space="preserve"> </w:t>
      </w:r>
      <w:r w:rsidR="00890AE4">
        <w:rPr>
          <w:rFonts w:ascii="Times New Roman" w:eastAsia="Times New Roman" w:hAnsi="Times New Roman" w:cs="Times New Roman"/>
          <w:sz w:val="28"/>
          <w:szCs w:val="28"/>
          <w:lang w:eastAsia="uk-UA"/>
        </w:rPr>
        <w:t>травня</w:t>
      </w:r>
      <w:r w:rsidRPr="00890AE4">
        <w:rPr>
          <w:rFonts w:ascii="Times New Roman" w:eastAsia="Times New Roman" w:hAnsi="Times New Roman" w:cs="Times New Roman"/>
          <w:sz w:val="28"/>
          <w:szCs w:val="28"/>
          <w:lang w:eastAsia="uk-UA"/>
        </w:rPr>
        <w:t xml:space="preserve"> по </w:t>
      </w:r>
      <w:r w:rsidR="00890AE4">
        <w:rPr>
          <w:rFonts w:ascii="Times New Roman" w:eastAsia="Times New Roman" w:hAnsi="Times New Roman" w:cs="Times New Roman"/>
          <w:sz w:val="28"/>
          <w:szCs w:val="28"/>
          <w:lang w:eastAsia="uk-UA"/>
        </w:rPr>
        <w:t>15 листопада</w:t>
      </w:r>
      <w:r w:rsidR="002327A5" w:rsidRPr="00890AE4">
        <w:rPr>
          <w:rFonts w:ascii="Times New Roman" w:eastAsia="Times New Roman" w:hAnsi="Times New Roman" w:cs="Times New Roman"/>
          <w:sz w:val="28"/>
          <w:szCs w:val="28"/>
          <w:lang w:eastAsia="uk-UA"/>
        </w:rPr>
        <w:t xml:space="preserve"> </w:t>
      </w:r>
      <w:r w:rsidRPr="00890AE4">
        <w:rPr>
          <w:rFonts w:ascii="Times New Roman" w:eastAsia="Times New Roman" w:hAnsi="Times New Roman" w:cs="Times New Roman"/>
          <w:sz w:val="28"/>
          <w:szCs w:val="28"/>
          <w:lang w:eastAsia="uk-UA"/>
        </w:rPr>
        <w:t>20</w:t>
      </w:r>
      <w:r w:rsidR="002511BB" w:rsidRPr="00890AE4">
        <w:rPr>
          <w:rFonts w:ascii="Times New Roman" w:eastAsia="Times New Roman" w:hAnsi="Times New Roman" w:cs="Times New Roman"/>
          <w:sz w:val="28"/>
          <w:szCs w:val="28"/>
          <w:lang w:eastAsia="uk-UA"/>
        </w:rPr>
        <w:t>1</w:t>
      </w:r>
      <w:r w:rsidR="002327A5" w:rsidRPr="00890AE4">
        <w:rPr>
          <w:rFonts w:ascii="Times New Roman" w:eastAsia="Times New Roman" w:hAnsi="Times New Roman" w:cs="Times New Roman"/>
          <w:sz w:val="28"/>
          <w:szCs w:val="28"/>
          <w:lang w:eastAsia="uk-UA"/>
        </w:rPr>
        <w:t>7</w:t>
      </w:r>
      <w:r w:rsidR="002511BB" w:rsidRPr="00890AE4">
        <w:rPr>
          <w:rFonts w:ascii="Times New Roman" w:eastAsia="Times New Roman" w:hAnsi="Times New Roman" w:cs="Times New Roman"/>
          <w:sz w:val="28"/>
          <w:szCs w:val="28"/>
          <w:lang w:eastAsia="uk-UA"/>
        </w:rPr>
        <w:t xml:space="preserve"> року</w:t>
      </w:r>
      <w:r w:rsidR="00045A6D" w:rsidRPr="00890AE4">
        <w:rPr>
          <w:rFonts w:ascii="Times New Roman" w:eastAsia="Times New Roman" w:hAnsi="Times New Roman" w:cs="Times New Roman"/>
          <w:sz w:val="28"/>
          <w:szCs w:val="28"/>
          <w:lang w:eastAsia="uk-UA"/>
        </w:rPr>
        <w:t>.</w:t>
      </w:r>
    </w:p>
    <w:p w:rsidR="00045A6D" w:rsidRPr="00314FB3" w:rsidRDefault="00045A6D" w:rsidP="00BB7E24">
      <w:pPr>
        <w:spacing w:after="0" w:line="240" w:lineRule="auto"/>
        <w:rPr>
          <w:rFonts w:ascii="Times New Roman" w:eastAsia="Times New Roman" w:hAnsi="Times New Roman" w:cs="Times New Roman"/>
          <w:sz w:val="28"/>
          <w:szCs w:val="28"/>
          <w:lang w:eastAsia="uk-U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5"/>
        <w:gridCol w:w="3389"/>
        <w:gridCol w:w="1701"/>
        <w:gridCol w:w="3524"/>
      </w:tblGrid>
      <w:tr w:rsidR="00E27000" w:rsidRPr="00314FB3" w:rsidTr="000E4BF9">
        <w:tc>
          <w:tcPr>
            <w:tcW w:w="649" w:type="pct"/>
            <w:vAlign w:val="center"/>
            <w:hideMark/>
          </w:tcPr>
          <w:p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bookmarkStart w:id="48" w:name="n202"/>
            <w:bookmarkEnd w:id="48"/>
            <w:r w:rsidRPr="00E53A71">
              <w:rPr>
                <w:rFonts w:ascii="Times New Roman" w:eastAsia="Times New Roman" w:hAnsi="Times New Roman" w:cs="Times New Roman"/>
                <w:sz w:val="24"/>
                <w:szCs w:val="24"/>
                <w:lang w:eastAsia="uk-UA"/>
              </w:rPr>
              <w:t>Порядковий номер</w:t>
            </w:r>
          </w:p>
        </w:tc>
        <w:tc>
          <w:tcPr>
            <w:tcW w:w="1712" w:type="pct"/>
            <w:vAlign w:val="center"/>
            <w:hideMark/>
          </w:tcPr>
          <w:p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59" w:type="pct"/>
            <w:vAlign w:val="center"/>
            <w:hideMark/>
          </w:tcPr>
          <w:p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Кількість учасників консультацій, осіб</w:t>
            </w:r>
          </w:p>
        </w:tc>
        <w:tc>
          <w:tcPr>
            <w:tcW w:w="1780" w:type="pct"/>
            <w:vAlign w:val="center"/>
            <w:hideMark/>
          </w:tcPr>
          <w:p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Основні результати консультацій (опис)</w:t>
            </w:r>
          </w:p>
        </w:tc>
      </w:tr>
      <w:tr w:rsidR="002511BB" w:rsidRPr="00314FB3" w:rsidTr="000E4BF9">
        <w:tc>
          <w:tcPr>
            <w:tcW w:w="649" w:type="pct"/>
            <w:vAlign w:val="center"/>
          </w:tcPr>
          <w:p w:rsidR="002511BB" w:rsidRPr="00E53A71" w:rsidRDefault="001A3016"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42A06">
              <w:rPr>
                <w:rFonts w:ascii="Times New Roman" w:eastAsia="Times New Roman" w:hAnsi="Times New Roman" w:cs="Times New Roman"/>
                <w:sz w:val="24"/>
                <w:szCs w:val="24"/>
                <w:lang w:eastAsia="uk-UA"/>
              </w:rPr>
              <w:t>.</w:t>
            </w:r>
          </w:p>
        </w:tc>
        <w:tc>
          <w:tcPr>
            <w:tcW w:w="1712" w:type="pct"/>
            <w:vAlign w:val="center"/>
          </w:tcPr>
          <w:p w:rsidR="002511BB" w:rsidRPr="00E53A71" w:rsidRDefault="00683910" w:rsidP="00AA395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постанови Кабінету Міністрів України «Про внесення змін до постанови Кабінету Міністрів України від 30 грудня 2015 р. №1187 «Про затвердження Ліцензійних умов провадження освітньої діяльності закладів освіти»</w:t>
            </w:r>
            <w:r w:rsidR="00297D57">
              <w:rPr>
                <w:rFonts w:ascii="Times New Roman" w:eastAsia="Times New Roman" w:hAnsi="Times New Roman" w:cs="Times New Roman"/>
                <w:sz w:val="24"/>
                <w:szCs w:val="24"/>
                <w:lang w:eastAsia="uk-UA"/>
              </w:rPr>
              <w:t xml:space="preserve"> для громадського обговорення було оприлюднено на офіційному веб-сайті Міністерства.</w:t>
            </w:r>
          </w:p>
        </w:tc>
        <w:tc>
          <w:tcPr>
            <w:tcW w:w="859" w:type="pct"/>
            <w:vAlign w:val="center"/>
          </w:tcPr>
          <w:p w:rsidR="002511BB" w:rsidRPr="00E53A71" w:rsidRDefault="00683910" w:rsidP="0068391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Інститут модернізації змісту освіти, Асоціація приватних вищих навчальних закладів, викладачі</w:t>
            </w:r>
            <w:r w:rsidR="00297D57">
              <w:rPr>
                <w:rFonts w:ascii="Times New Roman" w:eastAsia="Times New Roman" w:hAnsi="Times New Roman" w:cs="Times New Roman"/>
                <w:sz w:val="24"/>
                <w:szCs w:val="24"/>
                <w:lang w:eastAsia="uk-UA"/>
              </w:rPr>
              <w:t>.</w:t>
            </w:r>
          </w:p>
        </w:tc>
        <w:tc>
          <w:tcPr>
            <w:tcW w:w="1780" w:type="pct"/>
            <w:vAlign w:val="center"/>
          </w:tcPr>
          <w:p w:rsidR="002511BB" w:rsidRPr="00E53A71" w:rsidRDefault="00297D57" w:rsidP="00FE5FD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результатами обговорення всі пропозиції та зауваження щодо проекту</w:t>
            </w:r>
            <w:r w:rsidRPr="00297D57">
              <w:rPr>
                <w:rFonts w:ascii="Times New Roman" w:eastAsia="Times New Roman" w:hAnsi="Times New Roman" w:cs="Times New Roman"/>
                <w:sz w:val="24"/>
                <w:szCs w:val="24"/>
                <w:lang w:eastAsia="uk-UA"/>
              </w:rPr>
              <w:t xml:space="preserve"> постанови Кабінету Міністрів України «Про внесення змін до постанови Кабінету Міністрів України від 30 грудня 2015 р. №1187 «Про затвердження Ліцензійних умов провадження освітньої діяльності закладів освіти»</w:t>
            </w:r>
            <w:r>
              <w:rPr>
                <w:rFonts w:ascii="Times New Roman" w:eastAsia="Times New Roman" w:hAnsi="Times New Roman" w:cs="Times New Roman"/>
                <w:sz w:val="24"/>
                <w:szCs w:val="24"/>
                <w:lang w:eastAsia="uk-UA"/>
              </w:rPr>
              <w:t xml:space="preserve"> було проаналізовано та враховано. </w:t>
            </w:r>
            <w:r w:rsidR="00E27000" w:rsidRPr="00E53A71">
              <w:rPr>
                <w:rFonts w:ascii="Times New Roman" w:eastAsia="Times New Roman" w:hAnsi="Times New Roman" w:cs="Times New Roman"/>
                <w:sz w:val="24"/>
                <w:szCs w:val="24"/>
                <w:lang w:eastAsia="uk-UA"/>
              </w:rPr>
              <w:t>Встановлено, що витрати на ліцензу</w:t>
            </w:r>
            <w:r w:rsidR="00FE5FD1">
              <w:rPr>
                <w:rFonts w:ascii="Times New Roman" w:eastAsia="Times New Roman" w:hAnsi="Times New Roman" w:cs="Times New Roman"/>
                <w:sz w:val="24"/>
                <w:szCs w:val="24"/>
                <w:lang w:eastAsia="uk-UA"/>
              </w:rPr>
              <w:t>вання нестимуть заклади освіти.</w:t>
            </w:r>
          </w:p>
        </w:tc>
      </w:tr>
    </w:tbl>
    <w:p w:rsidR="003465DB" w:rsidRPr="003465DB" w:rsidRDefault="003465DB" w:rsidP="000E4BF9">
      <w:pPr>
        <w:spacing w:after="0" w:line="240" w:lineRule="auto"/>
        <w:ind w:firstLine="708"/>
        <w:jc w:val="both"/>
        <w:rPr>
          <w:rFonts w:ascii="Times New Roman" w:eastAsia="Times New Roman" w:hAnsi="Times New Roman" w:cs="Times New Roman"/>
          <w:sz w:val="28"/>
          <w:szCs w:val="28"/>
          <w:lang w:eastAsia="uk-UA"/>
        </w:rPr>
      </w:pPr>
      <w:bookmarkStart w:id="49" w:name="n203"/>
      <w:bookmarkStart w:id="50" w:name="n206"/>
      <w:bookmarkEnd w:id="49"/>
      <w:bookmarkEnd w:id="50"/>
      <w:r w:rsidRPr="003465DB">
        <w:rPr>
          <w:rFonts w:ascii="Times New Roman" w:eastAsia="Times New Roman" w:hAnsi="Times New Roman" w:cs="Times New Roman"/>
          <w:sz w:val="28"/>
          <w:szCs w:val="28"/>
          <w:lang w:eastAsia="uk-UA"/>
        </w:rPr>
        <w:t>2. Вимірювання впливу регулювання на суб’єктів малого підприємництва (мікро - та малі):</w:t>
      </w:r>
    </w:p>
    <w:p w:rsidR="003465DB" w:rsidRPr="003465DB" w:rsidRDefault="003465DB" w:rsidP="006F35C3">
      <w:pPr>
        <w:spacing w:after="0" w:line="240" w:lineRule="auto"/>
        <w:ind w:firstLine="708"/>
        <w:jc w:val="both"/>
        <w:rPr>
          <w:rFonts w:ascii="Times New Roman" w:eastAsia="Times New Roman" w:hAnsi="Times New Roman" w:cs="Times New Roman"/>
          <w:sz w:val="28"/>
          <w:szCs w:val="28"/>
          <w:lang w:eastAsia="uk-UA"/>
        </w:rPr>
      </w:pPr>
      <w:r w:rsidRPr="003465DB">
        <w:rPr>
          <w:rFonts w:ascii="Times New Roman" w:eastAsia="Times New Roman" w:hAnsi="Times New Roman" w:cs="Times New Roman"/>
          <w:sz w:val="28"/>
          <w:szCs w:val="28"/>
          <w:lang w:eastAsia="uk-UA"/>
        </w:rPr>
        <w:t xml:space="preserve">кількість суб’єктів малого підприємництва, на яких поширюється регулювання: 6759 (одиниць), у тому числі малого підприємництва 6759 (одиниць) та </w:t>
      </w:r>
      <w:proofErr w:type="spellStart"/>
      <w:r w:rsidRPr="003465DB">
        <w:rPr>
          <w:rFonts w:ascii="Times New Roman" w:eastAsia="Times New Roman" w:hAnsi="Times New Roman" w:cs="Times New Roman"/>
          <w:sz w:val="28"/>
          <w:szCs w:val="28"/>
          <w:lang w:eastAsia="uk-UA"/>
        </w:rPr>
        <w:t>мікропідприємництва</w:t>
      </w:r>
      <w:proofErr w:type="spellEnd"/>
      <w:r w:rsidRPr="003465DB">
        <w:rPr>
          <w:rFonts w:ascii="Times New Roman" w:eastAsia="Times New Roman" w:hAnsi="Times New Roman" w:cs="Times New Roman"/>
          <w:sz w:val="28"/>
          <w:szCs w:val="28"/>
          <w:lang w:eastAsia="uk-UA"/>
        </w:rPr>
        <w:t xml:space="preserve"> 0 (одиниць);</w:t>
      </w:r>
    </w:p>
    <w:p w:rsidR="003465DB" w:rsidRPr="003465DB" w:rsidRDefault="003465DB" w:rsidP="003465DB">
      <w:pPr>
        <w:spacing w:after="0" w:line="240" w:lineRule="auto"/>
        <w:ind w:firstLine="708"/>
        <w:jc w:val="both"/>
        <w:rPr>
          <w:rFonts w:ascii="Times New Roman" w:eastAsia="Times New Roman" w:hAnsi="Times New Roman" w:cs="Times New Roman"/>
          <w:sz w:val="28"/>
          <w:szCs w:val="28"/>
          <w:lang w:eastAsia="uk-UA"/>
        </w:rPr>
      </w:pPr>
      <w:r w:rsidRPr="003465DB">
        <w:rPr>
          <w:rFonts w:ascii="Times New Roman" w:eastAsia="Times New Roman" w:hAnsi="Times New Roman" w:cs="Times New Roman"/>
          <w:sz w:val="28"/>
          <w:szCs w:val="28"/>
          <w:lang w:eastAsia="uk-UA"/>
        </w:rPr>
        <w:t>питома вага суб’єктів малого підприємництва у загальній кількості суб’єктів господарювання, на яких проблема справляє вплив 20 % (відсотків).</w:t>
      </w:r>
    </w:p>
    <w:p w:rsidR="004901A8" w:rsidRPr="00297D57" w:rsidRDefault="004901A8" w:rsidP="00297D57">
      <w:pPr>
        <w:spacing w:after="0" w:line="240" w:lineRule="auto"/>
        <w:jc w:val="both"/>
        <w:rPr>
          <w:rFonts w:ascii="Times New Roman" w:eastAsia="Times New Roman" w:hAnsi="Times New Roman" w:cs="Times New Roman"/>
          <w:sz w:val="28"/>
          <w:szCs w:val="28"/>
          <w:lang w:eastAsia="uk-UA"/>
        </w:rPr>
      </w:pPr>
    </w:p>
    <w:p w:rsidR="00392BF6" w:rsidRPr="003465DB" w:rsidRDefault="00667129" w:rsidP="0021030E">
      <w:pPr>
        <w:pStyle w:val="a5"/>
        <w:spacing w:after="0" w:line="240" w:lineRule="auto"/>
        <w:ind w:left="0"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3. </w:t>
      </w:r>
      <w:r w:rsidR="00AA4275" w:rsidRPr="00314FB3">
        <w:rPr>
          <w:rFonts w:ascii="Times New Roman" w:eastAsia="Times New Roman" w:hAnsi="Times New Roman" w:cs="Times New Roman"/>
          <w:sz w:val="28"/>
          <w:szCs w:val="28"/>
          <w:lang w:eastAsia="uk-UA"/>
        </w:rPr>
        <w:t>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4036"/>
        <w:gridCol w:w="1643"/>
        <w:gridCol w:w="1476"/>
        <w:gridCol w:w="1475"/>
      </w:tblGrid>
      <w:tr w:rsidR="00392BF6" w:rsidRPr="00314FB3" w:rsidTr="000B6B2A">
        <w:trPr>
          <w:trHeight w:val="15"/>
        </w:trPr>
        <w:tc>
          <w:tcPr>
            <w:tcW w:w="638" w:type="pct"/>
            <w:vAlign w:val="center"/>
            <w:hideMark/>
          </w:tcPr>
          <w:p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Порядковий номер</w:t>
            </w:r>
          </w:p>
        </w:tc>
        <w:tc>
          <w:tcPr>
            <w:tcW w:w="2038" w:type="pct"/>
            <w:vAlign w:val="center"/>
            <w:hideMark/>
          </w:tcPr>
          <w:p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Найменування оцінки</w:t>
            </w:r>
          </w:p>
        </w:tc>
        <w:tc>
          <w:tcPr>
            <w:tcW w:w="831" w:type="pct"/>
            <w:vAlign w:val="center"/>
            <w:hideMark/>
          </w:tcPr>
          <w:p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У перший рік (стартовий рік впровадження регулювання)</w:t>
            </w:r>
          </w:p>
        </w:tc>
        <w:tc>
          <w:tcPr>
            <w:tcW w:w="747" w:type="pct"/>
            <w:vAlign w:val="center"/>
            <w:hideMark/>
          </w:tcPr>
          <w:p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Періодичні (за наступ-ний рік)</w:t>
            </w:r>
          </w:p>
        </w:tc>
        <w:tc>
          <w:tcPr>
            <w:tcW w:w="745" w:type="pct"/>
            <w:vAlign w:val="center"/>
            <w:hideMark/>
          </w:tcPr>
          <w:p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 xml:space="preserve">Витрати за </w:t>
            </w:r>
            <w:r w:rsidRPr="00E53A71">
              <w:rPr>
                <w:rFonts w:ascii="Times New Roman" w:eastAsia="Times New Roman" w:hAnsi="Times New Roman" w:cs="Times New Roman"/>
                <w:sz w:val="24"/>
                <w:szCs w:val="24"/>
                <w:lang w:eastAsia="uk-UA"/>
              </w:rPr>
              <w:br/>
              <w:t>п’ять років</w:t>
            </w:r>
          </w:p>
        </w:tc>
      </w:tr>
      <w:tr w:rsidR="00EA3492" w:rsidRPr="00314FB3" w:rsidTr="00EA3492">
        <w:trPr>
          <w:trHeight w:val="253"/>
        </w:trPr>
        <w:tc>
          <w:tcPr>
            <w:tcW w:w="5000" w:type="pct"/>
            <w:gridSpan w:val="5"/>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Оцінка «прямих» витрат суб’єктів малого підприємництва на виконання регулювання</w:t>
            </w:r>
          </w:p>
        </w:tc>
      </w:tr>
      <w:tr w:rsidR="00EA3492" w:rsidRPr="00314FB3" w:rsidTr="000B6B2A">
        <w:trPr>
          <w:trHeight w:val="68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1.</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Придбання необхідного обладнання (пристроїв, машин, механізмів)</w:t>
            </w:r>
            <w:r w:rsidR="000B6B2A">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кількість необхідних одиниць обладнання Х вартість одиниці</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rsidTr="000B6B2A">
        <w:trPr>
          <w:trHeight w:val="3789"/>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2.</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повірки та/або постановки на відповідний облік у визначеному органі державної влади чи місцевого самоврядування</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rsidTr="000B6B2A">
        <w:trPr>
          <w:trHeight w:val="1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3.</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експлуатації обладнання (експлуатаційні витрати - витратні матеріали)</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rsidTr="000B6B2A">
        <w:trPr>
          <w:trHeight w:val="252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4.</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обслуговування обладнання (технічне обслуговування)</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rsidTr="000B6B2A">
        <w:trPr>
          <w:trHeight w:val="1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5.</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rsidTr="000B6B2A">
        <w:trPr>
          <w:trHeight w:val="672"/>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6.</w:t>
            </w:r>
          </w:p>
        </w:tc>
        <w:tc>
          <w:tcPr>
            <w:tcW w:w="2038" w:type="pct"/>
            <w:hideMark/>
          </w:tcPr>
          <w:p w:rsidR="00EA3492" w:rsidRPr="00923B32" w:rsidRDefault="00F05A3D" w:rsidP="006F35C3">
            <w:pPr>
              <w:spacing w:line="240" w:lineRule="auto"/>
              <w:rPr>
                <w:rFonts w:ascii="Times New Roman" w:hAnsi="Times New Roman" w:cs="Times New Roman"/>
                <w:szCs w:val="28"/>
                <w:lang w:eastAsia="ru-RU"/>
              </w:rPr>
            </w:pPr>
            <w:r>
              <w:rPr>
                <w:rFonts w:ascii="Times New Roman" w:hAnsi="Times New Roman" w:cs="Times New Roman"/>
                <w:szCs w:val="28"/>
                <w:lang w:eastAsia="ru-RU"/>
              </w:rPr>
              <w:t xml:space="preserve">Разом, </w:t>
            </w:r>
            <w:r w:rsidR="00EA3492" w:rsidRPr="00923B32">
              <w:rPr>
                <w:rFonts w:ascii="Times New Roman" w:hAnsi="Times New Roman" w:cs="Times New Roman"/>
                <w:szCs w:val="28"/>
                <w:lang w:eastAsia="ru-RU"/>
              </w:rPr>
              <w:t>гривень</w:t>
            </w:r>
            <w:r>
              <w:rPr>
                <w:rFonts w:ascii="Times New Roman" w:hAnsi="Times New Roman" w:cs="Times New Roman"/>
                <w:szCs w:val="28"/>
                <w:lang w:eastAsia="ru-RU"/>
              </w:rPr>
              <w:br/>
            </w:r>
            <w:r w:rsidR="00EA3492"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00EA3492" w:rsidRPr="00923B32">
              <w:rPr>
                <w:rFonts w:ascii="Times New Roman" w:hAnsi="Times New Roman" w:cs="Times New Roman"/>
                <w:szCs w:val="28"/>
                <w:lang w:eastAsia="ru-RU"/>
              </w:rPr>
              <w:t>(сума рядків 1 + 2 + 3 + 4 + 5)</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EA3492" w:rsidRPr="00314FB3" w:rsidTr="000B6B2A">
        <w:trPr>
          <w:trHeight w:val="1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7.</w:t>
            </w:r>
          </w:p>
        </w:tc>
        <w:tc>
          <w:tcPr>
            <w:tcW w:w="2038" w:type="pct"/>
            <w:hideMark/>
          </w:tcPr>
          <w:p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господарювання, що повинні виконати вимоги регулювання, одиниць</w:t>
            </w:r>
          </w:p>
        </w:tc>
        <w:tc>
          <w:tcPr>
            <w:tcW w:w="2324" w:type="pct"/>
            <w:gridSpan w:val="3"/>
            <w:hideMark/>
          </w:tcPr>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6759</w:t>
            </w:r>
          </w:p>
        </w:tc>
      </w:tr>
      <w:tr w:rsidR="00EA3492" w:rsidRPr="00314FB3" w:rsidTr="000B6B2A">
        <w:trPr>
          <w:trHeight w:val="15"/>
        </w:trPr>
        <w:tc>
          <w:tcPr>
            <w:tcW w:w="638" w:type="pct"/>
            <w:hideMark/>
          </w:tcPr>
          <w:p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8.</w:t>
            </w:r>
          </w:p>
        </w:tc>
        <w:tc>
          <w:tcPr>
            <w:tcW w:w="2038" w:type="pct"/>
            <w:hideMark/>
          </w:tcPr>
          <w:p w:rsidR="00EA3492" w:rsidRPr="00923B32" w:rsidRDefault="00EA3492" w:rsidP="00F05A3D">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r w:rsidR="00F05A3D">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sidR="00F05A3D">
              <w:rPr>
                <w:rFonts w:ascii="Times New Roman" w:hAnsi="Times New Roman" w:cs="Times New Roman"/>
                <w:szCs w:val="28"/>
                <w:lang w:eastAsia="ru-RU"/>
              </w:rPr>
              <w:br/>
            </w:r>
            <w:r w:rsidRPr="00923B32">
              <w:rPr>
                <w:rFonts w:ascii="Times New Roman" w:hAnsi="Times New Roman" w:cs="Times New Roman"/>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831"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747"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745" w:type="pct"/>
            <w:hideMark/>
          </w:tcPr>
          <w:p w:rsidR="00EA3492" w:rsidRPr="00923B32" w:rsidRDefault="00EA3492" w:rsidP="00EA3492">
            <w:pPr>
              <w:spacing w:line="240" w:lineRule="auto"/>
              <w:jc w:val="center"/>
              <w:rPr>
                <w:rFonts w:ascii="Times New Roman" w:hAnsi="Times New Roman" w:cs="Times New Roman"/>
                <w:szCs w:val="28"/>
                <w:lang w:eastAsia="ru-RU"/>
              </w:rPr>
            </w:pPr>
          </w:p>
          <w:p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0B6B2A" w:rsidRPr="00314FB3" w:rsidTr="003859AA">
        <w:trPr>
          <w:trHeight w:val="558"/>
        </w:trPr>
        <w:tc>
          <w:tcPr>
            <w:tcW w:w="5000" w:type="pct"/>
            <w:gridSpan w:val="5"/>
            <w:hideMark/>
          </w:tcPr>
          <w:p w:rsidR="000B6B2A" w:rsidRPr="00923B32" w:rsidRDefault="000B6B2A" w:rsidP="006F35C3">
            <w:pPr>
              <w:spacing w:line="240" w:lineRule="auto"/>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923B32">
              <w:rPr>
                <w:rFonts w:ascii="Times New Roman" w:hAnsi="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0B6B2A" w:rsidRPr="00314FB3" w:rsidTr="000B6B2A">
        <w:trPr>
          <w:trHeight w:val="15"/>
        </w:trPr>
        <w:tc>
          <w:tcPr>
            <w:tcW w:w="638" w:type="pct"/>
            <w:hideMark/>
          </w:tcPr>
          <w:p w:rsidR="000B6B2A" w:rsidRPr="00E53A71" w:rsidRDefault="000B6B2A" w:rsidP="000B6B2A">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отримання первинної інформації про вимоги регулювання</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31"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93,8</w:t>
            </w:r>
          </w:p>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(20хв Х 4,69грн)</w:t>
            </w:r>
          </w:p>
          <w:p w:rsidR="000B6B2A" w:rsidRPr="00923B32" w:rsidRDefault="000B6B2A" w:rsidP="000B6B2A">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*20хв - витрати часу на отримання інформації про регулювання, отримання необхідних форм та заявок;</w:t>
            </w:r>
          </w:p>
          <w:p w:rsidR="000B6B2A" w:rsidRPr="00923B32" w:rsidRDefault="000B6B2A" w:rsidP="000B6B2A">
            <w:pPr>
              <w:spacing w:line="240" w:lineRule="auto"/>
              <w:rPr>
                <w:rFonts w:ascii="Times New Roman" w:hAnsi="Times New Roman" w:cs="Times New Roman"/>
                <w:color w:val="FF0000"/>
                <w:szCs w:val="28"/>
                <w:lang w:eastAsia="ru-RU"/>
              </w:rPr>
            </w:pPr>
            <w:r w:rsidRPr="00923B32">
              <w:rPr>
                <w:rFonts w:ascii="Times New Roman" w:hAnsi="Times New Roman" w:cs="Times New Roman"/>
                <w:szCs w:val="28"/>
                <w:lang w:eastAsia="ru-RU"/>
              </w:rPr>
              <w:t>*4,69грн - вартість часу суб’єкта малого підприємництва (заробітна плата)</w:t>
            </w:r>
          </w:p>
        </w:tc>
        <w:tc>
          <w:tcPr>
            <w:tcW w:w="747"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p w:rsidR="000B6B2A" w:rsidRPr="00923B32" w:rsidRDefault="000B6B2A" w:rsidP="000B6B2A">
            <w:pPr>
              <w:spacing w:line="240" w:lineRule="auto"/>
              <w:jc w:val="center"/>
              <w:rPr>
                <w:rFonts w:ascii="Times New Roman" w:hAnsi="Times New Roman" w:cs="Times New Roman"/>
                <w:color w:val="000000"/>
                <w:szCs w:val="28"/>
                <w:lang w:eastAsia="ru-RU"/>
              </w:rPr>
            </w:pPr>
          </w:p>
        </w:tc>
        <w:tc>
          <w:tcPr>
            <w:tcW w:w="745"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color w:val="FF0000"/>
                <w:szCs w:val="28"/>
                <w:lang w:eastAsia="ru-RU"/>
              </w:rPr>
            </w:pPr>
            <w:r w:rsidRPr="00923B32">
              <w:rPr>
                <w:rFonts w:ascii="Times New Roman" w:hAnsi="Times New Roman" w:cs="Times New Roman"/>
                <w:szCs w:val="28"/>
                <w:lang w:eastAsia="ru-RU"/>
              </w:rPr>
              <w:t>не передбачені</w:t>
            </w:r>
          </w:p>
        </w:tc>
      </w:tr>
      <w:tr w:rsidR="000B6B2A" w:rsidRPr="00314FB3" w:rsidTr="000B6B2A">
        <w:trPr>
          <w:trHeight w:val="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організації виконання вимог регулювання</w:t>
            </w:r>
            <w:r>
              <w:rPr>
                <w:rFonts w:ascii="Times New Roman" w:hAnsi="Times New Roman" w:cs="Times New Roman"/>
                <w:szCs w:val="28"/>
                <w:lang w:eastAsia="ru-RU"/>
              </w:rPr>
              <w:br/>
            </w:r>
            <w:r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31"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p w:rsidR="000B6B2A" w:rsidRPr="00923B32" w:rsidRDefault="000B6B2A" w:rsidP="000B6B2A">
            <w:pPr>
              <w:spacing w:line="240" w:lineRule="auto"/>
              <w:jc w:val="center"/>
              <w:rPr>
                <w:rFonts w:ascii="Times New Roman" w:hAnsi="Times New Roman" w:cs="Times New Roman"/>
                <w:color w:val="000000"/>
                <w:szCs w:val="28"/>
                <w:lang w:eastAsia="ru-RU"/>
              </w:rPr>
            </w:pPr>
          </w:p>
        </w:tc>
        <w:tc>
          <w:tcPr>
            <w:tcW w:w="747"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rsidTr="003859AA">
        <w:trPr>
          <w:trHeight w:val="45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офіційного звітування</w:t>
            </w:r>
            <w:r>
              <w:rPr>
                <w:rFonts w:ascii="Times New Roman" w:hAnsi="Times New Roman" w:cs="Times New Roman"/>
                <w:szCs w:val="28"/>
                <w:lang w:eastAsia="ru-RU"/>
              </w:rPr>
              <w:br/>
            </w:r>
            <w:r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31"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rsidTr="000B6B2A">
        <w:trPr>
          <w:trHeight w:val="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Процедури щодо забезпечення процесу перевірок </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31" w:type="pct"/>
            <w:tcBorders>
              <w:top w:val="single" w:sz="4" w:space="0" w:color="auto"/>
              <w:left w:val="single" w:sz="4" w:space="0" w:color="auto"/>
              <w:bottom w:val="single" w:sz="4" w:space="0" w:color="auto"/>
              <w:right w:val="single" w:sz="4" w:space="0" w:color="auto"/>
            </w:tcBorders>
            <w:hideMark/>
          </w:tcPr>
          <w:p w:rsidR="000B6B2A" w:rsidRDefault="000B6B2A" w:rsidP="000B6B2A">
            <w:pPr>
              <w:pStyle w:val="rvps21"/>
              <w:shd w:val="clear" w:color="auto" w:fill="FFFFFF" w:themeFill="background1"/>
              <w:tabs>
                <w:tab w:val="left" w:pos="1134"/>
                <w:tab w:val="left" w:pos="1276"/>
              </w:tabs>
              <w:spacing w:after="0"/>
              <w:ind w:firstLine="0"/>
              <w:jc w:val="center"/>
              <w:rPr>
                <w:sz w:val="22"/>
                <w:szCs w:val="22"/>
                <w:lang w:val="uk-UA"/>
              </w:rPr>
            </w:pPr>
            <w:r>
              <w:rPr>
                <w:sz w:val="22"/>
                <w:szCs w:val="22"/>
                <w:lang w:val="uk-UA"/>
              </w:rPr>
              <w:t>193,4</w:t>
            </w:r>
          </w:p>
          <w:p w:rsidR="000B6B2A" w:rsidRPr="00923B32" w:rsidRDefault="000B6B2A" w:rsidP="000B6B2A">
            <w:pPr>
              <w:pStyle w:val="rvps21"/>
              <w:shd w:val="clear" w:color="auto" w:fill="FFFFFF" w:themeFill="background1"/>
              <w:tabs>
                <w:tab w:val="left" w:pos="1134"/>
                <w:tab w:val="left" w:pos="1276"/>
              </w:tabs>
              <w:spacing w:after="0"/>
              <w:ind w:firstLine="0"/>
              <w:jc w:val="center"/>
              <w:rPr>
                <w:sz w:val="22"/>
                <w:szCs w:val="22"/>
                <w:lang w:val="uk-UA"/>
              </w:rPr>
            </w:pPr>
            <w:r w:rsidRPr="00135761">
              <w:rPr>
                <w:sz w:val="22"/>
                <w:szCs w:val="22"/>
                <w:lang w:val="uk-UA"/>
              </w:rPr>
              <w:t xml:space="preserve">Орієнтовно 2 години в день </w:t>
            </w:r>
            <w:r w:rsidRPr="00923B32">
              <w:rPr>
                <w:sz w:val="22"/>
                <w:szCs w:val="22"/>
                <w:lang w:val="uk-UA"/>
              </w:rPr>
              <w:t>працівник суб’єкта господарювання буде витрачати на підготовку відповідних матеріалів для перевірки (заробітна плата за місяць - 3200 грн, 22 робочі дні – 145,45 грн заробітна плата з</w:t>
            </w:r>
            <w:r>
              <w:rPr>
                <w:sz w:val="22"/>
                <w:szCs w:val="22"/>
                <w:lang w:val="uk-UA"/>
              </w:rPr>
              <w:t>а 1 день (8 годин) або 38,68 грн</w:t>
            </w:r>
            <w:r w:rsidRPr="00923B32">
              <w:rPr>
                <w:sz w:val="22"/>
                <w:szCs w:val="22"/>
                <w:lang w:val="uk-UA"/>
              </w:rPr>
              <w:t xml:space="preserve"> за 2 години в день та </w:t>
            </w:r>
            <w:r>
              <w:rPr>
                <w:sz w:val="22"/>
                <w:szCs w:val="22"/>
                <w:lang w:val="uk-UA"/>
              </w:rPr>
              <w:t xml:space="preserve">відповідно 193,4 </w:t>
            </w:r>
            <w:r w:rsidRPr="00923B32">
              <w:rPr>
                <w:sz w:val="22"/>
                <w:szCs w:val="22"/>
                <w:lang w:val="uk-UA"/>
              </w:rPr>
              <w:t>гривень за період проведення планової перевірки (5 днів). -</w:t>
            </w:r>
          </w:p>
        </w:tc>
        <w:tc>
          <w:tcPr>
            <w:tcW w:w="747"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p>
        </w:tc>
        <w:tc>
          <w:tcPr>
            <w:tcW w:w="745"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rsidTr="003859AA">
        <w:trPr>
          <w:trHeight w:val="341"/>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 канцтовари</w:t>
            </w:r>
          </w:p>
        </w:tc>
        <w:tc>
          <w:tcPr>
            <w:tcW w:w="831"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100</w:t>
            </w:r>
          </w:p>
        </w:tc>
        <w:tc>
          <w:tcPr>
            <w:tcW w:w="747"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rsidTr="000B6B2A">
        <w:trPr>
          <w:trHeight w:val="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14</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9 + 10 + 11 + 12 + 13)</w:t>
            </w:r>
          </w:p>
        </w:tc>
        <w:tc>
          <w:tcPr>
            <w:tcW w:w="831" w:type="pct"/>
            <w:tcBorders>
              <w:top w:val="single" w:sz="4" w:space="0" w:color="auto"/>
              <w:left w:val="single" w:sz="4" w:space="0" w:color="auto"/>
              <w:bottom w:val="single" w:sz="4" w:space="0" w:color="auto"/>
              <w:right w:val="single" w:sz="4" w:space="0" w:color="auto"/>
            </w:tcBorders>
            <w:hideMark/>
          </w:tcPr>
          <w:p w:rsidR="000B6B2A" w:rsidRPr="00755FA7" w:rsidRDefault="000B6B2A" w:rsidP="003859A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293,4</w:t>
            </w:r>
          </w:p>
        </w:tc>
        <w:tc>
          <w:tcPr>
            <w:tcW w:w="747" w:type="pct"/>
            <w:tcBorders>
              <w:top w:val="single" w:sz="4" w:space="0" w:color="auto"/>
              <w:left w:val="single" w:sz="4" w:space="0" w:color="auto"/>
              <w:bottom w:val="single" w:sz="4" w:space="0" w:color="auto"/>
              <w:right w:val="single" w:sz="4" w:space="0" w:color="auto"/>
            </w:tcBorders>
            <w:hideMark/>
          </w:tcPr>
          <w:p w:rsidR="000B6B2A" w:rsidRPr="00755FA7" w:rsidRDefault="000B6B2A" w:rsidP="003859A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745" w:type="pct"/>
            <w:tcBorders>
              <w:top w:val="single" w:sz="4" w:space="0" w:color="auto"/>
              <w:left w:val="single" w:sz="4" w:space="0" w:color="auto"/>
              <w:bottom w:val="single" w:sz="4" w:space="0" w:color="auto"/>
              <w:right w:val="single" w:sz="4" w:space="0" w:color="auto"/>
            </w:tcBorders>
            <w:hideMark/>
          </w:tcPr>
          <w:p w:rsidR="000B6B2A" w:rsidRPr="00755FA7" w:rsidRDefault="000B6B2A" w:rsidP="003859A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r w:rsidR="000B6B2A" w:rsidRPr="00314FB3" w:rsidTr="000B6B2A">
        <w:trPr>
          <w:trHeight w:val="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15</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малого підприємництва, що повинні виконати вимоги регулювання, одиниць</w:t>
            </w:r>
          </w:p>
        </w:tc>
        <w:tc>
          <w:tcPr>
            <w:tcW w:w="831"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c>
          <w:tcPr>
            <w:tcW w:w="747"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c>
          <w:tcPr>
            <w:tcW w:w="745"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6759</w:t>
            </w:r>
          </w:p>
        </w:tc>
      </w:tr>
      <w:tr w:rsidR="000B6B2A" w:rsidRPr="00314FB3" w:rsidTr="000B6B2A">
        <w:trPr>
          <w:trHeight w:val="15"/>
        </w:trPr>
        <w:tc>
          <w:tcPr>
            <w:tcW w:w="638" w:type="pct"/>
            <w:hideMark/>
          </w:tcPr>
          <w:p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16</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t>відповідний стовпчик «разом»</w:t>
            </w:r>
            <w:r w:rsidRPr="00923B32">
              <w:rPr>
                <w:rFonts w:ascii="Times New Roman" w:hAnsi="Times New Roman" w:cs="Times New Roman"/>
                <w:szCs w:val="28"/>
                <w:lang w:eastAsia="ru-RU"/>
              </w:rPr>
              <w:t xml:space="preserve"> Х кількість суб’єктів малого підприємництва, що повинні виконати вимоги регулювання (рядок 14 Х рядок 15)</w:t>
            </w:r>
          </w:p>
        </w:tc>
        <w:tc>
          <w:tcPr>
            <w:tcW w:w="831"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1983090,6</w:t>
            </w:r>
          </w:p>
        </w:tc>
        <w:tc>
          <w:tcPr>
            <w:tcW w:w="747"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745" w:type="pct"/>
            <w:tcBorders>
              <w:top w:val="single" w:sz="4" w:space="0" w:color="auto"/>
              <w:left w:val="single" w:sz="4" w:space="0" w:color="auto"/>
              <w:bottom w:val="single" w:sz="4" w:space="0" w:color="auto"/>
              <w:right w:val="single" w:sz="4" w:space="0" w:color="auto"/>
            </w:tcBorders>
            <w:hideMark/>
          </w:tcPr>
          <w:p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bl>
    <w:p w:rsidR="00C94064" w:rsidRDefault="00C94064" w:rsidP="00971E80">
      <w:pPr>
        <w:spacing w:after="0" w:line="240" w:lineRule="auto"/>
        <w:rPr>
          <w:rFonts w:ascii="Times New Roman" w:eastAsia="Times New Roman" w:hAnsi="Times New Roman" w:cs="Times New Roman"/>
          <w:sz w:val="28"/>
          <w:szCs w:val="28"/>
          <w:lang w:eastAsia="uk-UA"/>
        </w:rPr>
      </w:pPr>
    </w:p>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4. Бюджетні витрати на адміністрування регулювання суб’єктів малого підприємництва</w:t>
      </w:r>
    </w:p>
    <w:p w:rsidR="0043536D" w:rsidRPr="0043536D" w:rsidRDefault="0043536D" w:rsidP="0043536D">
      <w:pPr>
        <w:spacing w:after="0" w:line="240" w:lineRule="auto"/>
        <w:ind w:firstLine="708"/>
        <w:jc w:val="both"/>
        <w:rPr>
          <w:rFonts w:ascii="Times New Roman" w:eastAsia="Times New Roman" w:hAnsi="Times New Roman" w:cs="Times New Roman"/>
          <w:sz w:val="28"/>
          <w:szCs w:val="28"/>
          <w:lang w:eastAsia="uk-UA"/>
        </w:rPr>
      </w:pPr>
      <w:bookmarkStart w:id="51" w:name="n209"/>
      <w:bookmarkEnd w:id="51"/>
      <w:r w:rsidRPr="0043536D">
        <w:rPr>
          <w:rFonts w:ascii="Times New Roman" w:eastAsia="Times New Roman" w:hAnsi="Times New Roman" w:cs="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3536D" w:rsidRPr="0043536D" w:rsidRDefault="0043536D" w:rsidP="0043536D">
      <w:pPr>
        <w:spacing w:after="0" w:line="240" w:lineRule="auto"/>
        <w:jc w:val="both"/>
        <w:rPr>
          <w:rFonts w:ascii="Times New Roman" w:eastAsia="Times New Roman" w:hAnsi="Times New Roman" w:cs="Times New Roman"/>
          <w:sz w:val="28"/>
          <w:szCs w:val="28"/>
          <w:lang w:eastAsia="uk-UA"/>
        </w:rPr>
      </w:pPr>
      <w:bookmarkStart w:id="52" w:name="n210"/>
      <w:bookmarkEnd w:id="52"/>
      <w:r w:rsidRPr="0043536D">
        <w:rPr>
          <w:rFonts w:ascii="Times New Roman" w:eastAsia="Times New Roman" w:hAnsi="Times New Roman" w:cs="Times New Roman"/>
          <w:sz w:val="28"/>
          <w:szCs w:val="28"/>
          <w:lang w:eastAsia="uk-UA"/>
        </w:rPr>
        <w:t>Державний орган, для якого здійснюється розрахунок вартості адміністрування регулювання: місцевий орган виконавчої влади (МОВВ).</w:t>
      </w:r>
    </w:p>
    <w:p w:rsidR="0043536D" w:rsidRPr="0043536D" w:rsidRDefault="0043536D" w:rsidP="0043536D">
      <w:pPr>
        <w:spacing w:after="0" w:line="240" w:lineRule="auto"/>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51"/>
        <w:gridCol w:w="1316"/>
        <w:gridCol w:w="1441"/>
        <w:gridCol w:w="1487"/>
        <w:gridCol w:w="1416"/>
        <w:gridCol w:w="1602"/>
      </w:tblGrid>
      <w:tr w:rsidR="0043536D" w:rsidRPr="0043536D" w:rsidTr="0043536D">
        <w:tc>
          <w:tcPr>
            <w:tcW w:w="1337"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bookmarkStart w:id="53" w:name="n211"/>
            <w:bookmarkStart w:id="54" w:name="n212"/>
            <w:bookmarkEnd w:id="53"/>
            <w:bookmarkEnd w:id="54"/>
            <w:r w:rsidRPr="0043536D">
              <w:rPr>
                <w:rFonts w:ascii="Times New Roman" w:eastAsia="Times New Roman" w:hAnsi="Times New Roman" w:cs="Times New Roman"/>
                <w:sz w:val="28"/>
                <w:szCs w:val="28"/>
                <w:lang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43536D">
              <w:rPr>
                <w:rFonts w:ascii="Times New Roman" w:eastAsia="Times New Roman" w:hAnsi="Times New Roman" w:cs="Times New Roman"/>
                <w:sz w:val="28"/>
                <w:szCs w:val="28"/>
                <w:lang w:eastAsia="uk-UA"/>
              </w:rPr>
              <w:t>підприємництв</w:t>
            </w:r>
            <w:proofErr w:type="spellEnd"/>
            <w:r w:rsidRPr="0043536D">
              <w:rPr>
                <w:rFonts w:ascii="Times New Roman" w:eastAsia="Times New Roman" w:hAnsi="Times New Roman" w:cs="Times New Roman"/>
                <w:sz w:val="28"/>
                <w:szCs w:val="28"/>
                <w:lang w:eastAsia="uk-UA"/>
              </w:rPr>
              <w:t>)</w:t>
            </w:r>
          </w:p>
        </w:tc>
        <w:tc>
          <w:tcPr>
            <w:tcW w:w="664"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Планові витрати часу на процедуру</w:t>
            </w:r>
          </w:p>
        </w:tc>
        <w:tc>
          <w:tcPr>
            <w:tcW w:w="727"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Вартість часу </w:t>
            </w:r>
            <w:proofErr w:type="spellStart"/>
            <w:r w:rsidRPr="0043536D">
              <w:rPr>
                <w:rFonts w:ascii="Times New Roman" w:eastAsia="Times New Roman" w:hAnsi="Times New Roman" w:cs="Times New Roman"/>
                <w:sz w:val="28"/>
                <w:szCs w:val="28"/>
                <w:lang w:eastAsia="uk-UA"/>
              </w:rPr>
              <w:t>співробіт-ника</w:t>
            </w:r>
            <w:proofErr w:type="spellEnd"/>
            <w:r w:rsidRPr="0043536D">
              <w:rPr>
                <w:rFonts w:ascii="Times New Roman" w:eastAsia="Times New Roman" w:hAnsi="Times New Roman" w:cs="Times New Roman"/>
                <w:sz w:val="28"/>
                <w:szCs w:val="28"/>
                <w:lang w:eastAsia="uk-UA"/>
              </w:rPr>
              <w:t xml:space="preserve"> органу державної влади відповідної категорії (заробітна плата)</w:t>
            </w:r>
          </w:p>
        </w:tc>
        <w:tc>
          <w:tcPr>
            <w:tcW w:w="750"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Оцінка кількості процедур за рік, що припадають на одного суб’єкта</w:t>
            </w:r>
          </w:p>
        </w:tc>
        <w:tc>
          <w:tcPr>
            <w:tcW w:w="714"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Оцінка кількості  суб’єктів, що підпадають під дію процедури </w:t>
            </w:r>
            <w:proofErr w:type="spellStart"/>
            <w:r w:rsidRPr="0043536D">
              <w:rPr>
                <w:rFonts w:ascii="Times New Roman" w:eastAsia="Times New Roman" w:hAnsi="Times New Roman" w:cs="Times New Roman"/>
                <w:sz w:val="28"/>
                <w:szCs w:val="28"/>
                <w:lang w:eastAsia="uk-UA"/>
              </w:rPr>
              <w:t>регулю-вання</w:t>
            </w:r>
            <w:proofErr w:type="spellEnd"/>
          </w:p>
        </w:tc>
        <w:tc>
          <w:tcPr>
            <w:tcW w:w="808" w:type="pct"/>
            <w:vAlign w:val="center"/>
            <w:hideMark/>
          </w:tcPr>
          <w:p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Витрати на </w:t>
            </w:r>
            <w:proofErr w:type="spellStart"/>
            <w:r w:rsidRPr="0043536D">
              <w:rPr>
                <w:rFonts w:ascii="Times New Roman" w:eastAsia="Times New Roman" w:hAnsi="Times New Roman" w:cs="Times New Roman"/>
                <w:sz w:val="28"/>
                <w:szCs w:val="28"/>
                <w:lang w:eastAsia="uk-UA"/>
              </w:rPr>
              <w:t>адміністру-вання</w:t>
            </w:r>
            <w:proofErr w:type="spellEnd"/>
            <w:r w:rsidRPr="0043536D">
              <w:rPr>
                <w:rFonts w:ascii="Times New Roman" w:eastAsia="Times New Roman" w:hAnsi="Times New Roman" w:cs="Times New Roman"/>
                <w:sz w:val="28"/>
                <w:szCs w:val="28"/>
                <w:lang w:eastAsia="uk-UA"/>
              </w:rPr>
              <w:t xml:space="preserve"> регулювання* (за рік), гривень</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 Облік суб’єкта господарювання, що перебуває у сфері регулювання</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підготовка матеріалів на засідання МОВВ та оформлення прийняття рішень</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1548901,2</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внесення інформації до ЄДЕБО</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0,1</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51630,04</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обробка інформації, що надається ліцензіатом додатково</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0,5</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258150,2</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оформлення ліцензійної справи</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516300,4</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надання усних консультацій та письмових роз’яснень суб’єктам господарювання</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1032600,8</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27" w:type="pct"/>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50" w:type="pct"/>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14" w:type="pct"/>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808" w:type="pct"/>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камеральні</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виїзні</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50" w:type="pct"/>
            <w:hideMark/>
          </w:tcPr>
          <w:p w:rsidR="0043536D" w:rsidRPr="0043536D" w:rsidRDefault="003257D7"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8D5911">
              <w:rPr>
                <w:rFonts w:ascii="Times New Roman" w:eastAsia="Times New Roman" w:hAnsi="Times New Roman" w:cs="Times New Roman"/>
                <w:sz w:val="28"/>
                <w:szCs w:val="28"/>
                <w:lang w:eastAsia="uk-UA"/>
              </w:rPr>
              <w:t>**</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3. Підготовка, затвердження та опрацювання одного окремого </w:t>
            </w:r>
            <w:proofErr w:type="spellStart"/>
            <w:r w:rsidRPr="0043536D">
              <w:rPr>
                <w:rFonts w:ascii="Times New Roman" w:eastAsia="Times New Roman" w:hAnsi="Times New Roman" w:cs="Times New Roman"/>
                <w:sz w:val="28"/>
                <w:szCs w:val="28"/>
                <w:lang w:eastAsia="uk-UA"/>
              </w:rPr>
              <w:t>акта</w:t>
            </w:r>
            <w:proofErr w:type="spellEnd"/>
            <w:r w:rsidRPr="0043536D">
              <w:rPr>
                <w:rFonts w:ascii="Times New Roman" w:eastAsia="Times New Roman" w:hAnsi="Times New Roman" w:cs="Times New Roman"/>
                <w:sz w:val="28"/>
                <w:szCs w:val="28"/>
                <w:lang w:eastAsia="uk-UA"/>
              </w:rPr>
              <w:t xml:space="preserve"> про порушення вимог регулювання </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rsidR="00D43D2E" w:rsidRPr="00D43D2E" w:rsidRDefault="0043536D" w:rsidP="00D43D2E">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r w:rsidR="00F22B2E">
              <w:rPr>
                <w:rFonts w:ascii="Times New Roman" w:eastAsia="Times New Roman" w:hAnsi="Times New Roman" w:cs="Times New Roman"/>
                <w:sz w:val="28"/>
                <w:szCs w:val="28"/>
                <w:lang w:eastAsia="uk-UA"/>
              </w:rPr>
              <w:t>208,56</w:t>
            </w:r>
          </w:p>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50" w:type="pct"/>
            <w:hideMark/>
          </w:tcPr>
          <w:p w:rsidR="0043536D" w:rsidRPr="0043536D" w:rsidRDefault="003257D7"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8D5911">
              <w:rPr>
                <w:rFonts w:ascii="Times New Roman" w:eastAsia="Times New Roman" w:hAnsi="Times New Roman" w:cs="Times New Roman"/>
                <w:sz w:val="28"/>
                <w:szCs w:val="28"/>
                <w:lang w:eastAsia="uk-UA"/>
              </w:rPr>
              <w:t>**</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F22B2E"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208,56</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4. Реалізація одного окремого рішення щодо порушення вимог регулювання </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5. Оскарження одного окремого рішення суб’єктами господарювання </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34</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0,2</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3510842,72</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6. Підготовка звітності за результатами регулювання</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7. Інші адміністративні процедури (уточнити): </w:t>
            </w:r>
            <w:r w:rsidRPr="0043536D">
              <w:rPr>
                <w:rFonts w:ascii="Times New Roman" w:eastAsia="Times New Roman" w:hAnsi="Times New Roman" w:cs="Times New Roman"/>
                <w:sz w:val="28"/>
                <w:szCs w:val="28"/>
                <w:lang w:eastAsia="uk-UA"/>
              </w:rPr>
              <w:br/>
              <w:t>обробка вхідної звітності</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0,5</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15,4</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p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33526</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258150,2</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Разом за рік</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7176575,56</w:t>
            </w:r>
          </w:p>
        </w:tc>
      </w:tr>
      <w:tr w:rsidR="0043536D" w:rsidRPr="0043536D" w:rsidTr="0043536D">
        <w:tc>
          <w:tcPr>
            <w:tcW w:w="133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Сумарно за п’ять років</w:t>
            </w:r>
          </w:p>
        </w:tc>
        <w:tc>
          <w:tcPr>
            <w:tcW w:w="66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27"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50"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14"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808" w:type="pct"/>
            <w:hideMark/>
          </w:tcPr>
          <w:p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35882877,8</w:t>
            </w:r>
          </w:p>
        </w:tc>
      </w:tr>
    </w:tbl>
    <w:p w:rsidR="008D5911" w:rsidRPr="008D5911" w:rsidRDefault="008D5911" w:rsidP="0043536D">
      <w:pPr>
        <w:spacing w:after="0" w:line="240" w:lineRule="auto"/>
        <w:jc w:val="both"/>
        <w:rPr>
          <w:rFonts w:ascii="Times New Roman" w:eastAsia="Times New Roman" w:hAnsi="Times New Roman" w:cs="Times New Roman"/>
          <w:i/>
          <w:sz w:val="28"/>
          <w:szCs w:val="28"/>
          <w:lang w:eastAsia="uk-UA"/>
        </w:rPr>
      </w:pPr>
      <w:bookmarkStart w:id="55" w:name="n213"/>
      <w:bookmarkEnd w:id="55"/>
      <w:r w:rsidRPr="008D5911">
        <w:rPr>
          <w:rFonts w:ascii="Times New Roman" w:eastAsia="Times New Roman" w:hAnsi="Times New Roman" w:cs="Times New Roman"/>
          <w:i/>
          <w:sz w:val="28"/>
          <w:szCs w:val="28"/>
          <w:lang w:eastAsia="uk-UA"/>
        </w:rPr>
        <w:t>**Відповідні процедури будуть застосовуватись в разі відміни мораторію на проведення перевірок.</w:t>
      </w:r>
    </w:p>
    <w:p w:rsidR="0043536D" w:rsidRPr="008D5911" w:rsidRDefault="0043536D" w:rsidP="0043536D">
      <w:pPr>
        <w:spacing w:after="0" w:line="240" w:lineRule="auto"/>
        <w:jc w:val="both"/>
        <w:rPr>
          <w:rFonts w:ascii="Times New Roman" w:eastAsia="Times New Roman" w:hAnsi="Times New Roman" w:cs="Times New Roman"/>
          <w:i/>
          <w:sz w:val="28"/>
          <w:szCs w:val="28"/>
          <w:lang w:eastAsia="uk-UA"/>
        </w:rPr>
      </w:pPr>
      <w:r w:rsidRPr="008D5911">
        <w:rPr>
          <w:rFonts w:ascii="Times New Roman" w:eastAsia="Times New Roman" w:hAnsi="Times New Roman" w:cs="Times New Roman"/>
          <w:i/>
          <w:sz w:val="28"/>
          <w:szCs w:val="28"/>
          <w:lang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3536D" w:rsidRPr="008D5911" w:rsidRDefault="0043536D" w:rsidP="0043536D">
      <w:pPr>
        <w:spacing w:after="0" w:line="240" w:lineRule="auto"/>
        <w:ind w:firstLine="708"/>
        <w:jc w:val="both"/>
        <w:rPr>
          <w:rFonts w:ascii="Times New Roman" w:eastAsia="Times New Roman" w:hAnsi="Times New Roman" w:cs="Times New Roman"/>
          <w:i/>
          <w:sz w:val="28"/>
          <w:szCs w:val="28"/>
          <w:lang w:eastAsia="uk-UA"/>
        </w:rPr>
      </w:pPr>
      <w:r w:rsidRPr="008D5911">
        <w:rPr>
          <w:rFonts w:ascii="Times New Roman" w:eastAsia="Times New Roman" w:hAnsi="Times New Roman" w:cs="Times New Roman"/>
          <w:i/>
          <w:sz w:val="28"/>
          <w:szCs w:val="28"/>
          <w:lang w:eastAsia="uk-UA"/>
        </w:rPr>
        <w:t>Вартість часу співробітника органу державної влади відповідної категорії (заробітна плата) розраховувалася з урахуванням посадового окладу.</w:t>
      </w:r>
    </w:p>
    <w:p w:rsidR="0043536D" w:rsidRPr="0043536D" w:rsidRDefault="0043536D" w:rsidP="0043536D">
      <w:pPr>
        <w:spacing w:after="0" w:line="240" w:lineRule="auto"/>
        <w:rPr>
          <w:rFonts w:ascii="Times New Roman" w:eastAsia="Times New Roman" w:hAnsi="Times New Roman" w:cs="Times New Roman"/>
          <w:sz w:val="28"/>
          <w:szCs w:val="28"/>
          <w:lang w:eastAsia="uk-UA"/>
        </w:rPr>
      </w:pPr>
      <w:bookmarkStart w:id="56" w:name="n214"/>
      <w:bookmarkEnd w:id="56"/>
    </w:p>
    <w:p w:rsidR="0043536D" w:rsidRPr="0043536D" w:rsidRDefault="0043536D" w:rsidP="0043536D">
      <w:pPr>
        <w:spacing w:after="0" w:line="240" w:lineRule="auto"/>
        <w:jc w:val="both"/>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5. Розроблення </w:t>
      </w:r>
      <w:proofErr w:type="spellStart"/>
      <w:r w:rsidRPr="0043536D">
        <w:rPr>
          <w:rFonts w:ascii="Times New Roman" w:eastAsia="Times New Roman" w:hAnsi="Times New Roman" w:cs="Times New Roman"/>
          <w:sz w:val="28"/>
          <w:szCs w:val="28"/>
          <w:lang w:eastAsia="uk-UA"/>
        </w:rPr>
        <w:t>корегуючих</w:t>
      </w:r>
      <w:proofErr w:type="spellEnd"/>
      <w:r w:rsidRPr="0043536D">
        <w:rPr>
          <w:rFonts w:ascii="Times New Roman" w:eastAsia="Times New Roman" w:hAnsi="Times New Roman" w:cs="Times New Roman"/>
          <w:sz w:val="28"/>
          <w:szCs w:val="28"/>
          <w:lang w:eastAsia="uk-UA"/>
        </w:rPr>
        <w:t xml:space="preserve"> (пом’якшувальних) заходів для малого підприємництва щодо запропонованого регулювання</w:t>
      </w:r>
    </w:p>
    <w:p w:rsidR="0043536D" w:rsidRPr="0043536D" w:rsidRDefault="0043536D" w:rsidP="0043536D">
      <w:pPr>
        <w:spacing w:after="0" w:line="240" w:lineRule="auto"/>
        <w:rPr>
          <w:rFonts w:ascii="Times New Roman" w:eastAsia="Times New Roman" w:hAnsi="Times New Roman" w:cs="Times New Roman"/>
          <w:sz w:val="28"/>
          <w:szCs w:val="28"/>
          <w:lang w:eastAsia="uk-UA"/>
        </w:rPr>
      </w:pPr>
    </w:p>
    <w:p w:rsidR="0043536D" w:rsidRDefault="0043536D" w:rsidP="0043536D">
      <w:pPr>
        <w:spacing w:after="0" w:line="240" w:lineRule="auto"/>
        <w:jc w:val="both"/>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Запропоноване регулювання планується без розроблення компенсаторів (</w:t>
      </w:r>
      <w:proofErr w:type="spellStart"/>
      <w:r w:rsidRPr="0043536D">
        <w:rPr>
          <w:rFonts w:ascii="Times New Roman" w:eastAsia="Times New Roman" w:hAnsi="Times New Roman" w:cs="Times New Roman"/>
          <w:sz w:val="28"/>
          <w:szCs w:val="28"/>
          <w:lang w:eastAsia="uk-UA"/>
        </w:rPr>
        <w:t>корегуючих</w:t>
      </w:r>
      <w:proofErr w:type="spellEnd"/>
      <w:r w:rsidRPr="0043536D">
        <w:rPr>
          <w:rFonts w:ascii="Times New Roman" w:eastAsia="Times New Roman" w:hAnsi="Times New Roman" w:cs="Times New Roman"/>
          <w:sz w:val="28"/>
          <w:szCs w:val="28"/>
          <w:lang w:eastAsia="uk-UA"/>
        </w:rPr>
        <w:t xml:space="preserve"> (пом’якшувальних) заходів) для малого підприємництва</w:t>
      </w:r>
    </w:p>
    <w:p w:rsidR="0043536D" w:rsidRPr="00314FB3" w:rsidRDefault="0043536D" w:rsidP="00971E80">
      <w:pPr>
        <w:spacing w:after="0" w:line="240" w:lineRule="auto"/>
        <w:rPr>
          <w:rFonts w:ascii="Times New Roman" w:eastAsia="Times New Roman" w:hAnsi="Times New Roman" w:cs="Times New Roman"/>
          <w:sz w:val="28"/>
          <w:szCs w:val="28"/>
          <w:lang w:eastAsia="uk-UA"/>
        </w:rPr>
      </w:pPr>
    </w:p>
    <w:p w:rsidR="00DE5B84" w:rsidRPr="00AC1783" w:rsidRDefault="00DE5B84" w:rsidP="00987276">
      <w:pPr>
        <w:tabs>
          <w:tab w:val="right" w:pos="709"/>
        </w:tabs>
        <w:spacing w:after="0" w:line="240" w:lineRule="auto"/>
        <w:jc w:val="center"/>
        <w:rPr>
          <w:rFonts w:ascii="Times New Roman" w:eastAsia="Times New Roman" w:hAnsi="Times New Roman" w:cs="Times New Roman"/>
          <w:b/>
          <w:sz w:val="28"/>
          <w:szCs w:val="28"/>
          <w:lang w:eastAsia="uk-UA"/>
        </w:rPr>
      </w:pPr>
      <w:bookmarkStart w:id="57" w:name="n166"/>
      <w:bookmarkEnd w:id="57"/>
      <w:r w:rsidRPr="00314FB3">
        <w:rPr>
          <w:rFonts w:ascii="Times New Roman" w:eastAsia="Times New Roman" w:hAnsi="Times New Roman" w:cs="Times New Roman"/>
          <w:b/>
          <w:sz w:val="28"/>
          <w:szCs w:val="28"/>
          <w:lang w:eastAsia="uk-UA"/>
        </w:rPr>
        <w:t xml:space="preserve">VII. Обґрунтування запропонованого строку дії регуляторного </w:t>
      </w:r>
      <w:proofErr w:type="spellStart"/>
      <w:r w:rsidRPr="00314FB3">
        <w:rPr>
          <w:rFonts w:ascii="Times New Roman" w:eastAsia="Times New Roman" w:hAnsi="Times New Roman" w:cs="Times New Roman"/>
          <w:b/>
          <w:sz w:val="28"/>
          <w:szCs w:val="28"/>
          <w:lang w:eastAsia="uk-UA"/>
        </w:rPr>
        <w:t>акта</w:t>
      </w:r>
      <w:bookmarkStart w:id="58" w:name="n167"/>
      <w:bookmarkEnd w:id="58"/>
      <w:proofErr w:type="spellEnd"/>
    </w:p>
    <w:p w:rsidR="00730FC2" w:rsidRPr="00730FC2" w:rsidRDefault="00730FC2" w:rsidP="00730FC2">
      <w:pPr>
        <w:pStyle w:val="HTML"/>
        <w:ind w:firstLine="567"/>
        <w:jc w:val="both"/>
        <w:rPr>
          <w:rFonts w:ascii="Times New Roman" w:eastAsia="Times New Roman" w:hAnsi="Times New Roman" w:cs="Times New Roman"/>
          <w:bCs/>
          <w:sz w:val="28"/>
          <w:szCs w:val="28"/>
          <w:lang w:eastAsia="uk-UA"/>
        </w:rPr>
      </w:pPr>
      <w:bookmarkStart w:id="59" w:name="n168"/>
      <w:bookmarkEnd w:id="59"/>
      <w:r w:rsidRPr="00730FC2">
        <w:rPr>
          <w:rFonts w:ascii="Times New Roman" w:eastAsia="Times New Roman" w:hAnsi="Times New Roman" w:cs="Times New Roman"/>
          <w:bCs/>
          <w:sz w:val="28"/>
          <w:szCs w:val="28"/>
          <w:lang w:eastAsia="uk-UA"/>
        </w:rPr>
        <w:t xml:space="preserve">Термін дії нормативно-правового </w:t>
      </w:r>
      <w:proofErr w:type="spellStart"/>
      <w:r w:rsidRPr="00730FC2">
        <w:rPr>
          <w:rFonts w:ascii="Times New Roman" w:eastAsia="Times New Roman" w:hAnsi="Times New Roman" w:cs="Times New Roman"/>
          <w:bCs/>
          <w:sz w:val="28"/>
          <w:szCs w:val="28"/>
          <w:lang w:eastAsia="uk-UA"/>
        </w:rPr>
        <w:t>акта</w:t>
      </w:r>
      <w:proofErr w:type="spellEnd"/>
      <w:r w:rsidRPr="00730FC2">
        <w:rPr>
          <w:rFonts w:ascii="Times New Roman" w:eastAsia="Times New Roman" w:hAnsi="Times New Roman" w:cs="Times New Roman"/>
          <w:bCs/>
          <w:sz w:val="28"/>
          <w:szCs w:val="28"/>
          <w:lang w:eastAsia="uk-UA"/>
        </w:rPr>
        <w:t xml:space="preserve"> не обмежений у часі, що дасть повною мірою вирішити проблемні питання.</w:t>
      </w:r>
    </w:p>
    <w:p w:rsidR="00730FC2" w:rsidRPr="00730FC2" w:rsidRDefault="00730FC2" w:rsidP="00730FC2">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uk-UA"/>
        </w:rPr>
      </w:pPr>
      <w:r w:rsidRPr="00730FC2">
        <w:rPr>
          <w:rFonts w:ascii="Times New Roman" w:eastAsia="Times New Roman" w:hAnsi="Times New Roman" w:cs="Times New Roman"/>
          <w:bCs/>
          <w:sz w:val="28"/>
          <w:szCs w:val="28"/>
          <w:lang w:eastAsia="uk-UA"/>
        </w:rPr>
        <w:t xml:space="preserve">Зміна терміну дії </w:t>
      </w:r>
      <w:proofErr w:type="spellStart"/>
      <w:r w:rsidRPr="00730FC2">
        <w:rPr>
          <w:rFonts w:ascii="Times New Roman" w:eastAsia="Times New Roman" w:hAnsi="Times New Roman" w:cs="Times New Roman"/>
          <w:bCs/>
          <w:sz w:val="28"/>
          <w:szCs w:val="28"/>
          <w:lang w:eastAsia="uk-UA"/>
        </w:rPr>
        <w:t>акта</w:t>
      </w:r>
      <w:proofErr w:type="spellEnd"/>
      <w:r w:rsidRPr="00730FC2">
        <w:rPr>
          <w:rFonts w:ascii="Times New Roman" w:eastAsia="Times New Roman" w:hAnsi="Times New Roman" w:cs="Times New Roman"/>
          <w:bCs/>
          <w:sz w:val="28"/>
          <w:szCs w:val="28"/>
          <w:lang w:eastAsia="uk-UA"/>
        </w:rPr>
        <w:t xml:space="preserve"> можлива у разі зміни законодавчих актів України вищої юридичної сили, на вимогах яких розроблено та базується проект регуляторного </w:t>
      </w:r>
      <w:proofErr w:type="spellStart"/>
      <w:r w:rsidRPr="00730FC2">
        <w:rPr>
          <w:rFonts w:ascii="Times New Roman" w:eastAsia="Times New Roman" w:hAnsi="Times New Roman" w:cs="Times New Roman"/>
          <w:bCs/>
          <w:sz w:val="28"/>
          <w:szCs w:val="28"/>
          <w:lang w:eastAsia="uk-UA"/>
        </w:rPr>
        <w:t>акта</w:t>
      </w:r>
      <w:proofErr w:type="spellEnd"/>
      <w:r w:rsidRPr="00730FC2">
        <w:rPr>
          <w:rFonts w:ascii="Times New Roman" w:eastAsia="Times New Roman" w:hAnsi="Times New Roman" w:cs="Times New Roman"/>
          <w:bCs/>
          <w:sz w:val="28"/>
          <w:szCs w:val="28"/>
          <w:lang w:eastAsia="uk-UA"/>
        </w:rPr>
        <w:t xml:space="preserve">. </w:t>
      </w:r>
    </w:p>
    <w:p w:rsidR="00730FC2" w:rsidRPr="00730FC2" w:rsidRDefault="00730FC2" w:rsidP="00730FC2">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uk-UA"/>
        </w:rPr>
      </w:pPr>
      <w:r w:rsidRPr="00730FC2">
        <w:rPr>
          <w:rFonts w:ascii="Times New Roman" w:eastAsia="Times New Roman" w:hAnsi="Times New Roman" w:cs="Times New Roman"/>
          <w:bCs/>
          <w:sz w:val="28"/>
          <w:szCs w:val="28"/>
          <w:lang w:eastAsia="uk-UA"/>
        </w:rPr>
        <w:t>Термін набрання чинності регуляторним актом – відповідно до законодавства після його офіційного оприлюднення.</w:t>
      </w:r>
    </w:p>
    <w:p w:rsidR="002C63A5" w:rsidRDefault="002C63A5" w:rsidP="00730FC2">
      <w:pPr>
        <w:spacing w:after="0" w:line="240" w:lineRule="auto"/>
        <w:rPr>
          <w:rFonts w:ascii="Times New Roman" w:eastAsia="Times New Roman" w:hAnsi="Times New Roman" w:cs="Times New Roman"/>
          <w:b/>
          <w:sz w:val="28"/>
          <w:szCs w:val="28"/>
          <w:lang w:eastAsia="uk-UA"/>
        </w:rPr>
      </w:pPr>
    </w:p>
    <w:p w:rsidR="00C94064" w:rsidRDefault="00987276" w:rsidP="00AC1783">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DE5B84" w:rsidRPr="00314FB3">
        <w:rPr>
          <w:rFonts w:ascii="Times New Roman" w:eastAsia="Times New Roman" w:hAnsi="Times New Roman" w:cs="Times New Roman"/>
          <w:b/>
          <w:sz w:val="28"/>
          <w:szCs w:val="28"/>
          <w:lang w:eastAsia="uk-UA"/>
        </w:rPr>
        <w:t>VIII. Визначення показників результативності дії</w:t>
      </w:r>
      <w:r w:rsidR="00AC1783">
        <w:rPr>
          <w:rFonts w:ascii="Times New Roman" w:eastAsia="Times New Roman" w:hAnsi="Times New Roman" w:cs="Times New Roman"/>
          <w:b/>
          <w:sz w:val="28"/>
          <w:szCs w:val="28"/>
          <w:lang w:eastAsia="uk-UA"/>
        </w:rPr>
        <w:t xml:space="preserve"> регуляторного </w:t>
      </w:r>
      <w:proofErr w:type="spellStart"/>
      <w:r w:rsidR="00AC1783">
        <w:rPr>
          <w:rFonts w:ascii="Times New Roman" w:eastAsia="Times New Roman" w:hAnsi="Times New Roman" w:cs="Times New Roman"/>
          <w:b/>
          <w:sz w:val="28"/>
          <w:szCs w:val="28"/>
          <w:lang w:eastAsia="uk-UA"/>
        </w:rPr>
        <w:t>акта</w:t>
      </w:r>
      <w:proofErr w:type="spellEnd"/>
    </w:p>
    <w:p w:rsidR="00987276" w:rsidRPr="00E15A0D" w:rsidRDefault="00987276" w:rsidP="00B833F7">
      <w:pPr>
        <w:spacing w:after="0" w:line="240" w:lineRule="auto"/>
        <w:ind w:firstLine="708"/>
        <w:jc w:val="both"/>
        <w:rPr>
          <w:rFonts w:ascii="Times New Roman" w:eastAsia="Times New Roman" w:hAnsi="Times New Roman" w:cs="Times New Roman"/>
          <w:sz w:val="28"/>
          <w:szCs w:val="28"/>
          <w:lang w:eastAsia="uk-UA"/>
        </w:rPr>
      </w:pPr>
      <w:r w:rsidRPr="00E15A0D">
        <w:rPr>
          <w:rFonts w:ascii="Times New Roman" w:eastAsia="Times New Roman" w:hAnsi="Times New Roman" w:cs="Times New Roman"/>
          <w:sz w:val="28"/>
          <w:szCs w:val="28"/>
          <w:lang w:eastAsia="uk-UA"/>
        </w:rPr>
        <w:t xml:space="preserve">Прогнозні значення показників результативності регуляторного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 xml:space="preserve"> будуть встановлюватися після набрання чинності актом.</w:t>
      </w:r>
    </w:p>
    <w:p w:rsidR="00DE5B84" w:rsidRPr="00E15A0D" w:rsidRDefault="00B833F7" w:rsidP="00B833F7">
      <w:pPr>
        <w:spacing w:after="0" w:line="240" w:lineRule="auto"/>
        <w:jc w:val="both"/>
        <w:rPr>
          <w:rFonts w:ascii="Times New Roman" w:eastAsia="Times New Roman" w:hAnsi="Times New Roman" w:cs="Times New Roman"/>
          <w:sz w:val="28"/>
          <w:szCs w:val="28"/>
          <w:lang w:eastAsia="uk-UA"/>
        </w:rPr>
      </w:pPr>
      <w:r w:rsidRPr="00E15A0D">
        <w:rPr>
          <w:rFonts w:ascii="Times New Roman" w:eastAsia="Times New Roman" w:hAnsi="Times New Roman" w:cs="Times New Roman"/>
          <w:sz w:val="28"/>
          <w:szCs w:val="28"/>
          <w:lang w:eastAsia="uk-UA"/>
        </w:rPr>
        <w:tab/>
      </w:r>
      <w:bookmarkStart w:id="60" w:name="n169"/>
      <w:bookmarkEnd w:id="60"/>
      <w:r w:rsidRPr="00E15A0D">
        <w:rPr>
          <w:rFonts w:ascii="Times New Roman" w:eastAsia="Times New Roman" w:hAnsi="Times New Roman" w:cs="Times New Roman"/>
          <w:sz w:val="28"/>
          <w:szCs w:val="28"/>
          <w:lang w:eastAsia="uk-UA"/>
        </w:rPr>
        <w:t xml:space="preserve">Прогнозними значеннями показників результативності регуляторного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 xml:space="preserve"> є</w:t>
      </w:r>
      <w:r w:rsidR="00B1788B" w:rsidRPr="00E15A0D">
        <w:rPr>
          <w:rFonts w:ascii="Times New Roman" w:eastAsia="Times New Roman" w:hAnsi="Times New Roman" w:cs="Times New Roman"/>
          <w:sz w:val="28"/>
          <w:szCs w:val="28"/>
          <w:lang w:eastAsia="uk-UA"/>
        </w:rPr>
        <w:t>:</w:t>
      </w:r>
    </w:p>
    <w:p w:rsidR="003724FE" w:rsidRPr="00E15A0D" w:rsidRDefault="003724FE" w:rsidP="003724FE">
      <w:pPr>
        <w:spacing w:after="0" w:line="240" w:lineRule="auto"/>
        <w:ind w:firstLine="708"/>
        <w:jc w:val="both"/>
        <w:rPr>
          <w:rFonts w:ascii="Times New Roman" w:eastAsia="Times New Roman" w:hAnsi="Times New Roman" w:cs="Times New Roman"/>
          <w:sz w:val="28"/>
          <w:szCs w:val="28"/>
          <w:lang w:eastAsia="uk-UA"/>
        </w:rPr>
      </w:pPr>
      <w:r w:rsidRPr="00E15A0D">
        <w:rPr>
          <w:rFonts w:ascii="Times New Roman" w:eastAsia="Times New Roman" w:hAnsi="Times New Roman" w:cs="Times New Roman"/>
          <w:sz w:val="28"/>
          <w:szCs w:val="28"/>
          <w:lang w:eastAsia="uk-UA"/>
        </w:rPr>
        <w:t xml:space="preserve">розмір надходжень до державного та місцевих бюджетів, пов'язаних з дією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w:t>
      </w:r>
    </w:p>
    <w:p w:rsidR="003724FE" w:rsidRPr="00E15A0D" w:rsidRDefault="003724FE" w:rsidP="003724FE">
      <w:pPr>
        <w:spacing w:after="0" w:line="240" w:lineRule="auto"/>
        <w:ind w:firstLine="708"/>
        <w:jc w:val="both"/>
        <w:rPr>
          <w:rFonts w:ascii="Times New Roman" w:eastAsia="Times New Roman" w:hAnsi="Times New Roman" w:cs="Times New Roman"/>
          <w:sz w:val="28"/>
          <w:szCs w:val="28"/>
          <w:lang w:eastAsia="uk-UA"/>
        </w:rPr>
      </w:pPr>
      <w:bookmarkStart w:id="61" w:name="n36"/>
      <w:bookmarkEnd w:id="61"/>
      <w:r w:rsidRPr="00E15A0D">
        <w:rPr>
          <w:rFonts w:ascii="Times New Roman" w:eastAsia="Times New Roman" w:hAnsi="Times New Roman" w:cs="Times New Roman"/>
          <w:sz w:val="28"/>
          <w:szCs w:val="28"/>
          <w:lang w:eastAsia="uk-UA"/>
        </w:rPr>
        <w:t xml:space="preserve">кількість суб'єктів господарювання та/або фізичних осіб, на яких поширюватиметься дія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w:t>
      </w:r>
    </w:p>
    <w:p w:rsidR="003724FE" w:rsidRPr="00E15A0D" w:rsidRDefault="003724FE" w:rsidP="003724FE">
      <w:pPr>
        <w:spacing w:after="0" w:line="240" w:lineRule="auto"/>
        <w:ind w:firstLine="708"/>
        <w:jc w:val="both"/>
        <w:rPr>
          <w:rFonts w:ascii="Times New Roman" w:eastAsia="Times New Roman" w:hAnsi="Times New Roman" w:cs="Times New Roman"/>
          <w:sz w:val="28"/>
          <w:szCs w:val="28"/>
          <w:lang w:eastAsia="uk-UA"/>
        </w:rPr>
      </w:pPr>
      <w:bookmarkStart w:id="62" w:name="n37"/>
      <w:bookmarkEnd w:id="62"/>
      <w:r w:rsidRPr="00E15A0D">
        <w:rPr>
          <w:rFonts w:ascii="Times New Roman" w:eastAsia="Times New Roman" w:hAnsi="Times New Roman" w:cs="Times New Roman"/>
          <w:sz w:val="28"/>
          <w:szCs w:val="28"/>
          <w:lang w:eastAsia="uk-UA"/>
        </w:rPr>
        <w:t xml:space="preserve">розмір коштів і час, що витрачатимуться суб'єктами господарювання та/або фізичними особами, пов'язаними з виконанням вимог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w:t>
      </w:r>
    </w:p>
    <w:p w:rsidR="003724FE" w:rsidRPr="00E15A0D" w:rsidRDefault="003724FE" w:rsidP="003724FE">
      <w:pPr>
        <w:spacing w:after="0" w:line="240" w:lineRule="auto"/>
        <w:ind w:firstLine="708"/>
        <w:jc w:val="both"/>
        <w:rPr>
          <w:rFonts w:ascii="Times New Roman" w:eastAsia="Times New Roman" w:hAnsi="Times New Roman" w:cs="Times New Roman"/>
          <w:sz w:val="28"/>
          <w:szCs w:val="28"/>
          <w:lang w:eastAsia="uk-UA"/>
        </w:rPr>
      </w:pPr>
      <w:bookmarkStart w:id="63" w:name="n38"/>
      <w:bookmarkEnd w:id="63"/>
      <w:r w:rsidRPr="00E15A0D">
        <w:rPr>
          <w:rFonts w:ascii="Times New Roman" w:eastAsia="Times New Roman" w:hAnsi="Times New Roman" w:cs="Times New Roman"/>
          <w:sz w:val="28"/>
          <w:szCs w:val="28"/>
          <w:lang w:eastAsia="uk-UA"/>
        </w:rPr>
        <w:t xml:space="preserve">рівень поінформованості суб'єктів господарювання та/або фізичних осіб з основних положень </w:t>
      </w:r>
      <w:proofErr w:type="spellStart"/>
      <w:r w:rsidRPr="00E15A0D">
        <w:rPr>
          <w:rFonts w:ascii="Times New Roman" w:eastAsia="Times New Roman" w:hAnsi="Times New Roman" w:cs="Times New Roman"/>
          <w:sz w:val="28"/>
          <w:szCs w:val="28"/>
          <w:lang w:eastAsia="uk-UA"/>
        </w:rPr>
        <w:t>акта</w:t>
      </w:r>
      <w:proofErr w:type="spellEnd"/>
      <w:r w:rsidRPr="00E15A0D">
        <w:rPr>
          <w:rFonts w:ascii="Times New Roman" w:eastAsia="Times New Roman" w:hAnsi="Times New Roman" w:cs="Times New Roman"/>
          <w:sz w:val="28"/>
          <w:szCs w:val="28"/>
          <w:lang w:eastAsia="uk-UA"/>
        </w:rPr>
        <w:t>.</w:t>
      </w:r>
    </w:p>
    <w:p w:rsidR="00B1788B" w:rsidRPr="00E15A0D" w:rsidRDefault="00B1788B" w:rsidP="003724FE">
      <w:pPr>
        <w:spacing w:after="0" w:line="240" w:lineRule="auto"/>
        <w:ind w:firstLine="708"/>
        <w:jc w:val="both"/>
        <w:rPr>
          <w:rFonts w:ascii="Times New Roman" w:eastAsia="Times New Roman" w:hAnsi="Times New Roman" w:cs="Times New Roman"/>
          <w:sz w:val="28"/>
          <w:szCs w:val="28"/>
          <w:lang w:eastAsia="uk-UA"/>
        </w:rPr>
      </w:pPr>
      <w:r w:rsidRPr="00E15A0D">
        <w:rPr>
          <w:rFonts w:ascii="Times New Roman" w:eastAsia="Times New Roman" w:hAnsi="Times New Roman" w:cs="Times New Roman"/>
          <w:sz w:val="28"/>
          <w:szCs w:val="28"/>
          <w:lang w:eastAsia="uk-UA"/>
        </w:rPr>
        <w:t xml:space="preserve">кількість </w:t>
      </w:r>
      <w:r w:rsidR="003724FE" w:rsidRPr="00E15A0D">
        <w:rPr>
          <w:rFonts w:ascii="Times New Roman" w:eastAsia="Times New Roman" w:hAnsi="Times New Roman" w:cs="Times New Roman"/>
          <w:sz w:val="28"/>
          <w:szCs w:val="28"/>
          <w:lang w:eastAsia="uk-UA"/>
        </w:rPr>
        <w:t xml:space="preserve">прийнятих рішень органом ліцензування щодо видачі ліцензії на освітню діяльність, </w:t>
      </w:r>
      <w:r w:rsidRPr="00E15A0D">
        <w:rPr>
          <w:rFonts w:ascii="Times New Roman" w:eastAsia="Times New Roman" w:hAnsi="Times New Roman" w:cs="Times New Roman"/>
          <w:sz w:val="28"/>
          <w:szCs w:val="28"/>
          <w:lang w:eastAsia="uk-UA"/>
        </w:rPr>
        <w:t>розширення</w:t>
      </w:r>
      <w:r w:rsidR="003724FE" w:rsidRPr="00E15A0D">
        <w:rPr>
          <w:rFonts w:ascii="Times New Roman" w:eastAsia="Times New Roman" w:hAnsi="Times New Roman" w:cs="Times New Roman"/>
          <w:sz w:val="28"/>
          <w:szCs w:val="28"/>
          <w:lang w:eastAsia="uk-UA"/>
        </w:rPr>
        <w:t xml:space="preserve"> </w:t>
      </w:r>
      <w:r w:rsidR="00587EA1" w:rsidRPr="00E15A0D">
        <w:rPr>
          <w:rFonts w:ascii="Times New Roman" w:eastAsia="Times New Roman" w:hAnsi="Times New Roman" w:cs="Times New Roman"/>
          <w:sz w:val="28"/>
          <w:szCs w:val="28"/>
          <w:lang w:eastAsia="uk-UA"/>
        </w:rPr>
        <w:t>та</w:t>
      </w:r>
      <w:r w:rsidRPr="00E15A0D">
        <w:rPr>
          <w:rFonts w:ascii="Times New Roman" w:eastAsia="Times New Roman" w:hAnsi="Times New Roman" w:cs="Times New Roman"/>
          <w:sz w:val="28"/>
          <w:szCs w:val="28"/>
          <w:lang w:eastAsia="uk-UA"/>
        </w:rPr>
        <w:t xml:space="preserve"> звуження</w:t>
      </w:r>
      <w:r w:rsidR="003724FE" w:rsidRPr="00E15A0D">
        <w:rPr>
          <w:rFonts w:ascii="Times New Roman" w:eastAsia="Times New Roman" w:hAnsi="Times New Roman" w:cs="Times New Roman"/>
          <w:sz w:val="28"/>
          <w:szCs w:val="28"/>
          <w:lang w:eastAsia="uk-UA"/>
        </w:rPr>
        <w:t xml:space="preserve"> провадження освітньої діяльності </w:t>
      </w:r>
      <w:r w:rsidRPr="00E15A0D">
        <w:rPr>
          <w:rFonts w:ascii="Times New Roman" w:eastAsia="Times New Roman" w:hAnsi="Times New Roman" w:cs="Times New Roman"/>
          <w:sz w:val="28"/>
          <w:szCs w:val="28"/>
          <w:lang w:eastAsia="uk-UA"/>
        </w:rPr>
        <w:t>у сфер</w:t>
      </w:r>
      <w:r w:rsidR="003724FE" w:rsidRPr="00E15A0D">
        <w:rPr>
          <w:rFonts w:ascii="Times New Roman" w:eastAsia="Times New Roman" w:hAnsi="Times New Roman" w:cs="Times New Roman"/>
          <w:sz w:val="28"/>
          <w:szCs w:val="28"/>
          <w:lang w:eastAsia="uk-UA"/>
        </w:rPr>
        <w:t>ах</w:t>
      </w:r>
      <w:r w:rsidRPr="00E15A0D">
        <w:rPr>
          <w:rFonts w:ascii="Times New Roman" w:eastAsia="Times New Roman" w:hAnsi="Times New Roman" w:cs="Times New Roman"/>
          <w:sz w:val="28"/>
          <w:szCs w:val="28"/>
          <w:lang w:eastAsia="uk-UA"/>
        </w:rPr>
        <w:t xml:space="preserve"> вищої освіти</w:t>
      </w:r>
      <w:r w:rsidR="003724FE" w:rsidRPr="00E15A0D">
        <w:rPr>
          <w:rFonts w:ascii="Times New Roman" w:eastAsia="Times New Roman" w:hAnsi="Times New Roman" w:cs="Times New Roman"/>
          <w:sz w:val="28"/>
          <w:szCs w:val="28"/>
          <w:lang w:eastAsia="uk-UA"/>
        </w:rPr>
        <w:t xml:space="preserve">, </w:t>
      </w:r>
      <w:r w:rsidR="00587EA1" w:rsidRPr="00E15A0D">
        <w:rPr>
          <w:rFonts w:ascii="Times New Roman" w:eastAsia="Times New Roman" w:hAnsi="Times New Roman" w:cs="Times New Roman"/>
          <w:sz w:val="28"/>
          <w:szCs w:val="28"/>
          <w:lang w:eastAsia="uk-UA"/>
        </w:rPr>
        <w:t>післядипломної освіти,</w:t>
      </w:r>
      <w:r w:rsidR="003724FE" w:rsidRPr="00E15A0D">
        <w:rPr>
          <w:rFonts w:ascii="Times New Roman" w:eastAsia="Times New Roman" w:hAnsi="Times New Roman" w:cs="Times New Roman"/>
          <w:sz w:val="28"/>
          <w:szCs w:val="28"/>
          <w:lang w:eastAsia="uk-UA"/>
        </w:rPr>
        <w:t xml:space="preserve"> фахової </w:t>
      </w:r>
      <w:proofErr w:type="spellStart"/>
      <w:r w:rsidR="003724FE" w:rsidRPr="00E15A0D">
        <w:rPr>
          <w:rFonts w:ascii="Times New Roman" w:eastAsia="Times New Roman" w:hAnsi="Times New Roman" w:cs="Times New Roman"/>
          <w:sz w:val="28"/>
          <w:szCs w:val="28"/>
          <w:lang w:eastAsia="uk-UA"/>
        </w:rPr>
        <w:t>передвищої</w:t>
      </w:r>
      <w:proofErr w:type="spellEnd"/>
      <w:r w:rsidR="003724FE" w:rsidRPr="00E15A0D">
        <w:rPr>
          <w:rFonts w:ascii="Times New Roman" w:eastAsia="Times New Roman" w:hAnsi="Times New Roman" w:cs="Times New Roman"/>
          <w:sz w:val="28"/>
          <w:szCs w:val="28"/>
          <w:lang w:eastAsia="uk-UA"/>
        </w:rPr>
        <w:t xml:space="preserve"> освіти, професійної (</w:t>
      </w:r>
      <w:r w:rsidR="003724FE" w:rsidRPr="00E15A0D">
        <w:rPr>
          <w:rFonts w:ascii="Times New Roman" w:hAnsi="Times New Roman"/>
          <w:sz w:val="28"/>
          <w:szCs w:val="28"/>
        </w:rPr>
        <w:t>професійно-технічної</w:t>
      </w:r>
      <w:r w:rsidR="00587EA1" w:rsidRPr="00E15A0D">
        <w:rPr>
          <w:rFonts w:ascii="Times New Roman" w:hAnsi="Times New Roman"/>
          <w:sz w:val="28"/>
          <w:szCs w:val="28"/>
        </w:rPr>
        <w:t>)</w:t>
      </w:r>
      <w:r w:rsidR="003724FE" w:rsidRPr="00E15A0D">
        <w:rPr>
          <w:rFonts w:ascii="Times New Roman" w:hAnsi="Times New Roman"/>
          <w:sz w:val="28"/>
          <w:szCs w:val="28"/>
        </w:rPr>
        <w:t xml:space="preserve"> </w:t>
      </w:r>
      <w:r w:rsidR="003724FE" w:rsidRPr="00E15A0D">
        <w:rPr>
          <w:rFonts w:ascii="Times New Roman" w:eastAsia="Times New Roman" w:hAnsi="Times New Roman" w:cs="Times New Roman"/>
          <w:sz w:val="28"/>
          <w:szCs w:val="28"/>
          <w:lang w:eastAsia="uk-UA"/>
        </w:rPr>
        <w:t xml:space="preserve">освіти, повної </w:t>
      </w:r>
      <w:r w:rsidR="003724FE" w:rsidRPr="00E15A0D">
        <w:rPr>
          <w:rStyle w:val="rvts0"/>
          <w:rFonts w:ascii="Times New Roman" w:hAnsi="Times New Roman"/>
          <w:sz w:val="28"/>
          <w:szCs w:val="28"/>
        </w:rPr>
        <w:t xml:space="preserve">загальної середньої </w:t>
      </w:r>
      <w:r w:rsidR="003724FE" w:rsidRPr="00E15A0D">
        <w:rPr>
          <w:rFonts w:ascii="Times New Roman" w:eastAsia="Times New Roman" w:hAnsi="Times New Roman" w:cs="Times New Roman"/>
          <w:sz w:val="28"/>
          <w:szCs w:val="28"/>
          <w:lang w:eastAsia="uk-UA"/>
        </w:rPr>
        <w:t xml:space="preserve">освіти та </w:t>
      </w:r>
      <w:r w:rsidR="003724FE" w:rsidRPr="00E15A0D">
        <w:rPr>
          <w:rFonts w:ascii="Times New Roman" w:hAnsi="Times New Roman"/>
          <w:sz w:val="28"/>
          <w:szCs w:val="28"/>
        </w:rPr>
        <w:t>дошкільної</w:t>
      </w:r>
      <w:r w:rsidR="003724FE" w:rsidRPr="00E15A0D">
        <w:rPr>
          <w:rFonts w:ascii="Times New Roman" w:eastAsia="Times New Roman" w:hAnsi="Times New Roman" w:cs="Times New Roman"/>
          <w:sz w:val="28"/>
          <w:szCs w:val="28"/>
          <w:lang w:eastAsia="uk-UA"/>
        </w:rPr>
        <w:t xml:space="preserve"> освіти.</w:t>
      </w:r>
    </w:p>
    <w:p w:rsidR="000E4BF9" w:rsidRPr="00E15A0D" w:rsidRDefault="000E4BF9" w:rsidP="00AC192F">
      <w:pPr>
        <w:spacing w:after="0" w:line="240" w:lineRule="auto"/>
        <w:jc w:val="center"/>
        <w:rPr>
          <w:rFonts w:ascii="Times New Roman" w:eastAsia="Times New Roman" w:hAnsi="Times New Roman" w:cs="Times New Roman"/>
          <w:b/>
          <w:sz w:val="28"/>
          <w:szCs w:val="28"/>
          <w:lang w:eastAsia="uk-UA"/>
        </w:rPr>
      </w:pPr>
      <w:bookmarkStart w:id="64" w:name="n170"/>
      <w:bookmarkEnd w:id="64"/>
    </w:p>
    <w:p w:rsidR="003724FE" w:rsidRDefault="003724FE" w:rsidP="00AC192F">
      <w:pPr>
        <w:spacing w:after="0" w:line="240" w:lineRule="auto"/>
        <w:jc w:val="center"/>
        <w:rPr>
          <w:rFonts w:ascii="Times New Roman" w:eastAsia="Times New Roman" w:hAnsi="Times New Roman" w:cs="Times New Roman"/>
          <w:b/>
          <w:sz w:val="28"/>
          <w:szCs w:val="28"/>
          <w:lang w:eastAsia="uk-UA"/>
        </w:rPr>
      </w:pPr>
    </w:p>
    <w:p w:rsidR="003724FE" w:rsidRDefault="003724FE" w:rsidP="00AC192F">
      <w:pPr>
        <w:spacing w:after="0" w:line="240" w:lineRule="auto"/>
        <w:jc w:val="center"/>
        <w:rPr>
          <w:rFonts w:ascii="Times New Roman" w:eastAsia="Times New Roman" w:hAnsi="Times New Roman" w:cs="Times New Roman"/>
          <w:b/>
          <w:sz w:val="28"/>
          <w:szCs w:val="28"/>
          <w:lang w:eastAsia="uk-UA"/>
        </w:rPr>
      </w:pPr>
    </w:p>
    <w:p w:rsidR="000E4BF9" w:rsidRDefault="000E4BF9" w:rsidP="0043536D">
      <w:pPr>
        <w:spacing w:after="0" w:line="240" w:lineRule="auto"/>
        <w:rPr>
          <w:rFonts w:ascii="Times New Roman" w:eastAsia="Times New Roman" w:hAnsi="Times New Roman" w:cs="Times New Roman"/>
          <w:b/>
          <w:sz w:val="28"/>
          <w:szCs w:val="28"/>
          <w:lang w:eastAsia="uk-UA"/>
        </w:rPr>
      </w:pPr>
      <w:bookmarkStart w:id="65" w:name="_GoBack"/>
      <w:bookmarkEnd w:id="65"/>
    </w:p>
    <w:p w:rsidR="00AC192F" w:rsidRPr="00AC192F" w:rsidRDefault="00AC192F" w:rsidP="00AC192F">
      <w:pPr>
        <w:spacing w:after="0" w:line="240" w:lineRule="auto"/>
        <w:jc w:val="center"/>
        <w:rPr>
          <w:rFonts w:ascii="Times New Roman" w:eastAsia="Times New Roman" w:hAnsi="Times New Roman" w:cs="Times New Roman"/>
          <w:b/>
          <w:sz w:val="28"/>
          <w:szCs w:val="28"/>
          <w:lang w:eastAsia="uk-UA"/>
        </w:rPr>
      </w:pPr>
      <w:r w:rsidRPr="00AC192F">
        <w:rPr>
          <w:rFonts w:ascii="Times New Roman" w:eastAsia="Times New Roman" w:hAnsi="Times New Roman" w:cs="Times New Roman"/>
          <w:b/>
          <w:sz w:val="28"/>
          <w:szCs w:val="28"/>
          <w:lang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AC192F">
        <w:rPr>
          <w:rFonts w:ascii="Times New Roman" w:eastAsia="Times New Roman" w:hAnsi="Times New Roman" w:cs="Times New Roman"/>
          <w:b/>
          <w:sz w:val="28"/>
          <w:szCs w:val="28"/>
          <w:lang w:eastAsia="uk-UA"/>
        </w:rPr>
        <w:t>акта</w:t>
      </w:r>
      <w:proofErr w:type="spellEnd"/>
    </w:p>
    <w:p w:rsidR="00AC192F" w:rsidRPr="00AC192F" w:rsidRDefault="00AC192F" w:rsidP="00AC192F">
      <w:pPr>
        <w:spacing w:after="0" w:line="240" w:lineRule="auto"/>
        <w:jc w:val="center"/>
        <w:rPr>
          <w:rFonts w:ascii="Times New Roman" w:eastAsia="Times New Roman" w:hAnsi="Times New Roman" w:cs="Times New Roman"/>
          <w:b/>
          <w:sz w:val="28"/>
          <w:szCs w:val="28"/>
          <w:lang w:eastAsia="uk-UA"/>
        </w:rPr>
      </w:pPr>
    </w:p>
    <w:p w:rsidR="00AC192F" w:rsidRPr="00AC192F" w:rsidRDefault="00AC192F" w:rsidP="00AC192F">
      <w:pPr>
        <w:spacing w:after="0" w:line="240" w:lineRule="auto"/>
        <w:ind w:firstLine="708"/>
        <w:jc w:val="both"/>
        <w:rPr>
          <w:rFonts w:ascii="Times New Roman" w:eastAsia="Calibri" w:hAnsi="Times New Roman" w:cs="Times New Roman"/>
          <w:sz w:val="28"/>
          <w:szCs w:val="28"/>
        </w:rPr>
      </w:pPr>
      <w:r w:rsidRPr="00AC192F">
        <w:rPr>
          <w:rFonts w:ascii="Times New Roman" w:eastAsia="Calibri" w:hAnsi="Times New Roman" w:cs="Times New Roman"/>
          <w:sz w:val="28"/>
          <w:szCs w:val="28"/>
        </w:rPr>
        <w:t xml:space="preserve">Відстеження результативності дії регуляторного </w:t>
      </w:r>
      <w:proofErr w:type="spellStart"/>
      <w:r w:rsidRPr="00AC192F">
        <w:rPr>
          <w:rFonts w:ascii="Times New Roman" w:eastAsia="Calibri" w:hAnsi="Times New Roman" w:cs="Times New Roman"/>
          <w:sz w:val="28"/>
          <w:szCs w:val="28"/>
        </w:rPr>
        <w:t>акта</w:t>
      </w:r>
      <w:proofErr w:type="spellEnd"/>
      <w:r w:rsidRPr="00AC192F">
        <w:rPr>
          <w:rFonts w:ascii="Times New Roman" w:eastAsia="Calibri" w:hAnsi="Times New Roman" w:cs="Times New Roman"/>
          <w:sz w:val="28"/>
          <w:szCs w:val="28"/>
        </w:rPr>
        <w:t xml:space="preserve"> буде проводиться за допомогою заходів, спрямованих на оцінку стану впровадження регуляторного </w:t>
      </w:r>
      <w:proofErr w:type="spellStart"/>
      <w:r w:rsidRPr="00AC192F">
        <w:rPr>
          <w:rFonts w:ascii="Times New Roman" w:eastAsia="Calibri" w:hAnsi="Times New Roman" w:cs="Times New Roman"/>
          <w:sz w:val="28"/>
          <w:szCs w:val="28"/>
        </w:rPr>
        <w:t>акта</w:t>
      </w:r>
      <w:proofErr w:type="spellEnd"/>
      <w:r w:rsidRPr="00AC192F">
        <w:rPr>
          <w:rFonts w:ascii="Times New Roman" w:eastAsia="Calibri" w:hAnsi="Times New Roman" w:cs="Times New Roman"/>
          <w:sz w:val="28"/>
          <w:szCs w:val="28"/>
        </w:rPr>
        <w:t>, шляхом аналізу статистичних показників</w:t>
      </w:r>
      <w:bookmarkStart w:id="66" w:name="n171"/>
      <w:bookmarkStart w:id="67" w:name="n172"/>
      <w:bookmarkEnd w:id="66"/>
      <w:bookmarkEnd w:id="67"/>
      <w:r w:rsidRPr="00AC192F">
        <w:rPr>
          <w:rFonts w:ascii="Times New Roman" w:eastAsia="Calibri" w:hAnsi="Times New Roman" w:cs="Times New Roman"/>
          <w:sz w:val="28"/>
          <w:szCs w:val="28"/>
        </w:rPr>
        <w:t>.</w:t>
      </w:r>
    </w:p>
    <w:p w:rsidR="00AC192F" w:rsidRPr="00AC192F" w:rsidRDefault="00AC192F" w:rsidP="00AC192F">
      <w:pPr>
        <w:spacing w:after="0" w:line="240" w:lineRule="auto"/>
        <w:ind w:firstLine="708"/>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AC192F">
        <w:rPr>
          <w:rFonts w:ascii="Times New Roman" w:eastAsia="Times New Roman" w:hAnsi="Times New Roman" w:cs="Times New Roman"/>
          <w:sz w:val="28"/>
          <w:szCs w:val="28"/>
          <w:lang w:eastAsia="uk-UA"/>
        </w:rPr>
        <w:t>акта</w:t>
      </w:r>
      <w:proofErr w:type="spellEnd"/>
      <w:r w:rsidRPr="00AC192F">
        <w:rPr>
          <w:rFonts w:ascii="Times New Roman" w:eastAsia="Times New Roman" w:hAnsi="Times New Roman" w:cs="Times New Roman"/>
          <w:sz w:val="28"/>
          <w:szCs w:val="28"/>
          <w:lang w:eastAsia="uk-UA"/>
        </w:rPr>
        <w:t xml:space="preserve"> буде </w:t>
      </w:r>
      <w:proofErr w:type="spellStart"/>
      <w:r w:rsidRPr="00AC192F">
        <w:rPr>
          <w:rFonts w:ascii="Times New Roman" w:eastAsia="Times New Roman" w:hAnsi="Times New Roman" w:cs="Times New Roman"/>
          <w:sz w:val="28"/>
          <w:szCs w:val="28"/>
          <w:lang w:eastAsia="uk-UA"/>
        </w:rPr>
        <w:t>здійснюватись</w:t>
      </w:r>
      <w:proofErr w:type="spellEnd"/>
      <w:r w:rsidRPr="00AC192F">
        <w:rPr>
          <w:rFonts w:ascii="Times New Roman" w:eastAsia="Times New Roman" w:hAnsi="Times New Roman" w:cs="Times New Roman"/>
          <w:sz w:val="28"/>
          <w:szCs w:val="28"/>
          <w:lang w:eastAsia="uk-UA"/>
        </w:rPr>
        <w:t xml:space="preserve"> до кінця календарного року з моменту набуття чинності.</w:t>
      </w:r>
    </w:p>
    <w:p w:rsidR="00AC192F" w:rsidRPr="00AC192F" w:rsidRDefault="00AC192F" w:rsidP="00AC192F">
      <w:pPr>
        <w:spacing w:after="0" w:line="240" w:lineRule="auto"/>
        <w:ind w:firstLine="709"/>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t xml:space="preserve">Повторне відстеження планується здійснити через рік після набуття чинності регуляторного </w:t>
      </w:r>
      <w:proofErr w:type="spellStart"/>
      <w:r w:rsidRPr="00AC192F">
        <w:rPr>
          <w:rFonts w:ascii="Times New Roman" w:eastAsia="Times New Roman" w:hAnsi="Times New Roman" w:cs="Times New Roman"/>
          <w:sz w:val="28"/>
          <w:szCs w:val="28"/>
          <w:lang w:eastAsia="uk-UA"/>
        </w:rPr>
        <w:t>акта</w:t>
      </w:r>
      <w:proofErr w:type="spellEnd"/>
      <w:r w:rsidRPr="00AC192F">
        <w:rPr>
          <w:rFonts w:ascii="Times New Roman" w:eastAsia="Times New Roman" w:hAnsi="Times New Roman" w:cs="Times New Roman"/>
          <w:sz w:val="28"/>
          <w:szCs w:val="28"/>
          <w:lang w:eastAsia="uk-UA"/>
        </w:rPr>
        <w:t xml:space="preserve">, в результаті якого відбудеться порівняння показників базового та повторного відстеження. </w:t>
      </w:r>
    </w:p>
    <w:p w:rsidR="00AC192F" w:rsidRPr="00AC192F" w:rsidRDefault="00AC192F" w:rsidP="00AC192F">
      <w:pPr>
        <w:spacing w:after="0" w:line="240" w:lineRule="auto"/>
        <w:ind w:firstLine="709"/>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t xml:space="preserve">Періодичне відстеження здійснюватиметься раз на три роки, починаючи з дня виконання заходів з повторного відстеження, з метою оцінки ступеня досягнення актом визначених цілей. </w:t>
      </w: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bookmarkStart w:id="68" w:name="n175"/>
      <w:bookmarkEnd w:id="68"/>
      <w:r w:rsidRPr="00AC192F">
        <w:rPr>
          <w:rFonts w:ascii="Times New Roman" w:eastAsia="Calibri" w:hAnsi="Times New Roman" w:cs="Times New Roman"/>
          <w:sz w:val="28"/>
          <w:szCs w:val="28"/>
        </w:rPr>
        <w:t>Метод проведення відстеження результативності – статистичний.</w:t>
      </w: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r w:rsidRPr="00AC192F">
        <w:rPr>
          <w:rFonts w:ascii="Times New Roman" w:eastAsia="Calibri" w:hAnsi="Times New Roman" w:cs="Times New Roman"/>
          <w:sz w:val="28"/>
          <w:szCs w:val="28"/>
        </w:rPr>
        <w:t>Вид даних, за допомогою яких здійснюватиметься відстеження результативності – статистичні.</w:t>
      </w: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rsidR="00AC192F" w:rsidRPr="00AC192F" w:rsidRDefault="00AC192F" w:rsidP="00AC192F">
      <w:pPr>
        <w:spacing w:before="60" w:after="0" w:line="216" w:lineRule="auto"/>
        <w:jc w:val="both"/>
        <w:rPr>
          <w:rFonts w:ascii="Times New Roman" w:eastAsia="Times New Roman" w:hAnsi="Times New Roman" w:cs="Times New Roman"/>
          <w:b/>
          <w:sz w:val="28"/>
          <w:szCs w:val="28"/>
          <w:lang w:eastAsia="ru-RU"/>
        </w:rPr>
      </w:pPr>
      <w:r w:rsidRPr="00AC192F">
        <w:rPr>
          <w:rFonts w:ascii="Times New Roman" w:eastAsia="Times New Roman" w:hAnsi="Times New Roman" w:cs="Times New Roman"/>
          <w:b/>
          <w:sz w:val="28"/>
          <w:szCs w:val="28"/>
          <w:lang w:eastAsia="ru-RU"/>
        </w:rPr>
        <w:t xml:space="preserve">Тимчасово виконуючий обов’язки Міністра </w:t>
      </w:r>
      <w:r w:rsidRPr="00AC192F">
        <w:rPr>
          <w:rFonts w:ascii="Times New Roman" w:eastAsia="Times New Roman" w:hAnsi="Times New Roman" w:cs="Times New Roman"/>
          <w:b/>
          <w:sz w:val="28"/>
          <w:szCs w:val="28"/>
          <w:lang w:eastAsia="ru-RU"/>
        </w:rPr>
        <w:tab/>
      </w:r>
      <w:r w:rsidRPr="00AC192F">
        <w:rPr>
          <w:rFonts w:ascii="Times New Roman" w:eastAsia="Times New Roman" w:hAnsi="Times New Roman" w:cs="Times New Roman"/>
          <w:b/>
          <w:sz w:val="28"/>
          <w:szCs w:val="28"/>
          <w:lang w:eastAsia="ru-RU"/>
        </w:rPr>
        <w:tab/>
        <w:t xml:space="preserve">  </w:t>
      </w:r>
      <w:r w:rsidR="00B615E7">
        <w:rPr>
          <w:rFonts w:ascii="Times New Roman" w:eastAsia="Times New Roman" w:hAnsi="Times New Roman" w:cs="Times New Roman"/>
          <w:b/>
          <w:sz w:val="28"/>
          <w:szCs w:val="28"/>
          <w:lang w:eastAsia="ru-RU"/>
        </w:rPr>
        <w:t xml:space="preserve">       </w:t>
      </w:r>
      <w:r w:rsidRPr="00AC192F">
        <w:rPr>
          <w:rFonts w:ascii="Times New Roman" w:eastAsia="Times New Roman" w:hAnsi="Times New Roman" w:cs="Times New Roman"/>
          <w:b/>
          <w:sz w:val="28"/>
          <w:szCs w:val="28"/>
          <w:lang w:eastAsia="ru-RU"/>
        </w:rPr>
        <w:t xml:space="preserve"> В. В. </w:t>
      </w:r>
      <w:proofErr w:type="spellStart"/>
      <w:r w:rsidRPr="00AC192F">
        <w:rPr>
          <w:rFonts w:ascii="Times New Roman" w:eastAsia="Times New Roman" w:hAnsi="Times New Roman" w:cs="Times New Roman"/>
          <w:b/>
          <w:sz w:val="28"/>
          <w:szCs w:val="28"/>
          <w:lang w:eastAsia="ru-RU"/>
        </w:rPr>
        <w:t>Ковтунець</w:t>
      </w:r>
      <w:proofErr w:type="spellEnd"/>
    </w:p>
    <w:p w:rsidR="00AC192F" w:rsidRPr="00AC192F" w:rsidRDefault="00AC192F" w:rsidP="00AC192F">
      <w:pPr>
        <w:spacing w:after="0" w:line="240" w:lineRule="auto"/>
        <w:rPr>
          <w:rFonts w:ascii="Times New Roman" w:eastAsia="Calibri" w:hAnsi="Times New Roman" w:cs="Times New Roman"/>
          <w:sz w:val="28"/>
          <w:szCs w:val="28"/>
        </w:rPr>
      </w:pPr>
      <w:r w:rsidRPr="00AC192F">
        <w:rPr>
          <w:rFonts w:ascii="Times New Roman" w:eastAsia="Calibri" w:hAnsi="Times New Roman" w:cs="Times New Roman"/>
          <w:sz w:val="28"/>
          <w:szCs w:val="28"/>
        </w:rPr>
        <w:t xml:space="preserve">                   </w:t>
      </w:r>
    </w:p>
    <w:p w:rsidR="00AC192F" w:rsidRPr="00AC192F" w:rsidRDefault="00AC192F" w:rsidP="00AC192F">
      <w:pPr>
        <w:rPr>
          <w:rFonts w:ascii="Calibri" w:eastAsia="Calibri" w:hAnsi="Calibri" w:cs="Times New Roman"/>
        </w:rPr>
      </w:pPr>
    </w:p>
    <w:p w:rsidR="00691779" w:rsidRPr="00DE5B84" w:rsidRDefault="00691779" w:rsidP="00AC192F">
      <w:pPr>
        <w:spacing w:after="0" w:line="240" w:lineRule="auto"/>
        <w:jc w:val="center"/>
        <w:rPr>
          <w:rFonts w:ascii="Times New Roman" w:hAnsi="Times New Roman" w:cs="Times New Roman"/>
          <w:sz w:val="28"/>
          <w:szCs w:val="28"/>
        </w:rPr>
      </w:pPr>
    </w:p>
    <w:sectPr w:rsidR="00691779" w:rsidRPr="00DE5B84" w:rsidSect="007E5122">
      <w:headerReference w:type="default" r:id="rId8"/>
      <w:pgSz w:w="11906" w:h="16838"/>
      <w:pgMar w:top="992" w:right="70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20" w:rsidRDefault="00905620" w:rsidP="00A83B46">
      <w:pPr>
        <w:spacing w:after="0" w:line="240" w:lineRule="auto"/>
      </w:pPr>
      <w:r>
        <w:separator/>
      </w:r>
    </w:p>
  </w:endnote>
  <w:endnote w:type="continuationSeparator" w:id="0">
    <w:p w:rsidR="00905620" w:rsidRDefault="00905620" w:rsidP="00A8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20" w:rsidRDefault="00905620" w:rsidP="00A83B46">
      <w:pPr>
        <w:spacing w:after="0" w:line="240" w:lineRule="auto"/>
      </w:pPr>
      <w:r>
        <w:separator/>
      </w:r>
    </w:p>
  </w:footnote>
  <w:footnote w:type="continuationSeparator" w:id="0">
    <w:p w:rsidR="00905620" w:rsidRDefault="00905620" w:rsidP="00A8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529540"/>
      <w:docPartObj>
        <w:docPartGallery w:val="Page Numbers (Top of Page)"/>
        <w:docPartUnique/>
      </w:docPartObj>
    </w:sdtPr>
    <w:sdtEndPr/>
    <w:sdtContent>
      <w:p w:rsidR="00EB071A" w:rsidRDefault="00EB071A" w:rsidP="00690C4E">
        <w:pPr>
          <w:pStyle w:val="ad"/>
          <w:jc w:val="center"/>
        </w:pPr>
        <w:r>
          <w:fldChar w:fldCharType="begin"/>
        </w:r>
        <w:r>
          <w:instrText>PAGE   \* MERGEFORMAT</w:instrText>
        </w:r>
        <w:r>
          <w:fldChar w:fldCharType="separate"/>
        </w:r>
        <w:r w:rsidR="00E15A0D">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B56666"/>
    <w:multiLevelType w:val="hybridMultilevel"/>
    <w:tmpl w:val="56822448"/>
    <w:lvl w:ilvl="0" w:tplc="F4A4CA2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4721CF1"/>
    <w:multiLevelType w:val="hybridMultilevel"/>
    <w:tmpl w:val="E2A8ED6A"/>
    <w:lvl w:ilvl="0" w:tplc="B89262CE">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39024E"/>
    <w:multiLevelType w:val="hybridMultilevel"/>
    <w:tmpl w:val="46CEC4FC"/>
    <w:lvl w:ilvl="0" w:tplc="18943E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A163F2C"/>
    <w:multiLevelType w:val="hybridMultilevel"/>
    <w:tmpl w:val="510A5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FE1886"/>
    <w:multiLevelType w:val="hybridMultilevel"/>
    <w:tmpl w:val="B5680EEC"/>
    <w:lvl w:ilvl="0" w:tplc="3B684F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5FF041E1"/>
    <w:multiLevelType w:val="hybridMultilevel"/>
    <w:tmpl w:val="EEE8DDC2"/>
    <w:lvl w:ilvl="0" w:tplc="85741D0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846B29"/>
    <w:multiLevelType w:val="hybridMultilevel"/>
    <w:tmpl w:val="0C544EBA"/>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6E42E8"/>
    <w:multiLevelType w:val="hybridMultilevel"/>
    <w:tmpl w:val="E3280890"/>
    <w:lvl w:ilvl="0" w:tplc="ABB850A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95"/>
    <w:rsid w:val="000206F5"/>
    <w:rsid w:val="00045A6D"/>
    <w:rsid w:val="00054016"/>
    <w:rsid w:val="000575EF"/>
    <w:rsid w:val="00070C7C"/>
    <w:rsid w:val="00076041"/>
    <w:rsid w:val="000B0D44"/>
    <w:rsid w:val="000B1C5F"/>
    <w:rsid w:val="000B6B2A"/>
    <w:rsid w:val="000C29F3"/>
    <w:rsid w:val="000E4BF9"/>
    <w:rsid w:val="000E6A2D"/>
    <w:rsid w:val="000F4FF3"/>
    <w:rsid w:val="0010268C"/>
    <w:rsid w:val="0010726B"/>
    <w:rsid w:val="00110CF0"/>
    <w:rsid w:val="00113215"/>
    <w:rsid w:val="00154E8F"/>
    <w:rsid w:val="00156AD2"/>
    <w:rsid w:val="00157AF6"/>
    <w:rsid w:val="001706A0"/>
    <w:rsid w:val="001767E4"/>
    <w:rsid w:val="001A3016"/>
    <w:rsid w:val="001A6BCA"/>
    <w:rsid w:val="001A6BCC"/>
    <w:rsid w:val="001C59E8"/>
    <w:rsid w:val="00207AA0"/>
    <w:rsid w:val="0021030E"/>
    <w:rsid w:val="00212F75"/>
    <w:rsid w:val="00224AEF"/>
    <w:rsid w:val="002327A5"/>
    <w:rsid w:val="002401A9"/>
    <w:rsid w:val="002511BB"/>
    <w:rsid w:val="0025329B"/>
    <w:rsid w:val="00260755"/>
    <w:rsid w:val="002727F6"/>
    <w:rsid w:val="0029296D"/>
    <w:rsid w:val="00296807"/>
    <w:rsid w:val="00297D57"/>
    <w:rsid w:val="002A036E"/>
    <w:rsid w:val="002A3BFF"/>
    <w:rsid w:val="002A74A8"/>
    <w:rsid w:val="002C12F1"/>
    <w:rsid w:val="002C63A5"/>
    <w:rsid w:val="002E13A2"/>
    <w:rsid w:val="00314FB3"/>
    <w:rsid w:val="003257D7"/>
    <w:rsid w:val="003465DB"/>
    <w:rsid w:val="0035209C"/>
    <w:rsid w:val="00365D49"/>
    <w:rsid w:val="003676D0"/>
    <w:rsid w:val="003724FE"/>
    <w:rsid w:val="003859AA"/>
    <w:rsid w:val="00392BF6"/>
    <w:rsid w:val="003D4FE2"/>
    <w:rsid w:val="003F7BAF"/>
    <w:rsid w:val="00431A49"/>
    <w:rsid w:val="0043536D"/>
    <w:rsid w:val="00456035"/>
    <w:rsid w:val="00461146"/>
    <w:rsid w:val="004630D3"/>
    <w:rsid w:val="00475DD1"/>
    <w:rsid w:val="004901A8"/>
    <w:rsid w:val="004A7865"/>
    <w:rsid w:val="004B6571"/>
    <w:rsid w:val="004B7B18"/>
    <w:rsid w:val="004D69DF"/>
    <w:rsid w:val="004F3B89"/>
    <w:rsid w:val="0051089E"/>
    <w:rsid w:val="005154C8"/>
    <w:rsid w:val="00526828"/>
    <w:rsid w:val="00530E38"/>
    <w:rsid w:val="005440F9"/>
    <w:rsid w:val="00555C79"/>
    <w:rsid w:val="00576481"/>
    <w:rsid w:val="00587EA1"/>
    <w:rsid w:val="005929B1"/>
    <w:rsid w:val="005A5F39"/>
    <w:rsid w:val="005B1298"/>
    <w:rsid w:val="005C1E26"/>
    <w:rsid w:val="005D7A64"/>
    <w:rsid w:val="005E415D"/>
    <w:rsid w:val="00610E90"/>
    <w:rsid w:val="00633B4C"/>
    <w:rsid w:val="00633D88"/>
    <w:rsid w:val="00634863"/>
    <w:rsid w:val="00641570"/>
    <w:rsid w:val="0064567E"/>
    <w:rsid w:val="00667129"/>
    <w:rsid w:val="00670EDC"/>
    <w:rsid w:val="006777E1"/>
    <w:rsid w:val="006834DD"/>
    <w:rsid w:val="00683910"/>
    <w:rsid w:val="00690C4E"/>
    <w:rsid w:val="00691779"/>
    <w:rsid w:val="006A44A5"/>
    <w:rsid w:val="006A645A"/>
    <w:rsid w:val="006B239D"/>
    <w:rsid w:val="006C311C"/>
    <w:rsid w:val="006C38E1"/>
    <w:rsid w:val="006E07A8"/>
    <w:rsid w:val="006F35C3"/>
    <w:rsid w:val="007007AF"/>
    <w:rsid w:val="00711166"/>
    <w:rsid w:val="007140C0"/>
    <w:rsid w:val="00727D8A"/>
    <w:rsid w:val="00730F7D"/>
    <w:rsid w:val="00730FC2"/>
    <w:rsid w:val="00777223"/>
    <w:rsid w:val="00783440"/>
    <w:rsid w:val="00784D7B"/>
    <w:rsid w:val="00787ABA"/>
    <w:rsid w:val="007931A4"/>
    <w:rsid w:val="007B1397"/>
    <w:rsid w:val="007E0A95"/>
    <w:rsid w:val="007E5122"/>
    <w:rsid w:val="0080441F"/>
    <w:rsid w:val="00804E79"/>
    <w:rsid w:val="00814896"/>
    <w:rsid w:val="00825033"/>
    <w:rsid w:val="00836612"/>
    <w:rsid w:val="008421F1"/>
    <w:rsid w:val="00842A06"/>
    <w:rsid w:val="00845575"/>
    <w:rsid w:val="00851B53"/>
    <w:rsid w:val="0087165C"/>
    <w:rsid w:val="00890AE4"/>
    <w:rsid w:val="008C200F"/>
    <w:rsid w:val="008D5911"/>
    <w:rsid w:val="008E16B6"/>
    <w:rsid w:val="00905620"/>
    <w:rsid w:val="00911490"/>
    <w:rsid w:val="0091247E"/>
    <w:rsid w:val="00915883"/>
    <w:rsid w:val="009509EC"/>
    <w:rsid w:val="00965F89"/>
    <w:rsid w:val="0097004F"/>
    <w:rsid w:val="00970D49"/>
    <w:rsid w:val="00971E80"/>
    <w:rsid w:val="00974A66"/>
    <w:rsid w:val="00987276"/>
    <w:rsid w:val="009A1037"/>
    <w:rsid w:val="009B7C8C"/>
    <w:rsid w:val="009B7EE4"/>
    <w:rsid w:val="009C78F7"/>
    <w:rsid w:val="009D0B41"/>
    <w:rsid w:val="009D4DBC"/>
    <w:rsid w:val="009D582C"/>
    <w:rsid w:val="009E212B"/>
    <w:rsid w:val="009E6ABC"/>
    <w:rsid w:val="00A1535E"/>
    <w:rsid w:val="00A20574"/>
    <w:rsid w:val="00A22D8E"/>
    <w:rsid w:val="00A2510C"/>
    <w:rsid w:val="00A302E1"/>
    <w:rsid w:val="00A50E4C"/>
    <w:rsid w:val="00A52732"/>
    <w:rsid w:val="00A613AF"/>
    <w:rsid w:val="00A67D43"/>
    <w:rsid w:val="00A8071A"/>
    <w:rsid w:val="00A83B46"/>
    <w:rsid w:val="00A90D12"/>
    <w:rsid w:val="00A9268A"/>
    <w:rsid w:val="00A942CF"/>
    <w:rsid w:val="00AA395B"/>
    <w:rsid w:val="00AA4275"/>
    <w:rsid w:val="00AC1783"/>
    <w:rsid w:val="00AC192F"/>
    <w:rsid w:val="00AF470E"/>
    <w:rsid w:val="00B07F88"/>
    <w:rsid w:val="00B1788B"/>
    <w:rsid w:val="00B35201"/>
    <w:rsid w:val="00B442D8"/>
    <w:rsid w:val="00B53EF8"/>
    <w:rsid w:val="00B615E7"/>
    <w:rsid w:val="00B66393"/>
    <w:rsid w:val="00B82F9C"/>
    <w:rsid w:val="00B833F7"/>
    <w:rsid w:val="00BB7E24"/>
    <w:rsid w:val="00BC29A8"/>
    <w:rsid w:val="00BC5C6D"/>
    <w:rsid w:val="00BE6697"/>
    <w:rsid w:val="00BE7235"/>
    <w:rsid w:val="00BE72F9"/>
    <w:rsid w:val="00BF7F87"/>
    <w:rsid w:val="00C121EF"/>
    <w:rsid w:val="00C34456"/>
    <w:rsid w:val="00C601E8"/>
    <w:rsid w:val="00C62D91"/>
    <w:rsid w:val="00C66AF2"/>
    <w:rsid w:val="00C702C5"/>
    <w:rsid w:val="00C82B95"/>
    <w:rsid w:val="00C914A2"/>
    <w:rsid w:val="00C94064"/>
    <w:rsid w:val="00D3519F"/>
    <w:rsid w:val="00D43D2E"/>
    <w:rsid w:val="00D951D5"/>
    <w:rsid w:val="00DA4C24"/>
    <w:rsid w:val="00DB2B77"/>
    <w:rsid w:val="00DB302B"/>
    <w:rsid w:val="00DC005D"/>
    <w:rsid w:val="00DC1A6F"/>
    <w:rsid w:val="00DD03F8"/>
    <w:rsid w:val="00DD49F3"/>
    <w:rsid w:val="00DD77C8"/>
    <w:rsid w:val="00DE541B"/>
    <w:rsid w:val="00DE59DA"/>
    <w:rsid w:val="00DE5B84"/>
    <w:rsid w:val="00DE6D41"/>
    <w:rsid w:val="00E078C7"/>
    <w:rsid w:val="00E13D17"/>
    <w:rsid w:val="00E15A0D"/>
    <w:rsid w:val="00E244D3"/>
    <w:rsid w:val="00E25770"/>
    <w:rsid w:val="00E27000"/>
    <w:rsid w:val="00E52249"/>
    <w:rsid w:val="00E53A71"/>
    <w:rsid w:val="00E64D82"/>
    <w:rsid w:val="00E82073"/>
    <w:rsid w:val="00EA3492"/>
    <w:rsid w:val="00EB071A"/>
    <w:rsid w:val="00ED2310"/>
    <w:rsid w:val="00ED279D"/>
    <w:rsid w:val="00EE168A"/>
    <w:rsid w:val="00F05A3D"/>
    <w:rsid w:val="00F14B95"/>
    <w:rsid w:val="00F22026"/>
    <w:rsid w:val="00F22B2E"/>
    <w:rsid w:val="00F33242"/>
    <w:rsid w:val="00F36C62"/>
    <w:rsid w:val="00F426E1"/>
    <w:rsid w:val="00F5297E"/>
    <w:rsid w:val="00F5739F"/>
    <w:rsid w:val="00F71B2B"/>
    <w:rsid w:val="00F87121"/>
    <w:rsid w:val="00F87D72"/>
    <w:rsid w:val="00F90731"/>
    <w:rsid w:val="00FE5FD1"/>
    <w:rsid w:val="00FE72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35E1F-6789-402F-806E-129156F3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1166"/>
    <w:pPr>
      <w:spacing w:after="0" w:line="240" w:lineRule="auto"/>
    </w:pPr>
    <w:rPr>
      <w:rFonts w:ascii="Verdana" w:eastAsia="Times New Roman" w:hAnsi="Verdana" w:cs="Verdana"/>
      <w:sz w:val="20"/>
      <w:szCs w:val="20"/>
      <w:lang w:val="en-US"/>
    </w:rPr>
  </w:style>
  <w:style w:type="paragraph" w:styleId="a4">
    <w:name w:val="Normal (Web)"/>
    <w:basedOn w:val="a"/>
    <w:unhideWhenUsed/>
    <w:rsid w:val="007111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711166"/>
  </w:style>
  <w:style w:type="paragraph" w:customStyle="1" w:styleId="rvps2">
    <w:name w:val="rvps2"/>
    <w:basedOn w:val="a"/>
    <w:rsid w:val="00EE1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5440F9"/>
    <w:pPr>
      <w:ind w:left="720"/>
      <w:contextualSpacing/>
    </w:pPr>
  </w:style>
  <w:style w:type="paragraph" w:customStyle="1" w:styleId="a6">
    <w:name w:val="Знак"/>
    <w:basedOn w:val="a"/>
    <w:rsid w:val="00F87D72"/>
    <w:pPr>
      <w:spacing w:after="0" w:line="240" w:lineRule="auto"/>
    </w:pPr>
    <w:rPr>
      <w:rFonts w:ascii="Verdana" w:eastAsia="Times New Roman" w:hAnsi="Verdana" w:cs="Verdana"/>
      <w:sz w:val="20"/>
      <w:szCs w:val="20"/>
      <w:lang w:val="en-US"/>
    </w:rPr>
  </w:style>
  <w:style w:type="character" w:styleId="a7">
    <w:name w:val="Placeholder Text"/>
    <w:basedOn w:val="a0"/>
    <w:uiPriority w:val="99"/>
    <w:semiHidden/>
    <w:rsid w:val="007007AF"/>
    <w:rPr>
      <w:color w:val="808080"/>
    </w:rPr>
  </w:style>
  <w:style w:type="paragraph" w:styleId="a8">
    <w:name w:val="Balloon Text"/>
    <w:basedOn w:val="a"/>
    <w:link w:val="a9"/>
    <w:uiPriority w:val="99"/>
    <w:semiHidden/>
    <w:unhideWhenUsed/>
    <w:rsid w:val="007007A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007AF"/>
    <w:rPr>
      <w:rFonts w:ascii="Tahoma" w:hAnsi="Tahoma" w:cs="Tahoma"/>
      <w:sz w:val="16"/>
      <w:szCs w:val="16"/>
    </w:rPr>
  </w:style>
  <w:style w:type="character" w:customStyle="1" w:styleId="rvts23">
    <w:name w:val="rvts23"/>
    <w:basedOn w:val="a0"/>
    <w:rsid w:val="00BC29A8"/>
  </w:style>
  <w:style w:type="paragraph" w:customStyle="1" w:styleId="aa">
    <w:name w:val="Назва документа"/>
    <w:basedOn w:val="a"/>
    <w:next w:val="a"/>
    <w:rsid w:val="00475DD1"/>
    <w:pPr>
      <w:keepNext/>
      <w:keepLines/>
      <w:spacing w:before="240" w:after="240" w:line="240" w:lineRule="auto"/>
      <w:jc w:val="center"/>
    </w:pPr>
    <w:rPr>
      <w:rFonts w:ascii="Antiqua" w:eastAsia="Times New Roman" w:hAnsi="Antiqua" w:cs="Times New Roman"/>
      <w:b/>
      <w:sz w:val="26"/>
      <w:szCs w:val="20"/>
      <w:lang w:eastAsia="ru-RU"/>
    </w:rPr>
  </w:style>
  <w:style w:type="character" w:styleId="ab">
    <w:name w:val="Hyperlink"/>
    <w:basedOn w:val="a0"/>
    <w:uiPriority w:val="99"/>
    <w:unhideWhenUsed/>
    <w:rsid w:val="00BB7E24"/>
    <w:rPr>
      <w:color w:val="0000FF" w:themeColor="hyperlink"/>
      <w:u w:val="single"/>
    </w:rPr>
  </w:style>
  <w:style w:type="paragraph" w:customStyle="1" w:styleId="rvps21">
    <w:name w:val="rvps21"/>
    <w:basedOn w:val="a"/>
    <w:rsid w:val="005E415D"/>
    <w:pPr>
      <w:spacing w:after="125" w:line="240" w:lineRule="auto"/>
      <w:ind w:firstLine="376"/>
      <w:jc w:val="both"/>
    </w:pPr>
    <w:rPr>
      <w:rFonts w:ascii="Times New Roman" w:eastAsiaTheme="minorEastAsia" w:hAnsi="Times New Roman" w:cs="Times New Roman"/>
      <w:sz w:val="24"/>
      <w:szCs w:val="24"/>
      <w:lang w:val="ru-RU" w:eastAsia="ru-RU"/>
    </w:rPr>
  </w:style>
  <w:style w:type="paragraph" w:styleId="HTML">
    <w:name w:val="HTML Preformatted"/>
    <w:basedOn w:val="a"/>
    <w:link w:val="HTML0"/>
    <w:uiPriority w:val="99"/>
    <w:semiHidden/>
    <w:unhideWhenUsed/>
    <w:rsid w:val="00730FC2"/>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730FC2"/>
    <w:rPr>
      <w:rFonts w:ascii="Consolas" w:hAnsi="Consolas"/>
      <w:sz w:val="20"/>
      <w:szCs w:val="20"/>
    </w:rPr>
  </w:style>
  <w:style w:type="table" w:styleId="ac">
    <w:name w:val="Table Grid"/>
    <w:basedOn w:val="a1"/>
    <w:uiPriority w:val="59"/>
    <w:rsid w:val="00F9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83B4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83B46"/>
  </w:style>
  <w:style w:type="paragraph" w:styleId="af">
    <w:name w:val="footer"/>
    <w:basedOn w:val="a"/>
    <w:link w:val="af0"/>
    <w:uiPriority w:val="99"/>
    <w:unhideWhenUsed/>
    <w:rsid w:val="00A83B4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8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3323">
      <w:bodyDiv w:val="1"/>
      <w:marLeft w:val="0"/>
      <w:marRight w:val="0"/>
      <w:marTop w:val="0"/>
      <w:marBottom w:val="0"/>
      <w:divBdr>
        <w:top w:val="none" w:sz="0" w:space="0" w:color="auto"/>
        <w:left w:val="none" w:sz="0" w:space="0" w:color="auto"/>
        <w:bottom w:val="none" w:sz="0" w:space="0" w:color="auto"/>
        <w:right w:val="none" w:sz="0" w:space="0" w:color="auto"/>
      </w:divBdr>
    </w:div>
    <w:div w:id="843015645">
      <w:bodyDiv w:val="1"/>
      <w:marLeft w:val="0"/>
      <w:marRight w:val="0"/>
      <w:marTop w:val="0"/>
      <w:marBottom w:val="0"/>
      <w:divBdr>
        <w:top w:val="none" w:sz="0" w:space="0" w:color="auto"/>
        <w:left w:val="none" w:sz="0" w:space="0" w:color="auto"/>
        <w:bottom w:val="none" w:sz="0" w:space="0" w:color="auto"/>
        <w:right w:val="none" w:sz="0" w:space="0" w:color="auto"/>
      </w:divBdr>
    </w:div>
    <w:div w:id="1496529569">
      <w:bodyDiv w:val="1"/>
      <w:marLeft w:val="0"/>
      <w:marRight w:val="0"/>
      <w:marTop w:val="0"/>
      <w:marBottom w:val="0"/>
      <w:divBdr>
        <w:top w:val="none" w:sz="0" w:space="0" w:color="auto"/>
        <w:left w:val="none" w:sz="0" w:space="0" w:color="auto"/>
        <w:bottom w:val="none" w:sz="0" w:space="0" w:color="auto"/>
        <w:right w:val="none" w:sz="0" w:space="0" w:color="auto"/>
      </w:divBdr>
    </w:div>
    <w:div w:id="1536306509">
      <w:bodyDiv w:val="1"/>
      <w:marLeft w:val="0"/>
      <w:marRight w:val="0"/>
      <w:marTop w:val="0"/>
      <w:marBottom w:val="0"/>
      <w:divBdr>
        <w:top w:val="none" w:sz="0" w:space="0" w:color="auto"/>
        <w:left w:val="none" w:sz="0" w:space="0" w:color="auto"/>
        <w:bottom w:val="none" w:sz="0" w:space="0" w:color="auto"/>
        <w:right w:val="none" w:sz="0" w:space="0" w:color="auto"/>
      </w:divBdr>
    </w:div>
    <w:div w:id="2073431003">
      <w:bodyDiv w:val="1"/>
      <w:marLeft w:val="0"/>
      <w:marRight w:val="0"/>
      <w:marTop w:val="0"/>
      <w:marBottom w:val="0"/>
      <w:divBdr>
        <w:top w:val="none" w:sz="0" w:space="0" w:color="auto"/>
        <w:left w:val="none" w:sz="0" w:space="0" w:color="auto"/>
        <w:bottom w:val="none" w:sz="0" w:space="0" w:color="auto"/>
        <w:right w:val="none" w:sz="0" w:space="0" w:color="auto"/>
      </w:divBdr>
      <w:divsChild>
        <w:div w:id="1694187578">
          <w:marLeft w:val="-240"/>
          <w:marRight w:val="-240"/>
          <w:marTop w:val="0"/>
          <w:marBottom w:val="0"/>
          <w:divBdr>
            <w:top w:val="none" w:sz="0" w:space="0" w:color="auto"/>
            <w:left w:val="none" w:sz="0" w:space="0" w:color="auto"/>
            <w:bottom w:val="none" w:sz="0" w:space="0" w:color="auto"/>
            <w:right w:val="none" w:sz="0" w:space="0" w:color="auto"/>
          </w:divBdr>
          <w:divsChild>
            <w:div w:id="702905242">
              <w:marLeft w:val="0"/>
              <w:marRight w:val="0"/>
              <w:marTop w:val="0"/>
              <w:marBottom w:val="0"/>
              <w:divBdr>
                <w:top w:val="none" w:sz="0" w:space="0" w:color="auto"/>
                <w:left w:val="none" w:sz="0" w:space="0" w:color="auto"/>
                <w:bottom w:val="none" w:sz="0" w:space="0" w:color="auto"/>
                <w:right w:val="none" w:sz="0" w:space="0" w:color="auto"/>
              </w:divBdr>
              <w:divsChild>
                <w:div w:id="755053025">
                  <w:marLeft w:val="0"/>
                  <w:marRight w:val="0"/>
                  <w:marTop w:val="0"/>
                  <w:marBottom w:val="0"/>
                  <w:divBdr>
                    <w:top w:val="none" w:sz="0" w:space="0" w:color="auto"/>
                    <w:left w:val="none" w:sz="0" w:space="0" w:color="auto"/>
                    <w:bottom w:val="none" w:sz="0" w:space="0" w:color="auto"/>
                    <w:right w:val="none" w:sz="0" w:space="0" w:color="auto"/>
                  </w:divBdr>
                  <w:divsChild>
                    <w:div w:id="812790472">
                      <w:marLeft w:val="0"/>
                      <w:marRight w:val="0"/>
                      <w:marTop w:val="0"/>
                      <w:marBottom w:val="0"/>
                      <w:divBdr>
                        <w:top w:val="none" w:sz="0" w:space="0" w:color="auto"/>
                        <w:left w:val="none" w:sz="0" w:space="0" w:color="auto"/>
                        <w:bottom w:val="none" w:sz="0" w:space="0" w:color="auto"/>
                        <w:right w:val="none" w:sz="0" w:space="0" w:color="auto"/>
                      </w:divBdr>
                      <w:divsChild>
                        <w:div w:id="1492915506">
                          <w:marLeft w:val="0"/>
                          <w:marRight w:val="0"/>
                          <w:marTop w:val="0"/>
                          <w:marBottom w:val="0"/>
                          <w:divBdr>
                            <w:top w:val="none" w:sz="0" w:space="0" w:color="auto"/>
                            <w:left w:val="none" w:sz="0" w:space="0" w:color="auto"/>
                            <w:bottom w:val="none" w:sz="0" w:space="0" w:color="auto"/>
                            <w:right w:val="none" w:sz="0" w:space="0" w:color="auto"/>
                          </w:divBdr>
                          <w:divsChild>
                            <w:div w:id="694692579">
                              <w:marLeft w:val="0"/>
                              <w:marRight w:val="0"/>
                              <w:marTop w:val="0"/>
                              <w:marBottom w:val="0"/>
                              <w:divBdr>
                                <w:top w:val="none" w:sz="0" w:space="0" w:color="auto"/>
                                <w:left w:val="none" w:sz="0" w:space="0" w:color="auto"/>
                                <w:bottom w:val="none" w:sz="0" w:space="0" w:color="auto"/>
                                <w:right w:val="none" w:sz="0" w:space="0" w:color="auto"/>
                              </w:divBdr>
                              <w:divsChild>
                                <w:div w:id="12596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8505">
                      <w:marLeft w:val="0"/>
                      <w:marRight w:val="0"/>
                      <w:marTop w:val="0"/>
                      <w:marBottom w:val="0"/>
                      <w:divBdr>
                        <w:top w:val="none" w:sz="0" w:space="0" w:color="auto"/>
                        <w:left w:val="none" w:sz="0" w:space="0" w:color="auto"/>
                        <w:bottom w:val="none" w:sz="0" w:space="0" w:color="auto"/>
                        <w:right w:val="none" w:sz="0" w:space="0" w:color="auto"/>
                      </w:divBdr>
                      <w:divsChild>
                        <w:div w:id="795879704">
                          <w:marLeft w:val="0"/>
                          <w:marRight w:val="0"/>
                          <w:marTop w:val="0"/>
                          <w:marBottom w:val="0"/>
                          <w:divBdr>
                            <w:top w:val="none" w:sz="0" w:space="0" w:color="auto"/>
                            <w:left w:val="none" w:sz="0" w:space="0" w:color="auto"/>
                            <w:bottom w:val="none" w:sz="0" w:space="0" w:color="auto"/>
                            <w:right w:val="none" w:sz="0" w:space="0" w:color="auto"/>
                          </w:divBdr>
                        </w:div>
                        <w:div w:id="1302073524">
                          <w:marLeft w:val="0"/>
                          <w:marRight w:val="0"/>
                          <w:marTop w:val="0"/>
                          <w:marBottom w:val="0"/>
                          <w:divBdr>
                            <w:top w:val="none" w:sz="0" w:space="0" w:color="auto"/>
                            <w:left w:val="none" w:sz="0" w:space="0" w:color="auto"/>
                            <w:bottom w:val="none" w:sz="0" w:space="0" w:color="auto"/>
                            <w:right w:val="none" w:sz="0" w:space="0" w:color="auto"/>
                          </w:divBdr>
                          <w:divsChild>
                            <w:div w:id="1857840880">
                              <w:marLeft w:val="0"/>
                              <w:marRight w:val="0"/>
                              <w:marTop w:val="0"/>
                              <w:marBottom w:val="0"/>
                              <w:divBdr>
                                <w:top w:val="none" w:sz="0" w:space="0" w:color="auto"/>
                                <w:left w:val="none" w:sz="0" w:space="0" w:color="auto"/>
                                <w:bottom w:val="none" w:sz="0" w:space="0" w:color="auto"/>
                                <w:right w:val="none" w:sz="0" w:space="0" w:color="auto"/>
                              </w:divBdr>
                              <w:divsChild>
                                <w:div w:id="1999770742">
                                  <w:marLeft w:val="0"/>
                                  <w:marRight w:val="0"/>
                                  <w:marTop w:val="0"/>
                                  <w:marBottom w:val="0"/>
                                  <w:divBdr>
                                    <w:top w:val="none" w:sz="0" w:space="0" w:color="auto"/>
                                    <w:left w:val="none" w:sz="0" w:space="0" w:color="auto"/>
                                    <w:bottom w:val="none" w:sz="0" w:space="0" w:color="auto"/>
                                    <w:right w:val="none" w:sz="0" w:space="0" w:color="auto"/>
                                  </w:divBdr>
                                  <w:divsChild>
                                    <w:div w:id="631135968">
                                      <w:marLeft w:val="0"/>
                                      <w:marRight w:val="0"/>
                                      <w:marTop w:val="0"/>
                                      <w:marBottom w:val="0"/>
                                      <w:divBdr>
                                        <w:top w:val="none" w:sz="0" w:space="0" w:color="auto"/>
                                        <w:left w:val="none" w:sz="0" w:space="0" w:color="auto"/>
                                        <w:bottom w:val="none" w:sz="0" w:space="0" w:color="auto"/>
                                        <w:right w:val="none" w:sz="0" w:space="0" w:color="auto"/>
                                      </w:divBdr>
                                      <w:divsChild>
                                        <w:div w:id="597828895">
                                          <w:marLeft w:val="0"/>
                                          <w:marRight w:val="0"/>
                                          <w:marTop w:val="0"/>
                                          <w:marBottom w:val="0"/>
                                          <w:divBdr>
                                            <w:top w:val="single" w:sz="6" w:space="0" w:color="C6C6C6"/>
                                            <w:left w:val="single" w:sz="6" w:space="0" w:color="C6C6C6"/>
                                            <w:bottom w:val="single" w:sz="6" w:space="0" w:color="C6C6C6"/>
                                            <w:right w:val="none" w:sz="0" w:space="0" w:color="auto"/>
                                          </w:divBdr>
                                        </w:div>
                                      </w:divsChild>
                                    </w:div>
                                    <w:div w:id="1544245705">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single" w:sz="6" w:space="0" w:color="C6C6C6"/>
                                            <w:left w:val="none" w:sz="0" w:space="0" w:color="auto"/>
                                            <w:bottom w:val="single" w:sz="6" w:space="0" w:color="C6C6C6"/>
                                            <w:right w:val="single" w:sz="6" w:space="0" w:color="C6C6C6"/>
                                          </w:divBdr>
                                        </w:div>
                                      </w:divsChild>
                                    </w:div>
                                    <w:div w:id="680396390">
                                      <w:marLeft w:val="0"/>
                                      <w:marRight w:val="0"/>
                                      <w:marTop w:val="0"/>
                                      <w:marBottom w:val="0"/>
                                      <w:divBdr>
                                        <w:top w:val="none" w:sz="0" w:space="0" w:color="auto"/>
                                        <w:left w:val="none" w:sz="0" w:space="0" w:color="auto"/>
                                        <w:bottom w:val="none" w:sz="0" w:space="0" w:color="auto"/>
                                        <w:right w:val="none" w:sz="0" w:space="0" w:color="auto"/>
                                      </w:divBdr>
                                      <w:divsChild>
                                        <w:div w:id="8024315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07212433">
                                  <w:marLeft w:val="0"/>
                                  <w:marRight w:val="0"/>
                                  <w:marTop w:val="0"/>
                                  <w:marBottom w:val="0"/>
                                  <w:divBdr>
                                    <w:top w:val="none" w:sz="0" w:space="0" w:color="auto"/>
                                    <w:left w:val="none" w:sz="0" w:space="0" w:color="auto"/>
                                    <w:bottom w:val="none" w:sz="0" w:space="0" w:color="auto"/>
                                    <w:right w:val="none" w:sz="0" w:space="0" w:color="auto"/>
                                  </w:divBdr>
                                  <w:divsChild>
                                    <w:div w:id="1519812352">
                                      <w:marLeft w:val="0"/>
                                      <w:marRight w:val="0"/>
                                      <w:marTop w:val="0"/>
                                      <w:marBottom w:val="0"/>
                                      <w:divBdr>
                                        <w:top w:val="none" w:sz="0" w:space="0" w:color="auto"/>
                                        <w:left w:val="none" w:sz="0" w:space="0" w:color="auto"/>
                                        <w:bottom w:val="none" w:sz="0" w:space="0" w:color="auto"/>
                                        <w:right w:val="none" w:sz="0" w:space="0" w:color="auto"/>
                                      </w:divBdr>
                                      <w:divsChild>
                                        <w:div w:id="18848312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76040983">
                                      <w:marLeft w:val="0"/>
                                      <w:marRight w:val="0"/>
                                      <w:marTop w:val="0"/>
                                      <w:marBottom w:val="0"/>
                                      <w:divBdr>
                                        <w:top w:val="none" w:sz="0" w:space="0" w:color="auto"/>
                                        <w:left w:val="none" w:sz="0" w:space="0" w:color="auto"/>
                                        <w:bottom w:val="none" w:sz="0" w:space="0" w:color="auto"/>
                                        <w:right w:val="none" w:sz="0" w:space="0" w:color="auto"/>
                                      </w:divBdr>
                                      <w:divsChild>
                                        <w:div w:id="13828232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13115925">
                                      <w:marLeft w:val="0"/>
                                      <w:marRight w:val="0"/>
                                      <w:marTop w:val="0"/>
                                      <w:marBottom w:val="0"/>
                                      <w:divBdr>
                                        <w:top w:val="none" w:sz="0" w:space="0" w:color="auto"/>
                                        <w:left w:val="none" w:sz="0" w:space="0" w:color="auto"/>
                                        <w:bottom w:val="none" w:sz="0" w:space="0" w:color="auto"/>
                                        <w:right w:val="none" w:sz="0" w:space="0" w:color="auto"/>
                                      </w:divBdr>
                                      <w:divsChild>
                                        <w:div w:id="609506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9158680">
                                  <w:marLeft w:val="0"/>
                                  <w:marRight w:val="0"/>
                                  <w:marTop w:val="0"/>
                                  <w:marBottom w:val="0"/>
                                  <w:divBdr>
                                    <w:top w:val="none" w:sz="0" w:space="0" w:color="auto"/>
                                    <w:left w:val="none" w:sz="0" w:space="0" w:color="auto"/>
                                    <w:bottom w:val="none" w:sz="0" w:space="0" w:color="auto"/>
                                    <w:right w:val="none" w:sz="0" w:space="0" w:color="auto"/>
                                  </w:divBdr>
                                  <w:divsChild>
                                    <w:div w:id="685863848">
                                      <w:marLeft w:val="0"/>
                                      <w:marRight w:val="0"/>
                                      <w:marTop w:val="0"/>
                                      <w:marBottom w:val="0"/>
                                      <w:divBdr>
                                        <w:top w:val="none" w:sz="0" w:space="0" w:color="auto"/>
                                        <w:left w:val="none" w:sz="0" w:space="0" w:color="auto"/>
                                        <w:bottom w:val="none" w:sz="0" w:space="0" w:color="auto"/>
                                        <w:right w:val="none" w:sz="0" w:space="0" w:color="auto"/>
                                      </w:divBdr>
                                      <w:divsChild>
                                        <w:div w:id="11476698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20226580">
                                      <w:marLeft w:val="0"/>
                                      <w:marRight w:val="0"/>
                                      <w:marTop w:val="0"/>
                                      <w:marBottom w:val="0"/>
                                      <w:divBdr>
                                        <w:top w:val="none" w:sz="0" w:space="0" w:color="auto"/>
                                        <w:left w:val="none" w:sz="0" w:space="0" w:color="auto"/>
                                        <w:bottom w:val="none" w:sz="0" w:space="0" w:color="auto"/>
                                        <w:right w:val="none" w:sz="0" w:space="0" w:color="auto"/>
                                      </w:divBdr>
                                      <w:divsChild>
                                        <w:div w:id="2290763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3914931">
                                      <w:marLeft w:val="0"/>
                                      <w:marRight w:val="0"/>
                                      <w:marTop w:val="0"/>
                                      <w:marBottom w:val="0"/>
                                      <w:divBdr>
                                        <w:top w:val="none" w:sz="0" w:space="0" w:color="auto"/>
                                        <w:left w:val="none" w:sz="0" w:space="0" w:color="auto"/>
                                        <w:bottom w:val="none" w:sz="0" w:space="0" w:color="auto"/>
                                        <w:right w:val="none" w:sz="0" w:space="0" w:color="auto"/>
                                      </w:divBdr>
                                      <w:divsChild>
                                        <w:div w:id="1210457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19804521">
                                  <w:marLeft w:val="0"/>
                                  <w:marRight w:val="0"/>
                                  <w:marTop w:val="0"/>
                                  <w:marBottom w:val="0"/>
                                  <w:divBdr>
                                    <w:top w:val="none" w:sz="0" w:space="0" w:color="auto"/>
                                    <w:left w:val="none" w:sz="0" w:space="0" w:color="auto"/>
                                    <w:bottom w:val="none" w:sz="0" w:space="0" w:color="auto"/>
                                    <w:right w:val="none" w:sz="0" w:space="0" w:color="auto"/>
                                  </w:divBdr>
                                  <w:divsChild>
                                    <w:div w:id="1541281042">
                                      <w:marLeft w:val="0"/>
                                      <w:marRight w:val="0"/>
                                      <w:marTop w:val="0"/>
                                      <w:marBottom w:val="0"/>
                                      <w:divBdr>
                                        <w:top w:val="none" w:sz="0" w:space="0" w:color="auto"/>
                                        <w:left w:val="none" w:sz="0" w:space="0" w:color="auto"/>
                                        <w:bottom w:val="none" w:sz="0" w:space="0" w:color="auto"/>
                                        <w:right w:val="none" w:sz="0" w:space="0" w:color="auto"/>
                                      </w:divBdr>
                                      <w:divsChild>
                                        <w:div w:id="19374030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12787317">
                                      <w:marLeft w:val="0"/>
                                      <w:marRight w:val="0"/>
                                      <w:marTop w:val="0"/>
                                      <w:marBottom w:val="0"/>
                                      <w:divBdr>
                                        <w:top w:val="none" w:sz="0" w:space="0" w:color="auto"/>
                                        <w:left w:val="none" w:sz="0" w:space="0" w:color="auto"/>
                                        <w:bottom w:val="none" w:sz="0" w:space="0" w:color="auto"/>
                                        <w:right w:val="none" w:sz="0" w:space="0" w:color="auto"/>
                                      </w:divBdr>
                                      <w:divsChild>
                                        <w:div w:id="13989413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48503280">
                                      <w:marLeft w:val="0"/>
                                      <w:marRight w:val="0"/>
                                      <w:marTop w:val="0"/>
                                      <w:marBottom w:val="0"/>
                                      <w:divBdr>
                                        <w:top w:val="none" w:sz="0" w:space="0" w:color="auto"/>
                                        <w:left w:val="none" w:sz="0" w:space="0" w:color="auto"/>
                                        <w:bottom w:val="none" w:sz="0" w:space="0" w:color="auto"/>
                                        <w:right w:val="none" w:sz="0" w:space="0" w:color="auto"/>
                                      </w:divBdr>
                                      <w:divsChild>
                                        <w:div w:id="3603217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21586568">
                                  <w:marLeft w:val="0"/>
                                  <w:marRight w:val="0"/>
                                  <w:marTop w:val="0"/>
                                  <w:marBottom w:val="0"/>
                                  <w:divBdr>
                                    <w:top w:val="none" w:sz="0" w:space="0" w:color="auto"/>
                                    <w:left w:val="none" w:sz="0" w:space="0" w:color="auto"/>
                                    <w:bottom w:val="none" w:sz="0" w:space="0" w:color="auto"/>
                                    <w:right w:val="none" w:sz="0" w:space="0" w:color="auto"/>
                                  </w:divBdr>
                                  <w:divsChild>
                                    <w:div w:id="1271014041">
                                      <w:marLeft w:val="0"/>
                                      <w:marRight w:val="0"/>
                                      <w:marTop w:val="0"/>
                                      <w:marBottom w:val="0"/>
                                      <w:divBdr>
                                        <w:top w:val="none" w:sz="0" w:space="0" w:color="auto"/>
                                        <w:left w:val="none" w:sz="0" w:space="0" w:color="auto"/>
                                        <w:bottom w:val="none" w:sz="0" w:space="0" w:color="auto"/>
                                        <w:right w:val="none" w:sz="0" w:space="0" w:color="auto"/>
                                      </w:divBdr>
                                      <w:divsChild>
                                        <w:div w:id="50444032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91775877">
                                      <w:marLeft w:val="0"/>
                                      <w:marRight w:val="0"/>
                                      <w:marTop w:val="0"/>
                                      <w:marBottom w:val="0"/>
                                      <w:divBdr>
                                        <w:top w:val="none" w:sz="0" w:space="0" w:color="auto"/>
                                        <w:left w:val="none" w:sz="0" w:space="0" w:color="auto"/>
                                        <w:bottom w:val="none" w:sz="0" w:space="0" w:color="auto"/>
                                        <w:right w:val="none" w:sz="0" w:space="0" w:color="auto"/>
                                      </w:divBdr>
                                      <w:divsChild>
                                        <w:div w:id="17380909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2650817">
                                      <w:marLeft w:val="0"/>
                                      <w:marRight w:val="0"/>
                                      <w:marTop w:val="0"/>
                                      <w:marBottom w:val="0"/>
                                      <w:divBdr>
                                        <w:top w:val="none" w:sz="0" w:space="0" w:color="auto"/>
                                        <w:left w:val="none" w:sz="0" w:space="0" w:color="auto"/>
                                        <w:bottom w:val="none" w:sz="0" w:space="0" w:color="auto"/>
                                        <w:right w:val="none" w:sz="0" w:space="0" w:color="auto"/>
                                      </w:divBdr>
                                      <w:divsChild>
                                        <w:div w:id="2224954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319508471">
                              <w:marLeft w:val="0"/>
                              <w:marRight w:val="0"/>
                              <w:marTop w:val="0"/>
                              <w:marBottom w:val="0"/>
                              <w:divBdr>
                                <w:top w:val="none" w:sz="0" w:space="0" w:color="auto"/>
                                <w:left w:val="none" w:sz="0" w:space="0" w:color="auto"/>
                                <w:bottom w:val="none" w:sz="0" w:space="0" w:color="auto"/>
                                <w:right w:val="none" w:sz="0" w:space="0" w:color="auto"/>
                              </w:divBdr>
                              <w:divsChild>
                                <w:div w:id="1867719642">
                                  <w:marLeft w:val="0"/>
                                  <w:marRight w:val="0"/>
                                  <w:marTop w:val="0"/>
                                  <w:marBottom w:val="0"/>
                                  <w:divBdr>
                                    <w:top w:val="none" w:sz="0" w:space="0" w:color="auto"/>
                                    <w:left w:val="none" w:sz="0" w:space="0" w:color="auto"/>
                                    <w:bottom w:val="none" w:sz="0" w:space="0" w:color="auto"/>
                                    <w:right w:val="none" w:sz="0" w:space="0" w:color="auto"/>
                                  </w:divBdr>
                                  <w:divsChild>
                                    <w:div w:id="168953162">
                                      <w:marLeft w:val="0"/>
                                      <w:marRight w:val="0"/>
                                      <w:marTop w:val="0"/>
                                      <w:marBottom w:val="0"/>
                                      <w:divBdr>
                                        <w:top w:val="none" w:sz="0" w:space="0" w:color="auto"/>
                                        <w:left w:val="none" w:sz="0" w:space="0" w:color="auto"/>
                                        <w:bottom w:val="none" w:sz="0" w:space="0" w:color="auto"/>
                                        <w:right w:val="none" w:sz="0" w:space="0" w:color="auto"/>
                                      </w:divBdr>
                                      <w:divsChild>
                                        <w:div w:id="456603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08583315">
                                      <w:marLeft w:val="0"/>
                                      <w:marRight w:val="0"/>
                                      <w:marTop w:val="0"/>
                                      <w:marBottom w:val="0"/>
                                      <w:divBdr>
                                        <w:top w:val="none" w:sz="0" w:space="0" w:color="auto"/>
                                        <w:left w:val="none" w:sz="0" w:space="0" w:color="auto"/>
                                        <w:bottom w:val="none" w:sz="0" w:space="0" w:color="auto"/>
                                        <w:right w:val="none" w:sz="0" w:space="0" w:color="auto"/>
                                      </w:divBdr>
                                      <w:divsChild>
                                        <w:div w:id="602567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46708227">
                                      <w:marLeft w:val="0"/>
                                      <w:marRight w:val="0"/>
                                      <w:marTop w:val="0"/>
                                      <w:marBottom w:val="0"/>
                                      <w:divBdr>
                                        <w:top w:val="none" w:sz="0" w:space="0" w:color="auto"/>
                                        <w:left w:val="none" w:sz="0" w:space="0" w:color="auto"/>
                                        <w:bottom w:val="none" w:sz="0" w:space="0" w:color="auto"/>
                                        <w:right w:val="none" w:sz="0" w:space="0" w:color="auto"/>
                                      </w:divBdr>
                                      <w:divsChild>
                                        <w:div w:id="14276514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96792152">
                                      <w:marLeft w:val="0"/>
                                      <w:marRight w:val="0"/>
                                      <w:marTop w:val="0"/>
                                      <w:marBottom w:val="0"/>
                                      <w:divBdr>
                                        <w:top w:val="none" w:sz="0" w:space="0" w:color="auto"/>
                                        <w:left w:val="none" w:sz="0" w:space="0" w:color="auto"/>
                                        <w:bottom w:val="none" w:sz="0" w:space="0" w:color="auto"/>
                                        <w:right w:val="none" w:sz="0" w:space="0" w:color="auto"/>
                                      </w:divBdr>
                                      <w:divsChild>
                                        <w:div w:id="179616988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80252111">
                                  <w:marLeft w:val="0"/>
                                  <w:marRight w:val="0"/>
                                  <w:marTop w:val="0"/>
                                  <w:marBottom w:val="0"/>
                                  <w:divBdr>
                                    <w:top w:val="none" w:sz="0" w:space="0" w:color="auto"/>
                                    <w:left w:val="none" w:sz="0" w:space="0" w:color="auto"/>
                                    <w:bottom w:val="none" w:sz="0" w:space="0" w:color="auto"/>
                                    <w:right w:val="none" w:sz="0" w:space="0" w:color="auto"/>
                                  </w:divBdr>
                                  <w:divsChild>
                                    <w:div w:id="694379339">
                                      <w:marLeft w:val="0"/>
                                      <w:marRight w:val="0"/>
                                      <w:marTop w:val="0"/>
                                      <w:marBottom w:val="0"/>
                                      <w:divBdr>
                                        <w:top w:val="none" w:sz="0" w:space="0" w:color="auto"/>
                                        <w:left w:val="none" w:sz="0" w:space="0" w:color="auto"/>
                                        <w:bottom w:val="none" w:sz="0" w:space="0" w:color="auto"/>
                                        <w:right w:val="none" w:sz="0" w:space="0" w:color="auto"/>
                                      </w:divBdr>
                                      <w:divsChild>
                                        <w:div w:id="6071278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047954">
                                      <w:marLeft w:val="0"/>
                                      <w:marRight w:val="0"/>
                                      <w:marTop w:val="0"/>
                                      <w:marBottom w:val="0"/>
                                      <w:divBdr>
                                        <w:top w:val="none" w:sz="0" w:space="0" w:color="auto"/>
                                        <w:left w:val="none" w:sz="0" w:space="0" w:color="auto"/>
                                        <w:bottom w:val="none" w:sz="0" w:space="0" w:color="auto"/>
                                        <w:right w:val="none" w:sz="0" w:space="0" w:color="auto"/>
                                      </w:divBdr>
                                      <w:divsChild>
                                        <w:div w:id="157354153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2678500">
                                      <w:marLeft w:val="0"/>
                                      <w:marRight w:val="0"/>
                                      <w:marTop w:val="0"/>
                                      <w:marBottom w:val="0"/>
                                      <w:divBdr>
                                        <w:top w:val="none" w:sz="0" w:space="0" w:color="auto"/>
                                        <w:left w:val="none" w:sz="0" w:space="0" w:color="auto"/>
                                        <w:bottom w:val="none" w:sz="0" w:space="0" w:color="auto"/>
                                        <w:right w:val="none" w:sz="0" w:space="0" w:color="auto"/>
                                      </w:divBdr>
                                      <w:divsChild>
                                        <w:div w:id="4290146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77855764">
                                      <w:marLeft w:val="0"/>
                                      <w:marRight w:val="0"/>
                                      <w:marTop w:val="0"/>
                                      <w:marBottom w:val="0"/>
                                      <w:divBdr>
                                        <w:top w:val="none" w:sz="0" w:space="0" w:color="auto"/>
                                        <w:left w:val="none" w:sz="0" w:space="0" w:color="auto"/>
                                        <w:bottom w:val="none" w:sz="0" w:space="0" w:color="auto"/>
                                        <w:right w:val="none" w:sz="0" w:space="0" w:color="auto"/>
                                      </w:divBdr>
                                      <w:divsChild>
                                        <w:div w:id="19704762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1221515">
                                  <w:marLeft w:val="0"/>
                                  <w:marRight w:val="0"/>
                                  <w:marTop w:val="0"/>
                                  <w:marBottom w:val="0"/>
                                  <w:divBdr>
                                    <w:top w:val="none" w:sz="0" w:space="0" w:color="auto"/>
                                    <w:left w:val="none" w:sz="0" w:space="0" w:color="auto"/>
                                    <w:bottom w:val="none" w:sz="0" w:space="0" w:color="auto"/>
                                    <w:right w:val="none" w:sz="0" w:space="0" w:color="auto"/>
                                  </w:divBdr>
                                  <w:divsChild>
                                    <w:div w:id="1472794069">
                                      <w:marLeft w:val="0"/>
                                      <w:marRight w:val="0"/>
                                      <w:marTop w:val="0"/>
                                      <w:marBottom w:val="0"/>
                                      <w:divBdr>
                                        <w:top w:val="none" w:sz="0" w:space="0" w:color="auto"/>
                                        <w:left w:val="none" w:sz="0" w:space="0" w:color="auto"/>
                                        <w:bottom w:val="none" w:sz="0" w:space="0" w:color="auto"/>
                                        <w:right w:val="none" w:sz="0" w:space="0" w:color="auto"/>
                                      </w:divBdr>
                                      <w:divsChild>
                                        <w:div w:id="197443411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53928284">
                                      <w:marLeft w:val="0"/>
                                      <w:marRight w:val="0"/>
                                      <w:marTop w:val="0"/>
                                      <w:marBottom w:val="0"/>
                                      <w:divBdr>
                                        <w:top w:val="none" w:sz="0" w:space="0" w:color="auto"/>
                                        <w:left w:val="none" w:sz="0" w:space="0" w:color="auto"/>
                                        <w:bottom w:val="none" w:sz="0" w:space="0" w:color="auto"/>
                                        <w:right w:val="none" w:sz="0" w:space="0" w:color="auto"/>
                                      </w:divBdr>
                                      <w:divsChild>
                                        <w:div w:id="106772356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45685300">
                                      <w:marLeft w:val="0"/>
                                      <w:marRight w:val="0"/>
                                      <w:marTop w:val="0"/>
                                      <w:marBottom w:val="0"/>
                                      <w:divBdr>
                                        <w:top w:val="none" w:sz="0" w:space="0" w:color="auto"/>
                                        <w:left w:val="none" w:sz="0" w:space="0" w:color="auto"/>
                                        <w:bottom w:val="none" w:sz="0" w:space="0" w:color="auto"/>
                                        <w:right w:val="none" w:sz="0" w:space="0" w:color="auto"/>
                                      </w:divBdr>
                                      <w:divsChild>
                                        <w:div w:id="169203183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72185770">
                                      <w:marLeft w:val="0"/>
                                      <w:marRight w:val="0"/>
                                      <w:marTop w:val="0"/>
                                      <w:marBottom w:val="0"/>
                                      <w:divBdr>
                                        <w:top w:val="none" w:sz="0" w:space="0" w:color="auto"/>
                                        <w:left w:val="none" w:sz="0" w:space="0" w:color="auto"/>
                                        <w:bottom w:val="none" w:sz="0" w:space="0" w:color="auto"/>
                                        <w:right w:val="none" w:sz="0" w:space="0" w:color="auto"/>
                                      </w:divBdr>
                                      <w:divsChild>
                                        <w:div w:id="6500611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1406885">
                                  <w:marLeft w:val="0"/>
                                  <w:marRight w:val="0"/>
                                  <w:marTop w:val="0"/>
                                  <w:marBottom w:val="0"/>
                                  <w:divBdr>
                                    <w:top w:val="none" w:sz="0" w:space="0" w:color="auto"/>
                                    <w:left w:val="none" w:sz="0" w:space="0" w:color="auto"/>
                                    <w:bottom w:val="none" w:sz="0" w:space="0" w:color="auto"/>
                                    <w:right w:val="none" w:sz="0" w:space="0" w:color="auto"/>
                                  </w:divBdr>
                                  <w:divsChild>
                                    <w:div w:id="483812063">
                                      <w:marLeft w:val="0"/>
                                      <w:marRight w:val="0"/>
                                      <w:marTop w:val="0"/>
                                      <w:marBottom w:val="0"/>
                                      <w:divBdr>
                                        <w:top w:val="none" w:sz="0" w:space="0" w:color="auto"/>
                                        <w:left w:val="none" w:sz="0" w:space="0" w:color="auto"/>
                                        <w:bottom w:val="none" w:sz="0" w:space="0" w:color="auto"/>
                                        <w:right w:val="none" w:sz="0" w:space="0" w:color="auto"/>
                                      </w:divBdr>
                                      <w:divsChild>
                                        <w:div w:id="128538422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99325779">
                                      <w:marLeft w:val="0"/>
                                      <w:marRight w:val="0"/>
                                      <w:marTop w:val="0"/>
                                      <w:marBottom w:val="0"/>
                                      <w:divBdr>
                                        <w:top w:val="none" w:sz="0" w:space="0" w:color="auto"/>
                                        <w:left w:val="none" w:sz="0" w:space="0" w:color="auto"/>
                                        <w:bottom w:val="none" w:sz="0" w:space="0" w:color="auto"/>
                                        <w:right w:val="none" w:sz="0" w:space="0" w:color="auto"/>
                                      </w:divBdr>
                                      <w:divsChild>
                                        <w:div w:id="58268346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0687961">
                                      <w:marLeft w:val="0"/>
                                      <w:marRight w:val="0"/>
                                      <w:marTop w:val="0"/>
                                      <w:marBottom w:val="0"/>
                                      <w:divBdr>
                                        <w:top w:val="none" w:sz="0" w:space="0" w:color="auto"/>
                                        <w:left w:val="none" w:sz="0" w:space="0" w:color="auto"/>
                                        <w:bottom w:val="none" w:sz="0" w:space="0" w:color="auto"/>
                                        <w:right w:val="none" w:sz="0" w:space="0" w:color="auto"/>
                                      </w:divBdr>
                                      <w:divsChild>
                                        <w:div w:id="54101347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15845383">
                                      <w:marLeft w:val="0"/>
                                      <w:marRight w:val="0"/>
                                      <w:marTop w:val="0"/>
                                      <w:marBottom w:val="0"/>
                                      <w:divBdr>
                                        <w:top w:val="none" w:sz="0" w:space="0" w:color="auto"/>
                                        <w:left w:val="none" w:sz="0" w:space="0" w:color="auto"/>
                                        <w:bottom w:val="none" w:sz="0" w:space="0" w:color="auto"/>
                                        <w:right w:val="none" w:sz="0" w:space="0" w:color="auto"/>
                                      </w:divBdr>
                                      <w:divsChild>
                                        <w:div w:id="16175652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02188634">
                                  <w:marLeft w:val="0"/>
                                  <w:marRight w:val="0"/>
                                  <w:marTop w:val="0"/>
                                  <w:marBottom w:val="0"/>
                                  <w:divBdr>
                                    <w:top w:val="none" w:sz="0" w:space="0" w:color="auto"/>
                                    <w:left w:val="none" w:sz="0" w:space="0" w:color="auto"/>
                                    <w:bottom w:val="none" w:sz="0" w:space="0" w:color="auto"/>
                                    <w:right w:val="none" w:sz="0" w:space="0" w:color="auto"/>
                                  </w:divBdr>
                                  <w:divsChild>
                                    <w:div w:id="39868692">
                                      <w:marLeft w:val="0"/>
                                      <w:marRight w:val="0"/>
                                      <w:marTop w:val="0"/>
                                      <w:marBottom w:val="0"/>
                                      <w:divBdr>
                                        <w:top w:val="none" w:sz="0" w:space="0" w:color="auto"/>
                                        <w:left w:val="none" w:sz="0" w:space="0" w:color="auto"/>
                                        <w:bottom w:val="none" w:sz="0" w:space="0" w:color="auto"/>
                                        <w:right w:val="none" w:sz="0" w:space="0" w:color="auto"/>
                                      </w:divBdr>
                                      <w:divsChild>
                                        <w:div w:id="12948263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38684280">
                                      <w:marLeft w:val="0"/>
                                      <w:marRight w:val="0"/>
                                      <w:marTop w:val="0"/>
                                      <w:marBottom w:val="0"/>
                                      <w:divBdr>
                                        <w:top w:val="none" w:sz="0" w:space="0" w:color="auto"/>
                                        <w:left w:val="none" w:sz="0" w:space="0" w:color="auto"/>
                                        <w:bottom w:val="none" w:sz="0" w:space="0" w:color="auto"/>
                                        <w:right w:val="none" w:sz="0" w:space="0" w:color="auto"/>
                                      </w:divBdr>
                                      <w:divsChild>
                                        <w:div w:id="207913179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025012">
                                      <w:marLeft w:val="0"/>
                                      <w:marRight w:val="0"/>
                                      <w:marTop w:val="0"/>
                                      <w:marBottom w:val="0"/>
                                      <w:divBdr>
                                        <w:top w:val="none" w:sz="0" w:space="0" w:color="auto"/>
                                        <w:left w:val="none" w:sz="0" w:space="0" w:color="auto"/>
                                        <w:bottom w:val="none" w:sz="0" w:space="0" w:color="auto"/>
                                        <w:right w:val="none" w:sz="0" w:space="0" w:color="auto"/>
                                      </w:divBdr>
                                      <w:divsChild>
                                        <w:div w:id="90749661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95083365">
                                      <w:marLeft w:val="0"/>
                                      <w:marRight w:val="0"/>
                                      <w:marTop w:val="0"/>
                                      <w:marBottom w:val="0"/>
                                      <w:divBdr>
                                        <w:top w:val="none" w:sz="0" w:space="0" w:color="auto"/>
                                        <w:left w:val="none" w:sz="0" w:space="0" w:color="auto"/>
                                        <w:bottom w:val="none" w:sz="0" w:space="0" w:color="auto"/>
                                        <w:right w:val="none" w:sz="0" w:space="0" w:color="auto"/>
                                      </w:divBdr>
                                      <w:divsChild>
                                        <w:div w:id="7899361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7BE5-E131-4CE1-8B89-FE4D4D17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20226</Words>
  <Characters>11529</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MON</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405</dc:creator>
  <cp:lastModifiedBy>Danylchenko</cp:lastModifiedBy>
  <cp:revision>7</cp:revision>
  <cp:lastPrinted>2017-11-24T13:15:00Z</cp:lastPrinted>
  <dcterms:created xsi:type="dcterms:W3CDTF">2017-12-25T07:31:00Z</dcterms:created>
  <dcterms:modified xsi:type="dcterms:W3CDTF">2017-12-27T17:33:00Z</dcterms:modified>
</cp:coreProperties>
</file>