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caps/>
          <w:sz w:val="28"/>
          <w:szCs w:val="28"/>
        </w:rPr>
        <w:t>ПОВІДОМЛЕННЯ</w:t>
      </w:r>
    </w:p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sz w:val="28"/>
          <w:szCs w:val="28"/>
        </w:rPr>
        <w:t>про оприлюднення проєкту регуляторного акта –</w:t>
      </w:r>
    </w:p>
    <w:p w:rsid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>проєкт  наказу Міністерства освіти і науки України</w:t>
      </w:r>
    </w:p>
    <w:p w:rsidR="001635DE" w:rsidRPr="000117D0" w:rsidRDefault="000117D0" w:rsidP="00011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17D0">
        <w:rPr>
          <w:rFonts w:ascii="Times New Roman" w:hAnsi="Times New Roman"/>
          <w:b/>
          <w:sz w:val="28"/>
          <w:szCs w:val="28"/>
        </w:rPr>
        <w:t>Про затвердження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7D0">
        <w:rPr>
          <w:rFonts w:ascii="Times New Roman" w:hAnsi="Times New Roman"/>
          <w:b/>
          <w:sz w:val="28"/>
          <w:szCs w:val="28"/>
        </w:rPr>
        <w:t>здійснення громадської акредитації закладу загальної середньої освіти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17D0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 w:rsidR="002A5855">
        <w:rPr>
          <w:rStyle w:val="FontStyle23"/>
          <w:sz w:val="28"/>
          <w:szCs w:val="28"/>
        </w:rPr>
        <w:t>Міністерством</w:t>
      </w:r>
      <w:r w:rsidR="00BA2D38" w:rsidRPr="00BA2D38">
        <w:rPr>
          <w:rStyle w:val="FontStyle23"/>
          <w:sz w:val="28"/>
          <w:szCs w:val="28"/>
        </w:rPr>
        <w:t xml:space="preserve"> освіти і науки України та Державною службою якості освіти України </w:t>
      </w:r>
      <w:r w:rsidR="000117D0" w:rsidRPr="00BA2D38">
        <w:rPr>
          <w:rStyle w:val="FontStyle23"/>
          <w:sz w:val="28"/>
          <w:szCs w:val="28"/>
        </w:rPr>
        <w:t>відп</w:t>
      </w:r>
      <w:r w:rsidR="000117D0">
        <w:rPr>
          <w:rFonts w:ascii="Times New Roman" w:hAnsi="Times New Roman"/>
          <w:sz w:val="28"/>
          <w:szCs w:val="28"/>
        </w:rPr>
        <w:t>овідно до абзацу шостого пункту 1 частини четвертої статті 41, статті 49 Закону України «Про освіту», статті 50 Закону Україну «Про повну загальну середню освіту»</w:t>
      </w:r>
      <w:r w:rsidR="00011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з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метою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17D0">
        <w:rPr>
          <w:rFonts w:ascii="Times New Roman" w:hAnsi="Times New Roman"/>
          <w:sz w:val="28"/>
          <w:szCs w:val="28"/>
        </w:rPr>
        <w:t>урегулювання</w:t>
      </w:r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механізму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здійснення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громадської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акредитації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закладів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загальної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117D0" w:rsidRPr="000117D0">
        <w:rPr>
          <w:rFonts w:ascii="Times New Roman" w:hAnsi="Times New Roman"/>
          <w:sz w:val="28"/>
          <w:szCs w:val="28"/>
          <w:lang w:val="en-US"/>
        </w:rPr>
        <w:t>середньої</w:t>
      </w:r>
      <w:proofErr w:type="spellEnd"/>
      <w:r w:rsidR="000117D0" w:rsidRPr="000117D0">
        <w:rPr>
          <w:rFonts w:ascii="Times New Roman" w:hAnsi="Times New Roman"/>
          <w:sz w:val="28"/>
          <w:szCs w:val="28"/>
          <w:lang w:val="en-US"/>
        </w:rPr>
        <w:t xml:space="preserve"> освіти</w:t>
      </w:r>
      <w:r w:rsidR="000117D0">
        <w:rPr>
          <w:rFonts w:ascii="Times New Roman" w:hAnsi="Times New Roman"/>
          <w:sz w:val="28"/>
          <w:szCs w:val="28"/>
        </w:rPr>
        <w:t>.</w:t>
      </w:r>
    </w:p>
    <w:p w:rsidR="000117D0" w:rsidRPr="000117D0" w:rsidRDefault="000117D0" w:rsidP="00011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Відповідно до частини другої статті 50 Закону України «Про повну загальну середню освіту» громадська акредитація здійснюється юридичними особами, акредитованими у порядку, затвердженому центральним органом виконавчої влади у сфері освіти і науки, з урахуванням вимог до проведення інституційного аудиту закладів загальної середньої освіти.</w:t>
      </w:r>
    </w:p>
    <w:p w:rsidR="000117D0" w:rsidRPr="000117D0" w:rsidRDefault="000117D0" w:rsidP="00011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Вищезгадана норма законодавства дає підстави закладам освіти розглядати процедуру громадської акредитації, як процедуру зовнішнього оцінювання їхньої якості освіти та освітньої діяльності, що є альтернативною до інституційного аудиту.</w:t>
      </w:r>
    </w:p>
    <w:p w:rsidR="000117D0" w:rsidRPr="000117D0" w:rsidRDefault="000117D0" w:rsidP="00011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Реалізація цієї процедури потребує нормативного визначення механізму та</w:t>
      </w:r>
      <w:r w:rsidR="00BA2D38">
        <w:rPr>
          <w:rFonts w:ascii="Times New Roman" w:hAnsi="Times New Roman"/>
          <w:sz w:val="28"/>
          <w:szCs w:val="28"/>
        </w:rPr>
        <w:t xml:space="preserve"> </w:t>
      </w:r>
      <w:r w:rsidRPr="000117D0">
        <w:rPr>
          <w:rFonts w:ascii="Times New Roman" w:hAnsi="Times New Roman"/>
          <w:sz w:val="28"/>
          <w:szCs w:val="28"/>
        </w:rPr>
        <w:t>особливостей її здійснення, що наразі є не унормованими.</w:t>
      </w:r>
    </w:p>
    <w:p w:rsidR="00925208" w:rsidRPr="00B648E3" w:rsidRDefault="00925208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20719613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наказу Міністерства освіти і науки України </w:t>
      </w:r>
      <w:r w:rsidR="000117D0" w:rsidRPr="000117D0">
        <w:rPr>
          <w:rFonts w:ascii="Times New Roman" w:hAnsi="Times New Roman"/>
          <w:sz w:val="28"/>
          <w:szCs w:val="28"/>
        </w:rPr>
        <w:t>«Про затвердження Порядку здійснення громадської акредитації закладу загальної середньої освіти»</w:t>
      </w:r>
      <w:r w:rsidRPr="00925208">
        <w:rPr>
          <w:rFonts w:ascii="Times New Roman" w:hAnsi="Times New Roman"/>
          <w:sz w:val="28"/>
          <w:szCs w:val="28"/>
        </w:rPr>
        <w:t xml:space="preserve"> оприлюднено </w:t>
      </w:r>
      <w:r w:rsidR="001C5773">
        <w:rPr>
          <w:rFonts w:ascii="Times New Roman" w:hAnsi="Times New Roman"/>
          <w:sz w:val="28"/>
          <w:szCs w:val="28"/>
        </w:rPr>
        <w:t>09</w:t>
      </w:r>
      <w:bookmarkStart w:id="1" w:name="_GoBack"/>
      <w:bookmarkEnd w:id="1"/>
      <w:r w:rsidR="00FD1C6A">
        <w:rPr>
          <w:rFonts w:ascii="Times New Roman" w:hAnsi="Times New Roman"/>
          <w:sz w:val="28"/>
          <w:szCs w:val="28"/>
        </w:rPr>
        <w:t xml:space="preserve"> </w:t>
      </w:r>
      <w:r w:rsidR="000117D0">
        <w:rPr>
          <w:rFonts w:ascii="Times New Roman" w:hAnsi="Times New Roman"/>
          <w:sz w:val="28"/>
          <w:szCs w:val="28"/>
        </w:rPr>
        <w:t>грудня</w:t>
      </w:r>
      <w:r w:rsidRPr="00925208">
        <w:rPr>
          <w:rFonts w:ascii="Times New Roman" w:hAnsi="Times New Roman"/>
          <w:sz w:val="28"/>
          <w:szCs w:val="28"/>
        </w:rPr>
        <w:t xml:space="preserve"> 202</w:t>
      </w:r>
      <w:r w:rsidR="00FD1C6A">
        <w:rPr>
          <w:rFonts w:ascii="Times New Roman" w:hAnsi="Times New Roman"/>
          <w:sz w:val="28"/>
          <w:szCs w:val="28"/>
        </w:rPr>
        <w:t>2</w:t>
      </w:r>
      <w:r w:rsidRPr="00925208">
        <w:rPr>
          <w:rFonts w:ascii="Times New Roman" w:hAnsi="Times New Roman"/>
          <w:sz w:val="28"/>
          <w:szCs w:val="28"/>
        </w:rPr>
        <w:t xml:space="preserve"> року у підрозділі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bookmarkEnd w:id="0"/>
    <w:p w:rsidR="00925208" w:rsidRPr="000117D0" w:rsidRDefault="00925208" w:rsidP="00925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Зауваження та пропозиції до проєкту наказу приймаються в письмовому вигляді та електронною поштою протягом місяця за адресами:</w:t>
      </w:r>
    </w:p>
    <w:p w:rsidR="00925208" w:rsidRPr="000117D0" w:rsidRDefault="00925208" w:rsidP="00925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208" w:rsidRPr="000117D0" w:rsidRDefault="00925208" w:rsidP="00925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Міністерство освіти і науки України, проспект Перемоги, 10, м. Київ, 01135:</w:t>
      </w:r>
    </w:p>
    <w:p w:rsidR="00925208" w:rsidRPr="000117D0" w:rsidRDefault="00925208" w:rsidP="00925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7D0">
        <w:rPr>
          <w:rFonts w:ascii="Times New Roman" w:hAnsi="Times New Roman"/>
          <w:sz w:val="28"/>
          <w:szCs w:val="28"/>
        </w:rPr>
        <w:t>e-</w:t>
      </w:r>
      <w:proofErr w:type="spellStart"/>
      <w:r w:rsidRPr="000117D0">
        <w:rPr>
          <w:rFonts w:ascii="Times New Roman" w:hAnsi="Times New Roman"/>
          <w:sz w:val="28"/>
          <w:szCs w:val="28"/>
        </w:rPr>
        <w:t>mail</w:t>
      </w:r>
      <w:proofErr w:type="spellEnd"/>
      <w:r w:rsidRPr="000117D0">
        <w:rPr>
          <w:rFonts w:ascii="Times New Roman" w:hAnsi="Times New Roman"/>
          <w:sz w:val="28"/>
          <w:szCs w:val="28"/>
        </w:rPr>
        <w:t xml:space="preserve">: </w:t>
      </w:r>
      <w:r w:rsidR="000117D0" w:rsidRPr="000117D0">
        <w:rPr>
          <w:rFonts w:ascii="Times New Roman" w:hAnsi="Times New Roman"/>
          <w:sz w:val="28"/>
          <w:szCs w:val="28"/>
        </w:rPr>
        <w:t>vitalii.zarytov@mon.gov.ua</w:t>
      </w:r>
      <w:r w:rsidRPr="000117D0">
        <w:rPr>
          <w:rFonts w:ascii="Times New Roman" w:hAnsi="Times New Roman"/>
          <w:sz w:val="28"/>
          <w:szCs w:val="28"/>
        </w:rPr>
        <w:t xml:space="preserve">, </w:t>
      </w:r>
      <w:r w:rsidR="000117D0">
        <w:rPr>
          <w:rFonts w:ascii="Times New Roman" w:hAnsi="Times New Roman"/>
          <w:sz w:val="28"/>
          <w:szCs w:val="28"/>
        </w:rPr>
        <w:t>Віталій Заритов</w:t>
      </w:r>
      <w:r w:rsidRPr="000117D0">
        <w:rPr>
          <w:rFonts w:ascii="Times New Roman" w:hAnsi="Times New Roman"/>
          <w:sz w:val="28"/>
          <w:szCs w:val="28"/>
        </w:rPr>
        <w:t>;</w:t>
      </w: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.: (044) 481-</w:t>
      </w:r>
      <w:r w:rsidR="000117D0">
        <w:rPr>
          <w:rFonts w:ascii="Times New Roman" w:eastAsia="Times New Roman" w:hAnsi="Times New Roman"/>
          <w:sz w:val="28"/>
          <w:szCs w:val="28"/>
          <w:lang w:eastAsia="uk-UA"/>
        </w:rPr>
        <w:t>32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0117D0">
        <w:rPr>
          <w:rFonts w:ascii="Times New Roman" w:eastAsia="Times New Roman" w:hAnsi="Times New Roman"/>
          <w:sz w:val="28"/>
          <w:szCs w:val="28"/>
          <w:lang w:eastAsia="uk-UA"/>
        </w:rPr>
        <w:t>78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25208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 w:rsidR="004A1458">
        <w:rPr>
          <w:rStyle w:val="FontStyle23"/>
          <w:sz w:val="28"/>
          <w:szCs w:val="28"/>
        </w:rPr>
        <w:t>в</w:t>
      </w:r>
      <w:r w:rsidR="004A1458" w:rsidRPr="004A1458">
        <w:rPr>
          <w:rStyle w:val="FontStyle23"/>
          <w:sz w:val="28"/>
          <w:szCs w:val="28"/>
        </w:rPr>
        <w:t>ідділ акредитації фахових об’єднань</w:t>
      </w:r>
      <w:r w:rsidR="004A1458">
        <w:rPr>
          <w:rStyle w:val="FontStyle23"/>
          <w:sz w:val="28"/>
          <w:szCs w:val="28"/>
        </w:rPr>
        <w:t xml:space="preserve"> д</w:t>
      </w:r>
      <w:r w:rsidR="004A1458" w:rsidRPr="004A1458">
        <w:rPr>
          <w:rStyle w:val="FontStyle23"/>
          <w:sz w:val="28"/>
          <w:szCs w:val="28"/>
        </w:rPr>
        <w:t>епартамент</w:t>
      </w:r>
      <w:r w:rsidR="004A1458">
        <w:rPr>
          <w:rStyle w:val="FontStyle23"/>
          <w:sz w:val="28"/>
          <w:szCs w:val="28"/>
        </w:rPr>
        <w:t>у</w:t>
      </w:r>
      <w:r w:rsidR="004A1458" w:rsidRPr="004A1458">
        <w:rPr>
          <w:rStyle w:val="FontStyle23"/>
          <w:sz w:val="28"/>
          <w:szCs w:val="28"/>
        </w:rPr>
        <w:t xml:space="preserve"> акредитації та моніторингу</w:t>
      </w:r>
      <w:r w:rsidR="004A1458">
        <w:rPr>
          <w:rStyle w:val="FontStyle23"/>
          <w:sz w:val="28"/>
          <w:szCs w:val="28"/>
        </w:rPr>
        <w:t xml:space="preserve"> Державної служби якості освіти)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 w:rsidR="004A1458">
        <w:rPr>
          <w:rStyle w:val="FontStyle23"/>
          <w:sz w:val="28"/>
          <w:szCs w:val="28"/>
        </w:rPr>
        <w:t>236-10-</w:t>
      </w:r>
      <w:r w:rsidR="004A1458" w:rsidRPr="004A1458">
        <w:rPr>
          <w:rStyle w:val="FontStyle23"/>
          <w:sz w:val="28"/>
          <w:szCs w:val="28"/>
        </w:rPr>
        <w:t>51</w:t>
      </w:r>
    </w:p>
    <w:p w:rsidR="001635DE" w:rsidRPr="00925208" w:rsidRDefault="004A1458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4A1458">
        <w:rPr>
          <w:rFonts w:ascii="Times New Roman" w:eastAsia="Calibri" w:hAnsi="Times New Roman" w:cs="Times New Roman"/>
          <w:sz w:val="28"/>
          <w:szCs w:val="28"/>
          <w:lang w:eastAsia="en-US"/>
        </w:rPr>
        <w:t>dam.sqeu@gmail.com</w:t>
      </w:r>
      <w:hyperlink r:id="rId4" w:history="1"/>
      <w:r w:rsidR="00925208" w:rsidRPr="004A1458">
        <w:rPr>
          <w:rFonts w:eastAsia="Calibri"/>
          <w:lang w:eastAsia="en-US"/>
        </w:rPr>
        <w:t>,</w:t>
      </w:r>
      <w:r w:rsidR="00925208" w:rsidRPr="00925208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Валентина Бобир.</w:t>
      </w:r>
    </w:p>
    <w:p w:rsidR="00925208" w:rsidRPr="00F52F3C" w:rsidRDefault="00925208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136CBC" w:rsidRDefault="00136CBC"/>
    <w:sectPr w:rsidR="00136CBC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5"/>
    <w:rsid w:val="000117D0"/>
    <w:rsid w:val="00136CBC"/>
    <w:rsid w:val="001635DE"/>
    <w:rsid w:val="001C5773"/>
    <w:rsid w:val="002769D8"/>
    <w:rsid w:val="002A5855"/>
    <w:rsid w:val="004A1458"/>
    <w:rsid w:val="00502A19"/>
    <w:rsid w:val="007208E8"/>
    <w:rsid w:val="00925208"/>
    <w:rsid w:val="00AF554C"/>
    <w:rsid w:val="00B31805"/>
    <w:rsid w:val="00BA2D38"/>
    <w:rsid w:val="00D50BA7"/>
    <w:rsid w:val="00F458C5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F00"/>
  <w15:chartTrackingRefBased/>
  <w15:docId w15:val="{34049200-F61E-4179-8295-7E3B987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1635D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635D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1635D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1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iosow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Vitraniyuk</dc:creator>
  <cp:keywords/>
  <dc:description/>
  <cp:lastModifiedBy>Заритов Віталій</cp:lastModifiedBy>
  <cp:revision>5</cp:revision>
  <cp:lastPrinted>2021-12-23T09:10:00Z</cp:lastPrinted>
  <dcterms:created xsi:type="dcterms:W3CDTF">2022-12-05T09:09:00Z</dcterms:created>
  <dcterms:modified xsi:type="dcterms:W3CDTF">2022-12-09T12:33:00Z</dcterms:modified>
</cp:coreProperties>
</file>