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1D" w:rsidRPr="00F42F77" w:rsidRDefault="008D621D" w:rsidP="008D621D">
      <w:pPr>
        <w:pStyle w:val="1"/>
        <w:jc w:val="center"/>
        <w:rPr>
          <w:rFonts w:ascii="Times New Roman" w:hAnsi="Times New Roman" w:cs="Times New Roman"/>
          <w:b/>
          <w:sz w:val="28"/>
          <w:szCs w:val="28"/>
        </w:rPr>
      </w:pPr>
      <w:r w:rsidRPr="00F42F77">
        <w:rPr>
          <w:rFonts w:ascii="Times New Roman" w:hAnsi="Times New Roman" w:cs="Times New Roman"/>
          <w:b/>
          <w:sz w:val="28"/>
          <w:szCs w:val="28"/>
        </w:rPr>
        <w:t>АНАЛІЗ РЕГУЛЯТОРНОГО ВПЛИВУ</w:t>
      </w:r>
    </w:p>
    <w:p w:rsidR="008D621D" w:rsidRPr="00F42F77" w:rsidRDefault="008D621D" w:rsidP="008D621D">
      <w:pPr>
        <w:pStyle w:val="2"/>
        <w:spacing w:before="0" w:beforeAutospacing="0" w:after="0" w:afterAutospacing="0"/>
        <w:jc w:val="center"/>
        <w:rPr>
          <w:sz w:val="28"/>
          <w:szCs w:val="28"/>
          <w:lang w:val="uk-UA"/>
        </w:rPr>
      </w:pPr>
      <w:r w:rsidRPr="00F42F77">
        <w:rPr>
          <w:sz w:val="28"/>
          <w:szCs w:val="28"/>
          <w:lang w:val="uk-UA"/>
        </w:rPr>
        <w:t xml:space="preserve">проекту наказу Міністерства освіти і науки України </w:t>
      </w:r>
    </w:p>
    <w:p w:rsidR="008D621D" w:rsidRPr="00F42F77" w:rsidRDefault="008D621D" w:rsidP="008D621D">
      <w:pPr>
        <w:pStyle w:val="2"/>
        <w:spacing w:before="0" w:beforeAutospacing="0" w:after="0" w:afterAutospacing="0"/>
        <w:jc w:val="center"/>
        <w:rPr>
          <w:sz w:val="28"/>
          <w:szCs w:val="28"/>
          <w:lang w:val="uk-UA"/>
        </w:rPr>
      </w:pPr>
      <w:r w:rsidRPr="00F42F77">
        <w:rPr>
          <w:sz w:val="28"/>
          <w:szCs w:val="28"/>
          <w:lang w:val="uk-UA"/>
        </w:rPr>
        <w:t xml:space="preserve">«Про затвердження Порядку проведення інституційного аудиту </w:t>
      </w:r>
    </w:p>
    <w:p w:rsidR="008D621D" w:rsidRPr="00F42F77" w:rsidRDefault="008D621D" w:rsidP="008D621D">
      <w:pPr>
        <w:pStyle w:val="2"/>
        <w:spacing w:before="0" w:beforeAutospacing="0" w:after="0" w:afterAutospacing="0"/>
        <w:jc w:val="center"/>
        <w:rPr>
          <w:sz w:val="28"/>
          <w:szCs w:val="28"/>
          <w:lang w:val="uk-UA"/>
        </w:rPr>
      </w:pPr>
      <w:r w:rsidRPr="00F42F77">
        <w:rPr>
          <w:kern w:val="28"/>
          <w:sz w:val="28"/>
          <w:szCs w:val="28"/>
          <w:lang w:val="uk-UA" w:eastAsia="uk-UA"/>
        </w:rPr>
        <w:t>закладів фахової передвищої освіти</w:t>
      </w:r>
      <w:r w:rsidRPr="00F42F77">
        <w:rPr>
          <w:sz w:val="28"/>
          <w:szCs w:val="28"/>
          <w:lang w:val="uk-UA"/>
        </w:rPr>
        <w:t>»</w:t>
      </w:r>
    </w:p>
    <w:p w:rsidR="00E0258E" w:rsidRPr="00F42F77" w:rsidRDefault="00E0258E">
      <w:pPr>
        <w:rPr>
          <w:sz w:val="28"/>
          <w:szCs w:val="28"/>
        </w:rPr>
      </w:pPr>
    </w:p>
    <w:p w:rsidR="008D621D" w:rsidRPr="00F42F77" w:rsidRDefault="008D621D" w:rsidP="008D621D">
      <w:pPr>
        <w:pStyle w:val="1"/>
        <w:spacing w:before="360" w:after="120"/>
        <w:jc w:val="both"/>
        <w:rPr>
          <w:rFonts w:ascii="Times New Roman" w:hAnsi="Times New Roman" w:cs="Times New Roman"/>
          <w:b/>
          <w:bCs/>
          <w:sz w:val="28"/>
          <w:szCs w:val="28"/>
        </w:rPr>
      </w:pPr>
      <w:r w:rsidRPr="00F42F77">
        <w:rPr>
          <w:rFonts w:ascii="Times New Roman" w:hAnsi="Times New Roman" w:cs="Times New Roman"/>
          <w:b/>
          <w:sz w:val="28"/>
          <w:szCs w:val="28"/>
        </w:rPr>
        <w:t xml:space="preserve">       І. </w:t>
      </w:r>
      <w:r w:rsidRPr="00F42F77">
        <w:rPr>
          <w:rFonts w:ascii="Times New Roman" w:hAnsi="Times New Roman" w:cs="Times New Roman"/>
          <w:b/>
          <w:bCs/>
          <w:sz w:val="28"/>
          <w:szCs w:val="28"/>
        </w:rPr>
        <w:t>Визначення проблеми</w:t>
      </w:r>
    </w:p>
    <w:p w:rsidR="003209A9" w:rsidRPr="00F42F77" w:rsidRDefault="00361D5A" w:rsidP="0079398E">
      <w:pPr>
        <w:tabs>
          <w:tab w:val="left" w:pos="900"/>
        </w:tabs>
        <w:spacing w:after="0" w:line="240" w:lineRule="auto"/>
        <w:ind w:firstLine="567"/>
        <w:jc w:val="both"/>
        <w:rPr>
          <w:rFonts w:ascii="Times New Roman" w:eastAsia="Times New Roman" w:hAnsi="Times New Roman" w:cs="Times New Roman"/>
          <w:sz w:val="28"/>
          <w:szCs w:val="28"/>
          <w:lang w:eastAsia="uk-UA"/>
        </w:rPr>
      </w:pPr>
      <w:r w:rsidRPr="00F42F77">
        <w:rPr>
          <w:rFonts w:ascii="Times New Roman" w:eastAsia="Times New Roman" w:hAnsi="Times New Roman" w:cs="Times New Roman"/>
          <w:color w:val="000000" w:themeColor="text1"/>
          <w:sz w:val="28"/>
          <w:szCs w:val="28"/>
          <w:lang w:eastAsia="ru-RU"/>
        </w:rPr>
        <w:t xml:space="preserve">Міністерство освіти і науки України відповідно до пункту 1 частини першої статті 13 Закону України «Про фахову передвищу освіту» </w:t>
      </w:r>
      <w:r w:rsidR="003209A9" w:rsidRPr="00F42F77">
        <w:rPr>
          <w:rFonts w:ascii="Times New Roman" w:eastAsia="Times New Roman" w:hAnsi="Times New Roman" w:cs="Times New Roman"/>
          <w:color w:val="000000" w:themeColor="text1"/>
          <w:sz w:val="28"/>
          <w:szCs w:val="28"/>
          <w:lang w:eastAsia="ru-RU"/>
        </w:rPr>
        <w:t xml:space="preserve">є центральним органом виконавчої влади у сфері освіти і науки, який </w:t>
      </w:r>
      <w:r w:rsidRPr="00F42F77">
        <w:rPr>
          <w:rFonts w:ascii="Times New Roman" w:eastAsia="Times New Roman" w:hAnsi="Times New Roman" w:cs="Times New Roman"/>
          <w:color w:val="000000" w:themeColor="text1"/>
          <w:sz w:val="28"/>
          <w:szCs w:val="28"/>
          <w:lang w:eastAsia="ru-RU"/>
        </w:rPr>
        <w:t>забезпечує формування та реаліз</w:t>
      </w:r>
      <w:r w:rsidR="003209A9" w:rsidRPr="00F42F77">
        <w:rPr>
          <w:rFonts w:ascii="Times New Roman" w:eastAsia="Times New Roman" w:hAnsi="Times New Roman" w:cs="Times New Roman"/>
          <w:color w:val="000000" w:themeColor="text1"/>
          <w:sz w:val="28"/>
          <w:szCs w:val="28"/>
          <w:lang w:eastAsia="ru-RU"/>
        </w:rPr>
        <w:t>ує</w:t>
      </w:r>
      <w:r w:rsidRPr="00F42F77">
        <w:rPr>
          <w:rFonts w:ascii="Times New Roman" w:eastAsia="Times New Roman" w:hAnsi="Times New Roman" w:cs="Times New Roman"/>
          <w:color w:val="000000" w:themeColor="text1"/>
          <w:sz w:val="28"/>
          <w:szCs w:val="28"/>
          <w:lang w:eastAsia="ru-RU"/>
        </w:rPr>
        <w:t xml:space="preserve"> державн</w:t>
      </w:r>
      <w:r w:rsidR="003209A9" w:rsidRPr="00F42F77">
        <w:rPr>
          <w:rFonts w:ascii="Times New Roman" w:eastAsia="Times New Roman" w:hAnsi="Times New Roman" w:cs="Times New Roman"/>
          <w:color w:val="000000" w:themeColor="text1"/>
          <w:sz w:val="28"/>
          <w:szCs w:val="28"/>
          <w:lang w:eastAsia="ru-RU"/>
        </w:rPr>
        <w:t>у</w:t>
      </w:r>
      <w:r w:rsidRPr="00F42F77">
        <w:rPr>
          <w:rFonts w:ascii="Times New Roman" w:eastAsia="Times New Roman" w:hAnsi="Times New Roman" w:cs="Times New Roman"/>
          <w:color w:val="000000" w:themeColor="text1"/>
          <w:sz w:val="28"/>
          <w:szCs w:val="28"/>
          <w:lang w:eastAsia="ru-RU"/>
        </w:rPr>
        <w:t xml:space="preserve"> політик</w:t>
      </w:r>
      <w:r w:rsidR="003209A9" w:rsidRPr="00F42F77">
        <w:rPr>
          <w:rFonts w:ascii="Times New Roman" w:eastAsia="Times New Roman" w:hAnsi="Times New Roman" w:cs="Times New Roman"/>
          <w:color w:val="000000" w:themeColor="text1"/>
          <w:sz w:val="28"/>
          <w:szCs w:val="28"/>
          <w:lang w:eastAsia="ru-RU"/>
        </w:rPr>
        <w:t>у</w:t>
      </w:r>
      <w:r w:rsidRPr="00F42F77">
        <w:rPr>
          <w:rFonts w:ascii="Times New Roman" w:eastAsia="Times New Roman" w:hAnsi="Times New Roman" w:cs="Times New Roman"/>
          <w:color w:val="000000" w:themeColor="text1"/>
          <w:sz w:val="28"/>
          <w:szCs w:val="28"/>
          <w:lang w:eastAsia="ru-RU"/>
        </w:rPr>
        <w:t xml:space="preserve"> у сфер</w:t>
      </w:r>
      <w:r w:rsidR="003209A9" w:rsidRPr="00F42F77">
        <w:rPr>
          <w:rFonts w:ascii="Times New Roman" w:eastAsia="Times New Roman" w:hAnsi="Times New Roman" w:cs="Times New Roman"/>
          <w:color w:val="000000" w:themeColor="text1"/>
          <w:sz w:val="28"/>
          <w:szCs w:val="28"/>
          <w:lang w:eastAsia="ru-RU"/>
        </w:rPr>
        <w:t>і</w:t>
      </w:r>
      <w:r w:rsidRPr="00F42F77">
        <w:rPr>
          <w:rFonts w:ascii="Times New Roman" w:eastAsia="Times New Roman" w:hAnsi="Times New Roman" w:cs="Times New Roman"/>
          <w:color w:val="000000" w:themeColor="text1"/>
          <w:sz w:val="28"/>
          <w:szCs w:val="28"/>
          <w:lang w:eastAsia="ru-RU"/>
        </w:rPr>
        <w:t xml:space="preserve"> </w:t>
      </w:r>
      <w:r w:rsidR="003209A9" w:rsidRPr="00F42F77">
        <w:rPr>
          <w:rFonts w:ascii="Times New Roman" w:eastAsia="Times New Roman" w:hAnsi="Times New Roman" w:cs="Times New Roman"/>
          <w:color w:val="000000" w:themeColor="text1"/>
          <w:sz w:val="28"/>
          <w:szCs w:val="28"/>
          <w:lang w:eastAsia="ru-RU"/>
        </w:rPr>
        <w:t xml:space="preserve">фахової передвищої освіти. </w:t>
      </w:r>
    </w:p>
    <w:p w:rsidR="0079236B" w:rsidRPr="00F42F77" w:rsidRDefault="00361D5A" w:rsidP="0079398E">
      <w:pPr>
        <w:tabs>
          <w:tab w:val="left" w:pos="900"/>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F42F77">
        <w:rPr>
          <w:rFonts w:ascii="Times New Roman" w:hAnsi="Times New Roman" w:cs="Times New Roman"/>
          <w:sz w:val="28"/>
          <w:szCs w:val="28"/>
        </w:rPr>
        <w:t xml:space="preserve">Проєкт </w:t>
      </w:r>
      <w:r w:rsidRPr="00F42F77">
        <w:rPr>
          <w:rFonts w:ascii="Times New Roman" w:eastAsia="Times New Roman" w:hAnsi="Times New Roman" w:cs="Times New Roman"/>
          <w:color w:val="000000" w:themeColor="text1"/>
          <w:sz w:val="28"/>
          <w:szCs w:val="28"/>
          <w:lang w:eastAsia="ru-RU"/>
        </w:rPr>
        <w:t>наказу Міністерства освіти і науки України «</w:t>
      </w:r>
      <w:r w:rsidRPr="00F42F77">
        <w:rPr>
          <w:rFonts w:ascii="Times New Roman" w:hAnsi="Times New Roman" w:cs="Times New Roman"/>
          <w:color w:val="000000" w:themeColor="text1"/>
          <w:sz w:val="28"/>
          <w:szCs w:val="28"/>
        </w:rPr>
        <w:t xml:space="preserve">Про затвердження </w:t>
      </w:r>
      <w:r w:rsidRPr="00F42F77">
        <w:rPr>
          <w:rFonts w:ascii="Times New Roman" w:hAnsi="Times New Roman" w:cs="Times New Roman"/>
          <w:sz w:val="28"/>
          <w:szCs w:val="28"/>
        </w:rPr>
        <w:t xml:space="preserve">Порядку проведення інституційного аудиту закладів фахової передвищої освіти», розроблений </w:t>
      </w:r>
      <w:r w:rsidRPr="00F42F77">
        <w:rPr>
          <w:rFonts w:ascii="Times New Roman" w:eastAsia="Times New Roman" w:hAnsi="Times New Roman" w:cs="Times New Roman"/>
          <w:color w:val="000000" w:themeColor="text1"/>
          <w:sz w:val="28"/>
          <w:szCs w:val="28"/>
          <w:lang w:eastAsia="ru-RU"/>
        </w:rPr>
        <w:t xml:space="preserve">Державною службою якості освіти України та Міністерством освіти і науки України на виконання </w:t>
      </w:r>
      <w:r w:rsidRPr="00F42F77">
        <w:rPr>
          <w:rFonts w:ascii="Times New Roman" w:hAnsi="Times New Roman" w:cs="Times New Roman"/>
          <w:color w:val="000000" w:themeColor="text1"/>
          <w:sz w:val="28"/>
          <w:szCs w:val="28"/>
          <w:shd w:val="clear" w:color="auto" w:fill="FFFFFF"/>
        </w:rPr>
        <w:t xml:space="preserve">пункту 14 частини першої статті 13, </w:t>
      </w:r>
      <w:r w:rsidRPr="00F42F77">
        <w:rPr>
          <w:rFonts w:ascii="Times New Roman" w:eastAsia="Times New Roman" w:hAnsi="Times New Roman" w:cs="Times New Roman"/>
          <w:color w:val="000000" w:themeColor="text1"/>
          <w:sz w:val="28"/>
          <w:szCs w:val="28"/>
          <w:lang w:eastAsia="uk-UA"/>
        </w:rPr>
        <w:t>пункту 1 частини першої статті 15, а також статті 22 Закону Україн</w:t>
      </w:r>
      <w:r w:rsidR="00675321" w:rsidRPr="00F42F77">
        <w:rPr>
          <w:rFonts w:ascii="Times New Roman" w:eastAsia="Times New Roman" w:hAnsi="Times New Roman" w:cs="Times New Roman"/>
          <w:color w:val="000000" w:themeColor="text1"/>
          <w:sz w:val="28"/>
          <w:szCs w:val="28"/>
          <w:lang w:eastAsia="uk-UA"/>
        </w:rPr>
        <w:t xml:space="preserve">и «Про фахову передвищу освіту», </w:t>
      </w:r>
      <w:r w:rsidR="00955D05" w:rsidRPr="00F42F77">
        <w:rPr>
          <w:rFonts w:ascii="Times New Roman" w:hAnsi="Times New Roman" w:cs="Times New Roman"/>
          <w:sz w:val="28"/>
          <w:szCs w:val="28"/>
        </w:rPr>
        <w:t xml:space="preserve">статті 45, </w:t>
      </w:r>
      <w:r w:rsidR="00675321" w:rsidRPr="00F42F77">
        <w:rPr>
          <w:rFonts w:ascii="Times New Roman" w:eastAsia="Times New Roman" w:hAnsi="Times New Roman" w:cs="Times New Roman"/>
          <w:color w:val="000000" w:themeColor="text1"/>
          <w:sz w:val="28"/>
          <w:szCs w:val="28"/>
          <w:lang w:eastAsia="uk-UA"/>
        </w:rPr>
        <w:t>абзацу другого частини другої статті 67 Закону України «Про освіту»</w:t>
      </w:r>
      <w:r w:rsidR="00955D05" w:rsidRPr="00F42F77">
        <w:rPr>
          <w:rFonts w:ascii="Times New Roman" w:eastAsia="Times New Roman" w:hAnsi="Times New Roman" w:cs="Times New Roman"/>
          <w:color w:val="000000" w:themeColor="text1"/>
          <w:sz w:val="28"/>
          <w:szCs w:val="28"/>
          <w:lang w:eastAsia="uk-UA"/>
        </w:rPr>
        <w:t>.</w:t>
      </w:r>
      <w:r w:rsidR="003135FB" w:rsidRPr="00F42F77">
        <w:rPr>
          <w:rFonts w:ascii="Times New Roman" w:eastAsia="Times New Roman" w:hAnsi="Times New Roman" w:cs="Times New Roman"/>
          <w:color w:val="000000" w:themeColor="text1"/>
          <w:sz w:val="28"/>
          <w:szCs w:val="28"/>
          <w:lang w:eastAsia="uk-UA"/>
        </w:rPr>
        <w:t xml:space="preserve"> </w:t>
      </w:r>
    </w:p>
    <w:p w:rsidR="003135FB" w:rsidRPr="00F42F77" w:rsidRDefault="003135FB" w:rsidP="003135FB">
      <w:pPr>
        <w:spacing w:after="0" w:line="240" w:lineRule="auto"/>
        <w:ind w:firstLine="539"/>
        <w:jc w:val="both"/>
        <w:textAlignment w:val="baseline"/>
        <w:rPr>
          <w:rFonts w:ascii="Times New Roman" w:hAnsi="Times New Roman" w:cs="Times New Roman"/>
          <w:sz w:val="28"/>
          <w:szCs w:val="28"/>
        </w:rPr>
      </w:pPr>
      <w:r w:rsidRPr="00F42F77">
        <w:rPr>
          <w:rFonts w:ascii="Times New Roman" w:hAnsi="Times New Roman" w:cs="Times New Roman"/>
          <w:sz w:val="28"/>
          <w:szCs w:val="28"/>
        </w:rPr>
        <w:t xml:space="preserve">На законодавчому рівні інституційний аудит в закладах фахової передвищої освіти започатковано вперше і відповідно відсутній  нормативно-правовий акт, який регламентував би порядок його проведення. </w:t>
      </w:r>
    </w:p>
    <w:p w:rsidR="00F575DF" w:rsidRPr="00F42F77" w:rsidRDefault="007B1C14" w:rsidP="0079398E">
      <w:pPr>
        <w:spacing w:after="0" w:line="240" w:lineRule="auto"/>
        <w:ind w:firstLine="539"/>
        <w:jc w:val="both"/>
        <w:textAlignment w:val="baseline"/>
        <w:rPr>
          <w:rFonts w:ascii="Times New Roman" w:hAnsi="Times New Roman" w:cs="Times New Roman"/>
          <w:sz w:val="28"/>
          <w:szCs w:val="28"/>
        </w:rPr>
      </w:pPr>
      <w:r w:rsidRPr="00F42F77">
        <w:rPr>
          <w:rFonts w:ascii="Times New Roman" w:hAnsi="Times New Roman" w:cs="Times New Roman"/>
          <w:sz w:val="28"/>
          <w:szCs w:val="28"/>
        </w:rPr>
        <w:t>Відповідно до статті 45</w:t>
      </w:r>
      <w:r w:rsidR="006C715D" w:rsidRPr="00F42F77">
        <w:rPr>
          <w:rFonts w:ascii="Times New Roman" w:hAnsi="Times New Roman" w:cs="Times New Roman"/>
          <w:sz w:val="28"/>
          <w:szCs w:val="28"/>
        </w:rPr>
        <w:t xml:space="preserve"> </w:t>
      </w:r>
      <w:r w:rsidR="008D621D" w:rsidRPr="00F42F77">
        <w:rPr>
          <w:rFonts w:ascii="Times New Roman" w:hAnsi="Times New Roman" w:cs="Times New Roman"/>
          <w:sz w:val="28"/>
          <w:szCs w:val="28"/>
        </w:rPr>
        <w:t>Закон</w:t>
      </w:r>
      <w:r w:rsidRPr="00F42F77">
        <w:rPr>
          <w:rFonts w:ascii="Times New Roman" w:hAnsi="Times New Roman" w:cs="Times New Roman"/>
          <w:sz w:val="28"/>
          <w:szCs w:val="28"/>
        </w:rPr>
        <w:t>у</w:t>
      </w:r>
      <w:r w:rsidR="008D621D" w:rsidRPr="00F42F77">
        <w:rPr>
          <w:rFonts w:ascii="Times New Roman" w:hAnsi="Times New Roman" w:cs="Times New Roman"/>
          <w:sz w:val="28"/>
          <w:szCs w:val="28"/>
        </w:rPr>
        <w:t xml:space="preserve"> України «Про освіту» інституційн</w:t>
      </w:r>
      <w:r w:rsidRPr="00F42F77">
        <w:rPr>
          <w:rFonts w:ascii="Times New Roman" w:hAnsi="Times New Roman" w:cs="Times New Roman"/>
          <w:sz w:val="28"/>
          <w:szCs w:val="28"/>
        </w:rPr>
        <w:t>ий</w:t>
      </w:r>
      <w:r w:rsidR="008D621D" w:rsidRPr="00F42F77">
        <w:rPr>
          <w:rFonts w:ascii="Times New Roman" w:hAnsi="Times New Roman" w:cs="Times New Roman"/>
          <w:sz w:val="28"/>
          <w:szCs w:val="28"/>
        </w:rPr>
        <w:t xml:space="preserve"> аудит</w:t>
      </w:r>
      <w:r w:rsidRPr="00F42F77">
        <w:rPr>
          <w:rFonts w:ascii="Times New Roman" w:hAnsi="Times New Roman" w:cs="Times New Roman"/>
          <w:sz w:val="28"/>
          <w:szCs w:val="28"/>
        </w:rPr>
        <w:t xml:space="preserve"> – </w:t>
      </w:r>
      <w:r w:rsidR="00C3419E" w:rsidRPr="00F42F77">
        <w:rPr>
          <w:rFonts w:ascii="Times New Roman" w:hAnsi="Times New Roman" w:cs="Times New Roman"/>
          <w:sz w:val="28"/>
          <w:szCs w:val="28"/>
        </w:rPr>
        <w:t xml:space="preserve"> </w:t>
      </w:r>
      <w:r w:rsidRPr="00F42F77">
        <w:rPr>
          <w:rFonts w:ascii="Times New Roman" w:hAnsi="Times New Roman" w:cs="Times New Roman"/>
          <w:sz w:val="28"/>
          <w:szCs w:val="28"/>
        </w:rPr>
        <w:t>це</w:t>
      </w:r>
      <w:r w:rsidR="008D621D" w:rsidRPr="00F42F77">
        <w:rPr>
          <w:rFonts w:ascii="Times New Roman" w:hAnsi="Times New Roman" w:cs="Times New Roman"/>
          <w:sz w:val="28"/>
          <w:szCs w:val="28"/>
        </w:rPr>
        <w:t xml:space="preserve"> комплексн</w:t>
      </w:r>
      <w:r w:rsidRPr="00F42F77">
        <w:rPr>
          <w:rFonts w:ascii="Times New Roman" w:hAnsi="Times New Roman" w:cs="Times New Roman"/>
          <w:sz w:val="28"/>
          <w:szCs w:val="28"/>
        </w:rPr>
        <w:t>а</w:t>
      </w:r>
      <w:r w:rsidR="008D621D" w:rsidRPr="00F42F77">
        <w:rPr>
          <w:rFonts w:ascii="Times New Roman" w:hAnsi="Times New Roman" w:cs="Times New Roman"/>
          <w:sz w:val="28"/>
          <w:szCs w:val="28"/>
        </w:rPr>
        <w:t xml:space="preserve"> зовнішн</w:t>
      </w:r>
      <w:r w:rsidRPr="00F42F77">
        <w:rPr>
          <w:rFonts w:ascii="Times New Roman" w:hAnsi="Times New Roman" w:cs="Times New Roman"/>
          <w:sz w:val="28"/>
          <w:szCs w:val="28"/>
        </w:rPr>
        <w:t>я</w:t>
      </w:r>
      <w:r w:rsidR="008D621D" w:rsidRPr="00F42F77">
        <w:rPr>
          <w:rFonts w:ascii="Times New Roman" w:hAnsi="Times New Roman" w:cs="Times New Roman"/>
          <w:sz w:val="28"/>
          <w:szCs w:val="28"/>
        </w:rPr>
        <w:t xml:space="preserve"> перевірк</w:t>
      </w:r>
      <w:r w:rsidRPr="00F42F77">
        <w:rPr>
          <w:rFonts w:ascii="Times New Roman" w:hAnsi="Times New Roman" w:cs="Times New Roman"/>
          <w:sz w:val="28"/>
          <w:szCs w:val="28"/>
        </w:rPr>
        <w:t>а</w:t>
      </w:r>
      <w:r w:rsidR="008D621D" w:rsidRPr="00F42F77">
        <w:rPr>
          <w:rFonts w:ascii="Times New Roman" w:hAnsi="Times New Roman" w:cs="Times New Roman"/>
          <w:sz w:val="28"/>
          <w:szCs w:val="28"/>
        </w:rPr>
        <w:t xml:space="preserve"> та оцінювання освітніх і управлінських процесів закладу освіти (крім закладів вищої освіти)</w:t>
      </w:r>
      <w:r w:rsidR="00955D05" w:rsidRPr="00F42F77">
        <w:rPr>
          <w:rFonts w:ascii="Times New Roman" w:hAnsi="Times New Roman" w:cs="Times New Roman"/>
          <w:sz w:val="28"/>
          <w:szCs w:val="28"/>
        </w:rPr>
        <w:t xml:space="preserve">, </w:t>
      </w:r>
      <w:r w:rsidR="00955D05" w:rsidRPr="00F42F77">
        <w:rPr>
          <w:rFonts w:ascii="Times New Roman" w:hAnsi="Times New Roman" w:cs="Times New Roman"/>
          <w:sz w:val="28"/>
          <w:szCs w:val="28"/>
          <w:shd w:val="clear" w:color="auto" w:fill="FFFFFF"/>
        </w:rPr>
        <w:t> які забезпечують його ефективну роботу та сталий розвиток</w:t>
      </w:r>
      <w:r w:rsidR="008D621D" w:rsidRPr="00F42F77">
        <w:rPr>
          <w:rFonts w:ascii="Times New Roman" w:hAnsi="Times New Roman" w:cs="Times New Roman"/>
          <w:sz w:val="28"/>
          <w:szCs w:val="28"/>
        </w:rPr>
        <w:t xml:space="preserve">. </w:t>
      </w:r>
      <w:r w:rsidR="00C3419E" w:rsidRPr="00F42F77">
        <w:rPr>
          <w:rFonts w:ascii="Times New Roman" w:hAnsi="Times New Roman" w:cs="Times New Roman"/>
          <w:sz w:val="28"/>
          <w:szCs w:val="28"/>
        </w:rPr>
        <w:t xml:space="preserve">Метою проведення інституційного аудиту є оцінювання якості освітньої діяльності закладу освіти та вироблення рекомендацій щодо </w:t>
      </w:r>
      <w:bookmarkStart w:id="0" w:name="n671"/>
      <w:bookmarkEnd w:id="0"/>
      <w:r w:rsidR="00C3419E" w:rsidRPr="00F42F77">
        <w:rPr>
          <w:rFonts w:ascii="Times New Roman" w:hAnsi="Times New Roman" w:cs="Times New Roman"/>
          <w:sz w:val="28"/>
          <w:szCs w:val="28"/>
        </w:rPr>
        <w:t xml:space="preserve">підвищення якості освітньої діяльності закладу освіти, вдосконалення внутрішньої системи забезпечення якості освіти, </w:t>
      </w:r>
      <w:bookmarkStart w:id="1" w:name="n672"/>
      <w:bookmarkEnd w:id="1"/>
      <w:r w:rsidR="00C3419E" w:rsidRPr="00F42F77">
        <w:rPr>
          <w:rFonts w:ascii="Times New Roman" w:hAnsi="Times New Roman" w:cs="Times New Roman"/>
          <w:sz w:val="28"/>
          <w:szCs w:val="28"/>
        </w:rPr>
        <w:t>приведення освітнього та управлінського процесів у відповідність із вимогами законод</w:t>
      </w:r>
      <w:r w:rsidR="00526D6A" w:rsidRPr="00F42F77">
        <w:rPr>
          <w:rFonts w:ascii="Times New Roman" w:hAnsi="Times New Roman" w:cs="Times New Roman"/>
          <w:sz w:val="28"/>
          <w:szCs w:val="28"/>
        </w:rPr>
        <w:t>авства, зокрема з</w:t>
      </w:r>
      <w:r w:rsidR="00C3419E" w:rsidRPr="00F42F77">
        <w:rPr>
          <w:rFonts w:ascii="Times New Roman" w:hAnsi="Times New Roman" w:cs="Times New Roman"/>
          <w:sz w:val="28"/>
          <w:szCs w:val="28"/>
        </w:rPr>
        <w:t xml:space="preserve"> ліцензійними умовами. </w:t>
      </w:r>
    </w:p>
    <w:p w:rsidR="006C715D" w:rsidRPr="00F42F77" w:rsidRDefault="006C715D" w:rsidP="0079398E">
      <w:pPr>
        <w:spacing w:after="0" w:line="240" w:lineRule="auto"/>
        <w:ind w:firstLine="539"/>
        <w:jc w:val="both"/>
        <w:textAlignment w:val="baseline"/>
        <w:rPr>
          <w:rFonts w:ascii="Times New Roman" w:hAnsi="Times New Roman" w:cs="Times New Roman"/>
          <w:color w:val="C00000"/>
          <w:sz w:val="28"/>
          <w:szCs w:val="28"/>
        </w:rPr>
      </w:pPr>
      <w:r w:rsidRPr="00F42F77">
        <w:rPr>
          <w:rFonts w:ascii="Times New Roman" w:hAnsi="Times New Roman" w:cs="Times New Roman"/>
          <w:sz w:val="28"/>
          <w:szCs w:val="28"/>
          <w:shd w:val="clear" w:color="auto" w:fill="FFFFFF"/>
        </w:rPr>
        <w:t xml:space="preserve">Відповідно до частини 1 статті 22 </w:t>
      </w:r>
      <w:r w:rsidRPr="00F42F77">
        <w:rPr>
          <w:rFonts w:ascii="Times New Roman" w:hAnsi="Times New Roman" w:cs="Times New Roman"/>
          <w:sz w:val="28"/>
          <w:szCs w:val="28"/>
        </w:rPr>
        <w:t>Закону України «Про фахову передвищу освіту»</w:t>
      </w:r>
      <w:r w:rsidR="0079398E" w:rsidRPr="00F42F77">
        <w:rPr>
          <w:rFonts w:ascii="Times New Roman" w:hAnsi="Times New Roman" w:cs="Times New Roman"/>
          <w:sz w:val="28"/>
          <w:szCs w:val="28"/>
        </w:rPr>
        <w:t xml:space="preserve"> </w:t>
      </w:r>
      <w:r w:rsidRPr="00F42F77">
        <w:rPr>
          <w:rFonts w:ascii="Times New Roman" w:hAnsi="Times New Roman" w:cs="Times New Roman"/>
          <w:sz w:val="28"/>
          <w:szCs w:val="28"/>
          <w:shd w:val="clear" w:color="auto" w:fill="FFFFFF"/>
        </w:rPr>
        <w:t>і</w:t>
      </w:r>
      <w:r w:rsidRPr="00F42F77">
        <w:rPr>
          <w:rFonts w:ascii="Times New Roman" w:hAnsi="Times New Roman" w:cs="Times New Roman"/>
          <w:sz w:val="28"/>
          <w:szCs w:val="28"/>
        </w:rPr>
        <w:t>нституційний аудит у закладах фахової передвищої освіти проводиться в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ради закладу освіти</w:t>
      </w:r>
      <w:r w:rsidRPr="00F42F77">
        <w:rPr>
          <w:rFonts w:ascii="Times New Roman" w:hAnsi="Times New Roman" w:cs="Times New Roman"/>
          <w:color w:val="C00000"/>
          <w:sz w:val="28"/>
          <w:szCs w:val="28"/>
        </w:rPr>
        <w:t>.</w:t>
      </w:r>
    </w:p>
    <w:p w:rsidR="00C3419E" w:rsidRPr="00F42F77" w:rsidRDefault="007254E3" w:rsidP="0079398E">
      <w:pPr>
        <w:spacing w:after="0" w:line="240" w:lineRule="auto"/>
        <w:ind w:firstLine="539"/>
        <w:jc w:val="both"/>
        <w:textAlignment w:val="baseline"/>
        <w:rPr>
          <w:rFonts w:ascii="Times New Roman" w:hAnsi="Times New Roman" w:cs="Times New Roman"/>
          <w:color w:val="000000" w:themeColor="text1"/>
          <w:sz w:val="28"/>
          <w:szCs w:val="28"/>
        </w:rPr>
      </w:pPr>
      <w:r w:rsidRPr="00F42F77">
        <w:rPr>
          <w:rFonts w:ascii="Times New Roman" w:hAnsi="Times New Roman" w:cs="Times New Roman"/>
          <w:sz w:val="28"/>
          <w:szCs w:val="28"/>
        </w:rPr>
        <w:t>Згідно з</w:t>
      </w:r>
      <w:r w:rsidR="00F575DF" w:rsidRPr="00F42F77">
        <w:rPr>
          <w:rFonts w:ascii="Times New Roman" w:hAnsi="Times New Roman" w:cs="Times New Roman"/>
          <w:sz w:val="28"/>
          <w:szCs w:val="28"/>
        </w:rPr>
        <w:t xml:space="preserve"> пункт</w:t>
      </w:r>
      <w:r w:rsidRPr="00F42F77">
        <w:rPr>
          <w:rFonts w:ascii="Times New Roman" w:hAnsi="Times New Roman" w:cs="Times New Roman"/>
          <w:sz w:val="28"/>
          <w:szCs w:val="28"/>
        </w:rPr>
        <w:t>ом</w:t>
      </w:r>
      <w:r w:rsidR="00F575DF" w:rsidRPr="00F42F77">
        <w:rPr>
          <w:rFonts w:ascii="Times New Roman" w:hAnsi="Times New Roman" w:cs="Times New Roman"/>
          <w:sz w:val="28"/>
          <w:szCs w:val="28"/>
        </w:rPr>
        <w:t xml:space="preserve"> 1 частини першої статті 15 </w:t>
      </w:r>
      <w:r w:rsidR="006C715D" w:rsidRPr="00F42F77">
        <w:rPr>
          <w:rFonts w:ascii="Times New Roman" w:hAnsi="Times New Roman" w:cs="Times New Roman"/>
          <w:sz w:val="28"/>
          <w:szCs w:val="28"/>
        </w:rPr>
        <w:t xml:space="preserve">Закону України «Про фахову передвищу освіту» </w:t>
      </w:r>
      <w:r w:rsidR="00F575DF" w:rsidRPr="00F42F77">
        <w:rPr>
          <w:rFonts w:ascii="Times New Roman" w:hAnsi="Times New Roman" w:cs="Times New Roman"/>
          <w:sz w:val="28"/>
          <w:szCs w:val="28"/>
        </w:rPr>
        <w:t>інституційний аудит</w:t>
      </w:r>
      <w:r w:rsidR="00F575DF" w:rsidRPr="00F42F77">
        <w:rPr>
          <w:rFonts w:ascii="Times New Roman" w:hAnsi="Times New Roman" w:cs="Times New Roman"/>
          <w:color w:val="000000" w:themeColor="text1"/>
          <w:sz w:val="28"/>
          <w:szCs w:val="28"/>
        </w:rPr>
        <w:t xml:space="preserve"> закладів фахової передвищої освіти проводиться </w:t>
      </w:r>
      <w:r w:rsidR="00EF1B3E" w:rsidRPr="00F42F77">
        <w:rPr>
          <w:rFonts w:ascii="Times New Roman" w:hAnsi="Times New Roman" w:cs="Times New Roman"/>
          <w:color w:val="000000" w:themeColor="text1"/>
          <w:sz w:val="28"/>
          <w:szCs w:val="28"/>
        </w:rPr>
        <w:t xml:space="preserve">відповідно до законодавства </w:t>
      </w:r>
      <w:r w:rsidR="00F575DF" w:rsidRPr="00F42F77">
        <w:rPr>
          <w:rFonts w:ascii="Times New Roman" w:hAnsi="Times New Roman" w:cs="Times New Roman"/>
          <w:color w:val="000000" w:themeColor="text1"/>
          <w:sz w:val="28"/>
          <w:szCs w:val="28"/>
        </w:rPr>
        <w:t>центральним органом виконавчої влади із забезпечення якості освіти – Державною службою якості освіти України.</w:t>
      </w:r>
    </w:p>
    <w:p w:rsidR="0053129C" w:rsidRPr="00F42F77" w:rsidRDefault="00915F11" w:rsidP="0079398E">
      <w:pPr>
        <w:spacing w:after="0" w:line="240" w:lineRule="auto"/>
        <w:ind w:firstLine="539"/>
        <w:jc w:val="both"/>
        <w:textAlignment w:val="baseline"/>
        <w:rPr>
          <w:rFonts w:ascii="Times New Roman" w:hAnsi="Times New Roman" w:cs="Times New Roman"/>
          <w:sz w:val="28"/>
          <w:szCs w:val="28"/>
        </w:rPr>
      </w:pPr>
      <w:r w:rsidRPr="00F42F77">
        <w:rPr>
          <w:rFonts w:ascii="Times New Roman" w:hAnsi="Times New Roman" w:cs="Times New Roman"/>
          <w:sz w:val="28"/>
          <w:szCs w:val="28"/>
          <w:shd w:val="clear" w:color="auto" w:fill="FFFFFF"/>
        </w:rPr>
        <w:t>В</w:t>
      </w:r>
      <w:r w:rsidR="0053129C" w:rsidRPr="00F42F77">
        <w:rPr>
          <w:rFonts w:ascii="Times New Roman" w:hAnsi="Times New Roman" w:cs="Times New Roman"/>
          <w:sz w:val="28"/>
          <w:szCs w:val="28"/>
          <w:shd w:val="clear" w:color="auto" w:fill="FFFFFF"/>
        </w:rPr>
        <w:t xml:space="preserve">ідповідно до </w:t>
      </w:r>
      <w:r w:rsidRPr="00F42F77">
        <w:rPr>
          <w:rFonts w:ascii="Times New Roman" w:hAnsi="Times New Roman" w:cs="Times New Roman"/>
          <w:sz w:val="28"/>
          <w:szCs w:val="28"/>
        </w:rPr>
        <w:t xml:space="preserve">пункту 14 частини першої статті 13, </w:t>
      </w:r>
      <w:r w:rsidR="0053129C" w:rsidRPr="00F42F77">
        <w:rPr>
          <w:rFonts w:ascii="Times New Roman" w:hAnsi="Times New Roman" w:cs="Times New Roman"/>
          <w:sz w:val="28"/>
          <w:szCs w:val="28"/>
          <w:shd w:val="clear" w:color="auto" w:fill="FFFFFF"/>
        </w:rPr>
        <w:t>частини 2 статті 22</w:t>
      </w:r>
      <w:r w:rsidR="00EF1B3E" w:rsidRPr="00F42F77">
        <w:rPr>
          <w:rFonts w:ascii="Times New Roman" w:hAnsi="Times New Roman" w:cs="Times New Roman"/>
          <w:sz w:val="28"/>
          <w:szCs w:val="28"/>
          <w:shd w:val="clear" w:color="auto" w:fill="FFFFFF"/>
        </w:rPr>
        <w:t xml:space="preserve"> </w:t>
      </w:r>
      <w:r w:rsidR="0053129C" w:rsidRPr="00F42F77">
        <w:rPr>
          <w:rFonts w:ascii="Times New Roman" w:hAnsi="Times New Roman" w:cs="Times New Roman"/>
          <w:sz w:val="28"/>
          <w:szCs w:val="28"/>
          <w:shd w:val="clear" w:color="auto" w:fill="FFFFFF"/>
        </w:rPr>
        <w:t xml:space="preserve"> </w:t>
      </w:r>
      <w:r w:rsidR="00EF1B3E" w:rsidRPr="00F42F77">
        <w:rPr>
          <w:rFonts w:ascii="Times New Roman" w:hAnsi="Times New Roman" w:cs="Times New Roman"/>
          <w:sz w:val="28"/>
          <w:szCs w:val="28"/>
        </w:rPr>
        <w:t xml:space="preserve">Закону України «Про фахову передвищу освіту» </w:t>
      </w:r>
      <w:r w:rsidRPr="00F42F77">
        <w:rPr>
          <w:rFonts w:ascii="Times New Roman" w:hAnsi="Times New Roman" w:cs="Times New Roman"/>
          <w:sz w:val="28"/>
          <w:szCs w:val="28"/>
          <w:shd w:val="clear" w:color="auto" w:fill="FFFFFF"/>
        </w:rPr>
        <w:t>п</w:t>
      </w:r>
      <w:r w:rsidR="0053129C" w:rsidRPr="00F42F77">
        <w:rPr>
          <w:rFonts w:ascii="Times New Roman" w:hAnsi="Times New Roman" w:cs="Times New Roman"/>
          <w:sz w:val="28"/>
          <w:szCs w:val="28"/>
          <w:shd w:val="clear" w:color="auto" w:fill="FFFFFF"/>
        </w:rPr>
        <w:t>орядок проведення інституційного аудиту закладів фахової передвищої освіти затверджується центральним органом виконавчої влади у сфері освіти і науки.</w:t>
      </w:r>
      <w:r w:rsidRPr="00F42F77">
        <w:rPr>
          <w:rFonts w:ascii="Times New Roman" w:hAnsi="Times New Roman" w:cs="Times New Roman"/>
          <w:sz w:val="28"/>
          <w:szCs w:val="28"/>
        </w:rPr>
        <w:t xml:space="preserve"> Однак на сьогоднішній день </w:t>
      </w:r>
      <w:r w:rsidR="003516CF" w:rsidRPr="00F42F77">
        <w:rPr>
          <w:rFonts w:ascii="Times New Roman" w:hAnsi="Times New Roman" w:cs="Times New Roman"/>
          <w:sz w:val="28"/>
          <w:szCs w:val="28"/>
        </w:rPr>
        <w:t xml:space="preserve">відсутній </w:t>
      </w:r>
      <w:r w:rsidRPr="00F42F77">
        <w:rPr>
          <w:rFonts w:ascii="Times New Roman" w:hAnsi="Times New Roman" w:cs="Times New Roman"/>
          <w:sz w:val="28"/>
          <w:szCs w:val="28"/>
        </w:rPr>
        <w:t>нормативно-правовий акт</w:t>
      </w:r>
      <w:r w:rsidR="00E26181" w:rsidRPr="00F42F77">
        <w:rPr>
          <w:rFonts w:ascii="Times New Roman" w:hAnsi="Times New Roman" w:cs="Times New Roman"/>
          <w:sz w:val="28"/>
          <w:szCs w:val="28"/>
        </w:rPr>
        <w:t xml:space="preserve">, який би </w:t>
      </w:r>
      <w:r w:rsidR="003516CF" w:rsidRPr="00F42F77">
        <w:rPr>
          <w:rFonts w:ascii="Times New Roman" w:hAnsi="Times New Roman" w:cs="Times New Roman"/>
          <w:sz w:val="28"/>
          <w:szCs w:val="28"/>
        </w:rPr>
        <w:t>визначав</w:t>
      </w:r>
      <w:r w:rsidR="00E26181" w:rsidRPr="00F42F77">
        <w:rPr>
          <w:rFonts w:ascii="Times New Roman" w:hAnsi="Times New Roman" w:cs="Times New Roman"/>
          <w:sz w:val="28"/>
          <w:szCs w:val="28"/>
        </w:rPr>
        <w:t xml:space="preserve"> механізм проведення</w:t>
      </w:r>
      <w:r w:rsidRPr="00F42F77">
        <w:rPr>
          <w:rFonts w:ascii="Times New Roman" w:hAnsi="Times New Roman" w:cs="Times New Roman"/>
          <w:sz w:val="28"/>
          <w:szCs w:val="28"/>
        </w:rPr>
        <w:t xml:space="preserve"> </w:t>
      </w:r>
      <w:r w:rsidR="003516CF" w:rsidRPr="00F42F77">
        <w:rPr>
          <w:rFonts w:ascii="Times New Roman" w:hAnsi="Times New Roman" w:cs="Times New Roman"/>
          <w:sz w:val="28"/>
          <w:szCs w:val="28"/>
        </w:rPr>
        <w:t>інституційного аудиту закладів фахової передвищої освіти.</w:t>
      </w:r>
    </w:p>
    <w:p w:rsidR="00627AF2" w:rsidRPr="00F42F77" w:rsidRDefault="0053129C" w:rsidP="0079398E">
      <w:pPr>
        <w:spacing w:after="0" w:line="240" w:lineRule="auto"/>
        <w:ind w:firstLine="567"/>
        <w:jc w:val="both"/>
        <w:rPr>
          <w:rFonts w:ascii="Times New Roman" w:hAnsi="Times New Roman" w:cs="Times New Roman"/>
          <w:color w:val="000000" w:themeColor="text1"/>
          <w:sz w:val="28"/>
          <w:szCs w:val="28"/>
        </w:rPr>
      </w:pPr>
      <w:r w:rsidRPr="00F42F77">
        <w:rPr>
          <w:rFonts w:ascii="Times New Roman" w:hAnsi="Times New Roman" w:cs="Times New Roman"/>
          <w:color w:val="000000" w:themeColor="text1"/>
          <w:sz w:val="28"/>
          <w:szCs w:val="28"/>
        </w:rPr>
        <w:lastRenderedPageBreak/>
        <w:t xml:space="preserve">Для забезпечення реалізації прав здобувачів фахової передвищої освіти на отримання якісної освіти у закладах фахової передвищої освіти незалежно від форми власності та сфер управління, </w:t>
      </w:r>
      <w:r w:rsidRPr="00F42F77">
        <w:rPr>
          <w:rFonts w:ascii="Times New Roman" w:eastAsia="Times New Roman" w:hAnsi="Times New Roman" w:cs="Times New Roman"/>
          <w:color w:val="000000" w:themeColor="text1"/>
          <w:sz w:val="28"/>
          <w:szCs w:val="28"/>
          <w:lang w:eastAsia="ru-RU"/>
        </w:rPr>
        <w:t>Державною службою якості освіти України</w:t>
      </w:r>
      <w:r w:rsidRPr="00F42F77">
        <w:rPr>
          <w:rFonts w:ascii="Times New Roman" w:hAnsi="Times New Roman" w:cs="Times New Roman"/>
          <w:color w:val="000000" w:themeColor="text1"/>
          <w:sz w:val="28"/>
          <w:szCs w:val="28"/>
        </w:rPr>
        <w:t xml:space="preserve"> та Міністерством освіти і науки України розроблено </w:t>
      </w:r>
      <w:r w:rsidR="00C073B9" w:rsidRPr="00F42F77">
        <w:rPr>
          <w:rFonts w:ascii="Times New Roman" w:hAnsi="Times New Roman" w:cs="Times New Roman"/>
          <w:color w:val="000000" w:themeColor="text1"/>
          <w:sz w:val="28"/>
          <w:szCs w:val="28"/>
        </w:rPr>
        <w:t xml:space="preserve">Порядок проведення </w:t>
      </w:r>
      <w:r w:rsidRPr="00F42F77">
        <w:rPr>
          <w:rFonts w:ascii="Times New Roman" w:hAnsi="Times New Roman" w:cs="Times New Roman"/>
          <w:color w:val="000000" w:themeColor="text1"/>
          <w:sz w:val="28"/>
          <w:szCs w:val="28"/>
        </w:rPr>
        <w:t>інституційного аудиту закладів фахової передвищої освіти.</w:t>
      </w:r>
    </w:p>
    <w:p w:rsidR="007254E3" w:rsidRPr="00F42F77" w:rsidRDefault="007254E3" w:rsidP="007254E3">
      <w:pPr>
        <w:spacing w:line="240" w:lineRule="auto"/>
        <w:ind w:firstLine="708"/>
        <w:jc w:val="both"/>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 xml:space="preserve">Проєкт акта унормовує питання </w:t>
      </w:r>
      <w:r w:rsidRPr="00F42F77">
        <w:rPr>
          <w:rFonts w:ascii="Times New Roman" w:hAnsi="Times New Roman"/>
          <w:color w:val="000000" w:themeColor="text1"/>
          <w:sz w:val="28"/>
          <w:szCs w:val="28"/>
        </w:rPr>
        <w:t xml:space="preserve">проведення інституційного аудиту закладів фахової передвищої освіти, як інструменту зовнішнього забезпечення якості фахової передвищої освіти в Україні, визначає механізм </w:t>
      </w:r>
      <w:r w:rsidR="003773B5" w:rsidRPr="00F42F77">
        <w:rPr>
          <w:rFonts w:ascii="Times New Roman" w:hAnsi="Times New Roman"/>
          <w:color w:val="000000" w:themeColor="text1"/>
          <w:sz w:val="28"/>
          <w:szCs w:val="28"/>
        </w:rPr>
        <w:t xml:space="preserve">проведення інституційного аудиту </w:t>
      </w:r>
      <w:r w:rsidRPr="00F42F77">
        <w:rPr>
          <w:rFonts w:ascii="Times New Roman" w:hAnsi="Times New Roman" w:cs="Times New Roman"/>
          <w:color w:val="000000" w:themeColor="text1"/>
          <w:sz w:val="28"/>
          <w:szCs w:val="28"/>
        </w:rPr>
        <w:t>згідно з вимогами законодавства та дозволяє</w:t>
      </w:r>
      <w:r w:rsidR="003773B5" w:rsidRPr="00F42F77">
        <w:rPr>
          <w:rFonts w:ascii="Times New Roman" w:hAnsi="Times New Roman" w:cs="Times New Roman"/>
          <w:color w:val="000000" w:themeColor="text1"/>
          <w:sz w:val="28"/>
          <w:szCs w:val="28"/>
        </w:rPr>
        <w:t xml:space="preserve"> оцінити рівень досягнень закладу фахової передвищої освіти для вироблення рекомендацій щодо </w:t>
      </w:r>
      <w:r w:rsidR="003773B5" w:rsidRPr="00F42F77">
        <w:rPr>
          <w:rFonts w:ascii="Times New Roman" w:hAnsi="Times New Roman" w:cs="Times New Roman"/>
          <w:sz w:val="28"/>
          <w:szCs w:val="28"/>
        </w:rPr>
        <w:t>підвищення якості освітньої діяльності та якості освіти</w:t>
      </w:r>
      <w:r w:rsidRPr="00F42F77">
        <w:rPr>
          <w:rFonts w:ascii="Times New Roman" w:hAnsi="Times New Roman" w:cs="Times New Roman"/>
          <w:color w:val="000000" w:themeColor="text1"/>
          <w:sz w:val="28"/>
          <w:szCs w:val="28"/>
        </w:rPr>
        <w:t>.</w:t>
      </w:r>
    </w:p>
    <w:p w:rsidR="00406E34" w:rsidRPr="00F42F77" w:rsidRDefault="000265FC" w:rsidP="00406E34">
      <w:pPr>
        <w:spacing w:line="240" w:lineRule="auto"/>
        <w:ind w:firstLine="567"/>
        <w:jc w:val="both"/>
        <w:rPr>
          <w:rFonts w:ascii="Times New Roman" w:hAnsi="Times New Roman" w:cs="Times New Roman"/>
          <w:color w:val="000000" w:themeColor="text1"/>
          <w:sz w:val="28"/>
          <w:szCs w:val="28"/>
        </w:rPr>
      </w:pPr>
      <w:r w:rsidRPr="00F42F77">
        <w:rPr>
          <w:rFonts w:ascii="Times New Roman" w:hAnsi="Times New Roman" w:cs="Times New Roman"/>
          <w:color w:val="000000" w:themeColor="text1"/>
          <w:sz w:val="28"/>
          <w:szCs w:val="28"/>
        </w:rPr>
        <w:t>П</w:t>
      </w:r>
      <w:r w:rsidR="00406E34" w:rsidRPr="00F42F77">
        <w:rPr>
          <w:rFonts w:ascii="Times New Roman" w:hAnsi="Times New Roman" w:cs="Times New Roman"/>
          <w:color w:val="000000" w:themeColor="text1"/>
          <w:sz w:val="28"/>
          <w:szCs w:val="28"/>
        </w:rPr>
        <w:t>роєкт акта визначає алгоритм дій як ініціаторів інституційного аудиту закладу фахової передвищої освіти, так і закладу фахової передвищої освіти у якому проводиться інституційний аудит та Державн</w:t>
      </w:r>
      <w:r w:rsidR="00847A37" w:rsidRPr="00F42F77">
        <w:rPr>
          <w:rFonts w:ascii="Times New Roman" w:hAnsi="Times New Roman" w:cs="Times New Roman"/>
          <w:color w:val="000000" w:themeColor="text1"/>
          <w:sz w:val="28"/>
          <w:szCs w:val="28"/>
        </w:rPr>
        <w:t>ої служби якості освіти України,  визначає категорії закладів фахової передвищої освіти, що сприятиме зваженому управлінському рішенню.</w:t>
      </w:r>
    </w:p>
    <w:p w:rsidR="00406E34" w:rsidRPr="00F42F77" w:rsidRDefault="00406E34" w:rsidP="000265FC">
      <w:pPr>
        <w:spacing w:line="240" w:lineRule="auto"/>
        <w:ind w:firstLine="567"/>
        <w:jc w:val="both"/>
        <w:rPr>
          <w:rFonts w:ascii="Times New Roman" w:hAnsi="Times New Roman" w:cs="Times New Roman"/>
          <w:color w:val="000000" w:themeColor="text1"/>
          <w:sz w:val="28"/>
          <w:szCs w:val="28"/>
        </w:rPr>
      </w:pPr>
      <w:r w:rsidRPr="00F42F77">
        <w:rPr>
          <w:rFonts w:ascii="Times New Roman" w:hAnsi="Times New Roman" w:cs="Times New Roman"/>
          <w:color w:val="000000" w:themeColor="text1"/>
          <w:sz w:val="28"/>
          <w:szCs w:val="28"/>
        </w:rPr>
        <w:t>Також, проєкт акта є ключовим документом, що визначає основ</w:t>
      </w:r>
      <w:r w:rsidR="00847A37" w:rsidRPr="00F42F77">
        <w:rPr>
          <w:rFonts w:ascii="Times New Roman" w:hAnsi="Times New Roman" w:cs="Times New Roman"/>
          <w:color w:val="000000" w:themeColor="text1"/>
          <w:sz w:val="28"/>
          <w:szCs w:val="28"/>
        </w:rPr>
        <w:t>ні підходи до реалізації одн</w:t>
      </w:r>
      <w:r w:rsidR="00FD0FE0" w:rsidRPr="00F42F77">
        <w:rPr>
          <w:rFonts w:ascii="Times New Roman" w:hAnsi="Times New Roman" w:cs="Times New Roman"/>
          <w:color w:val="000000" w:themeColor="text1"/>
          <w:sz w:val="28"/>
          <w:szCs w:val="28"/>
        </w:rPr>
        <w:t>іє</w:t>
      </w:r>
      <w:r w:rsidR="00847A37" w:rsidRPr="00F42F77">
        <w:rPr>
          <w:rFonts w:ascii="Times New Roman" w:hAnsi="Times New Roman" w:cs="Times New Roman"/>
          <w:color w:val="000000" w:themeColor="text1"/>
          <w:sz w:val="28"/>
          <w:szCs w:val="28"/>
        </w:rPr>
        <w:t>ї зі складових</w:t>
      </w:r>
      <w:r w:rsidRPr="00F42F77">
        <w:rPr>
          <w:rFonts w:ascii="Times New Roman" w:hAnsi="Times New Roman" w:cs="Times New Roman"/>
          <w:color w:val="000000" w:themeColor="text1"/>
          <w:sz w:val="28"/>
          <w:szCs w:val="28"/>
        </w:rPr>
        <w:t xml:space="preserve"> зовнішнього забезпечення якості освітньої діяльності закладів фахової передвищої освіти</w:t>
      </w:r>
      <w:r w:rsidR="00FD0FE0" w:rsidRPr="00F42F77">
        <w:rPr>
          <w:rFonts w:ascii="Times New Roman" w:hAnsi="Times New Roman" w:cs="Times New Roman"/>
          <w:color w:val="000000" w:themeColor="text1"/>
          <w:sz w:val="28"/>
          <w:szCs w:val="28"/>
        </w:rPr>
        <w:t xml:space="preserve"> </w:t>
      </w:r>
      <w:r w:rsidRPr="00F42F77">
        <w:rPr>
          <w:rFonts w:ascii="Times New Roman" w:hAnsi="Times New Roman" w:cs="Times New Roman"/>
          <w:color w:val="000000" w:themeColor="text1"/>
          <w:sz w:val="28"/>
          <w:szCs w:val="28"/>
        </w:rPr>
        <w:t xml:space="preserve"> та є невід’ємним елементом формування державної політики у сфері забезпечення якості фахової передвищої освіти.</w:t>
      </w:r>
    </w:p>
    <w:p w:rsidR="00F621AA" w:rsidRPr="00F42F77" w:rsidRDefault="00F6257E" w:rsidP="000265FC">
      <w:pPr>
        <w:spacing w:line="240" w:lineRule="auto"/>
        <w:ind w:firstLine="567"/>
        <w:jc w:val="both"/>
        <w:rPr>
          <w:rFonts w:ascii="Times New Roman" w:hAnsi="Times New Roman" w:cs="Times New Roman"/>
          <w:color w:val="000000" w:themeColor="text1"/>
          <w:sz w:val="28"/>
          <w:szCs w:val="28"/>
        </w:rPr>
      </w:pPr>
      <w:r w:rsidRPr="00F42F77">
        <w:rPr>
          <w:rFonts w:ascii="Times New Roman" w:hAnsi="Times New Roman" w:cs="Times New Roman"/>
          <w:color w:val="000000" w:themeColor="text1"/>
          <w:sz w:val="28"/>
          <w:szCs w:val="28"/>
        </w:rPr>
        <w:t xml:space="preserve">З прийняттям Закону України «Про фахову передвищу освіту», а також запровадженням у цій сфері нових принципів та підходів, затвердження  нормативно-правового акта з питань інституційного аудиту закладів фахової передвищої освіти сьогодні є необхідністю. </w:t>
      </w:r>
    </w:p>
    <w:p w:rsidR="00B730FB" w:rsidRPr="00F42F77" w:rsidRDefault="00B730FB" w:rsidP="0079398E">
      <w:pPr>
        <w:shd w:val="clear" w:color="auto" w:fill="FFFFFF"/>
        <w:spacing w:after="0" w:line="240" w:lineRule="auto"/>
        <w:ind w:firstLine="540"/>
        <w:jc w:val="both"/>
        <w:textAlignment w:val="baseline"/>
        <w:rPr>
          <w:rFonts w:ascii="Times New Roman" w:hAnsi="Times New Roman" w:cs="Times New Roman"/>
          <w:sz w:val="28"/>
          <w:szCs w:val="28"/>
        </w:rPr>
      </w:pPr>
      <w:r w:rsidRPr="00F42F77">
        <w:rPr>
          <w:rFonts w:ascii="Times New Roman" w:hAnsi="Times New Roman" w:cs="Times New Roman"/>
          <w:sz w:val="28"/>
          <w:szCs w:val="28"/>
        </w:rPr>
        <w:t>Основні групи (підгрупи),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8"/>
        <w:gridCol w:w="2819"/>
        <w:gridCol w:w="2432"/>
      </w:tblGrid>
      <w:tr w:rsidR="00B730FB" w:rsidRPr="00F42F77" w:rsidTr="00CE527D">
        <w:tc>
          <w:tcPr>
            <w:tcW w:w="2273"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r w:rsidRPr="00F42F77">
              <w:rPr>
                <w:rFonts w:ascii="Times New Roman" w:hAnsi="Times New Roman" w:cs="Times New Roman"/>
                <w:sz w:val="28"/>
                <w:szCs w:val="28"/>
              </w:rPr>
              <w:t>Групи (підгрупи)</w:t>
            </w:r>
          </w:p>
        </w:tc>
        <w:tc>
          <w:tcPr>
            <w:tcW w:w="1464"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r w:rsidRPr="00F42F77">
              <w:rPr>
                <w:rFonts w:ascii="Times New Roman" w:hAnsi="Times New Roman" w:cs="Times New Roman"/>
                <w:sz w:val="28"/>
                <w:szCs w:val="28"/>
              </w:rPr>
              <w:t>Так</w:t>
            </w:r>
          </w:p>
        </w:tc>
        <w:tc>
          <w:tcPr>
            <w:tcW w:w="1263"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r w:rsidRPr="00F42F77">
              <w:rPr>
                <w:rFonts w:ascii="Times New Roman" w:hAnsi="Times New Roman" w:cs="Times New Roman"/>
                <w:sz w:val="28"/>
                <w:szCs w:val="28"/>
              </w:rPr>
              <w:t>Ні</w:t>
            </w:r>
          </w:p>
        </w:tc>
      </w:tr>
      <w:tr w:rsidR="00B730FB" w:rsidRPr="00F42F77" w:rsidTr="00CE527D">
        <w:tc>
          <w:tcPr>
            <w:tcW w:w="2273"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r w:rsidRPr="00F42F77">
              <w:rPr>
                <w:rFonts w:ascii="Times New Roman" w:hAnsi="Times New Roman" w:cs="Times New Roman"/>
                <w:sz w:val="28"/>
                <w:szCs w:val="28"/>
              </w:rPr>
              <w:t>Громадяни</w:t>
            </w:r>
          </w:p>
        </w:tc>
        <w:tc>
          <w:tcPr>
            <w:tcW w:w="1464"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r w:rsidRPr="00F42F77">
              <w:rPr>
                <w:rFonts w:ascii="Times New Roman" w:hAnsi="Times New Roman" w:cs="Times New Roman"/>
                <w:sz w:val="28"/>
                <w:szCs w:val="28"/>
              </w:rPr>
              <w:t>+</w:t>
            </w:r>
          </w:p>
        </w:tc>
        <w:tc>
          <w:tcPr>
            <w:tcW w:w="1263"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p>
        </w:tc>
      </w:tr>
      <w:tr w:rsidR="00B730FB" w:rsidRPr="00F42F77" w:rsidTr="00CE527D">
        <w:tc>
          <w:tcPr>
            <w:tcW w:w="2273"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r w:rsidRPr="00F42F77">
              <w:rPr>
                <w:rFonts w:ascii="Times New Roman" w:hAnsi="Times New Roman" w:cs="Times New Roman"/>
                <w:sz w:val="28"/>
                <w:szCs w:val="28"/>
              </w:rPr>
              <w:t>Держава</w:t>
            </w:r>
          </w:p>
        </w:tc>
        <w:tc>
          <w:tcPr>
            <w:tcW w:w="1464"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r w:rsidRPr="00F42F77">
              <w:rPr>
                <w:rFonts w:ascii="Times New Roman" w:hAnsi="Times New Roman" w:cs="Times New Roman"/>
                <w:sz w:val="28"/>
                <w:szCs w:val="28"/>
              </w:rPr>
              <w:t>+</w:t>
            </w:r>
          </w:p>
        </w:tc>
        <w:tc>
          <w:tcPr>
            <w:tcW w:w="1263"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p>
        </w:tc>
      </w:tr>
      <w:tr w:rsidR="00B730FB" w:rsidRPr="00F42F77" w:rsidTr="00CE527D">
        <w:tc>
          <w:tcPr>
            <w:tcW w:w="2273"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r w:rsidRPr="00F42F77">
              <w:rPr>
                <w:rFonts w:ascii="Times New Roman" w:hAnsi="Times New Roman" w:cs="Times New Roman"/>
                <w:sz w:val="28"/>
                <w:szCs w:val="28"/>
              </w:rPr>
              <w:t>Суб’єкти господарювання,</w:t>
            </w:r>
          </w:p>
        </w:tc>
        <w:tc>
          <w:tcPr>
            <w:tcW w:w="1464"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r w:rsidRPr="00F42F77">
              <w:rPr>
                <w:rFonts w:ascii="Times New Roman" w:hAnsi="Times New Roman" w:cs="Times New Roman"/>
                <w:sz w:val="28"/>
                <w:szCs w:val="28"/>
              </w:rPr>
              <w:t>+</w:t>
            </w:r>
          </w:p>
        </w:tc>
        <w:tc>
          <w:tcPr>
            <w:tcW w:w="1263"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p>
        </w:tc>
      </w:tr>
      <w:tr w:rsidR="00B730FB" w:rsidRPr="00F42F77" w:rsidTr="00CE527D">
        <w:tc>
          <w:tcPr>
            <w:tcW w:w="2273"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r w:rsidRPr="00F42F77">
              <w:rPr>
                <w:rFonts w:ascii="Times New Roman" w:hAnsi="Times New Roman" w:cs="Times New Roman"/>
                <w:sz w:val="28"/>
                <w:szCs w:val="28"/>
              </w:rPr>
              <w:t>у тому числі суб’єкти малого підприємництва*</w:t>
            </w:r>
          </w:p>
        </w:tc>
        <w:tc>
          <w:tcPr>
            <w:tcW w:w="1464"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r w:rsidRPr="00F42F77">
              <w:rPr>
                <w:rFonts w:ascii="Times New Roman" w:hAnsi="Times New Roman" w:cs="Times New Roman"/>
                <w:sz w:val="28"/>
                <w:szCs w:val="28"/>
              </w:rPr>
              <w:t>+</w:t>
            </w:r>
          </w:p>
        </w:tc>
        <w:tc>
          <w:tcPr>
            <w:tcW w:w="1263" w:type="pct"/>
          </w:tcPr>
          <w:p w:rsidR="00B730FB" w:rsidRPr="00F42F77" w:rsidRDefault="00B730FB" w:rsidP="00B730FB">
            <w:pPr>
              <w:shd w:val="clear" w:color="auto" w:fill="FFFFFF"/>
              <w:ind w:firstLine="540"/>
              <w:jc w:val="both"/>
              <w:textAlignment w:val="baseline"/>
              <w:rPr>
                <w:rFonts w:ascii="Times New Roman" w:hAnsi="Times New Roman" w:cs="Times New Roman"/>
                <w:sz w:val="28"/>
                <w:szCs w:val="28"/>
              </w:rPr>
            </w:pPr>
          </w:p>
        </w:tc>
      </w:tr>
    </w:tbl>
    <w:p w:rsidR="00F621AA" w:rsidRPr="00F42F77" w:rsidRDefault="00F621AA" w:rsidP="00F621AA">
      <w:pPr>
        <w:pStyle w:val="a7"/>
        <w:ind w:firstLine="567"/>
        <w:jc w:val="both"/>
        <w:rPr>
          <w:rFonts w:ascii="Times New Roman" w:hAnsi="Times New Roman"/>
          <w:i/>
          <w:iCs/>
          <w:sz w:val="28"/>
          <w:szCs w:val="28"/>
        </w:rPr>
      </w:pPr>
      <w:r w:rsidRPr="00F42F77">
        <w:rPr>
          <w:rFonts w:ascii="Times New Roman" w:hAnsi="Times New Roman"/>
          <w:i/>
          <w:iCs/>
          <w:sz w:val="28"/>
          <w:szCs w:val="28"/>
        </w:rPr>
        <w:t>Проблема не може бути розв’язана за допомогою ринкових механізмів і чинних регуляторних актів, і потребує розв’язання шляхом державного регулювання.</w:t>
      </w:r>
    </w:p>
    <w:p w:rsidR="00F6257E" w:rsidRPr="00F42F77" w:rsidRDefault="00F6257E" w:rsidP="00F6257E">
      <w:pPr>
        <w:tabs>
          <w:tab w:val="left" w:pos="900"/>
        </w:tabs>
        <w:spacing w:line="240" w:lineRule="auto"/>
        <w:ind w:firstLine="567"/>
        <w:jc w:val="both"/>
        <w:rPr>
          <w:rFonts w:ascii="Times New Roman" w:hAnsi="Times New Roman" w:cs="Times New Roman"/>
          <w:bCs/>
          <w:color w:val="000000" w:themeColor="text1"/>
          <w:sz w:val="28"/>
          <w:szCs w:val="28"/>
          <w:shd w:val="clear" w:color="auto" w:fill="FFFFFF"/>
        </w:rPr>
      </w:pPr>
      <w:r w:rsidRPr="00F42F77">
        <w:rPr>
          <w:rFonts w:ascii="Times New Roman" w:hAnsi="Times New Roman" w:cs="Times New Roman"/>
          <w:bCs/>
          <w:color w:val="000000" w:themeColor="text1"/>
          <w:sz w:val="28"/>
          <w:szCs w:val="28"/>
          <w:shd w:val="clear" w:color="auto" w:fill="FFFFFF"/>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p>
    <w:p w:rsidR="007A4C1D" w:rsidRPr="00F42F77" w:rsidRDefault="007A4C1D" w:rsidP="003E1A6A">
      <w:pPr>
        <w:spacing w:before="240" w:after="120" w:line="240" w:lineRule="auto"/>
        <w:ind w:firstLine="539"/>
        <w:jc w:val="both"/>
        <w:textAlignment w:val="baseline"/>
        <w:rPr>
          <w:rFonts w:ascii="Times New Roman" w:hAnsi="Times New Roman" w:cs="Times New Roman"/>
          <w:b/>
          <w:bCs/>
          <w:sz w:val="28"/>
          <w:szCs w:val="28"/>
        </w:rPr>
      </w:pPr>
    </w:p>
    <w:p w:rsidR="007A4C1D" w:rsidRPr="00F42F77" w:rsidRDefault="007A4C1D" w:rsidP="003E1A6A">
      <w:pPr>
        <w:spacing w:before="240" w:after="120" w:line="240" w:lineRule="auto"/>
        <w:ind w:firstLine="539"/>
        <w:jc w:val="both"/>
        <w:textAlignment w:val="baseline"/>
        <w:rPr>
          <w:rFonts w:ascii="Times New Roman" w:hAnsi="Times New Roman" w:cs="Times New Roman"/>
          <w:b/>
          <w:bCs/>
          <w:sz w:val="28"/>
          <w:szCs w:val="28"/>
        </w:rPr>
      </w:pPr>
    </w:p>
    <w:p w:rsidR="00C3419E" w:rsidRPr="00F42F77" w:rsidRDefault="003E1A6A" w:rsidP="003E1A6A">
      <w:pPr>
        <w:spacing w:before="240" w:after="120" w:line="240" w:lineRule="auto"/>
        <w:ind w:firstLine="539"/>
        <w:jc w:val="both"/>
        <w:textAlignment w:val="baseline"/>
        <w:rPr>
          <w:rFonts w:ascii="Times New Roman" w:hAnsi="Times New Roman" w:cs="Times New Roman"/>
          <w:sz w:val="28"/>
          <w:szCs w:val="28"/>
        </w:rPr>
      </w:pPr>
      <w:r w:rsidRPr="00F42F77">
        <w:rPr>
          <w:rFonts w:ascii="Times New Roman" w:hAnsi="Times New Roman" w:cs="Times New Roman"/>
          <w:b/>
          <w:bCs/>
          <w:sz w:val="28"/>
          <w:szCs w:val="28"/>
        </w:rPr>
        <w:lastRenderedPageBreak/>
        <w:t>ІІ. Цілі державного регулювання</w:t>
      </w:r>
    </w:p>
    <w:p w:rsidR="00D561BA" w:rsidRPr="00F42F77" w:rsidRDefault="00303968" w:rsidP="00D95559">
      <w:pPr>
        <w:spacing w:after="0" w:line="240" w:lineRule="auto"/>
        <w:ind w:firstLine="539"/>
        <w:jc w:val="both"/>
        <w:textAlignment w:val="baseline"/>
        <w:rPr>
          <w:rFonts w:ascii="Times New Roman" w:hAnsi="Times New Roman" w:cs="Times New Roman"/>
          <w:color w:val="FF0000"/>
          <w:sz w:val="28"/>
          <w:szCs w:val="28"/>
        </w:rPr>
      </w:pPr>
      <w:r w:rsidRPr="00F42F77">
        <w:rPr>
          <w:rFonts w:ascii="Times New Roman" w:hAnsi="Times New Roman" w:cs="Times New Roman"/>
          <w:color w:val="FF0000"/>
          <w:sz w:val="28"/>
          <w:szCs w:val="28"/>
        </w:rPr>
        <w:t xml:space="preserve"> </w:t>
      </w:r>
    </w:p>
    <w:p w:rsidR="006E0375" w:rsidRPr="00F42F77" w:rsidRDefault="00BE48CC" w:rsidP="006E0375">
      <w:pPr>
        <w:pBdr>
          <w:top w:val="nil"/>
          <w:left w:val="nil"/>
          <w:bottom w:val="nil"/>
          <w:right w:val="nil"/>
          <w:between w:val="nil"/>
        </w:pBdr>
        <w:spacing w:after="0" w:line="240" w:lineRule="auto"/>
        <w:ind w:firstLine="567"/>
        <w:jc w:val="both"/>
        <w:rPr>
          <w:rFonts w:ascii="Times New Roman" w:hAnsi="Times New Roman"/>
          <w:sz w:val="28"/>
          <w:szCs w:val="28"/>
        </w:rPr>
      </w:pPr>
      <w:r w:rsidRPr="00F42F77">
        <w:rPr>
          <w:rFonts w:ascii="Times New Roman" w:eastAsia="Times New Roman" w:hAnsi="Times New Roman"/>
          <w:sz w:val="28"/>
          <w:szCs w:val="28"/>
          <w:lang w:eastAsia="uk-UA"/>
        </w:rPr>
        <w:t>Основною ціллю прийняття проекту акта</w:t>
      </w:r>
      <w:r w:rsidR="006E0375" w:rsidRPr="00F42F77">
        <w:rPr>
          <w:rFonts w:ascii="Times New Roman" w:hAnsi="Times New Roman"/>
          <w:sz w:val="28"/>
          <w:szCs w:val="28"/>
          <w:shd w:val="clear" w:color="auto" w:fill="FFFFFF"/>
        </w:rPr>
        <w:t xml:space="preserve"> є </w:t>
      </w:r>
      <w:r w:rsidRPr="00F42F77">
        <w:rPr>
          <w:rFonts w:ascii="Times New Roman" w:eastAsia="Times New Roman" w:hAnsi="Times New Roman"/>
          <w:sz w:val="28"/>
          <w:szCs w:val="28"/>
        </w:rPr>
        <w:t>унормування</w:t>
      </w:r>
      <w:r w:rsidR="006E0375" w:rsidRPr="00F42F77">
        <w:rPr>
          <w:rFonts w:ascii="Times New Roman" w:eastAsia="Times New Roman" w:hAnsi="Times New Roman"/>
          <w:sz w:val="28"/>
          <w:szCs w:val="28"/>
        </w:rPr>
        <w:t xml:space="preserve"> </w:t>
      </w:r>
      <w:r w:rsidR="00F42F77" w:rsidRPr="00F42F77">
        <w:rPr>
          <w:rFonts w:ascii="Times New Roman" w:eastAsia="Times New Roman" w:hAnsi="Times New Roman"/>
          <w:sz w:val="28"/>
          <w:szCs w:val="28"/>
        </w:rPr>
        <w:t>процедури</w:t>
      </w:r>
      <w:r w:rsidRPr="00F42F77">
        <w:rPr>
          <w:rFonts w:ascii="Times New Roman" w:eastAsia="Times New Roman" w:hAnsi="Times New Roman"/>
          <w:sz w:val="28"/>
          <w:szCs w:val="28"/>
        </w:rPr>
        <w:t xml:space="preserve"> (</w:t>
      </w:r>
      <w:r w:rsidR="006E0375" w:rsidRPr="00F42F77">
        <w:rPr>
          <w:rFonts w:ascii="Times New Roman" w:eastAsia="Times New Roman" w:hAnsi="Times New Roman"/>
          <w:sz w:val="28"/>
          <w:szCs w:val="28"/>
        </w:rPr>
        <w:t>механізму</w:t>
      </w:r>
      <w:r w:rsidRPr="00F42F77">
        <w:rPr>
          <w:rFonts w:ascii="Times New Roman" w:eastAsia="Times New Roman" w:hAnsi="Times New Roman"/>
          <w:sz w:val="28"/>
          <w:szCs w:val="28"/>
        </w:rPr>
        <w:t>)</w:t>
      </w:r>
      <w:r w:rsidR="006E0375" w:rsidRPr="00F42F77">
        <w:rPr>
          <w:rFonts w:ascii="Times New Roman" w:eastAsia="Times New Roman" w:hAnsi="Times New Roman"/>
          <w:sz w:val="28"/>
          <w:szCs w:val="28"/>
        </w:rPr>
        <w:t xml:space="preserve"> проведення позапланового інституційного аудиту закладів фахової передвищої освіти, </w:t>
      </w:r>
      <w:r w:rsidR="006E0375" w:rsidRPr="00F42F77">
        <w:rPr>
          <w:rFonts w:ascii="Times New Roman" w:hAnsi="Times New Roman"/>
          <w:sz w:val="28"/>
          <w:szCs w:val="28"/>
        </w:rPr>
        <w:t>структурних підрозділів закладів вищої</w:t>
      </w:r>
      <w:r w:rsidR="005D6464" w:rsidRPr="00F42F77">
        <w:rPr>
          <w:rFonts w:ascii="Times New Roman" w:hAnsi="Times New Roman"/>
          <w:sz w:val="28"/>
          <w:szCs w:val="28"/>
        </w:rPr>
        <w:t xml:space="preserve"> </w:t>
      </w:r>
      <w:r w:rsidR="006E0375" w:rsidRPr="00F42F77">
        <w:rPr>
          <w:rFonts w:ascii="Times New Roman" w:hAnsi="Times New Roman"/>
          <w:sz w:val="28"/>
          <w:szCs w:val="28"/>
        </w:rPr>
        <w:t>освіти, які забезпечують надання фахової передвищої освіти, незалежно від їх</w:t>
      </w:r>
      <w:r w:rsidR="005D6464" w:rsidRPr="00F42F77">
        <w:rPr>
          <w:rFonts w:ascii="Times New Roman" w:hAnsi="Times New Roman"/>
          <w:sz w:val="28"/>
          <w:szCs w:val="28"/>
        </w:rPr>
        <w:t xml:space="preserve"> </w:t>
      </w:r>
      <w:r w:rsidR="006E0375" w:rsidRPr="00F42F77">
        <w:rPr>
          <w:rFonts w:ascii="Times New Roman" w:hAnsi="Times New Roman"/>
          <w:sz w:val="28"/>
          <w:szCs w:val="28"/>
        </w:rPr>
        <w:t>підпорядкування та форми власності, з усіх рівнів освіти,</w:t>
      </w:r>
      <w:r w:rsidR="005D6464" w:rsidRPr="00F42F77">
        <w:rPr>
          <w:rFonts w:ascii="Times New Roman" w:hAnsi="Times New Roman"/>
          <w:sz w:val="28"/>
          <w:szCs w:val="28"/>
        </w:rPr>
        <w:t xml:space="preserve"> </w:t>
      </w:r>
      <w:r w:rsidR="006E0375" w:rsidRPr="00F42F77">
        <w:rPr>
          <w:rFonts w:ascii="Times New Roman" w:hAnsi="Times New Roman"/>
          <w:sz w:val="28"/>
          <w:szCs w:val="28"/>
        </w:rPr>
        <w:t>підготовку з яких забезпечує заклад освіти.</w:t>
      </w:r>
    </w:p>
    <w:p w:rsidR="006E0375" w:rsidRPr="00F42F77" w:rsidRDefault="006E0375" w:rsidP="006E0375">
      <w:pPr>
        <w:pBdr>
          <w:top w:val="nil"/>
          <w:left w:val="nil"/>
          <w:bottom w:val="nil"/>
          <w:right w:val="nil"/>
          <w:between w:val="nil"/>
        </w:pBdr>
        <w:spacing w:after="0" w:line="240" w:lineRule="auto"/>
        <w:ind w:firstLine="567"/>
        <w:jc w:val="both"/>
        <w:rPr>
          <w:rFonts w:ascii="Times New Roman" w:hAnsi="Times New Roman"/>
          <w:spacing w:val="-2"/>
          <w:sz w:val="28"/>
          <w:szCs w:val="28"/>
          <w:shd w:val="clear" w:color="auto" w:fill="FFFFFF"/>
        </w:rPr>
      </w:pPr>
      <w:r w:rsidRPr="00F42F77">
        <w:rPr>
          <w:rFonts w:ascii="Times New Roman" w:hAnsi="Times New Roman"/>
          <w:spacing w:val="-2"/>
          <w:sz w:val="28"/>
          <w:szCs w:val="28"/>
          <w:shd w:val="clear" w:color="auto" w:fill="FFFFFF"/>
        </w:rPr>
        <w:t>Вказану мету планується досягти цілісним нормативним регулюванням шляхом визначення  в одному нормативно-правовому акті:</w:t>
      </w:r>
    </w:p>
    <w:p w:rsidR="006E0375" w:rsidRPr="00F42F77" w:rsidRDefault="006E0375" w:rsidP="006E0375">
      <w:pPr>
        <w:pBdr>
          <w:top w:val="nil"/>
          <w:left w:val="nil"/>
          <w:bottom w:val="nil"/>
          <w:right w:val="nil"/>
          <w:between w:val="nil"/>
        </w:pBdr>
        <w:spacing w:after="0" w:line="240" w:lineRule="auto"/>
        <w:ind w:firstLine="567"/>
        <w:jc w:val="both"/>
        <w:rPr>
          <w:rFonts w:ascii="Times New Roman" w:eastAsia="Times New Roman" w:hAnsi="Times New Roman"/>
          <w:sz w:val="28"/>
          <w:szCs w:val="28"/>
        </w:rPr>
      </w:pPr>
      <w:r w:rsidRPr="00F42F77">
        <w:rPr>
          <w:rFonts w:ascii="Times New Roman" w:hAnsi="Times New Roman"/>
          <w:spacing w:val="-2"/>
          <w:sz w:val="28"/>
          <w:szCs w:val="28"/>
          <w:shd w:val="clear" w:color="auto" w:fill="FFFFFF"/>
        </w:rPr>
        <w:t xml:space="preserve">порядку проведення </w:t>
      </w:r>
      <w:r w:rsidRPr="00F42F77">
        <w:rPr>
          <w:rFonts w:ascii="Times New Roman" w:eastAsia="Times New Roman" w:hAnsi="Times New Roman"/>
          <w:sz w:val="28"/>
          <w:szCs w:val="28"/>
        </w:rPr>
        <w:t xml:space="preserve">інституційного аудиту закладів </w:t>
      </w:r>
      <w:r w:rsidR="0052485B" w:rsidRPr="00F42F77">
        <w:rPr>
          <w:rFonts w:ascii="Times New Roman" w:eastAsia="Times New Roman" w:hAnsi="Times New Roman"/>
          <w:sz w:val="28"/>
          <w:szCs w:val="28"/>
        </w:rPr>
        <w:t>фахової пе</w:t>
      </w:r>
      <w:r w:rsidR="005D6464" w:rsidRPr="00F42F77">
        <w:rPr>
          <w:rFonts w:ascii="Times New Roman" w:eastAsia="Times New Roman" w:hAnsi="Times New Roman"/>
          <w:sz w:val="28"/>
          <w:szCs w:val="28"/>
        </w:rPr>
        <w:t xml:space="preserve">редвищої </w:t>
      </w:r>
      <w:r w:rsidRPr="00F42F77">
        <w:rPr>
          <w:rFonts w:ascii="Times New Roman" w:eastAsia="Times New Roman" w:hAnsi="Times New Roman"/>
          <w:sz w:val="28"/>
          <w:szCs w:val="28"/>
        </w:rPr>
        <w:t>освіти;</w:t>
      </w:r>
    </w:p>
    <w:p w:rsidR="006E0375" w:rsidRPr="00F42F77" w:rsidRDefault="006E0375" w:rsidP="006E0375">
      <w:pPr>
        <w:tabs>
          <w:tab w:val="left" w:pos="284"/>
          <w:tab w:val="left" w:pos="851"/>
          <w:tab w:val="left" w:pos="993"/>
        </w:tabs>
        <w:spacing w:after="0" w:line="240" w:lineRule="auto"/>
        <w:ind w:firstLine="567"/>
        <w:contextualSpacing/>
        <w:jc w:val="both"/>
        <w:rPr>
          <w:rFonts w:ascii="Times New Roman" w:eastAsia="Times New Roman" w:hAnsi="Times New Roman"/>
          <w:sz w:val="28"/>
          <w:szCs w:val="28"/>
        </w:rPr>
      </w:pPr>
      <w:r w:rsidRPr="00F42F77">
        <w:rPr>
          <w:rFonts w:ascii="Times New Roman" w:eastAsia="Times New Roman" w:hAnsi="Times New Roman"/>
          <w:sz w:val="28"/>
          <w:szCs w:val="28"/>
        </w:rPr>
        <w:t>форми акту про вчинення дій, що перешкоджають посадовим особам у проведенні інституційного аудиту</w:t>
      </w:r>
      <w:r w:rsidR="0052485B" w:rsidRPr="00F42F77">
        <w:rPr>
          <w:rFonts w:ascii="Times New Roman" w:eastAsia="Times New Roman" w:hAnsi="Times New Roman"/>
          <w:sz w:val="28"/>
          <w:szCs w:val="28"/>
        </w:rPr>
        <w:t xml:space="preserve"> у закладах фахової передвищої освіти</w:t>
      </w:r>
      <w:r w:rsidRPr="00F42F77">
        <w:rPr>
          <w:rFonts w:ascii="Times New Roman" w:eastAsia="Times New Roman" w:hAnsi="Times New Roman"/>
          <w:sz w:val="28"/>
          <w:szCs w:val="28"/>
        </w:rPr>
        <w:t>;</w:t>
      </w:r>
    </w:p>
    <w:p w:rsidR="006E0375" w:rsidRPr="00F42F77" w:rsidRDefault="006E0375" w:rsidP="006E0375">
      <w:pPr>
        <w:tabs>
          <w:tab w:val="left" w:pos="284"/>
          <w:tab w:val="left" w:pos="851"/>
          <w:tab w:val="left" w:pos="993"/>
        </w:tabs>
        <w:spacing w:after="0" w:line="240" w:lineRule="auto"/>
        <w:ind w:firstLine="567"/>
        <w:contextualSpacing/>
        <w:jc w:val="both"/>
        <w:rPr>
          <w:rFonts w:ascii="Times New Roman" w:eastAsia="Times New Roman" w:hAnsi="Times New Roman"/>
          <w:sz w:val="28"/>
          <w:szCs w:val="28"/>
          <w:lang w:val="ru-RU"/>
        </w:rPr>
      </w:pPr>
      <w:r w:rsidRPr="00F42F77">
        <w:rPr>
          <w:rFonts w:ascii="Times New Roman" w:eastAsia="Times New Roman" w:hAnsi="Times New Roman"/>
          <w:sz w:val="28"/>
          <w:szCs w:val="28"/>
        </w:rPr>
        <w:t>форми акту за результатами інституційного аудиту</w:t>
      </w:r>
      <w:r w:rsidR="0052485B" w:rsidRPr="00F42F77">
        <w:rPr>
          <w:rFonts w:ascii="Times New Roman" w:eastAsia="Times New Roman" w:hAnsi="Times New Roman"/>
          <w:sz w:val="28"/>
          <w:szCs w:val="28"/>
        </w:rPr>
        <w:t xml:space="preserve"> закладу фахової перед віщої освіти</w:t>
      </w:r>
      <w:r w:rsidRPr="00F42F77">
        <w:rPr>
          <w:rFonts w:ascii="Times New Roman" w:eastAsia="Times New Roman" w:hAnsi="Times New Roman"/>
          <w:sz w:val="28"/>
          <w:szCs w:val="28"/>
        </w:rPr>
        <w:t>.</w:t>
      </w:r>
    </w:p>
    <w:p w:rsidR="00D95559" w:rsidRPr="00F42F77" w:rsidRDefault="00D95559" w:rsidP="00D95559">
      <w:pPr>
        <w:spacing w:after="0" w:line="240" w:lineRule="auto"/>
        <w:ind w:firstLine="539"/>
        <w:jc w:val="both"/>
        <w:textAlignment w:val="baseline"/>
        <w:rPr>
          <w:rFonts w:ascii="Times New Roman" w:hAnsi="Times New Roman" w:cs="Times New Roman"/>
          <w:sz w:val="28"/>
          <w:szCs w:val="28"/>
        </w:rPr>
      </w:pPr>
      <w:r w:rsidRPr="00F42F77">
        <w:rPr>
          <w:rFonts w:ascii="Times New Roman" w:hAnsi="Times New Roman" w:cs="Times New Roman"/>
          <w:sz w:val="28"/>
          <w:szCs w:val="28"/>
        </w:rPr>
        <w:t xml:space="preserve">Результатом проведення інституційного аудиту є надання керівникам та засновникам закладів освіти висновків про якість освітньої діяльності закладів, їх внутрішньої системи забезпечення якості освіти, </w:t>
      </w:r>
      <w:r w:rsidRPr="00F42F77">
        <w:rPr>
          <w:rFonts w:ascii="Times New Roman" w:hAnsi="Times New Roman" w:cs="Times New Roman"/>
          <w:sz w:val="28"/>
          <w:szCs w:val="28"/>
          <w:lang w:val="ru-RU"/>
        </w:rPr>
        <w:t>я</w:t>
      </w:r>
      <w:proofErr w:type="spellStart"/>
      <w:r w:rsidRPr="00F42F77">
        <w:rPr>
          <w:rFonts w:ascii="Times New Roman" w:hAnsi="Times New Roman" w:cs="Times New Roman"/>
          <w:sz w:val="28"/>
          <w:szCs w:val="28"/>
        </w:rPr>
        <w:t>кі</w:t>
      </w:r>
      <w:proofErr w:type="spellEnd"/>
      <w:r w:rsidRPr="00F42F77">
        <w:rPr>
          <w:rFonts w:ascii="Times New Roman" w:hAnsi="Times New Roman" w:cs="Times New Roman"/>
          <w:sz w:val="28"/>
          <w:szCs w:val="28"/>
        </w:rPr>
        <w:t xml:space="preserve"> також містять рекомендації щодо вдосконалення діяльності закладів фахової передвищої освіти.</w:t>
      </w:r>
    </w:p>
    <w:p w:rsidR="00D95559" w:rsidRPr="00F42F77" w:rsidRDefault="00D95559" w:rsidP="00D95559">
      <w:pPr>
        <w:spacing w:after="0" w:line="240" w:lineRule="auto"/>
        <w:ind w:firstLine="539"/>
        <w:jc w:val="both"/>
        <w:textAlignment w:val="baseline"/>
        <w:rPr>
          <w:rFonts w:ascii="Times New Roman" w:hAnsi="Times New Roman" w:cs="Times New Roman"/>
          <w:sz w:val="28"/>
          <w:szCs w:val="28"/>
        </w:rPr>
      </w:pPr>
      <w:r w:rsidRPr="00F42F77">
        <w:rPr>
          <w:rFonts w:ascii="Times New Roman" w:hAnsi="Times New Roman" w:cs="Times New Roman"/>
          <w:sz w:val="28"/>
          <w:szCs w:val="28"/>
        </w:rPr>
        <w:t xml:space="preserve">  У разі негативних результатів інституційного аудиту засновнику закладу фахової передвищої освіти можуть бути надані рекомендації щодо зміни керівника закладу освіти, припинення чи реорганізації закладу освіти.</w:t>
      </w:r>
    </w:p>
    <w:p w:rsidR="00D95559" w:rsidRPr="00F42F77" w:rsidRDefault="00D95559" w:rsidP="006E0375">
      <w:pPr>
        <w:tabs>
          <w:tab w:val="left" w:pos="284"/>
          <w:tab w:val="left" w:pos="851"/>
          <w:tab w:val="left" w:pos="993"/>
        </w:tabs>
        <w:spacing w:after="0" w:line="240" w:lineRule="auto"/>
        <w:ind w:firstLine="567"/>
        <w:contextualSpacing/>
        <w:jc w:val="both"/>
        <w:rPr>
          <w:rFonts w:ascii="Times New Roman" w:eastAsia="Times New Roman" w:hAnsi="Times New Roman"/>
          <w:sz w:val="28"/>
          <w:szCs w:val="28"/>
        </w:rPr>
      </w:pPr>
    </w:p>
    <w:p w:rsidR="006E0375" w:rsidRPr="00F42F77" w:rsidRDefault="006E0375" w:rsidP="00D561BA">
      <w:pPr>
        <w:spacing w:after="0" w:line="240" w:lineRule="auto"/>
        <w:ind w:firstLine="539"/>
        <w:jc w:val="both"/>
        <w:textAlignment w:val="baseline"/>
        <w:rPr>
          <w:rFonts w:ascii="Times New Roman" w:hAnsi="Times New Roman" w:cs="Times New Roman"/>
          <w:sz w:val="28"/>
          <w:szCs w:val="28"/>
        </w:rPr>
      </w:pPr>
    </w:p>
    <w:p w:rsidR="00D561BA" w:rsidRPr="00F42F77" w:rsidRDefault="00D561BA" w:rsidP="00D561BA">
      <w:pPr>
        <w:pStyle w:val="1"/>
        <w:spacing w:before="240" w:after="120"/>
        <w:jc w:val="both"/>
        <w:rPr>
          <w:rFonts w:ascii="Times New Roman" w:hAnsi="Times New Roman" w:cs="Times New Roman"/>
          <w:b/>
          <w:bCs/>
          <w:sz w:val="28"/>
          <w:szCs w:val="28"/>
        </w:rPr>
      </w:pPr>
      <w:r w:rsidRPr="00F42F77">
        <w:rPr>
          <w:rFonts w:ascii="Times New Roman" w:hAnsi="Times New Roman" w:cs="Times New Roman"/>
          <w:b/>
          <w:bCs/>
          <w:sz w:val="28"/>
          <w:szCs w:val="28"/>
        </w:rPr>
        <w:t>ІІІ. Визначення та оцінка альтернативних способів досягнення цілей</w:t>
      </w:r>
    </w:p>
    <w:p w:rsidR="00D561BA" w:rsidRPr="00F42F77" w:rsidRDefault="00D561BA" w:rsidP="00057061">
      <w:pPr>
        <w:pStyle w:val="1"/>
        <w:numPr>
          <w:ilvl w:val="0"/>
          <w:numId w:val="5"/>
        </w:numPr>
        <w:spacing w:before="60"/>
        <w:jc w:val="center"/>
        <w:rPr>
          <w:rFonts w:ascii="Times New Roman" w:hAnsi="Times New Roman" w:cs="Times New Roman"/>
          <w:bCs/>
          <w:sz w:val="28"/>
          <w:szCs w:val="28"/>
        </w:rPr>
      </w:pPr>
      <w:r w:rsidRPr="00F42F77">
        <w:rPr>
          <w:rFonts w:ascii="Times New Roman" w:hAnsi="Times New Roman" w:cs="Times New Roman"/>
          <w:bCs/>
          <w:sz w:val="28"/>
          <w:szCs w:val="28"/>
        </w:rPr>
        <w:t>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88"/>
        <w:gridCol w:w="5941"/>
      </w:tblGrid>
      <w:tr w:rsidR="00D561BA" w:rsidRPr="00F42F77" w:rsidTr="000023F9">
        <w:tc>
          <w:tcPr>
            <w:tcW w:w="1915" w:type="pct"/>
            <w:tcMar>
              <w:top w:w="20" w:type="dxa"/>
              <w:left w:w="20" w:type="dxa"/>
              <w:bottom w:w="20" w:type="dxa"/>
              <w:right w:w="20" w:type="dxa"/>
            </w:tcMar>
          </w:tcPr>
          <w:p w:rsidR="00D561BA" w:rsidRPr="00F42F77" w:rsidRDefault="00D561BA" w:rsidP="000023F9">
            <w:pPr>
              <w:spacing w:before="120" w:after="120"/>
              <w:jc w:val="center"/>
              <w:rPr>
                <w:rFonts w:ascii="Times New Roman" w:eastAsia="Calibri" w:hAnsi="Times New Roman" w:cs="Times New Roman"/>
                <w:sz w:val="28"/>
                <w:szCs w:val="28"/>
              </w:rPr>
            </w:pPr>
            <w:r w:rsidRPr="00F42F77">
              <w:rPr>
                <w:rFonts w:ascii="Times New Roman" w:eastAsia="Calibri" w:hAnsi="Times New Roman" w:cs="Times New Roman"/>
                <w:sz w:val="28"/>
                <w:szCs w:val="28"/>
              </w:rPr>
              <w:t>Вид альтернативи</w:t>
            </w:r>
          </w:p>
        </w:tc>
        <w:tc>
          <w:tcPr>
            <w:tcW w:w="3085" w:type="pct"/>
            <w:tcMar>
              <w:top w:w="20" w:type="dxa"/>
              <w:left w:w="20" w:type="dxa"/>
              <w:bottom w:w="20" w:type="dxa"/>
              <w:right w:w="20" w:type="dxa"/>
            </w:tcMar>
          </w:tcPr>
          <w:p w:rsidR="00D561BA" w:rsidRPr="00F42F77" w:rsidRDefault="00D561BA" w:rsidP="000023F9">
            <w:pPr>
              <w:spacing w:before="120" w:after="120"/>
              <w:jc w:val="center"/>
              <w:rPr>
                <w:rFonts w:ascii="Times New Roman" w:eastAsia="Calibri" w:hAnsi="Times New Roman" w:cs="Times New Roman"/>
                <w:sz w:val="28"/>
                <w:szCs w:val="28"/>
              </w:rPr>
            </w:pPr>
            <w:r w:rsidRPr="00F42F77">
              <w:rPr>
                <w:rFonts w:ascii="Times New Roman" w:eastAsia="Calibri" w:hAnsi="Times New Roman" w:cs="Times New Roman"/>
                <w:sz w:val="28"/>
                <w:szCs w:val="28"/>
              </w:rPr>
              <w:t>Опис альтернативи</w:t>
            </w:r>
          </w:p>
        </w:tc>
      </w:tr>
      <w:tr w:rsidR="00D561BA" w:rsidRPr="00F42F77" w:rsidTr="000023F9">
        <w:trPr>
          <w:trHeight w:val="2142"/>
        </w:trPr>
        <w:tc>
          <w:tcPr>
            <w:tcW w:w="1915" w:type="pct"/>
            <w:tcMar>
              <w:top w:w="100" w:type="dxa"/>
              <w:left w:w="100" w:type="dxa"/>
              <w:bottom w:w="100" w:type="dxa"/>
              <w:right w:w="100" w:type="dxa"/>
            </w:tcMar>
          </w:tcPr>
          <w:p w:rsidR="00D561BA" w:rsidRPr="00F42F77" w:rsidRDefault="00D561BA" w:rsidP="00926B2E">
            <w:pPr>
              <w:pStyle w:val="1"/>
              <w:jc w:val="both"/>
              <w:rPr>
                <w:rFonts w:ascii="Times New Roman" w:hAnsi="Times New Roman" w:cs="Times New Roman"/>
                <w:sz w:val="28"/>
                <w:szCs w:val="28"/>
              </w:rPr>
            </w:pPr>
            <w:r w:rsidRPr="00F42F77">
              <w:rPr>
                <w:rFonts w:ascii="Times New Roman" w:hAnsi="Times New Roman" w:cs="Times New Roman"/>
                <w:sz w:val="28"/>
                <w:szCs w:val="28"/>
              </w:rPr>
              <w:t>Альтернатива 1</w:t>
            </w:r>
          </w:p>
          <w:p w:rsidR="00D561BA" w:rsidRPr="00F42F77" w:rsidRDefault="00B666A4" w:rsidP="00AF24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8"/>
                <w:szCs w:val="28"/>
              </w:rPr>
            </w:pPr>
            <w:r w:rsidRPr="00F42F77">
              <w:rPr>
                <w:rFonts w:ascii="Times New Roman" w:eastAsia="Calibri" w:hAnsi="Times New Roman"/>
                <w:sz w:val="28"/>
                <w:szCs w:val="28"/>
                <w:lang w:eastAsia="en-US"/>
              </w:rPr>
              <w:t xml:space="preserve">Відсутність нормативного врегулювання механізму проведення </w:t>
            </w:r>
            <w:r w:rsidRPr="00F42F77">
              <w:rPr>
                <w:rFonts w:ascii="Times New Roman" w:hAnsi="Times New Roman"/>
                <w:sz w:val="28"/>
                <w:szCs w:val="28"/>
              </w:rPr>
              <w:t xml:space="preserve">інституційного аудиту у закладах фахової передвищої освіти </w:t>
            </w:r>
          </w:p>
        </w:tc>
        <w:tc>
          <w:tcPr>
            <w:tcW w:w="3085" w:type="pct"/>
            <w:tcMar>
              <w:top w:w="20" w:type="dxa"/>
              <w:left w:w="20" w:type="dxa"/>
              <w:bottom w:w="20" w:type="dxa"/>
              <w:right w:w="20" w:type="dxa"/>
            </w:tcMar>
          </w:tcPr>
          <w:p w:rsidR="00332794" w:rsidRPr="00F42F77" w:rsidRDefault="00332794" w:rsidP="00827B93">
            <w:pPr>
              <w:spacing w:after="0" w:line="240" w:lineRule="auto"/>
              <w:jc w:val="both"/>
              <w:rPr>
                <w:rFonts w:ascii="Times New Roman" w:hAnsi="Times New Roman" w:cs="Times New Roman"/>
                <w:sz w:val="28"/>
                <w:szCs w:val="28"/>
              </w:rPr>
            </w:pPr>
            <w:r w:rsidRPr="00F42F77">
              <w:rPr>
                <w:rFonts w:ascii="Times New Roman" w:hAnsi="Times New Roman" w:cs="Times New Roman"/>
                <w:sz w:val="28"/>
                <w:szCs w:val="28"/>
              </w:rPr>
              <w:t xml:space="preserve">Державна служба якості освіти України не зможе розпочати інституційний аудит закладів фахової передвищої освіти, як наслідок, - </w:t>
            </w:r>
          </w:p>
          <w:p w:rsidR="00D561BA" w:rsidRPr="00F42F77" w:rsidRDefault="00D561BA" w:rsidP="00827B93">
            <w:pPr>
              <w:spacing w:after="0" w:line="240" w:lineRule="auto"/>
              <w:jc w:val="both"/>
              <w:rPr>
                <w:rFonts w:ascii="Times New Roman" w:hAnsi="Times New Roman" w:cs="Times New Roman"/>
                <w:sz w:val="28"/>
                <w:szCs w:val="28"/>
              </w:rPr>
            </w:pPr>
            <w:r w:rsidRPr="00F42F77">
              <w:rPr>
                <w:rFonts w:ascii="Times New Roman" w:hAnsi="Times New Roman" w:cs="Times New Roman"/>
                <w:sz w:val="28"/>
                <w:szCs w:val="28"/>
              </w:rPr>
              <w:t xml:space="preserve">Такий спосіб призведе до порушень вимог законодавства, що регулює питання у сфері </w:t>
            </w:r>
            <w:r w:rsidR="00926B2E" w:rsidRPr="00F42F77">
              <w:rPr>
                <w:rFonts w:ascii="Times New Roman" w:hAnsi="Times New Roman" w:cs="Times New Roman"/>
                <w:sz w:val="28"/>
                <w:szCs w:val="28"/>
              </w:rPr>
              <w:t>фахової передвищої</w:t>
            </w:r>
            <w:r w:rsidRPr="00F42F77">
              <w:rPr>
                <w:rFonts w:ascii="Times New Roman" w:hAnsi="Times New Roman" w:cs="Times New Roman"/>
                <w:sz w:val="28"/>
                <w:szCs w:val="28"/>
              </w:rPr>
              <w:t xml:space="preserve"> освіти, в частині проведення інституційного аудиту, як </w:t>
            </w:r>
            <w:r w:rsidR="00636B32" w:rsidRPr="00F42F77">
              <w:rPr>
                <w:rFonts w:ascii="Times New Roman" w:hAnsi="Times New Roman" w:cs="Times New Roman"/>
                <w:sz w:val="28"/>
                <w:szCs w:val="28"/>
              </w:rPr>
              <w:t>позапланового</w:t>
            </w:r>
            <w:r w:rsidRPr="00F42F77">
              <w:rPr>
                <w:rFonts w:ascii="Times New Roman" w:hAnsi="Times New Roman" w:cs="Times New Roman"/>
                <w:sz w:val="28"/>
                <w:szCs w:val="28"/>
              </w:rPr>
              <w:t xml:space="preserve"> заходу </w:t>
            </w:r>
            <w:r w:rsidR="00B666A4" w:rsidRPr="00F42F77">
              <w:rPr>
                <w:rFonts w:ascii="Times New Roman" w:hAnsi="Times New Roman" w:cs="Times New Roman"/>
                <w:sz w:val="28"/>
                <w:szCs w:val="28"/>
              </w:rPr>
              <w:t>комплексної зовнішньої перевірки</w:t>
            </w:r>
            <w:r w:rsidR="00827B93" w:rsidRPr="00F42F77">
              <w:rPr>
                <w:rFonts w:ascii="Times New Roman" w:hAnsi="Times New Roman" w:cs="Times New Roman"/>
                <w:sz w:val="28"/>
                <w:szCs w:val="28"/>
              </w:rPr>
              <w:t xml:space="preserve"> та оцінювання освітніх і управлінських процесів закладу освіти, які забезпечують його ефективну роботу та сталий розвиток</w:t>
            </w:r>
            <w:r w:rsidRPr="00F42F77">
              <w:rPr>
                <w:rFonts w:ascii="Times New Roman" w:hAnsi="Times New Roman" w:cs="Times New Roman"/>
                <w:sz w:val="28"/>
                <w:szCs w:val="28"/>
              </w:rPr>
              <w:t xml:space="preserve">, що проводиться </w:t>
            </w:r>
            <w:r w:rsidR="00926B2E" w:rsidRPr="00F42F77">
              <w:rPr>
                <w:rFonts w:ascii="Times New Roman" w:hAnsi="Times New Roman" w:cs="Times New Roman"/>
                <w:sz w:val="28"/>
                <w:szCs w:val="28"/>
              </w:rPr>
              <w:t>не частіше одного разу на 2 роки</w:t>
            </w:r>
          </w:p>
          <w:p w:rsidR="000357D3" w:rsidRPr="00F42F77" w:rsidRDefault="000357D3" w:rsidP="00827B93">
            <w:pPr>
              <w:spacing w:after="0" w:line="240" w:lineRule="auto"/>
              <w:jc w:val="both"/>
              <w:rPr>
                <w:rFonts w:ascii="Times New Roman" w:hAnsi="Times New Roman" w:cs="Times New Roman"/>
                <w:sz w:val="28"/>
                <w:szCs w:val="28"/>
              </w:rPr>
            </w:pPr>
            <w:r w:rsidRPr="00F42F77">
              <w:rPr>
                <w:rFonts w:ascii="Times New Roman" w:hAnsi="Times New Roman"/>
                <w:color w:val="000000" w:themeColor="text1"/>
                <w:sz w:val="28"/>
                <w:szCs w:val="28"/>
              </w:rPr>
              <w:t>Визначена проблема не буде розв’язана.</w:t>
            </w:r>
          </w:p>
        </w:tc>
      </w:tr>
      <w:tr w:rsidR="00D561BA" w:rsidRPr="00F42F77" w:rsidTr="00C30653">
        <w:trPr>
          <w:trHeight w:val="2587"/>
        </w:trPr>
        <w:tc>
          <w:tcPr>
            <w:tcW w:w="1915" w:type="pct"/>
            <w:tcMar>
              <w:top w:w="100" w:type="dxa"/>
              <w:left w:w="100" w:type="dxa"/>
              <w:bottom w:w="100" w:type="dxa"/>
              <w:right w:w="100" w:type="dxa"/>
            </w:tcMar>
          </w:tcPr>
          <w:p w:rsidR="00D561BA" w:rsidRPr="00F42F77" w:rsidRDefault="00D561BA" w:rsidP="00926B2E">
            <w:pPr>
              <w:pStyle w:val="1"/>
              <w:jc w:val="both"/>
              <w:rPr>
                <w:rFonts w:ascii="Times New Roman" w:hAnsi="Times New Roman" w:cs="Times New Roman"/>
                <w:sz w:val="28"/>
                <w:szCs w:val="28"/>
              </w:rPr>
            </w:pPr>
            <w:r w:rsidRPr="00F42F77">
              <w:rPr>
                <w:rFonts w:ascii="Times New Roman" w:hAnsi="Times New Roman" w:cs="Times New Roman"/>
                <w:sz w:val="28"/>
                <w:szCs w:val="28"/>
              </w:rPr>
              <w:lastRenderedPageBreak/>
              <w:t>Альтернатива 2</w:t>
            </w:r>
          </w:p>
          <w:p w:rsidR="00057061" w:rsidRPr="00F42F77" w:rsidRDefault="00057061" w:rsidP="00D0796D">
            <w:pPr>
              <w:pStyle w:val="1"/>
              <w:jc w:val="both"/>
              <w:rPr>
                <w:rFonts w:ascii="Times New Roman" w:hAnsi="Times New Roman" w:cs="Times New Roman"/>
                <w:sz w:val="28"/>
                <w:szCs w:val="28"/>
              </w:rPr>
            </w:pPr>
            <w:r w:rsidRPr="00F42F77">
              <w:rPr>
                <w:rFonts w:ascii="Times New Roman" w:hAnsi="Times New Roman" w:cs="Times New Roman"/>
                <w:color w:val="000000" w:themeColor="text1"/>
                <w:sz w:val="28"/>
                <w:szCs w:val="28"/>
              </w:rPr>
              <w:t>Прийняття нормативного акта та проведення його державної реєстрації</w:t>
            </w:r>
          </w:p>
        </w:tc>
        <w:tc>
          <w:tcPr>
            <w:tcW w:w="3085" w:type="pct"/>
            <w:tcMar>
              <w:top w:w="20" w:type="dxa"/>
              <w:left w:w="20" w:type="dxa"/>
              <w:bottom w:w="20" w:type="dxa"/>
              <w:right w:w="20" w:type="dxa"/>
            </w:tcMar>
          </w:tcPr>
          <w:p w:rsidR="00D561BA" w:rsidRPr="00F42F77" w:rsidRDefault="00D561BA" w:rsidP="00926B2E">
            <w:pPr>
              <w:pStyle w:val="1"/>
              <w:jc w:val="both"/>
              <w:rPr>
                <w:rFonts w:ascii="Times New Roman" w:hAnsi="Times New Roman" w:cs="Times New Roman"/>
                <w:sz w:val="28"/>
                <w:szCs w:val="28"/>
              </w:rPr>
            </w:pPr>
            <w:r w:rsidRPr="00F42F77">
              <w:rPr>
                <w:rFonts w:ascii="Times New Roman" w:hAnsi="Times New Roman" w:cs="Times New Roman"/>
                <w:sz w:val="28"/>
                <w:szCs w:val="28"/>
              </w:rPr>
              <w:t xml:space="preserve">Запропонований спосіб вирішення зазначеної проблеми є найбільш доцільним. Обраний спосіб сприятиме запровадженню єдиного підходу до проведення  інституційного аудиту закладів </w:t>
            </w:r>
            <w:r w:rsidR="00965EBB" w:rsidRPr="00F42F77">
              <w:rPr>
                <w:rFonts w:ascii="Times New Roman" w:hAnsi="Times New Roman" w:cs="Times New Roman"/>
                <w:sz w:val="28"/>
                <w:szCs w:val="28"/>
              </w:rPr>
              <w:t xml:space="preserve">фахової передвищої </w:t>
            </w:r>
            <w:r w:rsidRPr="00F42F77">
              <w:rPr>
                <w:rFonts w:ascii="Times New Roman" w:hAnsi="Times New Roman" w:cs="Times New Roman"/>
                <w:sz w:val="28"/>
                <w:szCs w:val="28"/>
              </w:rPr>
              <w:t>освіти.</w:t>
            </w:r>
          </w:p>
          <w:p w:rsidR="00D561BA" w:rsidRPr="00F42F77" w:rsidRDefault="00D561BA" w:rsidP="00926B2E">
            <w:pPr>
              <w:pStyle w:val="1"/>
              <w:jc w:val="both"/>
              <w:rPr>
                <w:rFonts w:ascii="Times New Roman" w:hAnsi="Times New Roman" w:cs="Times New Roman"/>
                <w:sz w:val="28"/>
                <w:szCs w:val="28"/>
              </w:rPr>
            </w:pPr>
            <w:r w:rsidRPr="00F42F77">
              <w:rPr>
                <w:rFonts w:ascii="Times New Roman" w:hAnsi="Times New Roman" w:cs="Times New Roman"/>
                <w:sz w:val="28"/>
                <w:szCs w:val="28"/>
              </w:rPr>
              <w:t>Перевагами цього регуляторного акта є:</w:t>
            </w:r>
          </w:p>
          <w:p w:rsidR="00D561BA" w:rsidRPr="00F42F77" w:rsidRDefault="00D561BA" w:rsidP="00926B2E">
            <w:pPr>
              <w:pStyle w:val="1"/>
              <w:jc w:val="both"/>
              <w:rPr>
                <w:rFonts w:ascii="Times New Roman" w:hAnsi="Times New Roman" w:cs="Times New Roman"/>
                <w:sz w:val="28"/>
                <w:szCs w:val="28"/>
              </w:rPr>
            </w:pPr>
            <w:r w:rsidRPr="00F42F77">
              <w:rPr>
                <w:rFonts w:ascii="Times New Roman" w:hAnsi="Times New Roman" w:cs="Times New Roman"/>
                <w:sz w:val="28"/>
                <w:szCs w:val="28"/>
              </w:rPr>
              <w:t>- прийняття акта відповідає принципам державної регуляторної політики (доцільності, ефективності, збалансованості, передбачуваності);</w:t>
            </w:r>
          </w:p>
          <w:p w:rsidR="00D561BA" w:rsidRPr="00F42F77" w:rsidRDefault="00D561BA" w:rsidP="00926B2E">
            <w:pPr>
              <w:pStyle w:val="1"/>
              <w:jc w:val="both"/>
              <w:rPr>
                <w:rFonts w:ascii="Times New Roman" w:hAnsi="Times New Roman" w:cs="Times New Roman"/>
                <w:sz w:val="28"/>
                <w:szCs w:val="28"/>
              </w:rPr>
            </w:pPr>
            <w:r w:rsidRPr="00F42F77">
              <w:rPr>
                <w:rFonts w:ascii="Times New Roman" w:hAnsi="Times New Roman" w:cs="Times New Roman"/>
                <w:sz w:val="28"/>
                <w:szCs w:val="28"/>
              </w:rPr>
              <w:t xml:space="preserve">   - оцінювання якості освітньої діяльності закладів освіти та вироблення рекомендацій їх керівникам і засновникам щодо:</w:t>
            </w:r>
          </w:p>
          <w:p w:rsidR="00D561BA" w:rsidRPr="00F42F77" w:rsidRDefault="00D561BA" w:rsidP="00926B2E">
            <w:pPr>
              <w:pStyle w:val="1"/>
              <w:jc w:val="both"/>
              <w:rPr>
                <w:rFonts w:ascii="Times New Roman" w:hAnsi="Times New Roman" w:cs="Times New Roman"/>
                <w:sz w:val="28"/>
                <w:szCs w:val="28"/>
              </w:rPr>
            </w:pPr>
            <w:r w:rsidRPr="00F42F77">
              <w:rPr>
                <w:rFonts w:ascii="Times New Roman" w:hAnsi="Times New Roman" w:cs="Times New Roman"/>
                <w:sz w:val="28"/>
                <w:szCs w:val="28"/>
              </w:rPr>
              <w:t xml:space="preserve">  </w:t>
            </w:r>
            <w:r w:rsidR="00827B93" w:rsidRPr="00F42F77">
              <w:rPr>
                <w:rFonts w:ascii="Times New Roman" w:hAnsi="Times New Roman" w:cs="Times New Roman"/>
                <w:sz w:val="28"/>
                <w:szCs w:val="28"/>
              </w:rPr>
              <w:t>-</w:t>
            </w:r>
            <w:r w:rsidRPr="00F42F77">
              <w:rPr>
                <w:rFonts w:ascii="Times New Roman" w:hAnsi="Times New Roman" w:cs="Times New Roman"/>
                <w:sz w:val="28"/>
                <w:szCs w:val="28"/>
              </w:rPr>
              <w:t xml:space="preserve"> підвищення якості освітньої діяльності закладів освіти та вдосконалення внутрішньої системи забезпечення якості освіти;</w:t>
            </w:r>
          </w:p>
          <w:p w:rsidR="00057061" w:rsidRPr="00F42F77" w:rsidRDefault="00D561BA" w:rsidP="00926B2E">
            <w:pPr>
              <w:pStyle w:val="1"/>
              <w:jc w:val="both"/>
              <w:rPr>
                <w:rFonts w:ascii="Times New Roman" w:hAnsi="Times New Roman" w:cs="Times New Roman"/>
                <w:sz w:val="28"/>
                <w:szCs w:val="28"/>
              </w:rPr>
            </w:pPr>
            <w:r w:rsidRPr="00F42F77">
              <w:rPr>
                <w:rFonts w:ascii="Times New Roman" w:hAnsi="Times New Roman" w:cs="Times New Roman"/>
                <w:sz w:val="28"/>
                <w:szCs w:val="28"/>
              </w:rPr>
              <w:t xml:space="preserve">  </w:t>
            </w:r>
            <w:r w:rsidR="00827B93" w:rsidRPr="00F42F77">
              <w:rPr>
                <w:rFonts w:ascii="Times New Roman" w:hAnsi="Times New Roman" w:cs="Times New Roman"/>
                <w:sz w:val="28"/>
                <w:szCs w:val="28"/>
              </w:rPr>
              <w:t>-</w:t>
            </w:r>
            <w:r w:rsidRPr="00F42F77">
              <w:rPr>
                <w:rFonts w:ascii="Times New Roman" w:hAnsi="Times New Roman" w:cs="Times New Roman"/>
                <w:sz w:val="28"/>
                <w:szCs w:val="28"/>
              </w:rPr>
              <w:t xml:space="preserve"> приведення освітніх та управлінських процесів у відповідність із вимогами законодавства та ліцензійними умовами</w:t>
            </w:r>
          </w:p>
          <w:p w:rsidR="00057061" w:rsidRPr="00F42F77" w:rsidRDefault="00057061" w:rsidP="00057061">
            <w:pPr>
              <w:pStyle w:val="1"/>
              <w:jc w:val="both"/>
              <w:rPr>
                <w:rFonts w:ascii="Times New Roman" w:hAnsi="Times New Roman" w:cs="Times New Roman"/>
                <w:sz w:val="28"/>
                <w:szCs w:val="28"/>
                <w:lang w:val="ru-RU"/>
              </w:rPr>
            </w:pPr>
            <w:r w:rsidRPr="00F42F77">
              <w:rPr>
                <w:rFonts w:ascii="Times New Roman" w:hAnsi="Times New Roman" w:cs="Times New Roman"/>
                <w:bCs/>
                <w:color w:val="000000" w:themeColor="text1"/>
                <w:sz w:val="28"/>
                <w:szCs w:val="28"/>
                <w:shd w:val="clear" w:color="auto" w:fill="FFFFFF"/>
              </w:rPr>
              <w:t xml:space="preserve">Буде унормовано процедуру проведення </w:t>
            </w:r>
            <w:r w:rsidRPr="00F42F77">
              <w:rPr>
                <w:rFonts w:ascii="Times New Roman" w:eastAsia="Times New Roman" w:hAnsi="Times New Roman"/>
                <w:sz w:val="28"/>
                <w:szCs w:val="28"/>
              </w:rPr>
              <w:t>позапланового інституційного аудиту закладів фахової передвищої освіти,</w:t>
            </w:r>
            <w:r w:rsidR="00AF245B" w:rsidRPr="00F42F77">
              <w:rPr>
                <w:rFonts w:ascii="Times New Roman" w:eastAsia="Times New Roman" w:hAnsi="Times New Roman"/>
                <w:sz w:val="28"/>
                <w:szCs w:val="28"/>
              </w:rPr>
              <w:t xml:space="preserve"> Вимоги законодавства буде дотримано</w:t>
            </w:r>
          </w:p>
        </w:tc>
      </w:tr>
    </w:tbl>
    <w:p w:rsidR="00D561BA" w:rsidRPr="00F42F77" w:rsidRDefault="00D561BA" w:rsidP="00303968">
      <w:pPr>
        <w:pStyle w:val="1"/>
        <w:numPr>
          <w:ilvl w:val="0"/>
          <w:numId w:val="5"/>
        </w:numPr>
        <w:spacing w:before="360" w:after="120"/>
        <w:jc w:val="both"/>
        <w:rPr>
          <w:rFonts w:ascii="Times New Roman" w:hAnsi="Times New Roman" w:cs="Times New Roman"/>
          <w:sz w:val="28"/>
          <w:szCs w:val="28"/>
        </w:rPr>
      </w:pPr>
      <w:r w:rsidRPr="00F42F77">
        <w:rPr>
          <w:rFonts w:ascii="Times New Roman" w:hAnsi="Times New Roman" w:cs="Times New Roman"/>
          <w:sz w:val="28"/>
          <w:szCs w:val="28"/>
        </w:rPr>
        <w:t>Оцінка</w:t>
      </w:r>
      <w:r w:rsidRPr="00F42F77">
        <w:rPr>
          <w:rFonts w:ascii="Times New Roman" w:hAnsi="Times New Roman" w:cs="Times New Roman"/>
          <w:sz w:val="28"/>
          <w:szCs w:val="28"/>
          <w:lang w:val="ru-RU"/>
        </w:rPr>
        <w:t xml:space="preserve"> </w:t>
      </w:r>
      <w:r w:rsidRPr="00F42F77">
        <w:rPr>
          <w:rFonts w:ascii="Times New Roman" w:hAnsi="Times New Roman" w:cs="Times New Roman"/>
          <w:sz w:val="28"/>
          <w:szCs w:val="28"/>
        </w:rPr>
        <w:t>вибраних альтернативних способів досягнення цілей</w:t>
      </w:r>
    </w:p>
    <w:p w:rsidR="00926B2E" w:rsidRPr="00F42F77" w:rsidRDefault="00303968" w:rsidP="00303968">
      <w:pPr>
        <w:spacing w:before="60"/>
        <w:ind w:firstLine="708"/>
        <w:jc w:val="both"/>
        <w:rPr>
          <w:rFonts w:ascii="Times New Roman" w:eastAsia="Calibri" w:hAnsi="Times New Roman" w:cs="Times New Roman"/>
          <w:sz w:val="28"/>
          <w:szCs w:val="28"/>
        </w:rPr>
      </w:pPr>
      <w:r w:rsidRPr="00F42F77">
        <w:rPr>
          <w:rFonts w:ascii="Times New Roman" w:eastAsia="Calibri" w:hAnsi="Times New Roman" w:cs="Times New Roman"/>
          <w:sz w:val="28"/>
          <w:szCs w:val="28"/>
          <w:lang w:val="ru-RU"/>
        </w:rPr>
        <w:t xml:space="preserve"> </w:t>
      </w:r>
      <w:r w:rsidR="00926B2E" w:rsidRPr="00F42F77">
        <w:rPr>
          <w:rFonts w:ascii="Times New Roman" w:eastAsia="Calibri" w:hAnsi="Times New Roman" w:cs="Times New Roman"/>
          <w:sz w:val="28"/>
          <w:szCs w:val="28"/>
        </w:rPr>
        <w:t xml:space="preserve">           Оцінка впливу на сферу інтересів держави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0"/>
        <w:gridCol w:w="3262"/>
        <w:gridCol w:w="3187"/>
      </w:tblGrid>
      <w:tr w:rsidR="00926B2E" w:rsidRPr="00F42F77" w:rsidTr="000023F9">
        <w:trPr>
          <w:trHeight w:hRule="exact" w:val="567"/>
        </w:trPr>
        <w:tc>
          <w:tcPr>
            <w:tcW w:w="3189" w:type="dxa"/>
            <w:vAlign w:val="center"/>
          </w:tcPr>
          <w:p w:rsidR="00926B2E" w:rsidRPr="00F42F77" w:rsidRDefault="00926B2E"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Вид альтернативи</w:t>
            </w:r>
          </w:p>
        </w:tc>
        <w:tc>
          <w:tcPr>
            <w:tcW w:w="3190" w:type="dxa"/>
            <w:vAlign w:val="center"/>
          </w:tcPr>
          <w:p w:rsidR="00926B2E" w:rsidRPr="00F42F77" w:rsidRDefault="00926B2E"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Вигоди</w:t>
            </w:r>
          </w:p>
        </w:tc>
        <w:tc>
          <w:tcPr>
            <w:tcW w:w="3191" w:type="dxa"/>
            <w:vAlign w:val="center"/>
          </w:tcPr>
          <w:p w:rsidR="00926B2E" w:rsidRPr="00F42F77" w:rsidRDefault="00926B2E" w:rsidP="00DA3173">
            <w:pPr>
              <w:pStyle w:val="1"/>
              <w:jc w:val="center"/>
              <w:rPr>
                <w:rFonts w:ascii="Times New Roman" w:hAnsi="Times New Roman" w:cs="Times New Roman"/>
                <w:sz w:val="28"/>
                <w:szCs w:val="28"/>
              </w:rPr>
            </w:pPr>
            <w:r w:rsidRPr="00F42F77">
              <w:rPr>
                <w:rFonts w:ascii="Times New Roman" w:hAnsi="Times New Roman" w:cs="Times New Roman"/>
                <w:sz w:val="28"/>
                <w:szCs w:val="28"/>
              </w:rPr>
              <w:t>Витрати</w:t>
            </w:r>
          </w:p>
        </w:tc>
      </w:tr>
      <w:tr w:rsidR="00926B2E" w:rsidRPr="00F42F77" w:rsidTr="000023F9">
        <w:tc>
          <w:tcPr>
            <w:tcW w:w="3189" w:type="dxa"/>
          </w:tcPr>
          <w:p w:rsidR="00926B2E" w:rsidRPr="00F42F77" w:rsidRDefault="00926B2E" w:rsidP="00926B2E">
            <w:pPr>
              <w:pStyle w:val="1"/>
              <w:jc w:val="both"/>
              <w:rPr>
                <w:rFonts w:ascii="Times New Roman" w:hAnsi="Times New Roman" w:cs="Times New Roman"/>
                <w:sz w:val="28"/>
                <w:szCs w:val="28"/>
              </w:rPr>
            </w:pPr>
            <w:r w:rsidRPr="00F42F77">
              <w:rPr>
                <w:rFonts w:ascii="Times New Roman" w:hAnsi="Times New Roman" w:cs="Times New Roman"/>
                <w:sz w:val="28"/>
                <w:szCs w:val="28"/>
              </w:rPr>
              <w:t>Альтернатива 1</w:t>
            </w:r>
          </w:p>
          <w:p w:rsidR="00926B2E" w:rsidRPr="00F42F77" w:rsidRDefault="00926B2E" w:rsidP="00965EBB">
            <w:pPr>
              <w:pStyle w:val="1"/>
              <w:jc w:val="both"/>
              <w:rPr>
                <w:rFonts w:ascii="Times New Roman" w:hAnsi="Times New Roman" w:cs="Times New Roman"/>
                <w:sz w:val="28"/>
                <w:szCs w:val="28"/>
              </w:rPr>
            </w:pPr>
            <w:r w:rsidRPr="00F42F77">
              <w:rPr>
                <w:rFonts w:ascii="Times New Roman" w:hAnsi="Times New Roman" w:cs="Times New Roman"/>
                <w:sz w:val="28"/>
                <w:szCs w:val="28"/>
              </w:rPr>
              <w:t xml:space="preserve">Спосіб оцінюється як такий, що не забезпечує реалізацію </w:t>
            </w:r>
            <w:r w:rsidR="00965EBB" w:rsidRPr="00F42F77">
              <w:rPr>
                <w:rFonts w:ascii="Times New Roman" w:hAnsi="Times New Roman" w:cs="Times New Roman"/>
                <w:sz w:val="28"/>
                <w:szCs w:val="28"/>
              </w:rPr>
              <w:t xml:space="preserve">у фаховій </w:t>
            </w:r>
            <w:proofErr w:type="spellStart"/>
            <w:r w:rsidR="00965EBB" w:rsidRPr="00F42F77">
              <w:rPr>
                <w:rFonts w:ascii="Times New Roman" w:hAnsi="Times New Roman" w:cs="Times New Roman"/>
                <w:sz w:val="28"/>
                <w:szCs w:val="28"/>
              </w:rPr>
              <w:t>передвищій</w:t>
            </w:r>
            <w:proofErr w:type="spellEnd"/>
            <w:r w:rsidRPr="00F42F77">
              <w:rPr>
                <w:rFonts w:ascii="Times New Roman" w:hAnsi="Times New Roman" w:cs="Times New Roman"/>
                <w:sz w:val="28"/>
                <w:szCs w:val="28"/>
              </w:rPr>
              <w:t xml:space="preserve"> освіті норм законодавства</w:t>
            </w:r>
          </w:p>
        </w:tc>
        <w:tc>
          <w:tcPr>
            <w:tcW w:w="3190" w:type="dxa"/>
          </w:tcPr>
          <w:p w:rsidR="00926B2E" w:rsidRPr="00F42F77" w:rsidRDefault="00926B2E" w:rsidP="00926B2E">
            <w:pPr>
              <w:pStyle w:val="1"/>
              <w:jc w:val="both"/>
              <w:rPr>
                <w:rFonts w:ascii="Times New Roman" w:hAnsi="Times New Roman" w:cs="Times New Roman"/>
                <w:sz w:val="28"/>
                <w:szCs w:val="28"/>
              </w:rPr>
            </w:pPr>
            <w:r w:rsidRPr="00F42F77">
              <w:rPr>
                <w:rFonts w:ascii="Times New Roman" w:hAnsi="Times New Roman" w:cs="Times New Roman"/>
                <w:sz w:val="28"/>
                <w:szCs w:val="28"/>
              </w:rPr>
              <w:t>Мінімальні</w:t>
            </w:r>
          </w:p>
          <w:p w:rsidR="00926B2E" w:rsidRPr="00F42F77" w:rsidRDefault="00926B2E" w:rsidP="00926B2E">
            <w:pPr>
              <w:pStyle w:val="1"/>
              <w:jc w:val="both"/>
              <w:rPr>
                <w:rFonts w:ascii="Times New Roman" w:hAnsi="Times New Roman" w:cs="Times New Roman"/>
                <w:sz w:val="28"/>
                <w:szCs w:val="28"/>
              </w:rPr>
            </w:pPr>
            <w:r w:rsidRPr="00F42F77">
              <w:rPr>
                <w:rFonts w:ascii="Times New Roman" w:hAnsi="Times New Roman" w:cs="Times New Roman"/>
                <w:sz w:val="28"/>
                <w:szCs w:val="28"/>
              </w:rPr>
              <w:t>(існує висока ймовірність надання суб’єктами неякісних освітніх послуг  та можливість діяти з порушеннями вимог законодавства)</w:t>
            </w:r>
          </w:p>
        </w:tc>
        <w:tc>
          <w:tcPr>
            <w:tcW w:w="3191" w:type="dxa"/>
          </w:tcPr>
          <w:p w:rsidR="00926B2E" w:rsidRPr="00F42F77" w:rsidRDefault="00564AFB" w:rsidP="00FC249F">
            <w:pPr>
              <w:pStyle w:val="1"/>
              <w:jc w:val="both"/>
              <w:rPr>
                <w:rFonts w:ascii="Times New Roman" w:hAnsi="Times New Roman" w:cs="Times New Roman"/>
                <w:sz w:val="28"/>
                <w:szCs w:val="28"/>
              </w:rPr>
            </w:pPr>
            <w:r w:rsidRPr="00F42F77">
              <w:rPr>
                <w:rFonts w:ascii="Times New Roman" w:hAnsi="Times New Roman" w:cs="Times New Roman"/>
                <w:sz w:val="28"/>
                <w:szCs w:val="28"/>
              </w:rPr>
              <w:t>Витрати пов’язані із ймовірністю надання суб’єктами неякісних освітніх послуг</w:t>
            </w:r>
            <w:r w:rsidR="00FC249F" w:rsidRPr="00F42F77">
              <w:rPr>
                <w:rFonts w:ascii="Times New Roman" w:hAnsi="Times New Roman" w:cs="Times New Roman"/>
                <w:sz w:val="28"/>
                <w:szCs w:val="28"/>
              </w:rPr>
              <w:t>. Збільшення корупційних ризиків</w:t>
            </w:r>
            <w:r w:rsidRPr="00F42F77">
              <w:rPr>
                <w:rFonts w:ascii="Times New Roman" w:hAnsi="Times New Roman" w:cs="Times New Roman"/>
                <w:sz w:val="28"/>
                <w:szCs w:val="28"/>
              </w:rPr>
              <w:t xml:space="preserve"> </w:t>
            </w:r>
            <w:r w:rsidR="00FC249F" w:rsidRPr="00F42F77">
              <w:rPr>
                <w:rFonts w:ascii="Times New Roman" w:hAnsi="Times New Roman" w:cs="Times New Roman"/>
                <w:sz w:val="28"/>
                <w:szCs w:val="28"/>
              </w:rPr>
              <w:t>надання збитків громадянам, суспільству і державі, внаслідок неналежної якості фахової передвищої освіти.</w:t>
            </w:r>
            <w:r w:rsidRPr="00F42F77">
              <w:rPr>
                <w:rFonts w:ascii="Times New Roman" w:hAnsi="Times New Roman" w:cs="Times New Roman"/>
                <w:sz w:val="28"/>
                <w:szCs w:val="28"/>
              </w:rPr>
              <w:t xml:space="preserve"> </w:t>
            </w:r>
          </w:p>
        </w:tc>
      </w:tr>
      <w:tr w:rsidR="00926B2E" w:rsidRPr="00F42F77" w:rsidTr="000023F9">
        <w:tc>
          <w:tcPr>
            <w:tcW w:w="3189" w:type="dxa"/>
          </w:tcPr>
          <w:p w:rsidR="00926B2E" w:rsidRPr="00F42F77" w:rsidRDefault="00926B2E" w:rsidP="00926B2E">
            <w:pPr>
              <w:pStyle w:val="1"/>
              <w:jc w:val="both"/>
              <w:rPr>
                <w:rFonts w:ascii="Times New Roman" w:hAnsi="Times New Roman" w:cs="Times New Roman"/>
                <w:sz w:val="28"/>
                <w:szCs w:val="28"/>
              </w:rPr>
            </w:pPr>
            <w:r w:rsidRPr="00F42F77">
              <w:rPr>
                <w:rFonts w:ascii="Times New Roman" w:hAnsi="Times New Roman" w:cs="Times New Roman"/>
                <w:sz w:val="28"/>
                <w:szCs w:val="28"/>
              </w:rPr>
              <w:t>Альтернатива 2</w:t>
            </w:r>
          </w:p>
          <w:p w:rsidR="00926B2E" w:rsidRPr="00F42F77" w:rsidRDefault="00D0796D" w:rsidP="00D0796D">
            <w:pPr>
              <w:pStyle w:val="1"/>
              <w:jc w:val="both"/>
              <w:rPr>
                <w:rFonts w:ascii="Times New Roman" w:hAnsi="Times New Roman" w:cs="Times New Roman"/>
                <w:sz w:val="28"/>
                <w:szCs w:val="28"/>
              </w:rPr>
            </w:pPr>
            <w:r w:rsidRPr="00F42F77">
              <w:rPr>
                <w:rFonts w:ascii="Times New Roman" w:hAnsi="Times New Roman" w:cs="Times New Roman"/>
                <w:sz w:val="28"/>
                <w:szCs w:val="28"/>
              </w:rPr>
              <w:t xml:space="preserve">Забезпечує досягнення цілей  та реалізацію у фаховій </w:t>
            </w:r>
            <w:proofErr w:type="spellStart"/>
            <w:r w:rsidRPr="00F42F77">
              <w:rPr>
                <w:rFonts w:ascii="Times New Roman" w:hAnsi="Times New Roman" w:cs="Times New Roman"/>
                <w:sz w:val="28"/>
                <w:szCs w:val="28"/>
              </w:rPr>
              <w:t>передвищій</w:t>
            </w:r>
            <w:proofErr w:type="spellEnd"/>
            <w:r w:rsidRPr="00F42F77">
              <w:rPr>
                <w:rFonts w:ascii="Times New Roman" w:hAnsi="Times New Roman" w:cs="Times New Roman"/>
                <w:sz w:val="28"/>
                <w:szCs w:val="28"/>
              </w:rPr>
              <w:t xml:space="preserve"> </w:t>
            </w:r>
            <w:r w:rsidRPr="00F42F77">
              <w:rPr>
                <w:rFonts w:ascii="Times New Roman" w:hAnsi="Times New Roman" w:cs="Times New Roman"/>
                <w:sz w:val="28"/>
                <w:szCs w:val="28"/>
              </w:rPr>
              <w:lastRenderedPageBreak/>
              <w:t>освіті норм законодавства</w:t>
            </w:r>
          </w:p>
        </w:tc>
        <w:tc>
          <w:tcPr>
            <w:tcW w:w="3190" w:type="dxa"/>
          </w:tcPr>
          <w:p w:rsidR="00926B2E" w:rsidRPr="00F42F77" w:rsidRDefault="00926B2E" w:rsidP="000023F9">
            <w:pPr>
              <w:pStyle w:val="1"/>
              <w:jc w:val="both"/>
              <w:rPr>
                <w:rFonts w:ascii="Times New Roman" w:hAnsi="Times New Roman" w:cs="Times New Roman"/>
                <w:sz w:val="28"/>
                <w:szCs w:val="28"/>
              </w:rPr>
            </w:pPr>
            <w:r w:rsidRPr="00F42F77">
              <w:rPr>
                <w:rFonts w:ascii="Times New Roman" w:hAnsi="Times New Roman" w:cs="Times New Roman"/>
                <w:sz w:val="28"/>
                <w:szCs w:val="28"/>
              </w:rPr>
              <w:lastRenderedPageBreak/>
              <w:t>Високі</w:t>
            </w:r>
          </w:p>
          <w:p w:rsidR="00D83D5C" w:rsidRPr="00F42F77" w:rsidRDefault="00926B2E" w:rsidP="00DC5651">
            <w:pPr>
              <w:pStyle w:val="1"/>
              <w:jc w:val="both"/>
              <w:rPr>
                <w:rFonts w:ascii="Times New Roman" w:hAnsi="Times New Roman" w:cs="Times New Roman"/>
                <w:sz w:val="28"/>
                <w:szCs w:val="28"/>
              </w:rPr>
            </w:pPr>
            <w:r w:rsidRPr="00F42F77">
              <w:rPr>
                <w:rFonts w:ascii="Times New Roman" w:hAnsi="Times New Roman" w:cs="Times New Roman"/>
                <w:sz w:val="28"/>
                <w:szCs w:val="28"/>
              </w:rPr>
              <w:t xml:space="preserve">Приведення нормативно-правових актів у відповідність до законодавства. </w:t>
            </w:r>
          </w:p>
          <w:p w:rsidR="00D83D5C" w:rsidRPr="00F42F77" w:rsidRDefault="00D83D5C" w:rsidP="00DC5651">
            <w:pPr>
              <w:pStyle w:val="1"/>
              <w:jc w:val="both"/>
              <w:rPr>
                <w:rFonts w:ascii="Times New Roman" w:hAnsi="Times New Roman" w:cs="Times New Roman"/>
                <w:sz w:val="28"/>
                <w:szCs w:val="28"/>
              </w:rPr>
            </w:pPr>
          </w:p>
          <w:p w:rsidR="00926B2E" w:rsidRPr="00F42F77" w:rsidRDefault="00926B2E" w:rsidP="00DC5651">
            <w:pPr>
              <w:pStyle w:val="1"/>
              <w:jc w:val="both"/>
              <w:rPr>
                <w:rFonts w:ascii="Times New Roman" w:hAnsi="Times New Roman" w:cs="Times New Roman"/>
                <w:sz w:val="28"/>
                <w:szCs w:val="28"/>
              </w:rPr>
            </w:pPr>
            <w:r w:rsidRPr="00F42F77">
              <w:rPr>
                <w:rFonts w:ascii="Times New Roman" w:hAnsi="Times New Roman" w:cs="Times New Roman"/>
                <w:sz w:val="28"/>
                <w:szCs w:val="28"/>
              </w:rPr>
              <w:t xml:space="preserve">Забезпечення </w:t>
            </w:r>
            <w:r w:rsidR="00DC5651" w:rsidRPr="00F42F77">
              <w:rPr>
                <w:rFonts w:ascii="Times New Roman" w:hAnsi="Times New Roman" w:cs="Times New Roman"/>
                <w:sz w:val="28"/>
                <w:szCs w:val="28"/>
              </w:rPr>
              <w:t xml:space="preserve"> своєчасної комплексної оцінки </w:t>
            </w:r>
            <w:r w:rsidRPr="00F42F77">
              <w:rPr>
                <w:rFonts w:ascii="Times New Roman" w:hAnsi="Times New Roman" w:cs="Times New Roman"/>
                <w:sz w:val="28"/>
                <w:szCs w:val="28"/>
              </w:rPr>
              <w:t xml:space="preserve">ефективності здійснення </w:t>
            </w:r>
            <w:r w:rsidR="00DC5651" w:rsidRPr="00F42F77">
              <w:rPr>
                <w:rFonts w:ascii="Times New Roman" w:hAnsi="Times New Roman" w:cs="Times New Roman"/>
                <w:sz w:val="28"/>
                <w:szCs w:val="28"/>
              </w:rPr>
              <w:t xml:space="preserve">освітньої діяльності </w:t>
            </w:r>
            <w:r w:rsidRPr="00F42F77">
              <w:rPr>
                <w:rFonts w:ascii="Times New Roman" w:hAnsi="Times New Roman" w:cs="Times New Roman"/>
                <w:sz w:val="28"/>
                <w:szCs w:val="28"/>
              </w:rPr>
              <w:t xml:space="preserve"> у закладах </w:t>
            </w:r>
            <w:r w:rsidR="00F37ED8" w:rsidRPr="00F42F77">
              <w:rPr>
                <w:rFonts w:ascii="Times New Roman" w:hAnsi="Times New Roman" w:cs="Times New Roman"/>
                <w:sz w:val="28"/>
                <w:szCs w:val="28"/>
              </w:rPr>
              <w:t>фахової передвищої</w:t>
            </w:r>
            <w:r w:rsidRPr="00F42F77">
              <w:rPr>
                <w:rFonts w:ascii="Times New Roman" w:hAnsi="Times New Roman" w:cs="Times New Roman"/>
                <w:sz w:val="28"/>
                <w:szCs w:val="28"/>
              </w:rPr>
              <w:t xml:space="preserve"> освіти, що максимально знизить ризик надання неякісних послуг у сфері </w:t>
            </w:r>
            <w:r w:rsidR="00F37ED8" w:rsidRPr="00F42F77">
              <w:rPr>
                <w:rFonts w:ascii="Times New Roman" w:hAnsi="Times New Roman" w:cs="Times New Roman"/>
                <w:sz w:val="28"/>
                <w:szCs w:val="28"/>
              </w:rPr>
              <w:t>фахової передвищої</w:t>
            </w:r>
            <w:r w:rsidRPr="00F42F77">
              <w:rPr>
                <w:rFonts w:ascii="Times New Roman" w:hAnsi="Times New Roman" w:cs="Times New Roman"/>
                <w:sz w:val="28"/>
                <w:szCs w:val="28"/>
              </w:rPr>
              <w:t xml:space="preserve">   освіти та вплине на продуктивність і конкурентоспроможність закладів </w:t>
            </w:r>
            <w:r w:rsidR="00965EBB" w:rsidRPr="00F42F77">
              <w:rPr>
                <w:rFonts w:ascii="Times New Roman" w:hAnsi="Times New Roman" w:cs="Times New Roman"/>
                <w:sz w:val="28"/>
                <w:szCs w:val="28"/>
              </w:rPr>
              <w:t xml:space="preserve">фахової передвищої </w:t>
            </w:r>
            <w:r w:rsidRPr="00F42F77">
              <w:rPr>
                <w:rFonts w:ascii="Times New Roman" w:hAnsi="Times New Roman" w:cs="Times New Roman"/>
                <w:sz w:val="28"/>
                <w:szCs w:val="28"/>
              </w:rPr>
              <w:t xml:space="preserve">освіти, в тому числі через </w:t>
            </w:r>
            <w:bookmarkStart w:id="2" w:name="n147"/>
            <w:bookmarkEnd w:id="2"/>
            <w:r w:rsidRPr="00F42F77">
              <w:rPr>
                <w:rFonts w:ascii="Times New Roman" w:hAnsi="Times New Roman" w:cs="Times New Roman"/>
                <w:sz w:val="28"/>
                <w:szCs w:val="28"/>
              </w:rPr>
              <w:t>вплив на інновації та розвиток</w:t>
            </w:r>
          </w:p>
        </w:tc>
        <w:tc>
          <w:tcPr>
            <w:tcW w:w="3191" w:type="dxa"/>
          </w:tcPr>
          <w:p w:rsidR="00FE15F0" w:rsidRPr="00F42F77" w:rsidRDefault="00FE15F0" w:rsidP="00926B2E">
            <w:pPr>
              <w:pStyle w:val="1"/>
              <w:jc w:val="both"/>
              <w:rPr>
                <w:rFonts w:ascii="Times New Roman" w:eastAsia="Times New Roman" w:hAnsi="Times New Roman"/>
                <w:sz w:val="28"/>
                <w:szCs w:val="28"/>
                <w:lang w:eastAsia="ru-RU"/>
              </w:rPr>
            </w:pPr>
          </w:p>
          <w:p w:rsidR="00DC5651" w:rsidRPr="00F42F77" w:rsidRDefault="00DC5651" w:rsidP="00926B2E">
            <w:pPr>
              <w:pStyle w:val="1"/>
              <w:jc w:val="both"/>
              <w:rPr>
                <w:rFonts w:ascii="Times New Roman" w:eastAsia="Times New Roman" w:hAnsi="Times New Roman"/>
                <w:sz w:val="28"/>
                <w:szCs w:val="28"/>
                <w:lang w:eastAsia="ru-RU"/>
              </w:rPr>
            </w:pPr>
            <w:r w:rsidRPr="00F42F77">
              <w:rPr>
                <w:rFonts w:ascii="Times New Roman" w:eastAsia="Times New Roman" w:hAnsi="Times New Roman"/>
                <w:sz w:val="28"/>
                <w:szCs w:val="28"/>
                <w:lang w:eastAsia="ru-RU"/>
              </w:rPr>
              <w:t xml:space="preserve"> Витрати, пов’язані із участю  працівників  центрального органу виконавчої влади із </w:t>
            </w:r>
            <w:r w:rsidRPr="00F42F77">
              <w:rPr>
                <w:rFonts w:ascii="Times New Roman" w:eastAsia="Times New Roman" w:hAnsi="Times New Roman"/>
                <w:sz w:val="28"/>
                <w:szCs w:val="28"/>
                <w:lang w:eastAsia="ru-RU"/>
              </w:rPr>
              <w:lastRenderedPageBreak/>
              <w:t>забезпечення якості освіти здійснюватимуться в межах видатків на відрядження з</w:t>
            </w:r>
            <w:r w:rsidR="00FE15F0" w:rsidRPr="00F42F77">
              <w:rPr>
                <w:rFonts w:ascii="Times New Roman" w:eastAsia="Times New Roman" w:hAnsi="Times New Roman"/>
                <w:sz w:val="28"/>
                <w:szCs w:val="28"/>
                <w:lang w:eastAsia="ru-RU"/>
              </w:rPr>
              <w:t xml:space="preserve"> бюджетної програми</w:t>
            </w:r>
            <w:r w:rsidRPr="00F42F77">
              <w:rPr>
                <w:rFonts w:ascii="Times New Roman" w:eastAsia="Times New Roman" w:hAnsi="Times New Roman"/>
                <w:sz w:val="28"/>
                <w:szCs w:val="28"/>
                <w:lang w:eastAsia="ru-RU"/>
              </w:rPr>
              <w:t xml:space="preserve"> </w:t>
            </w:r>
            <w:r w:rsidR="00FE15F0" w:rsidRPr="00F42F77">
              <w:rPr>
                <w:rFonts w:ascii="Times New Roman" w:hAnsi="Times New Roman"/>
                <w:noProof/>
                <w:sz w:val="28"/>
                <w:szCs w:val="28"/>
              </w:rPr>
              <w:t>КПКВК 2203010  «Керівництво та управління у сфері забезпечення якості освіти»</w:t>
            </w:r>
            <w:r w:rsidR="00867A96" w:rsidRPr="00F42F77">
              <w:rPr>
                <w:rFonts w:ascii="Times New Roman" w:hAnsi="Times New Roman"/>
                <w:noProof/>
                <w:sz w:val="28"/>
                <w:szCs w:val="28"/>
              </w:rPr>
              <w:t>.</w:t>
            </w:r>
          </w:p>
          <w:p w:rsidR="00D83D5C" w:rsidRPr="00F42F77" w:rsidRDefault="006100DA" w:rsidP="00926B2E">
            <w:pPr>
              <w:pStyle w:val="1"/>
              <w:jc w:val="both"/>
              <w:rPr>
                <w:rFonts w:ascii="Times New Roman" w:eastAsia="Times New Roman" w:hAnsi="Times New Roman"/>
                <w:sz w:val="28"/>
                <w:szCs w:val="28"/>
                <w:lang w:eastAsia="ru-RU"/>
              </w:rPr>
            </w:pPr>
            <w:r w:rsidRPr="00F42F77">
              <w:rPr>
                <w:rFonts w:ascii="Times New Roman" w:eastAsia="Times New Roman" w:hAnsi="Times New Roman"/>
                <w:sz w:val="28"/>
                <w:szCs w:val="28"/>
                <w:lang w:eastAsia="ru-RU"/>
              </w:rPr>
              <w:t>Витрати на одного члена комісії з числа працівників Державної служби якості освіти України на проведення одного інституційного аудиту  -</w:t>
            </w:r>
            <w:r w:rsidR="001B7601" w:rsidRPr="00F42F77">
              <w:rPr>
                <w:rFonts w:ascii="Times New Roman" w:eastAsia="Times New Roman" w:hAnsi="Times New Roman"/>
                <w:sz w:val="28"/>
                <w:szCs w:val="28"/>
                <w:lang w:val="ru-RU" w:eastAsia="ru-RU"/>
              </w:rPr>
              <w:t xml:space="preserve"> 9200</w:t>
            </w:r>
            <w:r w:rsidRPr="00F42F77">
              <w:rPr>
                <w:rFonts w:ascii="Times New Roman" w:eastAsia="Times New Roman" w:hAnsi="Times New Roman"/>
                <w:sz w:val="28"/>
                <w:szCs w:val="28"/>
                <w:lang w:eastAsia="ru-RU"/>
              </w:rPr>
              <w:t>.</w:t>
            </w:r>
          </w:p>
          <w:p w:rsidR="006100DA" w:rsidRPr="00F42F77" w:rsidRDefault="006100DA" w:rsidP="00926B2E">
            <w:pPr>
              <w:pStyle w:val="1"/>
              <w:jc w:val="both"/>
              <w:rPr>
                <w:rFonts w:ascii="Times New Roman" w:eastAsia="Times New Roman" w:hAnsi="Times New Roman"/>
                <w:sz w:val="28"/>
                <w:szCs w:val="28"/>
                <w:lang w:eastAsia="ru-RU"/>
              </w:rPr>
            </w:pPr>
            <w:r w:rsidRPr="00F42F77">
              <w:rPr>
                <w:rFonts w:ascii="Times New Roman" w:eastAsia="Times New Roman" w:hAnsi="Times New Roman"/>
                <w:sz w:val="28"/>
                <w:szCs w:val="28"/>
                <w:lang w:eastAsia="ru-RU"/>
              </w:rPr>
              <w:t xml:space="preserve">У розрахунку на календарний рік  у середньому  </w:t>
            </w:r>
            <w:r w:rsidR="006577C9" w:rsidRPr="00F42F77">
              <w:rPr>
                <w:rFonts w:ascii="Times New Roman" w:eastAsia="Times New Roman" w:hAnsi="Times New Roman"/>
                <w:sz w:val="28"/>
                <w:szCs w:val="28"/>
                <w:lang w:val="ru-RU" w:eastAsia="ru-RU"/>
              </w:rPr>
              <w:t>220800</w:t>
            </w:r>
            <w:r w:rsidRPr="00F42F77">
              <w:rPr>
                <w:rFonts w:ascii="Times New Roman" w:eastAsia="Times New Roman" w:hAnsi="Times New Roman"/>
                <w:sz w:val="28"/>
                <w:szCs w:val="28"/>
                <w:lang w:eastAsia="ru-RU"/>
              </w:rPr>
              <w:t xml:space="preserve"> грн.</w:t>
            </w:r>
          </w:p>
          <w:p w:rsidR="006100DA" w:rsidRPr="00F42F77" w:rsidRDefault="006100DA" w:rsidP="00926B2E">
            <w:pPr>
              <w:pStyle w:val="1"/>
              <w:jc w:val="both"/>
              <w:rPr>
                <w:rFonts w:ascii="Times New Roman" w:eastAsia="Times New Roman" w:hAnsi="Times New Roman"/>
                <w:sz w:val="28"/>
                <w:szCs w:val="28"/>
                <w:lang w:eastAsia="ru-RU"/>
              </w:rPr>
            </w:pPr>
          </w:p>
          <w:p w:rsidR="00DC5651" w:rsidRPr="00F42F77" w:rsidRDefault="00DC5651" w:rsidP="00926B2E">
            <w:pPr>
              <w:pStyle w:val="1"/>
              <w:jc w:val="both"/>
              <w:rPr>
                <w:rFonts w:ascii="Times New Roman" w:eastAsia="Times New Roman" w:hAnsi="Times New Roman"/>
                <w:sz w:val="28"/>
                <w:szCs w:val="28"/>
                <w:lang w:eastAsia="ru-RU"/>
              </w:rPr>
            </w:pPr>
            <w:r w:rsidRPr="00F42F77">
              <w:rPr>
                <w:rFonts w:ascii="Times New Roman" w:eastAsia="Times New Roman" w:hAnsi="Times New Roman"/>
                <w:sz w:val="28"/>
                <w:szCs w:val="28"/>
                <w:lang w:eastAsia="ru-RU"/>
              </w:rPr>
              <w:t>Витрати на участь в заході експертів з числа педагогічних і науково-педагогічних працівників  закладів освіти в межах виділених видатків на відрядження за місцем основної роботи.</w:t>
            </w:r>
          </w:p>
          <w:p w:rsidR="0073028C" w:rsidRPr="00F42F77" w:rsidRDefault="0073028C" w:rsidP="00926B2E">
            <w:pPr>
              <w:pStyle w:val="1"/>
              <w:jc w:val="both"/>
              <w:rPr>
                <w:rFonts w:ascii="Times New Roman" w:eastAsia="Times New Roman" w:hAnsi="Times New Roman"/>
                <w:sz w:val="28"/>
                <w:szCs w:val="28"/>
                <w:lang w:eastAsia="ru-RU"/>
              </w:rPr>
            </w:pPr>
          </w:p>
          <w:p w:rsidR="004B06E9" w:rsidRPr="00F42F77" w:rsidRDefault="006100DA" w:rsidP="004B06E9">
            <w:pPr>
              <w:spacing w:after="0" w:line="240" w:lineRule="auto"/>
              <w:rPr>
                <w:rFonts w:ascii="Times New Roman" w:hAnsi="Times New Roman"/>
                <w:sz w:val="28"/>
                <w:szCs w:val="28"/>
              </w:rPr>
            </w:pPr>
            <w:r w:rsidRPr="00F42F77">
              <w:rPr>
                <w:rFonts w:ascii="Times New Roman" w:hAnsi="Times New Roman"/>
                <w:sz w:val="28"/>
                <w:szCs w:val="28"/>
              </w:rPr>
              <w:t xml:space="preserve">Витрати  на відрядження для проведення </w:t>
            </w:r>
            <w:r w:rsidR="00857B28" w:rsidRPr="00F42F77">
              <w:rPr>
                <w:rFonts w:ascii="Times New Roman" w:hAnsi="Times New Roman"/>
                <w:sz w:val="28"/>
                <w:szCs w:val="28"/>
                <w:lang w:val="ru-RU"/>
              </w:rPr>
              <w:t xml:space="preserve"> </w:t>
            </w:r>
            <w:r w:rsidR="00857B28" w:rsidRPr="00F42F77">
              <w:rPr>
                <w:rFonts w:ascii="Times New Roman" w:hAnsi="Times New Roman"/>
                <w:sz w:val="28"/>
                <w:szCs w:val="28"/>
              </w:rPr>
              <w:t xml:space="preserve"> </w:t>
            </w:r>
            <w:r w:rsidRPr="00F42F77">
              <w:rPr>
                <w:rFonts w:ascii="Times New Roman" w:hAnsi="Times New Roman"/>
                <w:sz w:val="28"/>
                <w:szCs w:val="28"/>
              </w:rPr>
              <w:t xml:space="preserve">інституційного аудиту    максимально (з урахуванням максимально можливої кількості членів комісії)    </w:t>
            </w:r>
            <w:r w:rsidR="00857B28" w:rsidRPr="00F42F77">
              <w:rPr>
                <w:rFonts w:ascii="Times New Roman" w:hAnsi="Times New Roman"/>
                <w:sz w:val="28"/>
                <w:szCs w:val="28"/>
                <w:lang w:val="ru-RU"/>
              </w:rPr>
              <w:t>110 400</w:t>
            </w:r>
            <w:r w:rsidRPr="00F42F77">
              <w:rPr>
                <w:rFonts w:ascii="Times New Roman" w:hAnsi="Times New Roman"/>
                <w:sz w:val="28"/>
                <w:szCs w:val="28"/>
              </w:rPr>
              <w:t xml:space="preserve"> грн.</w:t>
            </w:r>
          </w:p>
          <w:p w:rsidR="00857B28" w:rsidRPr="00F42F77" w:rsidRDefault="00857B28" w:rsidP="004B06E9">
            <w:pPr>
              <w:spacing w:after="0" w:line="240" w:lineRule="auto"/>
              <w:rPr>
                <w:rFonts w:ascii="Times New Roman" w:hAnsi="Times New Roman"/>
                <w:sz w:val="28"/>
                <w:szCs w:val="28"/>
              </w:rPr>
            </w:pPr>
          </w:p>
          <w:p w:rsidR="006100DA" w:rsidRPr="00F42F77" w:rsidRDefault="006100DA" w:rsidP="004B06E9">
            <w:pPr>
              <w:spacing w:after="0" w:line="240" w:lineRule="auto"/>
              <w:jc w:val="both"/>
              <w:rPr>
                <w:rFonts w:ascii="Times New Roman" w:hAnsi="Times New Roman"/>
                <w:sz w:val="28"/>
                <w:szCs w:val="28"/>
              </w:rPr>
            </w:pPr>
            <w:r w:rsidRPr="00F42F77">
              <w:rPr>
                <w:rFonts w:ascii="Times New Roman" w:hAnsi="Times New Roman"/>
                <w:sz w:val="28"/>
                <w:szCs w:val="28"/>
              </w:rPr>
              <w:t xml:space="preserve">За календарний рік </w:t>
            </w:r>
            <w:r w:rsidR="00857B28" w:rsidRPr="00F42F77">
              <w:rPr>
                <w:rFonts w:ascii="Times New Roman" w:hAnsi="Times New Roman"/>
                <w:sz w:val="28"/>
                <w:szCs w:val="28"/>
              </w:rPr>
              <w:t xml:space="preserve">з урахуванням середньої кількості інституційних аудитів на рік </w:t>
            </w:r>
            <w:r w:rsidRPr="00F42F77">
              <w:rPr>
                <w:rFonts w:ascii="Times New Roman" w:hAnsi="Times New Roman"/>
                <w:sz w:val="28"/>
                <w:szCs w:val="28"/>
              </w:rPr>
              <w:t xml:space="preserve">орієнтовно  </w:t>
            </w:r>
            <w:r w:rsidR="00857B28" w:rsidRPr="00F42F77">
              <w:rPr>
                <w:rFonts w:ascii="Times New Roman" w:hAnsi="Times New Roman"/>
                <w:sz w:val="28"/>
                <w:szCs w:val="28"/>
              </w:rPr>
              <w:t>2649600</w:t>
            </w:r>
            <w:r w:rsidRPr="00F42F77">
              <w:rPr>
                <w:rFonts w:ascii="Times New Roman" w:hAnsi="Times New Roman"/>
                <w:sz w:val="28"/>
                <w:szCs w:val="28"/>
              </w:rPr>
              <w:t xml:space="preserve"> грн.</w:t>
            </w:r>
          </w:p>
          <w:p w:rsidR="00DC5651" w:rsidRPr="00F42F77" w:rsidRDefault="00DC5651" w:rsidP="00926B2E">
            <w:pPr>
              <w:pStyle w:val="1"/>
              <w:jc w:val="both"/>
              <w:rPr>
                <w:rFonts w:ascii="Times New Roman" w:hAnsi="Times New Roman" w:cs="Times New Roman"/>
                <w:sz w:val="28"/>
                <w:szCs w:val="28"/>
              </w:rPr>
            </w:pPr>
          </w:p>
        </w:tc>
      </w:tr>
    </w:tbl>
    <w:p w:rsidR="00926B2E" w:rsidRPr="00F42F77" w:rsidRDefault="00926B2E" w:rsidP="00926B2E">
      <w:pPr>
        <w:pStyle w:val="1"/>
        <w:jc w:val="both"/>
        <w:rPr>
          <w:rFonts w:ascii="Times New Roman" w:hAnsi="Times New Roman" w:cs="Times New Roman"/>
          <w:sz w:val="28"/>
          <w:szCs w:val="28"/>
        </w:rPr>
      </w:pPr>
    </w:p>
    <w:p w:rsidR="00721A4A" w:rsidRPr="00F42F77" w:rsidRDefault="00721A4A" w:rsidP="00721A4A">
      <w:pPr>
        <w:rPr>
          <w:rFonts w:ascii="Times New Roman" w:hAnsi="Times New Roman"/>
          <w:sz w:val="28"/>
          <w:szCs w:val="28"/>
        </w:rPr>
      </w:pPr>
      <w:r w:rsidRPr="00F42F77">
        <w:rPr>
          <w:rFonts w:ascii="Times New Roman" w:hAnsi="Times New Roman"/>
          <w:sz w:val="28"/>
          <w:szCs w:val="28"/>
        </w:rPr>
        <w:t>Відрядження на проведення одного інституційного аудиту</w:t>
      </w:r>
      <w:r w:rsidR="0073028C" w:rsidRPr="00F42F77">
        <w:rPr>
          <w:rFonts w:ascii="Times New Roman" w:hAnsi="Times New Roman"/>
          <w:sz w:val="28"/>
          <w:szCs w:val="28"/>
        </w:rPr>
        <w:t xml:space="preserve"> в межах України</w:t>
      </w:r>
      <w:r w:rsidRPr="00F42F77">
        <w:rPr>
          <w:rFonts w:ascii="Times New Roman" w:hAnsi="Times New Roman"/>
          <w:sz w:val="28"/>
          <w:szCs w:val="28"/>
        </w:rPr>
        <w:t>:</w:t>
      </w:r>
    </w:p>
    <w:p w:rsidR="00721A4A" w:rsidRPr="00F42F77" w:rsidRDefault="00721A4A" w:rsidP="00721A4A">
      <w:pPr>
        <w:pStyle w:val="a9"/>
        <w:numPr>
          <w:ilvl w:val="0"/>
          <w:numId w:val="6"/>
        </w:numPr>
        <w:spacing w:after="0" w:line="240" w:lineRule="auto"/>
        <w:rPr>
          <w:rFonts w:ascii="Times New Roman" w:hAnsi="Times New Roman"/>
          <w:sz w:val="28"/>
          <w:szCs w:val="28"/>
        </w:rPr>
      </w:pPr>
      <w:r w:rsidRPr="00F42F77">
        <w:rPr>
          <w:rFonts w:ascii="Times New Roman" w:hAnsi="Times New Roman"/>
          <w:sz w:val="28"/>
          <w:szCs w:val="28"/>
        </w:rPr>
        <w:t>термін одного відрядження - 10 днів,</w:t>
      </w:r>
    </w:p>
    <w:p w:rsidR="00721A4A" w:rsidRPr="00F42F77" w:rsidRDefault="00721A4A" w:rsidP="00721A4A">
      <w:pPr>
        <w:pStyle w:val="a9"/>
        <w:numPr>
          <w:ilvl w:val="0"/>
          <w:numId w:val="6"/>
        </w:numPr>
        <w:spacing w:after="0" w:line="240" w:lineRule="auto"/>
        <w:rPr>
          <w:rFonts w:ascii="Times New Roman" w:hAnsi="Times New Roman"/>
          <w:i/>
          <w:sz w:val="28"/>
          <w:szCs w:val="28"/>
        </w:rPr>
      </w:pPr>
      <w:r w:rsidRPr="00F42F77">
        <w:rPr>
          <w:rFonts w:ascii="Times New Roman" w:hAnsi="Times New Roman"/>
          <w:i/>
          <w:sz w:val="28"/>
          <w:szCs w:val="28"/>
        </w:rPr>
        <w:t xml:space="preserve">середні витрати на 1 відрядження </w:t>
      </w:r>
      <w:r w:rsidR="006100DA" w:rsidRPr="00F42F77">
        <w:rPr>
          <w:rFonts w:ascii="Times New Roman" w:hAnsi="Times New Roman"/>
          <w:i/>
          <w:sz w:val="28"/>
          <w:szCs w:val="28"/>
        </w:rPr>
        <w:t xml:space="preserve"> одно</w:t>
      </w:r>
      <w:r w:rsidR="009E2289" w:rsidRPr="00F42F77">
        <w:rPr>
          <w:rFonts w:ascii="Times New Roman" w:hAnsi="Times New Roman"/>
          <w:i/>
          <w:sz w:val="28"/>
          <w:szCs w:val="28"/>
        </w:rPr>
        <w:t>г</w:t>
      </w:r>
      <w:r w:rsidR="006100DA" w:rsidRPr="00F42F77">
        <w:rPr>
          <w:rFonts w:ascii="Times New Roman" w:hAnsi="Times New Roman"/>
          <w:i/>
          <w:sz w:val="28"/>
          <w:szCs w:val="28"/>
        </w:rPr>
        <w:t xml:space="preserve">о члена експертної комісії </w:t>
      </w:r>
      <w:r w:rsidRPr="00F42F77">
        <w:rPr>
          <w:rFonts w:ascii="Times New Roman" w:hAnsi="Times New Roman"/>
          <w:i/>
          <w:sz w:val="28"/>
          <w:szCs w:val="28"/>
        </w:rPr>
        <w:t xml:space="preserve">– </w:t>
      </w:r>
      <w:r w:rsidR="009B510D" w:rsidRPr="00F42F77">
        <w:rPr>
          <w:rFonts w:ascii="Times New Roman" w:hAnsi="Times New Roman"/>
          <w:b/>
          <w:i/>
          <w:sz w:val="28"/>
          <w:szCs w:val="28"/>
        </w:rPr>
        <w:t>92</w:t>
      </w:r>
      <w:r w:rsidRPr="00F42F77">
        <w:rPr>
          <w:rFonts w:ascii="Times New Roman" w:hAnsi="Times New Roman"/>
          <w:b/>
          <w:i/>
          <w:sz w:val="28"/>
          <w:szCs w:val="28"/>
        </w:rPr>
        <w:t>00,0</w:t>
      </w:r>
      <w:r w:rsidRPr="00F42F77">
        <w:rPr>
          <w:rFonts w:ascii="Times New Roman" w:hAnsi="Times New Roman"/>
          <w:i/>
          <w:sz w:val="28"/>
          <w:szCs w:val="28"/>
        </w:rPr>
        <w:t xml:space="preserve"> грн, в </w:t>
      </w:r>
      <w:proofErr w:type="spellStart"/>
      <w:r w:rsidRPr="00F42F77">
        <w:rPr>
          <w:rFonts w:ascii="Times New Roman" w:hAnsi="Times New Roman"/>
          <w:i/>
          <w:sz w:val="28"/>
          <w:szCs w:val="28"/>
        </w:rPr>
        <w:t>т.ч</w:t>
      </w:r>
      <w:proofErr w:type="spellEnd"/>
      <w:r w:rsidRPr="00F42F77">
        <w:rPr>
          <w:rFonts w:ascii="Times New Roman" w:hAnsi="Times New Roman"/>
          <w:i/>
          <w:sz w:val="28"/>
          <w:szCs w:val="28"/>
        </w:rPr>
        <w:t>.:</w:t>
      </w:r>
    </w:p>
    <w:p w:rsidR="00721A4A" w:rsidRPr="00F42F77" w:rsidRDefault="00721A4A" w:rsidP="000E2CB4">
      <w:pPr>
        <w:pStyle w:val="a9"/>
        <w:spacing w:after="0" w:line="240" w:lineRule="auto"/>
        <w:rPr>
          <w:rFonts w:ascii="Times New Roman" w:hAnsi="Times New Roman"/>
          <w:sz w:val="28"/>
          <w:szCs w:val="28"/>
        </w:rPr>
      </w:pPr>
      <w:r w:rsidRPr="00F42F77">
        <w:rPr>
          <w:rFonts w:ascii="Times New Roman" w:hAnsi="Times New Roman"/>
          <w:sz w:val="28"/>
          <w:szCs w:val="28"/>
        </w:rPr>
        <w:t xml:space="preserve">добові </w:t>
      </w:r>
      <w:r w:rsidR="000E2CB4" w:rsidRPr="00F42F77">
        <w:rPr>
          <w:rFonts w:ascii="Times New Roman" w:hAnsi="Times New Roman"/>
          <w:sz w:val="28"/>
          <w:szCs w:val="28"/>
        </w:rPr>
        <w:t xml:space="preserve"> –</w:t>
      </w:r>
      <w:r w:rsidRPr="00F42F77">
        <w:rPr>
          <w:rFonts w:ascii="Times New Roman" w:hAnsi="Times New Roman"/>
          <w:sz w:val="28"/>
          <w:szCs w:val="28"/>
        </w:rPr>
        <w:t xml:space="preserve"> 10 днів х </w:t>
      </w:r>
      <w:r w:rsidR="009B510D" w:rsidRPr="00F42F77">
        <w:rPr>
          <w:rFonts w:ascii="Times New Roman" w:hAnsi="Times New Roman"/>
          <w:sz w:val="28"/>
          <w:szCs w:val="28"/>
        </w:rPr>
        <w:t>30</w:t>
      </w:r>
      <w:r w:rsidRPr="00F42F77">
        <w:rPr>
          <w:rFonts w:ascii="Times New Roman" w:hAnsi="Times New Roman"/>
          <w:sz w:val="28"/>
          <w:szCs w:val="28"/>
        </w:rPr>
        <w:t xml:space="preserve">0,00 грн = </w:t>
      </w:r>
      <w:r w:rsidR="009B510D" w:rsidRPr="00F42F77">
        <w:rPr>
          <w:rFonts w:ascii="Times New Roman" w:hAnsi="Times New Roman"/>
          <w:sz w:val="28"/>
          <w:szCs w:val="28"/>
        </w:rPr>
        <w:t>30</w:t>
      </w:r>
      <w:r w:rsidRPr="00F42F77">
        <w:rPr>
          <w:rFonts w:ascii="Times New Roman" w:hAnsi="Times New Roman"/>
          <w:sz w:val="28"/>
          <w:szCs w:val="28"/>
        </w:rPr>
        <w:t>00,00 грн;</w:t>
      </w:r>
    </w:p>
    <w:p w:rsidR="00721A4A" w:rsidRPr="00F42F77" w:rsidRDefault="00721A4A" w:rsidP="000E2CB4">
      <w:pPr>
        <w:pStyle w:val="a9"/>
        <w:spacing w:after="0" w:line="240" w:lineRule="auto"/>
        <w:rPr>
          <w:rFonts w:ascii="Times New Roman" w:hAnsi="Times New Roman"/>
          <w:sz w:val="28"/>
          <w:szCs w:val="28"/>
        </w:rPr>
      </w:pPr>
      <w:r w:rsidRPr="00F42F77">
        <w:rPr>
          <w:rFonts w:ascii="Times New Roman" w:hAnsi="Times New Roman"/>
          <w:sz w:val="28"/>
          <w:szCs w:val="28"/>
        </w:rPr>
        <w:t xml:space="preserve">проживання </w:t>
      </w:r>
      <w:r w:rsidR="000E2CB4" w:rsidRPr="00F42F77">
        <w:rPr>
          <w:rFonts w:ascii="Times New Roman" w:hAnsi="Times New Roman"/>
          <w:sz w:val="28"/>
          <w:szCs w:val="28"/>
        </w:rPr>
        <w:t>–</w:t>
      </w:r>
      <w:r w:rsidRPr="00F42F77">
        <w:rPr>
          <w:rFonts w:ascii="Times New Roman" w:hAnsi="Times New Roman"/>
          <w:sz w:val="28"/>
          <w:szCs w:val="28"/>
        </w:rPr>
        <w:t xml:space="preserve"> 8 діб  х 600,00 грн  = 4800,00 грн;</w:t>
      </w:r>
    </w:p>
    <w:p w:rsidR="00721A4A" w:rsidRPr="00F42F77" w:rsidRDefault="00721A4A" w:rsidP="000E2CB4">
      <w:pPr>
        <w:pStyle w:val="a9"/>
        <w:spacing w:after="0" w:line="240" w:lineRule="auto"/>
        <w:rPr>
          <w:rFonts w:ascii="Times New Roman" w:hAnsi="Times New Roman"/>
          <w:sz w:val="28"/>
          <w:szCs w:val="28"/>
        </w:rPr>
      </w:pPr>
      <w:r w:rsidRPr="00F42F77">
        <w:rPr>
          <w:rFonts w:ascii="Times New Roman" w:hAnsi="Times New Roman"/>
          <w:sz w:val="28"/>
          <w:szCs w:val="28"/>
        </w:rPr>
        <w:t>проїзд – 2 х 700,00 грн  =  1400,00 грн.</w:t>
      </w:r>
    </w:p>
    <w:p w:rsidR="00721A4A" w:rsidRPr="00F42F77" w:rsidRDefault="00721A4A" w:rsidP="000E2CB4">
      <w:pPr>
        <w:spacing w:after="0" w:line="240" w:lineRule="auto"/>
        <w:rPr>
          <w:rFonts w:ascii="Times New Roman" w:hAnsi="Times New Roman"/>
          <w:sz w:val="28"/>
          <w:szCs w:val="28"/>
        </w:rPr>
      </w:pPr>
      <w:r w:rsidRPr="00F42F77">
        <w:rPr>
          <w:rFonts w:ascii="Times New Roman" w:hAnsi="Times New Roman"/>
          <w:sz w:val="28"/>
          <w:szCs w:val="28"/>
        </w:rPr>
        <w:tab/>
      </w:r>
    </w:p>
    <w:p w:rsidR="00DD7A6F" w:rsidRPr="00F42F77" w:rsidRDefault="00DD7A6F" w:rsidP="000E2CB4">
      <w:pPr>
        <w:spacing w:after="0" w:line="240" w:lineRule="auto"/>
        <w:ind w:left="708"/>
        <w:rPr>
          <w:rFonts w:ascii="Times New Roman" w:hAnsi="Times New Roman"/>
          <w:sz w:val="28"/>
          <w:szCs w:val="28"/>
        </w:rPr>
      </w:pPr>
      <w:r w:rsidRPr="00F42F77">
        <w:rPr>
          <w:rFonts w:ascii="Times New Roman" w:hAnsi="Times New Roman"/>
          <w:sz w:val="28"/>
          <w:szCs w:val="28"/>
        </w:rPr>
        <w:t>Кількість позапланових інституційних аудитів  в рік за середніми розрахунками  - два в місяць</w:t>
      </w:r>
    </w:p>
    <w:p w:rsidR="00721A4A" w:rsidRPr="00F42F77" w:rsidRDefault="00721A4A" w:rsidP="00721A4A">
      <w:pPr>
        <w:spacing w:after="0" w:line="240" w:lineRule="auto"/>
        <w:rPr>
          <w:rFonts w:ascii="Times New Roman" w:hAnsi="Times New Roman"/>
          <w:sz w:val="28"/>
          <w:szCs w:val="28"/>
        </w:rPr>
      </w:pPr>
    </w:p>
    <w:p w:rsidR="00721A4A" w:rsidRPr="00F42F77" w:rsidRDefault="00721A4A" w:rsidP="000E2CB4">
      <w:pPr>
        <w:spacing w:after="0" w:line="240" w:lineRule="auto"/>
        <w:ind w:left="74"/>
        <w:rPr>
          <w:rFonts w:ascii="Times New Roman" w:hAnsi="Times New Roman"/>
          <w:sz w:val="28"/>
          <w:szCs w:val="28"/>
        </w:rPr>
      </w:pPr>
      <w:r w:rsidRPr="00F42F77">
        <w:rPr>
          <w:rFonts w:ascii="Times New Roman" w:hAnsi="Times New Roman"/>
          <w:sz w:val="28"/>
          <w:szCs w:val="28"/>
        </w:rPr>
        <w:t xml:space="preserve">Витрати  на </w:t>
      </w:r>
      <w:r w:rsidR="00DD7A6F" w:rsidRPr="00F42F77">
        <w:rPr>
          <w:rFonts w:ascii="Times New Roman" w:hAnsi="Times New Roman"/>
          <w:sz w:val="28"/>
          <w:szCs w:val="28"/>
        </w:rPr>
        <w:t xml:space="preserve">відрядження для проведення </w:t>
      </w:r>
      <w:r w:rsidRPr="00F42F77">
        <w:rPr>
          <w:rFonts w:ascii="Times New Roman" w:hAnsi="Times New Roman"/>
          <w:sz w:val="28"/>
          <w:szCs w:val="28"/>
        </w:rPr>
        <w:t>од</w:t>
      </w:r>
      <w:r w:rsidR="00DD7A6F" w:rsidRPr="00F42F77">
        <w:rPr>
          <w:rFonts w:ascii="Times New Roman" w:hAnsi="Times New Roman"/>
          <w:sz w:val="28"/>
          <w:szCs w:val="28"/>
        </w:rPr>
        <w:t>ного</w:t>
      </w:r>
      <w:r w:rsidRPr="00F42F77">
        <w:rPr>
          <w:rFonts w:ascii="Times New Roman" w:hAnsi="Times New Roman"/>
          <w:sz w:val="28"/>
          <w:szCs w:val="28"/>
        </w:rPr>
        <w:t xml:space="preserve"> інституційн</w:t>
      </w:r>
      <w:r w:rsidR="00DD7A6F" w:rsidRPr="00F42F77">
        <w:rPr>
          <w:rFonts w:ascii="Times New Roman" w:hAnsi="Times New Roman"/>
          <w:sz w:val="28"/>
          <w:szCs w:val="28"/>
        </w:rPr>
        <w:t>ого</w:t>
      </w:r>
      <w:r w:rsidRPr="00F42F77">
        <w:rPr>
          <w:rFonts w:ascii="Times New Roman" w:hAnsi="Times New Roman"/>
          <w:sz w:val="28"/>
          <w:szCs w:val="28"/>
        </w:rPr>
        <w:t xml:space="preserve"> аудит</w:t>
      </w:r>
      <w:r w:rsidR="00DD7A6F" w:rsidRPr="00F42F77">
        <w:rPr>
          <w:rFonts w:ascii="Times New Roman" w:hAnsi="Times New Roman"/>
          <w:sz w:val="28"/>
          <w:szCs w:val="28"/>
        </w:rPr>
        <w:t>у</w:t>
      </w:r>
      <w:r w:rsidRPr="00F42F77">
        <w:rPr>
          <w:rFonts w:ascii="Times New Roman" w:hAnsi="Times New Roman"/>
          <w:sz w:val="28"/>
          <w:szCs w:val="28"/>
        </w:rPr>
        <w:t xml:space="preserve">  </w:t>
      </w:r>
      <w:r w:rsidR="003939FF" w:rsidRPr="00F42F77">
        <w:rPr>
          <w:rFonts w:ascii="Times New Roman" w:hAnsi="Times New Roman"/>
          <w:sz w:val="28"/>
          <w:szCs w:val="28"/>
        </w:rPr>
        <w:t xml:space="preserve">  </w:t>
      </w:r>
      <w:r w:rsidRPr="00F42F77">
        <w:rPr>
          <w:rFonts w:ascii="Times New Roman" w:hAnsi="Times New Roman"/>
          <w:sz w:val="28"/>
          <w:szCs w:val="28"/>
        </w:rPr>
        <w:t xml:space="preserve">максимально </w:t>
      </w:r>
      <w:r w:rsidR="00504DE5" w:rsidRPr="00F42F77">
        <w:rPr>
          <w:rFonts w:ascii="Times New Roman" w:hAnsi="Times New Roman"/>
          <w:sz w:val="28"/>
          <w:szCs w:val="28"/>
        </w:rPr>
        <w:t>9200</w:t>
      </w:r>
      <w:r w:rsidRPr="00F42F77">
        <w:rPr>
          <w:rFonts w:ascii="Times New Roman" w:hAnsi="Times New Roman"/>
          <w:sz w:val="28"/>
          <w:szCs w:val="28"/>
        </w:rPr>
        <w:t xml:space="preserve">,00 грн  х 12 осіб = </w:t>
      </w:r>
      <w:r w:rsidR="00504DE5" w:rsidRPr="00F42F77">
        <w:rPr>
          <w:rFonts w:ascii="Times New Roman" w:hAnsi="Times New Roman"/>
          <w:sz w:val="28"/>
          <w:szCs w:val="28"/>
        </w:rPr>
        <w:t>1104</w:t>
      </w:r>
      <w:r w:rsidRPr="00F42F77">
        <w:rPr>
          <w:rFonts w:ascii="Times New Roman" w:hAnsi="Times New Roman"/>
          <w:sz w:val="28"/>
          <w:szCs w:val="28"/>
        </w:rPr>
        <w:t>00 грн.</w:t>
      </w:r>
    </w:p>
    <w:p w:rsidR="00721A4A" w:rsidRPr="00F42F77" w:rsidRDefault="00721A4A" w:rsidP="000E2CB4">
      <w:pPr>
        <w:spacing w:after="0" w:line="240" w:lineRule="auto"/>
        <w:ind w:left="74"/>
        <w:rPr>
          <w:rFonts w:ascii="Times New Roman" w:hAnsi="Times New Roman"/>
          <w:sz w:val="28"/>
          <w:szCs w:val="28"/>
        </w:rPr>
      </w:pPr>
      <w:r w:rsidRPr="00F42F77">
        <w:rPr>
          <w:rFonts w:ascii="Times New Roman" w:hAnsi="Times New Roman"/>
          <w:sz w:val="28"/>
          <w:szCs w:val="28"/>
        </w:rPr>
        <w:t>Витрати у рік</w:t>
      </w:r>
      <w:r w:rsidR="00DD7A6F" w:rsidRPr="00F42F77">
        <w:rPr>
          <w:rFonts w:ascii="Times New Roman" w:hAnsi="Times New Roman"/>
          <w:sz w:val="28"/>
          <w:szCs w:val="28"/>
        </w:rPr>
        <w:t xml:space="preserve"> </w:t>
      </w:r>
      <w:r w:rsidRPr="00F42F77">
        <w:rPr>
          <w:rFonts w:ascii="Times New Roman" w:hAnsi="Times New Roman"/>
          <w:sz w:val="28"/>
          <w:szCs w:val="28"/>
        </w:rPr>
        <w:t xml:space="preserve"> </w:t>
      </w:r>
      <w:r w:rsidR="00DD7A6F" w:rsidRPr="00F42F77">
        <w:rPr>
          <w:rFonts w:ascii="Times New Roman" w:hAnsi="Times New Roman"/>
          <w:sz w:val="28"/>
          <w:szCs w:val="28"/>
        </w:rPr>
        <w:t xml:space="preserve">на відрядження для </w:t>
      </w:r>
      <w:r w:rsidRPr="00F42F77">
        <w:rPr>
          <w:rFonts w:ascii="Times New Roman" w:hAnsi="Times New Roman"/>
          <w:sz w:val="28"/>
          <w:szCs w:val="28"/>
        </w:rPr>
        <w:t xml:space="preserve">інституційних аудитів  максимально </w:t>
      </w:r>
      <w:r w:rsidR="00504DE5" w:rsidRPr="00F42F77">
        <w:rPr>
          <w:rFonts w:ascii="Times New Roman" w:hAnsi="Times New Roman"/>
          <w:sz w:val="28"/>
          <w:szCs w:val="28"/>
        </w:rPr>
        <w:t xml:space="preserve">110400 </w:t>
      </w:r>
      <w:r w:rsidRPr="00F42F77">
        <w:rPr>
          <w:rFonts w:ascii="Times New Roman" w:hAnsi="Times New Roman"/>
          <w:sz w:val="28"/>
          <w:szCs w:val="28"/>
        </w:rPr>
        <w:t xml:space="preserve">грн  х 12 міс. х 2  = </w:t>
      </w:r>
      <w:r w:rsidR="00504DE5" w:rsidRPr="00F42F77">
        <w:rPr>
          <w:rFonts w:ascii="Times New Roman" w:hAnsi="Times New Roman"/>
          <w:sz w:val="28"/>
          <w:szCs w:val="28"/>
        </w:rPr>
        <w:t xml:space="preserve">2649600 </w:t>
      </w:r>
      <w:r w:rsidRPr="00F42F77">
        <w:rPr>
          <w:rFonts w:ascii="Times New Roman" w:hAnsi="Times New Roman"/>
          <w:sz w:val="28"/>
          <w:szCs w:val="28"/>
        </w:rPr>
        <w:t>грн.</w:t>
      </w:r>
    </w:p>
    <w:p w:rsidR="00B6592C" w:rsidRPr="00F42F77" w:rsidRDefault="00B6592C" w:rsidP="00B6592C">
      <w:pPr>
        <w:pStyle w:val="1"/>
        <w:spacing w:before="360" w:after="240"/>
        <w:jc w:val="center"/>
        <w:rPr>
          <w:rFonts w:ascii="Times New Roman" w:hAnsi="Times New Roman" w:cs="Times New Roman"/>
          <w:sz w:val="28"/>
          <w:szCs w:val="28"/>
        </w:rPr>
      </w:pPr>
      <w:r w:rsidRPr="00F42F77">
        <w:rPr>
          <w:rFonts w:ascii="Times New Roman" w:hAnsi="Times New Roman" w:cs="Times New Roman"/>
          <w:sz w:val="28"/>
          <w:szCs w:val="28"/>
        </w:rPr>
        <w:t>Оцінка впливу на сферу інтересів громадян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1"/>
      </w:tblGrid>
      <w:tr w:rsidR="00B6592C" w:rsidRPr="00F42F77" w:rsidTr="000023F9">
        <w:trPr>
          <w:trHeight w:hRule="exact" w:val="567"/>
        </w:trPr>
        <w:tc>
          <w:tcPr>
            <w:tcW w:w="3189" w:type="dxa"/>
            <w:vAlign w:val="center"/>
          </w:tcPr>
          <w:p w:rsidR="00B6592C" w:rsidRPr="00F42F77" w:rsidRDefault="00B6592C"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Вид альтернативи</w:t>
            </w:r>
          </w:p>
        </w:tc>
        <w:tc>
          <w:tcPr>
            <w:tcW w:w="3190" w:type="dxa"/>
            <w:vAlign w:val="center"/>
          </w:tcPr>
          <w:p w:rsidR="00B6592C" w:rsidRPr="00F42F77" w:rsidRDefault="00B6592C"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Вигоди</w:t>
            </w:r>
          </w:p>
        </w:tc>
        <w:tc>
          <w:tcPr>
            <w:tcW w:w="3191" w:type="dxa"/>
            <w:vAlign w:val="center"/>
          </w:tcPr>
          <w:p w:rsidR="00B6592C" w:rsidRPr="00F42F77" w:rsidRDefault="00B6592C"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Витрати</w:t>
            </w:r>
          </w:p>
        </w:tc>
      </w:tr>
      <w:tr w:rsidR="00B6592C" w:rsidRPr="00F42F77" w:rsidTr="000023F9">
        <w:tc>
          <w:tcPr>
            <w:tcW w:w="3189" w:type="dxa"/>
          </w:tcPr>
          <w:p w:rsidR="00B6592C" w:rsidRPr="00F42F77" w:rsidRDefault="00B6592C" w:rsidP="00B6592C">
            <w:pPr>
              <w:spacing w:before="60" w:after="0" w:line="240" w:lineRule="auto"/>
              <w:jc w:val="both"/>
              <w:rPr>
                <w:rFonts w:ascii="Times New Roman" w:eastAsia="Calibri" w:hAnsi="Times New Roman" w:cs="Times New Roman"/>
                <w:sz w:val="28"/>
                <w:szCs w:val="28"/>
              </w:rPr>
            </w:pPr>
            <w:r w:rsidRPr="00F42F77">
              <w:rPr>
                <w:rFonts w:ascii="Times New Roman" w:eastAsia="Calibri" w:hAnsi="Times New Roman" w:cs="Times New Roman"/>
                <w:sz w:val="28"/>
                <w:szCs w:val="28"/>
              </w:rPr>
              <w:t>Альтернатива 1</w:t>
            </w:r>
          </w:p>
          <w:p w:rsidR="00B6592C" w:rsidRPr="00F42F77" w:rsidRDefault="00B6592C" w:rsidP="00B6592C">
            <w:pPr>
              <w:spacing w:before="60" w:after="0" w:line="240" w:lineRule="auto"/>
              <w:jc w:val="both"/>
              <w:rPr>
                <w:rFonts w:ascii="Times New Roman" w:eastAsia="Calibri" w:hAnsi="Times New Roman" w:cs="Times New Roman"/>
                <w:sz w:val="28"/>
                <w:szCs w:val="28"/>
              </w:rPr>
            </w:pPr>
            <w:r w:rsidRPr="00F42F77">
              <w:rPr>
                <w:rFonts w:ascii="Times New Roman" w:eastAsia="Calibri" w:hAnsi="Times New Roman" w:cs="Times New Roman"/>
                <w:sz w:val="28"/>
                <w:szCs w:val="28"/>
              </w:rPr>
              <w:t>Спосіб оцінюється як такий, що не забезпечує реалізацію в освіті норм законодавства</w:t>
            </w:r>
          </w:p>
        </w:tc>
        <w:tc>
          <w:tcPr>
            <w:tcW w:w="3190" w:type="dxa"/>
          </w:tcPr>
          <w:p w:rsidR="00B6592C" w:rsidRPr="00F42F77" w:rsidRDefault="00B6592C" w:rsidP="000023F9">
            <w:pPr>
              <w:pStyle w:val="1"/>
              <w:spacing w:before="120"/>
              <w:rPr>
                <w:rFonts w:ascii="Times New Roman" w:hAnsi="Times New Roman" w:cs="Times New Roman"/>
                <w:sz w:val="28"/>
                <w:szCs w:val="28"/>
              </w:rPr>
            </w:pPr>
            <w:r w:rsidRPr="00F42F77">
              <w:rPr>
                <w:rFonts w:ascii="Times New Roman" w:hAnsi="Times New Roman" w:cs="Times New Roman"/>
                <w:sz w:val="28"/>
                <w:szCs w:val="28"/>
              </w:rPr>
              <w:t>Мінімальні</w:t>
            </w:r>
          </w:p>
          <w:p w:rsidR="00B6592C" w:rsidRPr="00F42F77" w:rsidRDefault="00723423" w:rsidP="00723423">
            <w:pPr>
              <w:pStyle w:val="1"/>
              <w:spacing w:before="120"/>
              <w:rPr>
                <w:rFonts w:ascii="Times New Roman" w:hAnsi="Times New Roman" w:cs="Times New Roman"/>
                <w:sz w:val="28"/>
                <w:szCs w:val="28"/>
              </w:rPr>
            </w:pPr>
            <w:r w:rsidRPr="00F42F77">
              <w:rPr>
                <w:rFonts w:ascii="Times New Roman" w:hAnsi="Times New Roman" w:cs="Times New Roman"/>
                <w:sz w:val="28"/>
                <w:szCs w:val="28"/>
              </w:rPr>
              <w:t xml:space="preserve"> </w:t>
            </w:r>
          </w:p>
        </w:tc>
        <w:tc>
          <w:tcPr>
            <w:tcW w:w="3191" w:type="dxa"/>
          </w:tcPr>
          <w:p w:rsidR="00B6592C" w:rsidRPr="00F42F77" w:rsidRDefault="00723423" w:rsidP="00723423">
            <w:pPr>
              <w:pStyle w:val="1"/>
              <w:spacing w:before="120"/>
              <w:jc w:val="both"/>
              <w:rPr>
                <w:rFonts w:ascii="Times New Roman" w:hAnsi="Times New Roman" w:cs="Times New Roman"/>
                <w:sz w:val="28"/>
                <w:szCs w:val="28"/>
              </w:rPr>
            </w:pPr>
            <w:r w:rsidRPr="00F42F77">
              <w:rPr>
                <w:rFonts w:ascii="Times New Roman" w:hAnsi="Times New Roman" w:cs="Times New Roman"/>
                <w:sz w:val="28"/>
                <w:szCs w:val="28"/>
              </w:rPr>
              <w:t>Є вірогідність отримання здобувачами неякісних освітніх послуг, що спричиняє матеріальні збитки</w:t>
            </w:r>
          </w:p>
        </w:tc>
      </w:tr>
      <w:tr w:rsidR="00B6592C" w:rsidRPr="00F42F77" w:rsidTr="000023F9">
        <w:tc>
          <w:tcPr>
            <w:tcW w:w="3189" w:type="dxa"/>
          </w:tcPr>
          <w:p w:rsidR="00B6592C" w:rsidRPr="00F42F77" w:rsidRDefault="00B6592C" w:rsidP="00B6592C">
            <w:pPr>
              <w:spacing w:before="60" w:after="0" w:line="240" w:lineRule="auto"/>
              <w:jc w:val="both"/>
              <w:rPr>
                <w:rFonts w:ascii="Times New Roman" w:eastAsia="Calibri" w:hAnsi="Times New Roman" w:cs="Times New Roman"/>
                <w:sz w:val="28"/>
                <w:szCs w:val="28"/>
              </w:rPr>
            </w:pPr>
            <w:r w:rsidRPr="00F42F77">
              <w:rPr>
                <w:rFonts w:ascii="Times New Roman" w:eastAsia="Calibri" w:hAnsi="Times New Roman" w:cs="Times New Roman"/>
                <w:sz w:val="28"/>
                <w:szCs w:val="28"/>
              </w:rPr>
              <w:t>Альтернатива 2</w:t>
            </w:r>
          </w:p>
          <w:p w:rsidR="00B6592C" w:rsidRPr="00F42F77" w:rsidRDefault="00B6592C" w:rsidP="00D0796D">
            <w:pPr>
              <w:spacing w:before="60" w:after="0" w:line="240" w:lineRule="auto"/>
              <w:jc w:val="both"/>
              <w:rPr>
                <w:rFonts w:ascii="Times New Roman" w:eastAsia="Calibri" w:hAnsi="Times New Roman" w:cs="Times New Roman"/>
                <w:sz w:val="28"/>
                <w:szCs w:val="28"/>
              </w:rPr>
            </w:pPr>
            <w:r w:rsidRPr="00F42F77">
              <w:rPr>
                <w:rFonts w:ascii="Times New Roman" w:eastAsia="Calibri" w:hAnsi="Times New Roman" w:cs="Times New Roman"/>
                <w:sz w:val="28"/>
                <w:szCs w:val="28"/>
              </w:rPr>
              <w:t xml:space="preserve">Забезпечує досягнення цілей </w:t>
            </w:r>
            <w:r w:rsidR="00D0796D" w:rsidRPr="00F42F77">
              <w:rPr>
                <w:rFonts w:ascii="Times New Roman" w:eastAsia="Calibri" w:hAnsi="Times New Roman" w:cs="Times New Roman"/>
                <w:sz w:val="28"/>
                <w:szCs w:val="28"/>
              </w:rPr>
              <w:t xml:space="preserve"> та реалізацію у фаховій </w:t>
            </w:r>
            <w:proofErr w:type="spellStart"/>
            <w:r w:rsidR="00D0796D" w:rsidRPr="00F42F77">
              <w:rPr>
                <w:rFonts w:ascii="Times New Roman" w:eastAsia="Calibri" w:hAnsi="Times New Roman" w:cs="Times New Roman"/>
                <w:sz w:val="28"/>
                <w:szCs w:val="28"/>
              </w:rPr>
              <w:t>передвищій</w:t>
            </w:r>
            <w:proofErr w:type="spellEnd"/>
            <w:r w:rsidR="00D0796D" w:rsidRPr="00F42F77">
              <w:rPr>
                <w:rFonts w:ascii="Times New Roman" w:eastAsia="Calibri" w:hAnsi="Times New Roman" w:cs="Times New Roman"/>
                <w:sz w:val="28"/>
                <w:szCs w:val="28"/>
              </w:rPr>
              <w:t xml:space="preserve"> освіті норм законодавства</w:t>
            </w:r>
          </w:p>
        </w:tc>
        <w:tc>
          <w:tcPr>
            <w:tcW w:w="3190" w:type="dxa"/>
          </w:tcPr>
          <w:p w:rsidR="00B6592C" w:rsidRPr="00F42F77" w:rsidRDefault="00B6592C" w:rsidP="000023F9">
            <w:pPr>
              <w:pStyle w:val="1"/>
              <w:spacing w:before="120"/>
              <w:rPr>
                <w:rFonts w:ascii="Times New Roman" w:hAnsi="Times New Roman" w:cs="Times New Roman"/>
                <w:sz w:val="28"/>
                <w:szCs w:val="28"/>
              </w:rPr>
            </w:pPr>
            <w:r w:rsidRPr="00F42F77">
              <w:rPr>
                <w:rFonts w:ascii="Times New Roman" w:hAnsi="Times New Roman" w:cs="Times New Roman"/>
                <w:sz w:val="28"/>
                <w:szCs w:val="28"/>
              </w:rPr>
              <w:t>Високі</w:t>
            </w:r>
          </w:p>
          <w:p w:rsidR="00B6592C" w:rsidRPr="00F42F77" w:rsidRDefault="00B6592C" w:rsidP="00E02471">
            <w:pPr>
              <w:pStyle w:val="1"/>
              <w:spacing w:before="120"/>
              <w:rPr>
                <w:rFonts w:ascii="Times New Roman" w:hAnsi="Times New Roman" w:cs="Times New Roman"/>
                <w:sz w:val="28"/>
                <w:szCs w:val="28"/>
              </w:rPr>
            </w:pPr>
            <w:r w:rsidRPr="00F42F77">
              <w:rPr>
                <w:rFonts w:ascii="Times New Roman" w:hAnsi="Times New Roman" w:cs="Times New Roman"/>
                <w:sz w:val="28"/>
                <w:szCs w:val="28"/>
              </w:rPr>
              <w:t xml:space="preserve">Забезпечення якості надання освітніх послуг закладами </w:t>
            </w:r>
            <w:r w:rsidR="00E02471" w:rsidRPr="00F42F77">
              <w:rPr>
                <w:rFonts w:ascii="Times New Roman" w:hAnsi="Times New Roman" w:cs="Times New Roman"/>
                <w:sz w:val="28"/>
                <w:szCs w:val="28"/>
              </w:rPr>
              <w:t>фахової передвищої</w:t>
            </w:r>
            <w:r w:rsidRPr="00F42F77">
              <w:rPr>
                <w:rFonts w:ascii="Times New Roman" w:hAnsi="Times New Roman" w:cs="Times New Roman"/>
                <w:sz w:val="28"/>
                <w:szCs w:val="28"/>
              </w:rPr>
              <w:t xml:space="preserve"> освіти</w:t>
            </w:r>
          </w:p>
        </w:tc>
        <w:tc>
          <w:tcPr>
            <w:tcW w:w="3191" w:type="dxa"/>
          </w:tcPr>
          <w:p w:rsidR="00B6592C" w:rsidRPr="00F42F77" w:rsidRDefault="00B6592C" w:rsidP="00723423">
            <w:pPr>
              <w:pStyle w:val="1"/>
              <w:spacing w:before="120"/>
              <w:jc w:val="both"/>
              <w:rPr>
                <w:rFonts w:ascii="Times New Roman" w:hAnsi="Times New Roman" w:cs="Times New Roman"/>
                <w:sz w:val="28"/>
                <w:szCs w:val="28"/>
              </w:rPr>
            </w:pPr>
            <w:r w:rsidRPr="00F42F77">
              <w:rPr>
                <w:rFonts w:ascii="Times New Roman" w:hAnsi="Times New Roman" w:cs="Times New Roman"/>
                <w:sz w:val="28"/>
                <w:szCs w:val="28"/>
              </w:rPr>
              <w:t>Витрати</w:t>
            </w:r>
            <w:r w:rsidR="00723423" w:rsidRPr="00F42F77">
              <w:rPr>
                <w:rFonts w:ascii="Times New Roman" w:hAnsi="Times New Roman" w:cs="Times New Roman"/>
                <w:sz w:val="28"/>
                <w:szCs w:val="28"/>
              </w:rPr>
              <w:t xml:space="preserve"> </w:t>
            </w:r>
            <w:r w:rsidRPr="00F42F77">
              <w:rPr>
                <w:rFonts w:ascii="Times New Roman" w:hAnsi="Times New Roman" w:cs="Times New Roman"/>
                <w:sz w:val="28"/>
                <w:szCs w:val="28"/>
              </w:rPr>
              <w:t xml:space="preserve"> </w:t>
            </w:r>
            <w:r w:rsidR="00723423" w:rsidRPr="00F42F77">
              <w:rPr>
                <w:rFonts w:ascii="Times New Roman" w:hAnsi="Times New Roman" w:cs="Times New Roman"/>
                <w:sz w:val="28"/>
                <w:szCs w:val="28"/>
              </w:rPr>
              <w:t xml:space="preserve"> </w:t>
            </w:r>
            <w:r w:rsidRPr="00F42F77">
              <w:rPr>
                <w:rFonts w:ascii="Times New Roman" w:hAnsi="Times New Roman" w:cs="Times New Roman"/>
                <w:sz w:val="28"/>
                <w:szCs w:val="28"/>
              </w:rPr>
              <w:t xml:space="preserve"> громадян, </w:t>
            </w:r>
            <w:r w:rsidR="00723423" w:rsidRPr="00F42F77">
              <w:rPr>
                <w:rFonts w:ascii="Times New Roman" w:hAnsi="Times New Roman" w:cs="Times New Roman"/>
                <w:sz w:val="28"/>
                <w:szCs w:val="28"/>
              </w:rPr>
              <w:t>пов’язані із впровадженням наведеного проекту акта, відсутні</w:t>
            </w:r>
          </w:p>
        </w:tc>
      </w:tr>
    </w:tbl>
    <w:p w:rsidR="00B6592C" w:rsidRPr="00F42F77" w:rsidRDefault="00B6592C" w:rsidP="00B6592C">
      <w:pPr>
        <w:pStyle w:val="1"/>
        <w:spacing w:before="360" w:after="240"/>
        <w:jc w:val="center"/>
        <w:rPr>
          <w:rFonts w:ascii="Times New Roman" w:hAnsi="Times New Roman" w:cs="Times New Roman"/>
          <w:sz w:val="28"/>
          <w:szCs w:val="28"/>
        </w:rPr>
      </w:pPr>
      <w:r w:rsidRPr="00F42F77">
        <w:rPr>
          <w:rFonts w:ascii="Times New Roman" w:hAnsi="Times New Roman" w:cs="Times New Roman"/>
          <w:sz w:val="28"/>
          <w:szCs w:val="28"/>
        </w:rPr>
        <w:t>Оцінка впливу на сферу інтересів суб’єктів господарювання</w:t>
      </w:r>
    </w:p>
    <w:p w:rsidR="00C91E1A" w:rsidRPr="00F42F77" w:rsidRDefault="00C91E1A" w:rsidP="00C91E1A">
      <w:pPr>
        <w:spacing w:after="0" w:line="240" w:lineRule="auto"/>
        <w:ind w:firstLine="567"/>
        <w:jc w:val="both"/>
        <w:rPr>
          <w:rFonts w:ascii="Times New Roman" w:hAnsi="Times New Roman" w:cs="Times New Roman"/>
          <w:color w:val="000000" w:themeColor="text1"/>
          <w:sz w:val="28"/>
          <w:szCs w:val="28"/>
        </w:rPr>
      </w:pPr>
      <w:r w:rsidRPr="00F42F77">
        <w:rPr>
          <w:rFonts w:ascii="Times New Roman" w:hAnsi="Times New Roman" w:cs="Times New Roman"/>
          <w:color w:val="000000" w:themeColor="text1"/>
          <w:sz w:val="28"/>
          <w:szCs w:val="28"/>
        </w:rPr>
        <w:t>Дані про кількість суб`єктів господарювання отримано з Реєстру суб`єктів освітньої діяльності (</w:t>
      </w:r>
      <w:hyperlink r:id="rId5" w:history="1">
        <w:r w:rsidRPr="00F42F77">
          <w:rPr>
            <w:rStyle w:val="ab"/>
            <w:rFonts w:ascii="Times New Roman" w:hAnsi="Times New Roman" w:cs="Times New Roman"/>
            <w:sz w:val="28"/>
            <w:szCs w:val="28"/>
          </w:rPr>
          <w:t>https://registry.edbo.gov.ua</w:t>
        </w:r>
      </w:hyperlink>
      <w:r w:rsidRPr="00F42F77">
        <w:rPr>
          <w:rFonts w:ascii="Times New Roman" w:hAnsi="Times New Roman" w:cs="Times New Roman"/>
          <w:color w:val="000000" w:themeColor="text1"/>
          <w:sz w:val="28"/>
          <w:szCs w:val="28"/>
        </w:rPr>
        <w:t xml:space="preserve">). Дія проєкту регуляторного акта поширюватиметься на сферу інтересів суб’єктів господарювання. </w:t>
      </w:r>
    </w:p>
    <w:p w:rsidR="00C91E1A" w:rsidRPr="00F42F77" w:rsidRDefault="00C91E1A" w:rsidP="00C91E1A">
      <w:pPr>
        <w:spacing w:after="0" w:line="240" w:lineRule="auto"/>
        <w:ind w:firstLine="567"/>
        <w:jc w:val="both"/>
        <w:rPr>
          <w:rFonts w:ascii="Times New Roman" w:hAnsi="Times New Roman" w:cs="Times New Roman"/>
          <w:color w:val="000000" w:themeColor="text1"/>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8"/>
        <w:gridCol w:w="1276"/>
        <w:gridCol w:w="1276"/>
        <w:gridCol w:w="1277"/>
        <w:gridCol w:w="1058"/>
        <w:gridCol w:w="1531"/>
      </w:tblGrid>
      <w:tr w:rsidR="009C13AC" w:rsidRPr="00F42F77" w:rsidTr="00C91E1A">
        <w:tc>
          <w:tcPr>
            <w:tcW w:w="3188" w:type="dxa"/>
          </w:tcPr>
          <w:p w:rsidR="009C13AC" w:rsidRPr="00F42F77" w:rsidRDefault="009C13AC" w:rsidP="000023F9">
            <w:pPr>
              <w:pStyle w:val="rvps12"/>
              <w:spacing w:before="120" w:beforeAutospacing="0" w:after="120" w:afterAutospacing="0"/>
              <w:jc w:val="center"/>
              <w:textAlignment w:val="baseline"/>
              <w:rPr>
                <w:sz w:val="28"/>
                <w:szCs w:val="28"/>
              </w:rPr>
            </w:pPr>
            <w:r w:rsidRPr="00F42F77">
              <w:rPr>
                <w:sz w:val="28"/>
                <w:szCs w:val="28"/>
              </w:rPr>
              <w:t>Показник</w:t>
            </w:r>
          </w:p>
        </w:tc>
        <w:tc>
          <w:tcPr>
            <w:tcW w:w="1276" w:type="dxa"/>
          </w:tcPr>
          <w:p w:rsidR="009C13AC" w:rsidRPr="00F42F77" w:rsidRDefault="009C13AC" w:rsidP="000023F9">
            <w:pPr>
              <w:pStyle w:val="rvps12"/>
              <w:spacing w:before="120" w:beforeAutospacing="0" w:after="120" w:afterAutospacing="0"/>
              <w:jc w:val="center"/>
              <w:textAlignment w:val="baseline"/>
              <w:rPr>
                <w:sz w:val="28"/>
                <w:szCs w:val="28"/>
              </w:rPr>
            </w:pPr>
            <w:r w:rsidRPr="00F42F77">
              <w:rPr>
                <w:sz w:val="28"/>
                <w:szCs w:val="28"/>
              </w:rPr>
              <w:t>Великі</w:t>
            </w:r>
          </w:p>
        </w:tc>
        <w:tc>
          <w:tcPr>
            <w:tcW w:w="1276" w:type="dxa"/>
          </w:tcPr>
          <w:p w:rsidR="009C13AC" w:rsidRPr="00F42F77" w:rsidRDefault="009C13AC" w:rsidP="000023F9">
            <w:pPr>
              <w:pStyle w:val="rvps12"/>
              <w:spacing w:before="120" w:beforeAutospacing="0" w:after="120" w:afterAutospacing="0"/>
              <w:jc w:val="center"/>
              <w:textAlignment w:val="baseline"/>
              <w:rPr>
                <w:sz w:val="28"/>
                <w:szCs w:val="28"/>
              </w:rPr>
            </w:pPr>
            <w:r w:rsidRPr="00F42F77">
              <w:rPr>
                <w:sz w:val="28"/>
                <w:szCs w:val="28"/>
              </w:rPr>
              <w:t>Середні</w:t>
            </w:r>
          </w:p>
        </w:tc>
        <w:tc>
          <w:tcPr>
            <w:tcW w:w="1277" w:type="dxa"/>
          </w:tcPr>
          <w:p w:rsidR="009C13AC" w:rsidRPr="00F42F77" w:rsidRDefault="009C13AC" w:rsidP="009C13AC">
            <w:pPr>
              <w:pStyle w:val="rvps12"/>
              <w:spacing w:before="120" w:beforeAutospacing="0" w:after="120" w:afterAutospacing="0"/>
              <w:jc w:val="center"/>
              <w:textAlignment w:val="baseline"/>
              <w:rPr>
                <w:sz w:val="28"/>
                <w:szCs w:val="28"/>
              </w:rPr>
            </w:pPr>
            <w:r w:rsidRPr="00F42F77">
              <w:rPr>
                <w:sz w:val="28"/>
                <w:szCs w:val="28"/>
              </w:rPr>
              <w:t xml:space="preserve">Малі </w:t>
            </w:r>
          </w:p>
        </w:tc>
        <w:tc>
          <w:tcPr>
            <w:tcW w:w="1058" w:type="dxa"/>
          </w:tcPr>
          <w:p w:rsidR="009C13AC" w:rsidRPr="00F42F77" w:rsidRDefault="009C13AC" w:rsidP="000023F9">
            <w:pPr>
              <w:pStyle w:val="rvps12"/>
              <w:spacing w:before="120" w:beforeAutospacing="0" w:after="120" w:afterAutospacing="0"/>
              <w:jc w:val="center"/>
              <w:textAlignment w:val="baseline"/>
              <w:rPr>
                <w:sz w:val="28"/>
                <w:szCs w:val="28"/>
              </w:rPr>
            </w:pPr>
            <w:r w:rsidRPr="00F42F77">
              <w:rPr>
                <w:sz w:val="28"/>
                <w:szCs w:val="28"/>
              </w:rPr>
              <w:t>Мікро</w:t>
            </w:r>
          </w:p>
        </w:tc>
        <w:tc>
          <w:tcPr>
            <w:tcW w:w="1531" w:type="dxa"/>
          </w:tcPr>
          <w:p w:rsidR="009C13AC" w:rsidRPr="00F42F77" w:rsidRDefault="009C13AC" w:rsidP="000023F9">
            <w:pPr>
              <w:pStyle w:val="rvps12"/>
              <w:spacing w:before="120" w:beforeAutospacing="0" w:after="120" w:afterAutospacing="0"/>
              <w:jc w:val="center"/>
              <w:textAlignment w:val="baseline"/>
              <w:rPr>
                <w:sz w:val="28"/>
                <w:szCs w:val="28"/>
              </w:rPr>
            </w:pPr>
            <w:r w:rsidRPr="00F42F77">
              <w:rPr>
                <w:sz w:val="28"/>
                <w:szCs w:val="28"/>
              </w:rPr>
              <w:t>Разом</w:t>
            </w:r>
          </w:p>
        </w:tc>
      </w:tr>
      <w:tr w:rsidR="009C13AC" w:rsidRPr="00F42F77" w:rsidTr="00C91E1A">
        <w:tc>
          <w:tcPr>
            <w:tcW w:w="3188" w:type="dxa"/>
          </w:tcPr>
          <w:p w:rsidR="009C13AC" w:rsidRPr="00F42F77" w:rsidRDefault="009C13AC" w:rsidP="000023F9">
            <w:pPr>
              <w:pStyle w:val="rvps14"/>
              <w:spacing w:before="0" w:beforeAutospacing="0" w:after="0" w:afterAutospacing="0"/>
              <w:jc w:val="both"/>
              <w:textAlignment w:val="baseline"/>
              <w:rPr>
                <w:sz w:val="28"/>
                <w:szCs w:val="28"/>
              </w:rPr>
            </w:pPr>
            <w:r w:rsidRPr="00F42F77">
              <w:rPr>
                <w:sz w:val="28"/>
                <w:szCs w:val="28"/>
              </w:rPr>
              <w:t>Кількість суб’єктів господарювання, що підпадають під дію регулювання, одиниць</w:t>
            </w:r>
          </w:p>
        </w:tc>
        <w:tc>
          <w:tcPr>
            <w:tcW w:w="1276" w:type="dxa"/>
            <w:vAlign w:val="center"/>
          </w:tcPr>
          <w:p w:rsidR="009C13AC" w:rsidRPr="00F42F77" w:rsidRDefault="009C13AC"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26</w:t>
            </w:r>
          </w:p>
        </w:tc>
        <w:tc>
          <w:tcPr>
            <w:tcW w:w="1276" w:type="dxa"/>
            <w:vAlign w:val="center"/>
          </w:tcPr>
          <w:p w:rsidR="009C13AC" w:rsidRPr="00F42F77" w:rsidRDefault="009C13AC"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670</w:t>
            </w:r>
          </w:p>
        </w:tc>
        <w:tc>
          <w:tcPr>
            <w:tcW w:w="1277" w:type="dxa"/>
            <w:vAlign w:val="center"/>
          </w:tcPr>
          <w:p w:rsidR="009C13AC" w:rsidRPr="00F42F77" w:rsidRDefault="009C13AC"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54</w:t>
            </w:r>
          </w:p>
        </w:tc>
        <w:tc>
          <w:tcPr>
            <w:tcW w:w="1058" w:type="dxa"/>
          </w:tcPr>
          <w:p w:rsidR="009C13AC" w:rsidRPr="00F42F77" w:rsidRDefault="009C13AC"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w:t>
            </w:r>
          </w:p>
        </w:tc>
        <w:tc>
          <w:tcPr>
            <w:tcW w:w="1531" w:type="dxa"/>
            <w:vAlign w:val="center"/>
          </w:tcPr>
          <w:p w:rsidR="009C13AC" w:rsidRPr="00F42F77" w:rsidRDefault="009C13AC"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750</w:t>
            </w:r>
          </w:p>
        </w:tc>
      </w:tr>
      <w:tr w:rsidR="009C13AC" w:rsidRPr="00F42F77" w:rsidTr="00C91E1A">
        <w:tc>
          <w:tcPr>
            <w:tcW w:w="3188" w:type="dxa"/>
          </w:tcPr>
          <w:p w:rsidR="009C13AC" w:rsidRPr="00F42F77" w:rsidRDefault="009C13AC" w:rsidP="000023F9">
            <w:pPr>
              <w:pStyle w:val="rvps14"/>
              <w:spacing w:before="0" w:beforeAutospacing="0" w:after="0" w:afterAutospacing="0"/>
              <w:jc w:val="both"/>
              <w:textAlignment w:val="baseline"/>
              <w:rPr>
                <w:sz w:val="28"/>
                <w:szCs w:val="28"/>
              </w:rPr>
            </w:pPr>
            <w:r w:rsidRPr="00F42F77">
              <w:rPr>
                <w:sz w:val="28"/>
                <w:szCs w:val="28"/>
              </w:rPr>
              <w:lastRenderedPageBreak/>
              <w:t>Питома вага групи у загальній кількості, відсотків</w:t>
            </w:r>
          </w:p>
        </w:tc>
        <w:tc>
          <w:tcPr>
            <w:tcW w:w="1276" w:type="dxa"/>
            <w:vAlign w:val="center"/>
          </w:tcPr>
          <w:p w:rsidR="009C13AC" w:rsidRPr="00F42F77" w:rsidRDefault="00962298"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4</w:t>
            </w:r>
            <w:r w:rsidR="009C13AC" w:rsidRPr="00F42F77">
              <w:rPr>
                <w:rFonts w:ascii="Times New Roman" w:hAnsi="Times New Roman" w:cs="Times New Roman"/>
                <w:sz w:val="28"/>
                <w:szCs w:val="28"/>
              </w:rPr>
              <w:t>%</w:t>
            </w:r>
          </w:p>
        </w:tc>
        <w:tc>
          <w:tcPr>
            <w:tcW w:w="1276" w:type="dxa"/>
            <w:vAlign w:val="center"/>
          </w:tcPr>
          <w:p w:rsidR="009C13AC" w:rsidRPr="00F42F77" w:rsidRDefault="009C13AC"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89%</w:t>
            </w:r>
          </w:p>
        </w:tc>
        <w:tc>
          <w:tcPr>
            <w:tcW w:w="1277" w:type="dxa"/>
            <w:vAlign w:val="center"/>
          </w:tcPr>
          <w:p w:rsidR="009C13AC" w:rsidRPr="00F42F77" w:rsidRDefault="009C13AC"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7%</w:t>
            </w:r>
          </w:p>
        </w:tc>
        <w:tc>
          <w:tcPr>
            <w:tcW w:w="1058" w:type="dxa"/>
          </w:tcPr>
          <w:p w:rsidR="009C13AC" w:rsidRPr="00F42F77" w:rsidRDefault="009C13AC"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w:t>
            </w:r>
          </w:p>
        </w:tc>
        <w:tc>
          <w:tcPr>
            <w:tcW w:w="1531" w:type="dxa"/>
            <w:vAlign w:val="center"/>
          </w:tcPr>
          <w:p w:rsidR="009C13AC" w:rsidRPr="00F42F77" w:rsidRDefault="00962298" w:rsidP="000023F9">
            <w:pPr>
              <w:pStyle w:val="1"/>
              <w:jc w:val="center"/>
              <w:rPr>
                <w:rFonts w:ascii="Times New Roman" w:hAnsi="Times New Roman" w:cs="Times New Roman"/>
                <w:sz w:val="28"/>
                <w:szCs w:val="28"/>
              </w:rPr>
            </w:pPr>
            <w:r w:rsidRPr="00F42F77">
              <w:rPr>
                <w:rFonts w:ascii="Times New Roman" w:hAnsi="Times New Roman" w:cs="Times New Roman"/>
                <w:sz w:val="28"/>
                <w:szCs w:val="28"/>
              </w:rPr>
              <w:t>100%</w:t>
            </w:r>
          </w:p>
        </w:tc>
      </w:tr>
    </w:tbl>
    <w:p w:rsidR="00B6592C" w:rsidRPr="00F42F77" w:rsidRDefault="00B6592C" w:rsidP="00B6592C">
      <w:pPr>
        <w:pStyle w:val="1"/>
        <w:spacing w:before="240" w:after="12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3262"/>
        <w:gridCol w:w="3650"/>
      </w:tblGrid>
      <w:tr w:rsidR="00B6592C" w:rsidRPr="00F42F77" w:rsidTr="000023F9">
        <w:tc>
          <w:tcPr>
            <w:tcW w:w="2660" w:type="dxa"/>
            <w:vAlign w:val="center"/>
          </w:tcPr>
          <w:p w:rsidR="00B6592C" w:rsidRPr="00F42F77" w:rsidRDefault="00B6592C" w:rsidP="000023F9">
            <w:pPr>
              <w:pStyle w:val="1"/>
              <w:spacing w:before="120" w:after="120"/>
              <w:jc w:val="center"/>
              <w:rPr>
                <w:rFonts w:ascii="Times New Roman" w:hAnsi="Times New Roman" w:cs="Times New Roman"/>
                <w:sz w:val="28"/>
                <w:szCs w:val="28"/>
              </w:rPr>
            </w:pPr>
            <w:r w:rsidRPr="00F42F77">
              <w:rPr>
                <w:rFonts w:ascii="Times New Roman" w:hAnsi="Times New Roman" w:cs="Times New Roman"/>
                <w:sz w:val="28"/>
                <w:szCs w:val="28"/>
              </w:rPr>
              <w:t>Вид альтернативи</w:t>
            </w:r>
          </w:p>
        </w:tc>
        <w:tc>
          <w:tcPr>
            <w:tcW w:w="3260" w:type="dxa"/>
            <w:vAlign w:val="center"/>
          </w:tcPr>
          <w:p w:rsidR="00B6592C" w:rsidRPr="00F42F77" w:rsidRDefault="00B6592C" w:rsidP="000023F9">
            <w:pPr>
              <w:pStyle w:val="1"/>
              <w:spacing w:before="120" w:after="120"/>
              <w:jc w:val="center"/>
              <w:rPr>
                <w:rFonts w:ascii="Times New Roman" w:hAnsi="Times New Roman" w:cs="Times New Roman"/>
                <w:sz w:val="28"/>
                <w:szCs w:val="28"/>
              </w:rPr>
            </w:pPr>
            <w:r w:rsidRPr="00F42F77">
              <w:rPr>
                <w:rFonts w:ascii="Times New Roman" w:hAnsi="Times New Roman" w:cs="Times New Roman"/>
                <w:sz w:val="28"/>
                <w:szCs w:val="28"/>
              </w:rPr>
              <w:t>Вигоди</w:t>
            </w:r>
          </w:p>
        </w:tc>
        <w:tc>
          <w:tcPr>
            <w:tcW w:w="3650" w:type="dxa"/>
            <w:vAlign w:val="center"/>
          </w:tcPr>
          <w:p w:rsidR="00B6592C" w:rsidRPr="00F42F77" w:rsidRDefault="00B6592C" w:rsidP="000023F9">
            <w:pPr>
              <w:pStyle w:val="1"/>
              <w:spacing w:before="120" w:after="120"/>
              <w:jc w:val="center"/>
              <w:rPr>
                <w:rFonts w:ascii="Times New Roman" w:hAnsi="Times New Roman" w:cs="Times New Roman"/>
                <w:sz w:val="28"/>
                <w:szCs w:val="28"/>
              </w:rPr>
            </w:pPr>
            <w:r w:rsidRPr="00F42F77">
              <w:rPr>
                <w:rFonts w:ascii="Times New Roman" w:hAnsi="Times New Roman" w:cs="Times New Roman"/>
                <w:sz w:val="28"/>
                <w:szCs w:val="28"/>
              </w:rPr>
              <w:t>Витрати</w:t>
            </w:r>
          </w:p>
        </w:tc>
      </w:tr>
      <w:tr w:rsidR="0051546C" w:rsidRPr="00F42F77" w:rsidTr="000023F9">
        <w:tc>
          <w:tcPr>
            <w:tcW w:w="2660" w:type="dxa"/>
          </w:tcPr>
          <w:p w:rsidR="0051546C" w:rsidRPr="00F42F77" w:rsidRDefault="0051546C" w:rsidP="00B6592C">
            <w:pPr>
              <w:spacing w:before="60" w:after="0" w:line="240" w:lineRule="auto"/>
              <w:jc w:val="both"/>
              <w:rPr>
                <w:rFonts w:ascii="Times New Roman" w:eastAsia="Calibri" w:hAnsi="Times New Roman" w:cs="Times New Roman"/>
                <w:sz w:val="28"/>
                <w:szCs w:val="28"/>
              </w:rPr>
            </w:pPr>
            <w:r w:rsidRPr="00F42F77">
              <w:rPr>
                <w:rFonts w:ascii="Times New Roman" w:eastAsia="Calibri" w:hAnsi="Times New Roman" w:cs="Times New Roman"/>
                <w:sz w:val="28"/>
                <w:szCs w:val="28"/>
              </w:rPr>
              <w:t>Альтернатива 1</w:t>
            </w:r>
          </w:p>
          <w:p w:rsidR="0051546C" w:rsidRPr="00F42F77" w:rsidRDefault="0051546C" w:rsidP="00B6592C">
            <w:pPr>
              <w:spacing w:before="60" w:after="0" w:line="240" w:lineRule="auto"/>
              <w:jc w:val="both"/>
              <w:rPr>
                <w:rFonts w:ascii="Times New Roman" w:eastAsia="Calibri" w:hAnsi="Times New Roman" w:cs="Times New Roman"/>
                <w:sz w:val="28"/>
                <w:szCs w:val="28"/>
                <w:lang w:eastAsia="uk-UA"/>
              </w:rPr>
            </w:pPr>
          </w:p>
        </w:tc>
        <w:tc>
          <w:tcPr>
            <w:tcW w:w="3260" w:type="dxa"/>
          </w:tcPr>
          <w:p w:rsidR="0051546C" w:rsidRPr="00F42F77" w:rsidRDefault="0051546C">
            <w:pPr>
              <w:spacing w:after="0" w:line="240" w:lineRule="auto"/>
              <w:jc w:val="center"/>
              <w:rPr>
                <w:rFonts w:ascii="Times New Roman" w:hAnsi="Times New Roman"/>
                <w:sz w:val="28"/>
                <w:szCs w:val="28"/>
                <w:shd w:val="clear" w:color="auto" w:fill="FFFFFF"/>
              </w:rPr>
            </w:pPr>
            <w:r w:rsidRPr="00F42F77">
              <w:rPr>
                <w:rFonts w:ascii="Times New Roman" w:hAnsi="Times New Roman"/>
                <w:sz w:val="28"/>
                <w:szCs w:val="28"/>
                <w:shd w:val="clear" w:color="auto" w:fill="FFFFFF"/>
              </w:rPr>
              <w:t>Відсутні</w:t>
            </w:r>
          </w:p>
          <w:p w:rsidR="0051546C" w:rsidRPr="00F42F77" w:rsidRDefault="0051546C">
            <w:pPr>
              <w:spacing w:after="0" w:line="240" w:lineRule="auto"/>
              <w:jc w:val="center"/>
              <w:rPr>
                <w:rFonts w:ascii="Times New Roman" w:eastAsia="Times New Roman" w:hAnsi="Times New Roman" w:cs="Times New Roman"/>
                <w:sz w:val="28"/>
                <w:szCs w:val="28"/>
                <w:lang w:eastAsia="uk-UA"/>
              </w:rPr>
            </w:pPr>
          </w:p>
        </w:tc>
        <w:tc>
          <w:tcPr>
            <w:tcW w:w="3650" w:type="dxa"/>
          </w:tcPr>
          <w:p w:rsidR="0051546C" w:rsidRPr="00F42F77" w:rsidRDefault="0051546C" w:rsidP="0051546C">
            <w:pPr>
              <w:spacing w:after="0" w:line="240" w:lineRule="auto"/>
              <w:jc w:val="both"/>
              <w:rPr>
                <w:rFonts w:ascii="Times New Roman" w:eastAsia="Times New Roman" w:hAnsi="Times New Roman" w:cs="Times New Roman"/>
                <w:sz w:val="28"/>
                <w:szCs w:val="28"/>
                <w:lang w:eastAsia="uk-UA"/>
              </w:rPr>
            </w:pPr>
            <w:r w:rsidRPr="00F42F77">
              <w:rPr>
                <w:rFonts w:ascii="Times New Roman" w:hAnsi="Times New Roman"/>
                <w:sz w:val="28"/>
                <w:szCs w:val="28"/>
                <w:shd w:val="clear" w:color="auto" w:fill="FFFFFF"/>
              </w:rPr>
              <w:t xml:space="preserve">Ризик  неякісного управлінського та організаційного  процесів  обумовлює збільшення </w:t>
            </w:r>
            <w:proofErr w:type="spellStart"/>
            <w:r w:rsidRPr="00F42F77">
              <w:rPr>
                <w:rFonts w:ascii="Times New Roman" w:hAnsi="Times New Roman"/>
                <w:sz w:val="28"/>
                <w:szCs w:val="28"/>
                <w:shd w:val="clear" w:color="auto" w:fill="FFFFFF"/>
              </w:rPr>
              <w:t>вирогідності</w:t>
            </w:r>
            <w:proofErr w:type="spellEnd"/>
            <w:r w:rsidRPr="00F42F77">
              <w:rPr>
                <w:rFonts w:ascii="Times New Roman" w:hAnsi="Times New Roman"/>
                <w:sz w:val="28"/>
                <w:szCs w:val="28"/>
                <w:shd w:val="clear" w:color="auto" w:fill="FFFFFF"/>
              </w:rPr>
              <w:t xml:space="preserve"> надання неякісної освітньої послуги, порушення прав учасників освітнього процесу і як наслідок можливі витрати на судові провадження.</w:t>
            </w:r>
          </w:p>
        </w:tc>
      </w:tr>
      <w:tr w:rsidR="0051546C" w:rsidRPr="00F42F77" w:rsidTr="000023F9">
        <w:tc>
          <w:tcPr>
            <w:tcW w:w="2660" w:type="dxa"/>
          </w:tcPr>
          <w:p w:rsidR="0051546C" w:rsidRPr="00F42F77" w:rsidRDefault="0051546C" w:rsidP="00B6592C">
            <w:pPr>
              <w:spacing w:before="60" w:after="0" w:line="240" w:lineRule="auto"/>
              <w:jc w:val="both"/>
              <w:rPr>
                <w:rFonts w:ascii="Times New Roman" w:eastAsia="Calibri" w:hAnsi="Times New Roman" w:cs="Times New Roman"/>
                <w:sz w:val="28"/>
                <w:szCs w:val="28"/>
              </w:rPr>
            </w:pPr>
            <w:r w:rsidRPr="00F42F77">
              <w:rPr>
                <w:rFonts w:ascii="Times New Roman" w:eastAsia="Calibri" w:hAnsi="Times New Roman" w:cs="Times New Roman"/>
                <w:sz w:val="28"/>
                <w:szCs w:val="28"/>
              </w:rPr>
              <w:t>Альтернатива 2</w:t>
            </w:r>
          </w:p>
          <w:p w:rsidR="0051546C" w:rsidRPr="00F42F77" w:rsidRDefault="0051546C" w:rsidP="00B6592C">
            <w:pPr>
              <w:spacing w:before="60" w:after="0" w:line="240" w:lineRule="auto"/>
              <w:jc w:val="both"/>
              <w:rPr>
                <w:rFonts w:ascii="Times New Roman" w:eastAsia="Calibri" w:hAnsi="Times New Roman" w:cs="Times New Roman"/>
                <w:sz w:val="28"/>
                <w:szCs w:val="28"/>
                <w:lang w:eastAsia="uk-UA"/>
              </w:rPr>
            </w:pPr>
          </w:p>
        </w:tc>
        <w:tc>
          <w:tcPr>
            <w:tcW w:w="3260" w:type="dxa"/>
          </w:tcPr>
          <w:p w:rsidR="0051546C" w:rsidRPr="00F42F77" w:rsidRDefault="0051546C" w:rsidP="0051546C">
            <w:pPr>
              <w:spacing w:after="0" w:line="240" w:lineRule="auto"/>
              <w:jc w:val="both"/>
              <w:rPr>
                <w:rFonts w:ascii="Times New Roman" w:eastAsia="Times New Roman" w:hAnsi="Times New Roman" w:cs="Times New Roman"/>
                <w:sz w:val="28"/>
                <w:szCs w:val="28"/>
                <w:lang w:eastAsia="uk-UA"/>
              </w:rPr>
            </w:pPr>
            <w:r w:rsidRPr="00F42F77">
              <w:rPr>
                <w:rFonts w:ascii="Times New Roman" w:eastAsia="Times New Roman" w:hAnsi="Times New Roman"/>
                <w:sz w:val="28"/>
                <w:szCs w:val="28"/>
                <w:lang w:eastAsia="uk-UA"/>
              </w:rPr>
              <w:t xml:space="preserve">Прийняття запропонованого проєкту акта забезпечить </w:t>
            </w:r>
            <w:r w:rsidRPr="00F42F77">
              <w:rPr>
                <w:rFonts w:ascii="Times New Roman" w:hAnsi="Times New Roman"/>
                <w:sz w:val="28"/>
                <w:szCs w:val="28"/>
              </w:rPr>
              <w:t xml:space="preserve">проведення </w:t>
            </w:r>
            <w:r w:rsidRPr="00F42F77">
              <w:rPr>
                <w:rFonts w:ascii="Times New Roman" w:hAnsi="Times New Roman" w:cs="Times New Roman"/>
                <w:sz w:val="28"/>
                <w:szCs w:val="28"/>
              </w:rPr>
              <w:t>своєчасної комплексної оцінки ефективності здійснення освітньої діяльності та управлінських процесів у закладах фахової передвищої освіти, що максимально знизить ризик надання неякісних послуг у сфері фахової передвищої   освіти та вплине на продуктивність і конкурентоспроможність закладів фахової передвищої освіти, в тому числі через вплив на інновації та розвиток</w:t>
            </w:r>
          </w:p>
        </w:tc>
        <w:tc>
          <w:tcPr>
            <w:tcW w:w="3650" w:type="dxa"/>
          </w:tcPr>
          <w:p w:rsidR="008540F3" w:rsidRPr="00F42F77" w:rsidRDefault="008540F3" w:rsidP="002E2BF7">
            <w:pPr>
              <w:pStyle w:val="1"/>
              <w:jc w:val="both"/>
              <w:rPr>
                <w:rFonts w:ascii="Times New Roman" w:eastAsia="Times New Roman" w:hAnsi="Times New Roman"/>
                <w:sz w:val="28"/>
                <w:szCs w:val="28"/>
                <w:lang w:eastAsia="ru-RU"/>
              </w:rPr>
            </w:pPr>
            <w:r w:rsidRPr="00F42F77">
              <w:rPr>
                <w:rFonts w:ascii="Times New Roman" w:eastAsia="Times New Roman" w:hAnsi="Times New Roman"/>
                <w:sz w:val="28"/>
                <w:szCs w:val="28"/>
                <w:lang w:eastAsia="ru-RU"/>
              </w:rPr>
              <w:t>Витрати суб’єкта господарювання, у якому  буде проводитися відповідна оцінка,   здійснюватимуться  з заробітної плати працівників закладів освіти, які здійснюють відповідну діяльність в рамках виконання посадових обов’язків.</w:t>
            </w:r>
          </w:p>
          <w:p w:rsidR="00224F07" w:rsidRPr="00F42F77" w:rsidRDefault="00224F07" w:rsidP="00224F07">
            <w:pPr>
              <w:pStyle w:val="aa"/>
              <w:spacing w:before="0" w:beforeAutospacing="0" w:after="0" w:afterAutospacing="0"/>
              <w:ind w:right="54"/>
              <w:jc w:val="both"/>
              <w:rPr>
                <w:sz w:val="28"/>
                <w:szCs w:val="28"/>
                <w:lang w:val="uk-UA"/>
              </w:rPr>
            </w:pPr>
          </w:p>
          <w:p w:rsidR="002E2BF7" w:rsidRPr="00F42F77" w:rsidRDefault="00224F07" w:rsidP="00224F07">
            <w:pPr>
              <w:pStyle w:val="aa"/>
              <w:spacing w:before="0" w:beforeAutospacing="0" w:after="0" w:afterAutospacing="0"/>
              <w:ind w:right="54"/>
              <w:jc w:val="both"/>
              <w:rPr>
                <w:sz w:val="28"/>
                <w:szCs w:val="28"/>
                <w:lang w:val="uk-UA"/>
              </w:rPr>
            </w:pPr>
            <w:r w:rsidRPr="00F42F77">
              <w:rPr>
                <w:sz w:val="28"/>
                <w:szCs w:val="28"/>
                <w:lang w:val="uk-UA"/>
              </w:rPr>
              <w:t xml:space="preserve">733785,84 сумарно на рік. </w:t>
            </w:r>
          </w:p>
          <w:p w:rsidR="0051546C" w:rsidRPr="00F42F77" w:rsidRDefault="0004276D" w:rsidP="00B92A3B">
            <w:pPr>
              <w:pStyle w:val="aa"/>
              <w:spacing w:before="0" w:beforeAutospacing="0" w:after="0" w:afterAutospacing="0"/>
              <w:ind w:left="28" w:right="54"/>
              <w:jc w:val="both"/>
              <w:rPr>
                <w:sz w:val="28"/>
                <w:szCs w:val="28"/>
                <w:lang w:val="uk-UA" w:eastAsia="uk-UA"/>
              </w:rPr>
            </w:pPr>
            <w:r w:rsidRPr="00F42F77">
              <w:rPr>
                <w:sz w:val="28"/>
                <w:szCs w:val="28"/>
                <w:lang w:val="uk-UA"/>
              </w:rPr>
              <w:t xml:space="preserve"> </w:t>
            </w:r>
            <w:r w:rsidR="00224F07" w:rsidRPr="00F42F77">
              <w:rPr>
                <w:sz w:val="28"/>
                <w:szCs w:val="28"/>
                <w:lang w:val="uk-UA"/>
              </w:rPr>
              <w:t xml:space="preserve"> </w:t>
            </w:r>
          </w:p>
        </w:tc>
      </w:tr>
    </w:tbl>
    <w:p w:rsidR="00B6592C" w:rsidRPr="00F42F77" w:rsidRDefault="00B6592C" w:rsidP="00B6592C">
      <w:pPr>
        <w:pStyle w:val="1"/>
        <w:jc w:val="both"/>
        <w:rPr>
          <w:rFonts w:ascii="Times New Roman" w:hAnsi="Times New Roman" w:cs="Times New Roman"/>
          <w:sz w:val="28"/>
          <w:szCs w:val="28"/>
          <w:lang w:eastAsia="uk-UA"/>
        </w:rPr>
      </w:pPr>
    </w:p>
    <w:p w:rsidR="00E02471" w:rsidRPr="00F42F77" w:rsidRDefault="00FE14C7" w:rsidP="00FE14C7">
      <w:pPr>
        <w:pStyle w:val="1"/>
        <w:ind w:firstLine="851"/>
        <w:jc w:val="both"/>
        <w:rPr>
          <w:rFonts w:ascii="Times New Roman" w:hAnsi="Times New Roman" w:cs="Times New Roman"/>
          <w:i/>
          <w:sz w:val="28"/>
          <w:szCs w:val="28"/>
        </w:rPr>
      </w:pPr>
      <w:r w:rsidRPr="00F42F77">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E02471" w:rsidRPr="00F42F77" w:rsidTr="000023F9">
        <w:tc>
          <w:tcPr>
            <w:tcW w:w="4785" w:type="dxa"/>
          </w:tcPr>
          <w:p w:rsidR="00E02471" w:rsidRPr="00F42F77" w:rsidRDefault="00E02471" w:rsidP="00E02471">
            <w:pPr>
              <w:pStyle w:val="1"/>
              <w:spacing w:before="120" w:after="120"/>
              <w:jc w:val="center"/>
              <w:rPr>
                <w:rFonts w:ascii="Times New Roman" w:hAnsi="Times New Roman" w:cs="Times New Roman"/>
                <w:sz w:val="28"/>
                <w:szCs w:val="28"/>
              </w:rPr>
            </w:pPr>
            <w:r w:rsidRPr="00F42F77">
              <w:rPr>
                <w:rFonts w:ascii="Times New Roman" w:hAnsi="Times New Roman" w:cs="Times New Roman"/>
                <w:sz w:val="28"/>
                <w:szCs w:val="28"/>
              </w:rPr>
              <w:t>Сумарні витрати за альтернативами</w:t>
            </w:r>
          </w:p>
        </w:tc>
        <w:tc>
          <w:tcPr>
            <w:tcW w:w="4785" w:type="dxa"/>
          </w:tcPr>
          <w:p w:rsidR="00E02471" w:rsidRPr="00F42F77" w:rsidRDefault="00E02471" w:rsidP="00E02471">
            <w:pPr>
              <w:pStyle w:val="1"/>
              <w:spacing w:before="120" w:after="120"/>
              <w:jc w:val="center"/>
              <w:rPr>
                <w:rFonts w:ascii="Times New Roman" w:hAnsi="Times New Roman" w:cs="Times New Roman"/>
                <w:sz w:val="28"/>
                <w:szCs w:val="28"/>
              </w:rPr>
            </w:pPr>
            <w:r w:rsidRPr="00F42F77">
              <w:rPr>
                <w:rFonts w:ascii="Times New Roman" w:hAnsi="Times New Roman" w:cs="Times New Roman"/>
                <w:sz w:val="28"/>
                <w:szCs w:val="28"/>
              </w:rPr>
              <w:t>Сума витрат, гривень</w:t>
            </w:r>
          </w:p>
        </w:tc>
      </w:tr>
      <w:tr w:rsidR="00BE10BD" w:rsidRPr="00F42F77" w:rsidTr="00385AC6">
        <w:trPr>
          <w:trHeight w:val="841"/>
        </w:trPr>
        <w:tc>
          <w:tcPr>
            <w:tcW w:w="4785" w:type="dxa"/>
          </w:tcPr>
          <w:p w:rsidR="00BE10BD" w:rsidRPr="00F42F77" w:rsidRDefault="00BE10BD" w:rsidP="00BE10BD">
            <w:pPr>
              <w:jc w:val="both"/>
              <w:rPr>
                <w:rFonts w:ascii="Times New Roman" w:hAnsi="Times New Roman" w:cs="Times New Roman"/>
                <w:i/>
                <w:sz w:val="28"/>
                <w:szCs w:val="28"/>
              </w:rPr>
            </w:pPr>
            <w:r w:rsidRPr="00F42F77">
              <w:rPr>
                <w:rFonts w:ascii="Times New Roman" w:hAnsi="Times New Roman" w:cs="Times New Roman"/>
                <w:sz w:val="28"/>
                <w:szCs w:val="28"/>
              </w:rPr>
              <w:t>Альтернатива 1</w:t>
            </w:r>
          </w:p>
          <w:p w:rsidR="00BE10BD" w:rsidRPr="00F42F77" w:rsidRDefault="00BE10BD" w:rsidP="00BE10BD">
            <w:pPr>
              <w:jc w:val="both"/>
              <w:rPr>
                <w:rFonts w:ascii="Times New Roman" w:hAnsi="Times New Roman" w:cs="Times New Roman"/>
                <w:i/>
                <w:sz w:val="28"/>
                <w:szCs w:val="28"/>
              </w:rPr>
            </w:pPr>
            <w:r w:rsidRPr="00F42F77">
              <w:rPr>
                <w:rFonts w:ascii="Times New Roman" w:hAnsi="Times New Roman" w:cs="Times New Roman"/>
                <w:i/>
                <w:sz w:val="28"/>
                <w:szCs w:val="28"/>
              </w:rPr>
              <w:t>Залишити ситуацію без змін</w:t>
            </w:r>
          </w:p>
          <w:p w:rsidR="00BE10BD" w:rsidRPr="00F42F77" w:rsidRDefault="00BE10BD" w:rsidP="00BE10BD">
            <w:pPr>
              <w:jc w:val="both"/>
              <w:rPr>
                <w:rFonts w:ascii="Times New Roman" w:hAnsi="Times New Roman" w:cs="Times New Roman"/>
                <w:color w:val="000000"/>
                <w:sz w:val="28"/>
                <w:szCs w:val="28"/>
                <w:shd w:val="clear" w:color="auto" w:fill="FFFFFF"/>
              </w:rPr>
            </w:pPr>
          </w:p>
        </w:tc>
        <w:tc>
          <w:tcPr>
            <w:tcW w:w="4785" w:type="dxa"/>
            <w:shd w:val="clear" w:color="auto" w:fill="auto"/>
          </w:tcPr>
          <w:p w:rsidR="00BE10BD" w:rsidRPr="00F42F77" w:rsidRDefault="00FE14C7" w:rsidP="00BE10BD">
            <w:pPr>
              <w:spacing w:after="0" w:line="240" w:lineRule="auto"/>
              <w:jc w:val="both"/>
              <w:rPr>
                <w:rFonts w:ascii="Times New Roman" w:hAnsi="Times New Roman"/>
                <w:sz w:val="28"/>
                <w:szCs w:val="28"/>
              </w:rPr>
            </w:pPr>
            <w:r w:rsidRPr="00F42F77">
              <w:rPr>
                <w:rFonts w:ascii="Times New Roman" w:hAnsi="Times New Roman"/>
                <w:sz w:val="28"/>
                <w:szCs w:val="28"/>
              </w:rPr>
              <w:t>Додаткові грошові витрати відсутні.</w:t>
            </w:r>
          </w:p>
          <w:p w:rsidR="007A4C1D" w:rsidRPr="00F42F77" w:rsidRDefault="007A4C1D" w:rsidP="00BE10BD">
            <w:pPr>
              <w:spacing w:after="0" w:line="240" w:lineRule="auto"/>
              <w:jc w:val="both"/>
              <w:rPr>
                <w:rFonts w:ascii="Times New Roman" w:hAnsi="Times New Roman"/>
                <w:sz w:val="28"/>
                <w:szCs w:val="28"/>
              </w:rPr>
            </w:pPr>
          </w:p>
          <w:p w:rsidR="00FE14C7" w:rsidRPr="00F42F77" w:rsidRDefault="00FE14C7" w:rsidP="00BE10BD">
            <w:pPr>
              <w:spacing w:after="0" w:line="240" w:lineRule="auto"/>
              <w:jc w:val="both"/>
              <w:rPr>
                <w:rFonts w:ascii="Times New Roman" w:hAnsi="Times New Roman" w:cs="Times New Roman"/>
                <w:sz w:val="28"/>
                <w:szCs w:val="28"/>
              </w:rPr>
            </w:pPr>
            <w:r w:rsidRPr="00F42F77">
              <w:rPr>
                <w:rFonts w:ascii="Times New Roman" w:hAnsi="Times New Roman"/>
                <w:sz w:val="28"/>
                <w:szCs w:val="28"/>
              </w:rPr>
              <w:t xml:space="preserve">При цьому  </w:t>
            </w:r>
            <w:r w:rsidRPr="00F42F77">
              <w:rPr>
                <w:rFonts w:ascii="Times New Roman" w:hAnsi="Times New Roman" w:cs="Times New Roman"/>
                <w:sz w:val="28"/>
                <w:szCs w:val="28"/>
              </w:rPr>
              <w:t xml:space="preserve">є вірогідність отримання здобувачами неякісних освітніх </w:t>
            </w:r>
            <w:r w:rsidRPr="00F42F77">
              <w:rPr>
                <w:rFonts w:ascii="Times New Roman" w:hAnsi="Times New Roman" w:cs="Times New Roman"/>
                <w:sz w:val="28"/>
                <w:szCs w:val="28"/>
              </w:rPr>
              <w:lastRenderedPageBreak/>
              <w:t>послуг, що спричиняє матеріальні збитки</w:t>
            </w:r>
          </w:p>
          <w:p w:rsidR="00FE14C7" w:rsidRPr="00F42F77" w:rsidRDefault="00FE14C7" w:rsidP="00BE10BD">
            <w:pPr>
              <w:spacing w:after="0" w:line="240" w:lineRule="auto"/>
              <w:jc w:val="both"/>
              <w:rPr>
                <w:rFonts w:ascii="Times New Roman" w:hAnsi="Times New Roman"/>
                <w:sz w:val="28"/>
                <w:szCs w:val="28"/>
              </w:rPr>
            </w:pPr>
            <w:r w:rsidRPr="00F42F77">
              <w:rPr>
                <w:rFonts w:ascii="Times New Roman" w:hAnsi="Times New Roman"/>
                <w:sz w:val="28"/>
                <w:szCs w:val="28"/>
              </w:rPr>
              <w:t xml:space="preserve"> </w:t>
            </w:r>
          </w:p>
          <w:p w:rsidR="007A4C1D" w:rsidRPr="00F42F77" w:rsidRDefault="007A4C1D" w:rsidP="00BE10BD">
            <w:pPr>
              <w:spacing w:after="0" w:line="240" w:lineRule="auto"/>
              <w:jc w:val="both"/>
              <w:rPr>
                <w:rFonts w:ascii="Times New Roman" w:hAnsi="Times New Roman"/>
                <w:sz w:val="28"/>
                <w:szCs w:val="28"/>
              </w:rPr>
            </w:pPr>
          </w:p>
        </w:tc>
      </w:tr>
      <w:tr w:rsidR="00BE10BD" w:rsidRPr="00F42F77" w:rsidTr="00BD6329">
        <w:tc>
          <w:tcPr>
            <w:tcW w:w="4785" w:type="dxa"/>
          </w:tcPr>
          <w:p w:rsidR="00BE10BD" w:rsidRPr="00F42F77" w:rsidRDefault="00BE10BD" w:rsidP="00BE10BD">
            <w:pPr>
              <w:jc w:val="both"/>
              <w:rPr>
                <w:rFonts w:ascii="Times New Roman" w:hAnsi="Times New Roman" w:cs="Times New Roman"/>
                <w:sz w:val="28"/>
                <w:szCs w:val="28"/>
              </w:rPr>
            </w:pPr>
            <w:r w:rsidRPr="00F42F77">
              <w:rPr>
                <w:rFonts w:ascii="Times New Roman" w:hAnsi="Times New Roman" w:cs="Times New Roman"/>
                <w:sz w:val="28"/>
                <w:szCs w:val="28"/>
              </w:rPr>
              <w:lastRenderedPageBreak/>
              <w:t>Альтернатива 2</w:t>
            </w:r>
          </w:p>
          <w:p w:rsidR="00BE10BD" w:rsidRPr="00F42F77" w:rsidRDefault="00BE10BD" w:rsidP="00BE10BD">
            <w:pPr>
              <w:jc w:val="both"/>
              <w:rPr>
                <w:rFonts w:ascii="Times New Roman" w:hAnsi="Times New Roman" w:cs="Times New Roman"/>
                <w:sz w:val="28"/>
                <w:szCs w:val="28"/>
              </w:rPr>
            </w:pPr>
            <w:r w:rsidRPr="00F42F77">
              <w:rPr>
                <w:rFonts w:ascii="Times New Roman" w:hAnsi="Times New Roman" w:cs="Times New Roman"/>
                <w:sz w:val="28"/>
                <w:szCs w:val="28"/>
              </w:rPr>
              <w:t>Прийняття регуляторного акта</w:t>
            </w:r>
          </w:p>
          <w:p w:rsidR="00BE10BD" w:rsidRPr="00F42F77" w:rsidRDefault="00BE10BD" w:rsidP="00BE10BD">
            <w:pPr>
              <w:jc w:val="both"/>
              <w:rPr>
                <w:rFonts w:ascii="Times New Roman" w:hAnsi="Times New Roman" w:cs="Times New Roman"/>
                <w:sz w:val="28"/>
                <w:szCs w:val="28"/>
              </w:rPr>
            </w:pPr>
            <w:r w:rsidRPr="00F42F77">
              <w:rPr>
                <w:rFonts w:ascii="Times New Roman" w:hAnsi="Times New Roman" w:cs="Times New Roman"/>
                <w:sz w:val="28"/>
                <w:szCs w:val="28"/>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p>
          <w:p w:rsidR="00BE10BD" w:rsidRPr="00F42F77" w:rsidRDefault="00BE10BD" w:rsidP="00BE10BD">
            <w:pPr>
              <w:jc w:val="both"/>
              <w:rPr>
                <w:rFonts w:ascii="Times New Roman" w:hAnsi="Times New Roman" w:cs="Times New Roman"/>
                <w:sz w:val="28"/>
                <w:szCs w:val="28"/>
              </w:rPr>
            </w:pPr>
          </w:p>
          <w:p w:rsidR="00BE10BD" w:rsidRPr="00F42F77" w:rsidRDefault="00BE10BD" w:rsidP="00FE14C7">
            <w:pPr>
              <w:jc w:val="both"/>
              <w:rPr>
                <w:rFonts w:ascii="Times New Roman" w:hAnsi="Times New Roman" w:cs="Times New Roman"/>
                <w:sz w:val="28"/>
                <w:szCs w:val="28"/>
              </w:rPr>
            </w:pPr>
            <w:r w:rsidRPr="00F42F77">
              <w:rPr>
                <w:rFonts w:ascii="Times New Roman" w:hAnsi="Times New Roman" w:cs="Times New Roman"/>
                <w:sz w:val="28"/>
                <w:szCs w:val="28"/>
              </w:rPr>
              <w:t xml:space="preserve">витрати держави на виплату коштів за відрядження працівникам центрального апарату Державної служби якості освіти України та </w:t>
            </w:r>
            <w:r w:rsidR="00FE14C7" w:rsidRPr="00F42F77">
              <w:rPr>
                <w:rFonts w:ascii="Times New Roman" w:hAnsi="Times New Roman" w:cs="Times New Roman"/>
                <w:sz w:val="28"/>
                <w:szCs w:val="28"/>
              </w:rPr>
              <w:t>членів експертної групи ( орієнтовно за рік)</w:t>
            </w:r>
          </w:p>
        </w:tc>
        <w:tc>
          <w:tcPr>
            <w:tcW w:w="4785" w:type="dxa"/>
            <w:shd w:val="clear" w:color="auto" w:fill="auto"/>
          </w:tcPr>
          <w:p w:rsidR="00BE10BD" w:rsidRPr="00F42F77" w:rsidRDefault="00BE10BD" w:rsidP="00BE10BD">
            <w:pPr>
              <w:rPr>
                <w:rFonts w:ascii="Times New Roman" w:hAnsi="Times New Roman" w:cs="Times New Roman"/>
                <w:sz w:val="28"/>
                <w:szCs w:val="28"/>
                <w:lang w:val="ru-RU"/>
              </w:rPr>
            </w:pPr>
          </w:p>
          <w:p w:rsidR="00BE10BD" w:rsidRPr="00F42F77" w:rsidRDefault="00BE10BD" w:rsidP="00BE10BD">
            <w:pPr>
              <w:rPr>
                <w:rFonts w:ascii="Times New Roman" w:hAnsi="Times New Roman" w:cs="Times New Roman"/>
                <w:sz w:val="28"/>
                <w:szCs w:val="28"/>
              </w:rPr>
            </w:pPr>
          </w:p>
          <w:p w:rsidR="00BE10BD" w:rsidRPr="00F42F77" w:rsidRDefault="00BE10BD" w:rsidP="00BE10BD">
            <w:pPr>
              <w:rPr>
                <w:rFonts w:ascii="Times New Roman" w:hAnsi="Times New Roman" w:cs="Times New Roman"/>
                <w:sz w:val="28"/>
                <w:szCs w:val="28"/>
              </w:rPr>
            </w:pPr>
          </w:p>
          <w:p w:rsidR="00BE10BD" w:rsidRPr="00F42F77" w:rsidRDefault="00224F07" w:rsidP="00BE10BD">
            <w:pPr>
              <w:rPr>
                <w:rFonts w:ascii="Times New Roman" w:hAnsi="Times New Roman" w:cs="Times New Roman"/>
                <w:sz w:val="28"/>
                <w:szCs w:val="28"/>
              </w:rPr>
            </w:pPr>
            <w:r w:rsidRPr="00F42F77">
              <w:rPr>
                <w:rFonts w:ascii="Times New Roman" w:hAnsi="Times New Roman" w:cs="Times New Roman"/>
                <w:sz w:val="28"/>
                <w:szCs w:val="28"/>
              </w:rPr>
              <w:t>733785,84 грн.</w:t>
            </w:r>
          </w:p>
          <w:p w:rsidR="00BE10BD" w:rsidRPr="00F42F77" w:rsidRDefault="00BE10BD" w:rsidP="00BE10BD">
            <w:pPr>
              <w:rPr>
                <w:rFonts w:ascii="Times New Roman" w:hAnsi="Times New Roman" w:cs="Times New Roman"/>
                <w:sz w:val="28"/>
                <w:szCs w:val="28"/>
              </w:rPr>
            </w:pPr>
          </w:p>
          <w:p w:rsidR="00BE10BD" w:rsidRPr="00F42F77" w:rsidRDefault="00BE10BD" w:rsidP="00BE10BD">
            <w:pPr>
              <w:rPr>
                <w:rFonts w:ascii="Times New Roman" w:hAnsi="Times New Roman" w:cs="Times New Roman"/>
                <w:sz w:val="28"/>
                <w:szCs w:val="28"/>
              </w:rPr>
            </w:pPr>
          </w:p>
          <w:p w:rsidR="00BE10BD" w:rsidRPr="00F42F77" w:rsidRDefault="00BE10BD" w:rsidP="00BE10BD">
            <w:pPr>
              <w:rPr>
                <w:rFonts w:ascii="Times New Roman" w:hAnsi="Times New Roman" w:cs="Times New Roman"/>
                <w:sz w:val="28"/>
                <w:szCs w:val="28"/>
              </w:rPr>
            </w:pPr>
          </w:p>
          <w:p w:rsidR="00BE10BD" w:rsidRPr="00F42F77" w:rsidRDefault="00BE10BD" w:rsidP="00BE10BD">
            <w:pPr>
              <w:rPr>
                <w:rFonts w:ascii="Times New Roman" w:hAnsi="Times New Roman" w:cs="Times New Roman"/>
                <w:sz w:val="28"/>
                <w:szCs w:val="28"/>
              </w:rPr>
            </w:pPr>
          </w:p>
          <w:p w:rsidR="00BE10BD" w:rsidRPr="00F42F77" w:rsidRDefault="00224F07" w:rsidP="00FE14C7">
            <w:pPr>
              <w:rPr>
                <w:rFonts w:ascii="Times New Roman" w:hAnsi="Times New Roman" w:cs="Times New Roman"/>
                <w:sz w:val="28"/>
                <w:szCs w:val="28"/>
              </w:rPr>
            </w:pPr>
            <w:r w:rsidRPr="00F42F77">
              <w:rPr>
                <w:rFonts w:ascii="Times New Roman" w:hAnsi="Times New Roman"/>
                <w:sz w:val="28"/>
                <w:szCs w:val="28"/>
              </w:rPr>
              <w:t>2649600 грн.</w:t>
            </w:r>
          </w:p>
        </w:tc>
      </w:tr>
    </w:tbl>
    <w:p w:rsidR="00C36D38" w:rsidRPr="00F42F77" w:rsidRDefault="00C36D38" w:rsidP="00B14831">
      <w:pPr>
        <w:spacing w:after="0" w:line="240" w:lineRule="auto"/>
        <w:jc w:val="both"/>
        <w:rPr>
          <w:rFonts w:ascii="Times New Roman" w:eastAsia="Times New Roman" w:hAnsi="Times New Roman"/>
          <w:b/>
          <w:sz w:val="28"/>
          <w:szCs w:val="28"/>
          <w:lang w:eastAsia="uk-UA"/>
        </w:rPr>
      </w:pPr>
    </w:p>
    <w:p w:rsidR="00B14831" w:rsidRPr="00F42F77" w:rsidRDefault="00B14831" w:rsidP="00B14831">
      <w:pPr>
        <w:spacing w:after="0" w:line="240" w:lineRule="auto"/>
        <w:jc w:val="both"/>
        <w:rPr>
          <w:rFonts w:ascii="Times New Roman" w:eastAsia="Times New Roman" w:hAnsi="Times New Roman"/>
          <w:b/>
          <w:sz w:val="28"/>
          <w:szCs w:val="28"/>
          <w:lang w:eastAsia="uk-UA"/>
        </w:rPr>
      </w:pPr>
      <w:r w:rsidRPr="00F42F77">
        <w:rPr>
          <w:rFonts w:ascii="Times New Roman" w:eastAsia="Times New Roman" w:hAnsi="Times New Roman"/>
          <w:b/>
          <w:sz w:val="28"/>
          <w:szCs w:val="28"/>
          <w:lang w:eastAsia="uk-UA"/>
        </w:rPr>
        <w:t>IV. Вибір найбільш оптимального альтернативного способу досягнення цілей</w:t>
      </w:r>
    </w:p>
    <w:p w:rsidR="00B14831" w:rsidRPr="00F42F77" w:rsidRDefault="00B14831" w:rsidP="00B14831">
      <w:pPr>
        <w:spacing w:after="0" w:line="240" w:lineRule="auto"/>
        <w:jc w:val="both"/>
        <w:rPr>
          <w:rFonts w:ascii="Times New Roman" w:eastAsia="Times New Roman" w:hAnsi="Times New Roman"/>
          <w:sz w:val="28"/>
          <w:szCs w:val="28"/>
          <w:lang w:eastAsia="uk-UA"/>
        </w:rPr>
      </w:pPr>
      <w:bookmarkStart w:id="3" w:name="n152"/>
      <w:bookmarkStart w:id="4" w:name="n153"/>
      <w:bookmarkStart w:id="5" w:name="n154"/>
      <w:bookmarkEnd w:id="3"/>
      <w:bookmarkEnd w:id="4"/>
      <w:bookmarkEnd w:id="5"/>
      <w:r w:rsidRPr="00F42F77">
        <w:rPr>
          <w:rFonts w:ascii="Times New Roman" w:eastAsia="Times New Roman" w:hAnsi="Times New Roman"/>
          <w:sz w:val="28"/>
          <w:szCs w:val="28"/>
          <w:lang w:eastAsia="uk-UA"/>
        </w:rPr>
        <w:t>Здійснити вибір оптимального альтернативного способу з урахуванням системи бальної оцінки ступеня досягнення визначених цілей.</w:t>
      </w:r>
    </w:p>
    <w:p w:rsidR="00B14831" w:rsidRPr="00F42F77" w:rsidRDefault="00B14831" w:rsidP="00B14831">
      <w:pPr>
        <w:spacing w:after="0" w:line="240" w:lineRule="auto"/>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Вартість балів визначається за чотирибальною системою оцінки ступеня досягнення визначених цілей, де:</w:t>
      </w:r>
    </w:p>
    <w:p w:rsidR="00B14831" w:rsidRPr="00F42F77" w:rsidRDefault="00B14831" w:rsidP="00B14831">
      <w:pPr>
        <w:spacing w:after="0" w:line="240" w:lineRule="auto"/>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4 – цілі прийняття регуляторного акта, які можуть бути досягнуті повною мірою (проблема більше існувати не буде);</w:t>
      </w:r>
    </w:p>
    <w:p w:rsidR="00B14831" w:rsidRPr="00F42F77" w:rsidRDefault="00B14831" w:rsidP="00B14831">
      <w:pPr>
        <w:spacing w:after="0" w:line="240" w:lineRule="auto"/>
        <w:jc w:val="both"/>
        <w:rPr>
          <w:rFonts w:ascii="Times New Roman" w:eastAsia="Times New Roman" w:hAnsi="Times New Roman"/>
          <w:sz w:val="28"/>
          <w:szCs w:val="28"/>
          <w:lang w:eastAsia="uk-UA"/>
        </w:rPr>
      </w:pPr>
      <w:bookmarkStart w:id="6" w:name="n155"/>
      <w:bookmarkEnd w:id="6"/>
      <w:r w:rsidRPr="00F42F77">
        <w:rPr>
          <w:rFonts w:ascii="Times New Roman" w:eastAsia="Times New Roman" w:hAnsi="Times New Roman"/>
          <w:sz w:val="28"/>
          <w:szCs w:val="28"/>
          <w:lang w:eastAsia="uk-UA"/>
        </w:rPr>
        <w:t>3 – цілі прийняття регуляторного акта, які можуть бути досягнуті майже  повною мірою (усі важливі аспекти проблеми існувати не будуть);</w:t>
      </w:r>
    </w:p>
    <w:p w:rsidR="00B14831" w:rsidRPr="00F42F77" w:rsidRDefault="00B14831" w:rsidP="00B14831">
      <w:pPr>
        <w:spacing w:after="0" w:line="240" w:lineRule="auto"/>
        <w:jc w:val="both"/>
        <w:rPr>
          <w:rFonts w:ascii="Times New Roman" w:eastAsia="Times New Roman" w:hAnsi="Times New Roman"/>
          <w:sz w:val="28"/>
          <w:szCs w:val="28"/>
          <w:lang w:eastAsia="uk-UA"/>
        </w:rPr>
      </w:pPr>
      <w:bookmarkStart w:id="7" w:name="n156"/>
      <w:bookmarkEnd w:id="7"/>
      <w:r w:rsidRPr="00F42F77">
        <w:rPr>
          <w:rFonts w:ascii="Times New Roman" w:eastAsia="Times New Roman" w:hAnsi="Times New Roman"/>
          <w:sz w:val="28"/>
          <w:szCs w:val="28"/>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B14831" w:rsidRPr="00F42F77" w:rsidRDefault="00B14831" w:rsidP="00B14831">
      <w:pPr>
        <w:spacing w:after="0" w:line="240" w:lineRule="auto"/>
        <w:jc w:val="both"/>
        <w:rPr>
          <w:rFonts w:ascii="Times New Roman" w:eastAsia="Times New Roman" w:hAnsi="Times New Roman"/>
          <w:sz w:val="28"/>
          <w:szCs w:val="28"/>
          <w:lang w:eastAsia="uk-UA"/>
        </w:rPr>
      </w:pPr>
      <w:bookmarkStart w:id="8" w:name="n157"/>
      <w:bookmarkEnd w:id="8"/>
      <w:r w:rsidRPr="00F42F77">
        <w:rPr>
          <w:rFonts w:ascii="Times New Roman" w:eastAsia="Times New Roman" w:hAnsi="Times New Roman"/>
          <w:sz w:val="28"/>
          <w:szCs w:val="28"/>
          <w:lang w:eastAsia="uk-UA"/>
        </w:rPr>
        <w:t>1 – цілі прийняття регуляторного акта, які не можуть бути досягнуті (проблема продовжує існувати).</w:t>
      </w:r>
    </w:p>
    <w:p w:rsidR="00B14831" w:rsidRPr="00F42F77" w:rsidRDefault="00B14831" w:rsidP="00B14831">
      <w:pPr>
        <w:pStyle w:val="a9"/>
        <w:spacing w:after="0" w:line="240" w:lineRule="auto"/>
        <w:ind w:left="1429"/>
        <w:jc w:val="both"/>
        <w:rPr>
          <w:rFonts w:ascii="Times New Roman" w:eastAsia="Times New Roman" w:hAnsi="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1"/>
        <w:gridCol w:w="2413"/>
        <w:gridCol w:w="4605"/>
      </w:tblGrid>
      <w:tr w:rsidR="00B14831" w:rsidRPr="00F42F77" w:rsidTr="00B14831">
        <w:tc>
          <w:tcPr>
            <w:tcW w:w="1356" w:type="pct"/>
            <w:hideMark/>
          </w:tcPr>
          <w:p w:rsidR="00B14831" w:rsidRPr="00F42F77" w:rsidRDefault="00B14831" w:rsidP="00B14831">
            <w:pPr>
              <w:spacing w:after="0" w:line="240" w:lineRule="auto"/>
              <w:jc w:val="center"/>
              <w:rPr>
                <w:rFonts w:ascii="Times New Roman" w:eastAsia="Times New Roman" w:hAnsi="Times New Roman"/>
                <w:sz w:val="28"/>
                <w:szCs w:val="28"/>
                <w:lang w:eastAsia="uk-UA"/>
              </w:rPr>
            </w:pPr>
            <w:bookmarkStart w:id="9" w:name="n158"/>
            <w:bookmarkEnd w:id="9"/>
            <w:r w:rsidRPr="00F42F77">
              <w:rPr>
                <w:rFonts w:ascii="Times New Roman" w:eastAsia="Times New Roman" w:hAnsi="Times New Roman"/>
                <w:sz w:val="28"/>
                <w:szCs w:val="28"/>
                <w:lang w:eastAsia="uk-UA"/>
              </w:rPr>
              <w:t>Рейтинг результативності (досягнення цілей під час вирішення проблеми)</w:t>
            </w:r>
          </w:p>
        </w:tc>
        <w:tc>
          <w:tcPr>
            <w:tcW w:w="1253" w:type="pct"/>
            <w:hideMark/>
          </w:tcPr>
          <w:p w:rsidR="00B14831" w:rsidRPr="00F42F77" w:rsidRDefault="00B14831" w:rsidP="00B14831">
            <w:pPr>
              <w:spacing w:after="0" w:line="240" w:lineRule="auto"/>
              <w:jc w:val="center"/>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Бал результативності (за чотирибальною системою оцінки)</w:t>
            </w:r>
          </w:p>
        </w:tc>
        <w:tc>
          <w:tcPr>
            <w:tcW w:w="2391" w:type="pct"/>
            <w:hideMark/>
          </w:tcPr>
          <w:p w:rsidR="00B14831" w:rsidRPr="00F42F77" w:rsidRDefault="00B14831" w:rsidP="00B14831">
            <w:pPr>
              <w:spacing w:after="0" w:line="240" w:lineRule="auto"/>
              <w:jc w:val="center"/>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 xml:space="preserve">Коментарі щодо присвоєння відповідного </w:t>
            </w:r>
            <w:proofErr w:type="spellStart"/>
            <w:r w:rsidRPr="00F42F77">
              <w:rPr>
                <w:rFonts w:ascii="Times New Roman" w:eastAsia="Times New Roman" w:hAnsi="Times New Roman"/>
                <w:sz w:val="28"/>
                <w:szCs w:val="28"/>
                <w:lang w:eastAsia="uk-UA"/>
              </w:rPr>
              <w:t>бала</w:t>
            </w:r>
            <w:proofErr w:type="spellEnd"/>
          </w:p>
        </w:tc>
      </w:tr>
      <w:tr w:rsidR="00B14831" w:rsidRPr="00F42F77" w:rsidTr="00B14831">
        <w:tc>
          <w:tcPr>
            <w:tcW w:w="1356" w:type="pct"/>
            <w:hideMark/>
          </w:tcPr>
          <w:p w:rsidR="00B14831" w:rsidRPr="00F42F77" w:rsidRDefault="00B14831" w:rsidP="00B14831">
            <w:pPr>
              <w:spacing w:after="0" w:line="240" w:lineRule="auto"/>
              <w:jc w:val="center"/>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Альтернатива 1</w:t>
            </w:r>
          </w:p>
          <w:p w:rsidR="00B14831" w:rsidRPr="00F42F77" w:rsidRDefault="00B14831" w:rsidP="00B14831">
            <w:pPr>
              <w:spacing w:after="0" w:line="240" w:lineRule="auto"/>
              <w:jc w:val="center"/>
              <w:rPr>
                <w:rFonts w:ascii="Times New Roman" w:eastAsia="Times New Roman" w:hAnsi="Times New Roman"/>
                <w:sz w:val="28"/>
                <w:szCs w:val="28"/>
                <w:lang w:eastAsia="uk-UA"/>
              </w:rPr>
            </w:pPr>
          </w:p>
        </w:tc>
        <w:tc>
          <w:tcPr>
            <w:tcW w:w="1253" w:type="pct"/>
            <w:hideMark/>
          </w:tcPr>
          <w:p w:rsidR="00B14831" w:rsidRPr="00F42F77" w:rsidRDefault="00B14831" w:rsidP="00B14831">
            <w:pPr>
              <w:spacing w:after="0" w:line="240" w:lineRule="auto"/>
              <w:jc w:val="center"/>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1</w:t>
            </w:r>
          </w:p>
        </w:tc>
        <w:tc>
          <w:tcPr>
            <w:tcW w:w="2391" w:type="pct"/>
            <w:hideMark/>
          </w:tcPr>
          <w:p w:rsidR="00DA43E0" w:rsidRPr="00F42F77" w:rsidRDefault="00DA43E0" w:rsidP="00DA43E0">
            <w:pPr>
              <w:pStyle w:val="1"/>
              <w:spacing w:before="60"/>
              <w:jc w:val="both"/>
              <w:rPr>
                <w:rFonts w:ascii="Times New Roman" w:hAnsi="Times New Roman" w:cs="Times New Roman"/>
                <w:sz w:val="28"/>
                <w:szCs w:val="28"/>
              </w:rPr>
            </w:pPr>
            <w:r w:rsidRPr="00F42F77">
              <w:rPr>
                <w:rFonts w:ascii="Times New Roman" w:hAnsi="Times New Roman" w:cs="Times New Roman"/>
                <w:sz w:val="28"/>
                <w:szCs w:val="28"/>
              </w:rPr>
              <w:t>Не відповідає вимогам законодавства про освіту та фахову передвищу освіту.</w:t>
            </w:r>
          </w:p>
          <w:p w:rsidR="00B14831" w:rsidRPr="00F42F77" w:rsidRDefault="00DA43E0" w:rsidP="00DA43E0">
            <w:pPr>
              <w:spacing w:after="0" w:line="240" w:lineRule="auto"/>
              <w:jc w:val="both"/>
              <w:rPr>
                <w:rFonts w:ascii="Times New Roman" w:eastAsia="Times New Roman" w:hAnsi="Times New Roman"/>
                <w:sz w:val="28"/>
                <w:szCs w:val="28"/>
                <w:lang w:eastAsia="uk-UA"/>
              </w:rPr>
            </w:pPr>
            <w:r w:rsidRPr="00F42F77">
              <w:rPr>
                <w:rFonts w:ascii="Times New Roman" w:hAnsi="Times New Roman" w:cs="Times New Roman"/>
                <w:sz w:val="28"/>
                <w:szCs w:val="28"/>
              </w:rPr>
              <w:lastRenderedPageBreak/>
              <w:t>Цілі не можуть бути досягнуті (проблема продовжує існувати)</w:t>
            </w:r>
            <w:r w:rsidR="00B92A3B" w:rsidRPr="00F42F77">
              <w:rPr>
                <w:rFonts w:ascii="Times New Roman" w:hAnsi="Times New Roman" w:cs="Times New Roman"/>
                <w:sz w:val="28"/>
                <w:szCs w:val="28"/>
              </w:rPr>
              <w:t>.</w:t>
            </w:r>
          </w:p>
        </w:tc>
      </w:tr>
      <w:tr w:rsidR="00B14831" w:rsidRPr="00F42F77" w:rsidTr="00B14831">
        <w:tc>
          <w:tcPr>
            <w:tcW w:w="1356" w:type="pct"/>
          </w:tcPr>
          <w:p w:rsidR="00B14831" w:rsidRPr="00F42F77" w:rsidRDefault="00B14831" w:rsidP="00B14831">
            <w:pPr>
              <w:spacing w:after="0" w:line="240" w:lineRule="auto"/>
              <w:jc w:val="center"/>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lastRenderedPageBreak/>
              <w:t>Альтернатива 2</w:t>
            </w:r>
          </w:p>
        </w:tc>
        <w:tc>
          <w:tcPr>
            <w:tcW w:w="1253" w:type="pct"/>
          </w:tcPr>
          <w:p w:rsidR="00B14831" w:rsidRPr="00F42F77" w:rsidRDefault="00B14831" w:rsidP="00B14831">
            <w:pPr>
              <w:spacing w:after="0" w:line="240" w:lineRule="auto"/>
              <w:jc w:val="center"/>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3</w:t>
            </w:r>
          </w:p>
        </w:tc>
        <w:tc>
          <w:tcPr>
            <w:tcW w:w="2391" w:type="pct"/>
          </w:tcPr>
          <w:p w:rsidR="00B14831" w:rsidRPr="00F42F77" w:rsidRDefault="00B14831" w:rsidP="00B14831">
            <w:pPr>
              <w:spacing w:after="0" w:line="240" w:lineRule="auto"/>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 xml:space="preserve">Зазначений спосіб забезпечить </w:t>
            </w:r>
            <w:r w:rsidRPr="00F42F77">
              <w:rPr>
                <w:rFonts w:ascii="Times New Roman" w:hAnsi="Times New Roman"/>
                <w:sz w:val="28"/>
                <w:szCs w:val="28"/>
              </w:rPr>
              <w:t>проведення</w:t>
            </w:r>
            <w:r w:rsidRPr="00F42F77">
              <w:rPr>
                <w:rFonts w:ascii="Times New Roman" w:eastAsia="Times New Roman" w:hAnsi="Times New Roman"/>
                <w:sz w:val="28"/>
                <w:szCs w:val="28"/>
                <w:lang w:eastAsia="uk-UA"/>
              </w:rPr>
              <w:t xml:space="preserve"> позапланового інституційного аудиту як заходу державного нагляду (контролю) у сфері </w:t>
            </w:r>
            <w:r w:rsidRPr="00F42F77">
              <w:rPr>
                <w:rFonts w:ascii="Times New Roman" w:hAnsi="Times New Roman"/>
                <w:sz w:val="28"/>
                <w:szCs w:val="28"/>
              </w:rPr>
              <w:t xml:space="preserve">фахової передвищої освіти </w:t>
            </w:r>
            <w:r w:rsidRPr="00F42F77">
              <w:rPr>
                <w:rFonts w:ascii="Times New Roman" w:eastAsia="Times New Roman" w:hAnsi="Times New Roman"/>
                <w:sz w:val="28"/>
                <w:szCs w:val="28"/>
                <w:lang w:eastAsia="uk-UA"/>
              </w:rPr>
              <w:t xml:space="preserve"> </w:t>
            </w:r>
            <w:r w:rsidRPr="00F42F77">
              <w:rPr>
                <w:rFonts w:ascii="Times New Roman" w:hAnsi="Times New Roman"/>
                <w:sz w:val="28"/>
                <w:szCs w:val="28"/>
              </w:rPr>
              <w:t xml:space="preserve">з метою </w:t>
            </w:r>
            <w:r w:rsidRPr="00F42F77">
              <w:rPr>
                <w:rFonts w:ascii="Times New Roman" w:hAnsi="Times New Roman"/>
                <w:sz w:val="28"/>
                <w:szCs w:val="28"/>
                <w:shd w:val="clear" w:color="auto" w:fill="FFFFFF"/>
              </w:rPr>
              <w:t>реалізації єдиної державної політики в цій сфері, забезпечення інтересів суспільства щодо належної якості освіти та освітньої діяльності.</w:t>
            </w:r>
            <w:r w:rsidRPr="00F42F77">
              <w:rPr>
                <w:rFonts w:ascii="Times New Roman" w:hAnsi="Times New Roman"/>
                <w:sz w:val="28"/>
                <w:szCs w:val="28"/>
              </w:rPr>
              <w:t xml:space="preserve">   </w:t>
            </w:r>
          </w:p>
          <w:p w:rsidR="00B14831" w:rsidRPr="00F42F77" w:rsidRDefault="00B14831" w:rsidP="00B14831">
            <w:pPr>
              <w:spacing w:after="0" w:line="240" w:lineRule="auto"/>
              <w:jc w:val="both"/>
              <w:rPr>
                <w:rFonts w:ascii="Times New Roman" w:hAnsi="Times New Roman"/>
                <w:sz w:val="28"/>
                <w:szCs w:val="28"/>
              </w:rPr>
            </w:pPr>
            <w:r w:rsidRPr="00F42F77">
              <w:rPr>
                <w:rFonts w:ascii="Times New Roman" w:hAnsi="Times New Roman"/>
                <w:sz w:val="28"/>
                <w:szCs w:val="28"/>
              </w:rPr>
              <w:t xml:space="preserve">Запропонований спосіб вирішення зазначеної проблеми є найбільш доцільним (з огляду на наявність правових підстав для нормативного врегулювання механізму інституційного аудиту </w:t>
            </w:r>
            <w:r w:rsidRPr="00F42F77">
              <w:rPr>
                <w:rFonts w:ascii="Times New Roman" w:eastAsia="Times New Roman" w:hAnsi="Times New Roman"/>
                <w:sz w:val="28"/>
                <w:szCs w:val="28"/>
              </w:rPr>
              <w:t>закладів фахової передвищої  освіти). П</w:t>
            </w:r>
            <w:r w:rsidRPr="00F42F77">
              <w:rPr>
                <w:rFonts w:ascii="Times New Roman" w:hAnsi="Times New Roman"/>
                <w:sz w:val="28"/>
                <w:szCs w:val="28"/>
              </w:rPr>
              <w:t>рийняття запропонованого проєкту обумовить наявність додаткового дієвого інструмента для підвищення зваженості управлінських рішень та удосконалення мережі закладів фахової передвищої освіти.</w:t>
            </w:r>
          </w:p>
          <w:p w:rsidR="00B14831" w:rsidRPr="00F42F77" w:rsidRDefault="00B14831" w:rsidP="00B14831">
            <w:pPr>
              <w:spacing w:after="0" w:line="240" w:lineRule="auto"/>
              <w:jc w:val="both"/>
              <w:rPr>
                <w:rFonts w:ascii="Times New Roman" w:eastAsia="Times New Roman" w:hAnsi="Times New Roman"/>
                <w:sz w:val="28"/>
                <w:szCs w:val="28"/>
                <w:lang w:eastAsia="uk-UA"/>
              </w:rPr>
            </w:pPr>
            <w:r w:rsidRPr="00F42F77">
              <w:rPr>
                <w:rFonts w:ascii="Times New Roman" w:hAnsi="Times New Roman"/>
                <w:sz w:val="28"/>
                <w:szCs w:val="28"/>
              </w:rPr>
              <w:t>Позаплановий характер вказаного інструменту містить ризики не охоплення всіх закладів фахової перед</w:t>
            </w:r>
            <w:r w:rsidR="00C36D38" w:rsidRPr="00F42F77">
              <w:rPr>
                <w:rFonts w:ascii="Times New Roman" w:hAnsi="Times New Roman"/>
                <w:sz w:val="28"/>
                <w:szCs w:val="28"/>
              </w:rPr>
              <w:t>вищої освіти, які потребують адресних рекомендацій щодо удосконалення внутрішньої системи забезпечення якості фахової передвищої освіти.</w:t>
            </w:r>
          </w:p>
        </w:tc>
      </w:tr>
    </w:tbl>
    <w:p w:rsidR="00B14831" w:rsidRPr="00F42F77" w:rsidRDefault="00B14831" w:rsidP="00B14831">
      <w:pPr>
        <w:spacing w:after="0" w:line="240" w:lineRule="auto"/>
        <w:ind w:left="709"/>
        <w:rPr>
          <w:rFonts w:ascii="Times New Roman" w:hAnsi="Times New Roman"/>
          <w:sz w:val="28"/>
          <w:szCs w:val="28"/>
        </w:rPr>
      </w:pPr>
      <w:r w:rsidRPr="00F42F77">
        <w:rPr>
          <w:rFonts w:ascii="Times New Roman" w:hAnsi="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2"/>
        <w:gridCol w:w="2866"/>
        <w:gridCol w:w="1747"/>
        <w:gridCol w:w="2914"/>
      </w:tblGrid>
      <w:tr w:rsidR="00B14831" w:rsidRPr="00F42F77" w:rsidTr="00B14831">
        <w:tc>
          <w:tcPr>
            <w:tcW w:w="1092" w:type="pct"/>
            <w:vAlign w:val="center"/>
            <w:hideMark/>
          </w:tcPr>
          <w:p w:rsidR="00B14831" w:rsidRPr="00F42F77" w:rsidRDefault="00B14831" w:rsidP="00B14831">
            <w:pPr>
              <w:spacing w:after="0" w:line="240" w:lineRule="auto"/>
              <w:jc w:val="center"/>
              <w:rPr>
                <w:rFonts w:ascii="Times New Roman" w:eastAsia="Times New Roman" w:hAnsi="Times New Roman"/>
                <w:sz w:val="28"/>
                <w:szCs w:val="28"/>
                <w:lang w:eastAsia="uk-UA"/>
              </w:rPr>
            </w:pPr>
            <w:bookmarkStart w:id="10" w:name="n159"/>
            <w:bookmarkEnd w:id="10"/>
            <w:r w:rsidRPr="00F42F77">
              <w:rPr>
                <w:rFonts w:ascii="Times New Roman" w:eastAsia="Times New Roman" w:hAnsi="Times New Roman"/>
                <w:sz w:val="28"/>
                <w:szCs w:val="28"/>
                <w:lang w:eastAsia="uk-UA"/>
              </w:rPr>
              <w:t>Рейтинг результативності</w:t>
            </w:r>
          </w:p>
        </w:tc>
        <w:tc>
          <w:tcPr>
            <w:tcW w:w="1488" w:type="pct"/>
            <w:vAlign w:val="center"/>
            <w:hideMark/>
          </w:tcPr>
          <w:p w:rsidR="00B14831" w:rsidRPr="00F42F77" w:rsidRDefault="00B14831" w:rsidP="00B14831">
            <w:pPr>
              <w:spacing w:after="0" w:line="240" w:lineRule="auto"/>
              <w:jc w:val="center"/>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Вигоди (підсумок)</w:t>
            </w:r>
          </w:p>
        </w:tc>
        <w:tc>
          <w:tcPr>
            <w:tcW w:w="907" w:type="pct"/>
            <w:vAlign w:val="center"/>
            <w:hideMark/>
          </w:tcPr>
          <w:p w:rsidR="00B14831" w:rsidRPr="00F42F77" w:rsidRDefault="00B14831" w:rsidP="00B14831">
            <w:pPr>
              <w:spacing w:after="0" w:line="240" w:lineRule="auto"/>
              <w:jc w:val="center"/>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Витрати (підсумок)</w:t>
            </w:r>
          </w:p>
        </w:tc>
        <w:tc>
          <w:tcPr>
            <w:tcW w:w="1513" w:type="pct"/>
            <w:vAlign w:val="center"/>
            <w:hideMark/>
          </w:tcPr>
          <w:p w:rsidR="00B14831" w:rsidRPr="00F42F77" w:rsidRDefault="00B14831" w:rsidP="00B14831">
            <w:pPr>
              <w:spacing w:after="0" w:line="240" w:lineRule="auto"/>
              <w:jc w:val="center"/>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Обґрунтування відповідного місця альтернативи у рейтингу</w:t>
            </w:r>
          </w:p>
        </w:tc>
      </w:tr>
      <w:tr w:rsidR="00B14831" w:rsidRPr="00F42F77" w:rsidTr="00B14831">
        <w:tc>
          <w:tcPr>
            <w:tcW w:w="1092" w:type="pct"/>
            <w:hideMark/>
          </w:tcPr>
          <w:p w:rsidR="00B14831" w:rsidRPr="00F42F77" w:rsidRDefault="00B14831" w:rsidP="00B14831">
            <w:pPr>
              <w:spacing w:after="0" w:line="240" w:lineRule="auto"/>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Альтернатива 1</w:t>
            </w:r>
          </w:p>
          <w:p w:rsidR="00B14831" w:rsidRPr="00F42F77" w:rsidRDefault="00B14831" w:rsidP="00B14831">
            <w:pPr>
              <w:spacing w:after="0" w:line="240" w:lineRule="auto"/>
              <w:jc w:val="both"/>
              <w:rPr>
                <w:rFonts w:ascii="Times New Roman" w:eastAsia="Times New Roman" w:hAnsi="Times New Roman"/>
                <w:sz w:val="28"/>
                <w:szCs w:val="28"/>
                <w:lang w:eastAsia="uk-UA"/>
              </w:rPr>
            </w:pPr>
          </w:p>
        </w:tc>
        <w:tc>
          <w:tcPr>
            <w:tcW w:w="1488" w:type="pct"/>
            <w:hideMark/>
          </w:tcPr>
          <w:p w:rsidR="00B14831" w:rsidRPr="00F42F77" w:rsidRDefault="00B14831" w:rsidP="00B14831">
            <w:pPr>
              <w:spacing w:after="0" w:line="240" w:lineRule="auto"/>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 xml:space="preserve">У разі залишення ситуації без змін вигоди для держави, громадян та суб’єктів господарювання відсутні. </w:t>
            </w:r>
          </w:p>
        </w:tc>
        <w:tc>
          <w:tcPr>
            <w:tcW w:w="907" w:type="pct"/>
            <w:hideMark/>
          </w:tcPr>
          <w:p w:rsidR="00B14831" w:rsidRPr="00F42F77" w:rsidRDefault="00B14831" w:rsidP="00B14831">
            <w:pPr>
              <w:spacing w:after="0" w:line="240" w:lineRule="auto"/>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Додаткові витрати відсутні.</w:t>
            </w:r>
          </w:p>
        </w:tc>
        <w:tc>
          <w:tcPr>
            <w:tcW w:w="1513" w:type="pct"/>
            <w:hideMark/>
          </w:tcPr>
          <w:p w:rsidR="00B14831" w:rsidRPr="00F42F77" w:rsidRDefault="00B14831" w:rsidP="00B14831">
            <w:pPr>
              <w:spacing w:after="0" w:line="240" w:lineRule="auto"/>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 xml:space="preserve">Залишення ситуації, яка існує на сьогодні, не розв’язує проблему та не забезпечує </w:t>
            </w:r>
            <w:r w:rsidRPr="00F42F77">
              <w:rPr>
                <w:rStyle w:val="rvts0"/>
                <w:rFonts w:ascii="Times New Roman" w:hAnsi="Times New Roman"/>
                <w:sz w:val="28"/>
                <w:szCs w:val="28"/>
              </w:rPr>
              <w:t xml:space="preserve">можливість проводити </w:t>
            </w:r>
            <w:r w:rsidRPr="00F42F77">
              <w:rPr>
                <w:rFonts w:ascii="Times New Roman" w:eastAsia="Times New Roman" w:hAnsi="Times New Roman"/>
                <w:sz w:val="28"/>
                <w:szCs w:val="28"/>
                <w:lang w:eastAsia="uk-UA"/>
              </w:rPr>
              <w:t>позаплановий</w:t>
            </w:r>
            <w:r w:rsidRPr="00F42F77">
              <w:rPr>
                <w:rStyle w:val="rvts0"/>
                <w:rFonts w:ascii="Times New Roman" w:hAnsi="Times New Roman"/>
                <w:sz w:val="28"/>
                <w:szCs w:val="28"/>
              </w:rPr>
              <w:t xml:space="preserve"> і</w:t>
            </w:r>
            <w:r w:rsidRPr="00F42F77">
              <w:rPr>
                <w:rFonts w:ascii="Times New Roman" w:eastAsia="Times New Roman" w:hAnsi="Times New Roman"/>
                <w:sz w:val="28"/>
                <w:szCs w:val="28"/>
                <w:lang w:eastAsia="uk-UA"/>
              </w:rPr>
              <w:t xml:space="preserve">нституційний аудит закладів фахової </w:t>
            </w:r>
            <w:r w:rsidRPr="00F42F77">
              <w:rPr>
                <w:rFonts w:ascii="Times New Roman" w:eastAsia="Times New Roman" w:hAnsi="Times New Roman"/>
                <w:sz w:val="28"/>
                <w:szCs w:val="28"/>
                <w:lang w:eastAsia="uk-UA"/>
              </w:rPr>
              <w:lastRenderedPageBreak/>
              <w:t xml:space="preserve">передвищої освіти </w:t>
            </w:r>
            <w:proofErr w:type="spellStart"/>
            <w:r w:rsidRPr="00F42F77">
              <w:rPr>
                <w:rFonts w:ascii="Times New Roman" w:eastAsia="Times New Roman" w:hAnsi="Times New Roman"/>
                <w:sz w:val="28"/>
                <w:szCs w:val="28"/>
                <w:lang w:eastAsia="uk-UA"/>
              </w:rPr>
              <w:t>освіти</w:t>
            </w:r>
            <w:proofErr w:type="spellEnd"/>
          </w:p>
        </w:tc>
      </w:tr>
      <w:tr w:rsidR="00B14831" w:rsidRPr="00F42F77" w:rsidTr="00B14831">
        <w:tc>
          <w:tcPr>
            <w:tcW w:w="1092" w:type="pct"/>
          </w:tcPr>
          <w:p w:rsidR="00B14831" w:rsidRPr="00F42F77" w:rsidRDefault="00B14831" w:rsidP="00B14831">
            <w:pPr>
              <w:spacing w:after="0" w:line="240" w:lineRule="auto"/>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lastRenderedPageBreak/>
              <w:t>Альтернатива 2</w:t>
            </w:r>
          </w:p>
        </w:tc>
        <w:tc>
          <w:tcPr>
            <w:tcW w:w="1488" w:type="pct"/>
          </w:tcPr>
          <w:p w:rsidR="00B14831" w:rsidRPr="00F42F77" w:rsidRDefault="00B14831" w:rsidP="00B92A3B">
            <w:pPr>
              <w:spacing w:after="0" w:line="240" w:lineRule="auto"/>
              <w:jc w:val="both"/>
              <w:rPr>
                <w:rFonts w:ascii="Times New Roman" w:hAnsi="Times New Roman"/>
                <w:sz w:val="28"/>
                <w:szCs w:val="28"/>
                <w:lang w:eastAsia="uk-UA"/>
              </w:rPr>
            </w:pPr>
            <w:r w:rsidRPr="00F42F77">
              <w:rPr>
                <w:rFonts w:ascii="Times New Roman" w:eastAsia="Times New Roman" w:hAnsi="Times New Roman"/>
                <w:sz w:val="28"/>
                <w:szCs w:val="28"/>
                <w:lang w:eastAsia="uk-UA"/>
              </w:rPr>
              <w:t xml:space="preserve">Прийняття акта забезпечить </w:t>
            </w:r>
            <w:r w:rsidRPr="00F42F77">
              <w:rPr>
                <w:rStyle w:val="rvts0"/>
                <w:rFonts w:ascii="Times New Roman" w:hAnsi="Times New Roman"/>
                <w:sz w:val="28"/>
                <w:szCs w:val="28"/>
              </w:rPr>
              <w:t xml:space="preserve">можливість </w:t>
            </w:r>
            <w:r w:rsidRPr="00F42F77">
              <w:rPr>
                <w:rFonts w:ascii="Times New Roman" w:hAnsi="Times New Roman"/>
                <w:sz w:val="28"/>
                <w:szCs w:val="28"/>
              </w:rPr>
              <w:t xml:space="preserve">Державної служби якості освіти України </w:t>
            </w:r>
            <w:r w:rsidRPr="00F42F77">
              <w:rPr>
                <w:rStyle w:val="rvts0"/>
                <w:rFonts w:ascii="Times New Roman" w:hAnsi="Times New Roman"/>
                <w:sz w:val="28"/>
                <w:szCs w:val="28"/>
              </w:rPr>
              <w:t xml:space="preserve">проводити </w:t>
            </w:r>
            <w:r w:rsidRPr="00F42F77">
              <w:rPr>
                <w:rFonts w:ascii="Times New Roman" w:eastAsia="Times New Roman" w:hAnsi="Times New Roman"/>
                <w:sz w:val="28"/>
                <w:szCs w:val="28"/>
                <w:lang w:eastAsia="uk-UA"/>
              </w:rPr>
              <w:t xml:space="preserve">позаплановий </w:t>
            </w:r>
            <w:r w:rsidRPr="00F42F77">
              <w:rPr>
                <w:rStyle w:val="rvts0"/>
                <w:rFonts w:ascii="Times New Roman" w:hAnsi="Times New Roman"/>
                <w:sz w:val="28"/>
                <w:szCs w:val="28"/>
              </w:rPr>
              <w:t>і</w:t>
            </w:r>
            <w:r w:rsidRPr="00F42F77">
              <w:rPr>
                <w:rFonts w:ascii="Times New Roman" w:eastAsia="Times New Roman" w:hAnsi="Times New Roman"/>
                <w:sz w:val="28"/>
                <w:szCs w:val="28"/>
                <w:lang w:eastAsia="uk-UA"/>
              </w:rPr>
              <w:t xml:space="preserve">нституційний аудит закладів </w:t>
            </w:r>
            <w:r w:rsidR="00C36D38" w:rsidRPr="00F42F77">
              <w:rPr>
                <w:rFonts w:ascii="Times New Roman" w:eastAsia="Times New Roman" w:hAnsi="Times New Roman"/>
                <w:sz w:val="28"/>
                <w:szCs w:val="28"/>
                <w:lang w:eastAsia="uk-UA"/>
              </w:rPr>
              <w:t xml:space="preserve">фахової передвищої освіти </w:t>
            </w:r>
            <w:r w:rsidRPr="00F42F77">
              <w:rPr>
                <w:rFonts w:ascii="Times New Roman" w:eastAsia="Times New Roman" w:hAnsi="Times New Roman"/>
                <w:sz w:val="28"/>
                <w:szCs w:val="28"/>
                <w:lang w:eastAsia="uk-UA"/>
              </w:rPr>
              <w:t xml:space="preserve"> як </w:t>
            </w:r>
            <w:r w:rsidR="00C36D38" w:rsidRPr="00F42F77">
              <w:rPr>
                <w:rFonts w:ascii="Times New Roman" w:hAnsi="Times New Roman" w:cs="Times New Roman"/>
                <w:sz w:val="28"/>
                <w:szCs w:val="28"/>
              </w:rPr>
              <w:t xml:space="preserve">комплексну зовнішню перевірку та оцінювання освітніх і управлінських процесів закладу освіти, </w:t>
            </w:r>
            <w:r w:rsidR="00C36D38" w:rsidRPr="00F42F77">
              <w:rPr>
                <w:rFonts w:ascii="Times New Roman" w:hAnsi="Times New Roman" w:cs="Times New Roman"/>
                <w:sz w:val="28"/>
                <w:szCs w:val="28"/>
                <w:shd w:val="clear" w:color="auto" w:fill="FFFFFF"/>
              </w:rPr>
              <w:t> які забезпечують його ефективну роботу та сталий розвиток</w:t>
            </w:r>
          </w:p>
        </w:tc>
        <w:tc>
          <w:tcPr>
            <w:tcW w:w="907" w:type="pct"/>
          </w:tcPr>
          <w:p w:rsidR="00B14831" w:rsidRPr="00F42F77" w:rsidRDefault="00224F07" w:rsidP="00B92A3B">
            <w:pPr>
              <w:spacing w:after="0" w:line="240" w:lineRule="auto"/>
              <w:jc w:val="both"/>
              <w:rPr>
                <w:rFonts w:ascii="Times New Roman" w:hAnsi="Times New Roman"/>
                <w:sz w:val="28"/>
                <w:szCs w:val="28"/>
              </w:rPr>
            </w:pPr>
            <w:r w:rsidRPr="00F42F77">
              <w:rPr>
                <w:rFonts w:ascii="Times New Roman" w:hAnsi="Times New Roman"/>
                <w:sz w:val="28"/>
                <w:szCs w:val="28"/>
              </w:rPr>
              <w:t xml:space="preserve"> </w:t>
            </w:r>
            <w:r w:rsidR="00B92A3B" w:rsidRPr="00F42F77">
              <w:rPr>
                <w:rFonts w:ascii="Times New Roman" w:hAnsi="Times New Roman"/>
                <w:sz w:val="28"/>
                <w:szCs w:val="28"/>
              </w:rPr>
              <w:t>3383385,84 грн.</w:t>
            </w:r>
          </w:p>
        </w:tc>
        <w:tc>
          <w:tcPr>
            <w:tcW w:w="1513" w:type="pct"/>
          </w:tcPr>
          <w:p w:rsidR="00B14831" w:rsidRPr="00F42F77" w:rsidRDefault="00B14831" w:rsidP="00C36D38">
            <w:pPr>
              <w:pStyle w:val="a9"/>
              <w:tabs>
                <w:tab w:val="left" w:pos="709"/>
                <w:tab w:val="left" w:pos="851"/>
                <w:tab w:val="left" w:pos="3665"/>
              </w:tabs>
              <w:spacing w:after="0" w:line="240" w:lineRule="auto"/>
              <w:ind w:left="0"/>
              <w:jc w:val="both"/>
              <w:rPr>
                <w:rFonts w:ascii="Times New Roman" w:eastAsia="Times New Roman" w:hAnsi="Times New Roman"/>
                <w:spacing w:val="-6"/>
                <w:sz w:val="28"/>
                <w:szCs w:val="28"/>
                <w:lang w:eastAsia="uk-UA"/>
              </w:rPr>
            </w:pPr>
            <w:r w:rsidRPr="00F42F77">
              <w:rPr>
                <w:rFonts w:ascii="Times New Roman" w:eastAsia="Times New Roman" w:hAnsi="Times New Roman"/>
                <w:spacing w:val="-6"/>
                <w:sz w:val="28"/>
                <w:szCs w:val="28"/>
                <w:lang w:eastAsia="uk-UA"/>
              </w:rPr>
              <w:t xml:space="preserve">Розв’язує проблему. Прийняття акта забезпечить можливість застосування процедури </w:t>
            </w:r>
            <w:r w:rsidRPr="00F42F77">
              <w:rPr>
                <w:rFonts w:ascii="Times New Roman" w:eastAsia="Times New Roman" w:hAnsi="Times New Roman"/>
                <w:sz w:val="28"/>
                <w:szCs w:val="28"/>
                <w:lang w:eastAsia="uk-UA"/>
              </w:rPr>
              <w:t xml:space="preserve">позапланового </w:t>
            </w:r>
            <w:r w:rsidRPr="00F42F77">
              <w:rPr>
                <w:rStyle w:val="rvts0"/>
                <w:rFonts w:ascii="Times New Roman" w:hAnsi="Times New Roman"/>
                <w:sz w:val="28"/>
                <w:szCs w:val="28"/>
              </w:rPr>
              <w:t>і</w:t>
            </w:r>
            <w:r w:rsidRPr="00F42F77">
              <w:rPr>
                <w:rFonts w:ascii="Times New Roman" w:eastAsia="Times New Roman" w:hAnsi="Times New Roman"/>
                <w:sz w:val="28"/>
                <w:szCs w:val="28"/>
                <w:lang w:eastAsia="uk-UA"/>
              </w:rPr>
              <w:t xml:space="preserve">нституційного аудиту закладів </w:t>
            </w:r>
            <w:r w:rsidR="00C36D38" w:rsidRPr="00F42F77">
              <w:rPr>
                <w:rFonts w:ascii="Times New Roman" w:eastAsia="Times New Roman" w:hAnsi="Times New Roman"/>
                <w:sz w:val="28"/>
                <w:szCs w:val="28"/>
                <w:lang w:eastAsia="uk-UA"/>
              </w:rPr>
              <w:t xml:space="preserve">фахової передвищої </w:t>
            </w:r>
            <w:r w:rsidRPr="00F42F77">
              <w:rPr>
                <w:rFonts w:ascii="Times New Roman" w:eastAsia="Times New Roman" w:hAnsi="Times New Roman"/>
                <w:sz w:val="28"/>
                <w:szCs w:val="28"/>
                <w:lang w:eastAsia="uk-UA"/>
              </w:rPr>
              <w:t>освіти</w:t>
            </w:r>
            <w:r w:rsidRPr="00F42F77">
              <w:rPr>
                <w:rFonts w:ascii="Times New Roman" w:eastAsia="Times New Roman" w:hAnsi="Times New Roman"/>
                <w:spacing w:val="-6"/>
                <w:sz w:val="28"/>
                <w:szCs w:val="28"/>
                <w:lang w:eastAsia="uk-UA"/>
              </w:rPr>
              <w:t xml:space="preserve"> </w:t>
            </w:r>
            <w:r w:rsidR="00C36D38" w:rsidRPr="00F42F77">
              <w:rPr>
                <w:rFonts w:ascii="Times New Roman" w:eastAsia="Times New Roman" w:hAnsi="Times New Roman"/>
                <w:spacing w:val="-6"/>
                <w:sz w:val="28"/>
                <w:szCs w:val="28"/>
                <w:lang w:eastAsia="uk-UA"/>
              </w:rPr>
              <w:t>для</w:t>
            </w:r>
            <w:r w:rsidRPr="00F42F77">
              <w:rPr>
                <w:rFonts w:ascii="Times New Roman" w:eastAsia="Times New Roman" w:hAnsi="Times New Roman"/>
                <w:spacing w:val="-6"/>
                <w:sz w:val="28"/>
                <w:szCs w:val="28"/>
                <w:lang w:eastAsia="uk-UA"/>
              </w:rPr>
              <w:t xml:space="preserve"> удосконалення їхньої освітньої діяльності.</w:t>
            </w:r>
          </w:p>
        </w:tc>
      </w:tr>
    </w:tbl>
    <w:p w:rsidR="00B14831" w:rsidRPr="00F42F77" w:rsidRDefault="00B14831" w:rsidP="00851142">
      <w:pPr>
        <w:spacing w:after="0" w:line="240" w:lineRule="auto"/>
        <w:ind w:left="709"/>
        <w:rPr>
          <w:rFonts w:ascii="Times New Roman" w:hAnsi="Times New Roman"/>
          <w:sz w:val="28"/>
          <w:szCs w:val="28"/>
        </w:rPr>
      </w:pPr>
      <w:bookmarkStart w:id="11" w:name="n160"/>
      <w:bookmarkEnd w:id="11"/>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2"/>
        <w:gridCol w:w="4236"/>
        <w:gridCol w:w="3246"/>
      </w:tblGrid>
      <w:tr w:rsidR="00B14831" w:rsidRPr="00F42F77" w:rsidTr="00E92F08">
        <w:tc>
          <w:tcPr>
            <w:tcW w:w="1109" w:type="pct"/>
            <w:vAlign w:val="center"/>
            <w:hideMark/>
          </w:tcPr>
          <w:p w:rsidR="00B14831" w:rsidRPr="00F42F77" w:rsidRDefault="00B14831" w:rsidP="00B14831">
            <w:pPr>
              <w:spacing w:after="0" w:line="240" w:lineRule="auto"/>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Рейтинг</w:t>
            </w:r>
          </w:p>
        </w:tc>
        <w:tc>
          <w:tcPr>
            <w:tcW w:w="2203" w:type="pct"/>
            <w:vAlign w:val="center"/>
            <w:hideMark/>
          </w:tcPr>
          <w:p w:rsidR="00B14831" w:rsidRPr="00F42F77" w:rsidRDefault="00B14831" w:rsidP="00B14831">
            <w:pPr>
              <w:spacing w:after="0" w:line="240" w:lineRule="auto"/>
              <w:jc w:val="center"/>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Аргументи щодо переваги обраної альтернативи/причини відмови від альтернативи</w:t>
            </w:r>
          </w:p>
        </w:tc>
        <w:tc>
          <w:tcPr>
            <w:tcW w:w="1688" w:type="pct"/>
            <w:vAlign w:val="center"/>
            <w:hideMark/>
          </w:tcPr>
          <w:p w:rsidR="00B14831" w:rsidRPr="00F42F77" w:rsidRDefault="00B14831" w:rsidP="00B14831">
            <w:pPr>
              <w:spacing w:after="0" w:line="240" w:lineRule="auto"/>
              <w:jc w:val="center"/>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Оцінка ризику зовнішніх чинників на дію запропонованого регуляторного акта</w:t>
            </w:r>
          </w:p>
        </w:tc>
      </w:tr>
      <w:tr w:rsidR="00B14831" w:rsidRPr="00F42F77" w:rsidTr="00E92F08">
        <w:tc>
          <w:tcPr>
            <w:tcW w:w="1109" w:type="pct"/>
            <w:hideMark/>
          </w:tcPr>
          <w:p w:rsidR="00B14831" w:rsidRPr="00F42F77" w:rsidRDefault="00B14831" w:rsidP="00B14831">
            <w:pPr>
              <w:spacing w:after="0" w:line="240" w:lineRule="auto"/>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Альтернатива 1</w:t>
            </w:r>
          </w:p>
        </w:tc>
        <w:tc>
          <w:tcPr>
            <w:tcW w:w="2203" w:type="pct"/>
            <w:hideMark/>
          </w:tcPr>
          <w:p w:rsidR="00B14831" w:rsidRPr="00F42F77" w:rsidRDefault="00B14831" w:rsidP="00B14831">
            <w:pPr>
              <w:spacing w:after="0" w:line="240" w:lineRule="auto"/>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Залишення наявної на сьогодні ситуації без змін не забезпечить досягнення цілей.</w:t>
            </w:r>
          </w:p>
        </w:tc>
        <w:tc>
          <w:tcPr>
            <w:tcW w:w="1688" w:type="pct"/>
            <w:hideMark/>
          </w:tcPr>
          <w:p w:rsidR="000C6552" w:rsidRPr="00F42F77" w:rsidRDefault="000C6552" w:rsidP="000C6552">
            <w:pPr>
              <w:spacing w:after="0" w:line="240" w:lineRule="auto"/>
              <w:jc w:val="center"/>
              <w:rPr>
                <w:rFonts w:ascii="Times New Roman" w:eastAsia="Times New Roman" w:hAnsi="Times New Roman"/>
                <w:sz w:val="28"/>
                <w:szCs w:val="28"/>
                <w:lang w:eastAsia="uk-UA"/>
              </w:rPr>
            </w:pPr>
          </w:p>
          <w:p w:rsidR="00851142" w:rsidRPr="00F42F77" w:rsidRDefault="000C6552" w:rsidP="000C6552">
            <w:pPr>
              <w:spacing w:after="0" w:line="240" w:lineRule="auto"/>
              <w:jc w:val="center"/>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Х</w:t>
            </w:r>
          </w:p>
        </w:tc>
      </w:tr>
      <w:tr w:rsidR="00B14831" w:rsidRPr="00F42F77" w:rsidTr="00E92F08">
        <w:tc>
          <w:tcPr>
            <w:tcW w:w="1109" w:type="pct"/>
          </w:tcPr>
          <w:p w:rsidR="00B14831" w:rsidRPr="00F42F77" w:rsidRDefault="00B14831" w:rsidP="00B14831">
            <w:pPr>
              <w:spacing w:after="0" w:line="240" w:lineRule="auto"/>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Альтернатива 2</w:t>
            </w:r>
          </w:p>
        </w:tc>
        <w:tc>
          <w:tcPr>
            <w:tcW w:w="2203" w:type="pct"/>
          </w:tcPr>
          <w:p w:rsidR="00480ABE" w:rsidRPr="00F42F77" w:rsidRDefault="00480ABE" w:rsidP="00B14831">
            <w:pPr>
              <w:spacing w:after="0" w:line="240" w:lineRule="auto"/>
              <w:jc w:val="both"/>
              <w:rPr>
                <w:rFonts w:ascii="Times New Roman" w:eastAsia="Times New Roman" w:hAnsi="Times New Roman" w:cs="Times New Roman"/>
                <w:sz w:val="28"/>
                <w:szCs w:val="28"/>
                <w:lang w:eastAsia="uk-UA"/>
              </w:rPr>
            </w:pPr>
            <w:r w:rsidRPr="00F42F77">
              <w:rPr>
                <w:rFonts w:ascii="Times New Roman" w:hAnsi="Times New Roman" w:cs="Times New Roman"/>
                <w:iCs/>
                <w:sz w:val="28"/>
                <w:szCs w:val="28"/>
                <w:bdr w:val="none" w:sz="0" w:space="0" w:color="auto" w:frame="1"/>
              </w:rPr>
              <w:t xml:space="preserve">Повністю відповідає вимогам положень </w:t>
            </w:r>
            <w:r w:rsidRPr="00F42F77">
              <w:rPr>
                <w:rFonts w:ascii="Times New Roman" w:hAnsi="Times New Roman" w:cs="Times New Roman"/>
                <w:sz w:val="28"/>
                <w:szCs w:val="28"/>
              </w:rPr>
              <w:t>законів України «</w:t>
            </w:r>
            <w:r w:rsidRPr="00F42F77">
              <w:rPr>
                <w:rFonts w:ascii="Times New Roman" w:hAnsi="Times New Roman" w:cs="Times New Roman"/>
                <w:bCs/>
                <w:sz w:val="28"/>
                <w:szCs w:val="28"/>
              </w:rPr>
              <w:t xml:space="preserve">Про </w:t>
            </w:r>
            <w:r w:rsidRPr="00F42F77">
              <w:rPr>
                <w:rFonts w:ascii="Times New Roman" w:hAnsi="Times New Roman" w:cs="Times New Roman"/>
                <w:iCs/>
                <w:sz w:val="28"/>
                <w:szCs w:val="28"/>
                <w:bdr w:val="none" w:sz="0" w:space="0" w:color="auto" w:frame="1"/>
              </w:rPr>
              <w:t>освіту», «Про фахову передвищу освіту.</w:t>
            </w:r>
          </w:p>
          <w:p w:rsidR="00322DE5" w:rsidRPr="00F42F77" w:rsidRDefault="00322DE5" w:rsidP="000C6552">
            <w:pPr>
              <w:spacing w:after="0" w:line="240" w:lineRule="auto"/>
              <w:jc w:val="both"/>
              <w:rPr>
                <w:rFonts w:ascii="Times New Roman" w:hAnsi="Times New Roman" w:cs="Times New Roman"/>
                <w:color w:val="000000" w:themeColor="text1"/>
                <w:sz w:val="28"/>
                <w:szCs w:val="28"/>
              </w:rPr>
            </w:pPr>
            <w:r w:rsidRPr="00F42F77">
              <w:rPr>
                <w:rFonts w:ascii="Times New Roman" w:hAnsi="Times New Roman" w:cs="Times New Roman"/>
                <w:color w:val="000000" w:themeColor="text1"/>
                <w:sz w:val="28"/>
                <w:szCs w:val="28"/>
              </w:rPr>
              <w:t>Прийняття запропонованого акта сприятиме вирішенню проблеми щодо відсутності врегульованого державою порядку проведення інституційного аудиту фахової передвищої освіти, як інструменту зовнішнього забезпечення якості освіти.</w:t>
            </w:r>
          </w:p>
          <w:p w:rsidR="00B14831" w:rsidRPr="00F42F77" w:rsidRDefault="00B14831" w:rsidP="000C6552">
            <w:pPr>
              <w:spacing w:after="0" w:line="240" w:lineRule="auto"/>
              <w:jc w:val="both"/>
              <w:rPr>
                <w:rFonts w:ascii="Times New Roman" w:hAnsi="Times New Roman"/>
                <w:sz w:val="28"/>
                <w:szCs w:val="28"/>
              </w:rPr>
            </w:pPr>
            <w:r w:rsidRPr="00F42F77">
              <w:rPr>
                <w:rFonts w:ascii="Times New Roman" w:eastAsia="Times New Roman" w:hAnsi="Times New Roman"/>
                <w:sz w:val="28"/>
                <w:szCs w:val="28"/>
                <w:lang w:eastAsia="uk-UA"/>
              </w:rPr>
              <w:t xml:space="preserve">Обрання альтернативи 2 зумовлене тим, що прийняття запропонованого акта забезпечить проведення позапланового </w:t>
            </w:r>
            <w:r w:rsidRPr="00F42F77">
              <w:rPr>
                <w:rStyle w:val="rvts0"/>
                <w:rFonts w:ascii="Times New Roman" w:hAnsi="Times New Roman"/>
                <w:sz w:val="28"/>
                <w:szCs w:val="28"/>
              </w:rPr>
              <w:t>і</w:t>
            </w:r>
            <w:r w:rsidRPr="00F42F77">
              <w:rPr>
                <w:rFonts w:ascii="Times New Roman" w:eastAsia="Times New Roman" w:hAnsi="Times New Roman"/>
                <w:sz w:val="28"/>
                <w:szCs w:val="28"/>
                <w:lang w:eastAsia="uk-UA"/>
              </w:rPr>
              <w:t xml:space="preserve">нституційного аудиту закладів </w:t>
            </w:r>
            <w:r w:rsidR="000C6552" w:rsidRPr="00F42F77">
              <w:rPr>
                <w:rFonts w:ascii="Times New Roman" w:eastAsia="Times New Roman" w:hAnsi="Times New Roman"/>
                <w:sz w:val="28"/>
                <w:szCs w:val="28"/>
                <w:lang w:eastAsia="uk-UA"/>
              </w:rPr>
              <w:t>фахової передвищої освіти як</w:t>
            </w:r>
            <w:r w:rsidRPr="00F42F77">
              <w:rPr>
                <w:rFonts w:ascii="Times New Roman" w:eastAsia="Times New Roman" w:hAnsi="Times New Roman"/>
                <w:sz w:val="28"/>
                <w:szCs w:val="28"/>
                <w:lang w:eastAsia="uk-UA"/>
              </w:rPr>
              <w:t xml:space="preserve"> </w:t>
            </w:r>
            <w:r w:rsidR="000C6552" w:rsidRPr="00F42F77">
              <w:rPr>
                <w:rFonts w:ascii="Times New Roman" w:eastAsia="Times New Roman" w:hAnsi="Times New Roman"/>
                <w:sz w:val="28"/>
                <w:szCs w:val="28"/>
                <w:lang w:eastAsia="uk-UA"/>
              </w:rPr>
              <w:t xml:space="preserve"> </w:t>
            </w:r>
            <w:r w:rsidR="000C6552" w:rsidRPr="00F42F77">
              <w:rPr>
                <w:rFonts w:ascii="Times New Roman" w:hAnsi="Times New Roman"/>
                <w:sz w:val="28"/>
                <w:szCs w:val="28"/>
              </w:rPr>
              <w:t xml:space="preserve">додаткового дієвого інструмента </w:t>
            </w:r>
            <w:r w:rsidR="000C6552" w:rsidRPr="00F42F77">
              <w:rPr>
                <w:rFonts w:ascii="Times New Roman" w:hAnsi="Times New Roman"/>
                <w:sz w:val="28"/>
                <w:szCs w:val="28"/>
              </w:rPr>
              <w:lastRenderedPageBreak/>
              <w:t>для підвищення зваженості управлінських рішень та удосконалення мережі закладів фахової передвищої освіти.</w:t>
            </w:r>
          </w:p>
        </w:tc>
        <w:tc>
          <w:tcPr>
            <w:tcW w:w="1688" w:type="pct"/>
          </w:tcPr>
          <w:p w:rsidR="000C6552" w:rsidRPr="00F42F77" w:rsidRDefault="000C6552" w:rsidP="000C6552">
            <w:pPr>
              <w:spacing w:after="0" w:line="240" w:lineRule="auto"/>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lastRenderedPageBreak/>
              <w:t>В умовах</w:t>
            </w:r>
            <w:r w:rsidR="00224F07" w:rsidRPr="00F42F77">
              <w:rPr>
                <w:rFonts w:ascii="Times New Roman" w:eastAsia="Times New Roman" w:hAnsi="Times New Roman"/>
                <w:sz w:val="28"/>
                <w:szCs w:val="28"/>
                <w:lang w:eastAsia="uk-UA"/>
              </w:rPr>
              <w:t xml:space="preserve"> воєнного стану,  </w:t>
            </w:r>
            <w:r w:rsidRPr="00F42F77">
              <w:rPr>
                <w:rFonts w:ascii="Times New Roman" w:eastAsia="Times New Roman" w:hAnsi="Times New Roman"/>
                <w:sz w:val="28"/>
                <w:szCs w:val="28"/>
                <w:lang w:eastAsia="uk-UA"/>
              </w:rPr>
              <w:t xml:space="preserve"> карантинних обмежень</w:t>
            </w:r>
            <w:r w:rsidR="00224F07" w:rsidRPr="00F42F77">
              <w:rPr>
                <w:rFonts w:ascii="Times New Roman" w:eastAsia="Times New Roman" w:hAnsi="Times New Roman"/>
                <w:sz w:val="28"/>
                <w:szCs w:val="28"/>
                <w:lang w:eastAsia="uk-UA"/>
              </w:rPr>
              <w:t>, інших форс-мажорних обставин,</w:t>
            </w:r>
            <w:r w:rsidR="00E92F08" w:rsidRPr="00F42F77">
              <w:rPr>
                <w:rFonts w:ascii="Times New Roman" w:eastAsia="Times New Roman" w:hAnsi="Times New Roman"/>
                <w:sz w:val="28"/>
                <w:szCs w:val="28"/>
                <w:lang w:eastAsia="uk-UA"/>
              </w:rPr>
              <w:t xml:space="preserve"> </w:t>
            </w:r>
            <w:r w:rsidR="00224F07" w:rsidRPr="00F42F77">
              <w:rPr>
                <w:rFonts w:ascii="Times New Roman" w:eastAsia="Times New Roman" w:hAnsi="Times New Roman"/>
                <w:sz w:val="28"/>
                <w:szCs w:val="28"/>
                <w:lang w:eastAsia="uk-UA"/>
              </w:rPr>
              <w:t xml:space="preserve">які  </w:t>
            </w:r>
            <w:r w:rsidR="00B86BFE" w:rsidRPr="00F42F77">
              <w:rPr>
                <w:rFonts w:ascii="Times New Roman" w:eastAsia="Times New Roman" w:hAnsi="Times New Roman"/>
                <w:sz w:val="28"/>
                <w:szCs w:val="28"/>
                <w:lang w:eastAsia="uk-UA"/>
              </w:rPr>
              <w:t xml:space="preserve">унеможливлюють виїзд до місця знаходження суб’єкта </w:t>
            </w:r>
            <w:r w:rsidR="00E92F08" w:rsidRPr="00F42F77">
              <w:rPr>
                <w:rFonts w:ascii="Times New Roman" w:eastAsia="Times New Roman" w:hAnsi="Times New Roman"/>
                <w:sz w:val="28"/>
                <w:szCs w:val="28"/>
                <w:lang w:eastAsia="uk-UA"/>
              </w:rPr>
              <w:t xml:space="preserve"> г</w:t>
            </w:r>
            <w:r w:rsidR="00B86BFE" w:rsidRPr="00F42F77">
              <w:rPr>
                <w:rFonts w:ascii="Times New Roman" w:eastAsia="Times New Roman" w:hAnsi="Times New Roman"/>
                <w:sz w:val="28"/>
                <w:szCs w:val="28"/>
                <w:lang w:eastAsia="uk-UA"/>
              </w:rPr>
              <w:t xml:space="preserve">осподарювання, </w:t>
            </w:r>
            <w:r w:rsidR="00224F07" w:rsidRPr="00F42F77">
              <w:rPr>
                <w:rFonts w:ascii="Times New Roman" w:eastAsia="Times New Roman" w:hAnsi="Times New Roman"/>
                <w:sz w:val="28"/>
                <w:szCs w:val="28"/>
                <w:lang w:eastAsia="uk-UA"/>
              </w:rPr>
              <w:t xml:space="preserve"> </w:t>
            </w:r>
            <w:r w:rsidR="00B86BFE" w:rsidRPr="00F42F77">
              <w:rPr>
                <w:rFonts w:ascii="Times New Roman" w:eastAsia="Times New Roman" w:hAnsi="Times New Roman"/>
                <w:sz w:val="28"/>
                <w:szCs w:val="28"/>
                <w:lang w:eastAsia="uk-UA"/>
              </w:rPr>
              <w:t xml:space="preserve"> </w:t>
            </w:r>
            <w:r w:rsidRPr="00F42F77">
              <w:rPr>
                <w:rFonts w:ascii="Times New Roman" w:eastAsia="Times New Roman" w:hAnsi="Times New Roman"/>
                <w:sz w:val="28"/>
                <w:szCs w:val="28"/>
                <w:lang w:eastAsia="uk-UA"/>
              </w:rPr>
              <w:t>інституційн</w:t>
            </w:r>
            <w:r w:rsidR="00B86BFE" w:rsidRPr="00F42F77">
              <w:rPr>
                <w:rFonts w:ascii="Times New Roman" w:eastAsia="Times New Roman" w:hAnsi="Times New Roman"/>
                <w:sz w:val="28"/>
                <w:szCs w:val="28"/>
                <w:lang w:eastAsia="uk-UA"/>
              </w:rPr>
              <w:t>ий</w:t>
            </w:r>
            <w:r w:rsidRPr="00F42F77">
              <w:rPr>
                <w:rFonts w:ascii="Times New Roman" w:eastAsia="Times New Roman" w:hAnsi="Times New Roman"/>
                <w:sz w:val="28"/>
                <w:szCs w:val="28"/>
                <w:lang w:eastAsia="uk-UA"/>
              </w:rPr>
              <w:t xml:space="preserve"> аудит </w:t>
            </w:r>
            <w:r w:rsidR="00B86BFE" w:rsidRPr="00F42F77">
              <w:rPr>
                <w:rFonts w:ascii="Times New Roman" w:eastAsia="Times New Roman" w:hAnsi="Times New Roman"/>
                <w:sz w:val="28"/>
                <w:szCs w:val="28"/>
                <w:lang w:eastAsia="uk-UA"/>
              </w:rPr>
              <w:t xml:space="preserve"> не буде здійснюватися, </w:t>
            </w:r>
            <w:r w:rsidRPr="00F42F77">
              <w:rPr>
                <w:rFonts w:ascii="Times New Roman" w:eastAsia="Times New Roman" w:hAnsi="Times New Roman"/>
                <w:sz w:val="28"/>
                <w:szCs w:val="28"/>
                <w:lang w:eastAsia="uk-UA"/>
              </w:rPr>
              <w:t>оскільки він передбачений виключно з виїздом до місця знаходження закладу фахової передвищої освіти.</w:t>
            </w:r>
          </w:p>
          <w:p w:rsidR="00B14831" w:rsidRPr="00F42F77" w:rsidRDefault="000C6552" w:rsidP="000C6552">
            <w:pPr>
              <w:spacing w:after="0" w:line="240" w:lineRule="auto"/>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 xml:space="preserve">Відсутність заявки на проведення  позапланового інституційного аудиту обумовлює обмеження </w:t>
            </w:r>
            <w:r w:rsidRPr="00F42F77">
              <w:rPr>
                <w:rFonts w:ascii="Times New Roman" w:eastAsia="Times New Roman" w:hAnsi="Times New Roman"/>
                <w:sz w:val="28"/>
                <w:szCs w:val="28"/>
                <w:lang w:eastAsia="uk-UA"/>
              </w:rPr>
              <w:lastRenderedPageBreak/>
              <w:t>обсягу охоплених закладів фахової передвищої освіти, що відповідно, обмежує вплив інституційного аудиту закладів фахової передвищої освіти на покращення якості освітньої діяльності в цілому по сфері фахової</w:t>
            </w:r>
          </w:p>
        </w:tc>
      </w:tr>
    </w:tbl>
    <w:p w:rsidR="00542691" w:rsidRPr="00F42F77" w:rsidRDefault="00542691" w:rsidP="00DA43E0">
      <w:pPr>
        <w:spacing w:after="0" w:line="240" w:lineRule="auto"/>
        <w:jc w:val="both"/>
        <w:rPr>
          <w:rFonts w:ascii="Times New Roman" w:eastAsia="Times New Roman" w:hAnsi="Times New Roman"/>
          <w:sz w:val="28"/>
          <w:szCs w:val="28"/>
          <w:lang w:eastAsia="uk-UA"/>
        </w:rPr>
      </w:pPr>
      <w:bookmarkStart w:id="12" w:name="n161"/>
      <w:bookmarkEnd w:id="12"/>
    </w:p>
    <w:p w:rsidR="00B14831" w:rsidRPr="00F42F77" w:rsidRDefault="00B14831" w:rsidP="00DA43E0">
      <w:pPr>
        <w:spacing w:after="0" w:line="240" w:lineRule="auto"/>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Враховуючи вищенаведені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w:t>
      </w:r>
    </w:p>
    <w:p w:rsidR="00542691" w:rsidRPr="00F42F77" w:rsidRDefault="00542691" w:rsidP="00542691">
      <w:pPr>
        <w:pStyle w:val="1"/>
        <w:spacing w:before="240" w:after="120"/>
        <w:ind w:firstLine="567"/>
        <w:jc w:val="both"/>
        <w:rPr>
          <w:rFonts w:ascii="Times New Roman" w:hAnsi="Times New Roman" w:cs="Times New Roman"/>
          <w:b/>
          <w:bCs/>
          <w:sz w:val="28"/>
          <w:szCs w:val="28"/>
        </w:rPr>
      </w:pPr>
      <w:r w:rsidRPr="00F42F77">
        <w:rPr>
          <w:rFonts w:ascii="Times New Roman" w:eastAsia="Times New Roman" w:hAnsi="Times New Roman" w:cs="Times New Roman"/>
          <w:b/>
          <w:bCs/>
          <w:sz w:val="28"/>
          <w:szCs w:val="28"/>
          <w:shd w:val="clear" w:color="auto" w:fill="FFFFFF"/>
          <w:lang w:eastAsia="ru-RU"/>
        </w:rPr>
        <w:t>V.</w:t>
      </w:r>
      <w:r w:rsidRPr="00F42F77">
        <w:rPr>
          <w:rFonts w:ascii="Times New Roman" w:hAnsi="Times New Roman" w:cs="Times New Roman"/>
          <w:b/>
          <w:bCs/>
          <w:sz w:val="28"/>
          <w:szCs w:val="28"/>
        </w:rPr>
        <w:t xml:space="preserve"> Механізми та заходи, які забезпечать розв’язання визначеної проблеми</w:t>
      </w:r>
    </w:p>
    <w:p w:rsidR="00542691" w:rsidRPr="00F42F77" w:rsidRDefault="00542691" w:rsidP="00542691">
      <w:pPr>
        <w:spacing w:after="0" w:line="240" w:lineRule="auto"/>
        <w:ind w:firstLine="851"/>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 xml:space="preserve">Для вирішення проблем, визначених у розділі першому, та досягнення цілей, визначених у розділі другому цього аналізу регуляторного впливу, проєктом акта передбачено механізм розв’язання проблеми шляхом його прийняття. </w:t>
      </w:r>
    </w:p>
    <w:p w:rsidR="00542691" w:rsidRPr="00F42F77" w:rsidRDefault="00542691" w:rsidP="00542691">
      <w:pPr>
        <w:shd w:val="clear" w:color="auto" w:fill="FFFFFF"/>
        <w:spacing w:after="0" w:line="240" w:lineRule="auto"/>
        <w:ind w:firstLine="851"/>
        <w:jc w:val="both"/>
        <w:rPr>
          <w:rFonts w:ascii="Times New Roman" w:eastAsia="Calibri" w:hAnsi="Times New Roman" w:cs="Calibri"/>
          <w:sz w:val="28"/>
          <w:szCs w:val="28"/>
          <w:lang w:eastAsia="ru-RU"/>
        </w:rPr>
      </w:pPr>
      <w:r w:rsidRPr="00F42F77">
        <w:rPr>
          <w:rFonts w:ascii="Times New Roman" w:eastAsia="Times New Roman" w:hAnsi="Times New Roman"/>
          <w:sz w:val="28"/>
          <w:szCs w:val="28"/>
          <w:lang w:eastAsia="uk-UA"/>
        </w:rPr>
        <w:t xml:space="preserve">Проєктом акта пропонується </w:t>
      </w:r>
      <w:r w:rsidRPr="00F42F77">
        <w:rPr>
          <w:rStyle w:val="rvts0"/>
          <w:rFonts w:ascii="Times New Roman" w:hAnsi="Times New Roman"/>
          <w:sz w:val="28"/>
          <w:szCs w:val="28"/>
        </w:rPr>
        <w:t xml:space="preserve">затвердження Порядку проведення інституційного аудиту закладів фахової передвищої освіти. </w:t>
      </w:r>
      <w:r w:rsidRPr="00F42F77">
        <w:rPr>
          <w:rFonts w:ascii="Times New Roman" w:eastAsia="Calibri" w:hAnsi="Times New Roman" w:cs="Calibri"/>
          <w:sz w:val="28"/>
          <w:szCs w:val="28"/>
          <w:lang w:eastAsia="ru-RU"/>
        </w:rPr>
        <w:t xml:space="preserve">Проєкт акта визначає основні засади та порядок (механізм) проведення інституційного аудиту закладів фахової передвищої освіти, </w:t>
      </w:r>
      <w:r w:rsidRPr="00F42F77">
        <w:rPr>
          <w:rFonts w:ascii="Times New Roman" w:hAnsi="Times New Roman" w:cs="Times New Roman"/>
          <w:color w:val="000000" w:themeColor="text1"/>
          <w:sz w:val="28"/>
          <w:szCs w:val="28"/>
        </w:rPr>
        <w:t>як інструменту системи зовнішнього забезпечення якості фахової передвищої освіти в Україні</w:t>
      </w:r>
      <w:r w:rsidRPr="00F42F77">
        <w:rPr>
          <w:rFonts w:ascii="Times New Roman" w:eastAsia="Calibri" w:hAnsi="Times New Roman" w:cs="Calibri"/>
          <w:sz w:val="28"/>
          <w:szCs w:val="28"/>
          <w:lang w:eastAsia="ru-RU"/>
        </w:rPr>
        <w:t>.</w:t>
      </w:r>
    </w:p>
    <w:p w:rsidR="00542691" w:rsidRPr="00F42F77" w:rsidRDefault="00542691" w:rsidP="00542691">
      <w:pPr>
        <w:spacing w:after="0" w:line="240" w:lineRule="auto"/>
        <w:ind w:firstLine="708"/>
        <w:jc w:val="both"/>
        <w:rPr>
          <w:rFonts w:ascii="Times New Roman" w:hAnsi="Times New Roman" w:cs="Times New Roman"/>
          <w:color w:val="000000" w:themeColor="text1"/>
          <w:sz w:val="28"/>
          <w:szCs w:val="28"/>
        </w:rPr>
      </w:pPr>
      <w:r w:rsidRPr="00F42F77">
        <w:rPr>
          <w:rFonts w:ascii="Times New Roman" w:hAnsi="Times New Roman" w:cs="Times New Roman"/>
          <w:color w:val="000000" w:themeColor="text1"/>
          <w:sz w:val="28"/>
          <w:szCs w:val="28"/>
        </w:rPr>
        <w:t xml:space="preserve">Прийняття зазначеного акта спрямоване на </w:t>
      </w:r>
      <w:r w:rsidRPr="00F42F77">
        <w:rPr>
          <w:rFonts w:ascii="Times New Roman" w:hAnsi="Times New Roman" w:cs="Times New Roman"/>
          <w:sz w:val="28"/>
          <w:szCs w:val="28"/>
        </w:rPr>
        <w:t>підвищення якості освітньої діяльності та вдосконалення внутрішньої системи забезпечення якості освіти, а також приведення організації  освітнього та управлінського процесів закладів фахової передвищої освіти  у відповідність до вимог законодавства</w:t>
      </w:r>
      <w:r w:rsidRPr="00F42F77">
        <w:rPr>
          <w:rFonts w:ascii="Times New Roman" w:hAnsi="Times New Roman" w:cs="Times New Roman"/>
          <w:color w:val="000000" w:themeColor="text1"/>
          <w:sz w:val="28"/>
          <w:szCs w:val="28"/>
        </w:rPr>
        <w:t>.</w:t>
      </w:r>
    </w:p>
    <w:p w:rsidR="00542691" w:rsidRPr="00F42F77" w:rsidRDefault="00542691" w:rsidP="00542691">
      <w:pPr>
        <w:spacing w:after="0" w:line="240" w:lineRule="auto"/>
        <w:ind w:firstLine="567"/>
        <w:jc w:val="both"/>
        <w:rPr>
          <w:rFonts w:ascii="Times New Roman" w:hAnsi="Times New Roman" w:cs="Times New Roman"/>
          <w:color w:val="000000" w:themeColor="text1"/>
          <w:sz w:val="28"/>
          <w:szCs w:val="28"/>
        </w:rPr>
      </w:pPr>
      <w:r w:rsidRPr="00F42F77">
        <w:rPr>
          <w:rFonts w:ascii="Times New Roman" w:hAnsi="Times New Roman" w:cs="Times New Roman"/>
          <w:color w:val="000000" w:themeColor="text1"/>
          <w:sz w:val="28"/>
          <w:szCs w:val="28"/>
        </w:rPr>
        <w:t xml:space="preserve">Прийняття проєкту акта дозволить здійснювати формування та реалізацію державної політики у сфері фахової передвищої освіти у відповідності до позитивних світових тенденцій.  </w:t>
      </w:r>
    </w:p>
    <w:p w:rsidR="00994852" w:rsidRPr="00F42F77" w:rsidRDefault="00994852" w:rsidP="00542691">
      <w:pPr>
        <w:spacing w:after="0" w:line="240" w:lineRule="auto"/>
        <w:ind w:firstLine="567"/>
        <w:jc w:val="both"/>
        <w:rPr>
          <w:rFonts w:ascii="Times New Roman" w:hAnsi="Times New Roman" w:cs="Times New Roman"/>
          <w:color w:val="000000" w:themeColor="text1"/>
          <w:sz w:val="28"/>
          <w:szCs w:val="28"/>
        </w:rPr>
      </w:pPr>
    </w:p>
    <w:p w:rsidR="00994852" w:rsidRPr="00F42F77" w:rsidRDefault="00994852" w:rsidP="00994852">
      <w:pPr>
        <w:spacing w:after="0" w:line="240" w:lineRule="auto"/>
        <w:ind w:firstLine="708"/>
        <w:jc w:val="both"/>
        <w:rPr>
          <w:rFonts w:ascii="Times New Roman" w:eastAsia="Times New Roman" w:hAnsi="Times New Roman"/>
          <w:sz w:val="28"/>
          <w:szCs w:val="28"/>
          <w:lang w:eastAsia="uk-UA"/>
        </w:rPr>
      </w:pPr>
      <w:r w:rsidRPr="00F42F77">
        <w:rPr>
          <w:rFonts w:ascii="Times New Roman" w:eastAsia="Times New Roman" w:hAnsi="Times New Roman"/>
          <w:i/>
          <w:sz w:val="28"/>
          <w:szCs w:val="28"/>
          <w:lang w:eastAsia="uk-UA"/>
        </w:rPr>
        <w:t xml:space="preserve"> </w:t>
      </w:r>
      <w:r w:rsidRPr="00F42F77">
        <w:rPr>
          <w:rFonts w:ascii="Times New Roman" w:eastAsia="Times New Roman" w:hAnsi="Times New Roman"/>
          <w:sz w:val="28"/>
          <w:szCs w:val="28"/>
          <w:lang w:eastAsia="uk-UA"/>
        </w:rPr>
        <w:t xml:space="preserve">Для впровадження регуляторного акта необхідно забезпечити інформування громадськості про процедури і механізми регуляторного акта шляхом його оприлюднення у засобах масової інформації та розміщення на офіційному вебсайті МОН та Державної служби якості освіти України. </w:t>
      </w:r>
    </w:p>
    <w:p w:rsidR="00994852" w:rsidRPr="00F42F77" w:rsidRDefault="00994852" w:rsidP="00994852">
      <w:pPr>
        <w:spacing w:after="0" w:line="240" w:lineRule="auto"/>
        <w:ind w:firstLine="708"/>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Заходи, які мають здійснити органи влади для впровадження цього регуляторного акта:</w:t>
      </w:r>
    </w:p>
    <w:p w:rsidR="00994852" w:rsidRPr="00F42F77" w:rsidRDefault="00994852" w:rsidP="00994852">
      <w:pPr>
        <w:spacing w:after="0" w:line="240" w:lineRule="auto"/>
        <w:ind w:firstLine="708"/>
        <w:jc w:val="both"/>
        <w:rPr>
          <w:rFonts w:ascii="Times New Roman" w:eastAsia="Calibri" w:hAnsi="Times New Roman"/>
          <w:sz w:val="28"/>
          <w:szCs w:val="28"/>
        </w:rPr>
      </w:pPr>
      <w:r w:rsidRPr="00F42F77">
        <w:rPr>
          <w:rFonts w:ascii="Times New Roman" w:eastAsia="Times New Roman" w:hAnsi="Times New Roman"/>
          <w:sz w:val="28"/>
          <w:szCs w:val="28"/>
          <w:lang w:eastAsia="uk-UA"/>
        </w:rPr>
        <w:t xml:space="preserve">забезпечити інформування всіх заінтересованих сторін щодо </w:t>
      </w:r>
      <w:r w:rsidRPr="00F42F77">
        <w:rPr>
          <w:rFonts w:ascii="Times New Roman" w:eastAsia="Times New Roman" w:hAnsi="Times New Roman"/>
          <w:sz w:val="28"/>
          <w:szCs w:val="28"/>
          <w:lang w:eastAsia="ru-RU"/>
        </w:rPr>
        <w:t>унормування процедур інституційного аудиту процедур і механізмів</w:t>
      </w:r>
      <w:r w:rsidRPr="00F42F77">
        <w:rPr>
          <w:rFonts w:ascii="Times New Roman" w:hAnsi="Times New Roman"/>
          <w:sz w:val="28"/>
          <w:szCs w:val="28"/>
        </w:rPr>
        <w:t xml:space="preserve"> фахової передвищої освіти.</w:t>
      </w:r>
      <w:r w:rsidRPr="00F42F77">
        <w:rPr>
          <w:rFonts w:ascii="Times New Roman" w:eastAsia="Times New Roman" w:hAnsi="Times New Roman"/>
          <w:sz w:val="28"/>
          <w:szCs w:val="28"/>
          <w:lang w:eastAsia="ru-RU"/>
        </w:rPr>
        <w:t xml:space="preserve"> </w:t>
      </w:r>
    </w:p>
    <w:p w:rsidR="00542691" w:rsidRPr="00F42F77" w:rsidRDefault="00542691" w:rsidP="00542691">
      <w:pPr>
        <w:pStyle w:val="1"/>
        <w:numPr>
          <w:ilvl w:val="0"/>
          <w:numId w:val="4"/>
        </w:numPr>
        <w:spacing w:before="240" w:after="120"/>
        <w:ind w:left="0" w:firstLine="567"/>
        <w:jc w:val="both"/>
        <w:rPr>
          <w:rFonts w:ascii="Times New Roman" w:hAnsi="Times New Roman" w:cs="Times New Roman"/>
          <w:b/>
          <w:bCs/>
          <w:sz w:val="28"/>
          <w:szCs w:val="28"/>
        </w:rPr>
      </w:pPr>
      <w:r w:rsidRPr="00F42F77">
        <w:rPr>
          <w:rFonts w:ascii="Times New Roman" w:hAnsi="Times New Roman" w:cs="Times New Roman"/>
          <w:b/>
          <w:bCs/>
          <w:sz w:val="28"/>
          <w:szCs w:val="28"/>
        </w:rPr>
        <w:t xml:space="preserve">Оцінка виконання регуляторного акта залежно від ресурсів, якими розпоряджаються органи виконавчої влади чи органи місцевого </w:t>
      </w:r>
      <w:r w:rsidRPr="00F42F77">
        <w:rPr>
          <w:rFonts w:ascii="Times New Roman" w:hAnsi="Times New Roman" w:cs="Times New Roman"/>
          <w:b/>
          <w:bCs/>
          <w:sz w:val="28"/>
          <w:szCs w:val="28"/>
        </w:rPr>
        <w:lastRenderedPageBreak/>
        <w:t>самоврядування, фізичні та юридичні особи, які повинні впроваджувати або виконувати ці вимоги</w:t>
      </w:r>
    </w:p>
    <w:p w:rsidR="00542691" w:rsidRPr="00F42F77" w:rsidRDefault="00542691" w:rsidP="00867A96">
      <w:pPr>
        <w:spacing w:after="0" w:line="240" w:lineRule="auto"/>
        <w:ind w:firstLine="567"/>
        <w:jc w:val="both"/>
        <w:rPr>
          <w:rFonts w:ascii="Times New Roman" w:hAnsi="Times New Roman"/>
          <w:color w:val="000000" w:themeColor="text1"/>
          <w:sz w:val="28"/>
          <w:szCs w:val="28"/>
        </w:rPr>
      </w:pPr>
      <w:r w:rsidRPr="00F42F77">
        <w:rPr>
          <w:rFonts w:ascii="Times New Roman" w:hAnsi="Times New Roman"/>
          <w:color w:val="000000" w:themeColor="text1"/>
          <w:sz w:val="28"/>
          <w:szCs w:val="28"/>
        </w:rPr>
        <w:t>Від впровадження проєкту регуляторного акта негативних наслідків не очікується.</w:t>
      </w:r>
    </w:p>
    <w:p w:rsidR="00542691" w:rsidRPr="00F42F77" w:rsidRDefault="00542691" w:rsidP="00867A96">
      <w:pPr>
        <w:pStyle w:val="a9"/>
        <w:tabs>
          <w:tab w:val="left" w:pos="993"/>
        </w:tabs>
        <w:spacing w:after="0" w:line="240" w:lineRule="auto"/>
        <w:ind w:left="0" w:firstLine="567"/>
        <w:jc w:val="both"/>
        <w:rPr>
          <w:rFonts w:ascii="Times New Roman" w:eastAsia="Times New Roman" w:hAnsi="Times New Roman"/>
          <w:sz w:val="28"/>
          <w:szCs w:val="28"/>
        </w:rPr>
      </w:pPr>
      <w:r w:rsidRPr="00F42F77">
        <w:rPr>
          <w:rFonts w:ascii="Times New Roman" w:eastAsia="Times New Roman" w:hAnsi="Times New Roman"/>
          <w:sz w:val="28"/>
          <w:szCs w:val="28"/>
          <w:lang w:eastAsia="uk-UA"/>
        </w:rPr>
        <w:t xml:space="preserve">Потенційно будь-який заклад фахової передвищої освіти може пройти процедуру позапланового інституційного аудиту. Позаплановий </w:t>
      </w:r>
      <w:r w:rsidRPr="00F42F77">
        <w:rPr>
          <w:rFonts w:ascii="Times New Roman" w:eastAsia="Times New Roman" w:hAnsi="Times New Roman"/>
          <w:sz w:val="28"/>
          <w:szCs w:val="28"/>
        </w:rPr>
        <w:t xml:space="preserve">інституційний аудит може бути проведено у разі, якщо заклад освіти має низьку якість освітньої діяльності,  а також за ініціативою засновника, керівника, педагогічної ради, загальних зборів (конференції) колективу або піклувальної ради закладу освіти. Регулярність проведення позапланового інституційного аудиту не передбачена. </w:t>
      </w:r>
    </w:p>
    <w:p w:rsidR="00424C2F" w:rsidRPr="00F42F77" w:rsidRDefault="00424C2F" w:rsidP="00424C2F">
      <w:pPr>
        <w:spacing w:after="0" w:line="240" w:lineRule="auto"/>
        <w:ind w:firstLine="567"/>
        <w:jc w:val="both"/>
        <w:rPr>
          <w:rFonts w:ascii="Times New Roman" w:hAnsi="Times New Roman"/>
          <w:color w:val="000000" w:themeColor="text1"/>
          <w:sz w:val="28"/>
          <w:szCs w:val="28"/>
        </w:rPr>
      </w:pPr>
      <w:r w:rsidRPr="00F42F77">
        <w:rPr>
          <w:rFonts w:ascii="Times New Roman" w:hAnsi="Times New Roman"/>
          <w:color w:val="000000" w:themeColor="text1"/>
          <w:sz w:val="28"/>
          <w:szCs w:val="28"/>
        </w:rPr>
        <w:t>Реалізація проєкту регуляторного акту не потребує додаткових витрат з державного бюджету України, тому розрахунок бюджетних витрат не здійснювався.</w:t>
      </w:r>
    </w:p>
    <w:p w:rsidR="004F24E6" w:rsidRPr="00F42F77" w:rsidRDefault="004F24E6" w:rsidP="00424C2F">
      <w:pPr>
        <w:pStyle w:val="1"/>
        <w:jc w:val="both"/>
        <w:rPr>
          <w:rFonts w:ascii="Times New Roman" w:hAnsi="Times New Roman"/>
          <w:sz w:val="28"/>
          <w:szCs w:val="28"/>
        </w:rPr>
      </w:pPr>
      <w:r w:rsidRPr="00F42F77">
        <w:rPr>
          <w:rFonts w:ascii="Times New Roman" w:hAnsi="Times New Roman"/>
          <w:sz w:val="28"/>
          <w:szCs w:val="28"/>
        </w:rPr>
        <w:t xml:space="preserve">         Реалізація проєкту регуляторного акта буде здійснюватися в межах видатків на відрядження затвердженої бюджетної </w:t>
      </w:r>
      <w:r w:rsidR="000E2CB4" w:rsidRPr="00F42F77">
        <w:rPr>
          <w:rFonts w:ascii="Times New Roman" w:eastAsia="Times New Roman" w:hAnsi="Times New Roman"/>
          <w:sz w:val="28"/>
          <w:szCs w:val="28"/>
          <w:lang w:eastAsia="ru-RU"/>
        </w:rPr>
        <w:t xml:space="preserve">програми </w:t>
      </w:r>
      <w:r w:rsidR="000E2CB4" w:rsidRPr="00F42F77">
        <w:rPr>
          <w:rFonts w:ascii="Times New Roman" w:hAnsi="Times New Roman"/>
          <w:noProof/>
          <w:sz w:val="28"/>
          <w:szCs w:val="28"/>
        </w:rPr>
        <w:t>КПКВК 2203010  «Керівництво та управління у сфері забезпечення якості освіти»</w:t>
      </w:r>
      <w:r w:rsidRPr="00F42F77">
        <w:rPr>
          <w:rFonts w:ascii="Times New Roman" w:hAnsi="Times New Roman"/>
          <w:sz w:val="28"/>
          <w:szCs w:val="28"/>
        </w:rPr>
        <w:t xml:space="preserve"> (для фінансування витрат, пов’язаних з участю працівників </w:t>
      </w:r>
      <w:r w:rsidR="000E2CB4" w:rsidRPr="00F42F77">
        <w:rPr>
          <w:rFonts w:ascii="Times New Roman" w:hAnsi="Times New Roman"/>
          <w:sz w:val="28"/>
          <w:szCs w:val="28"/>
        </w:rPr>
        <w:t>Державної служби якості освіти України</w:t>
      </w:r>
      <w:r w:rsidRPr="00F42F77">
        <w:rPr>
          <w:rFonts w:ascii="Times New Roman" w:hAnsi="Times New Roman"/>
          <w:sz w:val="28"/>
          <w:szCs w:val="28"/>
        </w:rPr>
        <w:t xml:space="preserve">). Фінансування інших </w:t>
      </w:r>
      <w:r w:rsidR="000E2CB4" w:rsidRPr="00F42F77">
        <w:rPr>
          <w:rFonts w:ascii="Times New Roman" w:hAnsi="Times New Roman"/>
          <w:sz w:val="28"/>
          <w:szCs w:val="28"/>
        </w:rPr>
        <w:t>членів   комісії  щодо здійснення інституційного аудиту</w:t>
      </w:r>
      <w:r w:rsidRPr="00F42F77">
        <w:rPr>
          <w:rFonts w:ascii="Times New Roman" w:hAnsi="Times New Roman"/>
          <w:sz w:val="28"/>
          <w:szCs w:val="28"/>
        </w:rPr>
        <w:t xml:space="preserve"> буде здійснюватися відповідно до законодавства </w:t>
      </w:r>
      <w:r w:rsidR="000E2CB4" w:rsidRPr="00F42F77">
        <w:rPr>
          <w:rFonts w:ascii="Times New Roman" w:hAnsi="Times New Roman"/>
          <w:sz w:val="28"/>
          <w:szCs w:val="28"/>
        </w:rPr>
        <w:t>в межах видатків на відрядження за основним місцем роботи</w:t>
      </w:r>
      <w:r w:rsidRPr="00F42F77">
        <w:rPr>
          <w:rFonts w:ascii="Times New Roman" w:hAnsi="Times New Roman"/>
          <w:sz w:val="28"/>
          <w:szCs w:val="28"/>
        </w:rPr>
        <w:t xml:space="preserve">. </w:t>
      </w:r>
    </w:p>
    <w:p w:rsidR="00542691" w:rsidRPr="00F42F77" w:rsidRDefault="00424C2F" w:rsidP="00424C2F">
      <w:pPr>
        <w:pStyle w:val="1"/>
        <w:jc w:val="both"/>
        <w:rPr>
          <w:rFonts w:ascii="Times New Roman" w:hAnsi="Times New Roman"/>
          <w:color w:val="000000" w:themeColor="text1"/>
          <w:sz w:val="28"/>
          <w:szCs w:val="28"/>
        </w:rPr>
      </w:pPr>
      <w:r w:rsidRPr="00F42F77">
        <w:rPr>
          <w:rFonts w:ascii="Times New Roman" w:hAnsi="Times New Roman"/>
          <w:sz w:val="28"/>
          <w:szCs w:val="28"/>
        </w:rPr>
        <w:tab/>
      </w:r>
      <w:r w:rsidR="00542691" w:rsidRPr="00F42F77">
        <w:rPr>
          <w:rFonts w:ascii="Times New Roman" w:hAnsi="Times New Roman"/>
          <w:color w:val="000000" w:themeColor="text1"/>
          <w:sz w:val="28"/>
          <w:szCs w:val="28"/>
        </w:rPr>
        <w:t>Розрахунок витрат суб'єктів малого підприємництва (М-Тест) не проводився, оскільки питома вага суб'єктів малого бізнесу (малих та мікропідприємств разом) у загальній кількості суб'єктів господарювання, на яких поширюється регулювання, не перевищує 10 відсотків.</w:t>
      </w:r>
    </w:p>
    <w:p w:rsidR="00542691" w:rsidRPr="00F42F77" w:rsidRDefault="00542691" w:rsidP="00542691">
      <w:pPr>
        <w:pStyle w:val="1"/>
        <w:numPr>
          <w:ilvl w:val="0"/>
          <w:numId w:val="4"/>
        </w:numPr>
        <w:spacing w:before="360" w:after="120"/>
        <w:ind w:left="0" w:firstLine="851"/>
        <w:jc w:val="both"/>
        <w:rPr>
          <w:rFonts w:ascii="Times New Roman" w:hAnsi="Times New Roman" w:cs="Times New Roman"/>
          <w:b/>
          <w:bCs/>
          <w:sz w:val="28"/>
          <w:szCs w:val="28"/>
        </w:rPr>
      </w:pPr>
      <w:r w:rsidRPr="00F42F77">
        <w:rPr>
          <w:rFonts w:ascii="Times New Roman" w:hAnsi="Times New Roman" w:cs="Times New Roman"/>
          <w:b/>
          <w:bCs/>
          <w:sz w:val="28"/>
          <w:szCs w:val="28"/>
        </w:rPr>
        <w:t>Обґрунтування запропонованого строку дії регуляторного акта</w:t>
      </w:r>
    </w:p>
    <w:p w:rsidR="00542691" w:rsidRPr="00F42F77" w:rsidRDefault="00542691" w:rsidP="00542691">
      <w:pPr>
        <w:spacing w:line="240" w:lineRule="auto"/>
        <w:ind w:firstLine="851"/>
        <w:jc w:val="both"/>
        <w:rPr>
          <w:rFonts w:ascii="Times New Roman" w:hAnsi="Times New Roman"/>
          <w:color w:val="000000" w:themeColor="text1"/>
          <w:sz w:val="28"/>
          <w:szCs w:val="28"/>
        </w:rPr>
      </w:pPr>
      <w:r w:rsidRPr="00F42F77">
        <w:rPr>
          <w:rFonts w:ascii="Times New Roman" w:hAnsi="Times New Roman"/>
          <w:color w:val="000000" w:themeColor="text1"/>
          <w:sz w:val="28"/>
          <w:szCs w:val="28"/>
        </w:rPr>
        <w:t>Строк дії регуляторного акта не обмежується у часі і дасть змогу досягти цілей державного регулювання.</w:t>
      </w:r>
    </w:p>
    <w:p w:rsidR="00542691" w:rsidRPr="00F42F77" w:rsidRDefault="00542691" w:rsidP="00542691">
      <w:pPr>
        <w:spacing w:line="240" w:lineRule="auto"/>
        <w:ind w:firstLine="851"/>
        <w:jc w:val="both"/>
        <w:rPr>
          <w:rFonts w:ascii="Times New Roman" w:hAnsi="Times New Roman"/>
          <w:color w:val="000000" w:themeColor="text1"/>
          <w:sz w:val="28"/>
          <w:szCs w:val="28"/>
        </w:rPr>
      </w:pPr>
      <w:r w:rsidRPr="00F42F77">
        <w:rPr>
          <w:rFonts w:ascii="Times New Roman" w:hAnsi="Times New Roman"/>
          <w:color w:val="000000" w:themeColor="text1"/>
          <w:sz w:val="28"/>
          <w:szCs w:val="28"/>
        </w:rPr>
        <w:t>Розроблений акт буде діяти до</w:t>
      </w:r>
      <w:r w:rsidR="00202FA4" w:rsidRPr="00F42F77">
        <w:rPr>
          <w:rFonts w:ascii="Times New Roman" w:hAnsi="Times New Roman"/>
          <w:color w:val="000000" w:themeColor="text1"/>
          <w:sz w:val="28"/>
          <w:szCs w:val="28"/>
        </w:rPr>
        <w:t xml:space="preserve"> прийняття нового Порядку проведення інституційного аудиту закладів фахової передвищої освіти або  втрати чинності </w:t>
      </w:r>
      <w:r w:rsidRPr="00F42F77">
        <w:rPr>
          <w:rFonts w:ascii="Times New Roman" w:hAnsi="Times New Roman"/>
          <w:color w:val="000000" w:themeColor="text1"/>
          <w:sz w:val="28"/>
          <w:szCs w:val="28"/>
        </w:rPr>
        <w:t xml:space="preserve">у разі зміни вимог законодавства щодо проведення інституційного аудиту у </w:t>
      </w:r>
      <w:r w:rsidR="00202FA4" w:rsidRPr="00F42F77">
        <w:rPr>
          <w:rFonts w:ascii="Times New Roman" w:hAnsi="Times New Roman"/>
          <w:color w:val="000000" w:themeColor="text1"/>
          <w:sz w:val="28"/>
          <w:szCs w:val="28"/>
        </w:rPr>
        <w:t>сфері фахової передвищої освіти</w:t>
      </w:r>
      <w:r w:rsidRPr="00F42F77">
        <w:rPr>
          <w:rFonts w:ascii="Times New Roman" w:hAnsi="Times New Roman"/>
          <w:color w:val="000000" w:themeColor="text1"/>
          <w:sz w:val="28"/>
          <w:szCs w:val="28"/>
        </w:rPr>
        <w:t>.</w:t>
      </w:r>
    </w:p>
    <w:p w:rsidR="004F78AA" w:rsidRPr="00F42F77" w:rsidRDefault="004F78AA" w:rsidP="00ED2AD3">
      <w:pPr>
        <w:pStyle w:val="1"/>
        <w:numPr>
          <w:ilvl w:val="0"/>
          <w:numId w:val="4"/>
        </w:numPr>
        <w:spacing w:before="360" w:after="120"/>
        <w:jc w:val="both"/>
        <w:rPr>
          <w:rFonts w:ascii="Times New Roman" w:hAnsi="Times New Roman" w:cs="Times New Roman"/>
          <w:b/>
          <w:bCs/>
          <w:sz w:val="28"/>
          <w:szCs w:val="28"/>
        </w:rPr>
      </w:pPr>
      <w:r w:rsidRPr="00F42F77">
        <w:rPr>
          <w:rFonts w:ascii="Times New Roman" w:hAnsi="Times New Roman" w:cs="Times New Roman"/>
          <w:b/>
          <w:bCs/>
          <w:sz w:val="28"/>
          <w:szCs w:val="28"/>
        </w:rPr>
        <w:t>Визначення показників результативності дії регуляторного акта</w:t>
      </w:r>
    </w:p>
    <w:p w:rsidR="001C15A2" w:rsidRPr="00F42F77" w:rsidRDefault="001C15A2" w:rsidP="001C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olor w:val="000000" w:themeColor="text1"/>
          <w:sz w:val="28"/>
          <w:szCs w:val="28"/>
          <w:lang w:eastAsia="ru-RU"/>
        </w:rPr>
      </w:pPr>
      <w:r w:rsidRPr="00F42F77">
        <w:rPr>
          <w:rFonts w:ascii="Times New Roman" w:eastAsia="Times New Roman" w:hAnsi="Times New Roman"/>
          <w:color w:val="000000" w:themeColor="text1"/>
          <w:sz w:val="28"/>
          <w:szCs w:val="28"/>
          <w:lang w:eastAsia="ru-RU"/>
        </w:rPr>
        <w:t>Результативність акта можна оцінити за такими показниками:</w:t>
      </w:r>
    </w:p>
    <w:p w:rsidR="001C15A2" w:rsidRPr="00F42F77" w:rsidRDefault="001C15A2" w:rsidP="001C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000000" w:themeColor="text1"/>
          <w:sz w:val="28"/>
          <w:szCs w:val="28"/>
          <w:lang w:eastAsia="ru-RU"/>
        </w:rPr>
      </w:pPr>
      <w:r w:rsidRPr="00F42F77">
        <w:rPr>
          <w:rFonts w:ascii="Times New Roman" w:eastAsia="Times New Roman" w:hAnsi="Times New Roman" w:cs="Times New Roman"/>
          <w:color w:val="000000" w:themeColor="text1"/>
          <w:sz w:val="28"/>
          <w:szCs w:val="28"/>
          <w:lang w:eastAsia="ru-RU"/>
        </w:rPr>
        <w:t>– кількість суб’єктів господарювання та/або фізичних осіб, на яких поширюватиметься дія акта, обмежується кількістю закладів фахової передвищої освіти, що надають освітні послуги – 750;</w:t>
      </w:r>
    </w:p>
    <w:p w:rsidR="001C15A2" w:rsidRPr="00F42F77" w:rsidRDefault="001C15A2" w:rsidP="001C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000000" w:themeColor="text1"/>
          <w:sz w:val="28"/>
          <w:szCs w:val="28"/>
        </w:rPr>
      </w:pPr>
      <w:r w:rsidRPr="00F42F77">
        <w:rPr>
          <w:rFonts w:ascii="Times New Roman" w:hAnsi="Times New Roman" w:cs="Times New Roman"/>
          <w:color w:val="000000" w:themeColor="text1"/>
          <w:sz w:val="28"/>
          <w:szCs w:val="28"/>
        </w:rPr>
        <w:t>– рівень поінформованості закладів освіти та/або фізичних осіб з основними положеннями акта;</w:t>
      </w:r>
    </w:p>
    <w:p w:rsidR="001C15A2" w:rsidRPr="00F42F77" w:rsidRDefault="001C15A2" w:rsidP="001C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000000" w:themeColor="text1"/>
          <w:sz w:val="28"/>
          <w:szCs w:val="28"/>
          <w:lang w:eastAsia="ru-RU"/>
        </w:rPr>
      </w:pPr>
      <w:r w:rsidRPr="00F42F77">
        <w:rPr>
          <w:rFonts w:ascii="Times New Roman" w:eastAsia="Times New Roman" w:hAnsi="Times New Roman" w:cs="Times New Roman"/>
          <w:color w:val="000000" w:themeColor="text1"/>
          <w:sz w:val="28"/>
          <w:szCs w:val="28"/>
          <w:lang w:eastAsia="ru-RU"/>
        </w:rPr>
        <w:t>– </w:t>
      </w:r>
      <w:r w:rsidRPr="00F42F77">
        <w:rPr>
          <w:rFonts w:ascii="Times New Roman" w:eastAsia="Times New Roman" w:hAnsi="Times New Roman"/>
          <w:sz w:val="28"/>
          <w:szCs w:val="28"/>
          <w:lang w:eastAsia="uk-UA"/>
        </w:rPr>
        <w:t>кількість закладів фахової передвищої освіти, в яких проведено позаплановий інституційний аудит;</w:t>
      </w:r>
    </w:p>
    <w:p w:rsidR="001C15A2" w:rsidRPr="00F42F77" w:rsidRDefault="001C15A2" w:rsidP="001C15A2">
      <w:pPr>
        <w:pStyle w:val="a9"/>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rFonts w:ascii="Times New Roman" w:eastAsia="Times New Roman" w:hAnsi="Times New Roman"/>
          <w:color w:val="000000" w:themeColor="text1"/>
          <w:sz w:val="28"/>
          <w:szCs w:val="28"/>
          <w:lang w:eastAsia="ru-RU"/>
        </w:rPr>
      </w:pPr>
      <w:r w:rsidRPr="00F42F77">
        <w:rPr>
          <w:rFonts w:ascii="Times New Roman" w:eastAsia="Times New Roman" w:hAnsi="Times New Roman"/>
          <w:color w:val="000000" w:themeColor="text1"/>
          <w:sz w:val="28"/>
          <w:szCs w:val="28"/>
          <w:lang w:eastAsia="ru-RU"/>
        </w:rPr>
        <w:t>кількість закладів фахової передвищої освіти, які активно розвиваються</w:t>
      </w:r>
    </w:p>
    <w:p w:rsidR="001C15A2" w:rsidRPr="00F42F77" w:rsidRDefault="001C15A2" w:rsidP="001C15A2">
      <w:pPr>
        <w:pStyle w:val="a9"/>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rFonts w:ascii="Times New Roman" w:eastAsia="Times New Roman" w:hAnsi="Times New Roman"/>
          <w:color w:val="000000" w:themeColor="text1"/>
          <w:sz w:val="28"/>
          <w:szCs w:val="28"/>
          <w:lang w:eastAsia="ru-RU"/>
        </w:rPr>
      </w:pPr>
      <w:r w:rsidRPr="00F42F77">
        <w:rPr>
          <w:rFonts w:ascii="Times New Roman" w:eastAsia="Times New Roman" w:hAnsi="Times New Roman"/>
          <w:color w:val="000000" w:themeColor="text1"/>
          <w:sz w:val="28"/>
          <w:szCs w:val="28"/>
          <w:lang w:eastAsia="ru-RU"/>
        </w:rPr>
        <w:lastRenderedPageBreak/>
        <w:t xml:space="preserve">кількість стабільних закладів фахової передвищої освіти,  </w:t>
      </w:r>
    </w:p>
    <w:p w:rsidR="001C15A2" w:rsidRPr="00F42F77" w:rsidRDefault="001C15A2" w:rsidP="001C1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000000" w:themeColor="text1"/>
          <w:sz w:val="28"/>
          <w:szCs w:val="28"/>
          <w:lang w:eastAsia="ru-RU"/>
        </w:rPr>
      </w:pPr>
      <w:r w:rsidRPr="00F42F77">
        <w:rPr>
          <w:rFonts w:ascii="Times New Roman" w:eastAsia="Times New Roman" w:hAnsi="Times New Roman" w:cs="Times New Roman"/>
          <w:color w:val="000000" w:themeColor="text1"/>
          <w:sz w:val="28"/>
          <w:szCs w:val="28"/>
          <w:lang w:eastAsia="ru-RU"/>
        </w:rPr>
        <w:t xml:space="preserve">– кількість </w:t>
      </w:r>
      <w:proofErr w:type="spellStart"/>
      <w:r w:rsidRPr="00F42F77">
        <w:rPr>
          <w:rFonts w:ascii="Times New Roman" w:eastAsia="Times New Roman" w:hAnsi="Times New Roman" w:cs="Times New Roman"/>
          <w:color w:val="000000" w:themeColor="text1"/>
          <w:sz w:val="28"/>
          <w:szCs w:val="28"/>
          <w:lang w:eastAsia="ru-RU"/>
        </w:rPr>
        <w:t>стагнуючих</w:t>
      </w:r>
      <w:proofErr w:type="spellEnd"/>
      <w:r w:rsidRPr="00F42F77">
        <w:rPr>
          <w:rFonts w:ascii="Times New Roman" w:eastAsia="Times New Roman" w:hAnsi="Times New Roman" w:cs="Times New Roman"/>
          <w:color w:val="000000" w:themeColor="text1"/>
          <w:sz w:val="28"/>
          <w:szCs w:val="28"/>
          <w:lang w:eastAsia="ru-RU"/>
        </w:rPr>
        <w:t xml:space="preserve"> закладів фахової передвищої освіти</w:t>
      </w:r>
    </w:p>
    <w:p w:rsidR="00FE14C7" w:rsidRPr="00F42F77" w:rsidRDefault="00FE14C7" w:rsidP="00FE14C7">
      <w:pPr>
        <w:spacing w:after="0" w:line="240" w:lineRule="auto"/>
        <w:ind w:firstLine="567"/>
        <w:jc w:val="both"/>
        <w:rPr>
          <w:rFonts w:ascii="Times New Roman" w:hAnsi="Times New Roman" w:cs="Times New Roman"/>
          <w:sz w:val="28"/>
          <w:szCs w:val="28"/>
          <w:lang w:eastAsia="uk-UA"/>
        </w:rPr>
      </w:pPr>
      <w:r w:rsidRPr="00F42F77">
        <w:rPr>
          <w:rFonts w:ascii="Times New Roman" w:hAnsi="Times New Roman" w:cs="Times New Roman"/>
          <w:sz w:val="28"/>
          <w:szCs w:val="28"/>
          <w:lang w:eastAsia="uk-UA"/>
        </w:rPr>
        <w:t>розмір коштів і час, що витрачатимуться суб’єктами господарювання на виконання вимог акта.</w:t>
      </w:r>
    </w:p>
    <w:p w:rsidR="004F78AA" w:rsidRPr="00F42F77" w:rsidRDefault="004F78AA" w:rsidP="00ED2AD3">
      <w:pPr>
        <w:pStyle w:val="1"/>
        <w:numPr>
          <w:ilvl w:val="0"/>
          <w:numId w:val="4"/>
        </w:numPr>
        <w:spacing w:before="360" w:after="120"/>
        <w:ind w:left="0" w:firstLine="567"/>
        <w:jc w:val="both"/>
        <w:rPr>
          <w:rFonts w:ascii="Times New Roman" w:hAnsi="Times New Roman" w:cs="Times New Roman"/>
          <w:b/>
          <w:bCs/>
          <w:sz w:val="28"/>
          <w:szCs w:val="28"/>
        </w:rPr>
      </w:pPr>
      <w:r w:rsidRPr="00F42F77">
        <w:rPr>
          <w:rFonts w:ascii="Times New Roman" w:hAnsi="Times New Roman" w:cs="Times New Roman"/>
          <w:b/>
          <w:bCs/>
          <w:sz w:val="28"/>
          <w:szCs w:val="28"/>
        </w:rPr>
        <w:t>Визначення заходів, за допомогою яких здійснюватиметься відстеження результативності дії регуляторного акта</w:t>
      </w:r>
    </w:p>
    <w:p w:rsidR="00113077" w:rsidRPr="00F42F77" w:rsidRDefault="00113077" w:rsidP="00113077">
      <w:pPr>
        <w:spacing w:after="0" w:line="240" w:lineRule="auto"/>
        <w:ind w:firstLine="567"/>
        <w:jc w:val="both"/>
        <w:rPr>
          <w:rFonts w:ascii="Times New Roman" w:hAnsi="Times New Roman"/>
          <w:color w:val="000000" w:themeColor="text1"/>
          <w:sz w:val="28"/>
          <w:szCs w:val="28"/>
        </w:rPr>
      </w:pPr>
      <w:r w:rsidRPr="00F42F77">
        <w:rPr>
          <w:rFonts w:ascii="Times New Roman" w:hAnsi="Times New Roman"/>
          <w:color w:val="000000" w:themeColor="text1"/>
          <w:sz w:val="28"/>
          <w:szCs w:val="28"/>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rsidR="00113077" w:rsidRPr="00F42F77" w:rsidRDefault="00113077" w:rsidP="00113077">
      <w:pPr>
        <w:spacing w:after="0" w:line="240" w:lineRule="auto"/>
        <w:ind w:firstLine="567"/>
        <w:jc w:val="both"/>
        <w:rPr>
          <w:rFonts w:ascii="Times New Roman" w:hAnsi="Times New Roman"/>
          <w:color w:val="000000" w:themeColor="text1"/>
          <w:sz w:val="28"/>
          <w:szCs w:val="28"/>
        </w:rPr>
      </w:pPr>
      <w:r w:rsidRPr="00F42F77">
        <w:rPr>
          <w:rFonts w:ascii="Times New Roman" w:hAnsi="Times New Roman"/>
          <w:color w:val="000000" w:themeColor="text1"/>
          <w:sz w:val="28"/>
          <w:szCs w:val="28"/>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rsidR="00113077" w:rsidRPr="00F42F77" w:rsidRDefault="00113077" w:rsidP="00113077">
      <w:pPr>
        <w:shd w:val="clear" w:color="auto" w:fill="FFFFFF"/>
        <w:spacing w:after="0" w:line="240" w:lineRule="auto"/>
        <w:ind w:firstLine="567"/>
        <w:jc w:val="both"/>
        <w:rPr>
          <w:rFonts w:ascii="Times New Roman" w:eastAsia="Times New Roman" w:hAnsi="Times New Roman"/>
          <w:sz w:val="28"/>
          <w:szCs w:val="28"/>
          <w:lang w:eastAsia="uk-UA"/>
        </w:rPr>
      </w:pPr>
      <w:r w:rsidRPr="00F42F77">
        <w:rPr>
          <w:rFonts w:ascii="Times New Roman" w:eastAsia="Times New Roman" w:hAnsi="Times New Roman"/>
          <w:sz w:val="28"/>
          <w:szCs w:val="28"/>
          <w:lang w:eastAsia="uk-U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p>
    <w:p w:rsidR="00113077" w:rsidRPr="00F42F77" w:rsidRDefault="00113077" w:rsidP="00113077">
      <w:pPr>
        <w:spacing w:after="0" w:line="240" w:lineRule="auto"/>
        <w:ind w:firstLine="567"/>
        <w:jc w:val="both"/>
        <w:rPr>
          <w:rFonts w:ascii="Times New Roman" w:hAnsi="Times New Roman"/>
          <w:sz w:val="28"/>
          <w:szCs w:val="28"/>
        </w:rPr>
      </w:pPr>
      <w:r w:rsidRPr="00F42F77">
        <w:rPr>
          <w:rFonts w:ascii="Times New Roman" w:hAnsi="Times New Roman"/>
          <w:sz w:val="28"/>
          <w:szCs w:val="28"/>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rsidR="00113077" w:rsidRPr="00F42F77" w:rsidRDefault="00113077" w:rsidP="00113077">
      <w:pPr>
        <w:shd w:val="clear" w:color="auto" w:fill="FFFFFF"/>
        <w:spacing w:after="0" w:line="240" w:lineRule="auto"/>
        <w:ind w:firstLine="567"/>
        <w:jc w:val="both"/>
        <w:rPr>
          <w:rFonts w:eastAsia="Times New Roman"/>
          <w:sz w:val="28"/>
          <w:szCs w:val="28"/>
          <w:lang w:eastAsia="uk-UA"/>
        </w:rPr>
      </w:pPr>
      <w:r w:rsidRPr="00F42F77">
        <w:rPr>
          <w:rFonts w:ascii="Times New Roman" w:eastAsia="Times New Roman" w:hAnsi="Times New Roman"/>
          <w:sz w:val="28"/>
          <w:szCs w:val="28"/>
          <w:lang w:eastAsia="uk-UA"/>
        </w:rPr>
        <w:t>У разі виявлення неврегульованих та проблемних питань шляхом аналізу якісних показників дії цього акта, будуть внесені відповідні зміни</w:t>
      </w:r>
      <w:r w:rsidRPr="00F42F77">
        <w:rPr>
          <w:rFonts w:ascii="Times New Roman" w:hAnsi="Times New Roman"/>
          <w:color w:val="FF0000"/>
          <w:sz w:val="28"/>
          <w:szCs w:val="28"/>
        </w:rPr>
        <w:t xml:space="preserve"> </w:t>
      </w:r>
      <w:r w:rsidRPr="00F42F77">
        <w:rPr>
          <w:rFonts w:ascii="Times New Roman" w:hAnsi="Times New Roman"/>
          <w:sz w:val="28"/>
          <w:szCs w:val="28"/>
        </w:rPr>
        <w:t>до регуляторного акта</w:t>
      </w:r>
      <w:r w:rsidRPr="00F42F77">
        <w:rPr>
          <w:rFonts w:ascii="Times New Roman" w:eastAsia="Times New Roman" w:hAnsi="Times New Roman"/>
          <w:sz w:val="28"/>
          <w:szCs w:val="28"/>
          <w:lang w:eastAsia="uk-UA"/>
        </w:rPr>
        <w:t>.</w:t>
      </w:r>
    </w:p>
    <w:p w:rsidR="00113077" w:rsidRPr="00F42F77" w:rsidRDefault="00113077" w:rsidP="00113077">
      <w:pPr>
        <w:pStyle w:val="1"/>
        <w:jc w:val="both"/>
        <w:rPr>
          <w:rFonts w:ascii="Times New Roman" w:hAnsi="Times New Roman" w:cs="Times New Roman"/>
          <w:sz w:val="28"/>
          <w:szCs w:val="28"/>
        </w:rPr>
      </w:pPr>
    </w:p>
    <w:p w:rsidR="004F78AA" w:rsidRPr="00F42F77" w:rsidRDefault="004F78AA" w:rsidP="004F78AA">
      <w:pPr>
        <w:pStyle w:val="1"/>
        <w:spacing w:before="60"/>
        <w:ind w:firstLine="851"/>
        <w:jc w:val="both"/>
        <w:rPr>
          <w:rFonts w:ascii="Times New Roman" w:hAnsi="Times New Roman" w:cs="Times New Roman"/>
          <w:sz w:val="28"/>
          <w:szCs w:val="28"/>
        </w:rPr>
      </w:pPr>
    </w:p>
    <w:p w:rsidR="004F78AA" w:rsidRPr="00F42F77" w:rsidRDefault="004F78AA" w:rsidP="004F78AA">
      <w:pPr>
        <w:pStyle w:val="1"/>
        <w:spacing w:before="60"/>
        <w:ind w:firstLine="851"/>
        <w:jc w:val="both"/>
        <w:rPr>
          <w:rFonts w:ascii="Times New Roman" w:hAnsi="Times New Roman" w:cs="Times New Roman"/>
          <w:sz w:val="28"/>
          <w:szCs w:val="28"/>
        </w:rPr>
      </w:pPr>
    </w:p>
    <w:tbl>
      <w:tblPr>
        <w:tblW w:w="0" w:type="auto"/>
        <w:tblLook w:val="01E0" w:firstRow="1" w:lastRow="1" w:firstColumn="1" w:lastColumn="1" w:noHBand="0" w:noVBand="0"/>
      </w:tblPr>
      <w:tblGrid>
        <w:gridCol w:w="4814"/>
        <w:gridCol w:w="4825"/>
      </w:tblGrid>
      <w:tr w:rsidR="004F78AA" w:rsidRPr="00F42F77" w:rsidTr="000023F9">
        <w:tc>
          <w:tcPr>
            <w:tcW w:w="4916" w:type="dxa"/>
          </w:tcPr>
          <w:p w:rsidR="004F78AA" w:rsidRPr="00F42F77" w:rsidRDefault="004F78AA" w:rsidP="00C64482">
            <w:pPr>
              <w:pStyle w:val="a3"/>
              <w:spacing w:line="240" w:lineRule="auto"/>
              <w:jc w:val="both"/>
              <w:rPr>
                <w:szCs w:val="28"/>
              </w:rPr>
            </w:pPr>
            <w:r w:rsidRPr="00F42F77">
              <w:rPr>
                <w:szCs w:val="28"/>
              </w:rPr>
              <w:t>Міністр освіти і науки України</w:t>
            </w:r>
          </w:p>
        </w:tc>
        <w:tc>
          <w:tcPr>
            <w:tcW w:w="4916" w:type="dxa"/>
          </w:tcPr>
          <w:p w:rsidR="004F78AA" w:rsidRPr="00F42F77" w:rsidRDefault="00C64482" w:rsidP="004F78AA">
            <w:pPr>
              <w:spacing w:after="0" w:line="240" w:lineRule="auto"/>
              <w:jc w:val="right"/>
              <w:rPr>
                <w:rFonts w:ascii="Times New Roman" w:eastAsia="Times New Roman" w:hAnsi="Times New Roman" w:cs="Times New Roman"/>
                <w:b/>
                <w:kern w:val="28"/>
                <w:sz w:val="28"/>
                <w:szCs w:val="28"/>
                <w:lang w:eastAsia="ru-RU"/>
              </w:rPr>
            </w:pPr>
            <w:r w:rsidRPr="00F42F77">
              <w:rPr>
                <w:rFonts w:ascii="Times New Roman" w:eastAsia="Times New Roman" w:hAnsi="Times New Roman" w:cs="Times New Roman"/>
                <w:b/>
                <w:kern w:val="28"/>
                <w:sz w:val="28"/>
                <w:szCs w:val="28"/>
                <w:lang w:eastAsia="ru-RU"/>
              </w:rPr>
              <w:t>Сергій</w:t>
            </w:r>
            <w:r w:rsidR="004F78AA" w:rsidRPr="00F42F77">
              <w:rPr>
                <w:rFonts w:ascii="Times New Roman" w:eastAsia="Times New Roman" w:hAnsi="Times New Roman" w:cs="Times New Roman"/>
                <w:b/>
                <w:kern w:val="28"/>
                <w:sz w:val="28"/>
                <w:szCs w:val="28"/>
                <w:lang w:eastAsia="ru-RU"/>
              </w:rPr>
              <w:t xml:space="preserve"> </w:t>
            </w:r>
            <w:r w:rsidRPr="00F42F77">
              <w:rPr>
                <w:rFonts w:ascii="Times New Roman" w:eastAsia="Times New Roman" w:hAnsi="Times New Roman" w:cs="Times New Roman"/>
                <w:b/>
                <w:kern w:val="28"/>
                <w:sz w:val="28"/>
                <w:szCs w:val="28"/>
                <w:lang w:eastAsia="ru-RU"/>
              </w:rPr>
              <w:t>ШКАРЛЕТ</w:t>
            </w:r>
          </w:p>
          <w:p w:rsidR="004F78AA" w:rsidRPr="00F42F77" w:rsidRDefault="004F78AA" w:rsidP="000023F9">
            <w:pPr>
              <w:jc w:val="right"/>
              <w:rPr>
                <w:b/>
                <w:sz w:val="28"/>
                <w:szCs w:val="28"/>
              </w:rPr>
            </w:pPr>
          </w:p>
        </w:tc>
      </w:tr>
    </w:tbl>
    <w:p w:rsidR="004F78AA" w:rsidRPr="00F42F77" w:rsidRDefault="004F78AA" w:rsidP="004F78AA">
      <w:pPr>
        <w:rPr>
          <w:sz w:val="28"/>
          <w:szCs w:val="28"/>
        </w:rPr>
      </w:pPr>
    </w:p>
    <w:p w:rsidR="004F78AA" w:rsidRPr="00F42F77" w:rsidRDefault="004F78AA" w:rsidP="004F78AA">
      <w:pPr>
        <w:rPr>
          <w:rFonts w:ascii="Times New Roman" w:hAnsi="Times New Roman" w:cs="Times New Roman"/>
          <w:sz w:val="28"/>
          <w:szCs w:val="28"/>
        </w:rPr>
      </w:pPr>
      <w:r w:rsidRPr="00F42F77">
        <w:rPr>
          <w:rFonts w:ascii="Times New Roman" w:hAnsi="Times New Roman" w:cs="Times New Roman"/>
          <w:sz w:val="28"/>
          <w:szCs w:val="28"/>
        </w:rPr>
        <w:t>____ ___________ 20</w:t>
      </w:r>
      <w:r w:rsidR="00C64482" w:rsidRPr="00F42F77">
        <w:rPr>
          <w:rFonts w:ascii="Times New Roman" w:hAnsi="Times New Roman" w:cs="Times New Roman"/>
          <w:sz w:val="28"/>
          <w:szCs w:val="28"/>
        </w:rPr>
        <w:t>2</w:t>
      </w:r>
      <w:r w:rsidR="0045630E" w:rsidRPr="00F42F77">
        <w:rPr>
          <w:rFonts w:ascii="Times New Roman" w:hAnsi="Times New Roman" w:cs="Times New Roman"/>
          <w:sz w:val="28"/>
          <w:szCs w:val="28"/>
        </w:rPr>
        <w:t>2</w:t>
      </w:r>
      <w:r w:rsidRPr="00F42F77">
        <w:rPr>
          <w:rFonts w:ascii="Times New Roman" w:hAnsi="Times New Roman" w:cs="Times New Roman"/>
          <w:sz w:val="28"/>
          <w:szCs w:val="28"/>
        </w:rPr>
        <w:t xml:space="preserve"> р.</w:t>
      </w:r>
    </w:p>
    <w:p w:rsidR="00E02471" w:rsidRPr="00F42F77" w:rsidRDefault="004F78AA" w:rsidP="004F78AA">
      <w:pPr>
        <w:pStyle w:val="1"/>
        <w:spacing w:before="240" w:after="120"/>
        <w:ind w:left="851"/>
        <w:jc w:val="both"/>
        <w:rPr>
          <w:rFonts w:ascii="Times New Roman" w:hAnsi="Times New Roman" w:cs="Times New Roman"/>
          <w:b/>
          <w:bCs/>
          <w:sz w:val="28"/>
          <w:szCs w:val="28"/>
        </w:rPr>
      </w:pPr>
      <w:r w:rsidRPr="00F42F77">
        <w:rPr>
          <w:sz w:val="28"/>
          <w:szCs w:val="28"/>
        </w:rPr>
        <w:br w:type="page"/>
      </w:r>
    </w:p>
    <w:tbl>
      <w:tblPr>
        <w:tblW w:w="5000" w:type="pct"/>
        <w:tblCellMar>
          <w:left w:w="0" w:type="dxa"/>
          <w:right w:w="0" w:type="dxa"/>
        </w:tblCellMar>
        <w:tblLook w:val="0000" w:firstRow="0" w:lastRow="0" w:firstColumn="0" w:lastColumn="0" w:noHBand="0" w:noVBand="0"/>
      </w:tblPr>
      <w:tblGrid>
        <w:gridCol w:w="4484"/>
        <w:gridCol w:w="5155"/>
      </w:tblGrid>
      <w:tr w:rsidR="000023F9" w:rsidRPr="00F42F77" w:rsidTr="00E44C68">
        <w:tc>
          <w:tcPr>
            <w:tcW w:w="2000" w:type="pct"/>
          </w:tcPr>
          <w:p w:rsidR="000023F9" w:rsidRPr="00F42F77" w:rsidRDefault="000023F9" w:rsidP="00E44C68">
            <w:pPr>
              <w:spacing w:before="180" w:after="180"/>
              <w:textAlignment w:val="baseline"/>
              <w:rPr>
                <w:sz w:val="28"/>
                <w:szCs w:val="28"/>
              </w:rPr>
            </w:pPr>
          </w:p>
        </w:tc>
        <w:tc>
          <w:tcPr>
            <w:tcW w:w="2300" w:type="pct"/>
          </w:tcPr>
          <w:p w:rsidR="000023F9" w:rsidRPr="00F42F77" w:rsidRDefault="000023F9" w:rsidP="00385AC6">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 xml:space="preserve">Додаток </w:t>
            </w:r>
            <w:r w:rsidR="00385AC6" w:rsidRPr="00F42F77">
              <w:rPr>
                <w:rFonts w:ascii="Times New Roman" w:hAnsi="Times New Roman" w:cs="Times New Roman"/>
                <w:sz w:val="28"/>
                <w:szCs w:val="28"/>
              </w:rPr>
              <w:t>2</w:t>
            </w:r>
            <w:r w:rsidRPr="00F42F77">
              <w:rPr>
                <w:rFonts w:ascii="Times New Roman" w:hAnsi="Times New Roman" w:cs="Times New Roman"/>
                <w:sz w:val="28"/>
                <w:szCs w:val="28"/>
              </w:rPr>
              <w:t> </w:t>
            </w:r>
            <w:r w:rsidRPr="00F42F77">
              <w:rPr>
                <w:rFonts w:ascii="Times New Roman" w:hAnsi="Times New Roman" w:cs="Times New Roman"/>
                <w:sz w:val="28"/>
                <w:szCs w:val="28"/>
              </w:rPr>
              <w:br/>
              <w:t>до Методики проведення аналізу впливу </w:t>
            </w:r>
            <w:r w:rsidRPr="00F42F77">
              <w:rPr>
                <w:rFonts w:ascii="Times New Roman" w:hAnsi="Times New Roman" w:cs="Times New Roman"/>
                <w:sz w:val="28"/>
                <w:szCs w:val="28"/>
              </w:rPr>
              <w:br/>
              <w:t>регуляторного акта</w:t>
            </w:r>
          </w:p>
        </w:tc>
      </w:tr>
    </w:tbl>
    <w:p w:rsidR="000023F9" w:rsidRPr="00F42F77" w:rsidRDefault="000023F9" w:rsidP="000023F9">
      <w:pPr>
        <w:shd w:val="clear" w:color="auto" w:fill="FFFFFF"/>
        <w:jc w:val="center"/>
        <w:textAlignment w:val="baseline"/>
        <w:rPr>
          <w:rFonts w:ascii="Times New Roman" w:hAnsi="Times New Roman" w:cs="Times New Roman"/>
          <w:sz w:val="28"/>
          <w:szCs w:val="28"/>
        </w:rPr>
      </w:pPr>
      <w:bookmarkStart w:id="13" w:name="n177"/>
      <w:bookmarkEnd w:id="13"/>
      <w:r w:rsidRPr="00F42F77">
        <w:rPr>
          <w:rFonts w:ascii="Times New Roman" w:hAnsi="Times New Roman" w:cs="Times New Roman"/>
          <w:b/>
          <w:bCs/>
          <w:sz w:val="28"/>
          <w:szCs w:val="28"/>
        </w:rPr>
        <w:t>ВИТРАТИ </w:t>
      </w:r>
      <w:r w:rsidRPr="00F42F77">
        <w:rPr>
          <w:rFonts w:ascii="Times New Roman" w:hAnsi="Times New Roman" w:cs="Times New Roman"/>
          <w:sz w:val="28"/>
          <w:szCs w:val="28"/>
        </w:rPr>
        <w:br/>
      </w:r>
      <w:r w:rsidRPr="00F42F77">
        <w:rPr>
          <w:rFonts w:ascii="Times New Roman" w:hAnsi="Times New Roman" w:cs="Times New Roman"/>
          <w:b/>
          <w:bCs/>
          <w:sz w:val="28"/>
          <w:szCs w:val="28"/>
        </w:rPr>
        <w:t>на одного суб’єкта господарювання великого і середнього підприємництва, які виникають внаслідок дії регуляторного акта</w:t>
      </w:r>
    </w:p>
    <w:tbl>
      <w:tblPr>
        <w:tblStyle w:val="ae"/>
        <w:tblW w:w="5880" w:type="pct"/>
        <w:tblLayout w:type="fixed"/>
        <w:tblLook w:val="0000" w:firstRow="0" w:lastRow="0" w:firstColumn="0" w:lastColumn="0" w:noHBand="0" w:noVBand="0"/>
      </w:tblPr>
      <w:tblGrid>
        <w:gridCol w:w="1385"/>
        <w:gridCol w:w="3784"/>
        <w:gridCol w:w="1447"/>
        <w:gridCol w:w="1662"/>
        <w:gridCol w:w="1524"/>
        <w:gridCol w:w="1522"/>
      </w:tblGrid>
      <w:tr w:rsidR="00E24C72" w:rsidRPr="00F42F77" w:rsidTr="006558C4">
        <w:trPr>
          <w:gridAfter w:val="1"/>
          <w:wAfter w:w="672" w:type="pct"/>
        </w:trPr>
        <w:tc>
          <w:tcPr>
            <w:tcW w:w="611" w:type="pct"/>
          </w:tcPr>
          <w:p w:rsidR="00E24C72" w:rsidRPr="00F42F77" w:rsidRDefault="00E24C72" w:rsidP="00E44C68">
            <w:pPr>
              <w:spacing w:before="180" w:after="180"/>
              <w:jc w:val="center"/>
              <w:textAlignment w:val="baseline"/>
              <w:rPr>
                <w:rFonts w:ascii="Times New Roman" w:hAnsi="Times New Roman" w:cs="Times New Roman"/>
                <w:sz w:val="28"/>
                <w:szCs w:val="28"/>
              </w:rPr>
            </w:pPr>
            <w:bookmarkStart w:id="14" w:name="n178"/>
            <w:bookmarkEnd w:id="14"/>
            <w:r w:rsidRPr="00F42F77">
              <w:rPr>
                <w:rFonts w:ascii="Times New Roman" w:hAnsi="Times New Roman" w:cs="Times New Roman"/>
                <w:sz w:val="28"/>
                <w:szCs w:val="28"/>
              </w:rPr>
              <w:t>Порядковий номер</w:t>
            </w:r>
          </w:p>
        </w:tc>
        <w:tc>
          <w:tcPr>
            <w:tcW w:w="1671" w:type="pct"/>
          </w:tcPr>
          <w:p w:rsidR="00E24C72" w:rsidRPr="00F42F77" w:rsidRDefault="00E24C72"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Витрати</w:t>
            </w:r>
          </w:p>
        </w:tc>
        <w:tc>
          <w:tcPr>
            <w:tcW w:w="639" w:type="pct"/>
          </w:tcPr>
          <w:p w:rsidR="00E24C72" w:rsidRPr="00F42F77" w:rsidRDefault="00E24C72"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За перший рік</w:t>
            </w:r>
          </w:p>
        </w:tc>
        <w:tc>
          <w:tcPr>
            <w:tcW w:w="734" w:type="pct"/>
          </w:tcPr>
          <w:p w:rsidR="00E24C72" w:rsidRPr="00F42F77" w:rsidRDefault="006558C4"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Періодичні (за наступний рік)</w:t>
            </w:r>
          </w:p>
        </w:tc>
        <w:tc>
          <w:tcPr>
            <w:tcW w:w="673" w:type="pct"/>
          </w:tcPr>
          <w:p w:rsidR="00E24C72" w:rsidRPr="00F42F77" w:rsidRDefault="00E24C72" w:rsidP="00B664AE">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За п’ять років</w:t>
            </w:r>
          </w:p>
        </w:tc>
      </w:tr>
      <w:tr w:rsidR="00E24C72" w:rsidRPr="00F42F77" w:rsidTr="006558C4">
        <w:trPr>
          <w:gridAfter w:val="1"/>
          <w:wAfter w:w="672" w:type="pct"/>
        </w:trPr>
        <w:tc>
          <w:tcPr>
            <w:tcW w:w="611" w:type="pct"/>
          </w:tcPr>
          <w:p w:rsidR="00E24C72" w:rsidRPr="00F42F77" w:rsidRDefault="00E24C72" w:rsidP="00731359">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1</w:t>
            </w:r>
          </w:p>
        </w:tc>
        <w:tc>
          <w:tcPr>
            <w:tcW w:w="1671" w:type="pct"/>
          </w:tcPr>
          <w:p w:rsidR="00E24C72" w:rsidRPr="00F42F77" w:rsidRDefault="00E24C72" w:rsidP="00731359">
            <w:pPr>
              <w:spacing w:before="180" w:after="180"/>
              <w:textAlignment w:val="baseline"/>
              <w:rPr>
                <w:rFonts w:ascii="Times New Roman" w:hAnsi="Times New Roman" w:cs="Times New Roman"/>
                <w:sz w:val="28"/>
                <w:szCs w:val="28"/>
              </w:rPr>
            </w:pPr>
            <w:r w:rsidRPr="00F42F77">
              <w:rPr>
                <w:rFonts w:ascii="Times New Roman" w:hAnsi="Times New Roman" w:cs="Times New Roman"/>
                <w:sz w:val="28"/>
                <w:szCs w:val="28"/>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39" w:type="pct"/>
          </w:tcPr>
          <w:p w:rsidR="00E24C72" w:rsidRPr="00F42F77" w:rsidRDefault="00E24C72" w:rsidP="00E44C68">
            <w:pPr>
              <w:spacing w:before="180" w:after="180"/>
              <w:jc w:val="center"/>
              <w:textAlignment w:val="baseline"/>
              <w:rPr>
                <w:rFonts w:ascii="Times New Roman" w:hAnsi="Times New Roman" w:cs="Times New Roman"/>
                <w:sz w:val="28"/>
                <w:szCs w:val="28"/>
                <w:lang w:val="en-US"/>
              </w:rPr>
            </w:pPr>
            <w:r w:rsidRPr="00F42F77">
              <w:rPr>
                <w:rFonts w:ascii="Times New Roman" w:hAnsi="Times New Roman" w:cs="Times New Roman"/>
                <w:sz w:val="28"/>
                <w:szCs w:val="28"/>
                <w:lang w:val="en-US"/>
              </w:rPr>
              <w:t>_</w:t>
            </w:r>
          </w:p>
        </w:tc>
        <w:tc>
          <w:tcPr>
            <w:tcW w:w="734" w:type="pct"/>
          </w:tcPr>
          <w:p w:rsidR="00E24C72" w:rsidRPr="00F42F77" w:rsidRDefault="00385AC6"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lang w:val="en-US"/>
              </w:rPr>
              <w:t>_</w:t>
            </w:r>
          </w:p>
        </w:tc>
        <w:tc>
          <w:tcPr>
            <w:tcW w:w="673" w:type="pct"/>
          </w:tcPr>
          <w:p w:rsidR="00E24C72" w:rsidRPr="00F42F77" w:rsidRDefault="00E24C72" w:rsidP="00B664AE">
            <w:pPr>
              <w:spacing w:before="180" w:after="180"/>
              <w:jc w:val="center"/>
              <w:textAlignment w:val="baseline"/>
              <w:rPr>
                <w:rFonts w:ascii="Times New Roman" w:hAnsi="Times New Roman" w:cs="Times New Roman"/>
                <w:sz w:val="28"/>
                <w:szCs w:val="28"/>
                <w:lang w:val="en-US"/>
              </w:rPr>
            </w:pPr>
            <w:r w:rsidRPr="00F42F77">
              <w:rPr>
                <w:rFonts w:ascii="Times New Roman" w:hAnsi="Times New Roman" w:cs="Times New Roman"/>
                <w:sz w:val="28"/>
                <w:szCs w:val="28"/>
                <w:lang w:val="en-US"/>
              </w:rPr>
              <w:t>_</w:t>
            </w:r>
          </w:p>
        </w:tc>
      </w:tr>
      <w:tr w:rsidR="00E24C72" w:rsidRPr="00F42F77" w:rsidTr="006558C4">
        <w:trPr>
          <w:gridAfter w:val="1"/>
          <w:wAfter w:w="672" w:type="pct"/>
        </w:trPr>
        <w:tc>
          <w:tcPr>
            <w:tcW w:w="611" w:type="pct"/>
          </w:tcPr>
          <w:p w:rsidR="00E24C72" w:rsidRPr="00F42F77" w:rsidRDefault="00E24C72" w:rsidP="00731359">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2</w:t>
            </w:r>
          </w:p>
        </w:tc>
        <w:tc>
          <w:tcPr>
            <w:tcW w:w="1671" w:type="pct"/>
          </w:tcPr>
          <w:p w:rsidR="00E24C72" w:rsidRPr="00F42F77" w:rsidRDefault="00E24C72" w:rsidP="00731359">
            <w:pPr>
              <w:spacing w:before="180" w:after="180"/>
              <w:textAlignment w:val="baseline"/>
              <w:rPr>
                <w:rFonts w:ascii="Times New Roman" w:hAnsi="Times New Roman" w:cs="Times New Roman"/>
                <w:sz w:val="28"/>
                <w:szCs w:val="28"/>
              </w:rPr>
            </w:pPr>
            <w:r w:rsidRPr="00F42F77">
              <w:rPr>
                <w:rFonts w:ascii="Times New Roman" w:hAnsi="Times New Roman" w:cs="Times New Roman"/>
                <w:sz w:val="28"/>
                <w:szCs w:val="28"/>
              </w:rPr>
              <w:t>Податки та збори (зміна розміру податків/зборів, виникнення необхідності у сплаті податків/зборів), гривень</w:t>
            </w:r>
          </w:p>
        </w:tc>
        <w:tc>
          <w:tcPr>
            <w:tcW w:w="639" w:type="pct"/>
          </w:tcPr>
          <w:p w:rsidR="00E24C72" w:rsidRPr="00F42F77" w:rsidRDefault="00E24C72"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lang w:val="en-US"/>
              </w:rPr>
              <w:t>_</w:t>
            </w:r>
          </w:p>
        </w:tc>
        <w:tc>
          <w:tcPr>
            <w:tcW w:w="734" w:type="pct"/>
          </w:tcPr>
          <w:p w:rsidR="00E24C72" w:rsidRPr="00F42F77" w:rsidRDefault="00385AC6"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lang w:val="en-US"/>
              </w:rPr>
              <w:t>_</w:t>
            </w:r>
          </w:p>
        </w:tc>
        <w:tc>
          <w:tcPr>
            <w:tcW w:w="673" w:type="pct"/>
          </w:tcPr>
          <w:p w:rsidR="00E24C72" w:rsidRPr="00F42F77" w:rsidRDefault="00E24C72" w:rsidP="00B664AE">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lang w:val="en-US"/>
              </w:rPr>
              <w:t>_</w:t>
            </w:r>
          </w:p>
        </w:tc>
      </w:tr>
      <w:tr w:rsidR="00E24C72" w:rsidRPr="00F42F77" w:rsidTr="006558C4">
        <w:trPr>
          <w:gridAfter w:val="1"/>
          <w:wAfter w:w="672" w:type="pct"/>
        </w:trPr>
        <w:tc>
          <w:tcPr>
            <w:tcW w:w="611" w:type="pct"/>
          </w:tcPr>
          <w:p w:rsidR="00E24C72" w:rsidRPr="00F42F77" w:rsidRDefault="00E24C72" w:rsidP="00731359">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3</w:t>
            </w:r>
          </w:p>
        </w:tc>
        <w:tc>
          <w:tcPr>
            <w:tcW w:w="1671" w:type="pct"/>
          </w:tcPr>
          <w:p w:rsidR="00E24C72" w:rsidRPr="00F42F77" w:rsidRDefault="00E24C72" w:rsidP="00731359">
            <w:pPr>
              <w:spacing w:before="180" w:after="180"/>
              <w:textAlignment w:val="baseline"/>
              <w:rPr>
                <w:rFonts w:ascii="Times New Roman" w:hAnsi="Times New Roman" w:cs="Times New Roman"/>
                <w:sz w:val="28"/>
                <w:szCs w:val="28"/>
              </w:rPr>
            </w:pPr>
            <w:r w:rsidRPr="00F42F77">
              <w:rPr>
                <w:rFonts w:ascii="Times New Roman" w:hAnsi="Times New Roman" w:cs="Times New Roman"/>
                <w:sz w:val="28"/>
                <w:szCs w:val="28"/>
              </w:rPr>
              <w:t>Витрати, пов’язані із веденням обліку, підготовкою та поданням звітності державним органам, гривень</w:t>
            </w:r>
          </w:p>
        </w:tc>
        <w:tc>
          <w:tcPr>
            <w:tcW w:w="639" w:type="pct"/>
          </w:tcPr>
          <w:p w:rsidR="00E24C72" w:rsidRPr="00F42F77" w:rsidRDefault="00E24C72"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w:t>
            </w:r>
          </w:p>
        </w:tc>
        <w:tc>
          <w:tcPr>
            <w:tcW w:w="734" w:type="pct"/>
          </w:tcPr>
          <w:p w:rsidR="00E24C72" w:rsidRPr="00F42F77" w:rsidRDefault="00385AC6"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lang w:val="en-US"/>
              </w:rPr>
              <w:t>_</w:t>
            </w:r>
          </w:p>
        </w:tc>
        <w:tc>
          <w:tcPr>
            <w:tcW w:w="673" w:type="pct"/>
          </w:tcPr>
          <w:p w:rsidR="00E24C72" w:rsidRPr="00F42F77" w:rsidRDefault="00E24C72" w:rsidP="00B664AE">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w:t>
            </w:r>
          </w:p>
        </w:tc>
      </w:tr>
      <w:tr w:rsidR="00E24C72" w:rsidRPr="00F42F77" w:rsidTr="006558C4">
        <w:trPr>
          <w:gridAfter w:val="1"/>
          <w:wAfter w:w="672" w:type="pct"/>
        </w:trPr>
        <w:tc>
          <w:tcPr>
            <w:tcW w:w="611" w:type="pct"/>
          </w:tcPr>
          <w:p w:rsidR="00E24C72" w:rsidRPr="00F42F77" w:rsidRDefault="00E24C72" w:rsidP="00731359">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4</w:t>
            </w:r>
          </w:p>
        </w:tc>
        <w:tc>
          <w:tcPr>
            <w:tcW w:w="1671" w:type="pct"/>
          </w:tcPr>
          <w:p w:rsidR="00E24C72" w:rsidRPr="00F42F77" w:rsidRDefault="00E24C72" w:rsidP="00731359">
            <w:pPr>
              <w:spacing w:before="180" w:after="180"/>
              <w:textAlignment w:val="baseline"/>
              <w:rPr>
                <w:rFonts w:ascii="Times New Roman" w:hAnsi="Times New Roman" w:cs="Times New Roman"/>
                <w:sz w:val="28"/>
                <w:szCs w:val="28"/>
              </w:rPr>
            </w:pPr>
            <w:r w:rsidRPr="00F42F77">
              <w:rPr>
                <w:rFonts w:ascii="Times New Roman" w:hAnsi="Times New Roman" w:cs="Times New Roman"/>
                <w:sz w:val="28"/>
                <w:szCs w:val="28"/>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39" w:type="pct"/>
          </w:tcPr>
          <w:p w:rsidR="00E24C72" w:rsidRPr="00F42F77" w:rsidRDefault="00E24C72"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1054,29</w:t>
            </w:r>
          </w:p>
          <w:p w:rsidR="00E24C72" w:rsidRPr="00F42F77" w:rsidRDefault="00E24C72" w:rsidP="00EF7ECB">
            <w:pPr>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Орієнтовно 2 години в день працівник суб’єкта господарювання</w:t>
            </w:r>
          </w:p>
          <w:p w:rsidR="00E24C72" w:rsidRPr="00F42F77" w:rsidRDefault="00E24C72" w:rsidP="00EF7ECB">
            <w:pPr>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 xml:space="preserve">буде витрачати на </w:t>
            </w:r>
            <w:r w:rsidRPr="00F42F77">
              <w:rPr>
                <w:rFonts w:ascii="Times New Roman" w:hAnsi="Times New Roman" w:cs="Times New Roman"/>
                <w:sz w:val="28"/>
                <w:szCs w:val="28"/>
              </w:rPr>
              <w:lastRenderedPageBreak/>
              <w:t>підготовку відповідних матеріалів для інституційного аудиту (заробітна плата за місяць 7464 грн.,22 робочі дні – 373,2 грн. заробітна плата за 1 день (8 годин або 93,3 грн.  за 2 години в день  та відповідно 933 грн. за період проведення інституційного аудиту)</w:t>
            </w:r>
          </w:p>
        </w:tc>
        <w:tc>
          <w:tcPr>
            <w:tcW w:w="734" w:type="pct"/>
          </w:tcPr>
          <w:p w:rsidR="00E24C72" w:rsidRPr="00F42F77" w:rsidRDefault="00E24C72"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lastRenderedPageBreak/>
              <w:t>1054,29</w:t>
            </w:r>
          </w:p>
        </w:tc>
        <w:tc>
          <w:tcPr>
            <w:tcW w:w="673" w:type="pct"/>
          </w:tcPr>
          <w:p w:rsidR="00E24C72" w:rsidRPr="00F42F77" w:rsidRDefault="00E24C72" w:rsidP="00B664AE">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5271,45</w:t>
            </w:r>
          </w:p>
        </w:tc>
      </w:tr>
      <w:tr w:rsidR="00E24C72" w:rsidRPr="00F42F77" w:rsidTr="006558C4">
        <w:trPr>
          <w:gridAfter w:val="1"/>
          <w:wAfter w:w="672" w:type="pct"/>
        </w:trPr>
        <w:tc>
          <w:tcPr>
            <w:tcW w:w="611" w:type="pct"/>
          </w:tcPr>
          <w:p w:rsidR="00E24C72" w:rsidRPr="00F42F77" w:rsidRDefault="00E24C72" w:rsidP="00731359">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lastRenderedPageBreak/>
              <w:t>5</w:t>
            </w:r>
          </w:p>
        </w:tc>
        <w:tc>
          <w:tcPr>
            <w:tcW w:w="1671" w:type="pct"/>
          </w:tcPr>
          <w:p w:rsidR="00E24C72" w:rsidRPr="00F42F77" w:rsidRDefault="00E24C72" w:rsidP="00731359">
            <w:pPr>
              <w:spacing w:before="180" w:after="180"/>
              <w:textAlignment w:val="baseline"/>
              <w:rPr>
                <w:rFonts w:ascii="Times New Roman" w:hAnsi="Times New Roman" w:cs="Times New Roman"/>
                <w:sz w:val="28"/>
                <w:szCs w:val="28"/>
              </w:rPr>
            </w:pPr>
            <w:r w:rsidRPr="00F42F77">
              <w:rPr>
                <w:rFonts w:ascii="Times New Roman" w:hAnsi="Times New Roman" w:cs="Times New Roman"/>
                <w:sz w:val="28"/>
                <w:szCs w:val="28"/>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39" w:type="pct"/>
          </w:tcPr>
          <w:p w:rsidR="00E24C72" w:rsidRPr="00F42F77" w:rsidRDefault="00E24C72"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w:t>
            </w:r>
          </w:p>
        </w:tc>
        <w:tc>
          <w:tcPr>
            <w:tcW w:w="734" w:type="pct"/>
          </w:tcPr>
          <w:p w:rsidR="00E24C72" w:rsidRPr="00F42F77" w:rsidRDefault="00385AC6"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w:t>
            </w:r>
          </w:p>
        </w:tc>
        <w:tc>
          <w:tcPr>
            <w:tcW w:w="673" w:type="pct"/>
          </w:tcPr>
          <w:p w:rsidR="00E24C72" w:rsidRPr="00F42F77" w:rsidRDefault="00E24C72" w:rsidP="00B664AE">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w:t>
            </w:r>
          </w:p>
        </w:tc>
      </w:tr>
      <w:tr w:rsidR="00E24C72" w:rsidRPr="00F42F77" w:rsidTr="006558C4">
        <w:trPr>
          <w:gridAfter w:val="1"/>
          <w:wAfter w:w="672" w:type="pct"/>
        </w:trPr>
        <w:tc>
          <w:tcPr>
            <w:tcW w:w="611" w:type="pct"/>
          </w:tcPr>
          <w:p w:rsidR="00E24C72" w:rsidRPr="00F42F77" w:rsidRDefault="00E24C72" w:rsidP="00731359">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lastRenderedPageBreak/>
              <w:t>6</w:t>
            </w:r>
          </w:p>
        </w:tc>
        <w:tc>
          <w:tcPr>
            <w:tcW w:w="1671" w:type="pct"/>
          </w:tcPr>
          <w:p w:rsidR="00E24C72" w:rsidRPr="00F42F77" w:rsidRDefault="00E24C72" w:rsidP="00731359">
            <w:pPr>
              <w:spacing w:before="180" w:after="180"/>
              <w:textAlignment w:val="baseline"/>
              <w:rPr>
                <w:rFonts w:ascii="Times New Roman" w:hAnsi="Times New Roman" w:cs="Times New Roman"/>
                <w:sz w:val="28"/>
                <w:szCs w:val="28"/>
              </w:rPr>
            </w:pPr>
            <w:r w:rsidRPr="00F42F77">
              <w:rPr>
                <w:rFonts w:ascii="Times New Roman" w:hAnsi="Times New Roman" w:cs="Times New Roman"/>
                <w:sz w:val="28"/>
                <w:szCs w:val="28"/>
              </w:rPr>
              <w:t>Витрати на оборотні активи (матеріали, канцелярські товари тощо), гривень</w:t>
            </w:r>
          </w:p>
        </w:tc>
        <w:tc>
          <w:tcPr>
            <w:tcW w:w="639" w:type="pct"/>
          </w:tcPr>
          <w:p w:rsidR="00E24C72" w:rsidRPr="00F42F77" w:rsidRDefault="00385AC6" w:rsidP="00E44C68">
            <w:pPr>
              <w:jc w:val="center"/>
              <w:rPr>
                <w:rFonts w:ascii="Times New Roman" w:hAnsi="Times New Roman" w:cs="Times New Roman"/>
                <w:sz w:val="28"/>
                <w:szCs w:val="28"/>
              </w:rPr>
            </w:pPr>
            <w:r w:rsidRPr="00F42F77">
              <w:rPr>
                <w:rFonts w:ascii="Times New Roman" w:hAnsi="Times New Roman" w:cs="Times New Roman"/>
                <w:sz w:val="28"/>
                <w:szCs w:val="28"/>
              </w:rPr>
              <w:t>–</w:t>
            </w:r>
          </w:p>
        </w:tc>
        <w:tc>
          <w:tcPr>
            <w:tcW w:w="734" w:type="pct"/>
          </w:tcPr>
          <w:p w:rsidR="00E24C72" w:rsidRPr="00F42F77" w:rsidRDefault="00385AC6" w:rsidP="00E44C68">
            <w:pPr>
              <w:jc w:val="center"/>
              <w:rPr>
                <w:rFonts w:ascii="Times New Roman" w:hAnsi="Times New Roman" w:cs="Times New Roman"/>
                <w:sz w:val="28"/>
                <w:szCs w:val="28"/>
              </w:rPr>
            </w:pPr>
            <w:r w:rsidRPr="00F42F77">
              <w:rPr>
                <w:rFonts w:ascii="Times New Roman" w:hAnsi="Times New Roman" w:cs="Times New Roman"/>
                <w:sz w:val="28"/>
                <w:szCs w:val="28"/>
              </w:rPr>
              <w:t>–</w:t>
            </w:r>
          </w:p>
        </w:tc>
        <w:tc>
          <w:tcPr>
            <w:tcW w:w="673" w:type="pct"/>
          </w:tcPr>
          <w:p w:rsidR="00E24C72" w:rsidRPr="00F42F77" w:rsidRDefault="00385AC6" w:rsidP="00B664AE">
            <w:pPr>
              <w:jc w:val="center"/>
              <w:rPr>
                <w:rFonts w:ascii="Times New Roman" w:hAnsi="Times New Roman" w:cs="Times New Roman"/>
                <w:sz w:val="28"/>
                <w:szCs w:val="28"/>
              </w:rPr>
            </w:pPr>
            <w:r w:rsidRPr="00F42F77">
              <w:rPr>
                <w:rFonts w:ascii="Times New Roman" w:hAnsi="Times New Roman" w:cs="Times New Roman"/>
                <w:sz w:val="28"/>
                <w:szCs w:val="28"/>
              </w:rPr>
              <w:t>–</w:t>
            </w:r>
          </w:p>
        </w:tc>
      </w:tr>
      <w:tr w:rsidR="00E24C72" w:rsidRPr="00F42F77" w:rsidTr="006558C4">
        <w:trPr>
          <w:gridAfter w:val="1"/>
          <w:wAfter w:w="672" w:type="pct"/>
        </w:trPr>
        <w:tc>
          <w:tcPr>
            <w:tcW w:w="611" w:type="pct"/>
          </w:tcPr>
          <w:p w:rsidR="00E24C72" w:rsidRPr="00F42F77" w:rsidRDefault="00E24C72" w:rsidP="00731359">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7</w:t>
            </w:r>
          </w:p>
        </w:tc>
        <w:tc>
          <w:tcPr>
            <w:tcW w:w="1671" w:type="pct"/>
          </w:tcPr>
          <w:p w:rsidR="00E24C72" w:rsidRPr="00F42F77" w:rsidRDefault="00E24C72" w:rsidP="00731359">
            <w:pPr>
              <w:spacing w:before="180" w:after="180"/>
              <w:textAlignment w:val="baseline"/>
              <w:rPr>
                <w:rFonts w:ascii="Times New Roman" w:hAnsi="Times New Roman" w:cs="Times New Roman"/>
                <w:sz w:val="28"/>
                <w:szCs w:val="28"/>
              </w:rPr>
            </w:pPr>
            <w:r w:rsidRPr="00F42F77">
              <w:rPr>
                <w:rFonts w:ascii="Times New Roman" w:hAnsi="Times New Roman" w:cs="Times New Roman"/>
                <w:sz w:val="28"/>
                <w:szCs w:val="28"/>
              </w:rPr>
              <w:t>Витрати, пов’язані із наймом додаткового персоналу, гривень</w:t>
            </w:r>
          </w:p>
        </w:tc>
        <w:tc>
          <w:tcPr>
            <w:tcW w:w="639" w:type="pct"/>
          </w:tcPr>
          <w:p w:rsidR="00E24C72" w:rsidRPr="00F42F77" w:rsidRDefault="00E24C72" w:rsidP="00E44C68">
            <w:pPr>
              <w:jc w:val="center"/>
              <w:rPr>
                <w:rFonts w:ascii="Times New Roman" w:hAnsi="Times New Roman" w:cs="Times New Roman"/>
                <w:b/>
                <w:sz w:val="28"/>
                <w:szCs w:val="28"/>
              </w:rPr>
            </w:pPr>
            <w:r w:rsidRPr="00F42F77">
              <w:rPr>
                <w:rFonts w:ascii="Times New Roman" w:hAnsi="Times New Roman" w:cs="Times New Roman"/>
                <w:b/>
                <w:sz w:val="28"/>
                <w:szCs w:val="28"/>
              </w:rPr>
              <w:t>–</w:t>
            </w:r>
          </w:p>
        </w:tc>
        <w:tc>
          <w:tcPr>
            <w:tcW w:w="734" w:type="pct"/>
          </w:tcPr>
          <w:p w:rsidR="00E24C72" w:rsidRPr="00F42F77" w:rsidRDefault="00E24C72" w:rsidP="00E44C68">
            <w:pPr>
              <w:jc w:val="center"/>
              <w:rPr>
                <w:rFonts w:ascii="Times New Roman" w:hAnsi="Times New Roman" w:cs="Times New Roman"/>
                <w:b/>
                <w:sz w:val="28"/>
                <w:szCs w:val="28"/>
              </w:rPr>
            </w:pPr>
          </w:p>
        </w:tc>
        <w:tc>
          <w:tcPr>
            <w:tcW w:w="673" w:type="pct"/>
          </w:tcPr>
          <w:p w:rsidR="00E24C72" w:rsidRPr="00F42F77" w:rsidRDefault="00E24C72" w:rsidP="00B664AE">
            <w:pPr>
              <w:jc w:val="center"/>
              <w:rPr>
                <w:rFonts w:ascii="Times New Roman" w:hAnsi="Times New Roman" w:cs="Times New Roman"/>
                <w:b/>
                <w:sz w:val="28"/>
                <w:szCs w:val="28"/>
              </w:rPr>
            </w:pPr>
            <w:r w:rsidRPr="00F42F77">
              <w:rPr>
                <w:rFonts w:ascii="Times New Roman" w:hAnsi="Times New Roman" w:cs="Times New Roman"/>
                <w:b/>
                <w:sz w:val="28"/>
                <w:szCs w:val="28"/>
              </w:rPr>
              <w:t>–</w:t>
            </w:r>
          </w:p>
        </w:tc>
      </w:tr>
      <w:tr w:rsidR="00E24C72" w:rsidRPr="00F42F77" w:rsidTr="006558C4">
        <w:trPr>
          <w:gridAfter w:val="1"/>
          <w:wAfter w:w="672" w:type="pct"/>
        </w:trPr>
        <w:tc>
          <w:tcPr>
            <w:tcW w:w="611" w:type="pct"/>
          </w:tcPr>
          <w:p w:rsidR="00E24C72" w:rsidRPr="00F42F77" w:rsidRDefault="00E24C72" w:rsidP="00731359">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8</w:t>
            </w:r>
          </w:p>
        </w:tc>
        <w:tc>
          <w:tcPr>
            <w:tcW w:w="1671" w:type="pct"/>
          </w:tcPr>
          <w:p w:rsidR="00E24C72" w:rsidRPr="00F42F77" w:rsidRDefault="00E24C72" w:rsidP="00731359">
            <w:pPr>
              <w:spacing w:before="180" w:after="180"/>
              <w:textAlignment w:val="baseline"/>
              <w:rPr>
                <w:rFonts w:ascii="Times New Roman" w:hAnsi="Times New Roman" w:cs="Times New Roman"/>
                <w:sz w:val="28"/>
                <w:szCs w:val="28"/>
              </w:rPr>
            </w:pPr>
            <w:r w:rsidRPr="00F42F77">
              <w:rPr>
                <w:rFonts w:ascii="Times New Roman" w:hAnsi="Times New Roman" w:cs="Times New Roman"/>
                <w:sz w:val="28"/>
                <w:szCs w:val="28"/>
              </w:rPr>
              <w:t>Інше (уточнити), гривень</w:t>
            </w:r>
          </w:p>
        </w:tc>
        <w:tc>
          <w:tcPr>
            <w:tcW w:w="639" w:type="pct"/>
          </w:tcPr>
          <w:p w:rsidR="00E24C72" w:rsidRPr="00F42F77" w:rsidRDefault="00E24C72" w:rsidP="00E44C68">
            <w:pPr>
              <w:jc w:val="center"/>
              <w:rPr>
                <w:sz w:val="28"/>
                <w:szCs w:val="28"/>
              </w:rPr>
            </w:pPr>
          </w:p>
        </w:tc>
        <w:tc>
          <w:tcPr>
            <w:tcW w:w="734" w:type="pct"/>
          </w:tcPr>
          <w:p w:rsidR="00E24C72" w:rsidRPr="00F42F77" w:rsidRDefault="00E24C72" w:rsidP="00E44C68">
            <w:pPr>
              <w:jc w:val="center"/>
              <w:rPr>
                <w:sz w:val="28"/>
                <w:szCs w:val="28"/>
              </w:rPr>
            </w:pPr>
          </w:p>
        </w:tc>
        <w:tc>
          <w:tcPr>
            <w:tcW w:w="673" w:type="pct"/>
          </w:tcPr>
          <w:p w:rsidR="00E24C72" w:rsidRPr="00F42F77" w:rsidRDefault="00E24C72" w:rsidP="00B664AE">
            <w:pPr>
              <w:jc w:val="center"/>
              <w:rPr>
                <w:sz w:val="28"/>
                <w:szCs w:val="28"/>
              </w:rPr>
            </w:pPr>
          </w:p>
        </w:tc>
      </w:tr>
      <w:tr w:rsidR="00224F07" w:rsidRPr="00F42F77" w:rsidTr="006558C4">
        <w:trPr>
          <w:gridAfter w:val="1"/>
          <w:wAfter w:w="672" w:type="pct"/>
        </w:trPr>
        <w:tc>
          <w:tcPr>
            <w:tcW w:w="611" w:type="pct"/>
          </w:tcPr>
          <w:p w:rsidR="00224F07" w:rsidRPr="00F42F77" w:rsidRDefault="00224F07" w:rsidP="00731359">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9</w:t>
            </w:r>
          </w:p>
        </w:tc>
        <w:tc>
          <w:tcPr>
            <w:tcW w:w="1671" w:type="pct"/>
          </w:tcPr>
          <w:p w:rsidR="00224F07" w:rsidRPr="00F42F77" w:rsidRDefault="00224F07" w:rsidP="00731359">
            <w:pPr>
              <w:spacing w:before="180" w:after="180"/>
              <w:textAlignment w:val="baseline"/>
              <w:rPr>
                <w:rFonts w:ascii="Times New Roman" w:hAnsi="Times New Roman" w:cs="Times New Roman"/>
                <w:sz w:val="28"/>
                <w:szCs w:val="28"/>
              </w:rPr>
            </w:pPr>
            <w:r w:rsidRPr="00F42F77">
              <w:rPr>
                <w:rFonts w:ascii="Times New Roman" w:hAnsi="Times New Roman" w:cs="Times New Roman"/>
                <w:sz w:val="28"/>
                <w:szCs w:val="28"/>
              </w:rPr>
              <w:t>РАЗОМ (сума рядків: 1 + 2 + 3 + 4 + 5 + 6 + 7 + 8), гривень</w:t>
            </w:r>
          </w:p>
        </w:tc>
        <w:tc>
          <w:tcPr>
            <w:tcW w:w="639" w:type="pct"/>
          </w:tcPr>
          <w:p w:rsidR="00224F07" w:rsidRPr="00F42F77" w:rsidRDefault="00224F07"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1054,29</w:t>
            </w:r>
          </w:p>
        </w:tc>
        <w:tc>
          <w:tcPr>
            <w:tcW w:w="734" w:type="pct"/>
          </w:tcPr>
          <w:p w:rsidR="00224F07" w:rsidRPr="00F42F77" w:rsidRDefault="00224F07"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1054,29</w:t>
            </w:r>
          </w:p>
        </w:tc>
        <w:tc>
          <w:tcPr>
            <w:tcW w:w="673" w:type="pct"/>
          </w:tcPr>
          <w:p w:rsidR="00224F07" w:rsidRPr="00F42F77" w:rsidRDefault="00224F07" w:rsidP="00B664AE">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5271,45</w:t>
            </w:r>
          </w:p>
        </w:tc>
      </w:tr>
      <w:tr w:rsidR="00224F07" w:rsidRPr="00F42F77" w:rsidTr="00224F07">
        <w:trPr>
          <w:gridAfter w:val="1"/>
          <w:wAfter w:w="672" w:type="pct"/>
        </w:trPr>
        <w:tc>
          <w:tcPr>
            <w:tcW w:w="611" w:type="pct"/>
          </w:tcPr>
          <w:p w:rsidR="00224F07" w:rsidRPr="00F42F77" w:rsidRDefault="00224F07" w:rsidP="00731359">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10</w:t>
            </w:r>
          </w:p>
        </w:tc>
        <w:tc>
          <w:tcPr>
            <w:tcW w:w="1671" w:type="pct"/>
          </w:tcPr>
          <w:p w:rsidR="00224F07" w:rsidRPr="00F42F77" w:rsidRDefault="00224F07" w:rsidP="00731359">
            <w:pPr>
              <w:spacing w:before="180" w:after="180"/>
              <w:textAlignment w:val="baseline"/>
              <w:rPr>
                <w:rFonts w:ascii="Times New Roman" w:hAnsi="Times New Roman" w:cs="Times New Roman"/>
                <w:sz w:val="28"/>
                <w:szCs w:val="28"/>
              </w:rPr>
            </w:pPr>
            <w:r w:rsidRPr="00F42F77">
              <w:rPr>
                <w:rFonts w:ascii="Times New Roman" w:hAnsi="Times New Roman" w:cs="Times New Roman"/>
                <w:sz w:val="28"/>
                <w:szCs w:val="28"/>
              </w:rPr>
              <w:t>Кількість суб’єктів господарювання великого та середнього підприємництва, на яких буде поширено регулювання, одиниць</w:t>
            </w:r>
          </w:p>
        </w:tc>
        <w:tc>
          <w:tcPr>
            <w:tcW w:w="2046" w:type="pct"/>
            <w:gridSpan w:val="3"/>
          </w:tcPr>
          <w:p w:rsidR="00224F07" w:rsidRPr="00F42F77" w:rsidRDefault="00224F07" w:rsidP="00E44C68">
            <w:pPr>
              <w:spacing w:before="180" w:after="180"/>
              <w:jc w:val="center"/>
              <w:textAlignment w:val="baseline"/>
              <w:rPr>
                <w:rFonts w:ascii="Times New Roman" w:hAnsi="Times New Roman" w:cs="Times New Roman"/>
                <w:sz w:val="28"/>
                <w:szCs w:val="28"/>
              </w:rPr>
            </w:pPr>
          </w:p>
          <w:p w:rsidR="00224F07" w:rsidRPr="00F42F77" w:rsidRDefault="00224F07"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 xml:space="preserve">696 </w:t>
            </w:r>
          </w:p>
          <w:p w:rsidR="00224F07" w:rsidRPr="00F42F77" w:rsidRDefault="00224F07" w:rsidP="00E44C68">
            <w:pPr>
              <w:spacing w:before="180" w:after="180"/>
              <w:jc w:val="center"/>
              <w:textAlignment w:val="baseline"/>
              <w:rPr>
                <w:rFonts w:ascii="Times New Roman" w:hAnsi="Times New Roman" w:cs="Times New Roman"/>
                <w:sz w:val="28"/>
                <w:szCs w:val="28"/>
              </w:rPr>
            </w:pPr>
          </w:p>
        </w:tc>
      </w:tr>
      <w:tr w:rsidR="00224F07" w:rsidRPr="00F42F77" w:rsidTr="00224F07">
        <w:tc>
          <w:tcPr>
            <w:tcW w:w="611" w:type="pct"/>
          </w:tcPr>
          <w:p w:rsidR="00224F07" w:rsidRPr="00F42F77" w:rsidRDefault="00224F07" w:rsidP="00731359">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11</w:t>
            </w:r>
          </w:p>
        </w:tc>
        <w:tc>
          <w:tcPr>
            <w:tcW w:w="1671" w:type="pct"/>
          </w:tcPr>
          <w:p w:rsidR="00224F07" w:rsidRPr="00F42F77" w:rsidRDefault="00224F07" w:rsidP="00731359">
            <w:pPr>
              <w:spacing w:before="180" w:after="180"/>
              <w:textAlignment w:val="baseline"/>
              <w:rPr>
                <w:rFonts w:ascii="Times New Roman" w:hAnsi="Times New Roman" w:cs="Times New Roman"/>
                <w:sz w:val="28"/>
                <w:szCs w:val="28"/>
              </w:rPr>
            </w:pPr>
            <w:r w:rsidRPr="00F42F77">
              <w:rPr>
                <w:rFonts w:ascii="Times New Roman" w:hAnsi="Times New Roman" w:cs="Times New Roman"/>
                <w:sz w:val="28"/>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39" w:type="pct"/>
          </w:tcPr>
          <w:p w:rsidR="00224F07" w:rsidRPr="00F42F77" w:rsidRDefault="00224F07"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733785,84</w:t>
            </w:r>
          </w:p>
        </w:tc>
        <w:tc>
          <w:tcPr>
            <w:tcW w:w="734" w:type="pct"/>
          </w:tcPr>
          <w:p w:rsidR="00224F07" w:rsidRPr="00F42F77" w:rsidRDefault="00224F07" w:rsidP="00E44C68">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733785,84</w:t>
            </w:r>
          </w:p>
        </w:tc>
        <w:tc>
          <w:tcPr>
            <w:tcW w:w="673" w:type="pct"/>
          </w:tcPr>
          <w:p w:rsidR="00224F07" w:rsidRPr="00F42F77" w:rsidRDefault="00224F07" w:rsidP="00B664AE">
            <w:pPr>
              <w:spacing w:before="180" w:after="180"/>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3668929,2</w:t>
            </w:r>
          </w:p>
        </w:tc>
        <w:tc>
          <w:tcPr>
            <w:tcW w:w="672" w:type="pct"/>
          </w:tcPr>
          <w:p w:rsidR="00224F07" w:rsidRPr="00F42F77" w:rsidRDefault="00224F07" w:rsidP="00B664AE">
            <w:pPr>
              <w:spacing w:before="180" w:after="180"/>
              <w:jc w:val="center"/>
              <w:textAlignment w:val="baseline"/>
              <w:rPr>
                <w:rFonts w:ascii="Times New Roman" w:hAnsi="Times New Roman" w:cs="Times New Roman"/>
                <w:sz w:val="28"/>
                <w:szCs w:val="28"/>
              </w:rPr>
            </w:pPr>
          </w:p>
        </w:tc>
      </w:tr>
    </w:tbl>
    <w:p w:rsidR="00EA45A1" w:rsidRPr="00F42F77" w:rsidRDefault="00EA45A1">
      <w:bookmarkStart w:id="15" w:name="n179"/>
      <w:bookmarkStart w:id="16" w:name="n232"/>
      <w:bookmarkStart w:id="17" w:name="n231"/>
      <w:bookmarkStart w:id="18" w:name="n189"/>
      <w:bookmarkEnd w:id="15"/>
      <w:bookmarkEnd w:id="16"/>
      <w:bookmarkEnd w:id="17"/>
      <w:bookmarkEnd w:id="18"/>
      <w:r w:rsidRPr="00F42F77">
        <w:br w:type="page"/>
      </w:r>
    </w:p>
    <w:tbl>
      <w:tblPr>
        <w:tblW w:w="5000" w:type="pct"/>
        <w:tblCellMar>
          <w:left w:w="0" w:type="dxa"/>
          <w:right w:w="0" w:type="dxa"/>
        </w:tblCellMar>
        <w:tblLook w:val="0000" w:firstRow="0" w:lastRow="0" w:firstColumn="0" w:lastColumn="0" w:noHBand="0" w:noVBand="0"/>
      </w:tblPr>
      <w:tblGrid>
        <w:gridCol w:w="4629"/>
        <w:gridCol w:w="5010"/>
      </w:tblGrid>
      <w:tr w:rsidR="000023F9" w:rsidRPr="00F42F77" w:rsidTr="00EA45A1">
        <w:tc>
          <w:tcPr>
            <w:tcW w:w="2401" w:type="pct"/>
          </w:tcPr>
          <w:p w:rsidR="000023F9" w:rsidRPr="00F42F77" w:rsidRDefault="000023F9" w:rsidP="000023F9">
            <w:pPr>
              <w:spacing w:before="180" w:after="180"/>
              <w:textAlignment w:val="baseline"/>
              <w:rPr>
                <w:sz w:val="28"/>
                <w:szCs w:val="28"/>
              </w:rPr>
            </w:pPr>
          </w:p>
        </w:tc>
        <w:tc>
          <w:tcPr>
            <w:tcW w:w="2599" w:type="pct"/>
          </w:tcPr>
          <w:p w:rsidR="00731359" w:rsidRPr="00F42F77" w:rsidRDefault="000023F9" w:rsidP="00731359">
            <w:pPr>
              <w:spacing w:after="0" w:line="240" w:lineRule="auto"/>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Додаток 2 </w:t>
            </w:r>
            <w:r w:rsidRPr="00F42F77">
              <w:rPr>
                <w:rFonts w:ascii="Times New Roman" w:hAnsi="Times New Roman" w:cs="Times New Roman"/>
                <w:sz w:val="28"/>
                <w:szCs w:val="28"/>
              </w:rPr>
              <w:br/>
            </w:r>
            <w:r w:rsidR="00731359" w:rsidRPr="00F42F77">
              <w:rPr>
                <w:rFonts w:ascii="Times New Roman" w:hAnsi="Times New Roman" w:cs="Times New Roman"/>
                <w:sz w:val="28"/>
                <w:szCs w:val="28"/>
              </w:rPr>
              <w:t xml:space="preserve">                 до Методики проведення аналізу</w:t>
            </w:r>
          </w:p>
          <w:p w:rsidR="000023F9" w:rsidRPr="00F42F77" w:rsidRDefault="00731359" w:rsidP="00731359">
            <w:pPr>
              <w:spacing w:after="0" w:line="240" w:lineRule="auto"/>
              <w:jc w:val="center"/>
              <w:textAlignment w:val="baseline"/>
              <w:rPr>
                <w:rFonts w:ascii="Times New Roman" w:hAnsi="Times New Roman" w:cs="Times New Roman"/>
                <w:sz w:val="28"/>
                <w:szCs w:val="28"/>
              </w:rPr>
            </w:pPr>
            <w:r w:rsidRPr="00F42F77">
              <w:rPr>
                <w:rFonts w:ascii="Times New Roman" w:hAnsi="Times New Roman" w:cs="Times New Roman"/>
                <w:sz w:val="28"/>
                <w:szCs w:val="28"/>
              </w:rPr>
              <w:t xml:space="preserve">        </w:t>
            </w:r>
            <w:r w:rsidR="000023F9" w:rsidRPr="00F42F77">
              <w:rPr>
                <w:rFonts w:ascii="Times New Roman" w:hAnsi="Times New Roman" w:cs="Times New Roman"/>
                <w:sz w:val="28"/>
                <w:szCs w:val="28"/>
              </w:rPr>
              <w:t>впливу</w:t>
            </w:r>
            <w:r w:rsidRPr="00F42F77">
              <w:rPr>
                <w:rFonts w:ascii="Times New Roman" w:hAnsi="Times New Roman" w:cs="Times New Roman"/>
                <w:sz w:val="28"/>
                <w:szCs w:val="28"/>
              </w:rPr>
              <w:t xml:space="preserve">  </w:t>
            </w:r>
            <w:r w:rsidR="000023F9" w:rsidRPr="00F42F77">
              <w:rPr>
                <w:rFonts w:ascii="Times New Roman" w:hAnsi="Times New Roman" w:cs="Times New Roman"/>
                <w:sz w:val="28"/>
                <w:szCs w:val="28"/>
              </w:rPr>
              <w:t>регуляторного акта</w:t>
            </w:r>
          </w:p>
        </w:tc>
      </w:tr>
      <w:tr w:rsidR="00731359" w:rsidRPr="00F42F77" w:rsidTr="00EA45A1">
        <w:tc>
          <w:tcPr>
            <w:tcW w:w="2401" w:type="pct"/>
          </w:tcPr>
          <w:p w:rsidR="00731359" w:rsidRPr="00F42F77" w:rsidRDefault="00731359" w:rsidP="000023F9">
            <w:pPr>
              <w:spacing w:before="180" w:after="180"/>
              <w:textAlignment w:val="baseline"/>
              <w:rPr>
                <w:sz w:val="28"/>
                <w:szCs w:val="28"/>
              </w:rPr>
            </w:pPr>
          </w:p>
        </w:tc>
        <w:tc>
          <w:tcPr>
            <w:tcW w:w="2599" w:type="pct"/>
          </w:tcPr>
          <w:p w:rsidR="00731359" w:rsidRPr="00F42F77" w:rsidRDefault="00731359" w:rsidP="000023F9">
            <w:pPr>
              <w:spacing w:before="180" w:after="180"/>
              <w:jc w:val="center"/>
              <w:textAlignment w:val="baseline"/>
              <w:rPr>
                <w:rFonts w:ascii="Times New Roman" w:hAnsi="Times New Roman" w:cs="Times New Roman"/>
                <w:sz w:val="28"/>
                <w:szCs w:val="28"/>
              </w:rPr>
            </w:pPr>
          </w:p>
        </w:tc>
      </w:tr>
    </w:tbl>
    <w:p w:rsidR="000023F9" w:rsidRPr="00F42F77" w:rsidRDefault="000023F9" w:rsidP="000023F9">
      <w:pPr>
        <w:shd w:val="clear" w:color="auto" w:fill="FFFFFF"/>
        <w:jc w:val="center"/>
        <w:textAlignment w:val="baseline"/>
        <w:rPr>
          <w:rFonts w:ascii="Times New Roman" w:hAnsi="Times New Roman" w:cs="Times New Roman"/>
          <w:sz w:val="28"/>
          <w:szCs w:val="28"/>
        </w:rPr>
      </w:pPr>
      <w:bookmarkStart w:id="19" w:name="n190"/>
      <w:bookmarkEnd w:id="19"/>
      <w:r w:rsidRPr="00F42F77">
        <w:rPr>
          <w:rFonts w:ascii="Times New Roman" w:hAnsi="Times New Roman" w:cs="Times New Roman"/>
          <w:b/>
          <w:bCs/>
          <w:sz w:val="28"/>
          <w:szCs w:val="28"/>
        </w:rPr>
        <w:t>БЮДЖЕТНІ ВИТРАТИ </w:t>
      </w:r>
      <w:r w:rsidRPr="00F42F77">
        <w:rPr>
          <w:rFonts w:ascii="Times New Roman" w:hAnsi="Times New Roman" w:cs="Times New Roman"/>
          <w:sz w:val="28"/>
          <w:szCs w:val="28"/>
        </w:rPr>
        <w:br/>
      </w:r>
      <w:r w:rsidRPr="00F42F77">
        <w:rPr>
          <w:rFonts w:ascii="Times New Roman" w:hAnsi="Times New Roman" w:cs="Times New Roman"/>
          <w:b/>
          <w:bCs/>
          <w:sz w:val="28"/>
          <w:szCs w:val="28"/>
        </w:rPr>
        <w:t>на адміністрування регулювання для суб’єктів великого і середнього підприємництва</w:t>
      </w:r>
    </w:p>
    <w:p w:rsidR="000023F9" w:rsidRPr="00F42F77" w:rsidRDefault="000023F9" w:rsidP="000023F9">
      <w:pPr>
        <w:shd w:val="clear" w:color="auto" w:fill="FFFFFF"/>
        <w:ind w:firstLine="540"/>
        <w:jc w:val="both"/>
        <w:textAlignment w:val="baseline"/>
        <w:rPr>
          <w:rFonts w:ascii="Times New Roman" w:hAnsi="Times New Roman" w:cs="Times New Roman"/>
          <w:sz w:val="28"/>
          <w:szCs w:val="28"/>
        </w:rPr>
      </w:pPr>
      <w:bookmarkStart w:id="20" w:name="n191"/>
      <w:bookmarkEnd w:id="20"/>
      <w:r w:rsidRPr="00F42F77">
        <w:rPr>
          <w:rFonts w:ascii="Times New Roman" w:hAnsi="Times New Roman" w:cs="Times New Roman"/>
          <w:sz w:val="28"/>
          <w:szCs w:val="28"/>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0023F9" w:rsidRPr="00F42F77" w:rsidRDefault="000023F9" w:rsidP="000023F9">
      <w:pPr>
        <w:shd w:val="clear" w:color="auto" w:fill="FFFFFF"/>
        <w:ind w:firstLine="540"/>
        <w:jc w:val="both"/>
        <w:textAlignment w:val="baseline"/>
        <w:rPr>
          <w:rFonts w:ascii="Times New Roman" w:hAnsi="Times New Roman" w:cs="Times New Roman"/>
          <w:sz w:val="28"/>
          <w:szCs w:val="28"/>
          <w:lang w:val="ru-RU"/>
        </w:rPr>
      </w:pPr>
      <w:bookmarkStart w:id="21" w:name="n192"/>
      <w:bookmarkEnd w:id="21"/>
      <w:r w:rsidRPr="00F42F77">
        <w:rPr>
          <w:rFonts w:ascii="Times New Roman" w:hAnsi="Times New Roman" w:cs="Times New Roman"/>
          <w:sz w:val="28"/>
          <w:szCs w:val="28"/>
        </w:rPr>
        <w:t>Державний орган, для якого здійснюється розрахунок адміністрування регулювання:</w:t>
      </w:r>
      <w:bookmarkStart w:id="22" w:name="n193"/>
      <w:bookmarkEnd w:id="22"/>
    </w:p>
    <w:p w:rsidR="000023F9" w:rsidRPr="00F42F77" w:rsidRDefault="000023F9" w:rsidP="000023F9">
      <w:pPr>
        <w:shd w:val="clear" w:color="auto" w:fill="FFFFFF"/>
        <w:ind w:firstLine="540"/>
        <w:jc w:val="center"/>
        <w:textAlignment w:val="baseline"/>
        <w:rPr>
          <w:rFonts w:ascii="Times New Roman" w:hAnsi="Times New Roman" w:cs="Times New Roman"/>
          <w:b/>
          <w:sz w:val="28"/>
          <w:szCs w:val="28"/>
          <w:u w:val="single"/>
        </w:rPr>
      </w:pPr>
      <w:r w:rsidRPr="00F42F77">
        <w:rPr>
          <w:rFonts w:ascii="Times New Roman" w:hAnsi="Times New Roman" w:cs="Times New Roman"/>
          <w:b/>
          <w:sz w:val="28"/>
          <w:szCs w:val="28"/>
          <w:u w:val="single"/>
        </w:rPr>
        <w:t xml:space="preserve">Державної служби якості освіти України  </w:t>
      </w:r>
    </w:p>
    <w:p w:rsidR="00731359" w:rsidRPr="00F42F77" w:rsidRDefault="00731359" w:rsidP="00731359">
      <w:pPr>
        <w:spacing w:after="0" w:line="240" w:lineRule="auto"/>
        <w:jc w:val="center"/>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БЮДЖЕТНІ ВИТРАТИ</w:t>
      </w:r>
    </w:p>
    <w:p w:rsidR="00731359" w:rsidRPr="00F42F77" w:rsidRDefault="00731359" w:rsidP="00731359">
      <w:pPr>
        <w:spacing w:after="0" w:line="240" w:lineRule="auto"/>
        <w:jc w:val="center"/>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на адміністрування регулювання для суб’єктів великого і середнього підприємництва</w:t>
      </w:r>
    </w:p>
    <w:p w:rsidR="00731359" w:rsidRPr="00F42F77" w:rsidRDefault="00731359" w:rsidP="00731359">
      <w:pPr>
        <w:spacing w:after="0" w:line="240" w:lineRule="auto"/>
        <w:ind w:firstLine="708"/>
        <w:rPr>
          <w:rFonts w:ascii="Times New Roman" w:eastAsia="Times New Roman" w:hAnsi="Times New Roman" w:cs="Times New Roman"/>
          <w:color w:val="000000" w:themeColor="text1"/>
          <w:sz w:val="28"/>
          <w:szCs w:val="28"/>
          <w:lang w:eastAsia="uk-UA"/>
        </w:rPr>
      </w:pPr>
    </w:p>
    <w:p w:rsidR="00731359" w:rsidRPr="00F42F77" w:rsidRDefault="00731359" w:rsidP="00731359">
      <w:pPr>
        <w:spacing w:after="0" w:line="240" w:lineRule="auto"/>
        <w:jc w:val="center"/>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Державна служба якості освіти України</w:t>
      </w:r>
    </w:p>
    <w:p w:rsidR="00731359" w:rsidRPr="00F42F77" w:rsidRDefault="00731359" w:rsidP="00731359">
      <w:pPr>
        <w:spacing w:after="0" w:line="240" w:lineRule="auto"/>
        <w:ind w:firstLine="708"/>
        <w:rPr>
          <w:rFonts w:ascii="Times New Roman" w:eastAsia="Times New Roman" w:hAnsi="Times New Roman" w:cs="Times New Roman"/>
          <w:color w:val="000000" w:themeColor="text1"/>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60"/>
        <w:gridCol w:w="1171"/>
        <w:gridCol w:w="1469"/>
        <w:gridCol w:w="1315"/>
        <w:gridCol w:w="1510"/>
        <w:gridCol w:w="1704"/>
      </w:tblGrid>
      <w:tr w:rsidR="00731359" w:rsidRPr="00F42F77" w:rsidTr="00BD6329">
        <w:tc>
          <w:tcPr>
            <w:tcW w:w="1277" w:type="pct"/>
          </w:tcPr>
          <w:p w:rsidR="00731359" w:rsidRPr="00F42F77" w:rsidRDefault="00731359" w:rsidP="00BD6329">
            <w:pPr>
              <w:spacing w:after="0" w:line="240" w:lineRule="auto"/>
              <w:jc w:val="center"/>
              <w:rPr>
                <w:rFonts w:ascii="Times New Roman" w:eastAsia="Times New Roman" w:hAnsi="Times New Roman" w:cs="Times New Roman"/>
                <w:color w:val="000000" w:themeColor="text1"/>
                <w:sz w:val="28"/>
                <w:szCs w:val="28"/>
                <w:lang w:eastAsia="uk-UA"/>
              </w:rPr>
            </w:pPr>
            <w:bookmarkStart w:id="23" w:name="n194"/>
            <w:bookmarkEnd w:id="23"/>
            <w:r w:rsidRPr="00F42F77">
              <w:rPr>
                <w:rFonts w:ascii="Times New Roman" w:eastAsia="Times New Roman" w:hAnsi="Times New Roman" w:cs="Times New Roman"/>
                <w:color w:val="000000" w:themeColor="text1"/>
                <w:sz w:val="28"/>
                <w:szCs w:val="28"/>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608" w:type="pct"/>
          </w:tcPr>
          <w:p w:rsidR="00731359" w:rsidRPr="00F42F77" w:rsidRDefault="00731359" w:rsidP="00BD6329">
            <w:pPr>
              <w:spacing w:after="0" w:line="240" w:lineRule="auto"/>
              <w:jc w:val="center"/>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Планові витрати часу на процедуру</w:t>
            </w:r>
          </w:p>
        </w:tc>
        <w:tc>
          <w:tcPr>
            <w:tcW w:w="763" w:type="pct"/>
          </w:tcPr>
          <w:p w:rsidR="00731359" w:rsidRPr="00F42F77" w:rsidRDefault="00731359" w:rsidP="00BD6329">
            <w:pPr>
              <w:spacing w:after="0" w:line="240" w:lineRule="auto"/>
              <w:jc w:val="center"/>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Вартість часу співробітника органу державної влади відповідної категорії (заробітна плата)</w:t>
            </w:r>
          </w:p>
        </w:tc>
        <w:tc>
          <w:tcPr>
            <w:tcW w:w="683" w:type="pct"/>
          </w:tcPr>
          <w:p w:rsidR="00731359" w:rsidRPr="00F42F77" w:rsidRDefault="00731359" w:rsidP="00BD6329">
            <w:pPr>
              <w:spacing w:after="0" w:line="240" w:lineRule="auto"/>
              <w:jc w:val="center"/>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Оцінка кількості процедур за рік, що припадають на одного суб’єкта</w:t>
            </w:r>
          </w:p>
        </w:tc>
        <w:tc>
          <w:tcPr>
            <w:tcW w:w="784" w:type="pct"/>
          </w:tcPr>
          <w:p w:rsidR="00731359" w:rsidRPr="00F42F77" w:rsidRDefault="00731359" w:rsidP="00BD6329">
            <w:pPr>
              <w:spacing w:after="0" w:line="240" w:lineRule="auto"/>
              <w:jc w:val="center"/>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Оцінка кількості суб’єктів, що підпадають під дію процедури регулювання</w:t>
            </w:r>
          </w:p>
        </w:tc>
        <w:tc>
          <w:tcPr>
            <w:tcW w:w="885" w:type="pct"/>
          </w:tcPr>
          <w:p w:rsidR="00731359" w:rsidRPr="00F42F77" w:rsidRDefault="00731359" w:rsidP="00BD6329">
            <w:pPr>
              <w:spacing w:after="0" w:line="240" w:lineRule="auto"/>
              <w:jc w:val="center"/>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 xml:space="preserve">Витрати на </w:t>
            </w:r>
            <w:proofErr w:type="spellStart"/>
            <w:r w:rsidRPr="00F42F77">
              <w:rPr>
                <w:rFonts w:ascii="Times New Roman" w:eastAsia="Times New Roman" w:hAnsi="Times New Roman" w:cs="Times New Roman"/>
                <w:color w:val="000000" w:themeColor="text1"/>
                <w:sz w:val="28"/>
                <w:szCs w:val="28"/>
                <w:lang w:eastAsia="uk-UA"/>
              </w:rPr>
              <w:t>адміністру-вання</w:t>
            </w:r>
            <w:proofErr w:type="spellEnd"/>
            <w:r w:rsidRPr="00F42F77">
              <w:rPr>
                <w:rFonts w:ascii="Times New Roman" w:eastAsia="Times New Roman" w:hAnsi="Times New Roman" w:cs="Times New Roman"/>
                <w:color w:val="000000" w:themeColor="text1"/>
                <w:sz w:val="28"/>
                <w:szCs w:val="28"/>
                <w:lang w:eastAsia="uk-UA"/>
              </w:rPr>
              <w:t xml:space="preserve"> регулювання* (за рік), гривень</w:t>
            </w:r>
          </w:p>
        </w:tc>
      </w:tr>
      <w:tr w:rsidR="00731359" w:rsidRPr="00F42F77" w:rsidTr="00BD6329">
        <w:tc>
          <w:tcPr>
            <w:tcW w:w="1277" w:type="pct"/>
          </w:tcPr>
          <w:p w:rsidR="00731359" w:rsidRPr="00F42F77" w:rsidRDefault="00731359" w:rsidP="00BD6329">
            <w:pPr>
              <w:spacing w:after="0" w:line="240" w:lineRule="auto"/>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1. Облік суб’єкта господарювання що перебуває у сфері регулювання</w:t>
            </w:r>
          </w:p>
        </w:tc>
        <w:tc>
          <w:tcPr>
            <w:tcW w:w="608" w:type="pct"/>
            <w:vAlign w:val="center"/>
          </w:tcPr>
          <w:p w:rsidR="00731359" w:rsidRPr="00F42F77" w:rsidRDefault="00731359" w:rsidP="00BD6329">
            <w:pPr>
              <w:spacing w:after="0" w:line="240" w:lineRule="auto"/>
              <w:jc w:val="center"/>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w:t>
            </w:r>
          </w:p>
        </w:tc>
        <w:tc>
          <w:tcPr>
            <w:tcW w:w="763"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683"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784"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885"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r>
      <w:tr w:rsidR="00731359" w:rsidRPr="00F42F77" w:rsidTr="00BD6329">
        <w:tc>
          <w:tcPr>
            <w:tcW w:w="1277" w:type="pct"/>
          </w:tcPr>
          <w:p w:rsidR="00731359" w:rsidRPr="00F42F77" w:rsidRDefault="00731359" w:rsidP="00BD6329">
            <w:pPr>
              <w:spacing w:after="0" w:line="240" w:lineRule="auto"/>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2. Поточний контроль за суб’єктом господарювання що перебуває у сфері регулювання, у тому числі:</w:t>
            </w:r>
          </w:p>
          <w:p w:rsidR="00731359" w:rsidRPr="00F42F77" w:rsidRDefault="00731359" w:rsidP="00BD6329">
            <w:pPr>
              <w:spacing w:after="0" w:line="240" w:lineRule="auto"/>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камеральні</w:t>
            </w:r>
          </w:p>
          <w:p w:rsidR="00731359" w:rsidRPr="00F42F77" w:rsidRDefault="00731359" w:rsidP="00BD6329">
            <w:pPr>
              <w:spacing w:after="0" w:line="240" w:lineRule="auto"/>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виїзні</w:t>
            </w:r>
          </w:p>
        </w:tc>
        <w:tc>
          <w:tcPr>
            <w:tcW w:w="608" w:type="pct"/>
            <w:vAlign w:val="center"/>
          </w:tcPr>
          <w:p w:rsidR="00731359" w:rsidRPr="00F42F77" w:rsidRDefault="00423C1E"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80 год.</w:t>
            </w:r>
          </w:p>
        </w:tc>
        <w:tc>
          <w:tcPr>
            <w:tcW w:w="763" w:type="pct"/>
            <w:vAlign w:val="center"/>
          </w:tcPr>
          <w:p w:rsidR="00731359" w:rsidRPr="00F42F77" w:rsidRDefault="00423C1E"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9200</w:t>
            </w:r>
          </w:p>
        </w:tc>
        <w:tc>
          <w:tcPr>
            <w:tcW w:w="683" w:type="pct"/>
            <w:vAlign w:val="center"/>
          </w:tcPr>
          <w:p w:rsidR="00731359" w:rsidRPr="00F42F77" w:rsidRDefault="00423C1E"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1</w:t>
            </w:r>
          </w:p>
        </w:tc>
        <w:tc>
          <w:tcPr>
            <w:tcW w:w="784" w:type="pct"/>
            <w:vAlign w:val="center"/>
          </w:tcPr>
          <w:p w:rsidR="00731359" w:rsidRPr="00F42F77" w:rsidRDefault="00423C1E"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696</w:t>
            </w:r>
          </w:p>
        </w:tc>
        <w:tc>
          <w:tcPr>
            <w:tcW w:w="885" w:type="pct"/>
            <w:vAlign w:val="center"/>
          </w:tcPr>
          <w:p w:rsidR="00731359" w:rsidRPr="00F42F77" w:rsidRDefault="00965DB3" w:rsidP="00BD6329">
            <w:pPr>
              <w:spacing w:after="0" w:line="240" w:lineRule="auto"/>
              <w:jc w:val="center"/>
              <w:rPr>
                <w:rFonts w:ascii="Times New Roman" w:hAnsi="Times New Roman" w:cs="Times New Roman"/>
                <w:color w:val="000000" w:themeColor="text1"/>
                <w:sz w:val="28"/>
                <w:szCs w:val="28"/>
              </w:rPr>
            </w:pPr>
            <w:r w:rsidRPr="00F42F77">
              <w:rPr>
                <w:rFonts w:ascii="Times New Roman" w:hAnsi="Times New Roman"/>
                <w:sz w:val="28"/>
                <w:szCs w:val="28"/>
              </w:rPr>
              <w:t>6403200</w:t>
            </w:r>
          </w:p>
        </w:tc>
      </w:tr>
      <w:tr w:rsidR="00731359" w:rsidRPr="00F42F77" w:rsidTr="00BD6329">
        <w:tc>
          <w:tcPr>
            <w:tcW w:w="1277" w:type="pct"/>
          </w:tcPr>
          <w:p w:rsidR="00731359" w:rsidRPr="00F42F77" w:rsidRDefault="00731359" w:rsidP="00BD6329">
            <w:pPr>
              <w:spacing w:after="0" w:line="240" w:lineRule="auto"/>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lastRenderedPageBreak/>
              <w:t>3. Підготовка, затвердження та опрацювання одного окремого акта про порушення вимог регулювання</w:t>
            </w:r>
          </w:p>
        </w:tc>
        <w:tc>
          <w:tcPr>
            <w:tcW w:w="608"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763"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683"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784"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885"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r>
      <w:tr w:rsidR="00731359" w:rsidRPr="00F42F77" w:rsidTr="00BD6329">
        <w:tc>
          <w:tcPr>
            <w:tcW w:w="1277" w:type="pct"/>
          </w:tcPr>
          <w:p w:rsidR="00731359" w:rsidRPr="00F42F77" w:rsidRDefault="00731359" w:rsidP="00BD6329">
            <w:pPr>
              <w:spacing w:after="0" w:line="240" w:lineRule="auto"/>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4. Реалізація одного окремого рішення щодо порушення вимог регулювання</w:t>
            </w:r>
          </w:p>
        </w:tc>
        <w:tc>
          <w:tcPr>
            <w:tcW w:w="608"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763"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683"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784"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885"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r>
      <w:tr w:rsidR="00731359" w:rsidRPr="00F42F77" w:rsidTr="00BD6329">
        <w:tc>
          <w:tcPr>
            <w:tcW w:w="1277" w:type="pct"/>
          </w:tcPr>
          <w:p w:rsidR="00731359" w:rsidRPr="00F42F77" w:rsidRDefault="00731359" w:rsidP="00BD6329">
            <w:pPr>
              <w:spacing w:after="0" w:line="240" w:lineRule="auto"/>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5. Оскарження одного окремого рішення суб’єктами господарювання</w:t>
            </w:r>
          </w:p>
        </w:tc>
        <w:tc>
          <w:tcPr>
            <w:tcW w:w="608"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763"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683"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784"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885"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r>
      <w:tr w:rsidR="00731359" w:rsidRPr="00F42F77" w:rsidTr="00BD6329">
        <w:tc>
          <w:tcPr>
            <w:tcW w:w="1277" w:type="pct"/>
          </w:tcPr>
          <w:p w:rsidR="00731359" w:rsidRPr="00F42F77" w:rsidRDefault="00731359" w:rsidP="00BD6329">
            <w:pPr>
              <w:spacing w:after="0" w:line="240" w:lineRule="auto"/>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6. Підготовка звітності за результатами регулювання</w:t>
            </w:r>
          </w:p>
        </w:tc>
        <w:tc>
          <w:tcPr>
            <w:tcW w:w="608"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763"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683"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784"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885"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r>
      <w:tr w:rsidR="00731359" w:rsidRPr="00F42F77" w:rsidTr="00BD6329">
        <w:tc>
          <w:tcPr>
            <w:tcW w:w="1277" w:type="pct"/>
          </w:tcPr>
          <w:p w:rsidR="00731359" w:rsidRPr="00F42F77" w:rsidRDefault="00731359" w:rsidP="00BD6329">
            <w:pPr>
              <w:spacing w:after="0" w:line="240" w:lineRule="auto"/>
              <w:rPr>
                <w:rFonts w:ascii="Times New Roman" w:eastAsia="Times New Roman" w:hAnsi="Times New Roman" w:cs="Times New Roman"/>
                <w:color w:val="000000" w:themeColor="text1"/>
                <w:sz w:val="28"/>
                <w:szCs w:val="28"/>
                <w:lang w:eastAsia="uk-UA"/>
              </w:rPr>
            </w:pPr>
            <w:r w:rsidRPr="00F42F77">
              <w:rPr>
                <w:rFonts w:ascii="Times New Roman" w:eastAsia="Times New Roman" w:hAnsi="Times New Roman" w:cs="Times New Roman"/>
                <w:color w:val="000000" w:themeColor="text1"/>
                <w:sz w:val="28"/>
                <w:szCs w:val="28"/>
                <w:lang w:eastAsia="uk-UA"/>
              </w:rPr>
              <w:t>7. Інші адміністративні процедури</w:t>
            </w:r>
          </w:p>
        </w:tc>
        <w:tc>
          <w:tcPr>
            <w:tcW w:w="608"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763"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683"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784"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c>
          <w:tcPr>
            <w:tcW w:w="885" w:type="pct"/>
            <w:vAlign w:val="center"/>
          </w:tcPr>
          <w:p w:rsidR="00731359" w:rsidRPr="00F42F77" w:rsidRDefault="00731359" w:rsidP="00BD6329">
            <w:pPr>
              <w:spacing w:after="0" w:line="240" w:lineRule="auto"/>
              <w:jc w:val="center"/>
              <w:rPr>
                <w:rFonts w:ascii="Times New Roman" w:hAnsi="Times New Roman" w:cs="Times New Roman"/>
                <w:color w:val="000000" w:themeColor="text1"/>
                <w:sz w:val="28"/>
                <w:szCs w:val="28"/>
              </w:rPr>
            </w:pPr>
            <w:r w:rsidRPr="00F42F77">
              <w:rPr>
                <w:rFonts w:ascii="Times New Roman" w:eastAsia="Times New Roman" w:hAnsi="Times New Roman" w:cs="Times New Roman"/>
                <w:color w:val="000000" w:themeColor="text1"/>
                <w:sz w:val="28"/>
                <w:szCs w:val="28"/>
                <w:lang w:eastAsia="uk-UA"/>
              </w:rPr>
              <w:t>-</w:t>
            </w:r>
          </w:p>
        </w:tc>
      </w:tr>
    </w:tbl>
    <w:p w:rsidR="000D222A" w:rsidRPr="00F42F77" w:rsidRDefault="000D222A" w:rsidP="000D222A">
      <w:pPr>
        <w:spacing w:after="0" w:line="240" w:lineRule="auto"/>
        <w:ind w:firstLine="567"/>
        <w:jc w:val="both"/>
        <w:rPr>
          <w:rFonts w:ascii="Times New Roman" w:hAnsi="Times New Roman" w:cs="Times New Roman"/>
          <w:color w:val="000000" w:themeColor="text1"/>
          <w:sz w:val="28"/>
          <w:szCs w:val="28"/>
        </w:rPr>
      </w:pPr>
      <w:r w:rsidRPr="00F42F77">
        <w:rPr>
          <w:rFonts w:ascii="Times New Roman" w:hAnsi="Times New Roman" w:cs="Times New Roman"/>
          <w:color w:val="000000" w:themeColor="text1"/>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0D222A" w:rsidRPr="00F42F77" w:rsidRDefault="000D222A" w:rsidP="000D222A">
      <w:pPr>
        <w:spacing w:after="0" w:line="240" w:lineRule="auto"/>
        <w:ind w:firstLine="567"/>
        <w:jc w:val="both"/>
        <w:rPr>
          <w:rFonts w:ascii="Times New Roman" w:hAnsi="Times New Roman" w:cs="Times New Roman"/>
          <w:color w:val="000000" w:themeColor="text1"/>
          <w:sz w:val="28"/>
          <w:szCs w:val="28"/>
        </w:rPr>
      </w:pPr>
      <w:bookmarkStart w:id="24" w:name="n210"/>
      <w:bookmarkEnd w:id="24"/>
    </w:p>
    <w:p w:rsidR="000D222A" w:rsidRPr="00F42F77" w:rsidRDefault="000D222A" w:rsidP="000D222A">
      <w:pPr>
        <w:spacing w:after="0" w:line="240" w:lineRule="auto"/>
        <w:ind w:firstLine="567"/>
        <w:jc w:val="both"/>
        <w:rPr>
          <w:rFonts w:ascii="Times New Roman" w:hAnsi="Times New Roman" w:cs="Times New Roman"/>
          <w:color w:val="000000" w:themeColor="text1"/>
          <w:sz w:val="28"/>
          <w:szCs w:val="28"/>
        </w:rPr>
      </w:pPr>
      <w:r w:rsidRPr="00F42F77">
        <w:rPr>
          <w:rFonts w:ascii="Times New Roman" w:hAnsi="Times New Roman" w:cs="Times New Roman"/>
          <w:color w:val="000000" w:themeColor="text1"/>
          <w:sz w:val="28"/>
          <w:szCs w:val="28"/>
        </w:rPr>
        <w:t>Органи, для яких здійснюються розрахунки вартості адміністрування регулювання: Державна служба якості освіти України.</w:t>
      </w:r>
    </w:p>
    <w:p w:rsidR="000D222A" w:rsidRPr="00F42F77" w:rsidRDefault="000D222A" w:rsidP="000D222A">
      <w:pPr>
        <w:spacing w:after="0" w:line="240" w:lineRule="auto"/>
        <w:ind w:firstLine="567"/>
        <w:jc w:val="both"/>
        <w:rPr>
          <w:rFonts w:ascii="Times New Roman" w:hAnsi="Times New Roman" w:cs="Times New Roman"/>
          <w:color w:val="000000" w:themeColor="text1"/>
          <w:sz w:val="28"/>
          <w:szCs w:val="28"/>
        </w:rPr>
      </w:pPr>
    </w:p>
    <w:p w:rsidR="000D222A" w:rsidRPr="00F42F77" w:rsidRDefault="00423C1E" w:rsidP="000D222A">
      <w:pPr>
        <w:spacing w:after="0" w:line="240" w:lineRule="auto"/>
        <w:ind w:firstLine="567"/>
        <w:jc w:val="both"/>
        <w:rPr>
          <w:rFonts w:ascii="Times New Roman" w:hAnsi="Times New Roman" w:cs="Times New Roman"/>
          <w:color w:val="000000" w:themeColor="text1"/>
          <w:sz w:val="28"/>
          <w:szCs w:val="28"/>
        </w:rPr>
      </w:pPr>
      <w:r w:rsidRPr="00F42F77">
        <w:rPr>
          <w:rFonts w:ascii="Times New Roman" w:hAnsi="Times New Roman" w:cs="Times New Roman"/>
          <w:color w:val="000000" w:themeColor="text1"/>
          <w:sz w:val="28"/>
          <w:szCs w:val="28"/>
        </w:rPr>
        <w:t>*</w:t>
      </w:r>
      <w:r w:rsidR="000D222A" w:rsidRPr="00F42F77">
        <w:rPr>
          <w:rFonts w:ascii="Times New Roman" w:hAnsi="Times New Roman" w:cs="Times New Roman"/>
          <w:color w:val="000000" w:themeColor="text1"/>
          <w:sz w:val="28"/>
          <w:szCs w:val="28"/>
        </w:rPr>
        <w:t>Додаткових бюджетних витрат, пов’язаних з реалізацією цього нормативного акту, з боку Державної служби якості освіти України не передбачається, адже всі витрати, пов’язані з адмініструванням регулювання здійснюватимуться у межах наявних видатків.</w:t>
      </w:r>
    </w:p>
    <w:p w:rsidR="000D222A" w:rsidRPr="007A4C1D" w:rsidRDefault="000D222A" w:rsidP="000D222A">
      <w:pPr>
        <w:spacing w:after="0" w:line="240" w:lineRule="auto"/>
        <w:ind w:firstLine="567"/>
        <w:jc w:val="both"/>
        <w:rPr>
          <w:rFonts w:ascii="Times New Roman" w:hAnsi="Times New Roman" w:cs="Times New Roman"/>
          <w:color w:val="000000" w:themeColor="text1"/>
          <w:sz w:val="28"/>
          <w:szCs w:val="28"/>
        </w:rPr>
      </w:pPr>
      <w:r w:rsidRPr="00F42F77">
        <w:rPr>
          <w:rFonts w:ascii="Times New Roman" w:hAnsi="Times New Roman"/>
          <w:sz w:val="28"/>
          <w:szCs w:val="28"/>
        </w:rPr>
        <w:t xml:space="preserve">Видатки бюджету та управління бюджетними коштами для виконання завдань та досягнення результатів діяльності </w:t>
      </w:r>
      <w:r w:rsidRPr="00F42F77">
        <w:rPr>
          <w:rFonts w:ascii="Times New Roman" w:hAnsi="Times New Roman" w:cs="Times New Roman"/>
          <w:color w:val="000000" w:themeColor="text1"/>
          <w:sz w:val="28"/>
          <w:szCs w:val="28"/>
        </w:rPr>
        <w:t>Державної служби якості освіти України</w:t>
      </w:r>
      <w:r w:rsidRPr="00F42F77">
        <w:rPr>
          <w:rFonts w:ascii="Times New Roman" w:hAnsi="Times New Roman"/>
          <w:sz w:val="28"/>
          <w:szCs w:val="28"/>
        </w:rPr>
        <w:t xml:space="preserve"> здійснюються за бюджетними програмами </w:t>
      </w:r>
      <w:r w:rsidRPr="00F42F77">
        <w:rPr>
          <w:rFonts w:ascii="Times New Roman" w:hAnsi="Times New Roman"/>
          <w:noProof/>
          <w:sz w:val="28"/>
          <w:szCs w:val="28"/>
        </w:rPr>
        <w:t>КПКВК 2203010  «Керівництво та управління у сфері забезпечення якості освіти».</w:t>
      </w:r>
      <w:bookmarkStart w:id="25" w:name="_GoBack"/>
      <w:bookmarkEnd w:id="25"/>
    </w:p>
    <w:p w:rsidR="000023F9" w:rsidRPr="007A4C1D" w:rsidRDefault="000023F9" w:rsidP="00731359">
      <w:pPr>
        <w:shd w:val="clear" w:color="auto" w:fill="FFFFFF"/>
        <w:ind w:firstLine="540"/>
        <w:jc w:val="center"/>
        <w:textAlignment w:val="baseline"/>
        <w:rPr>
          <w:sz w:val="28"/>
          <w:szCs w:val="28"/>
        </w:rPr>
      </w:pPr>
    </w:p>
    <w:sectPr w:rsidR="000023F9" w:rsidRPr="007A4C1D" w:rsidSect="00FB13E9">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AED"/>
    <w:multiLevelType w:val="hybridMultilevel"/>
    <w:tmpl w:val="A0D22E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E07BB8"/>
    <w:multiLevelType w:val="hybridMultilevel"/>
    <w:tmpl w:val="0D46BCAC"/>
    <w:lvl w:ilvl="0" w:tplc="7E700B90">
      <w:start w:val="6"/>
      <w:numFmt w:val="upperRoman"/>
      <w:lvlText w:val="%1."/>
      <w:lvlJc w:val="left"/>
      <w:pPr>
        <w:ind w:left="1287" w:hanging="72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3D961DB"/>
    <w:multiLevelType w:val="hybridMultilevel"/>
    <w:tmpl w:val="92F4FF66"/>
    <w:lvl w:ilvl="0" w:tplc="17BA9C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E0B0F43"/>
    <w:multiLevelType w:val="hybridMultilevel"/>
    <w:tmpl w:val="112AF7C4"/>
    <w:lvl w:ilvl="0" w:tplc="A728290E">
      <w:start w:val="1"/>
      <w:numFmt w:val="upperRoman"/>
      <w:lvlText w:val="%1."/>
      <w:lvlJc w:val="left"/>
      <w:pPr>
        <w:ind w:left="1287" w:hanging="720"/>
      </w:pPr>
      <w:rPr>
        <w:rFonts w:cs="Times New Roman" w:hint="default"/>
        <w:color w:val="auto"/>
      </w:rPr>
    </w:lvl>
    <w:lvl w:ilvl="1" w:tplc="AE4AE886">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36424D61"/>
    <w:multiLevelType w:val="hybridMultilevel"/>
    <w:tmpl w:val="428A3E78"/>
    <w:lvl w:ilvl="0" w:tplc="64C8BBC0">
      <w:start w:val="4"/>
      <w:numFmt w:val="upperRoman"/>
      <w:lvlText w:val="%1."/>
      <w:lvlJc w:val="left"/>
      <w:pPr>
        <w:ind w:left="1429" w:hanging="72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D844076"/>
    <w:multiLevelType w:val="hybridMultilevel"/>
    <w:tmpl w:val="BE28767C"/>
    <w:lvl w:ilvl="0" w:tplc="3B8A78D4">
      <w:start w:val="1"/>
      <w:numFmt w:val="bullet"/>
      <w:lvlText w:val="-"/>
      <w:lvlJc w:val="left"/>
      <w:pPr>
        <w:ind w:left="1428"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4AE27D2A"/>
    <w:multiLevelType w:val="hybridMultilevel"/>
    <w:tmpl w:val="D374AA22"/>
    <w:lvl w:ilvl="0" w:tplc="57A239DA">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79047132"/>
    <w:multiLevelType w:val="hybridMultilevel"/>
    <w:tmpl w:val="112AF7C4"/>
    <w:lvl w:ilvl="0" w:tplc="A728290E">
      <w:start w:val="1"/>
      <w:numFmt w:val="upperRoman"/>
      <w:lvlText w:val="%1."/>
      <w:lvlJc w:val="left"/>
      <w:pPr>
        <w:ind w:left="1287" w:hanging="720"/>
      </w:pPr>
      <w:rPr>
        <w:rFonts w:cs="Times New Roman" w:hint="default"/>
        <w:color w:val="auto"/>
      </w:rPr>
    </w:lvl>
    <w:lvl w:ilvl="1" w:tplc="AE4AE886">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7"/>
  </w:num>
  <w:num w:numId="3">
    <w:abstractNumId w:val="4"/>
  </w:num>
  <w:num w:numId="4">
    <w:abstractNumId w:val="1"/>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A4"/>
    <w:rsid w:val="000023F9"/>
    <w:rsid w:val="00006D89"/>
    <w:rsid w:val="000265FC"/>
    <w:rsid w:val="000357D3"/>
    <w:rsid w:val="0004276D"/>
    <w:rsid w:val="00057061"/>
    <w:rsid w:val="00062C05"/>
    <w:rsid w:val="00070779"/>
    <w:rsid w:val="000C6552"/>
    <w:rsid w:val="000D222A"/>
    <w:rsid w:val="000E2CB4"/>
    <w:rsid w:val="00113077"/>
    <w:rsid w:val="0013294E"/>
    <w:rsid w:val="001524B2"/>
    <w:rsid w:val="00185A68"/>
    <w:rsid w:val="001A285B"/>
    <w:rsid w:val="001B7601"/>
    <w:rsid w:val="001C15A2"/>
    <w:rsid w:val="00202FA4"/>
    <w:rsid w:val="00224F07"/>
    <w:rsid w:val="00242F3A"/>
    <w:rsid w:val="002C4E3F"/>
    <w:rsid w:val="002E2BF7"/>
    <w:rsid w:val="00303968"/>
    <w:rsid w:val="003135FB"/>
    <w:rsid w:val="00314526"/>
    <w:rsid w:val="003209A9"/>
    <w:rsid w:val="00322DE5"/>
    <w:rsid w:val="00332794"/>
    <w:rsid w:val="003516CF"/>
    <w:rsid w:val="00361D5A"/>
    <w:rsid w:val="003773B5"/>
    <w:rsid w:val="00385AC6"/>
    <w:rsid w:val="003939FF"/>
    <w:rsid w:val="0039540D"/>
    <w:rsid w:val="003B7FF7"/>
    <w:rsid w:val="003C3811"/>
    <w:rsid w:val="003E1A6A"/>
    <w:rsid w:val="00406E34"/>
    <w:rsid w:val="00423C1E"/>
    <w:rsid w:val="00424C2F"/>
    <w:rsid w:val="0045630E"/>
    <w:rsid w:val="00480ABE"/>
    <w:rsid w:val="004B06E9"/>
    <w:rsid w:val="004D003F"/>
    <w:rsid w:val="004D10EF"/>
    <w:rsid w:val="004D25CD"/>
    <w:rsid w:val="004F24E6"/>
    <w:rsid w:val="004F4573"/>
    <w:rsid w:val="004F78AA"/>
    <w:rsid w:val="00504DE5"/>
    <w:rsid w:val="0051546C"/>
    <w:rsid w:val="00523100"/>
    <w:rsid w:val="0052485B"/>
    <w:rsid w:val="00526D6A"/>
    <w:rsid w:val="0053129C"/>
    <w:rsid w:val="00542691"/>
    <w:rsid w:val="00554192"/>
    <w:rsid w:val="00564AFB"/>
    <w:rsid w:val="005D6464"/>
    <w:rsid w:val="005E190D"/>
    <w:rsid w:val="0060453B"/>
    <w:rsid w:val="006100DA"/>
    <w:rsid w:val="00627AF2"/>
    <w:rsid w:val="00636B32"/>
    <w:rsid w:val="006558C4"/>
    <w:rsid w:val="006577C9"/>
    <w:rsid w:val="00675321"/>
    <w:rsid w:val="006A1A46"/>
    <w:rsid w:val="006A4668"/>
    <w:rsid w:val="006C715D"/>
    <w:rsid w:val="006E0375"/>
    <w:rsid w:val="006F1C01"/>
    <w:rsid w:val="006F2333"/>
    <w:rsid w:val="00710A84"/>
    <w:rsid w:val="00721A4A"/>
    <w:rsid w:val="00723423"/>
    <w:rsid w:val="007254E3"/>
    <w:rsid w:val="0073028C"/>
    <w:rsid w:val="00730547"/>
    <w:rsid w:val="00731359"/>
    <w:rsid w:val="0079236B"/>
    <w:rsid w:val="0079398E"/>
    <w:rsid w:val="007A4C1D"/>
    <w:rsid w:val="007B1C14"/>
    <w:rsid w:val="007F757F"/>
    <w:rsid w:val="00827B93"/>
    <w:rsid w:val="0083547C"/>
    <w:rsid w:val="00846D45"/>
    <w:rsid w:val="00847A37"/>
    <w:rsid w:val="00851142"/>
    <w:rsid w:val="008540F3"/>
    <w:rsid w:val="00857B28"/>
    <w:rsid w:val="00867A96"/>
    <w:rsid w:val="00871DB6"/>
    <w:rsid w:val="0087585C"/>
    <w:rsid w:val="008B0C93"/>
    <w:rsid w:val="008D621D"/>
    <w:rsid w:val="008D681C"/>
    <w:rsid w:val="009150B0"/>
    <w:rsid w:val="00915F11"/>
    <w:rsid w:val="00926B2E"/>
    <w:rsid w:val="00944342"/>
    <w:rsid w:val="00955D05"/>
    <w:rsid w:val="00962298"/>
    <w:rsid w:val="00965DB3"/>
    <w:rsid w:val="00965EBB"/>
    <w:rsid w:val="00994852"/>
    <w:rsid w:val="009B510D"/>
    <w:rsid w:val="009C13AC"/>
    <w:rsid w:val="009E2289"/>
    <w:rsid w:val="009F69EC"/>
    <w:rsid w:val="00A37B2B"/>
    <w:rsid w:val="00A423F0"/>
    <w:rsid w:val="00A656C3"/>
    <w:rsid w:val="00AD63C7"/>
    <w:rsid w:val="00AF245B"/>
    <w:rsid w:val="00B14831"/>
    <w:rsid w:val="00B202B6"/>
    <w:rsid w:val="00B53053"/>
    <w:rsid w:val="00B6592C"/>
    <w:rsid w:val="00B666A4"/>
    <w:rsid w:val="00B730FB"/>
    <w:rsid w:val="00B86BFE"/>
    <w:rsid w:val="00B92A3B"/>
    <w:rsid w:val="00BD6329"/>
    <w:rsid w:val="00BE10BD"/>
    <w:rsid w:val="00BE48CC"/>
    <w:rsid w:val="00BE661E"/>
    <w:rsid w:val="00C073B9"/>
    <w:rsid w:val="00C1403C"/>
    <w:rsid w:val="00C30653"/>
    <w:rsid w:val="00C3419E"/>
    <w:rsid w:val="00C36D38"/>
    <w:rsid w:val="00C64482"/>
    <w:rsid w:val="00C91E1A"/>
    <w:rsid w:val="00CE527D"/>
    <w:rsid w:val="00CF6A47"/>
    <w:rsid w:val="00D0796D"/>
    <w:rsid w:val="00D561BA"/>
    <w:rsid w:val="00D77E09"/>
    <w:rsid w:val="00D83D5C"/>
    <w:rsid w:val="00D95559"/>
    <w:rsid w:val="00D96367"/>
    <w:rsid w:val="00DA3173"/>
    <w:rsid w:val="00DA43E0"/>
    <w:rsid w:val="00DC5651"/>
    <w:rsid w:val="00DD7A6F"/>
    <w:rsid w:val="00E02471"/>
    <w:rsid w:val="00E0258E"/>
    <w:rsid w:val="00E24C72"/>
    <w:rsid w:val="00E26181"/>
    <w:rsid w:val="00E327DF"/>
    <w:rsid w:val="00E37CA0"/>
    <w:rsid w:val="00E44C68"/>
    <w:rsid w:val="00E603AE"/>
    <w:rsid w:val="00E74AA4"/>
    <w:rsid w:val="00E92F08"/>
    <w:rsid w:val="00EA45A1"/>
    <w:rsid w:val="00ED2AD3"/>
    <w:rsid w:val="00EF15D6"/>
    <w:rsid w:val="00EF1B3E"/>
    <w:rsid w:val="00EF7ECB"/>
    <w:rsid w:val="00F220CB"/>
    <w:rsid w:val="00F37ED8"/>
    <w:rsid w:val="00F42F77"/>
    <w:rsid w:val="00F575DF"/>
    <w:rsid w:val="00F621AA"/>
    <w:rsid w:val="00F6257E"/>
    <w:rsid w:val="00FB13E9"/>
    <w:rsid w:val="00FC249F"/>
    <w:rsid w:val="00FD0FE0"/>
    <w:rsid w:val="00FE14C7"/>
    <w:rsid w:val="00FE1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6E659-EF82-4E13-80BF-F03CA9C4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3F0"/>
  </w:style>
  <w:style w:type="paragraph" w:styleId="2">
    <w:name w:val="heading 2"/>
    <w:basedOn w:val="a"/>
    <w:link w:val="20"/>
    <w:qFormat/>
    <w:rsid w:val="008D621D"/>
    <w:pPr>
      <w:spacing w:before="100" w:beforeAutospacing="1" w:after="100" w:afterAutospacing="1" w:line="240" w:lineRule="auto"/>
      <w:outlineLvl w:val="1"/>
    </w:pPr>
    <w:rPr>
      <w:rFonts w:ascii="Times New Roman" w:eastAsia="Calibri"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621D"/>
    <w:rPr>
      <w:rFonts w:ascii="Times New Roman" w:eastAsia="Calibri" w:hAnsi="Times New Roman" w:cs="Times New Roman"/>
      <w:b/>
      <w:bCs/>
      <w:sz w:val="36"/>
      <w:szCs w:val="36"/>
      <w:lang w:val="ru-RU" w:eastAsia="ru-RU"/>
    </w:rPr>
  </w:style>
  <w:style w:type="paragraph" w:customStyle="1" w:styleId="1">
    <w:name w:val="Без інтервалів1"/>
    <w:rsid w:val="008D621D"/>
    <w:pPr>
      <w:spacing w:after="0" w:line="240" w:lineRule="auto"/>
    </w:pPr>
    <w:rPr>
      <w:rFonts w:ascii="Calibri" w:eastAsia="Calibri" w:hAnsi="Calibri" w:cs="Calibri"/>
    </w:rPr>
  </w:style>
  <w:style w:type="paragraph" w:styleId="HTML">
    <w:name w:val="HTML Preformatted"/>
    <w:basedOn w:val="a"/>
    <w:link w:val="HTML0"/>
    <w:rsid w:val="00D5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D561BA"/>
    <w:rPr>
      <w:rFonts w:ascii="Courier New" w:eastAsia="Calibri" w:hAnsi="Courier New" w:cs="Courier New"/>
      <w:sz w:val="20"/>
      <w:szCs w:val="20"/>
      <w:lang w:val="ru-RU" w:eastAsia="ru-RU"/>
    </w:rPr>
  </w:style>
  <w:style w:type="paragraph" w:customStyle="1" w:styleId="rvps12">
    <w:name w:val="rvps12"/>
    <w:basedOn w:val="a"/>
    <w:rsid w:val="00B6592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14">
    <w:name w:val="rvps14"/>
    <w:basedOn w:val="a"/>
    <w:rsid w:val="00B6592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21">
    <w:name w:val="rvps21"/>
    <w:basedOn w:val="a"/>
    <w:rsid w:val="00E02471"/>
    <w:pPr>
      <w:spacing w:after="125" w:line="240" w:lineRule="auto"/>
      <w:ind w:firstLine="376"/>
      <w:jc w:val="both"/>
    </w:pPr>
    <w:rPr>
      <w:rFonts w:ascii="Times New Roman" w:eastAsia="Calibri" w:hAnsi="Times New Roman" w:cs="Times New Roman"/>
      <w:sz w:val="24"/>
      <w:szCs w:val="24"/>
      <w:lang w:val="ru-RU" w:eastAsia="ru-RU"/>
    </w:rPr>
  </w:style>
  <w:style w:type="paragraph" w:styleId="a3">
    <w:name w:val="Title"/>
    <w:basedOn w:val="a"/>
    <w:link w:val="a4"/>
    <w:qFormat/>
    <w:rsid w:val="004F78AA"/>
    <w:pPr>
      <w:spacing w:after="0" w:line="360" w:lineRule="auto"/>
      <w:jc w:val="center"/>
    </w:pPr>
    <w:rPr>
      <w:rFonts w:ascii="Times New Roman" w:eastAsia="Times New Roman" w:hAnsi="Times New Roman" w:cs="Times New Roman"/>
      <w:b/>
      <w:sz w:val="28"/>
      <w:szCs w:val="20"/>
      <w:lang w:eastAsia="uk-UA"/>
    </w:rPr>
  </w:style>
  <w:style w:type="character" w:customStyle="1" w:styleId="a4">
    <w:name w:val="Заголовок Знак"/>
    <w:basedOn w:val="a0"/>
    <w:link w:val="a3"/>
    <w:rsid w:val="004F78AA"/>
    <w:rPr>
      <w:rFonts w:ascii="Times New Roman" w:eastAsia="Times New Roman" w:hAnsi="Times New Roman" w:cs="Times New Roman"/>
      <w:b/>
      <w:sz w:val="28"/>
      <w:szCs w:val="20"/>
      <w:lang w:eastAsia="uk-UA"/>
    </w:rPr>
  </w:style>
  <w:style w:type="paragraph" w:customStyle="1" w:styleId="a5">
    <w:name w:val="Нормальний текст"/>
    <w:basedOn w:val="a"/>
    <w:link w:val="a6"/>
    <w:rsid w:val="00B666A4"/>
    <w:pPr>
      <w:spacing w:before="120" w:after="0" w:line="240" w:lineRule="auto"/>
      <w:ind w:firstLine="567"/>
    </w:pPr>
    <w:rPr>
      <w:rFonts w:ascii="Antiqua" w:eastAsia="Times New Roman" w:hAnsi="Antiqua" w:cs="Times New Roman"/>
      <w:sz w:val="26"/>
      <w:szCs w:val="20"/>
      <w:lang w:eastAsia="ru-RU"/>
    </w:rPr>
  </w:style>
  <w:style w:type="character" w:customStyle="1" w:styleId="a6">
    <w:name w:val="Нормальний текст Знак"/>
    <w:link w:val="a5"/>
    <w:rsid w:val="00B666A4"/>
    <w:rPr>
      <w:rFonts w:ascii="Antiqua" w:eastAsia="Times New Roman" w:hAnsi="Antiqua" w:cs="Times New Roman"/>
      <w:sz w:val="26"/>
      <w:szCs w:val="20"/>
      <w:lang w:eastAsia="ru-RU"/>
    </w:rPr>
  </w:style>
  <w:style w:type="paragraph" w:styleId="a7">
    <w:name w:val="header"/>
    <w:basedOn w:val="a"/>
    <w:link w:val="a8"/>
    <w:uiPriority w:val="99"/>
    <w:unhideWhenUsed/>
    <w:rsid w:val="00F621AA"/>
    <w:pPr>
      <w:tabs>
        <w:tab w:val="center" w:pos="4819"/>
        <w:tab w:val="right" w:pos="9639"/>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621AA"/>
    <w:rPr>
      <w:rFonts w:ascii="Calibri" w:eastAsia="Calibri" w:hAnsi="Calibri" w:cs="Times New Roman"/>
    </w:rPr>
  </w:style>
  <w:style w:type="paragraph" w:styleId="a9">
    <w:name w:val="List Paragraph"/>
    <w:basedOn w:val="a"/>
    <w:uiPriority w:val="34"/>
    <w:qFormat/>
    <w:rsid w:val="00721A4A"/>
    <w:pPr>
      <w:spacing w:after="200" w:line="276" w:lineRule="auto"/>
      <w:ind w:left="720"/>
      <w:contextualSpacing/>
    </w:pPr>
    <w:rPr>
      <w:rFonts w:ascii="Calibri" w:eastAsia="Calibri" w:hAnsi="Calibri" w:cs="Times New Roman"/>
    </w:rPr>
  </w:style>
  <w:style w:type="paragraph" w:styleId="aa">
    <w:name w:val="Normal (Web)"/>
    <w:basedOn w:val="a"/>
    <w:uiPriority w:val="99"/>
    <w:rsid w:val="00D77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21">
    <w:name w:val="Style21"/>
    <w:basedOn w:val="a"/>
    <w:rsid w:val="00D77E09"/>
    <w:pPr>
      <w:widowControl w:val="0"/>
      <w:autoSpaceDE w:val="0"/>
      <w:autoSpaceDN w:val="0"/>
      <w:adjustRightInd w:val="0"/>
      <w:spacing w:after="0" w:line="324" w:lineRule="exact"/>
      <w:ind w:firstLine="696"/>
    </w:pPr>
    <w:rPr>
      <w:rFonts w:ascii="Times New Roman" w:eastAsia="Times New Roman" w:hAnsi="Times New Roman" w:cs="Times New Roman"/>
      <w:sz w:val="24"/>
      <w:szCs w:val="24"/>
      <w:lang w:eastAsia="uk-UA"/>
    </w:rPr>
  </w:style>
  <w:style w:type="character" w:customStyle="1" w:styleId="FontStyle41">
    <w:name w:val="Font Style41"/>
    <w:rsid w:val="00D77E09"/>
    <w:rPr>
      <w:rFonts w:ascii="Times New Roman" w:hAnsi="Times New Roman" w:cs="Times New Roman"/>
      <w:b/>
      <w:bCs/>
      <w:sz w:val="22"/>
      <w:szCs w:val="22"/>
    </w:rPr>
  </w:style>
  <w:style w:type="character" w:customStyle="1" w:styleId="rvts0">
    <w:name w:val="rvts0"/>
    <w:basedOn w:val="a0"/>
    <w:rsid w:val="00B14831"/>
  </w:style>
  <w:style w:type="character" w:styleId="ab">
    <w:name w:val="Hyperlink"/>
    <w:basedOn w:val="a0"/>
    <w:uiPriority w:val="99"/>
    <w:unhideWhenUsed/>
    <w:rsid w:val="00C91E1A"/>
    <w:rPr>
      <w:color w:val="0563C1" w:themeColor="hyperlink"/>
      <w:u w:val="single"/>
    </w:rPr>
  </w:style>
  <w:style w:type="paragraph" w:styleId="ac">
    <w:name w:val="Balloon Text"/>
    <w:basedOn w:val="a"/>
    <w:link w:val="ad"/>
    <w:uiPriority w:val="99"/>
    <w:semiHidden/>
    <w:unhideWhenUsed/>
    <w:rsid w:val="005E190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E190D"/>
    <w:rPr>
      <w:rFonts w:ascii="Segoe UI" w:hAnsi="Segoe UI" w:cs="Segoe UI"/>
      <w:sz w:val="18"/>
      <w:szCs w:val="18"/>
    </w:rPr>
  </w:style>
  <w:style w:type="table" w:styleId="ae">
    <w:name w:val="Table Grid"/>
    <w:basedOn w:val="a1"/>
    <w:uiPriority w:val="39"/>
    <w:rsid w:val="002C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846">
      <w:bodyDiv w:val="1"/>
      <w:marLeft w:val="0"/>
      <w:marRight w:val="0"/>
      <w:marTop w:val="0"/>
      <w:marBottom w:val="0"/>
      <w:divBdr>
        <w:top w:val="none" w:sz="0" w:space="0" w:color="auto"/>
        <w:left w:val="none" w:sz="0" w:space="0" w:color="auto"/>
        <w:bottom w:val="none" w:sz="0" w:space="0" w:color="auto"/>
        <w:right w:val="none" w:sz="0" w:space="0" w:color="auto"/>
      </w:divBdr>
    </w:div>
    <w:div w:id="1285963224">
      <w:bodyDiv w:val="1"/>
      <w:marLeft w:val="0"/>
      <w:marRight w:val="0"/>
      <w:marTop w:val="0"/>
      <w:marBottom w:val="0"/>
      <w:divBdr>
        <w:top w:val="none" w:sz="0" w:space="0" w:color="auto"/>
        <w:left w:val="none" w:sz="0" w:space="0" w:color="auto"/>
        <w:bottom w:val="none" w:sz="0" w:space="0" w:color="auto"/>
        <w:right w:val="none" w:sz="0" w:space="0" w:color="auto"/>
      </w:divBdr>
    </w:div>
    <w:div w:id="1337462865">
      <w:bodyDiv w:val="1"/>
      <w:marLeft w:val="0"/>
      <w:marRight w:val="0"/>
      <w:marTop w:val="0"/>
      <w:marBottom w:val="0"/>
      <w:divBdr>
        <w:top w:val="none" w:sz="0" w:space="0" w:color="auto"/>
        <w:left w:val="none" w:sz="0" w:space="0" w:color="auto"/>
        <w:bottom w:val="none" w:sz="0" w:space="0" w:color="auto"/>
        <w:right w:val="none" w:sz="0" w:space="0" w:color="auto"/>
      </w:divBdr>
    </w:div>
    <w:div w:id="18899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ry.edb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18316</Words>
  <Characters>10441</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Шикова Олена Миколаївна</cp:lastModifiedBy>
  <cp:revision>2</cp:revision>
  <cp:lastPrinted>2021-12-23T10:56:00Z</cp:lastPrinted>
  <dcterms:created xsi:type="dcterms:W3CDTF">2022-10-19T10:08:00Z</dcterms:created>
  <dcterms:modified xsi:type="dcterms:W3CDTF">2022-10-19T10:08:00Z</dcterms:modified>
</cp:coreProperties>
</file>