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11" w:rsidRPr="00700521" w:rsidRDefault="0029758D" w:rsidP="00334A7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700521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АНАЛІЗ РЕГУЛЯТОРНОГО ВПЛИВУ</w:t>
      </w:r>
    </w:p>
    <w:p w:rsidR="00603AA1" w:rsidRPr="00700521" w:rsidRDefault="0016054E" w:rsidP="009B518E">
      <w:pPr>
        <w:shd w:val="clear" w:color="auto" w:fill="FFFFFF"/>
        <w:suppressAutoHyphens w:val="0"/>
        <w:autoSpaceDN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005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>проєкту</w:t>
      </w:r>
      <w:proofErr w:type="spellEnd"/>
      <w:r w:rsidRPr="007005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 xml:space="preserve"> </w:t>
      </w:r>
      <w:r w:rsidR="009B518E" w:rsidRPr="0070052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val="uk-UA" w:eastAsia="uk-UA" w:bidi="ar-SA"/>
        </w:rPr>
        <w:t xml:space="preserve">наказу Міністерства освіти і науки України </w:t>
      </w:r>
      <w:r w:rsidR="009B518E" w:rsidRPr="00700521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 w:rsidR="00700521" w:rsidRPr="00700521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зміни до</w:t>
      </w:r>
      <w:r w:rsidR="009B518E" w:rsidRPr="00700521">
        <w:rPr>
          <w:rFonts w:ascii="Times New Roman" w:hAnsi="Times New Roman"/>
          <w:b/>
          <w:sz w:val="28"/>
          <w:szCs w:val="28"/>
          <w:lang w:val="uk-UA"/>
        </w:rPr>
        <w:t xml:space="preserve"> Порядку визнання у вищій та фаховій </w:t>
      </w:r>
      <w:proofErr w:type="spellStart"/>
      <w:r w:rsidR="009B518E" w:rsidRPr="00700521">
        <w:rPr>
          <w:rFonts w:ascii="Times New Roman" w:hAnsi="Times New Roman"/>
          <w:b/>
          <w:sz w:val="28"/>
          <w:szCs w:val="28"/>
          <w:lang w:val="uk-UA"/>
        </w:rPr>
        <w:t>передвищій</w:t>
      </w:r>
      <w:proofErr w:type="spellEnd"/>
      <w:r w:rsidR="009B518E" w:rsidRPr="00700521">
        <w:rPr>
          <w:rFonts w:ascii="Times New Roman" w:hAnsi="Times New Roman"/>
          <w:b/>
          <w:sz w:val="28"/>
          <w:szCs w:val="28"/>
          <w:lang w:val="uk-UA"/>
        </w:rPr>
        <w:t xml:space="preserve"> освіті результатів навчання, здобутих шляхом неформаль</w:t>
      </w:r>
      <w:r w:rsidR="00610160" w:rsidRPr="00700521">
        <w:rPr>
          <w:rFonts w:ascii="Times New Roman" w:hAnsi="Times New Roman"/>
          <w:b/>
          <w:sz w:val="28"/>
          <w:szCs w:val="28"/>
          <w:lang w:val="uk-UA"/>
        </w:rPr>
        <w:t xml:space="preserve">ної та/або </w:t>
      </w:r>
      <w:proofErr w:type="spellStart"/>
      <w:r w:rsidR="00610160" w:rsidRPr="00700521">
        <w:rPr>
          <w:rFonts w:ascii="Times New Roman" w:hAnsi="Times New Roman"/>
          <w:b/>
          <w:sz w:val="28"/>
          <w:szCs w:val="28"/>
          <w:lang w:val="uk-UA"/>
        </w:rPr>
        <w:t>інформальної</w:t>
      </w:r>
      <w:proofErr w:type="spellEnd"/>
      <w:r w:rsidR="00610160" w:rsidRPr="00700521">
        <w:rPr>
          <w:rFonts w:ascii="Times New Roman" w:hAnsi="Times New Roman"/>
          <w:b/>
          <w:sz w:val="28"/>
          <w:szCs w:val="28"/>
          <w:lang w:val="uk-UA"/>
        </w:rPr>
        <w:t xml:space="preserve"> освіти»</w:t>
      </w:r>
    </w:p>
    <w:p w:rsidR="00603AA1" w:rsidRPr="00E9167F" w:rsidRDefault="00603AA1" w:rsidP="0016054E">
      <w:pPr>
        <w:shd w:val="clear" w:color="auto" w:fill="FFFFFF"/>
        <w:suppressAutoHyphens w:val="0"/>
        <w:autoSpaceDN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7"/>
          <w:szCs w:val="27"/>
          <w:lang w:val="uk-UA" w:eastAsia="uk-UA" w:bidi="ar-SA"/>
        </w:rPr>
      </w:pPr>
    </w:p>
    <w:p w:rsidR="00160F7F" w:rsidRPr="00E9167F" w:rsidRDefault="009B518E" w:rsidP="00160F7F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  <w:lang w:val="uk-UA"/>
        </w:rPr>
      </w:pPr>
      <w:r w:rsidRPr="00E9167F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І. Визначення проблеми</w:t>
      </w:r>
    </w:p>
    <w:p w:rsidR="001451E2" w:rsidRDefault="00A25B19" w:rsidP="00160F7F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В умовах війни частка практичної професійної підготовки військовослужбовців, що здійснюється на полігонах, на базі навчальних центрів, у тому числі закордонних, суттєво зросла. Частка теоретичної підготовки, що здійснюється в спеціалізованих закладах освіти зменшується на користь практичної або підготовки. Теоретичне навчання поєднується з відпрацюванням практичних навичок. Досвід такої підготовки </w:t>
      </w:r>
      <w:r w:rsidR="002B5B52">
        <w:rPr>
          <w:sz w:val="27"/>
          <w:szCs w:val="27"/>
          <w:lang w:val="uk-UA"/>
        </w:rPr>
        <w:t xml:space="preserve">у 2022 році </w:t>
      </w:r>
      <w:r>
        <w:rPr>
          <w:sz w:val="27"/>
          <w:szCs w:val="27"/>
          <w:lang w:val="uk-UA"/>
        </w:rPr>
        <w:t>показав її ефективність</w:t>
      </w:r>
      <w:r w:rsidR="00486D4B" w:rsidRPr="00486D4B">
        <w:rPr>
          <w:sz w:val="27"/>
          <w:szCs w:val="27"/>
          <w:lang w:val="uk-UA"/>
        </w:rPr>
        <w:t>.</w:t>
      </w:r>
    </w:p>
    <w:p w:rsidR="00495F85" w:rsidRPr="00486D4B" w:rsidRDefault="00495F85" w:rsidP="00160F7F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Проблема полягає у не</w:t>
      </w:r>
      <w:r w:rsidR="0059432D">
        <w:rPr>
          <w:sz w:val="27"/>
          <w:szCs w:val="27"/>
          <w:lang w:val="uk-UA"/>
        </w:rPr>
        <w:t xml:space="preserve">достатній </w:t>
      </w:r>
      <w:r>
        <w:rPr>
          <w:sz w:val="27"/>
          <w:szCs w:val="27"/>
          <w:lang w:val="uk-UA"/>
        </w:rPr>
        <w:t xml:space="preserve">відповідності існуючих механізмів удосконалення освітніх програм потребам </w:t>
      </w:r>
      <w:r w:rsidR="00A25B19">
        <w:rPr>
          <w:sz w:val="27"/>
          <w:szCs w:val="27"/>
          <w:lang w:val="uk-UA"/>
        </w:rPr>
        <w:t xml:space="preserve">здобувачів освіти </w:t>
      </w:r>
      <w:r w:rsidR="0059432D">
        <w:rPr>
          <w:sz w:val="27"/>
          <w:szCs w:val="27"/>
          <w:lang w:val="uk-UA"/>
        </w:rPr>
        <w:t>за спеціальностями 25 «Воєнні науки, національна безпека, безпека державного кордону»</w:t>
      </w:r>
      <w:r>
        <w:rPr>
          <w:sz w:val="27"/>
          <w:szCs w:val="27"/>
          <w:lang w:val="uk-UA"/>
        </w:rPr>
        <w:t>.</w:t>
      </w:r>
    </w:p>
    <w:p w:rsidR="00486D4B" w:rsidRPr="00E9167F" w:rsidRDefault="001451E2" w:rsidP="00160F7F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sz w:val="27"/>
          <w:szCs w:val="27"/>
          <w:lang w:val="uk-UA" w:eastAsia="uk-UA"/>
        </w:rPr>
      </w:pPr>
      <w:r w:rsidRPr="00EC579A">
        <w:rPr>
          <w:sz w:val="27"/>
          <w:szCs w:val="27"/>
          <w:lang w:val="uk-UA"/>
        </w:rPr>
        <w:t xml:space="preserve">Тому, в умовах </w:t>
      </w:r>
      <w:r w:rsidR="0059432D">
        <w:rPr>
          <w:sz w:val="27"/>
          <w:szCs w:val="27"/>
          <w:lang w:val="uk-UA"/>
        </w:rPr>
        <w:t xml:space="preserve">воєнного стану, </w:t>
      </w:r>
      <w:r w:rsidRPr="00EC579A">
        <w:rPr>
          <w:sz w:val="27"/>
          <w:szCs w:val="27"/>
          <w:lang w:val="uk-UA"/>
        </w:rPr>
        <w:t xml:space="preserve">євроінтеграції та </w:t>
      </w:r>
      <w:r w:rsidR="0059432D">
        <w:rPr>
          <w:sz w:val="27"/>
          <w:szCs w:val="27"/>
          <w:lang w:val="uk-UA"/>
        </w:rPr>
        <w:t>з урахуванням досвіду підготовки військовослужбовців</w:t>
      </w:r>
      <w:r w:rsidRPr="00EC579A">
        <w:rPr>
          <w:sz w:val="27"/>
          <w:szCs w:val="27"/>
          <w:lang w:val="uk-UA"/>
        </w:rPr>
        <w:t xml:space="preserve"> </w:t>
      </w:r>
      <w:r w:rsidRPr="00EC579A">
        <w:rPr>
          <w:sz w:val="27"/>
          <w:szCs w:val="27"/>
          <w:lang w:val="uk-UA" w:eastAsia="uk-UA"/>
        </w:rPr>
        <w:t>важливим завданням держави є</w:t>
      </w:r>
      <w:r w:rsidR="00486D4B">
        <w:rPr>
          <w:sz w:val="27"/>
          <w:szCs w:val="27"/>
          <w:lang w:val="uk-UA" w:eastAsia="uk-UA"/>
        </w:rPr>
        <w:t xml:space="preserve"> </w:t>
      </w:r>
      <w:r w:rsidRPr="00EC579A">
        <w:rPr>
          <w:sz w:val="27"/>
          <w:szCs w:val="27"/>
          <w:lang w:val="uk-UA" w:eastAsia="uk-UA"/>
        </w:rPr>
        <w:t xml:space="preserve">створення умов для </w:t>
      </w:r>
      <w:r w:rsidR="00486D4B">
        <w:rPr>
          <w:sz w:val="27"/>
          <w:szCs w:val="27"/>
          <w:lang w:val="uk-UA" w:eastAsia="uk-UA"/>
        </w:rPr>
        <w:t xml:space="preserve">визнання </w:t>
      </w:r>
      <w:r w:rsidR="000A77AA">
        <w:rPr>
          <w:sz w:val="27"/>
          <w:szCs w:val="27"/>
          <w:lang w:val="uk-UA" w:eastAsia="uk-UA"/>
        </w:rPr>
        <w:t xml:space="preserve">в системі формальної освіти, на рівнях фахової </w:t>
      </w:r>
      <w:proofErr w:type="spellStart"/>
      <w:r w:rsidR="000A77AA">
        <w:rPr>
          <w:sz w:val="27"/>
          <w:szCs w:val="27"/>
          <w:lang w:val="uk-UA" w:eastAsia="uk-UA"/>
        </w:rPr>
        <w:t>передвищої</w:t>
      </w:r>
      <w:proofErr w:type="spellEnd"/>
      <w:r w:rsidR="000A77AA">
        <w:rPr>
          <w:sz w:val="27"/>
          <w:szCs w:val="27"/>
          <w:lang w:val="uk-UA" w:eastAsia="uk-UA"/>
        </w:rPr>
        <w:t xml:space="preserve"> та вищої освіти</w:t>
      </w:r>
      <w:r w:rsidR="0059432D">
        <w:rPr>
          <w:sz w:val="27"/>
          <w:szCs w:val="27"/>
          <w:lang w:val="uk-UA" w:eastAsia="uk-UA"/>
        </w:rPr>
        <w:t xml:space="preserve"> спеціальностей зазначеної галузі знань</w:t>
      </w:r>
      <w:r w:rsidR="000A77AA">
        <w:rPr>
          <w:sz w:val="27"/>
          <w:szCs w:val="27"/>
          <w:lang w:val="uk-UA" w:eastAsia="uk-UA"/>
        </w:rPr>
        <w:t xml:space="preserve">, </w:t>
      </w:r>
      <w:r w:rsidR="00486D4B">
        <w:rPr>
          <w:sz w:val="27"/>
          <w:szCs w:val="27"/>
          <w:lang w:val="uk-UA" w:eastAsia="uk-UA"/>
        </w:rPr>
        <w:t>результатів навчання</w:t>
      </w:r>
      <w:r w:rsidR="00610160">
        <w:rPr>
          <w:sz w:val="27"/>
          <w:szCs w:val="27"/>
          <w:lang w:val="uk-UA" w:eastAsia="uk-UA"/>
        </w:rPr>
        <w:t>,</w:t>
      </w:r>
      <w:r w:rsidR="00486D4B">
        <w:rPr>
          <w:sz w:val="27"/>
          <w:szCs w:val="27"/>
          <w:lang w:val="uk-UA" w:eastAsia="uk-UA"/>
        </w:rPr>
        <w:t xml:space="preserve"> здобутих шляхом </w:t>
      </w:r>
      <w:r w:rsidR="00486D4B" w:rsidRPr="00E9167F">
        <w:rPr>
          <w:sz w:val="27"/>
          <w:szCs w:val="27"/>
          <w:lang w:val="uk-UA" w:eastAsia="uk-UA"/>
        </w:rPr>
        <w:t xml:space="preserve">неформальної та </w:t>
      </w:r>
      <w:proofErr w:type="spellStart"/>
      <w:r w:rsidR="00486D4B" w:rsidRPr="00E9167F">
        <w:rPr>
          <w:sz w:val="27"/>
          <w:szCs w:val="27"/>
          <w:lang w:val="uk-UA" w:eastAsia="uk-UA"/>
        </w:rPr>
        <w:t>інформальної</w:t>
      </w:r>
      <w:proofErr w:type="spellEnd"/>
      <w:r w:rsidR="00486D4B" w:rsidRPr="00E9167F">
        <w:rPr>
          <w:sz w:val="27"/>
          <w:szCs w:val="27"/>
          <w:lang w:val="uk-UA" w:eastAsia="uk-UA"/>
        </w:rPr>
        <w:t xml:space="preserve"> освіти</w:t>
      </w:r>
      <w:r w:rsidR="000A77AA" w:rsidRPr="00E9167F">
        <w:rPr>
          <w:sz w:val="27"/>
          <w:szCs w:val="27"/>
          <w:lang w:val="uk-UA" w:eastAsia="uk-UA"/>
        </w:rPr>
        <w:t>.</w:t>
      </w:r>
    </w:p>
    <w:p w:rsidR="00FC3342" w:rsidRPr="00E9167F" w:rsidRDefault="001451E2" w:rsidP="00FC3342">
      <w:pPr>
        <w:tabs>
          <w:tab w:val="left" w:pos="567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</w:pPr>
      <w:proofErr w:type="spellStart"/>
      <w:r w:rsidRPr="00E9167F"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uk-UA"/>
        </w:rPr>
        <w:t>Проєкт</w:t>
      </w:r>
      <w:proofErr w:type="spellEnd"/>
      <w:r w:rsidRPr="00E9167F"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uk-UA"/>
        </w:rPr>
        <w:t xml:space="preserve"> </w:t>
      </w:r>
      <w:r w:rsidR="00E9167F" w:rsidRPr="00E9167F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 xml:space="preserve">наказу Міністерства </w:t>
      </w:r>
      <w:r w:rsidR="00E9167F"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 xml:space="preserve">освіти і науки України </w:t>
      </w:r>
      <w:r w:rsidR="00E9167F" w:rsidRPr="00A81C40">
        <w:rPr>
          <w:rFonts w:ascii="Times New Roman" w:hAnsi="Times New Roman"/>
          <w:sz w:val="27"/>
          <w:szCs w:val="27"/>
          <w:lang w:val="uk-UA"/>
        </w:rPr>
        <w:t>«</w:t>
      </w:r>
      <w:r w:rsidR="0059432D" w:rsidRPr="00A81C40">
        <w:rPr>
          <w:rFonts w:ascii="Times New Roman" w:hAnsi="Times New Roman"/>
          <w:sz w:val="27"/>
          <w:szCs w:val="27"/>
          <w:lang w:val="uk-UA"/>
        </w:rPr>
        <w:t xml:space="preserve">Про </w:t>
      </w:r>
      <w:r w:rsidR="0059432D" w:rsidRPr="00A81C40">
        <w:rPr>
          <w:rFonts w:ascii="Times New Roman" w:hAnsi="Times New Roman" w:cs="Times New Roman"/>
          <w:sz w:val="27"/>
          <w:szCs w:val="27"/>
          <w:lang w:val="uk-UA"/>
        </w:rPr>
        <w:t>внесення зміни до</w:t>
      </w:r>
      <w:r w:rsidR="0059432D" w:rsidRPr="00A81C40">
        <w:rPr>
          <w:rFonts w:ascii="Times New Roman" w:hAnsi="Times New Roman"/>
          <w:sz w:val="27"/>
          <w:szCs w:val="27"/>
          <w:lang w:val="uk-UA"/>
        </w:rPr>
        <w:t xml:space="preserve"> Порядку визнання у вищій та фаховій </w:t>
      </w:r>
      <w:proofErr w:type="spellStart"/>
      <w:r w:rsidR="0059432D" w:rsidRPr="00A81C40">
        <w:rPr>
          <w:rFonts w:ascii="Times New Roman" w:hAnsi="Times New Roman"/>
          <w:sz w:val="27"/>
          <w:szCs w:val="27"/>
          <w:lang w:val="uk-UA"/>
        </w:rPr>
        <w:t>передвищій</w:t>
      </w:r>
      <w:proofErr w:type="spellEnd"/>
      <w:r w:rsidR="0059432D" w:rsidRPr="00A81C40">
        <w:rPr>
          <w:rFonts w:ascii="Times New Roman" w:hAnsi="Times New Roman"/>
          <w:sz w:val="27"/>
          <w:szCs w:val="27"/>
          <w:lang w:val="uk-UA"/>
        </w:rPr>
        <w:t xml:space="preserve"> освіті результатів навчання, здобутих шляхом неформальної та/або </w:t>
      </w:r>
      <w:proofErr w:type="spellStart"/>
      <w:r w:rsidR="0059432D" w:rsidRPr="00A81C40">
        <w:rPr>
          <w:rFonts w:ascii="Times New Roman" w:hAnsi="Times New Roman"/>
          <w:sz w:val="27"/>
          <w:szCs w:val="27"/>
          <w:lang w:val="uk-UA"/>
        </w:rPr>
        <w:t>інформальної</w:t>
      </w:r>
      <w:proofErr w:type="spellEnd"/>
      <w:r w:rsidR="0059432D" w:rsidRPr="00A81C40">
        <w:rPr>
          <w:rFonts w:ascii="Times New Roman" w:hAnsi="Times New Roman"/>
          <w:sz w:val="27"/>
          <w:szCs w:val="27"/>
          <w:lang w:val="uk-UA"/>
        </w:rPr>
        <w:t xml:space="preserve"> освіти</w:t>
      </w:r>
      <w:r w:rsidR="00E9167F" w:rsidRPr="00A81C40">
        <w:rPr>
          <w:rFonts w:ascii="Times New Roman" w:hAnsi="Times New Roman"/>
          <w:sz w:val="27"/>
          <w:szCs w:val="27"/>
          <w:lang w:val="uk-UA"/>
        </w:rPr>
        <w:t xml:space="preserve">» розроблено на виконання </w:t>
      </w:r>
      <w:r w:rsidR="00E9167F" w:rsidRPr="00A81C40">
        <w:rPr>
          <w:rFonts w:ascii="Times New Roman" w:hAnsi="Times New Roman" w:cs="Times New Roman"/>
          <w:sz w:val="27"/>
          <w:szCs w:val="27"/>
          <w:lang w:val="uk-UA"/>
        </w:rPr>
        <w:t>частини п’ятої статті 8 Закону України «Про освіту</w:t>
      </w:r>
      <w:r w:rsidR="00E9167F" w:rsidRPr="00E9167F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="00FC3342" w:rsidRPr="00E9167F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.</w:t>
      </w:r>
    </w:p>
    <w:p w:rsidR="00911E39" w:rsidRPr="00E9167F" w:rsidRDefault="00911E39" w:rsidP="00FC3342">
      <w:pPr>
        <w:tabs>
          <w:tab w:val="left" w:pos="567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</w:pPr>
    </w:p>
    <w:p w:rsidR="00BC4E11" w:rsidRPr="00EC579A" w:rsidRDefault="0029758D" w:rsidP="00FC334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  <w:spacing w:val="-6"/>
          <w:sz w:val="27"/>
          <w:szCs w:val="27"/>
          <w:lang w:val="uk-UA"/>
        </w:rPr>
      </w:pPr>
      <w:r w:rsidRPr="00EC579A">
        <w:rPr>
          <w:rFonts w:ascii="Times New Roman" w:hAnsi="Times New Roman" w:cs="Times New Roman"/>
          <w:b/>
          <w:bCs/>
          <w:color w:val="auto"/>
          <w:spacing w:val="-6"/>
          <w:sz w:val="27"/>
          <w:szCs w:val="27"/>
          <w:shd w:val="clear" w:color="auto" w:fill="FFFFFF"/>
          <w:lang w:val="uk-UA"/>
        </w:rPr>
        <w:t>Основні групи (підгрупи), на які справляє</w:t>
      </w:r>
      <w:r w:rsidR="00160F7F" w:rsidRPr="00EC579A">
        <w:rPr>
          <w:rFonts w:ascii="Times New Roman" w:hAnsi="Times New Roman" w:cs="Times New Roman"/>
          <w:b/>
          <w:bCs/>
          <w:color w:val="auto"/>
          <w:spacing w:val="-6"/>
          <w:sz w:val="27"/>
          <w:szCs w:val="27"/>
          <w:shd w:val="clear" w:color="auto" w:fill="FFFFFF"/>
          <w:lang w:val="uk-UA"/>
        </w:rPr>
        <w:t>ться</w:t>
      </w:r>
      <w:r w:rsidRPr="00EC579A">
        <w:rPr>
          <w:rFonts w:ascii="Times New Roman" w:hAnsi="Times New Roman" w:cs="Times New Roman"/>
          <w:b/>
          <w:bCs/>
          <w:color w:val="auto"/>
          <w:spacing w:val="-6"/>
          <w:sz w:val="27"/>
          <w:szCs w:val="27"/>
          <w:shd w:val="clear" w:color="auto" w:fill="FFFFFF"/>
          <w:lang w:val="uk-UA"/>
        </w:rPr>
        <w:t xml:space="preserve"> вплив</w:t>
      </w:r>
      <w:r w:rsidR="00160F7F" w:rsidRPr="00EC579A">
        <w:rPr>
          <w:rFonts w:ascii="Times New Roman" w:hAnsi="Times New Roman" w:cs="Times New Roman"/>
          <w:b/>
          <w:bCs/>
          <w:color w:val="auto"/>
          <w:spacing w:val="-6"/>
          <w:sz w:val="27"/>
          <w:szCs w:val="27"/>
          <w:shd w:val="clear" w:color="auto" w:fill="FFFFFF"/>
          <w:lang w:val="uk-UA"/>
        </w:rPr>
        <w:t xml:space="preserve"> при підготовці </w:t>
      </w:r>
      <w:proofErr w:type="spellStart"/>
      <w:r w:rsidR="00160F7F" w:rsidRPr="00EC579A">
        <w:rPr>
          <w:rFonts w:ascii="Times New Roman" w:hAnsi="Times New Roman" w:cs="Times New Roman"/>
          <w:b/>
          <w:bCs/>
          <w:color w:val="auto"/>
          <w:spacing w:val="-6"/>
          <w:sz w:val="27"/>
          <w:szCs w:val="27"/>
          <w:shd w:val="clear" w:color="auto" w:fill="FFFFFF"/>
          <w:lang w:val="uk-UA"/>
        </w:rPr>
        <w:t>про</w:t>
      </w:r>
      <w:r w:rsidR="009136C1" w:rsidRPr="00EC579A">
        <w:rPr>
          <w:rFonts w:ascii="Times New Roman" w:hAnsi="Times New Roman" w:cs="Times New Roman"/>
          <w:b/>
          <w:bCs/>
          <w:color w:val="auto"/>
          <w:spacing w:val="-6"/>
          <w:sz w:val="27"/>
          <w:szCs w:val="27"/>
          <w:shd w:val="clear" w:color="auto" w:fill="FFFFFF"/>
          <w:lang w:val="uk-UA"/>
        </w:rPr>
        <w:t>є</w:t>
      </w:r>
      <w:r w:rsidR="00160F7F" w:rsidRPr="00EC579A">
        <w:rPr>
          <w:rFonts w:ascii="Times New Roman" w:hAnsi="Times New Roman" w:cs="Times New Roman"/>
          <w:b/>
          <w:bCs/>
          <w:color w:val="auto"/>
          <w:spacing w:val="-6"/>
          <w:sz w:val="27"/>
          <w:szCs w:val="27"/>
          <w:shd w:val="clear" w:color="auto" w:fill="FFFFFF"/>
          <w:lang w:val="uk-UA"/>
        </w:rPr>
        <w:t>кту</w:t>
      </w:r>
      <w:proofErr w:type="spellEnd"/>
      <w:r w:rsidRPr="00EC579A">
        <w:rPr>
          <w:rFonts w:ascii="Times New Roman" w:hAnsi="Times New Roman" w:cs="Times New Roman"/>
          <w:b/>
          <w:bCs/>
          <w:color w:val="auto"/>
          <w:spacing w:val="-6"/>
          <w:sz w:val="27"/>
          <w:szCs w:val="27"/>
          <w:shd w:val="clear" w:color="auto" w:fill="FFFFFF"/>
          <w:lang w:val="uk-UA"/>
        </w:rPr>
        <w:t>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4"/>
        <w:gridCol w:w="1751"/>
        <w:gridCol w:w="1722"/>
      </w:tblGrid>
      <w:tr w:rsidR="00BC4E11" w:rsidRPr="00EC579A">
        <w:tc>
          <w:tcPr>
            <w:tcW w:w="6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E11" w:rsidRPr="00EC579A" w:rsidRDefault="0029758D" w:rsidP="00334A7B">
            <w:pPr>
              <w:pStyle w:val="Standard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Групи (підгрупи)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E11" w:rsidRPr="00EC579A" w:rsidRDefault="0029758D" w:rsidP="00334A7B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E11" w:rsidRPr="00EC579A" w:rsidRDefault="0029758D" w:rsidP="00334A7B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Ні</w:t>
            </w:r>
          </w:p>
        </w:tc>
      </w:tr>
      <w:tr w:rsidR="00160F7F" w:rsidRPr="00EC579A">
        <w:tc>
          <w:tcPr>
            <w:tcW w:w="624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F7F" w:rsidRPr="00EC579A" w:rsidRDefault="00160F7F" w:rsidP="00334A7B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F7F" w:rsidRPr="00EC579A" w:rsidRDefault="00160F7F" w:rsidP="00334A7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+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F7F" w:rsidRPr="00EC579A" w:rsidRDefault="00160F7F" w:rsidP="00160F7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uk-UA" w:eastAsia="uk-UA"/>
              </w:rPr>
              <w:t>–</w:t>
            </w:r>
          </w:p>
        </w:tc>
      </w:tr>
      <w:tr w:rsidR="00160F7F" w:rsidRPr="00EC579A" w:rsidTr="008925A5">
        <w:tc>
          <w:tcPr>
            <w:tcW w:w="6242" w:type="dxa"/>
            <w:tcBorders>
              <w:left w:val="single" w:sz="2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F7F" w:rsidRPr="00EC579A" w:rsidRDefault="00160F7F" w:rsidP="00334A7B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Суб’єкти господарювання</w:t>
            </w:r>
          </w:p>
        </w:tc>
        <w:tc>
          <w:tcPr>
            <w:tcW w:w="1772" w:type="dxa"/>
            <w:tcBorders>
              <w:left w:val="single" w:sz="2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F7F" w:rsidRPr="00EC579A" w:rsidRDefault="00160F7F" w:rsidP="00334A7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+</w:t>
            </w:r>
          </w:p>
        </w:tc>
        <w:tc>
          <w:tcPr>
            <w:tcW w:w="174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0F7F" w:rsidRPr="00EC579A" w:rsidRDefault="00160F7F" w:rsidP="00160F7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uk-UA" w:eastAsia="uk-UA"/>
              </w:rPr>
              <w:t>–</w:t>
            </w:r>
          </w:p>
        </w:tc>
      </w:tr>
      <w:tr w:rsidR="008925A5" w:rsidRPr="00EC579A" w:rsidTr="008925A5"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5A5" w:rsidRPr="00EC579A" w:rsidRDefault="008925A5" w:rsidP="00334A7B">
            <w:pPr>
              <w:pStyle w:val="Standard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Громадяни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5A5" w:rsidRPr="00EC579A" w:rsidRDefault="003E6FD3" w:rsidP="00334A7B">
            <w:pPr>
              <w:pStyle w:val="Standard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+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5A5" w:rsidRPr="00EC579A" w:rsidRDefault="003E6FD3" w:rsidP="003E6FD3">
            <w:pPr>
              <w:ind w:left="720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uk-UA" w:eastAsia="uk-U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val="uk-UA" w:eastAsia="uk-UA"/>
              </w:rPr>
              <w:t>–</w:t>
            </w:r>
          </w:p>
        </w:tc>
      </w:tr>
    </w:tbl>
    <w:p w:rsidR="00432D53" w:rsidRPr="00EC579A" w:rsidRDefault="00432D53" w:rsidP="002E5DF0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</w:p>
    <w:p w:rsidR="00BC4E11" w:rsidRPr="00EC579A" w:rsidRDefault="0029758D" w:rsidP="002E5DF0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EC579A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Обґрунтування неможливості вирішення проблеми за допомогою ринкових механізмів:</w:t>
      </w:r>
    </w:p>
    <w:p w:rsidR="00BC4E11" w:rsidRPr="002B5B52" w:rsidRDefault="002F6E22" w:rsidP="002E5DF0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  <w:lang w:val="uk-UA"/>
        </w:rPr>
      </w:pPr>
      <w:r>
        <w:rPr>
          <w:rFonts w:ascii="Times New Roman" w:hAnsi="Times New Roman" w:cs="Times New Roman"/>
          <w:color w:val="auto"/>
          <w:sz w:val="27"/>
          <w:szCs w:val="27"/>
          <w:lang w:val="uk-UA"/>
        </w:rPr>
        <w:t>П</w:t>
      </w:r>
      <w:r w:rsidR="0029758D" w:rsidRPr="00EC579A">
        <w:rPr>
          <w:rFonts w:ascii="Times New Roman" w:hAnsi="Times New Roman" w:cs="Times New Roman"/>
          <w:color w:val="auto"/>
          <w:sz w:val="27"/>
          <w:szCs w:val="27"/>
          <w:lang w:val="uk-UA"/>
        </w:rPr>
        <w:t>роблема не може бути розв</w:t>
      </w:r>
      <w:r w:rsidR="00C5459F" w:rsidRPr="00EC579A">
        <w:rPr>
          <w:rFonts w:ascii="Times New Roman" w:hAnsi="Times New Roman" w:cs="Times New Roman"/>
          <w:color w:val="auto"/>
          <w:sz w:val="27"/>
          <w:szCs w:val="27"/>
          <w:lang w:val="uk-UA"/>
        </w:rPr>
        <w:t>’</w:t>
      </w:r>
      <w:r w:rsidR="0029758D" w:rsidRPr="00EC579A"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язана за допомогою ринкових механізмів, </w:t>
      </w:r>
      <w:r w:rsidR="000F2546" w:rsidRPr="00EC579A"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оскільки питання, що порушуються, не стосуються механізмів стихійного регулювання ціни, темпів і пропорцій суспільного виробництва. </w:t>
      </w:r>
      <w:r>
        <w:rPr>
          <w:rFonts w:ascii="Times New Roman" w:hAnsi="Times New Roman" w:cs="Times New Roman"/>
          <w:color w:val="auto"/>
          <w:sz w:val="27"/>
          <w:szCs w:val="27"/>
          <w:lang w:val="uk-UA"/>
        </w:rPr>
        <w:t>Процедури визнання результатів навчання</w:t>
      </w:r>
      <w:r w:rsidR="00610160">
        <w:rPr>
          <w:rFonts w:ascii="Times New Roman" w:hAnsi="Times New Roman" w:cs="Times New Roman"/>
          <w:color w:val="auto"/>
          <w:sz w:val="27"/>
          <w:szCs w:val="27"/>
          <w:lang w:val="uk-UA"/>
        </w:rPr>
        <w:t>,</w:t>
      </w:r>
      <w:r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 здобутих шляхом неформальної та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  <w:lang w:val="uk-UA"/>
        </w:rPr>
        <w:t>інформальної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 освіти</w:t>
      </w:r>
      <w:r w:rsidR="00610160">
        <w:rPr>
          <w:rFonts w:ascii="Times New Roman" w:hAnsi="Times New Roman" w:cs="Times New Roman"/>
          <w:color w:val="auto"/>
          <w:sz w:val="27"/>
          <w:szCs w:val="27"/>
          <w:lang w:val="uk-UA"/>
        </w:rPr>
        <w:t>,</w:t>
      </w:r>
      <w:r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 стосуються суб’єктів освітньої діяльності, що надають освітні послуги у сфері фахової </w:t>
      </w:r>
      <w:proofErr w:type="spellStart"/>
      <w:r>
        <w:rPr>
          <w:rFonts w:ascii="Times New Roman" w:hAnsi="Times New Roman" w:cs="Times New Roman"/>
          <w:color w:val="auto"/>
          <w:sz w:val="27"/>
          <w:szCs w:val="27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 та вищої освіти</w:t>
      </w:r>
      <w:r w:rsidR="00AE1FB7"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 (закладів фахової </w:t>
      </w:r>
      <w:proofErr w:type="spellStart"/>
      <w:r w:rsidR="00AE1FB7" w:rsidRPr="002B5B52">
        <w:rPr>
          <w:rFonts w:ascii="Times New Roman" w:hAnsi="Times New Roman" w:cs="Times New Roman"/>
          <w:color w:val="auto"/>
          <w:sz w:val="27"/>
          <w:szCs w:val="27"/>
          <w:lang w:val="uk-UA"/>
        </w:rPr>
        <w:t>передвищої</w:t>
      </w:r>
      <w:proofErr w:type="spellEnd"/>
      <w:r w:rsidR="00AE1FB7" w:rsidRPr="002B5B52">
        <w:rPr>
          <w:rFonts w:ascii="Times New Roman" w:hAnsi="Times New Roman" w:cs="Times New Roman"/>
          <w:color w:val="auto"/>
          <w:sz w:val="27"/>
          <w:szCs w:val="27"/>
          <w:lang w:val="uk-UA"/>
        </w:rPr>
        <w:t>, вищої освіти)</w:t>
      </w:r>
      <w:r w:rsidRPr="002B5B52"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, </w:t>
      </w:r>
      <w:r w:rsidR="002B5B52" w:rsidRPr="002B5B52"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що здійснюють підготовку за спеціальностями галузі знань 25 </w:t>
      </w:r>
      <w:r w:rsidR="002B5B52" w:rsidRPr="002B5B52">
        <w:rPr>
          <w:rFonts w:ascii="Times New Roman" w:hAnsi="Times New Roman" w:cs="Times New Roman"/>
          <w:sz w:val="27"/>
          <w:szCs w:val="27"/>
          <w:lang w:val="uk-UA"/>
        </w:rPr>
        <w:t>«Воєнні науки, національна безпека, безпека державного кордону»</w:t>
      </w:r>
      <w:r w:rsidR="0029758D" w:rsidRPr="002B5B52">
        <w:rPr>
          <w:rFonts w:ascii="Times New Roman" w:hAnsi="Times New Roman" w:cs="Times New Roman"/>
          <w:color w:val="auto"/>
          <w:sz w:val="27"/>
          <w:szCs w:val="27"/>
          <w:lang w:val="uk-UA"/>
        </w:rPr>
        <w:t>.</w:t>
      </w:r>
    </w:p>
    <w:p w:rsidR="00BC4E11" w:rsidRPr="00EC579A" w:rsidRDefault="0029758D" w:rsidP="002E5DF0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2B5B52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Обґрунтування неможливості вирішення проблеми за допомогою</w:t>
      </w:r>
      <w:r w:rsidRPr="00EC579A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 xml:space="preserve"> діючих регуляторних актів:</w:t>
      </w:r>
    </w:p>
    <w:p w:rsidR="004D7787" w:rsidRPr="00910139" w:rsidRDefault="002F6E22" w:rsidP="00910139">
      <w:pPr>
        <w:pStyle w:val="Textbody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7"/>
          <w:szCs w:val="27"/>
          <w:lang w:val="uk-UA"/>
        </w:rPr>
      </w:pPr>
      <w:r w:rsidRPr="00910139">
        <w:rPr>
          <w:rFonts w:ascii="Times New Roman" w:hAnsi="Times New Roman" w:cs="Times New Roman"/>
          <w:color w:val="auto"/>
          <w:sz w:val="27"/>
          <w:szCs w:val="27"/>
          <w:lang w:val="uk-UA"/>
        </w:rPr>
        <w:t>П</w:t>
      </w:r>
      <w:r w:rsidR="0029758D" w:rsidRPr="00910139">
        <w:rPr>
          <w:rFonts w:ascii="Times New Roman" w:hAnsi="Times New Roman" w:cs="Times New Roman"/>
          <w:color w:val="auto"/>
          <w:sz w:val="27"/>
          <w:szCs w:val="27"/>
          <w:lang w:val="uk-UA"/>
        </w:rPr>
        <w:t>роблема не може бути розв</w:t>
      </w:r>
      <w:r w:rsidR="00C5459F" w:rsidRPr="00910139">
        <w:rPr>
          <w:rFonts w:ascii="Times New Roman" w:hAnsi="Times New Roman" w:cs="Times New Roman"/>
          <w:color w:val="auto"/>
          <w:sz w:val="27"/>
          <w:szCs w:val="27"/>
          <w:lang w:val="uk-UA"/>
        </w:rPr>
        <w:t>’</w:t>
      </w:r>
      <w:r w:rsidR="0029758D" w:rsidRPr="00910139"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язана за </w:t>
      </w:r>
      <w:r w:rsidR="00C5459F" w:rsidRPr="00910139"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допомогою </w:t>
      </w:r>
      <w:r w:rsidR="00910139" w:rsidRPr="00910139">
        <w:rPr>
          <w:rFonts w:ascii="Times New Roman" w:hAnsi="Times New Roman" w:cs="Times New Roman"/>
          <w:color w:val="auto"/>
          <w:sz w:val="27"/>
          <w:szCs w:val="27"/>
          <w:lang w:val="uk-UA"/>
        </w:rPr>
        <w:t xml:space="preserve">діючого Порядку </w:t>
      </w:r>
      <w:r w:rsidR="00910139" w:rsidRPr="00910139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  <w:t xml:space="preserve">визнання у вищій та фаховій </w:t>
      </w:r>
      <w:proofErr w:type="spellStart"/>
      <w:r w:rsidR="00910139" w:rsidRPr="00910139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  <w:t>передвищій</w:t>
      </w:r>
      <w:proofErr w:type="spellEnd"/>
      <w:r w:rsidR="00910139" w:rsidRPr="00910139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  <w:t xml:space="preserve"> освіті результатів навчання, здобутих шляхом неформальної та/або </w:t>
      </w:r>
      <w:proofErr w:type="spellStart"/>
      <w:r w:rsidR="00910139" w:rsidRPr="00910139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  <w:t>інформальної</w:t>
      </w:r>
      <w:proofErr w:type="spellEnd"/>
      <w:r w:rsidR="00910139" w:rsidRPr="00910139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  <w:t xml:space="preserve"> освіти</w:t>
      </w:r>
      <w:r w:rsidR="00910139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  <w:t xml:space="preserve">, затвердженого наказом МОН від </w:t>
      </w:r>
      <w:r w:rsidR="00910139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  <w:lastRenderedPageBreak/>
        <w:t>08.02.2022 № 130, зареєстрованого в Міністерстві юстиції України 16 березня 2022 р. за № 328/37664, оскільки зазначений порядок не враховує досвід професійної підготовки військовослужбовців в умовах воєнного стану.</w:t>
      </w:r>
    </w:p>
    <w:p w:rsidR="003509F5" w:rsidRPr="00EC579A" w:rsidRDefault="003509F5" w:rsidP="002E5DF0">
      <w:pPr>
        <w:pStyle w:val="Textbody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</w:p>
    <w:p w:rsidR="00BC4E11" w:rsidRPr="00EC579A" w:rsidRDefault="0029758D" w:rsidP="002E5DF0">
      <w:pPr>
        <w:pStyle w:val="Textbody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EC579A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ІІ. Цілі державного регулювання</w:t>
      </w:r>
    </w:p>
    <w:p w:rsidR="00FA510E" w:rsidRPr="00FA510E" w:rsidRDefault="00AB6564" w:rsidP="00FA510E">
      <w:pPr>
        <w:tabs>
          <w:tab w:val="left" w:pos="567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</w:pPr>
      <w:proofErr w:type="spellStart"/>
      <w:r w:rsidRPr="00EC579A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>Про</w:t>
      </w:r>
      <w:r w:rsidR="009136C1" w:rsidRPr="00EC579A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>є</w:t>
      </w:r>
      <w:r w:rsidRPr="00EC579A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>кт</w:t>
      </w:r>
      <w:proofErr w:type="spellEnd"/>
      <w:r w:rsidRPr="00EC579A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 xml:space="preserve"> </w:t>
      </w:r>
      <w:r w:rsidR="002F6E22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>наказу</w:t>
      </w:r>
      <w:r w:rsidRPr="00EC579A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 xml:space="preserve"> розроблено з </w:t>
      </w:r>
      <w:r w:rsidRPr="00FA510E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метою</w:t>
      </w:r>
      <w:r w:rsidR="00700851" w:rsidRPr="00FA510E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 xml:space="preserve"> </w:t>
      </w:r>
      <w:r w:rsidR="00FA510E" w:rsidRPr="00FA510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 xml:space="preserve">урахування особливостей і потреб професійної підготовки військовослужбовців в умовах воєнного стану при визнанні в системі вищої та фахової </w:t>
      </w:r>
      <w:proofErr w:type="spellStart"/>
      <w:r w:rsidR="00FA510E" w:rsidRPr="00FA510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>передвищої</w:t>
      </w:r>
      <w:proofErr w:type="spellEnd"/>
      <w:r w:rsidR="00FA510E" w:rsidRPr="00FA510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 xml:space="preserve"> військової освіти результатів навчання, здобутих шляхом неформальної та/або </w:t>
      </w:r>
      <w:proofErr w:type="spellStart"/>
      <w:r w:rsidR="00FA510E" w:rsidRPr="00FA510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>інформальної</w:t>
      </w:r>
      <w:proofErr w:type="spellEnd"/>
      <w:r w:rsidR="00FA510E" w:rsidRPr="00FA510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 xml:space="preserve"> освіти</w:t>
      </w:r>
      <w:r w:rsidR="00FA510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>.</w:t>
      </w:r>
    </w:p>
    <w:p w:rsidR="005413B2" w:rsidRPr="00EC579A" w:rsidRDefault="005413B2" w:rsidP="00FA510E">
      <w:pPr>
        <w:tabs>
          <w:tab w:val="left" w:pos="567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</w:pPr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shd w:val="clear" w:color="auto" w:fill="FFFFFF"/>
          <w:lang w:val="uk-UA" w:eastAsia="en-US" w:bidi="ar-SA"/>
        </w:rPr>
        <w:t xml:space="preserve">Зазначену мету планується досягти </w:t>
      </w:r>
      <w:r w:rsidR="00FA510E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shd w:val="clear" w:color="auto" w:fill="FFFFFF"/>
          <w:lang w:val="uk-UA" w:eastAsia="en-US" w:bidi="ar-SA"/>
        </w:rPr>
        <w:t xml:space="preserve">шляхом встановлення окремих показників щодо можливого обсягу </w:t>
      </w:r>
      <w:r w:rsidR="00CA2F4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  <w:t>визнання результатів навчання здобутих</w:t>
      </w:r>
      <w:r w:rsidR="00BF5AF9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  <w:t xml:space="preserve"> шляхом</w:t>
      </w:r>
      <w:r w:rsidR="00CA2F4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  <w:t xml:space="preserve"> неформальної та</w:t>
      </w:r>
      <w:r w:rsidR="00BF5AF9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  <w:t>/або</w:t>
      </w:r>
      <w:r w:rsidR="00CA2F4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  <w:t xml:space="preserve"> </w:t>
      </w:r>
      <w:proofErr w:type="spellStart"/>
      <w:r w:rsidR="00CA2F4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  <w:t>інформальної</w:t>
      </w:r>
      <w:proofErr w:type="spellEnd"/>
      <w:r w:rsidR="00CA2F4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  <w:t xml:space="preserve"> освіти</w:t>
      </w:r>
      <w:r w:rsidR="00FA510E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  <w:t xml:space="preserve"> для освітніх програм спеціальностей галузі знань 25 </w:t>
      </w:r>
      <w:r w:rsidR="00FA510E" w:rsidRPr="002B5B52">
        <w:rPr>
          <w:rFonts w:ascii="Times New Roman" w:hAnsi="Times New Roman" w:cs="Times New Roman"/>
          <w:sz w:val="27"/>
          <w:szCs w:val="27"/>
          <w:lang w:val="uk-UA"/>
        </w:rPr>
        <w:t>«Воєнні науки, національна безпека, безпека державного кордону»</w:t>
      </w:r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  <w:t xml:space="preserve"> </w:t>
      </w:r>
      <w:r w:rsidR="00BF5AF9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  <w:t>та</w:t>
      </w:r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  <w:t xml:space="preserve"> </w:t>
      </w:r>
      <w:r w:rsidR="00FA510E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  <w:t>внесення змін</w:t>
      </w:r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  <w:t xml:space="preserve"> </w:t>
      </w:r>
      <w:r w:rsidR="00FA510E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en-US" w:bidi="ar-SA"/>
        </w:rPr>
        <w:t>до зазначеного Порядку</w:t>
      </w:r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.</w:t>
      </w:r>
    </w:p>
    <w:p w:rsidR="00AB6564" w:rsidRPr="00EC579A" w:rsidRDefault="00AB6564" w:rsidP="002E5DF0">
      <w:pPr>
        <w:tabs>
          <w:tab w:val="left" w:pos="567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7"/>
          <w:szCs w:val="27"/>
          <w:lang w:val="uk-UA" w:eastAsia="uk-UA" w:bidi="ar-SA"/>
        </w:rPr>
      </w:pPr>
      <w:r w:rsidRPr="00EC579A">
        <w:rPr>
          <w:rFonts w:ascii="Times New Roman" w:eastAsia="Times New Roman" w:hAnsi="Times New Roman" w:cs="Times New Roman"/>
          <w:b/>
          <w:color w:val="auto"/>
          <w:kern w:val="0"/>
          <w:sz w:val="27"/>
          <w:szCs w:val="27"/>
          <w:lang w:val="uk-UA" w:eastAsia="uk-UA" w:bidi="ar-SA"/>
        </w:rPr>
        <w:t>Цілями регулювання є:</w:t>
      </w:r>
    </w:p>
    <w:p w:rsidR="00C0228D" w:rsidRDefault="00025D77" w:rsidP="00CA2F4A">
      <w:pPr>
        <w:tabs>
          <w:tab w:val="left" w:pos="567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в</w:t>
      </w:r>
      <w:r w:rsidR="00C0228D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становлення вимог</w:t>
      </w:r>
      <w:r w:rsidR="00C0228D" w:rsidRPr="00CA2F4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до </w:t>
      </w:r>
      <w:r w:rsidR="00C0228D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C0228D" w:rsidRPr="00CA2F4A">
        <w:rPr>
          <w:rFonts w:ascii="Times New Roman" w:hAnsi="Times New Roman" w:cs="Times New Roman"/>
          <w:sz w:val="27"/>
          <w:szCs w:val="27"/>
          <w:lang w:val="uk-UA"/>
        </w:rPr>
        <w:t xml:space="preserve">орядку визнання результатів неформального та/або </w:t>
      </w:r>
      <w:proofErr w:type="spellStart"/>
      <w:r w:rsidR="00C0228D" w:rsidRPr="00CA2F4A">
        <w:rPr>
          <w:rFonts w:ascii="Times New Roman" w:hAnsi="Times New Roman" w:cs="Times New Roman"/>
          <w:sz w:val="27"/>
          <w:szCs w:val="27"/>
          <w:lang w:val="uk-UA"/>
        </w:rPr>
        <w:t>інформального</w:t>
      </w:r>
      <w:proofErr w:type="spellEnd"/>
      <w:r w:rsidR="00C0228D" w:rsidRPr="00CA2F4A">
        <w:rPr>
          <w:rFonts w:ascii="Times New Roman" w:hAnsi="Times New Roman" w:cs="Times New Roman"/>
          <w:sz w:val="27"/>
          <w:szCs w:val="27"/>
          <w:lang w:val="uk-UA"/>
        </w:rPr>
        <w:t xml:space="preserve"> навчання</w:t>
      </w:r>
      <w:r w:rsidR="00C0228D">
        <w:rPr>
          <w:rFonts w:ascii="Times New Roman" w:hAnsi="Times New Roman" w:cs="Times New Roman"/>
          <w:sz w:val="27"/>
          <w:szCs w:val="27"/>
          <w:lang w:val="uk-UA"/>
        </w:rPr>
        <w:t>, а саме:</w:t>
      </w:r>
    </w:p>
    <w:p w:rsidR="00CA2F4A" w:rsidRDefault="00CA2F4A" w:rsidP="00CA2F4A">
      <w:pPr>
        <w:tabs>
          <w:tab w:val="left" w:pos="567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 w:rsidRPr="00CA2F4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до</w:t>
      </w:r>
      <w:r w:rsidR="00AB6564" w:rsidRPr="00CA2F4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 xml:space="preserve"> </w:t>
      </w:r>
      <w:r w:rsidRPr="00CA2F4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інституцій і осіб, на яких поширюється дія Порядку; </w:t>
      </w:r>
    </w:p>
    <w:p w:rsidR="00CA2F4A" w:rsidRDefault="00C0228D" w:rsidP="00CA2F4A">
      <w:pPr>
        <w:tabs>
          <w:tab w:val="left" w:pos="567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до </w:t>
      </w:r>
      <w:r w:rsidR="00CA2F4A" w:rsidRPr="00CA2F4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перелік</w:t>
      </w:r>
      <w:r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у</w:t>
      </w:r>
      <w:r w:rsidR="00CA2F4A" w:rsidRPr="00CA2F4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і послідовн</w:t>
      </w:r>
      <w:r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о</w:t>
      </w:r>
      <w:r w:rsidR="00CA2F4A" w:rsidRPr="00CA2F4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ст</w:t>
      </w:r>
      <w:r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і</w:t>
      </w:r>
      <w:r w:rsidR="00CA2F4A" w:rsidRPr="00CA2F4A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процедур визнання; </w:t>
      </w:r>
    </w:p>
    <w:p w:rsidR="00C0228D" w:rsidRDefault="00C0228D" w:rsidP="00CA2F4A">
      <w:pPr>
        <w:tabs>
          <w:tab w:val="left" w:pos="567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до </w:t>
      </w:r>
      <w:r w:rsidR="00CA2F4A" w:rsidRPr="00CA2F4A">
        <w:rPr>
          <w:rFonts w:ascii="Times New Roman" w:hAnsi="Times New Roman" w:cs="Times New Roman"/>
          <w:sz w:val="27"/>
          <w:szCs w:val="27"/>
          <w:lang w:val="uk-UA"/>
        </w:rPr>
        <w:t>порядк</w:t>
      </w:r>
      <w:r>
        <w:rPr>
          <w:rFonts w:ascii="Times New Roman" w:hAnsi="Times New Roman" w:cs="Times New Roman"/>
          <w:sz w:val="27"/>
          <w:szCs w:val="27"/>
          <w:lang w:val="uk-UA"/>
        </w:rPr>
        <w:t>у</w:t>
      </w:r>
      <w:r w:rsidR="00CA2F4A" w:rsidRPr="00CA2F4A">
        <w:rPr>
          <w:rFonts w:ascii="Times New Roman" w:hAnsi="Times New Roman" w:cs="Times New Roman"/>
          <w:sz w:val="27"/>
          <w:szCs w:val="27"/>
          <w:lang w:val="uk-UA"/>
        </w:rPr>
        <w:t xml:space="preserve"> подання заяв та ідентифікації результатів нефо</w:t>
      </w:r>
      <w:r>
        <w:rPr>
          <w:rFonts w:ascii="Times New Roman" w:hAnsi="Times New Roman" w:cs="Times New Roman"/>
          <w:sz w:val="27"/>
          <w:szCs w:val="27"/>
          <w:lang w:val="uk-UA"/>
        </w:rPr>
        <w:t>рмального та/</w:t>
      </w:r>
      <w:r w:rsidR="00CA2F4A" w:rsidRPr="00CA2F4A">
        <w:rPr>
          <w:rFonts w:ascii="Times New Roman" w:hAnsi="Times New Roman" w:cs="Times New Roman"/>
          <w:sz w:val="27"/>
          <w:szCs w:val="27"/>
          <w:lang w:val="uk-UA"/>
        </w:rPr>
        <w:t xml:space="preserve">або </w:t>
      </w:r>
      <w:proofErr w:type="spellStart"/>
      <w:r w:rsidR="00CA2F4A" w:rsidRPr="00CA2F4A">
        <w:rPr>
          <w:rFonts w:ascii="Times New Roman" w:hAnsi="Times New Roman" w:cs="Times New Roman"/>
          <w:sz w:val="27"/>
          <w:szCs w:val="27"/>
          <w:lang w:val="uk-UA"/>
        </w:rPr>
        <w:t>інформального</w:t>
      </w:r>
      <w:proofErr w:type="spellEnd"/>
      <w:r w:rsidR="00CA2F4A" w:rsidRPr="00CA2F4A">
        <w:rPr>
          <w:rFonts w:ascii="Times New Roman" w:hAnsi="Times New Roman" w:cs="Times New Roman"/>
          <w:sz w:val="27"/>
          <w:szCs w:val="27"/>
          <w:lang w:val="uk-UA"/>
        </w:rPr>
        <w:t xml:space="preserve"> навчання; </w:t>
      </w:r>
    </w:p>
    <w:p w:rsidR="00C0228D" w:rsidRDefault="00C0228D" w:rsidP="00CA2F4A">
      <w:pPr>
        <w:tabs>
          <w:tab w:val="left" w:pos="567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до організації</w:t>
      </w:r>
      <w:r w:rsidR="00CA2F4A" w:rsidRPr="00CA2F4A">
        <w:rPr>
          <w:rFonts w:ascii="Times New Roman" w:hAnsi="Times New Roman" w:cs="Times New Roman"/>
          <w:sz w:val="27"/>
          <w:szCs w:val="27"/>
          <w:lang w:val="uk-UA"/>
        </w:rPr>
        <w:t xml:space="preserve"> та проведення процедур оцінювання; </w:t>
      </w:r>
    </w:p>
    <w:p w:rsidR="00CA2F4A" w:rsidRPr="00CA2F4A" w:rsidRDefault="00C0228D" w:rsidP="00CA2F4A">
      <w:pPr>
        <w:tabs>
          <w:tab w:val="left" w:pos="567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до </w:t>
      </w:r>
      <w:r w:rsidR="00CA2F4A" w:rsidRPr="00CA2F4A">
        <w:rPr>
          <w:rFonts w:ascii="Times New Roman" w:hAnsi="Times New Roman" w:cs="Times New Roman"/>
          <w:sz w:val="27"/>
          <w:szCs w:val="27"/>
          <w:lang w:val="uk-UA"/>
        </w:rPr>
        <w:t xml:space="preserve">врахування підсумків визнання </w:t>
      </w:r>
      <w:r>
        <w:rPr>
          <w:rFonts w:ascii="Times New Roman" w:hAnsi="Times New Roman" w:cs="Times New Roman"/>
          <w:sz w:val="27"/>
          <w:szCs w:val="27"/>
          <w:lang w:val="uk-UA"/>
        </w:rPr>
        <w:t>результатів неформального та/</w:t>
      </w:r>
      <w:r w:rsidR="00CA2F4A" w:rsidRPr="00CA2F4A">
        <w:rPr>
          <w:rFonts w:ascii="Times New Roman" w:hAnsi="Times New Roman" w:cs="Times New Roman"/>
          <w:sz w:val="27"/>
          <w:szCs w:val="27"/>
          <w:lang w:val="uk-UA"/>
        </w:rPr>
        <w:t xml:space="preserve">або </w:t>
      </w:r>
      <w:proofErr w:type="spellStart"/>
      <w:r w:rsidR="00CA2F4A" w:rsidRPr="00CA2F4A">
        <w:rPr>
          <w:rFonts w:ascii="Times New Roman" w:hAnsi="Times New Roman" w:cs="Times New Roman"/>
          <w:sz w:val="27"/>
          <w:szCs w:val="27"/>
          <w:lang w:val="uk-UA"/>
        </w:rPr>
        <w:t>інформального</w:t>
      </w:r>
      <w:proofErr w:type="spellEnd"/>
      <w:r w:rsidR="00CA2F4A" w:rsidRPr="00CA2F4A">
        <w:rPr>
          <w:rFonts w:ascii="Times New Roman" w:hAnsi="Times New Roman" w:cs="Times New Roman"/>
          <w:sz w:val="27"/>
          <w:szCs w:val="27"/>
          <w:lang w:val="uk-UA"/>
        </w:rPr>
        <w:t xml:space="preserve"> навчання в подальшому освітньому процесі.</w:t>
      </w:r>
    </w:p>
    <w:p w:rsidR="00BC4E11" w:rsidRPr="00CA2F4A" w:rsidRDefault="00BC4E11" w:rsidP="00334A7B">
      <w:pPr>
        <w:pStyle w:val="Textbody"/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val="uk-UA"/>
        </w:rPr>
      </w:pPr>
    </w:p>
    <w:p w:rsidR="00BC4E11" w:rsidRPr="00EC579A" w:rsidRDefault="0029758D" w:rsidP="005413B2">
      <w:pPr>
        <w:pStyle w:val="Textbody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EC579A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III. Визначення та оцінка альтернативних способів досягнення цілей</w:t>
      </w:r>
    </w:p>
    <w:p w:rsidR="00BC4E11" w:rsidRPr="00EC579A" w:rsidRDefault="0029758D" w:rsidP="00432D53">
      <w:pPr>
        <w:pStyle w:val="Textbody"/>
        <w:spacing w:after="0" w:line="240" w:lineRule="auto"/>
        <w:ind w:firstLine="567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</w:pPr>
      <w:r w:rsidRPr="00EC579A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  <w:t>1. Визначення альтернативних способів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716"/>
      </w:tblGrid>
      <w:tr w:rsidR="00BC4E11" w:rsidRPr="00EC579A"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E11" w:rsidRPr="00EC579A" w:rsidRDefault="0029758D" w:rsidP="00334A7B">
            <w:pPr>
              <w:pStyle w:val="TableContents"/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7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E11" w:rsidRPr="00EC579A" w:rsidRDefault="0029758D" w:rsidP="005458E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Опис альтернативи</w:t>
            </w:r>
          </w:p>
        </w:tc>
      </w:tr>
      <w:tr w:rsidR="00BC4E11" w:rsidRPr="0059432D" w:rsidTr="00C0228D"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E11" w:rsidRPr="00EC579A" w:rsidRDefault="0029758D" w:rsidP="00C0228D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Альтернатива 1</w:t>
            </w:r>
            <w:r w:rsidR="005413B2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911E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Існуюча ситуація залишається</w:t>
            </w:r>
            <w:r w:rsidR="005413B2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без змін</w:t>
            </w:r>
          </w:p>
        </w:tc>
        <w:tc>
          <w:tcPr>
            <w:tcW w:w="7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0CB1" w:rsidRDefault="00A20C9F" w:rsidP="00AD0CB1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Неприйняття</w:t>
            </w:r>
            <w:r w:rsidR="00C0228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відповідного нормативно-правового </w:t>
            </w:r>
            <w:proofErr w:type="spellStart"/>
            <w:r w:rsidR="00C0228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акта</w:t>
            </w:r>
            <w:proofErr w:type="spellEnd"/>
            <w:r w:rsidR="00AD0C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призведе до того, що: </w:t>
            </w:r>
          </w:p>
          <w:p w:rsidR="00AD0CB1" w:rsidRDefault="00FA510E" w:rsidP="00AD0CB1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положення законодавства не врахову</w:t>
            </w:r>
            <w:r w:rsidR="00AD0C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ватимуть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280A4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особливості підготовки військовослужбовців в умовах воєнного стану, </w:t>
            </w:r>
            <w:r w:rsidR="00AD0C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існуючу практику 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кращий досвід</w:t>
            </w:r>
            <w:r w:rsidR="00AD0CB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FA510E" w:rsidRPr="00EC579A" w:rsidRDefault="00AD0CB1" w:rsidP="00AD0CB1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гальмуватимуть розвиток галузі.</w:t>
            </w:r>
          </w:p>
        </w:tc>
      </w:tr>
      <w:tr w:rsidR="008A7331" w:rsidRPr="00720428" w:rsidTr="0061197F"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7331" w:rsidRPr="00EC579A" w:rsidRDefault="00A035F6" w:rsidP="0010132C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Альтернатива 2</w:t>
            </w:r>
            <w:r w:rsidR="00CC373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Прийняття запропонованого </w:t>
            </w:r>
            <w:proofErr w:type="spellStart"/>
            <w:r w:rsidR="00CC373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="005413B2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роєкту</w:t>
            </w:r>
            <w:proofErr w:type="spellEnd"/>
            <w:r w:rsidR="005413B2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013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77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F42" w:rsidRPr="00EC579A" w:rsidRDefault="00CC3731" w:rsidP="005F6F9B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Запровадження альтернативи п</w:t>
            </w:r>
            <w:r w:rsidR="005413B2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овністю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забезпечує виконання завдань</w:t>
            </w:r>
            <w:r w:rsidR="005413B2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для</w:t>
            </w:r>
            <w:r w:rsidR="005413B2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вирішен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ня</w:t>
            </w:r>
            <w:r w:rsidR="005F6F9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проблеми.</w:t>
            </w:r>
          </w:p>
        </w:tc>
      </w:tr>
    </w:tbl>
    <w:p w:rsidR="00BC4E11" w:rsidRPr="00EC579A" w:rsidRDefault="0029758D" w:rsidP="00432D53">
      <w:pPr>
        <w:pStyle w:val="Textbody"/>
        <w:spacing w:after="0" w:line="240" w:lineRule="auto"/>
        <w:ind w:firstLine="567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</w:pPr>
      <w:r w:rsidRPr="00EC579A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  <w:t>2. Оцінка вибраних альтернативних способів досягнення цілей</w:t>
      </w:r>
    </w:p>
    <w:p w:rsidR="00BC4E11" w:rsidRPr="00EC579A" w:rsidRDefault="0029758D" w:rsidP="00432D53">
      <w:pPr>
        <w:pStyle w:val="Textbody"/>
        <w:spacing w:after="0" w:line="240" w:lineRule="auto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</w:pPr>
      <w:r w:rsidRPr="00EC579A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  <w:t>Оцінка впливу на сферу інтересів держави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4314"/>
        <w:gridCol w:w="3402"/>
      </w:tblGrid>
      <w:tr w:rsidR="00BC4E11" w:rsidRPr="00EC579A"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E11" w:rsidRPr="00EC579A" w:rsidRDefault="0029758D" w:rsidP="00334A7B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431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E11" w:rsidRPr="00EC579A" w:rsidRDefault="0029758D" w:rsidP="00334A7B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C4E11" w:rsidRPr="00EC579A" w:rsidRDefault="0029758D" w:rsidP="00334A7B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Витрати</w:t>
            </w:r>
          </w:p>
        </w:tc>
      </w:tr>
      <w:tr w:rsidR="009B4844" w:rsidRPr="00720428" w:rsidTr="0061197F"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4844" w:rsidRPr="00EC579A" w:rsidRDefault="009B4844" w:rsidP="0061197F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Альтернатива 1</w:t>
            </w:r>
          </w:p>
          <w:p w:rsidR="005413B2" w:rsidRPr="00EC579A" w:rsidRDefault="00CC3731" w:rsidP="0061197F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Існуюча ситуація залишається</w:t>
            </w: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без змін</w:t>
            </w:r>
          </w:p>
        </w:tc>
        <w:tc>
          <w:tcPr>
            <w:tcW w:w="43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4844" w:rsidRPr="00EC579A" w:rsidRDefault="00610160" w:rsidP="00FC71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5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2CD4" w:rsidRDefault="00FC710C" w:rsidP="00FC710C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uk-UA" w:eastAsia="uk-U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uk-UA" w:eastAsia="uk-UA"/>
              </w:rPr>
              <w:t>Збереження існуючого становища</w:t>
            </w:r>
            <w:r w:rsidR="00512CD4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uk-UA" w:eastAsia="uk-UA"/>
              </w:rPr>
              <w:t>:</w:t>
            </w:r>
            <w:r w:rsidRPr="00EC579A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uk-UA" w:eastAsia="uk-UA"/>
              </w:rPr>
              <w:t xml:space="preserve"> </w:t>
            </w:r>
          </w:p>
          <w:p w:rsidR="00512CD4" w:rsidRDefault="00FC710C" w:rsidP="00280A4F">
            <w:pPr>
              <w:spacing w:line="240" w:lineRule="auto"/>
              <w:ind w:firstLine="227"/>
              <w:jc w:val="both"/>
              <w:rPr>
                <w:rStyle w:val="rvts0"/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</w:pPr>
            <w:r w:rsidRPr="00EC579A">
              <w:rPr>
                <w:rStyle w:val="rvts0"/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 xml:space="preserve">призведе до </w:t>
            </w:r>
            <w:r w:rsidR="00280A4F">
              <w:rPr>
                <w:rStyle w:val="rvts0"/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>неврахування кращого досвіду підготовки військовослужбовців;</w:t>
            </w:r>
          </w:p>
          <w:p w:rsidR="00280A4F" w:rsidRPr="00512CD4" w:rsidRDefault="00280A4F" w:rsidP="00280A4F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ru-RU" w:eastAsia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lastRenderedPageBreak/>
              <w:t>невідповідності законодавства вимогам воєнного стану.</w:t>
            </w:r>
          </w:p>
        </w:tc>
      </w:tr>
      <w:tr w:rsidR="000A3556" w:rsidRPr="00EC579A" w:rsidTr="0010132C">
        <w:trPr>
          <w:trHeight w:val="1479"/>
        </w:trPr>
        <w:tc>
          <w:tcPr>
            <w:tcW w:w="1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65389" w:rsidRPr="00EC579A" w:rsidRDefault="00A035F6" w:rsidP="0010132C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Альтернатива 2</w:t>
            </w:r>
          </w:p>
          <w:p w:rsidR="00991662" w:rsidRPr="00EC579A" w:rsidRDefault="00CC3731" w:rsidP="0010132C">
            <w:pPr>
              <w:pStyle w:val="TableContents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Прийняття запропонованого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="00991662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роєкту</w:t>
            </w:r>
            <w:proofErr w:type="spellEnd"/>
            <w:r w:rsidR="00991662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013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431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2CD4" w:rsidRDefault="00991662" w:rsidP="00991662">
            <w:pPr>
              <w:pStyle w:val="ac"/>
              <w:tabs>
                <w:tab w:val="left" w:pos="709"/>
                <w:tab w:val="left" w:pos="851"/>
                <w:tab w:val="left" w:pos="3665"/>
              </w:tabs>
              <w:spacing w:after="0" w:line="240" w:lineRule="auto"/>
              <w:ind w:left="0" w:firstLine="430"/>
              <w:jc w:val="both"/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</w:pPr>
            <w:r w:rsidRPr="00EC579A"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 xml:space="preserve">Прийняття </w:t>
            </w:r>
            <w:proofErr w:type="spellStart"/>
            <w:r w:rsidRPr="00EC579A"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>проєкту</w:t>
            </w:r>
            <w:proofErr w:type="spellEnd"/>
            <w:r w:rsidRPr="00EC579A"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 xml:space="preserve"> дозволить</w:t>
            </w:r>
            <w:r w:rsidR="00512CD4"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>:</w:t>
            </w:r>
            <w:r w:rsidR="00C46462"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512CD4" w:rsidRDefault="00C46462" w:rsidP="00991662">
            <w:pPr>
              <w:pStyle w:val="ac"/>
              <w:tabs>
                <w:tab w:val="left" w:pos="709"/>
                <w:tab w:val="left" w:pos="851"/>
                <w:tab w:val="left" w:pos="3665"/>
              </w:tabs>
              <w:spacing w:after="0" w:line="240" w:lineRule="auto"/>
              <w:ind w:left="0" w:firstLine="430"/>
              <w:jc w:val="both"/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>врахувати позитивний до</w:t>
            </w:r>
            <w:r w:rsidR="00512CD4"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 xml:space="preserve">свід </w:t>
            </w:r>
            <w:r w:rsidR="00280A4F"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>підготовки військовослужбовців в умовах воєнного стану</w:t>
            </w:r>
            <w:r w:rsidR="00512CD4"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>;</w:t>
            </w:r>
            <w:r w:rsidR="00991662" w:rsidRPr="00EC579A"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512CD4" w:rsidRDefault="0010132C" w:rsidP="00991662">
            <w:pPr>
              <w:pStyle w:val="ac"/>
              <w:tabs>
                <w:tab w:val="left" w:pos="709"/>
                <w:tab w:val="left" w:pos="851"/>
                <w:tab w:val="left" w:pos="3665"/>
              </w:tabs>
              <w:spacing w:after="0" w:line="240" w:lineRule="auto"/>
              <w:ind w:left="0" w:firstLine="430"/>
              <w:jc w:val="both"/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>гармонізувати законодавс</w:t>
            </w:r>
            <w:r w:rsidR="00512CD4"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>тво у сфері освіти;</w:t>
            </w:r>
            <w:r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512CD4" w:rsidRPr="00004397" w:rsidRDefault="00004397" w:rsidP="00004397">
            <w:pPr>
              <w:pStyle w:val="ac"/>
              <w:tabs>
                <w:tab w:val="left" w:pos="709"/>
                <w:tab w:val="left" w:pos="851"/>
                <w:tab w:val="left" w:pos="3665"/>
              </w:tabs>
              <w:spacing w:after="0" w:line="240" w:lineRule="auto"/>
              <w:ind w:left="0" w:firstLine="430"/>
              <w:jc w:val="both"/>
              <w:rPr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</w:pPr>
            <w:r w:rsidRPr="00004397"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 xml:space="preserve">урахувати особливості підготовки здобувачів освіти за спеціальностями галузі знань 25 </w:t>
            </w:r>
            <w:r w:rsidRPr="00004397">
              <w:rPr>
                <w:rFonts w:ascii="Times New Roman" w:hAnsi="Times New Roman"/>
                <w:sz w:val="24"/>
                <w:szCs w:val="24"/>
                <w:lang w:val="uk-UA"/>
              </w:rPr>
              <w:t>«Воєнні науки, національна безпека, безпека державного кордону»</w:t>
            </w:r>
            <w:r w:rsidR="0010132C" w:rsidRPr="00004397"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 xml:space="preserve"> закладів освіти</w:t>
            </w:r>
            <w:r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>.</w:t>
            </w:r>
          </w:p>
        </w:tc>
        <w:tc>
          <w:tcPr>
            <w:tcW w:w="34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579F0" w:rsidRPr="00EC579A" w:rsidRDefault="00FC710C" w:rsidP="00465B15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uk-UA" w:eastAsia="uk-UA"/>
              </w:rPr>
              <w:t>В</w:t>
            </w:r>
            <w:r w:rsidR="000A3556" w:rsidRPr="00EC579A"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uk-UA" w:eastAsia="uk-UA"/>
              </w:rPr>
              <w:t>ідсутні</w:t>
            </w:r>
          </w:p>
          <w:p w:rsidR="00F65389" w:rsidRPr="00EC579A" w:rsidRDefault="00F65389" w:rsidP="008C797B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</w:pPr>
          </w:p>
        </w:tc>
      </w:tr>
    </w:tbl>
    <w:p w:rsidR="00AF783C" w:rsidRPr="00EC579A" w:rsidRDefault="00AF783C" w:rsidP="00334A7B">
      <w:pPr>
        <w:pStyle w:val="Text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</w:p>
    <w:p w:rsidR="00BC4E11" w:rsidRPr="00EC579A" w:rsidRDefault="0029758D" w:rsidP="00334A7B">
      <w:pPr>
        <w:pStyle w:val="Textbody"/>
        <w:spacing w:after="0" w:line="240" w:lineRule="auto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</w:pPr>
      <w:r w:rsidRPr="00EC579A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  <w:t xml:space="preserve">Оцінка впливу на сферу інтересів </w:t>
      </w:r>
      <w:r w:rsidR="00657C7C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  <w:t>громадян</w:t>
      </w: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4031"/>
        <w:gridCol w:w="3685"/>
      </w:tblGrid>
      <w:tr w:rsidR="00083849" w:rsidRPr="00EC579A" w:rsidTr="00AF5FF1"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849" w:rsidRPr="00EC579A" w:rsidRDefault="00083849" w:rsidP="005458E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Вид альтернативи</w:t>
            </w:r>
          </w:p>
        </w:tc>
        <w:tc>
          <w:tcPr>
            <w:tcW w:w="40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849" w:rsidRPr="00EC579A" w:rsidRDefault="00083849" w:rsidP="005458E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Вигоди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849" w:rsidRPr="00EC579A" w:rsidRDefault="00083849" w:rsidP="005458E7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>Витрати</w:t>
            </w:r>
          </w:p>
        </w:tc>
      </w:tr>
      <w:tr w:rsidR="00083849" w:rsidRPr="00720428" w:rsidTr="00AF5FF1"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849" w:rsidRPr="00EC579A" w:rsidRDefault="00083849" w:rsidP="00465B15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Альтернатива 1</w:t>
            </w:r>
            <w:r w:rsidR="005458E7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CC373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Існуюча ситуація залишається</w:t>
            </w:r>
            <w:r w:rsidR="00CC3731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без змін</w:t>
            </w:r>
          </w:p>
        </w:tc>
        <w:tc>
          <w:tcPr>
            <w:tcW w:w="40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849" w:rsidRPr="00EC579A" w:rsidRDefault="00083849" w:rsidP="00465B1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Відсутні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5A43" w:rsidRDefault="00280A4F" w:rsidP="00A20C9F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Складнощі щодо визнання та присвоєння професійних військових кваліфікацій.</w:t>
            </w:r>
          </w:p>
          <w:p w:rsidR="00A20C9F" w:rsidRPr="00EC579A" w:rsidRDefault="00A20C9F" w:rsidP="00A20C9F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083849" w:rsidRPr="00EC579A" w:rsidTr="00AF5FF1">
        <w:tc>
          <w:tcPr>
            <w:tcW w:w="19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458E7" w:rsidRPr="00EC579A" w:rsidRDefault="005458E7" w:rsidP="00465B15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Альтернатива 2</w:t>
            </w:r>
          </w:p>
          <w:p w:rsidR="00083849" w:rsidRPr="00EC579A" w:rsidRDefault="00CC3731" w:rsidP="00465B15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Прийняття запропонованого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="005458E7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роєкту</w:t>
            </w:r>
            <w:proofErr w:type="spellEnd"/>
            <w:r w:rsidR="005458E7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65B1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40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3849" w:rsidRDefault="00004397" w:rsidP="00004397">
            <w:pPr>
              <w:pStyle w:val="ac"/>
              <w:tabs>
                <w:tab w:val="left" w:pos="709"/>
                <w:tab w:val="left" w:pos="851"/>
                <w:tab w:val="left" w:pos="3665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Якісна професійна підготовка до </w:t>
            </w:r>
            <w:r w:rsidR="00534DC1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виконання поставлених завдань.</w:t>
            </w:r>
          </w:p>
          <w:p w:rsidR="00004397" w:rsidRPr="00534DC1" w:rsidRDefault="00004397" w:rsidP="00004397">
            <w:pPr>
              <w:pStyle w:val="ac"/>
              <w:tabs>
                <w:tab w:val="left" w:pos="709"/>
                <w:tab w:val="left" w:pos="851"/>
                <w:tab w:val="left" w:pos="3665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Визнання набутої кваліфікації у тому числі на міжнародному рівні.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F14D3" w:rsidRPr="005B6A13" w:rsidRDefault="00465B15" w:rsidP="00465B15">
            <w:pPr>
              <w:spacing w:line="240" w:lineRule="auto"/>
              <w:ind w:firstLine="223"/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>Відсутні</w:t>
            </w:r>
          </w:p>
        </w:tc>
      </w:tr>
    </w:tbl>
    <w:p w:rsidR="00EA4763" w:rsidRDefault="00EA4763" w:rsidP="00334A7B">
      <w:pPr>
        <w:pStyle w:val="Textbody"/>
        <w:spacing w:after="0" w:line="240" w:lineRule="auto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</w:pPr>
    </w:p>
    <w:p w:rsidR="00657C7C" w:rsidRPr="00C46462" w:rsidRDefault="00657C7C" w:rsidP="00657C7C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</w:pPr>
      <w:r w:rsidRPr="00C46462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Оцінка впливу на сферу інтересів суб’єктів господарювання</w:t>
      </w:r>
    </w:p>
    <w:p w:rsidR="00657C7C" w:rsidRPr="00C46462" w:rsidRDefault="00657C7C" w:rsidP="00657C7C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</w:pPr>
      <w:r w:rsidRPr="00C46462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Дія </w:t>
      </w:r>
      <w:proofErr w:type="spellStart"/>
      <w:r w:rsidRPr="00C46462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проєкту</w:t>
      </w:r>
      <w:proofErr w:type="spellEnd"/>
      <w:r w:rsidRPr="00C46462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 регуляторного </w:t>
      </w:r>
      <w:proofErr w:type="spellStart"/>
      <w:r w:rsidRPr="00C46462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акта</w:t>
      </w:r>
      <w:proofErr w:type="spellEnd"/>
      <w:r w:rsidRPr="00C46462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 поширюватиметься на сферу інтересів суб’єктів господарювання</w:t>
      </w:r>
    </w:p>
    <w:tbl>
      <w:tblPr>
        <w:tblW w:w="5261" w:type="pct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1264"/>
        <w:gridCol w:w="1264"/>
        <w:gridCol w:w="1264"/>
        <w:gridCol w:w="1264"/>
        <w:gridCol w:w="1301"/>
      </w:tblGrid>
      <w:tr w:rsidR="00657C7C" w:rsidRPr="00C35772" w:rsidTr="00A22596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C35772" w:rsidRDefault="00657C7C" w:rsidP="00A22596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C3577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Показник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C35772" w:rsidRDefault="00657C7C" w:rsidP="00A22596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C3577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Великі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C35772" w:rsidRDefault="00657C7C" w:rsidP="00A22596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C3577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Середні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C35772" w:rsidRDefault="00657C7C" w:rsidP="00A22596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C3577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Малі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C35772" w:rsidRDefault="00657C7C" w:rsidP="00A22596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ind w:firstLine="208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C3577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Мікро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C35772" w:rsidRDefault="00657C7C" w:rsidP="00A22596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C3577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Разом</w:t>
            </w:r>
          </w:p>
        </w:tc>
      </w:tr>
      <w:tr w:rsidR="00657C7C" w:rsidRPr="00C35772" w:rsidTr="00A22596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C35772" w:rsidRDefault="00657C7C" w:rsidP="00A22596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C3577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555E90" w:rsidRDefault="00004397" w:rsidP="00A22596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Не надається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555E90" w:rsidRDefault="00004397" w:rsidP="00A22596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Не надається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555E90" w:rsidRDefault="00004397" w:rsidP="00A22596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Не надається</w:t>
            </w:r>
          </w:p>
        </w:tc>
        <w:tc>
          <w:tcPr>
            <w:tcW w:w="5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555E90" w:rsidRDefault="00004397" w:rsidP="00A22596">
            <w:pPr>
              <w:widowControl w:val="0"/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Не надається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555E90" w:rsidRDefault="00004397" w:rsidP="00A22596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ind w:right="87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Не надається</w:t>
            </w:r>
          </w:p>
        </w:tc>
      </w:tr>
      <w:tr w:rsidR="00657C7C" w:rsidRPr="00C35772" w:rsidTr="00A22596"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C35772" w:rsidRDefault="00657C7C" w:rsidP="00A22596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C35772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Питома вага групи у загальній кількості, відсотків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555E90" w:rsidRDefault="00004397" w:rsidP="00004397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Не визначено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555E90" w:rsidRDefault="00004397" w:rsidP="00A22596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Не визначено</w:t>
            </w: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555E90" w:rsidRDefault="00004397" w:rsidP="00A22596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Не визначено</w:t>
            </w: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555E90" w:rsidRDefault="00004397" w:rsidP="00A22596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Не визначено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C7C" w:rsidRPr="00555E90" w:rsidRDefault="00004397" w:rsidP="00A22596">
            <w:pPr>
              <w:tabs>
                <w:tab w:val="left" w:pos="1406"/>
              </w:tabs>
              <w:suppressAutoHyphens w:val="0"/>
              <w:autoSpaceDE w:val="0"/>
              <w:adjustRightInd w:val="0"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4"/>
                <w:szCs w:val="24"/>
                <w:lang w:val="uk-UA" w:eastAsia="uk-UA" w:bidi="ar-SA"/>
              </w:rPr>
              <w:t>Не визначено</w:t>
            </w:r>
          </w:p>
        </w:tc>
      </w:tr>
    </w:tbl>
    <w:p w:rsidR="00657C7C" w:rsidRDefault="00657C7C" w:rsidP="00657C7C">
      <w:pPr>
        <w:suppressAutoHyphens w:val="0"/>
        <w:autoSpaceDN/>
        <w:spacing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val="uk-UA" w:eastAsia="ru-RU" w:bidi="ar-SA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970"/>
        <w:gridCol w:w="3827"/>
      </w:tblGrid>
      <w:tr w:rsidR="00657C7C" w:rsidRPr="00C35772" w:rsidTr="00AF5FF1">
        <w:trPr>
          <w:tblHeader/>
        </w:trPr>
        <w:tc>
          <w:tcPr>
            <w:tcW w:w="2523" w:type="dxa"/>
            <w:shd w:val="clear" w:color="auto" w:fill="auto"/>
          </w:tcPr>
          <w:p w:rsidR="00657C7C" w:rsidRPr="00C35772" w:rsidRDefault="00657C7C" w:rsidP="00A22596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 w:rsidRPr="00C357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Вид альтернативи</w:t>
            </w:r>
          </w:p>
        </w:tc>
        <w:tc>
          <w:tcPr>
            <w:tcW w:w="3970" w:type="dxa"/>
            <w:shd w:val="clear" w:color="auto" w:fill="auto"/>
          </w:tcPr>
          <w:p w:rsidR="00657C7C" w:rsidRPr="00C35772" w:rsidRDefault="00657C7C" w:rsidP="00A22596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 w:rsidRPr="00C357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Вигоди</w:t>
            </w:r>
          </w:p>
          <w:p w:rsidR="00657C7C" w:rsidRPr="00C35772" w:rsidRDefault="00657C7C" w:rsidP="00A22596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</w:p>
        </w:tc>
        <w:tc>
          <w:tcPr>
            <w:tcW w:w="3827" w:type="dxa"/>
            <w:shd w:val="clear" w:color="auto" w:fill="auto"/>
          </w:tcPr>
          <w:p w:rsidR="00657C7C" w:rsidRPr="00C35772" w:rsidRDefault="00657C7C" w:rsidP="00A22596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 w:rsidRPr="00C357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Витрати</w:t>
            </w:r>
          </w:p>
        </w:tc>
      </w:tr>
      <w:tr w:rsidR="00657C7C" w:rsidRPr="00720428" w:rsidTr="00AF5FF1">
        <w:tc>
          <w:tcPr>
            <w:tcW w:w="2523" w:type="dxa"/>
            <w:shd w:val="clear" w:color="auto" w:fill="auto"/>
          </w:tcPr>
          <w:p w:rsidR="00657C7C" w:rsidRDefault="00657C7C" w:rsidP="00865A7E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 w:rsidRPr="00C357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Альтернатива 1</w:t>
            </w:r>
          </w:p>
          <w:p w:rsidR="00865A7E" w:rsidRPr="00C35772" w:rsidRDefault="00865A7E" w:rsidP="00865A7E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Існуюча ситуація залишається</w:t>
            </w: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без змін</w:t>
            </w:r>
          </w:p>
        </w:tc>
        <w:tc>
          <w:tcPr>
            <w:tcW w:w="3970" w:type="dxa"/>
            <w:shd w:val="clear" w:color="auto" w:fill="auto"/>
          </w:tcPr>
          <w:p w:rsidR="00657C7C" w:rsidRPr="00C35772" w:rsidRDefault="00610160" w:rsidP="00AF5FF1">
            <w:pPr>
              <w:suppressAutoHyphens w:val="0"/>
              <w:autoSpaceDN/>
              <w:spacing w:line="240" w:lineRule="auto"/>
              <w:ind w:firstLine="326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3827" w:type="dxa"/>
            <w:shd w:val="clear" w:color="auto" w:fill="auto"/>
          </w:tcPr>
          <w:p w:rsidR="00A20C9F" w:rsidRDefault="00004397" w:rsidP="00A20C9F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Складнощі щодо визнання та присвоєння професійних військових кваліфікацій.</w:t>
            </w:r>
          </w:p>
          <w:p w:rsidR="00A20C9F" w:rsidRPr="00C35772" w:rsidRDefault="00A20C9F" w:rsidP="00004397">
            <w:pPr>
              <w:pStyle w:val="Textbody"/>
              <w:spacing w:after="0" w:line="240" w:lineRule="auto"/>
              <w:ind w:firstLine="289"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</w:p>
        </w:tc>
      </w:tr>
      <w:tr w:rsidR="00657C7C" w:rsidRPr="0059432D" w:rsidTr="00AF5FF1">
        <w:tc>
          <w:tcPr>
            <w:tcW w:w="2523" w:type="dxa"/>
            <w:shd w:val="clear" w:color="auto" w:fill="auto"/>
          </w:tcPr>
          <w:p w:rsidR="00657C7C" w:rsidRDefault="00657C7C" w:rsidP="00865A7E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 w:rsidRPr="00C35772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Альтернатива 2</w:t>
            </w:r>
          </w:p>
          <w:p w:rsidR="00865A7E" w:rsidRPr="00C35772" w:rsidRDefault="00865A7E" w:rsidP="00865A7E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Прийняття запропонованого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роєкту</w:t>
            </w:r>
            <w:proofErr w:type="spellEnd"/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3970" w:type="dxa"/>
            <w:shd w:val="clear" w:color="auto" w:fill="auto"/>
          </w:tcPr>
          <w:p w:rsidR="00534DC1" w:rsidRPr="00C35772" w:rsidRDefault="00004397" w:rsidP="00534DC1">
            <w:pPr>
              <w:suppressAutoHyphens w:val="0"/>
              <w:autoSpaceDN/>
              <w:spacing w:line="240" w:lineRule="auto"/>
              <w:ind w:firstLine="326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Освітні програми ефективні, зорієнтовані на здобувачів освіти, враховують кращий досвід, є конкуре</w:t>
            </w:r>
            <w:r w:rsidR="0072042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тними на міжнародному рівні.</w:t>
            </w:r>
          </w:p>
        </w:tc>
        <w:tc>
          <w:tcPr>
            <w:tcW w:w="3827" w:type="dxa"/>
            <w:shd w:val="clear" w:color="auto" w:fill="auto"/>
          </w:tcPr>
          <w:p w:rsidR="00657C7C" w:rsidRPr="00D35A66" w:rsidRDefault="00865A7E" w:rsidP="00865A7E">
            <w:pPr>
              <w:suppressAutoHyphens w:val="0"/>
              <w:autoSpaceDN/>
              <w:spacing w:line="240" w:lineRule="auto"/>
              <w:ind w:firstLine="32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 w:rsidRPr="00440F1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Відсутні</w:t>
            </w:r>
            <w:r w:rsidR="00960C71" w:rsidRPr="00D35A66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.</w:t>
            </w:r>
          </w:p>
          <w:p w:rsidR="00960C71" w:rsidRPr="00960C71" w:rsidRDefault="00960C71" w:rsidP="00960C71">
            <w:pPr>
              <w:suppressAutoHyphens w:val="0"/>
              <w:autoSpaceDN/>
              <w:spacing w:line="240" w:lineRule="auto"/>
              <w:ind w:firstLine="32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</w:p>
        </w:tc>
      </w:tr>
    </w:tbl>
    <w:p w:rsidR="00AF5FF1" w:rsidRDefault="00AF5FF1" w:rsidP="00334A7B">
      <w:pPr>
        <w:pStyle w:val="Textbody"/>
        <w:spacing w:after="0" w:line="240" w:lineRule="auto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</w:pPr>
    </w:p>
    <w:p w:rsidR="00ED66B3" w:rsidRPr="00EC579A" w:rsidRDefault="0029758D" w:rsidP="00334A7B">
      <w:pPr>
        <w:pStyle w:val="Textbody"/>
        <w:spacing w:after="0" w:line="240" w:lineRule="auto"/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</w:pPr>
      <w:r w:rsidRPr="00EC579A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  <w:t>Оцінка сумарних витрат за альтернативами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90"/>
      </w:tblGrid>
      <w:tr w:rsidR="00ED66B3" w:rsidRPr="00EC579A">
        <w:tc>
          <w:tcPr>
            <w:tcW w:w="4678" w:type="dxa"/>
          </w:tcPr>
          <w:p w:rsidR="00ED66B3" w:rsidRPr="00EC579A" w:rsidRDefault="00ED66B3" w:rsidP="00402670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Сумарні витрати за альтернативами</w:t>
            </w:r>
          </w:p>
        </w:tc>
        <w:tc>
          <w:tcPr>
            <w:tcW w:w="4990" w:type="dxa"/>
          </w:tcPr>
          <w:p w:rsidR="00ED66B3" w:rsidRPr="00EC579A" w:rsidRDefault="00ED66B3" w:rsidP="00402670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Сума витрат, гривень</w:t>
            </w:r>
          </w:p>
        </w:tc>
      </w:tr>
      <w:tr w:rsidR="00ED66B3" w:rsidRPr="00EC579A">
        <w:tc>
          <w:tcPr>
            <w:tcW w:w="4678" w:type="dxa"/>
            <w:vAlign w:val="center"/>
          </w:tcPr>
          <w:p w:rsidR="005F14D3" w:rsidRPr="00EC579A" w:rsidRDefault="005F14D3" w:rsidP="003301D1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Альтернатива 1</w:t>
            </w:r>
          </w:p>
          <w:p w:rsidR="00ED66B3" w:rsidRPr="00EC579A" w:rsidRDefault="00CC3731" w:rsidP="003301D1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Існуюча ситуація залишається</w:t>
            </w: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без змін</w:t>
            </w:r>
          </w:p>
        </w:tc>
        <w:tc>
          <w:tcPr>
            <w:tcW w:w="4990" w:type="dxa"/>
            <w:vAlign w:val="center"/>
          </w:tcPr>
          <w:p w:rsidR="00ED66B3" w:rsidRPr="00EC579A" w:rsidRDefault="00457195" w:rsidP="0009580D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 w:rsidRPr="00EC579A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>-</w:t>
            </w:r>
          </w:p>
        </w:tc>
      </w:tr>
      <w:tr w:rsidR="00ED66B3" w:rsidRPr="00EC579A">
        <w:tc>
          <w:tcPr>
            <w:tcW w:w="4678" w:type="dxa"/>
            <w:vAlign w:val="center"/>
          </w:tcPr>
          <w:p w:rsidR="005F14D3" w:rsidRPr="00EC579A" w:rsidRDefault="005F14D3" w:rsidP="003301D1">
            <w:pPr>
              <w:pStyle w:val="TableContents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Альтернатива 2</w:t>
            </w:r>
          </w:p>
          <w:p w:rsidR="00ED66B3" w:rsidRPr="00EC579A" w:rsidRDefault="00CC3731" w:rsidP="00C46462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Прийняття запропонованого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="005F14D3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роєкту</w:t>
            </w:r>
            <w:proofErr w:type="spellEnd"/>
            <w:r w:rsidR="005F14D3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646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4990" w:type="dxa"/>
            <w:vAlign w:val="center"/>
          </w:tcPr>
          <w:p w:rsidR="0009580D" w:rsidRPr="00EC579A" w:rsidRDefault="00440F14" w:rsidP="00B02AB9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-</w:t>
            </w:r>
          </w:p>
        </w:tc>
      </w:tr>
    </w:tbl>
    <w:p w:rsidR="00334A7B" w:rsidRPr="00EC579A" w:rsidRDefault="00334A7B" w:rsidP="00334A7B">
      <w:pPr>
        <w:pStyle w:val="Textbody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B02AB9" w:rsidRPr="00EC579A" w:rsidRDefault="00B02AB9" w:rsidP="00CD695C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</w:p>
    <w:p w:rsidR="00D65A43" w:rsidRPr="00EC579A" w:rsidRDefault="0029758D" w:rsidP="00CD695C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EC579A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IV. Вибір найбільш оптимального альтернативного способу досягнення цілей</w:t>
      </w:r>
    </w:p>
    <w:p w:rsidR="00D65A43" w:rsidRPr="00EC579A" w:rsidRDefault="00D65A43" w:rsidP="00D65A43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</w:pPr>
      <w:bookmarkStart w:id="1" w:name="n152"/>
      <w:bookmarkStart w:id="2" w:name="n153"/>
      <w:bookmarkStart w:id="3" w:name="n154"/>
      <w:bookmarkEnd w:id="1"/>
      <w:bookmarkEnd w:id="2"/>
      <w:bookmarkEnd w:id="3"/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Здійснити вибір оптимального альтернативного способу з урахуванням системи бальної оцінки ступеня досягнення визначених цілей.</w:t>
      </w:r>
    </w:p>
    <w:p w:rsidR="00D65A43" w:rsidRPr="00EC579A" w:rsidRDefault="00D65A43" w:rsidP="00D65A43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</w:pPr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Вартість балів визначається за чотирибальною системою оцінки ступеня досягнення визначених цілей, де:</w:t>
      </w:r>
    </w:p>
    <w:p w:rsidR="00D65A43" w:rsidRPr="00EC579A" w:rsidRDefault="00D65A43" w:rsidP="00D65A43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</w:pPr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 xml:space="preserve">4 – цілі прийняття регуляторного </w:t>
      </w:r>
      <w:proofErr w:type="spellStart"/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акта</w:t>
      </w:r>
      <w:proofErr w:type="spellEnd"/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, які можуть бути досягнуті повною мірою (проблема більше існувати не буде);</w:t>
      </w:r>
    </w:p>
    <w:p w:rsidR="00D65A43" w:rsidRPr="00EC579A" w:rsidRDefault="00D65A43" w:rsidP="00D65A43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</w:pPr>
      <w:bookmarkStart w:id="4" w:name="n155"/>
      <w:bookmarkEnd w:id="4"/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 xml:space="preserve">3 – цілі прийняття регуляторного </w:t>
      </w:r>
      <w:proofErr w:type="spellStart"/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акта</w:t>
      </w:r>
      <w:proofErr w:type="spellEnd"/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, які можуть бути досягнуті майже</w:t>
      </w:r>
      <w:r w:rsidR="006B60B7"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 xml:space="preserve"> </w:t>
      </w:r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 xml:space="preserve"> повною мірою (усі важливі аспекти проблеми існувати не будуть);</w:t>
      </w:r>
    </w:p>
    <w:p w:rsidR="00D65A43" w:rsidRPr="00EC579A" w:rsidRDefault="00D65A43" w:rsidP="00D65A43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</w:pPr>
      <w:bookmarkStart w:id="5" w:name="n156"/>
      <w:bookmarkEnd w:id="5"/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 xml:space="preserve">2 – цілі прийняття регуляторного </w:t>
      </w:r>
      <w:proofErr w:type="spellStart"/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акта</w:t>
      </w:r>
      <w:proofErr w:type="spellEnd"/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D65A43" w:rsidRPr="00EC579A" w:rsidRDefault="00D65A43" w:rsidP="00D65A43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</w:pPr>
      <w:bookmarkStart w:id="6" w:name="n157"/>
      <w:bookmarkEnd w:id="6"/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 xml:space="preserve">1 – цілі прийняття регуляторного </w:t>
      </w:r>
      <w:proofErr w:type="spellStart"/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акта</w:t>
      </w:r>
      <w:proofErr w:type="spellEnd"/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, які не можуть бути досягнуті (проблема продовжує існувати).</w:t>
      </w:r>
    </w:p>
    <w:p w:rsidR="00CD695C" w:rsidRPr="00EC579A" w:rsidRDefault="00CD695C" w:rsidP="00D65A43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602"/>
        <w:gridCol w:w="2296"/>
        <w:gridCol w:w="46"/>
        <w:gridCol w:w="2118"/>
        <w:gridCol w:w="2823"/>
      </w:tblGrid>
      <w:tr w:rsidR="00D65A43" w:rsidRPr="00720428" w:rsidTr="00C46462">
        <w:tc>
          <w:tcPr>
            <w:tcW w:w="1321" w:type="pct"/>
            <w:gridSpan w:val="2"/>
          </w:tcPr>
          <w:p w:rsidR="00D65A43" w:rsidRPr="00EC579A" w:rsidRDefault="00D65A43" w:rsidP="00C46462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bookmarkStart w:id="7" w:name="n158"/>
            <w:bookmarkEnd w:id="7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183" w:type="pct"/>
            <w:gridSpan w:val="2"/>
          </w:tcPr>
          <w:p w:rsidR="00D65A43" w:rsidRPr="00EC579A" w:rsidRDefault="00D65A43" w:rsidP="00C46462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Бал результативності (за чотирибальною системою оцінки)</w:t>
            </w:r>
          </w:p>
        </w:tc>
        <w:tc>
          <w:tcPr>
            <w:tcW w:w="2496" w:type="pct"/>
            <w:gridSpan w:val="2"/>
          </w:tcPr>
          <w:p w:rsidR="00D65A43" w:rsidRPr="00EC579A" w:rsidRDefault="00D65A43" w:rsidP="00C46462">
            <w:pPr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 xml:space="preserve">Коментарі щодо присвоєння відповідного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бала</w:t>
            </w:r>
            <w:proofErr w:type="spellEnd"/>
          </w:p>
        </w:tc>
      </w:tr>
      <w:tr w:rsidR="00D65A43" w:rsidRPr="00720428" w:rsidTr="00C46462">
        <w:tc>
          <w:tcPr>
            <w:tcW w:w="1321" w:type="pct"/>
            <w:gridSpan w:val="2"/>
          </w:tcPr>
          <w:p w:rsidR="00D65A43" w:rsidRPr="00EC579A" w:rsidRDefault="00D65A43" w:rsidP="00C46462">
            <w:pPr>
              <w:suppressAutoHyphens w:val="0"/>
              <w:autoSpaceDN/>
              <w:spacing w:line="240" w:lineRule="auto"/>
              <w:ind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Альтернатива 1</w:t>
            </w:r>
          </w:p>
          <w:p w:rsidR="00D65A43" w:rsidRPr="00EC579A" w:rsidRDefault="008C797B" w:rsidP="00C46462">
            <w:pPr>
              <w:suppressAutoHyphens w:val="0"/>
              <w:autoSpaceDN/>
              <w:spacing w:line="240" w:lineRule="auto"/>
              <w:ind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Існуюча ситуація залишається</w:t>
            </w: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без змін</w:t>
            </w:r>
          </w:p>
        </w:tc>
        <w:tc>
          <w:tcPr>
            <w:tcW w:w="1183" w:type="pct"/>
            <w:gridSpan w:val="2"/>
          </w:tcPr>
          <w:p w:rsidR="00D65A43" w:rsidRPr="00EC579A" w:rsidRDefault="00D65A43" w:rsidP="00C46462">
            <w:pPr>
              <w:suppressAutoHyphens w:val="0"/>
              <w:autoSpaceDN/>
              <w:spacing w:line="240" w:lineRule="auto"/>
              <w:ind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1</w:t>
            </w:r>
          </w:p>
        </w:tc>
        <w:tc>
          <w:tcPr>
            <w:tcW w:w="2496" w:type="pct"/>
            <w:gridSpan w:val="2"/>
          </w:tcPr>
          <w:p w:rsidR="00D65A43" w:rsidRPr="00EC579A" w:rsidRDefault="00D65A43" w:rsidP="00F9485D">
            <w:pPr>
              <w:suppressAutoHyphens w:val="0"/>
              <w:autoSpaceDN/>
              <w:spacing w:line="240" w:lineRule="auto"/>
              <w:ind w:right="135"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Мінімальний бал, який </w:t>
            </w:r>
            <w:r w:rsidR="00002081"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зазначає </w:t>
            </w:r>
            <w:r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неможливість досягнення цілей державного регу</w:t>
            </w:r>
            <w:r w:rsidR="003C25A2"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лювання альтернативним способом</w:t>
            </w:r>
            <w:r w:rsidR="006D3B77"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.</w:t>
            </w:r>
          </w:p>
        </w:tc>
      </w:tr>
      <w:tr w:rsidR="008A09EB" w:rsidRPr="00720428" w:rsidTr="00C46462">
        <w:tc>
          <w:tcPr>
            <w:tcW w:w="1321" w:type="pct"/>
            <w:gridSpan w:val="2"/>
          </w:tcPr>
          <w:p w:rsidR="008A09EB" w:rsidRPr="00EC579A" w:rsidRDefault="00041E55" w:rsidP="00C46462">
            <w:pPr>
              <w:suppressAutoHyphens w:val="0"/>
              <w:autoSpaceDN/>
              <w:spacing w:line="240" w:lineRule="auto"/>
              <w:ind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 xml:space="preserve">Альтернатива </w:t>
            </w:r>
            <w:r w:rsidR="008A1295"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2</w:t>
            </w:r>
          </w:p>
          <w:p w:rsidR="00457195" w:rsidRPr="00EC579A" w:rsidRDefault="00457195" w:rsidP="00C46462">
            <w:pPr>
              <w:suppressAutoHyphens w:val="0"/>
              <w:autoSpaceDN/>
              <w:spacing w:line="240" w:lineRule="auto"/>
              <w:ind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Прийняття запропонованого </w:t>
            </w:r>
            <w:proofErr w:type="spellStart"/>
            <w:r w:rsidR="008C797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роєкту</w:t>
            </w:r>
            <w:proofErr w:type="spellEnd"/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4646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1183" w:type="pct"/>
            <w:gridSpan w:val="2"/>
          </w:tcPr>
          <w:p w:rsidR="008A09EB" w:rsidRPr="00EC579A" w:rsidRDefault="00716E5C" w:rsidP="00C46462">
            <w:pPr>
              <w:suppressAutoHyphens w:val="0"/>
              <w:autoSpaceDN/>
              <w:spacing w:line="240" w:lineRule="auto"/>
              <w:ind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3</w:t>
            </w:r>
          </w:p>
        </w:tc>
        <w:tc>
          <w:tcPr>
            <w:tcW w:w="2496" w:type="pct"/>
            <w:gridSpan w:val="2"/>
          </w:tcPr>
          <w:p w:rsidR="00C05ED6" w:rsidRPr="00EC579A" w:rsidRDefault="008A09EB" w:rsidP="00F9485D">
            <w:pPr>
              <w:suppressAutoHyphens w:val="0"/>
              <w:autoSpaceDN/>
              <w:spacing w:line="240" w:lineRule="auto"/>
              <w:ind w:right="135"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Максимальний бал. </w:t>
            </w:r>
          </w:p>
          <w:p w:rsidR="00457195" w:rsidRPr="00EC579A" w:rsidRDefault="00457195" w:rsidP="00F9485D">
            <w:pPr>
              <w:spacing w:line="240" w:lineRule="auto"/>
              <w:ind w:right="135" w:firstLine="284"/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Оптимальний варіант з</w:t>
            </w:r>
            <w:r w:rsidR="00F9485D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балансування інтересів держави,</w:t>
            </w:r>
            <w:r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 суб’єктів господарювання</w:t>
            </w:r>
            <w:r w:rsidR="00F9485D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 та здобувачів освіти</w:t>
            </w:r>
            <w:r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. Наявність чіткого та зрозумілого </w:t>
            </w:r>
            <w:r w:rsidRPr="00EC579A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 xml:space="preserve">порядку </w:t>
            </w:r>
            <w:r w:rsidR="00F9485D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 xml:space="preserve">визнання неформальної та </w:t>
            </w:r>
            <w:proofErr w:type="spellStart"/>
            <w:r w:rsidR="00F9485D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>інформальної</w:t>
            </w:r>
            <w:proofErr w:type="spellEnd"/>
            <w:r w:rsidR="00F9485D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 xml:space="preserve"> освіти</w:t>
            </w:r>
            <w:r w:rsidR="006D3B77" w:rsidRPr="00EC579A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>.</w:t>
            </w:r>
          </w:p>
          <w:p w:rsidR="008A09EB" w:rsidRPr="00EC579A" w:rsidRDefault="008A09EB" w:rsidP="00F9485D">
            <w:pPr>
              <w:suppressAutoHyphens w:val="0"/>
              <w:autoSpaceDN/>
              <w:spacing w:line="240" w:lineRule="auto"/>
              <w:ind w:right="135" w:firstLine="284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val="uk-UA" w:eastAsia="en-US" w:bidi="ar-SA"/>
              </w:rPr>
            </w:pPr>
          </w:p>
        </w:tc>
      </w:tr>
      <w:tr w:rsidR="00EA4763" w:rsidRPr="00720428">
        <w:tc>
          <w:tcPr>
            <w:tcW w:w="1017" w:type="pct"/>
            <w:vAlign w:val="center"/>
          </w:tcPr>
          <w:p w:rsidR="00EA4763" w:rsidRPr="00EC579A" w:rsidRDefault="00EA4763" w:rsidP="000E5291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bookmarkStart w:id="8" w:name="n159"/>
            <w:bookmarkStart w:id="9" w:name="n160"/>
            <w:bookmarkEnd w:id="8"/>
            <w:bookmarkEnd w:id="9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Рейтинг результативності</w:t>
            </w:r>
          </w:p>
        </w:tc>
        <w:tc>
          <w:tcPr>
            <w:tcW w:w="1464" w:type="pct"/>
            <w:gridSpan w:val="2"/>
            <w:vAlign w:val="center"/>
          </w:tcPr>
          <w:p w:rsidR="00EA4763" w:rsidRPr="00EC579A" w:rsidRDefault="00EA4763" w:rsidP="000E5291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Вигоди (підсумок)</w:t>
            </w:r>
          </w:p>
        </w:tc>
        <w:tc>
          <w:tcPr>
            <w:tcW w:w="1093" w:type="pct"/>
            <w:gridSpan w:val="2"/>
            <w:vAlign w:val="center"/>
          </w:tcPr>
          <w:p w:rsidR="00EA4763" w:rsidRPr="00EC579A" w:rsidRDefault="00EA4763" w:rsidP="000E5291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Витрати (підсумок)</w:t>
            </w:r>
          </w:p>
        </w:tc>
        <w:tc>
          <w:tcPr>
            <w:tcW w:w="1426" w:type="pct"/>
            <w:vAlign w:val="center"/>
          </w:tcPr>
          <w:p w:rsidR="00EA4763" w:rsidRPr="00EC579A" w:rsidRDefault="00EA4763" w:rsidP="000E5291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Обґрунтування відповідного місця альтернативи у рейтингу</w:t>
            </w:r>
          </w:p>
        </w:tc>
      </w:tr>
      <w:tr w:rsidR="00EA4763" w:rsidRPr="00720428" w:rsidTr="005435BB">
        <w:tc>
          <w:tcPr>
            <w:tcW w:w="1017" w:type="pct"/>
          </w:tcPr>
          <w:p w:rsidR="00EA4763" w:rsidRPr="00EC579A" w:rsidRDefault="00EA4763" w:rsidP="005435BB">
            <w:pPr>
              <w:suppressAutoHyphens w:val="0"/>
              <w:autoSpaceDN/>
              <w:spacing w:line="240" w:lineRule="auto"/>
              <w:ind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Альтернатива 1</w:t>
            </w:r>
          </w:p>
          <w:p w:rsidR="00EA4763" w:rsidRPr="00EC579A" w:rsidRDefault="008C797B" w:rsidP="005435BB">
            <w:pPr>
              <w:suppressAutoHyphens w:val="0"/>
              <w:autoSpaceDN/>
              <w:spacing w:line="240" w:lineRule="auto"/>
              <w:ind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Існуюча ситуація залишається</w:t>
            </w: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без змін</w:t>
            </w:r>
          </w:p>
        </w:tc>
        <w:tc>
          <w:tcPr>
            <w:tcW w:w="1464" w:type="pct"/>
            <w:gridSpan w:val="2"/>
          </w:tcPr>
          <w:p w:rsidR="00EA4763" w:rsidRPr="00EC579A" w:rsidRDefault="005435BB" w:rsidP="005435BB">
            <w:pPr>
              <w:suppressAutoHyphens w:val="0"/>
              <w:autoSpaceDN/>
              <w:spacing w:line="240" w:lineRule="auto"/>
              <w:ind w:right="166"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Відсутні.</w:t>
            </w:r>
          </w:p>
        </w:tc>
        <w:tc>
          <w:tcPr>
            <w:tcW w:w="1093" w:type="pct"/>
            <w:gridSpan w:val="2"/>
          </w:tcPr>
          <w:p w:rsidR="00A15CF5" w:rsidRDefault="00A15CF5" w:rsidP="00A15CF5">
            <w:pPr>
              <w:spacing w:line="240" w:lineRule="auto"/>
              <w:ind w:firstLine="227"/>
              <w:jc w:val="both"/>
              <w:rPr>
                <w:rStyle w:val="rvts0"/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>Неврахування кращого досвіду підготовки військовослужбовців.</w:t>
            </w:r>
          </w:p>
          <w:p w:rsidR="00534DC1" w:rsidRDefault="00A15CF5" w:rsidP="00A15CF5">
            <w:pPr>
              <w:suppressAutoHyphens w:val="0"/>
              <w:autoSpaceDN/>
              <w:spacing w:line="240" w:lineRule="auto"/>
              <w:ind w:firstLine="284"/>
              <w:jc w:val="both"/>
              <w:textAlignment w:val="auto"/>
              <w:rPr>
                <w:rStyle w:val="rvts0"/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color w:val="auto"/>
                <w:spacing w:val="-6"/>
                <w:sz w:val="24"/>
                <w:szCs w:val="24"/>
                <w:lang w:val="uk-UA"/>
              </w:rPr>
              <w:t>Невідповідність законодавства вимогам воєнного стану.</w:t>
            </w:r>
          </w:p>
          <w:p w:rsidR="00A15CF5" w:rsidRPr="00EC579A" w:rsidRDefault="00A15CF5" w:rsidP="00A15CF5">
            <w:pPr>
              <w:suppressAutoHyphens w:val="0"/>
              <w:autoSpaceDN/>
              <w:spacing w:line="240" w:lineRule="auto"/>
              <w:ind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Складнощі щодо визнання та присвоєння професійних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військових кваліфікацій.</w:t>
            </w:r>
          </w:p>
        </w:tc>
        <w:tc>
          <w:tcPr>
            <w:tcW w:w="1426" w:type="pct"/>
          </w:tcPr>
          <w:p w:rsidR="00EA4763" w:rsidRPr="00EC579A" w:rsidRDefault="00EB3560" w:rsidP="00EB3560">
            <w:pPr>
              <w:suppressAutoHyphens w:val="0"/>
              <w:autoSpaceDN/>
              <w:spacing w:line="240" w:lineRule="auto"/>
              <w:ind w:right="145"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lastRenderedPageBreak/>
              <w:t xml:space="preserve">Оцінка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вигод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 і витрат реалізації </w:t>
            </w:r>
            <w:r w:rsidRPr="00EB3560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альтернативи 1 відповідає 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критеріям </w:t>
            </w:r>
            <w:r w:rsidRPr="00EB356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оцінки ступеня досягнення визначених цілей</w:t>
            </w:r>
          </w:p>
        </w:tc>
      </w:tr>
      <w:tr w:rsidR="00EA4763" w:rsidRPr="00720428" w:rsidTr="005435BB">
        <w:tc>
          <w:tcPr>
            <w:tcW w:w="1017" w:type="pct"/>
          </w:tcPr>
          <w:p w:rsidR="00EA4763" w:rsidRPr="00EC579A" w:rsidRDefault="00EA4763" w:rsidP="005435BB">
            <w:pPr>
              <w:suppressAutoHyphens w:val="0"/>
              <w:autoSpaceDN/>
              <w:spacing w:line="240" w:lineRule="auto"/>
              <w:ind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Альтернатива 2</w:t>
            </w:r>
          </w:p>
          <w:p w:rsidR="00EA4763" w:rsidRPr="00EC579A" w:rsidRDefault="00EA4763" w:rsidP="0076506E">
            <w:pPr>
              <w:suppressAutoHyphens w:val="0"/>
              <w:autoSpaceDN/>
              <w:spacing w:line="240" w:lineRule="auto"/>
              <w:ind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Прийняття запропонованого </w:t>
            </w:r>
            <w:proofErr w:type="spellStart"/>
            <w:r w:rsidR="008C797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роєкту</w:t>
            </w:r>
            <w:proofErr w:type="spellEnd"/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506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1464" w:type="pct"/>
            <w:gridSpan w:val="2"/>
          </w:tcPr>
          <w:p w:rsidR="00A15CF5" w:rsidRDefault="00A15CF5" w:rsidP="00A15CF5">
            <w:pPr>
              <w:pStyle w:val="ac"/>
              <w:tabs>
                <w:tab w:val="left" w:pos="709"/>
                <w:tab w:val="left" w:pos="851"/>
                <w:tab w:val="left" w:pos="3665"/>
              </w:tabs>
              <w:spacing w:after="0" w:line="240" w:lineRule="auto"/>
              <w:ind w:left="0" w:firstLine="430"/>
              <w:jc w:val="both"/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>Врахування позитивного досвіду підготовки військовослужбовців в умовах воєнного стану.</w:t>
            </w:r>
            <w:r w:rsidRPr="00EC579A"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 xml:space="preserve"> </w:t>
            </w:r>
          </w:p>
          <w:p w:rsidR="00A15CF5" w:rsidRDefault="00A15CF5" w:rsidP="00A15CF5">
            <w:pPr>
              <w:pStyle w:val="ac"/>
              <w:tabs>
                <w:tab w:val="left" w:pos="709"/>
                <w:tab w:val="left" w:pos="851"/>
                <w:tab w:val="left" w:pos="3665"/>
              </w:tabs>
              <w:spacing w:after="0" w:line="240" w:lineRule="auto"/>
              <w:ind w:left="0" w:firstLine="430"/>
              <w:jc w:val="both"/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</w:pPr>
            <w:r>
              <w:rPr>
                <w:rStyle w:val="rvts0"/>
                <w:rFonts w:ascii="Times New Roman" w:eastAsia="Arial" w:hAnsi="Times New Roman"/>
                <w:spacing w:val="-6"/>
                <w:kern w:val="3"/>
                <w:sz w:val="24"/>
                <w:szCs w:val="24"/>
                <w:lang w:val="uk-UA" w:eastAsia="zh-CN" w:bidi="hi-IN"/>
              </w:rPr>
              <w:t xml:space="preserve">Гармонізація законодавства у сфері освіти. </w:t>
            </w:r>
          </w:p>
          <w:p w:rsidR="00EB3560" w:rsidRDefault="00A15CF5" w:rsidP="00A15CF5">
            <w:pPr>
              <w:suppressAutoHyphens w:val="0"/>
              <w:autoSpaceDN/>
              <w:spacing w:line="240" w:lineRule="auto"/>
              <w:ind w:right="24" w:firstLine="284"/>
              <w:jc w:val="both"/>
              <w:textAlignment w:val="auto"/>
              <w:rPr>
                <w:rStyle w:val="rvts0"/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pacing w:val="-6"/>
                <w:sz w:val="24"/>
                <w:szCs w:val="24"/>
                <w:lang w:val="uk-UA"/>
              </w:rPr>
              <w:t>У</w:t>
            </w:r>
            <w:r w:rsidRPr="00004397">
              <w:rPr>
                <w:rStyle w:val="rvts0"/>
                <w:rFonts w:ascii="Times New Roman" w:hAnsi="Times New Roman"/>
                <w:spacing w:val="-6"/>
                <w:sz w:val="24"/>
                <w:szCs w:val="24"/>
                <w:lang w:val="uk-UA"/>
              </w:rPr>
              <w:t>рахува</w:t>
            </w:r>
            <w:r>
              <w:rPr>
                <w:rStyle w:val="rvts0"/>
                <w:rFonts w:ascii="Times New Roman" w:hAnsi="Times New Roman"/>
                <w:spacing w:val="-6"/>
                <w:sz w:val="24"/>
                <w:szCs w:val="24"/>
                <w:lang w:val="uk-UA"/>
              </w:rPr>
              <w:t>ння</w:t>
            </w:r>
            <w:r w:rsidRPr="00004397">
              <w:rPr>
                <w:rStyle w:val="rvts0"/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особливост</w:t>
            </w:r>
            <w:r>
              <w:rPr>
                <w:rStyle w:val="rvts0"/>
                <w:rFonts w:ascii="Times New Roman" w:hAnsi="Times New Roman"/>
                <w:spacing w:val="-6"/>
                <w:sz w:val="24"/>
                <w:szCs w:val="24"/>
                <w:lang w:val="uk-UA"/>
              </w:rPr>
              <w:t>ей</w:t>
            </w:r>
            <w:r w:rsidRPr="00004397">
              <w:rPr>
                <w:rStyle w:val="rvts0"/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підготовки здобувачів освіти за спеціальностями галузі знань 25 </w:t>
            </w:r>
            <w:r w:rsidRPr="00004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«Воєнні науки, національна безпека, безпека державного кордону»</w:t>
            </w:r>
            <w:r w:rsidRPr="00004397">
              <w:rPr>
                <w:rStyle w:val="rvts0"/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закладів освіти</w:t>
            </w:r>
            <w:r>
              <w:rPr>
                <w:rStyle w:val="rvts0"/>
                <w:rFonts w:ascii="Times New Roman" w:hAnsi="Times New Roman"/>
                <w:spacing w:val="-6"/>
                <w:sz w:val="24"/>
                <w:szCs w:val="24"/>
                <w:lang w:val="uk-UA"/>
              </w:rPr>
              <w:t>.</w:t>
            </w:r>
          </w:p>
          <w:p w:rsidR="00A15CF5" w:rsidRDefault="00A15CF5" w:rsidP="00A15CF5">
            <w:pPr>
              <w:pStyle w:val="ac"/>
              <w:tabs>
                <w:tab w:val="left" w:pos="709"/>
                <w:tab w:val="left" w:pos="851"/>
                <w:tab w:val="left" w:pos="3665"/>
              </w:tabs>
              <w:spacing w:after="0" w:line="240" w:lineRule="auto"/>
              <w:ind w:left="0" w:firstLine="430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Якісна професійна підготовка до .виконання поставлених завдань.</w:t>
            </w:r>
          </w:p>
          <w:p w:rsidR="00A15CF5" w:rsidRDefault="00A15CF5" w:rsidP="00A15CF5">
            <w:pPr>
              <w:suppressAutoHyphens w:val="0"/>
              <w:autoSpaceDN/>
              <w:spacing w:line="240" w:lineRule="auto"/>
              <w:ind w:right="24" w:firstLine="284"/>
              <w:jc w:val="both"/>
              <w:textAlignment w:val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Визнання набутої кваліфікації у тому числі на міжнародному рівні.</w:t>
            </w:r>
          </w:p>
          <w:p w:rsidR="00A15CF5" w:rsidRPr="00EC579A" w:rsidRDefault="00A15CF5" w:rsidP="00A15CF5">
            <w:pPr>
              <w:suppressAutoHyphens w:val="0"/>
              <w:autoSpaceDN/>
              <w:spacing w:line="240" w:lineRule="auto"/>
              <w:ind w:right="24"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Освітні програми ефективні, зорієнтовані на здобувачів освіти, враховують кращий досвід, є конкуре</w:t>
            </w:r>
            <w:r w:rsidR="0072042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тними на міжнародному рівні.</w:t>
            </w:r>
          </w:p>
        </w:tc>
        <w:tc>
          <w:tcPr>
            <w:tcW w:w="1093" w:type="pct"/>
            <w:gridSpan w:val="2"/>
          </w:tcPr>
          <w:p w:rsidR="00EA4763" w:rsidRPr="00EC579A" w:rsidRDefault="004A1DBB" w:rsidP="005435BB">
            <w:pPr>
              <w:suppressAutoHyphens w:val="0"/>
              <w:autoSpaceDN/>
              <w:spacing w:line="240" w:lineRule="auto"/>
              <w:ind w:right="82"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Відсутні </w:t>
            </w:r>
          </w:p>
        </w:tc>
        <w:tc>
          <w:tcPr>
            <w:tcW w:w="1426" w:type="pct"/>
          </w:tcPr>
          <w:p w:rsidR="00EA4763" w:rsidRPr="00EC579A" w:rsidRDefault="00EB3560" w:rsidP="00EB3560">
            <w:pPr>
              <w:suppressAutoHyphens w:val="0"/>
              <w:autoSpaceDN/>
              <w:spacing w:line="240" w:lineRule="auto"/>
              <w:ind w:firstLine="284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Оцінка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вигод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 і витрат реалізації </w:t>
            </w:r>
            <w:r w:rsidRPr="00EB3560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альтернативи 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2</w:t>
            </w:r>
            <w:r w:rsidRPr="00EB3560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 відповідає </w:t>
            </w:r>
            <w:r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критеріям </w:t>
            </w:r>
            <w:r w:rsidRPr="00EB3560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оцінки ступеня досягнення визначених цілей</w:t>
            </w:r>
          </w:p>
        </w:tc>
      </w:tr>
    </w:tbl>
    <w:p w:rsidR="00EA4763" w:rsidRPr="00EC579A" w:rsidRDefault="00EA4763" w:rsidP="00D65A43">
      <w:pPr>
        <w:suppressAutoHyphens w:val="0"/>
        <w:autoSpaceDN/>
        <w:spacing w:line="240" w:lineRule="auto"/>
        <w:ind w:firstLine="709"/>
        <w:textAlignment w:val="auto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val="uk-UA" w:eastAsia="en-US" w:bidi="ar-SA"/>
        </w:rPr>
      </w:pP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4555"/>
        <w:gridCol w:w="3106"/>
      </w:tblGrid>
      <w:tr w:rsidR="00D65A43" w:rsidRPr="00720428">
        <w:tc>
          <w:tcPr>
            <w:tcW w:w="1130" w:type="pct"/>
            <w:vAlign w:val="center"/>
          </w:tcPr>
          <w:p w:rsidR="00D65A43" w:rsidRPr="00EC579A" w:rsidRDefault="00D65A43" w:rsidP="00D65A43">
            <w:pPr>
              <w:suppressAutoHyphens w:val="0"/>
              <w:autoSpaceDN/>
              <w:spacing w:line="240" w:lineRule="auto"/>
              <w:ind w:firstLine="709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Рейтинг</w:t>
            </w:r>
          </w:p>
        </w:tc>
        <w:tc>
          <w:tcPr>
            <w:tcW w:w="2301" w:type="pct"/>
            <w:vAlign w:val="center"/>
          </w:tcPr>
          <w:p w:rsidR="00D65A43" w:rsidRPr="00EC579A" w:rsidRDefault="00D65A43" w:rsidP="00D65A43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569" w:type="pct"/>
            <w:vAlign w:val="center"/>
          </w:tcPr>
          <w:p w:rsidR="00D65A43" w:rsidRPr="00EC579A" w:rsidRDefault="00D65A43" w:rsidP="00D65A43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акта</w:t>
            </w:r>
            <w:proofErr w:type="spellEnd"/>
          </w:p>
        </w:tc>
      </w:tr>
      <w:tr w:rsidR="00D65A43" w:rsidRPr="00EC579A" w:rsidTr="004A1DBB">
        <w:tc>
          <w:tcPr>
            <w:tcW w:w="1130" w:type="pct"/>
          </w:tcPr>
          <w:p w:rsidR="003301D1" w:rsidRPr="00EC579A" w:rsidRDefault="003301D1" w:rsidP="004A1DBB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Альтернатива 1</w:t>
            </w:r>
          </w:p>
          <w:p w:rsidR="00D65A43" w:rsidRPr="00EC579A" w:rsidRDefault="008C797B" w:rsidP="004A1DBB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Існуюча ситуація залишається</w:t>
            </w:r>
            <w:r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без змін</w:t>
            </w:r>
          </w:p>
        </w:tc>
        <w:tc>
          <w:tcPr>
            <w:tcW w:w="2301" w:type="pct"/>
          </w:tcPr>
          <w:p w:rsidR="00924FA9" w:rsidRPr="00EC579A" w:rsidRDefault="003301D1" w:rsidP="00A15CF5">
            <w:pPr>
              <w:suppressAutoHyphens w:val="0"/>
              <w:autoSpaceDN/>
              <w:spacing w:line="240" w:lineRule="auto"/>
              <w:ind w:right="83" w:firstLine="306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Аргументи для переваги відсутні. Відмова від цієї альтернативи </w:t>
            </w:r>
            <w:r w:rsidR="004A1DBB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сприятиме </w:t>
            </w:r>
            <w:r w:rsidR="00A15CF5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досягненню задекларованих цілей</w:t>
            </w:r>
            <w:r w:rsidR="004A1DBB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.</w:t>
            </w:r>
          </w:p>
        </w:tc>
        <w:tc>
          <w:tcPr>
            <w:tcW w:w="1569" w:type="pct"/>
          </w:tcPr>
          <w:p w:rsidR="00D65A43" w:rsidRPr="00EC579A" w:rsidRDefault="003301D1" w:rsidP="004A1DBB">
            <w:pPr>
              <w:suppressAutoHyphens w:val="0"/>
              <w:autoSpaceDN/>
              <w:spacing w:line="240" w:lineRule="auto"/>
              <w:ind w:firstLine="59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Х</w:t>
            </w:r>
          </w:p>
        </w:tc>
      </w:tr>
      <w:tr w:rsidR="00690D3B" w:rsidRPr="00EC579A" w:rsidTr="004A1DBB">
        <w:tc>
          <w:tcPr>
            <w:tcW w:w="1130" w:type="pct"/>
          </w:tcPr>
          <w:p w:rsidR="003301D1" w:rsidRPr="00EC579A" w:rsidRDefault="003301D1" w:rsidP="004A1DBB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Альтернатива 2</w:t>
            </w:r>
          </w:p>
          <w:p w:rsidR="00690D3B" w:rsidRPr="00EC579A" w:rsidRDefault="008C797B" w:rsidP="004A1DBB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Прийняття запропонованого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</w:t>
            </w:r>
            <w:r w:rsidR="003301D1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роєкту</w:t>
            </w:r>
            <w:proofErr w:type="spellEnd"/>
            <w:r w:rsidR="003301D1" w:rsidRPr="00EC579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A1D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2301" w:type="pct"/>
          </w:tcPr>
          <w:p w:rsidR="003301D1" w:rsidRPr="00EC579A" w:rsidRDefault="003301D1" w:rsidP="004A1DBB">
            <w:pPr>
              <w:suppressAutoHyphens w:val="0"/>
              <w:autoSpaceDN/>
              <w:spacing w:line="240" w:lineRule="auto"/>
              <w:ind w:right="83" w:firstLine="306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Причини для відмови відсутні. Обрана альтернатива є найбільш раціональним варіантом врахування інтересів всіх основних груп, на яких проблема справляє вплив.</w:t>
            </w:r>
          </w:p>
          <w:p w:rsidR="00690D3B" w:rsidRPr="00EC579A" w:rsidRDefault="004922D5" w:rsidP="004A1DBB">
            <w:pPr>
              <w:suppressAutoHyphens w:val="0"/>
              <w:autoSpaceDN/>
              <w:spacing w:line="240" w:lineRule="auto"/>
              <w:ind w:right="83" w:firstLine="306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Обрання альтернативи 2</w:t>
            </w:r>
            <w:r w:rsidR="00690D3B"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 </w:t>
            </w:r>
            <w:r w:rsidR="003301D1"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забезпечує </w:t>
            </w:r>
            <w:r w:rsidR="00A15CF5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якісну підготовку здобувачів освіти за спеціальностями галузі знань 25 </w:t>
            </w:r>
            <w:r w:rsidR="00A15CF5" w:rsidRPr="000043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«Воєнні науки, національна безпека, безпека державного кордону»</w:t>
            </w:r>
            <w:r w:rsidR="006D3B77" w:rsidRPr="00EC579A">
              <w:rPr>
                <w:rFonts w:ascii="Times New Roman" w:eastAsia="Calibri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.</w:t>
            </w:r>
          </w:p>
          <w:p w:rsidR="003301D1" w:rsidRPr="00EC579A" w:rsidRDefault="008C797B" w:rsidP="00EB3560">
            <w:pPr>
              <w:suppressAutoHyphens w:val="0"/>
              <w:autoSpaceDN/>
              <w:spacing w:line="240" w:lineRule="auto"/>
              <w:ind w:right="83" w:firstLine="306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Прийняття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п</w:t>
            </w:r>
            <w:r w:rsidR="00924FA9"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роєкту</w:t>
            </w:r>
            <w:proofErr w:type="spellEnd"/>
            <w:r w:rsidR="00924FA9"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 </w:t>
            </w:r>
            <w:proofErr w:type="spellStart"/>
            <w:r w:rsidR="00EB3560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>акта</w:t>
            </w:r>
            <w:proofErr w:type="spellEnd"/>
            <w:r w:rsidR="00924FA9" w:rsidRPr="00EC579A">
              <w:rPr>
                <w:rFonts w:ascii="Times New Roman" w:eastAsia="Times New Roman" w:hAnsi="Times New Roman" w:cs="Times New Roman"/>
                <w:color w:val="auto"/>
                <w:spacing w:val="-6"/>
                <w:kern w:val="0"/>
                <w:sz w:val="24"/>
                <w:szCs w:val="24"/>
                <w:lang w:val="uk-UA" w:eastAsia="uk-UA" w:bidi="ar-SA"/>
              </w:rPr>
              <w:t xml:space="preserve"> забезпечить досягнення задекларованих цілей та є єдиним необхідним і достатнім способом вирішення проблеми.</w:t>
            </w:r>
          </w:p>
        </w:tc>
        <w:tc>
          <w:tcPr>
            <w:tcW w:w="1569" w:type="pct"/>
          </w:tcPr>
          <w:p w:rsidR="00690D3B" w:rsidRPr="00EC579A" w:rsidRDefault="004A1DBB" w:rsidP="004A1DBB">
            <w:pPr>
              <w:suppressAutoHyphens w:val="0"/>
              <w:autoSpaceDN/>
              <w:spacing w:line="240" w:lineRule="auto"/>
              <w:ind w:firstLine="547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ru-RU" w:eastAsia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uk-UA" w:eastAsia="uk-UA" w:bidi="ar-SA"/>
              </w:rPr>
              <w:t>Х</w:t>
            </w:r>
          </w:p>
        </w:tc>
      </w:tr>
    </w:tbl>
    <w:p w:rsidR="005E3E08" w:rsidRPr="00EC579A" w:rsidRDefault="005E3E08" w:rsidP="00924FA9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</w:pPr>
      <w:bookmarkStart w:id="10" w:name="n161"/>
      <w:bookmarkEnd w:id="10"/>
    </w:p>
    <w:p w:rsidR="0051137A" w:rsidRPr="00A81C40" w:rsidRDefault="0051137A" w:rsidP="00924FA9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</w:pPr>
      <w:r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Враховуючи наведене</w:t>
      </w:r>
      <w:r w:rsidR="009848D2"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 xml:space="preserve">, з метою </w:t>
      </w:r>
      <w:r w:rsidR="00A81C40" w:rsidRPr="00A81C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 xml:space="preserve">урахування особливостей і потреб професійної підготовки військовослужбовців в умовах воєнного стану при визнанні в системі </w:t>
      </w:r>
      <w:r w:rsidR="00A81C40" w:rsidRPr="00A81C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lastRenderedPageBreak/>
        <w:t xml:space="preserve">вищої та фахової </w:t>
      </w:r>
      <w:proofErr w:type="spellStart"/>
      <w:r w:rsidR="00A81C40" w:rsidRPr="00A81C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>передвищої</w:t>
      </w:r>
      <w:proofErr w:type="spellEnd"/>
      <w:r w:rsidR="00A81C40" w:rsidRPr="00A81C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 xml:space="preserve"> військової освіти результатів навчання, здобутих шляхом неформальної та/або </w:t>
      </w:r>
      <w:proofErr w:type="spellStart"/>
      <w:r w:rsidR="00A81C40" w:rsidRPr="00A81C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>інформальної</w:t>
      </w:r>
      <w:proofErr w:type="spellEnd"/>
      <w:r w:rsidR="00A81C40" w:rsidRPr="00A81C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 xml:space="preserve"> освіти</w:t>
      </w:r>
      <w:r w:rsidR="009848D2"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, доцільно прийняти 2</w:t>
      </w:r>
      <w:r w:rsidR="00E06953"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-ий</w:t>
      </w:r>
      <w:r w:rsidR="009848D2"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 xml:space="preserve"> альтернативний спосіб досягнення мети.</w:t>
      </w:r>
    </w:p>
    <w:p w:rsidR="00B041D8" w:rsidRPr="00A81C40" w:rsidRDefault="00B041D8" w:rsidP="00334A7B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</w:p>
    <w:p w:rsidR="008A76C8" w:rsidRPr="00EC579A" w:rsidRDefault="008A76C8" w:rsidP="008A76C8">
      <w:pPr>
        <w:tabs>
          <w:tab w:val="left" w:pos="900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sz w:val="27"/>
          <w:szCs w:val="27"/>
          <w:shd w:val="clear" w:color="auto" w:fill="FFFFFF"/>
          <w:lang w:val="uk-UA" w:eastAsia="ru-RU" w:bidi="ar-SA"/>
        </w:rPr>
      </w:pPr>
      <w:r w:rsidRPr="00EC579A">
        <w:rPr>
          <w:rFonts w:ascii="Times New Roman" w:eastAsia="Times New Roman" w:hAnsi="Times New Roman" w:cs="Times New Roman"/>
          <w:b/>
          <w:bCs/>
          <w:color w:val="auto"/>
          <w:kern w:val="0"/>
          <w:sz w:val="27"/>
          <w:szCs w:val="27"/>
          <w:shd w:val="clear" w:color="auto" w:fill="FFFFFF"/>
          <w:lang w:val="uk-UA" w:eastAsia="ru-RU" w:bidi="ar-SA"/>
        </w:rPr>
        <w:t>V. Механізми та заходи, які забезпечать розв’язання визначеної проблеми</w:t>
      </w:r>
    </w:p>
    <w:p w:rsidR="000858F1" w:rsidRPr="00A81C40" w:rsidRDefault="000858F1" w:rsidP="000858F1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</w:pPr>
      <w:proofErr w:type="spellStart"/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Проєкт</w:t>
      </w:r>
      <w:proofErr w:type="spellEnd"/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 </w:t>
      </w:r>
      <w:proofErr w:type="spellStart"/>
      <w:r w:rsidR="00720428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акта</w:t>
      </w:r>
      <w:proofErr w:type="spellEnd"/>
      <w:r w:rsidRPr="00025D77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 спрямовано на дотримання вимог частин</w:t>
      </w:r>
      <w:r w:rsidR="0061016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и</w:t>
      </w:r>
      <w:r w:rsidRPr="00025D77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 </w:t>
      </w:r>
      <w:r w:rsidR="00493169" w:rsidRPr="00025D77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п’ятої статті </w:t>
      </w:r>
      <w:r w:rsidRPr="00025D77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8 Закону України «</w:t>
      </w:r>
      <w:r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Про освіту», </w:t>
      </w:r>
      <w:r w:rsidR="00A81C40" w:rsidRPr="00A81C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 xml:space="preserve">урахування особливостей і потреб професійної підготовки військовослужбовців в умовах воєнного стану при визнанні в системі вищої та фахової </w:t>
      </w:r>
      <w:proofErr w:type="spellStart"/>
      <w:r w:rsidR="00A81C40" w:rsidRPr="00A81C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>передвищої</w:t>
      </w:r>
      <w:proofErr w:type="spellEnd"/>
      <w:r w:rsidR="00A81C40" w:rsidRPr="00A81C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 xml:space="preserve"> військової освіти результатів навчання, здобутих шляхом неформальної та/або </w:t>
      </w:r>
      <w:proofErr w:type="spellStart"/>
      <w:r w:rsidR="00A81C40" w:rsidRPr="00A81C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>інформальної</w:t>
      </w:r>
      <w:proofErr w:type="spellEnd"/>
      <w:r w:rsidR="00A81C40" w:rsidRPr="00A81C40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 xml:space="preserve"> освіти</w:t>
      </w:r>
      <w:r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  <w:t>.</w:t>
      </w:r>
    </w:p>
    <w:p w:rsidR="000858F1" w:rsidRPr="00EC579A" w:rsidRDefault="000858F1" w:rsidP="000858F1">
      <w:pPr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</w:pPr>
      <w:r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Відповідно до вимог Закону України «Про засади</w:t>
      </w:r>
      <w:r w:rsidRPr="00025D77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 державної регуляторної політики у сфер</w:t>
      </w:r>
      <w:r w:rsidR="009136C1" w:rsidRPr="00025D77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і господарської діяльності» </w:t>
      </w:r>
      <w:proofErr w:type="spellStart"/>
      <w:r w:rsidR="009136C1" w:rsidRPr="00025D77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проє</w:t>
      </w:r>
      <w:r w:rsidRPr="00025D77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кт</w:t>
      </w:r>
      <w:proofErr w:type="spellEnd"/>
      <w:r w:rsidRPr="00025D77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 регуляторного </w:t>
      </w:r>
      <w:proofErr w:type="spellStart"/>
      <w:r w:rsidRPr="00025D77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акта</w:t>
      </w:r>
      <w:proofErr w:type="spellEnd"/>
      <w:r w:rsidRPr="00025D77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 – </w:t>
      </w:r>
      <w:r w:rsidR="00025D77" w:rsidRPr="00025D7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>наказ Міністерства освіти і науки України «</w:t>
      </w:r>
      <w:r w:rsidR="00A81C40" w:rsidRPr="00A81C40">
        <w:rPr>
          <w:rFonts w:ascii="Times New Roman" w:hAnsi="Times New Roman"/>
          <w:sz w:val="27"/>
          <w:szCs w:val="27"/>
          <w:lang w:val="uk-UA"/>
        </w:rPr>
        <w:t xml:space="preserve">Про </w:t>
      </w:r>
      <w:r w:rsidR="00A81C40" w:rsidRPr="00A81C40">
        <w:rPr>
          <w:rFonts w:ascii="Times New Roman" w:hAnsi="Times New Roman" w:cs="Times New Roman"/>
          <w:sz w:val="27"/>
          <w:szCs w:val="27"/>
          <w:lang w:val="uk-UA"/>
        </w:rPr>
        <w:t>внесення зміни до</w:t>
      </w:r>
      <w:r w:rsidR="00A81C40" w:rsidRPr="00A81C40">
        <w:rPr>
          <w:rFonts w:ascii="Times New Roman" w:hAnsi="Times New Roman"/>
          <w:sz w:val="27"/>
          <w:szCs w:val="27"/>
          <w:lang w:val="uk-UA"/>
        </w:rPr>
        <w:t xml:space="preserve"> Порядку визнання у вищій та фаховій </w:t>
      </w:r>
      <w:proofErr w:type="spellStart"/>
      <w:r w:rsidR="00A81C40" w:rsidRPr="00A81C40">
        <w:rPr>
          <w:rFonts w:ascii="Times New Roman" w:hAnsi="Times New Roman"/>
          <w:sz w:val="27"/>
          <w:szCs w:val="27"/>
          <w:lang w:val="uk-UA"/>
        </w:rPr>
        <w:t>передвищій</w:t>
      </w:r>
      <w:proofErr w:type="spellEnd"/>
      <w:r w:rsidR="00A81C40" w:rsidRPr="00A81C40">
        <w:rPr>
          <w:rFonts w:ascii="Times New Roman" w:hAnsi="Times New Roman"/>
          <w:sz w:val="27"/>
          <w:szCs w:val="27"/>
          <w:lang w:val="uk-UA"/>
        </w:rPr>
        <w:t xml:space="preserve"> освіті результатів навчання, здобутих шляхом неформальної та/або </w:t>
      </w:r>
      <w:proofErr w:type="spellStart"/>
      <w:r w:rsidR="00A81C40" w:rsidRPr="00A81C40">
        <w:rPr>
          <w:rFonts w:ascii="Times New Roman" w:hAnsi="Times New Roman"/>
          <w:sz w:val="27"/>
          <w:szCs w:val="27"/>
          <w:lang w:val="uk-UA"/>
        </w:rPr>
        <w:t>інформальної</w:t>
      </w:r>
      <w:proofErr w:type="spellEnd"/>
      <w:r w:rsidR="00A81C40" w:rsidRPr="00A81C40">
        <w:rPr>
          <w:rFonts w:ascii="Times New Roman" w:hAnsi="Times New Roman"/>
          <w:sz w:val="27"/>
          <w:szCs w:val="27"/>
          <w:lang w:val="uk-UA"/>
        </w:rPr>
        <w:t xml:space="preserve"> освіти</w:t>
      </w:r>
      <w:r w:rsidR="00025D77" w:rsidRPr="00025D7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val="uk-UA" w:eastAsia="ru-RU"/>
        </w:rPr>
        <w:t>»</w:t>
      </w:r>
      <w:r w:rsidRPr="00025D77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 було оприлюднено у розділі «Громадське обговорення» на офіційному сайті Міністерства освіти і науки України (www.mon.gov.ua) для обговорення та отримання пропозицій</w:t>
      </w:r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 та зауважень від зацікавлених фізичних та юридичних осіб протягом одного місяця.</w:t>
      </w:r>
    </w:p>
    <w:p w:rsidR="00025D77" w:rsidRPr="00CA2F4A" w:rsidRDefault="00025D77" w:rsidP="00A81C40">
      <w:pPr>
        <w:pStyle w:val="Textbody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uk-UA" w:bidi="ar-SA"/>
        </w:rPr>
      </w:pPr>
      <w:r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Розв’язання визначеної проблеми</w:t>
      </w:r>
      <w:r w:rsidR="00BA7EF1"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 </w:t>
      </w:r>
      <w:proofErr w:type="spellStart"/>
      <w:r w:rsidR="00A43367"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п</w:t>
      </w:r>
      <w:r w:rsidR="00BA7EF1"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роєкту</w:t>
      </w:r>
      <w:proofErr w:type="spellEnd"/>
      <w:r w:rsidR="00BA7EF1"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 забезпеч</w:t>
      </w:r>
      <w:r w:rsidRP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ується шляхом</w:t>
      </w:r>
      <w:r w:rsidR="00A81C40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 </w:t>
      </w:r>
      <w:r w:rsidRPr="00A81C40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встановлення </w:t>
      </w:r>
      <w:r w:rsidR="00A81C40" w:rsidRPr="00A81C40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окремих </w:t>
      </w:r>
      <w:r w:rsidRPr="00A81C40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вимог </w:t>
      </w:r>
      <w:r w:rsidR="00A81C40" w:rsidRPr="00A81C40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>що</w:t>
      </w:r>
      <w:r w:rsidRPr="00A81C40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до </w:t>
      </w:r>
      <w:r w:rsidR="00A81C40" w:rsidRPr="00A81C40">
        <w:rPr>
          <w:rFonts w:ascii="Times New Roman" w:hAnsi="Times New Roman" w:cs="Times New Roman"/>
          <w:sz w:val="27"/>
          <w:szCs w:val="27"/>
          <w:lang w:val="uk-UA"/>
        </w:rPr>
        <w:t>встановлення обсягу</w:t>
      </w:r>
      <w:r w:rsidRPr="00A81C40">
        <w:rPr>
          <w:rFonts w:ascii="Times New Roman" w:hAnsi="Times New Roman" w:cs="Times New Roman"/>
          <w:sz w:val="27"/>
          <w:szCs w:val="27"/>
          <w:lang w:val="uk-UA"/>
        </w:rPr>
        <w:t xml:space="preserve"> визнанн</w:t>
      </w:r>
      <w:r w:rsidR="00E06953" w:rsidRPr="00A81C40">
        <w:rPr>
          <w:rFonts w:ascii="Times New Roman" w:hAnsi="Times New Roman" w:cs="Times New Roman"/>
          <w:sz w:val="27"/>
          <w:szCs w:val="27"/>
          <w:lang w:val="uk-UA"/>
        </w:rPr>
        <w:t>я результатів неформального та/</w:t>
      </w:r>
      <w:r w:rsidRPr="00A81C40">
        <w:rPr>
          <w:rFonts w:ascii="Times New Roman" w:hAnsi="Times New Roman" w:cs="Times New Roman"/>
          <w:sz w:val="27"/>
          <w:szCs w:val="27"/>
          <w:lang w:val="uk-UA"/>
        </w:rPr>
        <w:t xml:space="preserve">або </w:t>
      </w:r>
      <w:proofErr w:type="spellStart"/>
      <w:r w:rsidRPr="00A81C40">
        <w:rPr>
          <w:rFonts w:ascii="Times New Roman" w:hAnsi="Times New Roman" w:cs="Times New Roman"/>
          <w:sz w:val="27"/>
          <w:szCs w:val="27"/>
          <w:lang w:val="uk-UA"/>
        </w:rPr>
        <w:t>інформального</w:t>
      </w:r>
      <w:proofErr w:type="spellEnd"/>
      <w:r w:rsidRPr="00A81C40">
        <w:rPr>
          <w:rFonts w:ascii="Times New Roman" w:hAnsi="Times New Roman" w:cs="Times New Roman"/>
          <w:sz w:val="27"/>
          <w:szCs w:val="27"/>
          <w:lang w:val="uk-UA"/>
        </w:rPr>
        <w:t xml:space="preserve"> навчання </w:t>
      </w:r>
      <w:r w:rsidR="00A81C40" w:rsidRPr="00A81C40">
        <w:rPr>
          <w:rFonts w:ascii="Times New Roman" w:hAnsi="Times New Roman" w:cs="Times New Roman"/>
          <w:sz w:val="27"/>
          <w:szCs w:val="27"/>
          <w:lang w:val="uk-UA"/>
        </w:rPr>
        <w:t xml:space="preserve">в освітніх програмах </w:t>
      </w:r>
      <w:proofErr w:type="spellStart"/>
      <w:r w:rsidR="00A81C40" w:rsidRPr="00A81C40">
        <w:rPr>
          <w:rFonts w:ascii="Times New Roman" w:hAnsi="Times New Roman" w:cs="Times New Roman"/>
          <w:sz w:val="27"/>
          <w:szCs w:val="27"/>
          <w:lang w:val="uk-UA"/>
        </w:rPr>
        <w:t>спеціальстей</w:t>
      </w:r>
      <w:proofErr w:type="spellEnd"/>
      <w:r w:rsidR="00A81C40" w:rsidRPr="00A81C40">
        <w:rPr>
          <w:rFonts w:ascii="Times New Roman" w:hAnsi="Times New Roman" w:cs="Times New Roman"/>
          <w:sz w:val="27"/>
          <w:szCs w:val="27"/>
          <w:lang w:val="uk-UA"/>
        </w:rPr>
        <w:t xml:space="preserve"> галузі знань 25 «Воєнні науки, національна безпека, безпека державного кордону» </w:t>
      </w:r>
      <w:r w:rsidR="00A81C40">
        <w:rPr>
          <w:rFonts w:ascii="Times New Roman" w:hAnsi="Times New Roman" w:cs="Times New Roman"/>
          <w:sz w:val="27"/>
          <w:szCs w:val="27"/>
          <w:lang w:val="uk-UA"/>
        </w:rPr>
        <w:t>закладу освіти</w:t>
      </w:r>
      <w:r w:rsidRPr="00CA2F4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E229F6" w:rsidRPr="00EC579A" w:rsidRDefault="00E229F6" w:rsidP="00334A7B">
      <w:pPr>
        <w:pStyle w:val="Textbody"/>
        <w:spacing w:after="0" w:line="240" w:lineRule="auto"/>
        <w:rPr>
          <w:rFonts w:ascii="Times New Roman" w:hAnsi="Times New Roman" w:cs="Times New Roman"/>
          <w:color w:val="auto"/>
          <w:sz w:val="27"/>
          <w:szCs w:val="27"/>
          <w:lang w:val="uk-UA"/>
        </w:rPr>
      </w:pPr>
    </w:p>
    <w:p w:rsidR="00BC4E11" w:rsidRPr="00EC579A" w:rsidRDefault="0029758D" w:rsidP="00BA7EF1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EC579A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 xml:space="preserve">VI. Оцінка виконання вимог регуляторного </w:t>
      </w:r>
      <w:proofErr w:type="spellStart"/>
      <w:r w:rsidRPr="00EC579A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акта</w:t>
      </w:r>
      <w:proofErr w:type="spellEnd"/>
      <w:r w:rsidRPr="00EC579A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0534E3" w:rsidRPr="00EC579A" w:rsidRDefault="000534E3" w:rsidP="000534E3">
      <w:pPr>
        <w:suppressAutoHyphens w:val="0"/>
        <w:autoSpaceDE w:val="0"/>
        <w:adjustRightInd w:val="0"/>
        <w:spacing w:line="240" w:lineRule="auto"/>
        <w:ind w:firstLine="720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</w:pPr>
      <w:r w:rsidRPr="00EC579A"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  <w:t xml:space="preserve">Реалізація </w:t>
      </w:r>
      <w:proofErr w:type="spellStart"/>
      <w:r w:rsidR="00720428"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  <w:t>п</w:t>
      </w:r>
      <w:r w:rsidRPr="00EC579A"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  <w:t>роєкту</w:t>
      </w:r>
      <w:proofErr w:type="spellEnd"/>
      <w:r w:rsidRPr="00EC579A"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  <w:t xml:space="preserve"> </w:t>
      </w:r>
      <w:proofErr w:type="spellStart"/>
      <w:r w:rsidR="00720428"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  <w:t>акта</w:t>
      </w:r>
      <w:proofErr w:type="spellEnd"/>
      <w:r w:rsidRPr="00EC579A"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  <w:t xml:space="preserve"> не потребує додаткових витрат із державного бюджету України</w:t>
      </w:r>
      <w:r w:rsidR="00AF6937" w:rsidRPr="00EC579A"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  <w:t xml:space="preserve"> та місцевих бюджетів</w:t>
      </w:r>
      <w:r w:rsidRPr="00EC579A"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  <w:t>, тому розрахунок бюджетних витрат не здійснювався.</w:t>
      </w:r>
    </w:p>
    <w:p w:rsidR="00625A2A" w:rsidRPr="00EC579A" w:rsidRDefault="00BA7EF1" w:rsidP="00BA7EF1">
      <w:pPr>
        <w:suppressAutoHyphens w:val="0"/>
        <w:autoSpaceDE w:val="0"/>
        <w:adjustRightInd w:val="0"/>
        <w:spacing w:line="240" w:lineRule="auto"/>
        <w:ind w:firstLine="720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</w:pPr>
      <w:proofErr w:type="spellStart"/>
      <w:r w:rsidRPr="00EC579A"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  <w:t>Проєкт</w:t>
      </w:r>
      <w:proofErr w:type="spellEnd"/>
      <w:r w:rsidRPr="00EC579A"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  <w:t xml:space="preserve"> постанови не містить дискримінаційних або таких, що обмежують конкуренцію</w:t>
      </w:r>
      <w:r w:rsidR="00610160"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  <w:t>,</w:t>
      </w:r>
      <w:r w:rsidRPr="00EC579A"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  <w:t xml:space="preserve"> норм.</w:t>
      </w:r>
    </w:p>
    <w:p w:rsidR="00EA4763" w:rsidRDefault="00EA4763" w:rsidP="00BA7EF1">
      <w:pPr>
        <w:suppressAutoHyphens w:val="0"/>
        <w:autoSpaceDE w:val="0"/>
        <w:adjustRightInd w:val="0"/>
        <w:spacing w:line="240" w:lineRule="auto"/>
        <w:ind w:firstLine="720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sz w:val="27"/>
          <w:szCs w:val="27"/>
          <w:lang w:val="uk-UA" w:eastAsia="en-US" w:bidi="ar-SA"/>
        </w:rPr>
      </w:pPr>
    </w:p>
    <w:p w:rsidR="00BE77E9" w:rsidRPr="00EC579A" w:rsidRDefault="00BE77E9" w:rsidP="00BA7EF1">
      <w:pPr>
        <w:suppressAutoHyphens w:val="0"/>
        <w:autoSpaceDN/>
        <w:spacing w:line="240" w:lineRule="auto"/>
        <w:ind w:firstLine="567"/>
        <w:jc w:val="both"/>
        <w:textAlignment w:val="auto"/>
        <w:outlineLvl w:val="2"/>
        <w:rPr>
          <w:rFonts w:ascii="Times New Roman" w:eastAsia="Times New Roman" w:hAnsi="Times New Roman" w:cs="Times New Roman"/>
          <w:b/>
          <w:color w:val="auto"/>
          <w:kern w:val="0"/>
          <w:sz w:val="27"/>
          <w:szCs w:val="27"/>
          <w:lang w:val="uk-UA" w:eastAsia="en-US" w:bidi="ar-SA"/>
        </w:rPr>
      </w:pPr>
      <w:r w:rsidRPr="00EC579A">
        <w:rPr>
          <w:rFonts w:ascii="Times New Roman" w:eastAsia="Times New Roman" w:hAnsi="Times New Roman" w:cs="Times New Roman"/>
          <w:b/>
          <w:color w:val="auto"/>
          <w:kern w:val="0"/>
          <w:sz w:val="27"/>
          <w:szCs w:val="27"/>
          <w:lang w:val="uk-UA" w:eastAsia="en-US" w:bidi="ar-SA"/>
        </w:rPr>
        <w:t xml:space="preserve">VII. Обґрунтування запропонованого строку дії регуляторного </w:t>
      </w:r>
      <w:proofErr w:type="spellStart"/>
      <w:r w:rsidRPr="00EC579A">
        <w:rPr>
          <w:rFonts w:ascii="Times New Roman" w:eastAsia="Times New Roman" w:hAnsi="Times New Roman" w:cs="Times New Roman"/>
          <w:b/>
          <w:color w:val="auto"/>
          <w:kern w:val="0"/>
          <w:sz w:val="27"/>
          <w:szCs w:val="27"/>
          <w:lang w:val="uk-UA" w:eastAsia="en-US" w:bidi="ar-SA"/>
        </w:rPr>
        <w:t>акта</w:t>
      </w:r>
      <w:proofErr w:type="spellEnd"/>
    </w:p>
    <w:p w:rsidR="00BA7EF1" w:rsidRPr="00EC579A" w:rsidRDefault="00BA7EF1" w:rsidP="00BA7EF1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</w:pPr>
      <w:r w:rsidRPr="00EC579A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>Безстроковий.</w:t>
      </w:r>
    </w:p>
    <w:p w:rsidR="00BE77E9" w:rsidRDefault="00BE77E9" w:rsidP="00BA7EF1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</w:pPr>
      <w:proofErr w:type="spellStart"/>
      <w:r w:rsidRPr="00EC579A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>Про</w:t>
      </w:r>
      <w:r w:rsidR="009136C1" w:rsidRPr="00EC579A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>є</w:t>
      </w:r>
      <w:r w:rsidRPr="00EC579A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>кт</w:t>
      </w:r>
      <w:proofErr w:type="spellEnd"/>
      <w:r w:rsidRPr="00EC579A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 xml:space="preserve"> регуляторного </w:t>
      </w:r>
      <w:proofErr w:type="spellStart"/>
      <w:r w:rsidRPr="00EC579A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>акта</w:t>
      </w:r>
      <w:proofErr w:type="spellEnd"/>
      <w:r w:rsidRPr="00EC579A"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  <w:t xml:space="preserve"> набирає чинності з дня його офіційного опублікування.</w:t>
      </w:r>
    </w:p>
    <w:p w:rsidR="00A43367" w:rsidRDefault="00A43367" w:rsidP="00BA7EF1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</w:pPr>
    </w:p>
    <w:p w:rsidR="00BC4E11" w:rsidRPr="00EC579A" w:rsidRDefault="0029758D" w:rsidP="00BA7EF1">
      <w:pPr>
        <w:pStyle w:val="Textbody"/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color w:val="auto"/>
          <w:sz w:val="27"/>
          <w:szCs w:val="27"/>
          <w:shd w:val="clear" w:color="auto" w:fill="FFFFFF"/>
          <w:lang w:val="uk-UA"/>
        </w:rPr>
      </w:pPr>
      <w:r w:rsidRPr="00EC579A">
        <w:rPr>
          <w:rFonts w:ascii="Times New Roman" w:hAnsi="Times New Roman" w:cs="Times New Roman"/>
          <w:b/>
          <w:bCs/>
          <w:color w:val="auto"/>
          <w:sz w:val="27"/>
          <w:szCs w:val="27"/>
          <w:shd w:val="clear" w:color="auto" w:fill="FFFFFF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EC579A">
        <w:rPr>
          <w:rFonts w:ascii="Times New Roman" w:hAnsi="Times New Roman" w:cs="Times New Roman"/>
          <w:b/>
          <w:bCs/>
          <w:color w:val="auto"/>
          <w:sz w:val="27"/>
          <w:szCs w:val="27"/>
          <w:shd w:val="clear" w:color="auto" w:fill="FFFFFF"/>
          <w:lang w:val="uk-UA"/>
        </w:rPr>
        <w:t>акта</w:t>
      </w:r>
      <w:proofErr w:type="spellEnd"/>
    </w:p>
    <w:p w:rsidR="00C97AC8" w:rsidRPr="00EC579A" w:rsidRDefault="00C97AC8" w:rsidP="00C97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40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</w:pPr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Досягнення цілі державного регулювання, задля якого пропонується акт, може бути охарактеризовано </w:t>
      </w:r>
      <w:r w:rsidR="006D3B77"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>такими</w:t>
      </w:r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uk-UA" w:eastAsia="ru-RU" w:bidi="ar-SA"/>
        </w:rPr>
        <w:t xml:space="preserve"> кількісними та якісними показниками, значення яких має змінитися за вимірюваний період:</w:t>
      </w:r>
    </w:p>
    <w:p w:rsidR="00461EAD" w:rsidRPr="00334E19" w:rsidRDefault="00B6305B" w:rsidP="00461EAD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1. </w:t>
      </w:r>
      <w:r w:rsidR="00461EAD" w:rsidRPr="00334E19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Кількість суб'єктів господарювання, на яких поширюватиметься дія </w:t>
      </w:r>
      <w:proofErr w:type="spellStart"/>
      <w:r w:rsidR="00461EAD" w:rsidRPr="00334E19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акта</w:t>
      </w:r>
      <w:proofErr w:type="spellEnd"/>
      <w:r w:rsidR="00461EAD" w:rsidRPr="00334E19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</w:t>
      </w:r>
      <w:r w:rsidR="00334E19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–</w:t>
      </w:r>
      <w:r w:rsidR="00334E19" w:rsidRPr="00334E19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</w:t>
      </w:r>
      <w:r w:rsidR="00A81C40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val="uk-UA" w:eastAsia="uk-UA" w:bidi="ar-SA"/>
        </w:rPr>
        <w:t>не надається</w:t>
      </w:r>
      <w:r w:rsidR="00CD169F" w:rsidRPr="00334E19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.</w:t>
      </w:r>
    </w:p>
    <w:p w:rsidR="008F43F1" w:rsidRPr="00EC579A" w:rsidRDefault="00B6305B" w:rsidP="008F43F1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  <w:r w:rsidRPr="00B6305B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2</w:t>
      </w:r>
      <w:r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. </w:t>
      </w:r>
      <w:r w:rsidR="00CD169F" w:rsidRPr="00B6305B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Р</w:t>
      </w:r>
      <w:r w:rsidR="008F43F1" w:rsidRPr="00B6305B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івень поінформованості </w:t>
      </w:r>
      <w:r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здобувачів освіти</w:t>
      </w:r>
      <w:r w:rsidR="008F43F1" w:rsidRPr="00B6305B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з основних положень </w:t>
      </w:r>
      <w:proofErr w:type="spellStart"/>
      <w:r w:rsidR="008F43F1" w:rsidRPr="00B6305B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акта</w:t>
      </w:r>
      <w:proofErr w:type="spellEnd"/>
      <w:r w:rsidR="008F43F1" w:rsidRPr="00B6305B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– високий, оскільки повідомлення про оприлюднення</w:t>
      </w:r>
      <w:r w:rsidR="008F43F1"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проекту постанови та аналізу </w:t>
      </w:r>
      <w:r w:rsidR="008F43F1"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lastRenderedPageBreak/>
        <w:t xml:space="preserve">регуляторного впливу </w:t>
      </w:r>
      <w:proofErr w:type="spellStart"/>
      <w:r w:rsidR="008F43F1"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акта</w:t>
      </w:r>
      <w:proofErr w:type="spellEnd"/>
      <w:r w:rsidR="008F43F1"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роз</w:t>
      </w:r>
      <w:r w:rsidR="00C16962"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міщено на офіційних веб-сайтах М</w:t>
      </w:r>
      <w:r w:rsidR="008F43F1"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іністерства освіти і науки </w:t>
      </w:r>
      <w:r w:rsidR="00C16962"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України </w:t>
      </w:r>
      <w:r w:rsidR="008F43F1"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(</w:t>
      </w:r>
      <w:proofErr w:type="spellStart"/>
      <w:r w:rsidR="008F43F1" w:rsidRPr="00EC579A">
        <w:rPr>
          <w:rFonts w:ascii="Times New Roman" w:hAnsi="Times New Roman" w:cs="Times New Roman"/>
          <w:color w:val="auto"/>
          <w:sz w:val="27"/>
          <w:szCs w:val="27"/>
          <w:lang w:val="ru-RU" w:eastAsia="ru-RU"/>
        </w:rPr>
        <w:t>http</w:t>
      </w:r>
      <w:proofErr w:type="spellEnd"/>
      <w:r w:rsidR="008F43F1"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://</w:t>
      </w:r>
      <w:proofErr w:type="spellStart"/>
      <w:r w:rsidR="008F43F1" w:rsidRPr="00EC579A">
        <w:rPr>
          <w:rFonts w:ascii="Times New Roman" w:hAnsi="Times New Roman" w:cs="Times New Roman"/>
          <w:color w:val="auto"/>
          <w:sz w:val="27"/>
          <w:szCs w:val="27"/>
          <w:lang w:val="ru-RU" w:eastAsia="ru-RU"/>
        </w:rPr>
        <w:t>mon</w:t>
      </w:r>
      <w:proofErr w:type="spellEnd"/>
      <w:r w:rsidR="008F43F1"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.</w:t>
      </w:r>
      <w:proofErr w:type="spellStart"/>
      <w:r w:rsidR="008F43F1" w:rsidRPr="00EC579A">
        <w:rPr>
          <w:rFonts w:ascii="Times New Roman" w:hAnsi="Times New Roman" w:cs="Times New Roman"/>
          <w:color w:val="auto"/>
          <w:sz w:val="27"/>
          <w:szCs w:val="27"/>
          <w:lang w:val="ru-RU" w:eastAsia="ru-RU"/>
        </w:rPr>
        <w:t>gov</w:t>
      </w:r>
      <w:proofErr w:type="spellEnd"/>
      <w:r w:rsidR="008F43F1"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.</w:t>
      </w:r>
      <w:proofErr w:type="spellStart"/>
      <w:r w:rsidR="008F43F1" w:rsidRPr="00EC579A">
        <w:rPr>
          <w:rFonts w:ascii="Times New Roman" w:hAnsi="Times New Roman" w:cs="Times New Roman"/>
          <w:color w:val="auto"/>
          <w:sz w:val="27"/>
          <w:szCs w:val="27"/>
          <w:lang w:val="ru-RU" w:eastAsia="ru-RU"/>
        </w:rPr>
        <w:t>ua</w:t>
      </w:r>
      <w:proofErr w:type="spellEnd"/>
      <w:r w:rsidR="00C16962"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)</w:t>
      </w:r>
      <w:r w:rsidR="008F43F1"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.</w:t>
      </w:r>
    </w:p>
    <w:p w:rsidR="001A6F91" w:rsidRPr="00EC579A" w:rsidRDefault="001A6F91" w:rsidP="001A6F91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  <w:r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Кількісними показниками результативності </w:t>
      </w:r>
      <w:proofErr w:type="spellStart"/>
      <w:r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акта</w:t>
      </w:r>
      <w:proofErr w:type="spellEnd"/>
      <w:r w:rsidRPr="00EC579A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є:</w:t>
      </w:r>
    </w:p>
    <w:p w:rsidR="00716E5C" w:rsidRPr="00716E5C" w:rsidRDefault="001A6F91" w:rsidP="001A6F91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  <w:r w:rsidRPr="00716E5C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- кількість </w:t>
      </w:r>
      <w:r w:rsidR="00C31875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здобувачів вищої освіти, яким визнано результати навчання, здобуті шляхом неформальної та </w:t>
      </w:r>
      <w:proofErr w:type="spellStart"/>
      <w:r w:rsidR="00C31875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інформальної</w:t>
      </w:r>
      <w:proofErr w:type="spellEnd"/>
      <w:r w:rsidR="00C31875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освіти</w:t>
      </w:r>
      <w:r w:rsidR="00716E5C" w:rsidRPr="00716E5C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;</w:t>
      </w:r>
    </w:p>
    <w:p w:rsidR="001A6F91" w:rsidRPr="00716E5C" w:rsidRDefault="00716E5C" w:rsidP="00024904">
      <w:pPr>
        <w:tabs>
          <w:tab w:val="left" w:pos="851"/>
        </w:tabs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  <w:r w:rsidRPr="00716E5C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-</w:t>
      </w:r>
      <w:r w:rsidR="00024904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</w:t>
      </w:r>
      <w:r w:rsidR="00C31875" w:rsidRPr="00716E5C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кількість </w:t>
      </w:r>
      <w:r w:rsidR="00C31875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здобувачів фахової </w:t>
      </w:r>
      <w:proofErr w:type="spellStart"/>
      <w:r w:rsidR="00C31875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передвищої</w:t>
      </w:r>
      <w:proofErr w:type="spellEnd"/>
      <w:r w:rsidR="00C31875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освіти, яким визнано результати навчання, здобуті шляхом неформальної та </w:t>
      </w:r>
      <w:proofErr w:type="spellStart"/>
      <w:r w:rsidR="00C31875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інформальної</w:t>
      </w:r>
      <w:proofErr w:type="spellEnd"/>
      <w:r w:rsidR="00C31875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освіти</w:t>
      </w:r>
      <w:r w:rsidR="001A6F91" w:rsidRPr="00716E5C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.</w:t>
      </w:r>
    </w:p>
    <w:p w:rsidR="00C97AC8" w:rsidRPr="00EC579A" w:rsidRDefault="00C97AC8" w:rsidP="00BF25B1">
      <w:pPr>
        <w:pStyle w:val="Textbody"/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auto"/>
          <w:sz w:val="27"/>
          <w:szCs w:val="27"/>
          <w:lang w:val="uk-UA"/>
        </w:rPr>
      </w:pPr>
    </w:p>
    <w:p w:rsidR="00BC4E11" w:rsidRPr="00EC579A" w:rsidRDefault="0029758D" w:rsidP="00755124">
      <w:pPr>
        <w:pStyle w:val="Textbody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</w:pPr>
      <w:r w:rsidRPr="00EC579A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EC579A">
        <w:rPr>
          <w:rFonts w:ascii="Times New Roman" w:hAnsi="Times New Roman" w:cs="Times New Roman"/>
          <w:b/>
          <w:bCs/>
          <w:color w:val="auto"/>
          <w:sz w:val="27"/>
          <w:szCs w:val="27"/>
          <w:lang w:val="uk-UA"/>
        </w:rPr>
        <w:t>акта</w:t>
      </w:r>
      <w:proofErr w:type="spellEnd"/>
    </w:p>
    <w:p w:rsidR="00755124" w:rsidRPr="005520A0" w:rsidRDefault="00755124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Відстеження результативності </w:t>
      </w:r>
      <w:proofErr w:type="spellStart"/>
      <w:r w:rsidR="00720428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п</w:t>
      </w:r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роєкту</w:t>
      </w:r>
      <w:proofErr w:type="spellEnd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</w:t>
      </w:r>
      <w:proofErr w:type="spellStart"/>
      <w:r w:rsidR="00720428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акта</w:t>
      </w:r>
      <w:proofErr w:type="spellEnd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буде здійснюватися розробником регуляторного </w:t>
      </w:r>
      <w:proofErr w:type="spellStart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акта</w:t>
      </w:r>
      <w:proofErr w:type="spellEnd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</w:t>
      </w:r>
      <w:r w:rsidR="00720428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відповідно до відстеження результативності</w:t>
      </w:r>
      <w:r w:rsidR="00DF4997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наказу </w:t>
      </w:r>
      <w:r w:rsidR="00720428">
        <w:rPr>
          <w:rFonts w:ascii="Times New Roman" w:hAnsi="Times New Roman" w:cs="Times New Roman"/>
          <w:bCs/>
          <w:color w:val="auto"/>
          <w:sz w:val="27"/>
          <w:szCs w:val="27"/>
          <w:shd w:val="clear" w:color="auto" w:fill="FFFFFF"/>
          <w:lang w:val="uk-UA"/>
        </w:rPr>
        <w:t>МОН від 08.02.2022 № 130, зареєстрованого в Міністерстві юстиції України 16 березня 2022 р. за № 328/37664</w:t>
      </w:r>
      <w:r w:rsidR="00DF4997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</w:t>
      </w:r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відповідно до вимог статті 10 Закону України «Про засади державної регуляторної політики у сфері господарської діяльн</w:t>
      </w:r>
      <w:r w:rsidR="0061016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ості»</w:t>
      </w:r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та Методики відстеження результативності регуляторного </w:t>
      </w:r>
      <w:proofErr w:type="spellStart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акта</w:t>
      </w:r>
      <w:proofErr w:type="spellEnd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, затвердженої постановою Кабінету Міністрів України від 11.03.2004 № 308 «Про затвердження </w:t>
      </w:r>
      <w:proofErr w:type="spellStart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методик</w:t>
      </w:r>
      <w:proofErr w:type="spellEnd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проведення аналізу впливу та відстеження результативності регуляторного </w:t>
      </w:r>
      <w:proofErr w:type="spellStart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акта</w:t>
      </w:r>
      <w:proofErr w:type="spellEnd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» (із змінами від 16.12.2015 № 1151).</w:t>
      </w:r>
    </w:p>
    <w:p w:rsidR="00755124" w:rsidRDefault="00755124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Базове відстеження результативності буде проведено </w:t>
      </w:r>
      <w:r w:rsid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через рік після</w:t>
      </w:r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набрання чинності </w:t>
      </w:r>
      <w:proofErr w:type="spellStart"/>
      <w:r w:rsid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проєкту</w:t>
      </w:r>
      <w:proofErr w:type="spellEnd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</w:t>
      </w:r>
      <w:proofErr w:type="spellStart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акта</w:t>
      </w:r>
      <w:proofErr w:type="spellEnd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.</w:t>
      </w:r>
    </w:p>
    <w:p w:rsidR="00334E19" w:rsidRPr="005520A0" w:rsidRDefault="00334E19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  <w:r w:rsidRPr="00555E9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Повторне відстеження -</w:t>
      </w:r>
      <w:r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</w:t>
      </w:r>
      <w:r w:rsidR="00735D5D"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буде проведено </w:t>
      </w:r>
      <w:r w:rsidR="00735D5D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через рік після базового відстеження</w:t>
      </w:r>
      <w:r w:rsidR="00E06953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.</w:t>
      </w:r>
    </w:p>
    <w:p w:rsidR="00755124" w:rsidRPr="005520A0" w:rsidRDefault="00755124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Періодичне відстеження результативності </w:t>
      </w:r>
      <w:proofErr w:type="spellStart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Проєкту</w:t>
      </w:r>
      <w:proofErr w:type="spellEnd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постанови буде здійснюватися раз на кожні три роки, починаючи з дня закінчення заходів з повторного відстеження результативності цього </w:t>
      </w:r>
      <w:proofErr w:type="spellStart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акта</w:t>
      </w:r>
      <w:proofErr w:type="spellEnd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.</w:t>
      </w:r>
    </w:p>
    <w:p w:rsidR="00755124" w:rsidRPr="005520A0" w:rsidRDefault="00755124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Відстеження результативності даного </w:t>
      </w:r>
      <w:proofErr w:type="spellStart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акта</w:t>
      </w:r>
      <w:proofErr w:type="spellEnd"/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 xml:space="preserve"> буде здійснюватися статист</w:t>
      </w:r>
      <w:r w:rsidR="00C31875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ичним та соціологічним методами</w:t>
      </w:r>
      <w:r w:rsidRPr="005520A0"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.</w:t>
      </w:r>
    </w:p>
    <w:p w:rsidR="00147D4F" w:rsidRDefault="00147D4F" w:rsidP="00147D4F">
      <w:p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147D4F" w:rsidRDefault="00147D4F" w:rsidP="00147D4F">
      <w:p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147D4F" w:rsidRDefault="00147D4F" w:rsidP="00147D4F">
      <w:p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147D4F" w:rsidRDefault="00147D4F" w:rsidP="00147D4F">
      <w:pPr>
        <w:suppressAutoHyphens w:val="0"/>
        <w:autoSpaceDN/>
        <w:spacing w:line="240" w:lineRule="auto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  <w:t>Міністр                                                                                                 Сергій ШКАРЛЕТ</w:t>
      </w:r>
    </w:p>
    <w:p w:rsidR="00147D4F" w:rsidRDefault="00147D4F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147D4F" w:rsidRDefault="00147D4F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147D4F" w:rsidRDefault="00147D4F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147D4F" w:rsidRDefault="00147D4F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147D4F" w:rsidRDefault="00147D4F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147D4F" w:rsidRDefault="00147D4F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147D4F" w:rsidRDefault="00147D4F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D35A66" w:rsidRDefault="00D35A66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720428" w:rsidRDefault="00720428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720428" w:rsidRDefault="00720428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720428" w:rsidRDefault="00720428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720428" w:rsidRDefault="00720428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D35A66" w:rsidRDefault="00D35A66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D35A66" w:rsidRDefault="00D35A66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D35A66" w:rsidRDefault="00D35A66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3C7AA4" w:rsidRPr="00EC579A" w:rsidRDefault="003C7AA4" w:rsidP="00755124">
      <w:pPr>
        <w:suppressAutoHyphens w:val="0"/>
        <w:autoSpaceDN/>
        <w:spacing w:line="240" w:lineRule="auto"/>
        <w:ind w:firstLine="709"/>
        <w:jc w:val="both"/>
        <w:textAlignment w:val="auto"/>
        <w:rPr>
          <w:rFonts w:ascii="Times New Roman" w:hAnsi="Times New Roman" w:cs="Times New Roman"/>
          <w:color w:val="auto"/>
          <w:sz w:val="4"/>
          <w:szCs w:val="27"/>
          <w:lang w:val="ru-RU" w:eastAsia="ru-RU"/>
        </w:rPr>
      </w:pPr>
    </w:p>
    <w:p w:rsidR="003C7AA4" w:rsidRPr="00EC579A" w:rsidRDefault="003C7AA4" w:rsidP="00801E63">
      <w:pPr>
        <w:tabs>
          <w:tab w:val="left" w:pos="567"/>
        </w:tabs>
        <w:suppressAutoHyphens w:val="0"/>
        <w:autoSpaceDN/>
        <w:spacing w:before="150" w:after="150" w:line="240" w:lineRule="auto"/>
        <w:ind w:firstLine="5954"/>
        <w:jc w:val="right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szCs w:val="28"/>
          <w:lang w:val="ru-RU" w:eastAsia="ru-RU" w:bidi="ar-SA"/>
        </w:rPr>
      </w:pPr>
      <w:bookmarkStart w:id="11" w:name="n177"/>
      <w:bookmarkEnd w:id="11"/>
      <w:proofErr w:type="spellStart"/>
      <w:r w:rsidRPr="00EC579A">
        <w:rPr>
          <w:rFonts w:ascii="Times New Roman" w:eastAsia="Times New Roman" w:hAnsi="Times New Roman" w:cs="Times New Roman"/>
          <w:bCs/>
          <w:color w:val="auto"/>
          <w:kern w:val="0"/>
          <w:szCs w:val="28"/>
          <w:lang w:val="ru-RU" w:eastAsia="ru-RU" w:bidi="ar-SA"/>
        </w:rPr>
        <w:lastRenderedPageBreak/>
        <w:t>Додаток</w:t>
      </w:r>
      <w:proofErr w:type="spellEnd"/>
    </w:p>
    <w:p w:rsidR="003C7AA4" w:rsidRPr="00EC579A" w:rsidRDefault="003C7AA4" w:rsidP="003C7AA4">
      <w:pPr>
        <w:suppressAutoHyphens w:val="0"/>
        <w:autoSpaceDN/>
        <w:spacing w:before="150" w:after="150" w:line="240" w:lineRule="auto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ru-RU" w:eastAsia="ru-RU" w:bidi="ar-SA"/>
        </w:rPr>
      </w:pPr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>ВИТРАТИ</w:t>
      </w:r>
      <w:r w:rsidRPr="00EC579A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val="ru-RU" w:eastAsia="ru-RU" w:bidi="ar-SA"/>
        </w:rPr>
        <w:br/>
      </w:r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 xml:space="preserve">на одного </w:t>
      </w:r>
      <w:proofErr w:type="spellStart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>суб’єкта</w:t>
      </w:r>
      <w:proofErr w:type="spellEnd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 xml:space="preserve"> </w:t>
      </w:r>
      <w:proofErr w:type="spellStart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>господарювання</w:t>
      </w:r>
      <w:proofErr w:type="spellEnd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 xml:space="preserve"> великого і </w:t>
      </w:r>
      <w:proofErr w:type="spellStart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>середнього</w:t>
      </w:r>
      <w:proofErr w:type="spellEnd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 xml:space="preserve"> </w:t>
      </w:r>
      <w:proofErr w:type="spellStart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>підприємництва</w:t>
      </w:r>
      <w:proofErr w:type="spellEnd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 xml:space="preserve">, </w:t>
      </w:r>
      <w:proofErr w:type="spellStart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>які</w:t>
      </w:r>
      <w:proofErr w:type="spellEnd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 xml:space="preserve"> </w:t>
      </w:r>
      <w:proofErr w:type="spellStart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>виникають</w:t>
      </w:r>
      <w:proofErr w:type="spellEnd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 xml:space="preserve"> </w:t>
      </w:r>
      <w:proofErr w:type="spellStart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>внаслідок</w:t>
      </w:r>
      <w:proofErr w:type="spellEnd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 xml:space="preserve"> </w:t>
      </w:r>
      <w:proofErr w:type="spellStart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>дії</w:t>
      </w:r>
      <w:proofErr w:type="spellEnd"/>
      <w:r w:rsidRPr="00EC579A">
        <w:rPr>
          <w:rFonts w:ascii="Times New Roman" w:eastAsia="Times New Roman" w:hAnsi="Times New Roman" w:cs="Times New Roman"/>
          <w:bCs/>
          <w:color w:val="auto"/>
          <w:kern w:val="0"/>
          <w:sz w:val="27"/>
          <w:szCs w:val="27"/>
          <w:lang w:val="ru-RU" w:eastAsia="ru-RU" w:bidi="ar-SA"/>
        </w:rPr>
        <w:t xml:space="preserve"> регуляторного акта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6774"/>
        <w:gridCol w:w="2127"/>
      </w:tblGrid>
      <w:tr w:rsidR="00B02AB9" w:rsidRPr="00720428" w:rsidTr="00C31875">
        <w:trPr>
          <w:jc w:val="center"/>
        </w:trPr>
        <w:tc>
          <w:tcPr>
            <w:tcW w:w="380" w:type="pct"/>
            <w:vAlign w:val="center"/>
          </w:tcPr>
          <w:p w:rsidR="0026671B" w:rsidRPr="00EC579A" w:rsidRDefault="0026671B" w:rsidP="00DB47CD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bookmarkStart w:id="12" w:name="n178"/>
            <w:bookmarkEnd w:id="12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№</w:t>
            </w:r>
          </w:p>
          <w:p w:rsidR="003C7AA4" w:rsidRPr="00EC579A" w:rsidRDefault="0026671B" w:rsidP="00DB47CD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з/п</w:t>
            </w:r>
          </w:p>
        </w:tc>
        <w:tc>
          <w:tcPr>
            <w:tcW w:w="3516" w:type="pct"/>
            <w:vAlign w:val="center"/>
          </w:tcPr>
          <w:p w:rsidR="003C7AA4" w:rsidRPr="00EC579A" w:rsidRDefault="003C7AA4" w:rsidP="00DB47CD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Витрати</w:t>
            </w:r>
            <w:proofErr w:type="spellEnd"/>
          </w:p>
        </w:tc>
        <w:tc>
          <w:tcPr>
            <w:tcW w:w="1104" w:type="pct"/>
          </w:tcPr>
          <w:p w:rsidR="003C7AA4" w:rsidRPr="00EC579A" w:rsidRDefault="0026671B" w:rsidP="0026671B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Сумарні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витрати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на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виконання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запланованого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регулювання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гривень</w:t>
            </w:r>
            <w:proofErr w:type="spellEnd"/>
          </w:p>
        </w:tc>
      </w:tr>
      <w:tr w:rsidR="00B02AB9" w:rsidRPr="00EC579A" w:rsidTr="00C31875">
        <w:trPr>
          <w:jc w:val="center"/>
        </w:trPr>
        <w:tc>
          <w:tcPr>
            <w:tcW w:w="380" w:type="pct"/>
            <w:vAlign w:val="center"/>
          </w:tcPr>
          <w:p w:rsidR="003C7AA4" w:rsidRPr="00EC579A" w:rsidRDefault="003C7AA4" w:rsidP="0026671B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1</w:t>
            </w:r>
          </w:p>
        </w:tc>
        <w:tc>
          <w:tcPr>
            <w:tcW w:w="3516" w:type="pct"/>
          </w:tcPr>
          <w:p w:rsidR="003C7AA4" w:rsidRPr="00EC579A" w:rsidRDefault="003C7AA4" w:rsidP="00706C12">
            <w:pPr>
              <w:suppressAutoHyphens w:val="0"/>
              <w:autoSpaceDN/>
              <w:spacing w:before="150" w:after="15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Витрати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на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придбання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основних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фондів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обладнання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та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приладів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сервісне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обслуговування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навчання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/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підвищення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кваліфікації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персоналу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тощо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104" w:type="pct"/>
            <w:vAlign w:val="center"/>
          </w:tcPr>
          <w:p w:rsidR="003C7AA4" w:rsidRPr="00EC579A" w:rsidRDefault="0026671B" w:rsidP="0026671B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−</w:t>
            </w:r>
          </w:p>
        </w:tc>
      </w:tr>
      <w:tr w:rsidR="00B02AB9" w:rsidRPr="00EC579A" w:rsidTr="00C31875">
        <w:trPr>
          <w:jc w:val="center"/>
        </w:trPr>
        <w:tc>
          <w:tcPr>
            <w:tcW w:w="380" w:type="pct"/>
            <w:vAlign w:val="center"/>
          </w:tcPr>
          <w:p w:rsidR="003C7AA4" w:rsidRPr="00EC579A" w:rsidRDefault="0026671B" w:rsidP="0026671B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2</w:t>
            </w:r>
          </w:p>
        </w:tc>
        <w:tc>
          <w:tcPr>
            <w:tcW w:w="3516" w:type="pct"/>
          </w:tcPr>
          <w:p w:rsidR="003C7AA4" w:rsidRPr="00EC579A" w:rsidRDefault="0026671B" w:rsidP="00706C12">
            <w:pPr>
              <w:suppressAutoHyphens w:val="0"/>
              <w:autoSpaceDN/>
              <w:spacing w:before="150" w:after="15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Податки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та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збори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(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зміна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розміру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податків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/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зборів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виникнення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необхідності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у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сплаті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податків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/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зборів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),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104" w:type="pct"/>
            <w:vAlign w:val="center"/>
          </w:tcPr>
          <w:p w:rsidR="0026671B" w:rsidRPr="00EC579A" w:rsidRDefault="0026671B" w:rsidP="0026671B">
            <w:pPr>
              <w:jc w:val="center"/>
              <w:rPr>
                <w:color w:val="auto"/>
                <w:sz w:val="24"/>
                <w:szCs w:val="27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−</w:t>
            </w:r>
          </w:p>
        </w:tc>
      </w:tr>
      <w:tr w:rsidR="00B02AB9" w:rsidRPr="00EC579A" w:rsidTr="00C31875">
        <w:trPr>
          <w:jc w:val="center"/>
        </w:trPr>
        <w:tc>
          <w:tcPr>
            <w:tcW w:w="380" w:type="pct"/>
            <w:vAlign w:val="center"/>
          </w:tcPr>
          <w:p w:rsidR="003C7AA4" w:rsidRPr="00EC579A" w:rsidRDefault="0026671B" w:rsidP="0026671B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3</w:t>
            </w:r>
          </w:p>
        </w:tc>
        <w:tc>
          <w:tcPr>
            <w:tcW w:w="3516" w:type="pct"/>
          </w:tcPr>
          <w:p w:rsidR="003C7AA4" w:rsidRPr="00EC579A" w:rsidRDefault="0026671B" w:rsidP="00706C12">
            <w:pPr>
              <w:suppressAutoHyphens w:val="0"/>
              <w:autoSpaceDN/>
              <w:spacing w:before="150" w:after="15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Витрати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пов’язані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із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веденням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обліку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підготовкою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та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поданням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звітності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державним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органам,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104" w:type="pct"/>
            <w:vAlign w:val="center"/>
          </w:tcPr>
          <w:p w:rsidR="0026671B" w:rsidRPr="00EC579A" w:rsidRDefault="0026671B" w:rsidP="0026671B">
            <w:pPr>
              <w:jc w:val="center"/>
              <w:rPr>
                <w:color w:val="auto"/>
                <w:sz w:val="24"/>
                <w:szCs w:val="27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−</w:t>
            </w:r>
          </w:p>
        </w:tc>
      </w:tr>
      <w:tr w:rsidR="00B02AB9" w:rsidRPr="00EC579A" w:rsidTr="00C31875">
        <w:trPr>
          <w:jc w:val="center"/>
        </w:trPr>
        <w:tc>
          <w:tcPr>
            <w:tcW w:w="380" w:type="pct"/>
            <w:vAlign w:val="center"/>
          </w:tcPr>
          <w:p w:rsidR="003C7AA4" w:rsidRPr="00EC579A" w:rsidRDefault="0026671B" w:rsidP="0026671B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4</w:t>
            </w:r>
          </w:p>
        </w:tc>
        <w:tc>
          <w:tcPr>
            <w:tcW w:w="3516" w:type="pct"/>
          </w:tcPr>
          <w:p w:rsidR="003C7AA4" w:rsidRPr="00EC579A" w:rsidRDefault="0026671B" w:rsidP="00706C12">
            <w:pPr>
              <w:suppressAutoHyphens w:val="0"/>
              <w:autoSpaceDN/>
              <w:spacing w:before="150" w:after="15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Витрати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пов’язані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з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адмініструванням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заходів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державного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нагляду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(контролю) (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перевірок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штрафних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санкцій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виконання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рішень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/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приписів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тощо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),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104" w:type="pct"/>
            <w:vAlign w:val="center"/>
          </w:tcPr>
          <w:p w:rsidR="0026671B" w:rsidRPr="00EC579A" w:rsidRDefault="0026671B" w:rsidP="0026671B">
            <w:pPr>
              <w:jc w:val="center"/>
              <w:rPr>
                <w:color w:val="auto"/>
                <w:sz w:val="24"/>
                <w:szCs w:val="27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−</w:t>
            </w:r>
          </w:p>
        </w:tc>
      </w:tr>
      <w:tr w:rsidR="00B02AB9" w:rsidRPr="00EC579A" w:rsidTr="00C31875">
        <w:trPr>
          <w:trHeight w:val="1564"/>
          <w:jc w:val="center"/>
        </w:trPr>
        <w:tc>
          <w:tcPr>
            <w:tcW w:w="380" w:type="pct"/>
            <w:vAlign w:val="center"/>
          </w:tcPr>
          <w:p w:rsidR="003C7AA4" w:rsidRPr="00EC579A" w:rsidRDefault="003C7AA4" w:rsidP="0026671B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5</w:t>
            </w:r>
          </w:p>
        </w:tc>
        <w:tc>
          <w:tcPr>
            <w:tcW w:w="3516" w:type="pct"/>
          </w:tcPr>
          <w:p w:rsidR="003C7AA4" w:rsidRPr="00EC579A" w:rsidRDefault="003C7AA4" w:rsidP="00706C12">
            <w:pPr>
              <w:suppressAutoHyphens w:val="0"/>
              <w:autoSpaceDN/>
              <w:spacing w:before="150" w:after="15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Витрати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на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отримання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адміністративних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послуг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(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дозволів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ліцензій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сертифікатів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атестатів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погоджень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висновків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проведення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незалежних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/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обов’язкових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експертиз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сертифікації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атестації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тощо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) та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інших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послуг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(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проведення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наукових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інших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експертиз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страхування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тощо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),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104" w:type="pct"/>
            <w:vAlign w:val="center"/>
          </w:tcPr>
          <w:p w:rsidR="003C7AA4" w:rsidRPr="00EC579A" w:rsidRDefault="00C31875" w:rsidP="0026671B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-</w:t>
            </w:r>
          </w:p>
        </w:tc>
      </w:tr>
      <w:tr w:rsidR="00B02AB9" w:rsidRPr="00EC579A" w:rsidTr="00C31875">
        <w:trPr>
          <w:jc w:val="center"/>
        </w:trPr>
        <w:tc>
          <w:tcPr>
            <w:tcW w:w="380" w:type="pct"/>
            <w:vAlign w:val="center"/>
          </w:tcPr>
          <w:p w:rsidR="003C7AA4" w:rsidRPr="00EC579A" w:rsidRDefault="0026671B" w:rsidP="0026671B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6</w:t>
            </w:r>
          </w:p>
        </w:tc>
        <w:tc>
          <w:tcPr>
            <w:tcW w:w="3516" w:type="pct"/>
          </w:tcPr>
          <w:p w:rsidR="003C7AA4" w:rsidRPr="00EC579A" w:rsidRDefault="0026671B" w:rsidP="00706C12">
            <w:pPr>
              <w:suppressAutoHyphens w:val="0"/>
              <w:autoSpaceDN/>
              <w:spacing w:before="150" w:after="15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Витрати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на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оборотні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активи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(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матеріали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канцелярські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товари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тощо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),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104" w:type="pct"/>
            <w:vAlign w:val="center"/>
          </w:tcPr>
          <w:p w:rsidR="0026671B" w:rsidRPr="00EC579A" w:rsidRDefault="0026671B" w:rsidP="0026671B">
            <w:pPr>
              <w:jc w:val="center"/>
              <w:rPr>
                <w:color w:val="auto"/>
                <w:sz w:val="24"/>
                <w:szCs w:val="27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−</w:t>
            </w:r>
          </w:p>
        </w:tc>
      </w:tr>
      <w:tr w:rsidR="00B02AB9" w:rsidRPr="00EC579A" w:rsidTr="00C31875">
        <w:trPr>
          <w:jc w:val="center"/>
        </w:trPr>
        <w:tc>
          <w:tcPr>
            <w:tcW w:w="380" w:type="pct"/>
            <w:vAlign w:val="center"/>
          </w:tcPr>
          <w:p w:rsidR="003C7AA4" w:rsidRPr="00EC579A" w:rsidRDefault="0026671B" w:rsidP="0026671B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7</w:t>
            </w:r>
          </w:p>
        </w:tc>
        <w:tc>
          <w:tcPr>
            <w:tcW w:w="3516" w:type="pct"/>
          </w:tcPr>
          <w:p w:rsidR="003C7AA4" w:rsidRPr="00EC579A" w:rsidRDefault="0026671B" w:rsidP="00706C12">
            <w:pPr>
              <w:suppressAutoHyphens w:val="0"/>
              <w:autoSpaceDN/>
              <w:spacing w:before="150" w:after="15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Витрати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пов’язані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із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наймом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додаткового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персоналу,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104" w:type="pct"/>
            <w:vAlign w:val="center"/>
          </w:tcPr>
          <w:p w:rsidR="0026671B" w:rsidRPr="00EC579A" w:rsidRDefault="0026671B" w:rsidP="0026671B">
            <w:pPr>
              <w:jc w:val="center"/>
              <w:rPr>
                <w:color w:val="auto"/>
                <w:sz w:val="24"/>
                <w:szCs w:val="27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−</w:t>
            </w:r>
          </w:p>
        </w:tc>
      </w:tr>
      <w:tr w:rsidR="00B02AB9" w:rsidRPr="00EC579A" w:rsidTr="00C31875">
        <w:trPr>
          <w:jc w:val="center"/>
        </w:trPr>
        <w:tc>
          <w:tcPr>
            <w:tcW w:w="380" w:type="pct"/>
            <w:vAlign w:val="center"/>
          </w:tcPr>
          <w:p w:rsidR="003C7AA4" w:rsidRPr="00EC579A" w:rsidRDefault="0026671B" w:rsidP="0026671B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8</w:t>
            </w:r>
          </w:p>
        </w:tc>
        <w:tc>
          <w:tcPr>
            <w:tcW w:w="3516" w:type="pct"/>
          </w:tcPr>
          <w:p w:rsidR="003C7AA4" w:rsidRPr="00EC579A" w:rsidRDefault="0026671B" w:rsidP="00706C12">
            <w:pPr>
              <w:suppressAutoHyphens w:val="0"/>
              <w:autoSpaceDN/>
              <w:spacing w:before="150" w:after="15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Інше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(</w:t>
            </w:r>
            <w:r w:rsidR="00B23CE7"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uk-UA" w:eastAsia="ru-RU" w:bidi="ar-SA"/>
              </w:rPr>
              <w:t>забезпечення процесу</w:t>
            </w:r>
            <w:r w:rsidR="00B23CE7" w:rsidRPr="00EC579A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="00B23CE7"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підготовки</w:t>
            </w:r>
            <w:proofErr w:type="spellEnd"/>
            <w:r w:rsidR="00B23CE7"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="00B23CE7"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матеріалів</w:t>
            </w:r>
            <w:proofErr w:type="spellEnd"/>
            <w:r w:rsidR="00B23CE7"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для </w:t>
            </w:r>
            <w:proofErr w:type="spellStart"/>
            <w:r w:rsidR="00B23CE7"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проведення</w:t>
            </w:r>
            <w:proofErr w:type="spellEnd"/>
            <w:r w:rsidR="00B23CE7"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="00B23CE7"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акредитації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)*,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104" w:type="pct"/>
            <w:vAlign w:val="center"/>
          </w:tcPr>
          <w:p w:rsidR="0026671B" w:rsidRPr="00EC579A" w:rsidRDefault="00C31875" w:rsidP="0026671B">
            <w:pPr>
              <w:jc w:val="center"/>
              <w:rPr>
                <w:color w:val="auto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-</w:t>
            </w:r>
          </w:p>
        </w:tc>
      </w:tr>
      <w:tr w:rsidR="00B02AB9" w:rsidRPr="00EC579A" w:rsidTr="00C31875">
        <w:trPr>
          <w:jc w:val="center"/>
        </w:trPr>
        <w:tc>
          <w:tcPr>
            <w:tcW w:w="380" w:type="pct"/>
            <w:vAlign w:val="center"/>
          </w:tcPr>
          <w:p w:rsidR="003C7AA4" w:rsidRPr="00EC579A" w:rsidRDefault="0026671B" w:rsidP="0026671B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9</w:t>
            </w:r>
          </w:p>
        </w:tc>
        <w:tc>
          <w:tcPr>
            <w:tcW w:w="3516" w:type="pct"/>
          </w:tcPr>
          <w:p w:rsidR="003C7AA4" w:rsidRPr="00EC579A" w:rsidRDefault="0026671B" w:rsidP="00706C12">
            <w:pPr>
              <w:suppressAutoHyphens w:val="0"/>
              <w:autoSpaceDN/>
              <w:spacing w:before="150" w:after="15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РАЗОМ (сума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рядків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: 1 + 2 + 3 + 4 + 5 + 6 + 7 + 8),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104" w:type="pct"/>
            <w:vAlign w:val="center"/>
          </w:tcPr>
          <w:p w:rsidR="0026671B" w:rsidRPr="00EC579A" w:rsidRDefault="00C31875" w:rsidP="0026671B">
            <w:pPr>
              <w:jc w:val="center"/>
              <w:rPr>
                <w:color w:val="auto"/>
                <w:sz w:val="24"/>
                <w:szCs w:val="27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-</w:t>
            </w:r>
          </w:p>
        </w:tc>
      </w:tr>
      <w:tr w:rsidR="00B02AB9" w:rsidRPr="00EC579A" w:rsidTr="00C31875">
        <w:trPr>
          <w:jc w:val="center"/>
        </w:trPr>
        <w:tc>
          <w:tcPr>
            <w:tcW w:w="380" w:type="pct"/>
            <w:vAlign w:val="center"/>
          </w:tcPr>
          <w:p w:rsidR="003C7AA4" w:rsidRPr="00EC579A" w:rsidRDefault="0026671B" w:rsidP="0026671B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10</w:t>
            </w:r>
          </w:p>
        </w:tc>
        <w:tc>
          <w:tcPr>
            <w:tcW w:w="3516" w:type="pct"/>
          </w:tcPr>
          <w:p w:rsidR="003C7AA4" w:rsidRPr="00EC579A" w:rsidRDefault="0026671B" w:rsidP="00706C12">
            <w:pPr>
              <w:suppressAutoHyphens w:val="0"/>
              <w:autoSpaceDN/>
              <w:spacing w:before="150" w:after="15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Кількість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суб’єктів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господарювання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великого та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середнього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підприємництва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на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яких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буде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поширено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регулювання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одиниць</w:t>
            </w:r>
            <w:proofErr w:type="spellEnd"/>
          </w:p>
        </w:tc>
        <w:tc>
          <w:tcPr>
            <w:tcW w:w="1104" w:type="pct"/>
            <w:vAlign w:val="center"/>
          </w:tcPr>
          <w:p w:rsidR="0026671B" w:rsidRPr="00EC579A" w:rsidRDefault="00C31875" w:rsidP="0026671B">
            <w:pPr>
              <w:jc w:val="center"/>
              <w:rPr>
                <w:color w:val="auto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-</w:t>
            </w:r>
          </w:p>
        </w:tc>
      </w:tr>
      <w:tr w:rsidR="00B02AB9" w:rsidRPr="00EC579A" w:rsidTr="00C31875">
        <w:trPr>
          <w:jc w:val="center"/>
        </w:trPr>
        <w:tc>
          <w:tcPr>
            <w:tcW w:w="380" w:type="pct"/>
            <w:vAlign w:val="center"/>
          </w:tcPr>
          <w:p w:rsidR="003C7AA4" w:rsidRPr="00EC579A" w:rsidRDefault="0026671B" w:rsidP="0026671B">
            <w:pPr>
              <w:suppressAutoHyphens w:val="0"/>
              <w:autoSpaceDN/>
              <w:spacing w:before="150" w:after="15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11</w:t>
            </w:r>
          </w:p>
        </w:tc>
        <w:tc>
          <w:tcPr>
            <w:tcW w:w="3516" w:type="pct"/>
          </w:tcPr>
          <w:p w:rsidR="003C7AA4" w:rsidRPr="00EC579A" w:rsidRDefault="0026671B" w:rsidP="00706C12">
            <w:pPr>
              <w:suppressAutoHyphens w:val="0"/>
              <w:autoSpaceDN/>
              <w:spacing w:before="150" w:after="15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</w:pP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Сумарні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витрати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суб’єктів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господарювання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великого та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середнього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підприємництва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, на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виконання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регулювання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(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вартість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регулювання</w:t>
            </w:r>
            <w:proofErr w:type="spellEnd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 xml:space="preserve">) (рядок 9 х рядок 10), </w:t>
            </w:r>
            <w:proofErr w:type="spellStart"/>
            <w:r w:rsidRPr="00EC579A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гривень</w:t>
            </w:r>
            <w:proofErr w:type="spellEnd"/>
          </w:p>
        </w:tc>
        <w:tc>
          <w:tcPr>
            <w:tcW w:w="1104" w:type="pct"/>
            <w:vAlign w:val="center"/>
          </w:tcPr>
          <w:p w:rsidR="0026671B" w:rsidRPr="00EC579A" w:rsidRDefault="00C31875" w:rsidP="00555E90">
            <w:pPr>
              <w:jc w:val="center"/>
              <w:rPr>
                <w:color w:val="auto"/>
                <w:sz w:val="24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7"/>
                <w:lang w:val="ru-RU" w:eastAsia="ru-RU" w:bidi="ar-SA"/>
              </w:rPr>
              <w:t>-</w:t>
            </w:r>
          </w:p>
        </w:tc>
      </w:tr>
    </w:tbl>
    <w:p w:rsidR="00DB47CD" w:rsidRPr="00EC579A" w:rsidRDefault="00DB47CD" w:rsidP="00C31875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auto"/>
          <w:sz w:val="27"/>
          <w:szCs w:val="27"/>
          <w:lang w:val="uk-UA"/>
        </w:rPr>
      </w:pPr>
    </w:p>
    <w:sectPr w:rsidR="00DB47CD" w:rsidRPr="00EC579A" w:rsidSect="00C46462">
      <w:headerReference w:type="default" r:id="rId11"/>
      <w:pgSz w:w="11906" w:h="16838"/>
      <w:pgMar w:top="1134" w:right="851" w:bottom="851" w:left="1412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04" w:rsidRDefault="00072B04">
      <w:pPr>
        <w:spacing w:line="240" w:lineRule="auto"/>
      </w:pPr>
      <w:r>
        <w:separator/>
      </w:r>
    </w:p>
  </w:endnote>
  <w:endnote w:type="continuationSeparator" w:id="0">
    <w:p w:rsidR="00072B04" w:rsidRDefault="00072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2"/>
    <w:family w:val="auto"/>
    <w:pitch w:val="default"/>
  </w:font>
  <w:font w:name="Caladea"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04" w:rsidRDefault="00072B04">
      <w:pPr>
        <w:spacing w:line="240" w:lineRule="auto"/>
      </w:pPr>
      <w:r>
        <w:separator/>
      </w:r>
    </w:p>
  </w:footnote>
  <w:footnote w:type="continuationSeparator" w:id="0">
    <w:p w:rsidR="00072B04" w:rsidRDefault="00072B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94" w:rsidRPr="00530588" w:rsidRDefault="009F3094">
    <w:pPr>
      <w:pStyle w:val="a7"/>
      <w:jc w:val="right"/>
      <w:rPr>
        <w:rFonts w:ascii="Times New Roman" w:hAnsi="Times New Roman" w:cs="Times New Roman"/>
      </w:rPr>
    </w:pPr>
    <w:r w:rsidRPr="00530588">
      <w:rPr>
        <w:rFonts w:ascii="Times New Roman" w:hAnsi="Times New Roman" w:cs="Times New Roman"/>
      </w:rPr>
      <w:fldChar w:fldCharType="begin"/>
    </w:r>
    <w:r w:rsidRPr="00530588">
      <w:rPr>
        <w:rFonts w:ascii="Times New Roman" w:hAnsi="Times New Roman" w:cs="Times New Roman"/>
      </w:rPr>
      <w:instrText>PAGE   \* MERGEFORMAT</w:instrText>
    </w:r>
    <w:r w:rsidRPr="00530588">
      <w:rPr>
        <w:rFonts w:ascii="Times New Roman" w:hAnsi="Times New Roman" w:cs="Times New Roman"/>
      </w:rPr>
      <w:fldChar w:fldCharType="separate"/>
    </w:r>
    <w:r w:rsidR="00720428" w:rsidRPr="00720428">
      <w:rPr>
        <w:rFonts w:ascii="Times New Roman" w:hAnsi="Times New Roman" w:cs="Times New Roman"/>
        <w:noProof/>
        <w:lang w:val="ru-RU"/>
      </w:rPr>
      <w:t>7</w:t>
    </w:r>
    <w:r w:rsidRPr="00530588">
      <w:rPr>
        <w:rFonts w:ascii="Times New Roman" w:hAnsi="Times New Roman" w:cs="Times New Roman"/>
      </w:rPr>
      <w:fldChar w:fldCharType="end"/>
    </w:r>
  </w:p>
  <w:p w:rsidR="009F3094" w:rsidRDefault="009F30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7C9"/>
    <w:multiLevelType w:val="hybridMultilevel"/>
    <w:tmpl w:val="16CC00DA"/>
    <w:lvl w:ilvl="0" w:tplc="C8E23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A5A5F"/>
    <w:multiLevelType w:val="hybridMultilevel"/>
    <w:tmpl w:val="79728FA6"/>
    <w:lvl w:ilvl="0" w:tplc="C93EE8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F63199"/>
    <w:multiLevelType w:val="hybridMultilevel"/>
    <w:tmpl w:val="C98229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72702"/>
    <w:multiLevelType w:val="hybridMultilevel"/>
    <w:tmpl w:val="928A2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15B34"/>
    <w:multiLevelType w:val="hybridMultilevel"/>
    <w:tmpl w:val="C4F0E7FE"/>
    <w:lvl w:ilvl="0" w:tplc="0B728A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236"/>
    <w:multiLevelType w:val="hybridMultilevel"/>
    <w:tmpl w:val="4EA0C0D8"/>
    <w:lvl w:ilvl="0" w:tplc="1110EA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1088"/>
    <w:multiLevelType w:val="hybridMultilevel"/>
    <w:tmpl w:val="76005C22"/>
    <w:lvl w:ilvl="0" w:tplc="2B3E424A">
      <w:start w:val="11"/>
      <w:numFmt w:val="decimal"/>
      <w:lvlText w:val="%1"/>
      <w:lvlJc w:val="left"/>
      <w:pPr>
        <w:ind w:left="41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C25665C"/>
    <w:multiLevelType w:val="hybridMultilevel"/>
    <w:tmpl w:val="CD2C9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3E28"/>
    <w:multiLevelType w:val="multilevel"/>
    <w:tmpl w:val="7F404A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26B11566"/>
    <w:multiLevelType w:val="hybridMultilevel"/>
    <w:tmpl w:val="534A92A2"/>
    <w:lvl w:ilvl="0" w:tplc="606443AA">
      <w:start w:val="50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146E81"/>
    <w:multiLevelType w:val="hybridMultilevel"/>
    <w:tmpl w:val="1FC2C51E"/>
    <w:lvl w:ilvl="0" w:tplc="606443AA">
      <w:start w:val="50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385DBB"/>
    <w:multiLevelType w:val="hybridMultilevel"/>
    <w:tmpl w:val="24CCF428"/>
    <w:lvl w:ilvl="0" w:tplc="4CE0B5BA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  <w:lang w:val="uk-UA"/>
      </w:rPr>
    </w:lvl>
    <w:lvl w:ilvl="1" w:tplc="C4F45A00">
      <w:start w:val="1"/>
      <w:numFmt w:val="decimal"/>
      <w:lvlText w:val="%2)"/>
      <w:lvlJc w:val="left"/>
      <w:pPr>
        <w:ind w:left="-375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-2452" w:hanging="180"/>
      </w:pPr>
    </w:lvl>
    <w:lvl w:ilvl="3" w:tplc="0422000F" w:tentative="1">
      <w:start w:val="1"/>
      <w:numFmt w:val="decimal"/>
      <w:lvlText w:val="%4."/>
      <w:lvlJc w:val="left"/>
      <w:pPr>
        <w:ind w:left="-1732" w:hanging="360"/>
      </w:pPr>
    </w:lvl>
    <w:lvl w:ilvl="4" w:tplc="04220019" w:tentative="1">
      <w:start w:val="1"/>
      <w:numFmt w:val="lowerLetter"/>
      <w:lvlText w:val="%5."/>
      <w:lvlJc w:val="left"/>
      <w:pPr>
        <w:ind w:left="-1012" w:hanging="360"/>
      </w:pPr>
    </w:lvl>
    <w:lvl w:ilvl="5" w:tplc="0422001B" w:tentative="1">
      <w:start w:val="1"/>
      <w:numFmt w:val="lowerRoman"/>
      <w:lvlText w:val="%6."/>
      <w:lvlJc w:val="right"/>
      <w:pPr>
        <w:ind w:left="-292" w:hanging="180"/>
      </w:pPr>
    </w:lvl>
    <w:lvl w:ilvl="6" w:tplc="0422000F" w:tentative="1">
      <w:start w:val="1"/>
      <w:numFmt w:val="decimal"/>
      <w:lvlText w:val="%7."/>
      <w:lvlJc w:val="left"/>
      <w:pPr>
        <w:ind w:left="428" w:hanging="360"/>
      </w:pPr>
    </w:lvl>
    <w:lvl w:ilvl="7" w:tplc="04220019" w:tentative="1">
      <w:start w:val="1"/>
      <w:numFmt w:val="lowerLetter"/>
      <w:lvlText w:val="%8."/>
      <w:lvlJc w:val="left"/>
      <w:pPr>
        <w:ind w:left="1148" w:hanging="360"/>
      </w:pPr>
    </w:lvl>
    <w:lvl w:ilvl="8" w:tplc="0422001B" w:tentative="1">
      <w:start w:val="1"/>
      <w:numFmt w:val="lowerRoman"/>
      <w:lvlText w:val="%9."/>
      <w:lvlJc w:val="right"/>
      <w:pPr>
        <w:ind w:left="1868" w:hanging="180"/>
      </w:pPr>
    </w:lvl>
  </w:abstractNum>
  <w:abstractNum w:abstractNumId="12" w15:restartNumberingAfterBreak="0">
    <w:nsid w:val="373940DB"/>
    <w:multiLevelType w:val="hybridMultilevel"/>
    <w:tmpl w:val="A74E058A"/>
    <w:lvl w:ilvl="0" w:tplc="66880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E1565E"/>
    <w:multiLevelType w:val="hybridMultilevel"/>
    <w:tmpl w:val="51EACD30"/>
    <w:lvl w:ilvl="0" w:tplc="606443AA">
      <w:start w:val="5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AA8"/>
    <w:multiLevelType w:val="multilevel"/>
    <w:tmpl w:val="171A8E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4153454E"/>
    <w:multiLevelType w:val="hybridMultilevel"/>
    <w:tmpl w:val="132E47EE"/>
    <w:lvl w:ilvl="0" w:tplc="606443AA">
      <w:start w:val="50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012601"/>
    <w:multiLevelType w:val="multilevel"/>
    <w:tmpl w:val="38768C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4756641D"/>
    <w:multiLevelType w:val="hybridMultilevel"/>
    <w:tmpl w:val="11D0D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C7C060C"/>
    <w:multiLevelType w:val="hybridMultilevel"/>
    <w:tmpl w:val="4BEE44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3076E"/>
    <w:multiLevelType w:val="multilevel"/>
    <w:tmpl w:val="6A268F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67D41FA"/>
    <w:multiLevelType w:val="multilevel"/>
    <w:tmpl w:val="A74A5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B211050"/>
    <w:multiLevelType w:val="hybridMultilevel"/>
    <w:tmpl w:val="0BF4F384"/>
    <w:lvl w:ilvl="0" w:tplc="CC3EF040">
      <w:start w:val="1"/>
      <w:numFmt w:val="bullet"/>
      <w:lvlText w:val="−"/>
      <w:lvlJc w:val="left"/>
      <w:pPr>
        <w:ind w:left="720" w:hanging="360"/>
      </w:pPr>
      <w:rPr>
        <w:rFonts w:ascii="Times New Roman" w:eastAsia="Arial" w:hAnsi="Times New Roman" w:cs="Times New Roman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B35C3"/>
    <w:multiLevelType w:val="hybridMultilevel"/>
    <w:tmpl w:val="917CD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CF0B97"/>
    <w:multiLevelType w:val="hybridMultilevel"/>
    <w:tmpl w:val="BAB0A1B4"/>
    <w:lvl w:ilvl="0" w:tplc="606443AA">
      <w:start w:val="50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4B6FDA"/>
    <w:multiLevelType w:val="hybridMultilevel"/>
    <w:tmpl w:val="73AC2FC0"/>
    <w:lvl w:ilvl="0" w:tplc="0DE43FF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75E57"/>
    <w:multiLevelType w:val="hybridMultilevel"/>
    <w:tmpl w:val="3EEEB39E"/>
    <w:lvl w:ilvl="0" w:tplc="036A5DC8">
      <w:start w:val="11"/>
      <w:numFmt w:val="bullet"/>
      <w:lvlText w:val="-"/>
      <w:lvlJc w:val="left"/>
      <w:pPr>
        <w:ind w:left="477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4"/>
  </w:num>
  <w:num w:numId="5">
    <w:abstractNumId w:val="18"/>
  </w:num>
  <w:num w:numId="6">
    <w:abstractNumId w:val="25"/>
  </w:num>
  <w:num w:numId="7">
    <w:abstractNumId w:val="6"/>
  </w:num>
  <w:num w:numId="8">
    <w:abstractNumId w:val="13"/>
  </w:num>
  <w:num w:numId="9">
    <w:abstractNumId w:val="24"/>
  </w:num>
  <w:num w:numId="10">
    <w:abstractNumId w:val="22"/>
  </w:num>
  <w:num w:numId="11">
    <w:abstractNumId w:val="1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23"/>
  </w:num>
  <w:num w:numId="21">
    <w:abstractNumId w:val="10"/>
  </w:num>
  <w:num w:numId="22">
    <w:abstractNumId w:val="15"/>
  </w:num>
  <w:num w:numId="23">
    <w:abstractNumId w:val="0"/>
  </w:num>
  <w:num w:numId="24">
    <w:abstractNumId w:val="9"/>
  </w:num>
  <w:num w:numId="25">
    <w:abstractNumId w:val="11"/>
  </w:num>
  <w:num w:numId="26">
    <w:abstractNumId w:val="8"/>
  </w:num>
  <w:num w:numId="27">
    <w:abstractNumId w:val="2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7"/>
    <w:rsid w:val="00000D9E"/>
    <w:rsid w:val="00001ACF"/>
    <w:rsid w:val="00002081"/>
    <w:rsid w:val="00004397"/>
    <w:rsid w:val="000071D5"/>
    <w:rsid w:val="0002166E"/>
    <w:rsid w:val="00021B54"/>
    <w:rsid w:val="00024904"/>
    <w:rsid w:val="00025D77"/>
    <w:rsid w:val="00027729"/>
    <w:rsid w:val="00031F34"/>
    <w:rsid w:val="000362E7"/>
    <w:rsid w:val="00041E55"/>
    <w:rsid w:val="0004398D"/>
    <w:rsid w:val="00044882"/>
    <w:rsid w:val="0004577A"/>
    <w:rsid w:val="00045B58"/>
    <w:rsid w:val="00052DB2"/>
    <w:rsid w:val="000534E3"/>
    <w:rsid w:val="00057A18"/>
    <w:rsid w:val="00061BE9"/>
    <w:rsid w:val="000707B7"/>
    <w:rsid w:val="00072579"/>
    <w:rsid w:val="00072B04"/>
    <w:rsid w:val="00076994"/>
    <w:rsid w:val="00080E25"/>
    <w:rsid w:val="00083073"/>
    <w:rsid w:val="00083849"/>
    <w:rsid w:val="000858F1"/>
    <w:rsid w:val="00086889"/>
    <w:rsid w:val="00087E35"/>
    <w:rsid w:val="0009580D"/>
    <w:rsid w:val="000A3556"/>
    <w:rsid w:val="000A4A3A"/>
    <w:rsid w:val="000A77AA"/>
    <w:rsid w:val="000A7B52"/>
    <w:rsid w:val="000B1EA3"/>
    <w:rsid w:val="000B46AA"/>
    <w:rsid w:val="000B558A"/>
    <w:rsid w:val="000C3EF6"/>
    <w:rsid w:val="000C4F0F"/>
    <w:rsid w:val="000D6675"/>
    <w:rsid w:val="000E2B5C"/>
    <w:rsid w:val="000E46C8"/>
    <w:rsid w:val="000E5291"/>
    <w:rsid w:val="000E63A3"/>
    <w:rsid w:val="000F0FD7"/>
    <w:rsid w:val="000F1503"/>
    <w:rsid w:val="000F2546"/>
    <w:rsid w:val="000F63BB"/>
    <w:rsid w:val="0010090D"/>
    <w:rsid w:val="0010132C"/>
    <w:rsid w:val="00106560"/>
    <w:rsid w:val="00111938"/>
    <w:rsid w:val="00116276"/>
    <w:rsid w:val="001171F0"/>
    <w:rsid w:val="001255D4"/>
    <w:rsid w:val="001273F1"/>
    <w:rsid w:val="001317FF"/>
    <w:rsid w:val="00132B81"/>
    <w:rsid w:val="001356B8"/>
    <w:rsid w:val="00144EFD"/>
    <w:rsid w:val="001451E2"/>
    <w:rsid w:val="00145802"/>
    <w:rsid w:val="00147D4F"/>
    <w:rsid w:val="0015396C"/>
    <w:rsid w:val="0015434A"/>
    <w:rsid w:val="001549DA"/>
    <w:rsid w:val="001552CC"/>
    <w:rsid w:val="00157868"/>
    <w:rsid w:val="0016054E"/>
    <w:rsid w:val="00160F7F"/>
    <w:rsid w:val="001618C4"/>
    <w:rsid w:val="0016304E"/>
    <w:rsid w:val="00163455"/>
    <w:rsid w:val="00171F85"/>
    <w:rsid w:val="00173E18"/>
    <w:rsid w:val="001761AB"/>
    <w:rsid w:val="001764DE"/>
    <w:rsid w:val="001931A7"/>
    <w:rsid w:val="001A06B3"/>
    <w:rsid w:val="001A50DC"/>
    <w:rsid w:val="001A6F91"/>
    <w:rsid w:val="001B0A14"/>
    <w:rsid w:val="001B30A4"/>
    <w:rsid w:val="001B6212"/>
    <w:rsid w:val="001C1597"/>
    <w:rsid w:val="001C2693"/>
    <w:rsid w:val="001C7E01"/>
    <w:rsid w:val="001D1A0E"/>
    <w:rsid w:val="001D4335"/>
    <w:rsid w:val="001D5986"/>
    <w:rsid w:val="001D6755"/>
    <w:rsid w:val="001D7525"/>
    <w:rsid w:val="001E147D"/>
    <w:rsid w:val="001E1BD0"/>
    <w:rsid w:val="001E7ECE"/>
    <w:rsid w:val="001F07DF"/>
    <w:rsid w:val="001F0BEE"/>
    <w:rsid w:val="001F78A6"/>
    <w:rsid w:val="002041B9"/>
    <w:rsid w:val="00204444"/>
    <w:rsid w:val="0020741B"/>
    <w:rsid w:val="0021053C"/>
    <w:rsid w:val="00215229"/>
    <w:rsid w:val="00215473"/>
    <w:rsid w:val="00226812"/>
    <w:rsid w:val="0023243C"/>
    <w:rsid w:val="00240270"/>
    <w:rsid w:val="00242B50"/>
    <w:rsid w:val="00246D7C"/>
    <w:rsid w:val="00251C90"/>
    <w:rsid w:val="00251F92"/>
    <w:rsid w:val="002534F9"/>
    <w:rsid w:val="002538A2"/>
    <w:rsid w:val="00254639"/>
    <w:rsid w:val="00255586"/>
    <w:rsid w:val="00262115"/>
    <w:rsid w:val="002640EF"/>
    <w:rsid w:val="0026671B"/>
    <w:rsid w:val="002675E7"/>
    <w:rsid w:val="00274FD4"/>
    <w:rsid w:val="00280A4F"/>
    <w:rsid w:val="00286AAE"/>
    <w:rsid w:val="00287C9A"/>
    <w:rsid w:val="00290F6B"/>
    <w:rsid w:val="00291B26"/>
    <w:rsid w:val="002928C6"/>
    <w:rsid w:val="00293C09"/>
    <w:rsid w:val="0029758D"/>
    <w:rsid w:val="00297AFD"/>
    <w:rsid w:val="002A0269"/>
    <w:rsid w:val="002A36BC"/>
    <w:rsid w:val="002A39BB"/>
    <w:rsid w:val="002A4CB7"/>
    <w:rsid w:val="002B0225"/>
    <w:rsid w:val="002B03B1"/>
    <w:rsid w:val="002B1DE0"/>
    <w:rsid w:val="002B2ACF"/>
    <w:rsid w:val="002B37D9"/>
    <w:rsid w:val="002B5B52"/>
    <w:rsid w:val="002C3BC4"/>
    <w:rsid w:val="002C75FC"/>
    <w:rsid w:val="002D1085"/>
    <w:rsid w:val="002D208E"/>
    <w:rsid w:val="002D31A4"/>
    <w:rsid w:val="002E24E5"/>
    <w:rsid w:val="002E3406"/>
    <w:rsid w:val="002E3ABF"/>
    <w:rsid w:val="002E4151"/>
    <w:rsid w:val="002E4D84"/>
    <w:rsid w:val="002E5DF0"/>
    <w:rsid w:val="002E6A01"/>
    <w:rsid w:val="002E702A"/>
    <w:rsid w:val="002F28DF"/>
    <w:rsid w:val="002F3ABF"/>
    <w:rsid w:val="002F6E22"/>
    <w:rsid w:val="00305028"/>
    <w:rsid w:val="0031070F"/>
    <w:rsid w:val="0031419B"/>
    <w:rsid w:val="003205D7"/>
    <w:rsid w:val="003236CB"/>
    <w:rsid w:val="003255AC"/>
    <w:rsid w:val="003301D1"/>
    <w:rsid w:val="00330E8B"/>
    <w:rsid w:val="00334A7B"/>
    <w:rsid w:val="00334E19"/>
    <w:rsid w:val="003415B8"/>
    <w:rsid w:val="00343615"/>
    <w:rsid w:val="00344AEC"/>
    <w:rsid w:val="003509F5"/>
    <w:rsid w:val="0035217E"/>
    <w:rsid w:val="00360B62"/>
    <w:rsid w:val="00361018"/>
    <w:rsid w:val="00372C9D"/>
    <w:rsid w:val="00382C16"/>
    <w:rsid w:val="00391B35"/>
    <w:rsid w:val="00393AD4"/>
    <w:rsid w:val="00395CBA"/>
    <w:rsid w:val="00397B94"/>
    <w:rsid w:val="003A1C4F"/>
    <w:rsid w:val="003B23CF"/>
    <w:rsid w:val="003B39FD"/>
    <w:rsid w:val="003C056C"/>
    <w:rsid w:val="003C0999"/>
    <w:rsid w:val="003C25A2"/>
    <w:rsid w:val="003C7012"/>
    <w:rsid w:val="003C7AA4"/>
    <w:rsid w:val="003D2B61"/>
    <w:rsid w:val="003D62CE"/>
    <w:rsid w:val="003D7C66"/>
    <w:rsid w:val="003D7CAB"/>
    <w:rsid w:val="003E6FD3"/>
    <w:rsid w:val="003E77DB"/>
    <w:rsid w:val="003E7EBE"/>
    <w:rsid w:val="003F0BD3"/>
    <w:rsid w:val="003F745F"/>
    <w:rsid w:val="003F7B06"/>
    <w:rsid w:val="00402670"/>
    <w:rsid w:val="00403B13"/>
    <w:rsid w:val="004050CA"/>
    <w:rsid w:val="00406042"/>
    <w:rsid w:val="004109F2"/>
    <w:rsid w:val="0041376C"/>
    <w:rsid w:val="00414CAC"/>
    <w:rsid w:val="00417692"/>
    <w:rsid w:val="00417846"/>
    <w:rsid w:val="00422366"/>
    <w:rsid w:val="004224F8"/>
    <w:rsid w:val="00424010"/>
    <w:rsid w:val="0042461E"/>
    <w:rsid w:val="00431476"/>
    <w:rsid w:val="00432D53"/>
    <w:rsid w:val="004358D2"/>
    <w:rsid w:val="00437390"/>
    <w:rsid w:val="00440F14"/>
    <w:rsid w:val="0044343E"/>
    <w:rsid w:val="0044581C"/>
    <w:rsid w:val="00447733"/>
    <w:rsid w:val="0044776A"/>
    <w:rsid w:val="00451841"/>
    <w:rsid w:val="004538FA"/>
    <w:rsid w:val="00453C44"/>
    <w:rsid w:val="004567B3"/>
    <w:rsid w:val="00457195"/>
    <w:rsid w:val="00461EAD"/>
    <w:rsid w:val="00465B15"/>
    <w:rsid w:val="004715F4"/>
    <w:rsid w:val="00483348"/>
    <w:rsid w:val="004857E7"/>
    <w:rsid w:val="00486D4B"/>
    <w:rsid w:val="0048778A"/>
    <w:rsid w:val="00490976"/>
    <w:rsid w:val="004922D5"/>
    <w:rsid w:val="00493169"/>
    <w:rsid w:val="00493DD3"/>
    <w:rsid w:val="00495F85"/>
    <w:rsid w:val="004A1DBB"/>
    <w:rsid w:val="004A1F52"/>
    <w:rsid w:val="004A46DD"/>
    <w:rsid w:val="004A6056"/>
    <w:rsid w:val="004B7D86"/>
    <w:rsid w:val="004C1B60"/>
    <w:rsid w:val="004C24EC"/>
    <w:rsid w:val="004C2960"/>
    <w:rsid w:val="004C3848"/>
    <w:rsid w:val="004C6376"/>
    <w:rsid w:val="004D227D"/>
    <w:rsid w:val="004D2D10"/>
    <w:rsid w:val="004D423A"/>
    <w:rsid w:val="004D7787"/>
    <w:rsid w:val="004D7A90"/>
    <w:rsid w:val="004D7BFB"/>
    <w:rsid w:val="004E15A6"/>
    <w:rsid w:val="004E3C97"/>
    <w:rsid w:val="004E67C8"/>
    <w:rsid w:val="004F163F"/>
    <w:rsid w:val="004F190A"/>
    <w:rsid w:val="004F37F4"/>
    <w:rsid w:val="004F6784"/>
    <w:rsid w:val="005001D4"/>
    <w:rsid w:val="00502B54"/>
    <w:rsid w:val="005037B8"/>
    <w:rsid w:val="00505414"/>
    <w:rsid w:val="00511348"/>
    <w:rsid w:val="0051137A"/>
    <w:rsid w:val="00512CD4"/>
    <w:rsid w:val="00513AFB"/>
    <w:rsid w:val="00514991"/>
    <w:rsid w:val="00515A5E"/>
    <w:rsid w:val="00525B33"/>
    <w:rsid w:val="00527A2D"/>
    <w:rsid w:val="00530588"/>
    <w:rsid w:val="00533EF4"/>
    <w:rsid w:val="00534DC1"/>
    <w:rsid w:val="00535BC8"/>
    <w:rsid w:val="00540A92"/>
    <w:rsid w:val="005413B2"/>
    <w:rsid w:val="00541B0B"/>
    <w:rsid w:val="005435BB"/>
    <w:rsid w:val="005448DD"/>
    <w:rsid w:val="005458E7"/>
    <w:rsid w:val="005520A0"/>
    <w:rsid w:val="00554992"/>
    <w:rsid w:val="00555E90"/>
    <w:rsid w:val="005563DC"/>
    <w:rsid w:val="00561AAF"/>
    <w:rsid w:val="00561BDF"/>
    <w:rsid w:val="005625C3"/>
    <w:rsid w:val="00565048"/>
    <w:rsid w:val="00566102"/>
    <w:rsid w:val="005665F8"/>
    <w:rsid w:val="005676C0"/>
    <w:rsid w:val="005812CD"/>
    <w:rsid w:val="00581E65"/>
    <w:rsid w:val="00585F91"/>
    <w:rsid w:val="00586A73"/>
    <w:rsid w:val="005915B2"/>
    <w:rsid w:val="00591DA4"/>
    <w:rsid w:val="00593A4D"/>
    <w:rsid w:val="0059432D"/>
    <w:rsid w:val="005953F4"/>
    <w:rsid w:val="005957AC"/>
    <w:rsid w:val="00597A74"/>
    <w:rsid w:val="005B3D60"/>
    <w:rsid w:val="005B489D"/>
    <w:rsid w:val="005B6A13"/>
    <w:rsid w:val="005B7BAB"/>
    <w:rsid w:val="005C0A48"/>
    <w:rsid w:val="005C0E48"/>
    <w:rsid w:val="005C1113"/>
    <w:rsid w:val="005C5623"/>
    <w:rsid w:val="005D0B4A"/>
    <w:rsid w:val="005D3392"/>
    <w:rsid w:val="005D591D"/>
    <w:rsid w:val="005E3E08"/>
    <w:rsid w:val="005E64DE"/>
    <w:rsid w:val="005E6C93"/>
    <w:rsid w:val="005F14D3"/>
    <w:rsid w:val="005F2D4C"/>
    <w:rsid w:val="005F4FA4"/>
    <w:rsid w:val="005F6E0E"/>
    <w:rsid w:val="005F6F9B"/>
    <w:rsid w:val="00603AA1"/>
    <w:rsid w:val="00606E32"/>
    <w:rsid w:val="00607ABE"/>
    <w:rsid w:val="00610160"/>
    <w:rsid w:val="0061197F"/>
    <w:rsid w:val="00613EA1"/>
    <w:rsid w:val="00616D75"/>
    <w:rsid w:val="00623656"/>
    <w:rsid w:val="00624EB5"/>
    <w:rsid w:val="00625A2A"/>
    <w:rsid w:val="00642AFE"/>
    <w:rsid w:val="00642C4B"/>
    <w:rsid w:val="00642EE8"/>
    <w:rsid w:val="00646047"/>
    <w:rsid w:val="00647445"/>
    <w:rsid w:val="00656E55"/>
    <w:rsid w:val="00657C7C"/>
    <w:rsid w:val="00661121"/>
    <w:rsid w:val="00661447"/>
    <w:rsid w:val="0066175E"/>
    <w:rsid w:val="00663A13"/>
    <w:rsid w:val="00664361"/>
    <w:rsid w:val="006678FD"/>
    <w:rsid w:val="00667A21"/>
    <w:rsid w:val="00670181"/>
    <w:rsid w:val="006711D7"/>
    <w:rsid w:val="00671C1A"/>
    <w:rsid w:val="006725FB"/>
    <w:rsid w:val="00673C08"/>
    <w:rsid w:val="00674F87"/>
    <w:rsid w:val="00677752"/>
    <w:rsid w:val="00680E02"/>
    <w:rsid w:val="0068298B"/>
    <w:rsid w:val="00686738"/>
    <w:rsid w:val="006907CE"/>
    <w:rsid w:val="00690D3B"/>
    <w:rsid w:val="00694258"/>
    <w:rsid w:val="00694C65"/>
    <w:rsid w:val="006A2695"/>
    <w:rsid w:val="006B1A3C"/>
    <w:rsid w:val="006B4068"/>
    <w:rsid w:val="006B60B7"/>
    <w:rsid w:val="006B6E5C"/>
    <w:rsid w:val="006C574E"/>
    <w:rsid w:val="006C72F2"/>
    <w:rsid w:val="006D0868"/>
    <w:rsid w:val="006D0C5C"/>
    <w:rsid w:val="006D1BF4"/>
    <w:rsid w:val="006D1D89"/>
    <w:rsid w:val="006D398F"/>
    <w:rsid w:val="006D3B77"/>
    <w:rsid w:val="006D4C52"/>
    <w:rsid w:val="006D7D02"/>
    <w:rsid w:val="006E5F5B"/>
    <w:rsid w:val="006F01EE"/>
    <w:rsid w:val="006F0523"/>
    <w:rsid w:val="006F24BE"/>
    <w:rsid w:val="006F4730"/>
    <w:rsid w:val="00700521"/>
    <w:rsid w:val="00700851"/>
    <w:rsid w:val="00706C12"/>
    <w:rsid w:val="007077CF"/>
    <w:rsid w:val="00715AD5"/>
    <w:rsid w:val="00716E5C"/>
    <w:rsid w:val="00720428"/>
    <w:rsid w:val="007226AF"/>
    <w:rsid w:val="00724D76"/>
    <w:rsid w:val="00724EA1"/>
    <w:rsid w:val="00725307"/>
    <w:rsid w:val="0073204E"/>
    <w:rsid w:val="00735D5D"/>
    <w:rsid w:val="0074147F"/>
    <w:rsid w:val="00741E4C"/>
    <w:rsid w:val="00741F4F"/>
    <w:rsid w:val="00742002"/>
    <w:rsid w:val="00744D1C"/>
    <w:rsid w:val="00752755"/>
    <w:rsid w:val="00752C56"/>
    <w:rsid w:val="00755124"/>
    <w:rsid w:val="007574AE"/>
    <w:rsid w:val="007600A7"/>
    <w:rsid w:val="00763D1B"/>
    <w:rsid w:val="0076506E"/>
    <w:rsid w:val="00765E4B"/>
    <w:rsid w:val="00780C7C"/>
    <w:rsid w:val="00780EEA"/>
    <w:rsid w:val="00785567"/>
    <w:rsid w:val="0078636D"/>
    <w:rsid w:val="00791279"/>
    <w:rsid w:val="00797B2F"/>
    <w:rsid w:val="007A179B"/>
    <w:rsid w:val="007A1DAF"/>
    <w:rsid w:val="007A2C7D"/>
    <w:rsid w:val="007A3413"/>
    <w:rsid w:val="007A3D2D"/>
    <w:rsid w:val="007A7D18"/>
    <w:rsid w:val="007B3494"/>
    <w:rsid w:val="007B5564"/>
    <w:rsid w:val="007C14B3"/>
    <w:rsid w:val="007D4B76"/>
    <w:rsid w:val="007D50FF"/>
    <w:rsid w:val="007E0956"/>
    <w:rsid w:val="007F0CE0"/>
    <w:rsid w:val="007F2ECA"/>
    <w:rsid w:val="00801E63"/>
    <w:rsid w:val="0080242C"/>
    <w:rsid w:val="008121C3"/>
    <w:rsid w:val="0081526E"/>
    <w:rsid w:val="0081621A"/>
    <w:rsid w:val="00817C18"/>
    <w:rsid w:val="00822FE9"/>
    <w:rsid w:val="00826213"/>
    <w:rsid w:val="008448B7"/>
    <w:rsid w:val="00846EE1"/>
    <w:rsid w:val="00856CB1"/>
    <w:rsid w:val="00862553"/>
    <w:rsid w:val="00865A7E"/>
    <w:rsid w:val="00865ADE"/>
    <w:rsid w:val="00870C5C"/>
    <w:rsid w:val="00873947"/>
    <w:rsid w:val="0087426B"/>
    <w:rsid w:val="00874CAF"/>
    <w:rsid w:val="008768EA"/>
    <w:rsid w:val="0087702B"/>
    <w:rsid w:val="008845D5"/>
    <w:rsid w:val="00891938"/>
    <w:rsid w:val="0089195A"/>
    <w:rsid w:val="008925A5"/>
    <w:rsid w:val="00897B62"/>
    <w:rsid w:val="008A09EB"/>
    <w:rsid w:val="008A1295"/>
    <w:rsid w:val="008A17C4"/>
    <w:rsid w:val="008A2B2B"/>
    <w:rsid w:val="008A3987"/>
    <w:rsid w:val="008A461A"/>
    <w:rsid w:val="008A7331"/>
    <w:rsid w:val="008A76C8"/>
    <w:rsid w:val="008C6736"/>
    <w:rsid w:val="008C6781"/>
    <w:rsid w:val="008C797B"/>
    <w:rsid w:val="008D30D8"/>
    <w:rsid w:val="008D39F5"/>
    <w:rsid w:val="008E04DF"/>
    <w:rsid w:val="008E53DE"/>
    <w:rsid w:val="008E67CF"/>
    <w:rsid w:val="008F43F1"/>
    <w:rsid w:val="009042EF"/>
    <w:rsid w:val="00910139"/>
    <w:rsid w:val="00911E39"/>
    <w:rsid w:val="00912819"/>
    <w:rsid w:val="009136C1"/>
    <w:rsid w:val="00923CD3"/>
    <w:rsid w:val="00924FA9"/>
    <w:rsid w:val="00935520"/>
    <w:rsid w:val="00940B73"/>
    <w:rsid w:val="00942675"/>
    <w:rsid w:val="00947BC0"/>
    <w:rsid w:val="00955A43"/>
    <w:rsid w:val="009602C7"/>
    <w:rsid w:val="00960C71"/>
    <w:rsid w:val="00962DB0"/>
    <w:rsid w:val="00967705"/>
    <w:rsid w:val="00970BD8"/>
    <w:rsid w:val="00971569"/>
    <w:rsid w:val="009835B5"/>
    <w:rsid w:val="0098402E"/>
    <w:rsid w:val="009843DB"/>
    <w:rsid w:val="009848D2"/>
    <w:rsid w:val="009856F9"/>
    <w:rsid w:val="0098784E"/>
    <w:rsid w:val="00990F00"/>
    <w:rsid w:val="00991662"/>
    <w:rsid w:val="009A03F1"/>
    <w:rsid w:val="009A068C"/>
    <w:rsid w:val="009A4EF5"/>
    <w:rsid w:val="009A70D4"/>
    <w:rsid w:val="009B0B4B"/>
    <w:rsid w:val="009B33E7"/>
    <w:rsid w:val="009B40AA"/>
    <w:rsid w:val="009B4844"/>
    <w:rsid w:val="009B518E"/>
    <w:rsid w:val="009C7FE4"/>
    <w:rsid w:val="009D0CFD"/>
    <w:rsid w:val="009D3D87"/>
    <w:rsid w:val="009D5C0D"/>
    <w:rsid w:val="009E1073"/>
    <w:rsid w:val="009E222E"/>
    <w:rsid w:val="009E42CC"/>
    <w:rsid w:val="009F3094"/>
    <w:rsid w:val="009F457B"/>
    <w:rsid w:val="009F62D5"/>
    <w:rsid w:val="00A00C9E"/>
    <w:rsid w:val="00A02FCF"/>
    <w:rsid w:val="00A035F6"/>
    <w:rsid w:val="00A06984"/>
    <w:rsid w:val="00A07D1C"/>
    <w:rsid w:val="00A113E6"/>
    <w:rsid w:val="00A15CF5"/>
    <w:rsid w:val="00A16BB5"/>
    <w:rsid w:val="00A20C9F"/>
    <w:rsid w:val="00A22596"/>
    <w:rsid w:val="00A25B19"/>
    <w:rsid w:val="00A279BF"/>
    <w:rsid w:val="00A30D58"/>
    <w:rsid w:val="00A3464F"/>
    <w:rsid w:val="00A3486D"/>
    <w:rsid w:val="00A40800"/>
    <w:rsid w:val="00A42582"/>
    <w:rsid w:val="00A4293D"/>
    <w:rsid w:val="00A43367"/>
    <w:rsid w:val="00A5134A"/>
    <w:rsid w:val="00A5138A"/>
    <w:rsid w:val="00A514AE"/>
    <w:rsid w:val="00A54CEF"/>
    <w:rsid w:val="00A619A4"/>
    <w:rsid w:val="00A6518D"/>
    <w:rsid w:val="00A80C80"/>
    <w:rsid w:val="00A8144E"/>
    <w:rsid w:val="00A81C40"/>
    <w:rsid w:val="00A838B3"/>
    <w:rsid w:val="00A8688F"/>
    <w:rsid w:val="00A90F30"/>
    <w:rsid w:val="00A93A43"/>
    <w:rsid w:val="00AA73A1"/>
    <w:rsid w:val="00AA7932"/>
    <w:rsid w:val="00AA7C0E"/>
    <w:rsid w:val="00AB6564"/>
    <w:rsid w:val="00AC0B87"/>
    <w:rsid w:val="00AC11D5"/>
    <w:rsid w:val="00AC1FCB"/>
    <w:rsid w:val="00AC4614"/>
    <w:rsid w:val="00AC73A3"/>
    <w:rsid w:val="00AD0A01"/>
    <w:rsid w:val="00AD0CB1"/>
    <w:rsid w:val="00AD0CC1"/>
    <w:rsid w:val="00AD3931"/>
    <w:rsid w:val="00AD44EC"/>
    <w:rsid w:val="00AD4584"/>
    <w:rsid w:val="00AE1FB7"/>
    <w:rsid w:val="00AF5FF1"/>
    <w:rsid w:val="00AF6937"/>
    <w:rsid w:val="00AF7560"/>
    <w:rsid w:val="00AF783C"/>
    <w:rsid w:val="00AF7EA6"/>
    <w:rsid w:val="00B02AB9"/>
    <w:rsid w:val="00B03831"/>
    <w:rsid w:val="00B041D8"/>
    <w:rsid w:val="00B06BCA"/>
    <w:rsid w:val="00B112C6"/>
    <w:rsid w:val="00B16676"/>
    <w:rsid w:val="00B22BCC"/>
    <w:rsid w:val="00B23CE7"/>
    <w:rsid w:val="00B25E9C"/>
    <w:rsid w:val="00B33971"/>
    <w:rsid w:val="00B37109"/>
    <w:rsid w:val="00B4031F"/>
    <w:rsid w:val="00B43186"/>
    <w:rsid w:val="00B4477F"/>
    <w:rsid w:val="00B46D54"/>
    <w:rsid w:val="00B47F28"/>
    <w:rsid w:val="00B5338A"/>
    <w:rsid w:val="00B56A16"/>
    <w:rsid w:val="00B60ED2"/>
    <w:rsid w:val="00B62C2D"/>
    <w:rsid w:val="00B6305B"/>
    <w:rsid w:val="00B638AA"/>
    <w:rsid w:val="00B6499C"/>
    <w:rsid w:val="00B658FC"/>
    <w:rsid w:val="00B7293B"/>
    <w:rsid w:val="00B774EF"/>
    <w:rsid w:val="00B77C8B"/>
    <w:rsid w:val="00B82453"/>
    <w:rsid w:val="00B82494"/>
    <w:rsid w:val="00B830DC"/>
    <w:rsid w:val="00B84B7E"/>
    <w:rsid w:val="00B90492"/>
    <w:rsid w:val="00B913C7"/>
    <w:rsid w:val="00B91DAC"/>
    <w:rsid w:val="00B954AB"/>
    <w:rsid w:val="00BA7EF1"/>
    <w:rsid w:val="00BB30DE"/>
    <w:rsid w:val="00BB3693"/>
    <w:rsid w:val="00BB3835"/>
    <w:rsid w:val="00BB4ED7"/>
    <w:rsid w:val="00BB6081"/>
    <w:rsid w:val="00BC204E"/>
    <w:rsid w:val="00BC27B3"/>
    <w:rsid w:val="00BC42D7"/>
    <w:rsid w:val="00BC4E11"/>
    <w:rsid w:val="00BC5CD9"/>
    <w:rsid w:val="00BD0496"/>
    <w:rsid w:val="00BD348C"/>
    <w:rsid w:val="00BE10F2"/>
    <w:rsid w:val="00BE77E9"/>
    <w:rsid w:val="00BF25B1"/>
    <w:rsid w:val="00BF3789"/>
    <w:rsid w:val="00BF5AF9"/>
    <w:rsid w:val="00C0228D"/>
    <w:rsid w:val="00C03447"/>
    <w:rsid w:val="00C05ED6"/>
    <w:rsid w:val="00C06FC8"/>
    <w:rsid w:val="00C16962"/>
    <w:rsid w:val="00C17A3E"/>
    <w:rsid w:val="00C21418"/>
    <w:rsid w:val="00C2423C"/>
    <w:rsid w:val="00C265DB"/>
    <w:rsid w:val="00C27AFA"/>
    <w:rsid w:val="00C31875"/>
    <w:rsid w:val="00C346B2"/>
    <w:rsid w:val="00C35772"/>
    <w:rsid w:val="00C37440"/>
    <w:rsid w:val="00C37987"/>
    <w:rsid w:val="00C40073"/>
    <w:rsid w:val="00C46462"/>
    <w:rsid w:val="00C53281"/>
    <w:rsid w:val="00C5459F"/>
    <w:rsid w:val="00C54D79"/>
    <w:rsid w:val="00C619B8"/>
    <w:rsid w:val="00C63C2A"/>
    <w:rsid w:val="00C63D46"/>
    <w:rsid w:val="00C64CE9"/>
    <w:rsid w:val="00C655ED"/>
    <w:rsid w:val="00C65EA7"/>
    <w:rsid w:val="00C665BF"/>
    <w:rsid w:val="00C713EB"/>
    <w:rsid w:val="00C76FC4"/>
    <w:rsid w:val="00C775FE"/>
    <w:rsid w:val="00C84973"/>
    <w:rsid w:val="00C929A9"/>
    <w:rsid w:val="00C94DE7"/>
    <w:rsid w:val="00C97AC8"/>
    <w:rsid w:val="00CA2F4A"/>
    <w:rsid w:val="00CB1681"/>
    <w:rsid w:val="00CB1C12"/>
    <w:rsid w:val="00CB3463"/>
    <w:rsid w:val="00CB435F"/>
    <w:rsid w:val="00CB4FC0"/>
    <w:rsid w:val="00CB7103"/>
    <w:rsid w:val="00CC3731"/>
    <w:rsid w:val="00CC484C"/>
    <w:rsid w:val="00CC50D3"/>
    <w:rsid w:val="00CC5B8D"/>
    <w:rsid w:val="00CD1140"/>
    <w:rsid w:val="00CD169F"/>
    <w:rsid w:val="00CD695C"/>
    <w:rsid w:val="00CE638B"/>
    <w:rsid w:val="00CF153A"/>
    <w:rsid w:val="00CF4F42"/>
    <w:rsid w:val="00CF6540"/>
    <w:rsid w:val="00D03382"/>
    <w:rsid w:val="00D13490"/>
    <w:rsid w:val="00D13B83"/>
    <w:rsid w:val="00D16AE0"/>
    <w:rsid w:val="00D233A1"/>
    <w:rsid w:val="00D2623F"/>
    <w:rsid w:val="00D3033B"/>
    <w:rsid w:val="00D35A66"/>
    <w:rsid w:val="00D528FF"/>
    <w:rsid w:val="00D5290D"/>
    <w:rsid w:val="00D54E5D"/>
    <w:rsid w:val="00D57086"/>
    <w:rsid w:val="00D616C8"/>
    <w:rsid w:val="00D61D3B"/>
    <w:rsid w:val="00D65A43"/>
    <w:rsid w:val="00D70C85"/>
    <w:rsid w:val="00D70DBD"/>
    <w:rsid w:val="00D83D50"/>
    <w:rsid w:val="00D8531D"/>
    <w:rsid w:val="00D85EA3"/>
    <w:rsid w:val="00D90377"/>
    <w:rsid w:val="00D91048"/>
    <w:rsid w:val="00D92D71"/>
    <w:rsid w:val="00DB2D6B"/>
    <w:rsid w:val="00DB47CD"/>
    <w:rsid w:val="00DB7DF0"/>
    <w:rsid w:val="00DB7E5E"/>
    <w:rsid w:val="00DC05B3"/>
    <w:rsid w:val="00DC18D8"/>
    <w:rsid w:val="00DC7363"/>
    <w:rsid w:val="00DC7F0C"/>
    <w:rsid w:val="00DD1D29"/>
    <w:rsid w:val="00DD2F07"/>
    <w:rsid w:val="00DD6555"/>
    <w:rsid w:val="00DD6DD3"/>
    <w:rsid w:val="00DD709E"/>
    <w:rsid w:val="00DD7F7A"/>
    <w:rsid w:val="00DE103C"/>
    <w:rsid w:val="00DE1059"/>
    <w:rsid w:val="00DE2F37"/>
    <w:rsid w:val="00DF4997"/>
    <w:rsid w:val="00E00F53"/>
    <w:rsid w:val="00E019C4"/>
    <w:rsid w:val="00E034FD"/>
    <w:rsid w:val="00E036EF"/>
    <w:rsid w:val="00E06953"/>
    <w:rsid w:val="00E1134A"/>
    <w:rsid w:val="00E177F3"/>
    <w:rsid w:val="00E229F6"/>
    <w:rsid w:val="00E23730"/>
    <w:rsid w:val="00E277AF"/>
    <w:rsid w:val="00E31AE7"/>
    <w:rsid w:val="00E36008"/>
    <w:rsid w:val="00E36CC3"/>
    <w:rsid w:val="00E43B36"/>
    <w:rsid w:val="00E44C20"/>
    <w:rsid w:val="00E579F0"/>
    <w:rsid w:val="00E60E76"/>
    <w:rsid w:val="00E639FF"/>
    <w:rsid w:val="00E641AE"/>
    <w:rsid w:val="00E71119"/>
    <w:rsid w:val="00E72B38"/>
    <w:rsid w:val="00E74FA9"/>
    <w:rsid w:val="00E758D5"/>
    <w:rsid w:val="00E80D6E"/>
    <w:rsid w:val="00E8515E"/>
    <w:rsid w:val="00E9088F"/>
    <w:rsid w:val="00E9167F"/>
    <w:rsid w:val="00E9325B"/>
    <w:rsid w:val="00EA1FCF"/>
    <w:rsid w:val="00EA2356"/>
    <w:rsid w:val="00EA4763"/>
    <w:rsid w:val="00EA5902"/>
    <w:rsid w:val="00EB08F4"/>
    <w:rsid w:val="00EB3560"/>
    <w:rsid w:val="00EB5675"/>
    <w:rsid w:val="00EB79B1"/>
    <w:rsid w:val="00EC579A"/>
    <w:rsid w:val="00ED0E4E"/>
    <w:rsid w:val="00ED1A2D"/>
    <w:rsid w:val="00ED36A6"/>
    <w:rsid w:val="00ED3921"/>
    <w:rsid w:val="00ED41E9"/>
    <w:rsid w:val="00ED66B3"/>
    <w:rsid w:val="00EE1066"/>
    <w:rsid w:val="00F026B4"/>
    <w:rsid w:val="00F04373"/>
    <w:rsid w:val="00F051B3"/>
    <w:rsid w:val="00F0523A"/>
    <w:rsid w:val="00F0747A"/>
    <w:rsid w:val="00F1045D"/>
    <w:rsid w:val="00F10E32"/>
    <w:rsid w:val="00F11501"/>
    <w:rsid w:val="00F1199C"/>
    <w:rsid w:val="00F16EF7"/>
    <w:rsid w:val="00F23997"/>
    <w:rsid w:val="00F23A0B"/>
    <w:rsid w:val="00F3118E"/>
    <w:rsid w:val="00F311FF"/>
    <w:rsid w:val="00F31D2D"/>
    <w:rsid w:val="00F31EFF"/>
    <w:rsid w:val="00F32CAA"/>
    <w:rsid w:val="00F33C23"/>
    <w:rsid w:val="00F35D32"/>
    <w:rsid w:val="00F43EEC"/>
    <w:rsid w:val="00F44661"/>
    <w:rsid w:val="00F447A9"/>
    <w:rsid w:val="00F60F6C"/>
    <w:rsid w:val="00F62F7C"/>
    <w:rsid w:val="00F63840"/>
    <w:rsid w:val="00F6535C"/>
    <w:rsid w:val="00F65389"/>
    <w:rsid w:val="00F66706"/>
    <w:rsid w:val="00F71277"/>
    <w:rsid w:val="00F74241"/>
    <w:rsid w:val="00F83E34"/>
    <w:rsid w:val="00F859E1"/>
    <w:rsid w:val="00F9021A"/>
    <w:rsid w:val="00F90FA6"/>
    <w:rsid w:val="00F9485D"/>
    <w:rsid w:val="00F97427"/>
    <w:rsid w:val="00FA0E27"/>
    <w:rsid w:val="00FA510E"/>
    <w:rsid w:val="00FA52CA"/>
    <w:rsid w:val="00FA58A9"/>
    <w:rsid w:val="00FC3342"/>
    <w:rsid w:val="00FC4E6D"/>
    <w:rsid w:val="00FC69B2"/>
    <w:rsid w:val="00FC710C"/>
    <w:rsid w:val="00FD2C7C"/>
    <w:rsid w:val="00FD3EE1"/>
    <w:rsid w:val="00FD7D5D"/>
    <w:rsid w:val="00FE2173"/>
    <w:rsid w:val="00FE2C7A"/>
    <w:rsid w:val="00FE4904"/>
    <w:rsid w:val="00FE736B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6094"/>
  <w15:chartTrackingRefBased/>
  <w15:docId w15:val="{65333D49-D8DE-4529-A286-5E57C35F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N w:val="0"/>
      <w:spacing w:line="276" w:lineRule="auto"/>
      <w:textAlignment w:val="baseline"/>
    </w:pPr>
    <w:rPr>
      <w:color w:val="000000"/>
      <w:kern w:val="3"/>
      <w:sz w:val="22"/>
      <w:szCs w:val="22"/>
      <w:lang w:val="en-US" w:eastAsia="zh-CN" w:bidi="hi-IN"/>
    </w:rPr>
  </w:style>
  <w:style w:type="paragraph" w:styleId="1">
    <w:name w:val="heading 1"/>
    <w:basedOn w:val="a"/>
    <w:next w:val="Standard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a"/>
    <w:next w:val="Standard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a"/>
    <w:next w:val="Standard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Standard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Standard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a"/>
    <w:next w:val="Standard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line="276" w:lineRule="auto"/>
      <w:textAlignment w:val="baseline"/>
    </w:pPr>
    <w:rPr>
      <w:color w:val="000000"/>
      <w:kern w:val="3"/>
      <w:sz w:val="22"/>
      <w:szCs w:val="22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a"/>
    <w:next w:val="Standard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6">
    <w:name w:val="Subtitle"/>
    <w:basedOn w:val="a"/>
    <w:next w:val="Standard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a7">
    <w:name w:val="header"/>
    <w:basedOn w:val="Standard"/>
    <w:link w:val="a8"/>
    <w:uiPriority w:val="99"/>
  </w:style>
  <w:style w:type="paragraph" w:customStyle="1" w:styleId="TableContents">
    <w:name w:val="Table Contents"/>
    <w:basedOn w:val="Standard"/>
  </w:style>
  <w:style w:type="paragraph" w:customStyle="1" w:styleId="PreformattedText">
    <w:name w:val="Preformatted Text"/>
    <w:basedOn w:val="Standard"/>
  </w:style>
  <w:style w:type="paragraph" w:customStyle="1" w:styleId="TableHeading">
    <w:name w:val="Table Heading"/>
    <w:basedOn w:val="TableContent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a9">
    <w:name w:val="Emphasis"/>
    <w:uiPriority w:val="20"/>
    <w:qFormat/>
    <w:rsid w:val="008E53DE"/>
    <w:rPr>
      <w:i/>
      <w:iCs/>
    </w:rPr>
  </w:style>
  <w:style w:type="paragraph" w:styleId="aa">
    <w:name w:val="footer"/>
    <w:basedOn w:val="a"/>
    <w:link w:val="ab"/>
    <w:uiPriority w:val="99"/>
    <w:unhideWhenUsed/>
    <w:rsid w:val="00530588"/>
    <w:pPr>
      <w:tabs>
        <w:tab w:val="center" w:pos="4819"/>
        <w:tab w:val="right" w:pos="9639"/>
      </w:tabs>
      <w:spacing w:line="240" w:lineRule="auto"/>
    </w:pPr>
    <w:rPr>
      <w:rFonts w:cs="Times New Roman"/>
      <w:color w:val="auto"/>
      <w:kern w:val="0"/>
      <w:sz w:val="20"/>
      <w:szCs w:val="20"/>
      <w:lang w:val="x-none" w:eastAsia="x-none" w:bidi="ar-SA"/>
    </w:rPr>
  </w:style>
  <w:style w:type="character" w:customStyle="1" w:styleId="ab">
    <w:name w:val="Нижній колонтитул Знак"/>
    <w:link w:val="aa"/>
    <w:uiPriority w:val="99"/>
    <w:rsid w:val="00530588"/>
    <w:rPr>
      <w:rFonts w:cs="Mangal"/>
      <w:szCs w:val="20"/>
    </w:rPr>
  </w:style>
  <w:style w:type="character" w:customStyle="1" w:styleId="a8">
    <w:name w:val="Верхній колонтитул Знак"/>
    <w:basedOn w:val="a0"/>
    <w:link w:val="a7"/>
    <w:uiPriority w:val="99"/>
    <w:rsid w:val="00530588"/>
  </w:style>
  <w:style w:type="character" w:customStyle="1" w:styleId="FontStyle23">
    <w:name w:val="Font Style23"/>
    <w:uiPriority w:val="99"/>
    <w:rsid w:val="000F1503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6F2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240" w:lineRule="auto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  <w:lang w:val="uk-UA" w:eastAsia="uk-UA" w:bidi="ar-SA"/>
    </w:rPr>
  </w:style>
  <w:style w:type="character" w:customStyle="1" w:styleId="HTML0">
    <w:name w:val="Стандартний HTML Знак"/>
    <w:link w:val="HTML"/>
    <w:uiPriority w:val="99"/>
    <w:rsid w:val="006F24BE"/>
    <w:rPr>
      <w:rFonts w:ascii="Courier New" w:eastAsia="Times New Roman" w:hAnsi="Courier New" w:cs="Courier New"/>
      <w:color w:val="auto"/>
      <w:kern w:val="0"/>
      <w:sz w:val="20"/>
      <w:szCs w:val="20"/>
      <w:lang w:val="uk-UA" w:eastAsia="uk-UA" w:bidi="ar-SA"/>
    </w:rPr>
  </w:style>
  <w:style w:type="paragraph" w:styleId="ac">
    <w:name w:val="List Paragraph"/>
    <w:basedOn w:val="a"/>
    <w:link w:val="ad"/>
    <w:uiPriority w:val="34"/>
    <w:qFormat/>
    <w:rsid w:val="00226812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lang w:val="x-none" w:eastAsia="en-US" w:bidi="ar-SA"/>
    </w:rPr>
  </w:style>
  <w:style w:type="character" w:customStyle="1" w:styleId="rvts23">
    <w:name w:val="rvts23"/>
    <w:basedOn w:val="a0"/>
    <w:rsid w:val="00226812"/>
  </w:style>
  <w:style w:type="paragraph" w:styleId="ae">
    <w:name w:val="Balloon Text"/>
    <w:basedOn w:val="a"/>
    <w:link w:val="af"/>
    <w:uiPriority w:val="99"/>
    <w:semiHidden/>
    <w:unhideWhenUsed/>
    <w:rsid w:val="00970BD8"/>
    <w:pPr>
      <w:spacing w:line="240" w:lineRule="auto"/>
    </w:pPr>
    <w:rPr>
      <w:rFonts w:ascii="Segoe UI" w:hAnsi="Segoe UI" w:cs="Times New Roman"/>
      <w:color w:val="auto"/>
      <w:kern w:val="0"/>
      <w:sz w:val="18"/>
      <w:szCs w:val="16"/>
      <w:lang w:val="x-none" w:eastAsia="x-none" w:bidi="ar-SA"/>
    </w:rPr>
  </w:style>
  <w:style w:type="character" w:customStyle="1" w:styleId="af">
    <w:name w:val="Текст у виносці Знак"/>
    <w:link w:val="ae"/>
    <w:uiPriority w:val="99"/>
    <w:semiHidden/>
    <w:rsid w:val="00970BD8"/>
    <w:rPr>
      <w:rFonts w:ascii="Segoe UI" w:hAnsi="Segoe UI" w:cs="Mangal"/>
      <w:sz w:val="18"/>
      <w:szCs w:val="16"/>
    </w:rPr>
  </w:style>
  <w:style w:type="character" w:customStyle="1" w:styleId="rvts9">
    <w:name w:val="rvts9"/>
    <w:rsid w:val="0023243C"/>
  </w:style>
  <w:style w:type="character" w:customStyle="1" w:styleId="rvts0">
    <w:name w:val="rvts0"/>
    <w:rsid w:val="00923CD3"/>
  </w:style>
  <w:style w:type="paragraph" w:customStyle="1" w:styleId="rvps2">
    <w:name w:val="rvps2"/>
    <w:basedOn w:val="a"/>
    <w:rsid w:val="00923C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uk-UA" w:eastAsia="uk-UA" w:bidi="ar-SA"/>
    </w:rPr>
  </w:style>
  <w:style w:type="character" w:styleId="af0">
    <w:name w:val="Strong"/>
    <w:uiPriority w:val="22"/>
    <w:qFormat/>
    <w:rsid w:val="00923CD3"/>
    <w:rPr>
      <w:b/>
      <w:bCs/>
    </w:rPr>
  </w:style>
  <w:style w:type="character" w:customStyle="1" w:styleId="ad">
    <w:name w:val="Абзац списку Знак"/>
    <w:link w:val="ac"/>
    <w:uiPriority w:val="34"/>
    <w:rsid w:val="00752C56"/>
    <w:rPr>
      <w:rFonts w:ascii="Calibri" w:eastAsia="Calibri" w:hAnsi="Calibri" w:cs="Times New Roman"/>
      <w:sz w:val="22"/>
      <w:szCs w:val="22"/>
      <w:lang w:eastAsia="en-US"/>
    </w:rPr>
  </w:style>
  <w:style w:type="character" w:styleId="af1">
    <w:name w:val="Hyperlink"/>
    <w:uiPriority w:val="99"/>
    <w:semiHidden/>
    <w:unhideWhenUsed/>
    <w:rsid w:val="002041B9"/>
    <w:rPr>
      <w:color w:val="0000FF"/>
      <w:u w:val="single"/>
    </w:rPr>
  </w:style>
  <w:style w:type="character" w:customStyle="1" w:styleId="20">
    <w:name w:val="Основной текст (2)"/>
    <w:rsid w:val="00940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f2">
    <w:name w:val="Normal (Web)"/>
    <w:basedOn w:val="a"/>
    <w:uiPriority w:val="99"/>
    <w:semiHidden/>
    <w:unhideWhenUsed/>
    <w:rsid w:val="00AC11D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uk-UA" w:eastAsia="uk-UA" w:bidi="ar-SA"/>
    </w:rPr>
  </w:style>
  <w:style w:type="paragraph" w:customStyle="1" w:styleId="10">
    <w:name w:val="1"/>
    <w:basedOn w:val="a"/>
    <w:rsid w:val="001451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customStyle="1" w:styleId="11">
    <w:name w:val="Обычный (веб)1"/>
    <w:basedOn w:val="a"/>
    <w:rsid w:val="004E3C97"/>
    <w:pPr>
      <w:widowControl w:val="0"/>
      <w:overflowPunct w:val="0"/>
      <w:autoSpaceDE w:val="0"/>
      <w:adjustRightInd w:val="0"/>
      <w:spacing w:before="100" w:after="100" w:line="100" w:lineRule="atLeast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0"/>
      <w:lang w:val="uk-UA" w:eastAsia="uk-UA" w:bidi="ar-SA"/>
    </w:rPr>
  </w:style>
  <w:style w:type="character" w:styleId="af3">
    <w:name w:val="annotation reference"/>
    <w:uiPriority w:val="99"/>
    <w:semiHidden/>
    <w:unhideWhenUsed/>
    <w:rsid w:val="00461EA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61EAD"/>
    <w:pPr>
      <w:suppressAutoHyphens w:val="0"/>
      <w:autoSpaceDN/>
      <w:spacing w:after="160"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val="uk-UA" w:eastAsia="en-US" w:bidi="ar-SA"/>
    </w:rPr>
  </w:style>
  <w:style w:type="character" w:customStyle="1" w:styleId="af5">
    <w:name w:val="Текст примітки Знак"/>
    <w:link w:val="af4"/>
    <w:uiPriority w:val="99"/>
    <w:semiHidden/>
    <w:rsid w:val="00461EAD"/>
    <w:rPr>
      <w:rFonts w:ascii="Calibri" w:eastAsia="Calibri" w:hAnsi="Calibri" w:cs="Times New Roman"/>
      <w:lang w:val="uk-UA" w:eastAsia="en-US"/>
    </w:rPr>
  </w:style>
  <w:style w:type="paragraph" w:customStyle="1" w:styleId="12">
    <w:name w:val="Абзац списка1"/>
    <w:basedOn w:val="a"/>
    <w:rsid w:val="004C24EC"/>
    <w:pPr>
      <w:widowControl w:val="0"/>
      <w:overflowPunct w:val="0"/>
      <w:autoSpaceDE w:val="0"/>
      <w:adjustRightInd w:val="0"/>
      <w:spacing w:line="100" w:lineRule="atLeast"/>
      <w:ind w:left="720"/>
    </w:pPr>
    <w:rPr>
      <w:rFonts w:ascii="Times New Roman" w:eastAsia="Times New Roman" w:hAnsi="Times New Roman" w:cs="Times New Roman"/>
      <w:color w:val="auto"/>
      <w:kern w:val="0"/>
      <w:sz w:val="24"/>
      <w:szCs w:val="20"/>
      <w:lang w:val="ru-RU" w:eastAsia="uk-UA" w:bidi="ar-SA"/>
    </w:rPr>
  </w:style>
  <w:style w:type="paragraph" w:customStyle="1" w:styleId="rvps12">
    <w:name w:val="rvps12"/>
    <w:basedOn w:val="a"/>
    <w:rsid w:val="003C7A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character" w:customStyle="1" w:styleId="rvts15">
    <w:name w:val="rvts15"/>
    <w:rsid w:val="003C7AA4"/>
  </w:style>
  <w:style w:type="paragraph" w:customStyle="1" w:styleId="rvps14">
    <w:name w:val="rvps14"/>
    <w:basedOn w:val="a"/>
    <w:rsid w:val="003C7A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af6">
    <w:name w:val="annotation subject"/>
    <w:basedOn w:val="af4"/>
    <w:next w:val="af4"/>
    <w:semiHidden/>
    <w:rsid w:val="00A3464F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b/>
      <w:bCs/>
      <w:color w:val="000000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59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0D04A2F6-B143-40B3-ABB2-D9CA0D11E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B02E5-AC28-4332-8A8B-90463B97B2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34410DB-749F-466C-95F4-035574AF3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32E9F6-1EBA-4F7D-A665-72414901B998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10488</Words>
  <Characters>5979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Baluba I.</cp:lastModifiedBy>
  <cp:revision>7</cp:revision>
  <cp:lastPrinted>2021-12-21T10:39:00Z</cp:lastPrinted>
  <dcterms:created xsi:type="dcterms:W3CDTF">2022-11-10T13:27:00Z</dcterms:created>
  <dcterms:modified xsi:type="dcterms:W3CDTF">2022-12-05T14:21:00Z</dcterms:modified>
</cp:coreProperties>
</file>