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64" w:rsidRPr="005C2B49" w:rsidRDefault="00634264" w:rsidP="00634264">
      <w:pPr>
        <w:spacing w:line="240" w:lineRule="auto"/>
        <w:ind w:firstLine="709"/>
        <w:jc w:val="right"/>
        <w:rPr>
          <w:rFonts w:ascii="Times New Roman" w:hAnsi="Times New Roman"/>
          <w:i/>
          <w:sz w:val="28"/>
          <w:szCs w:val="28"/>
          <w:u w:val="single"/>
        </w:rPr>
      </w:pPr>
      <w:proofErr w:type="spellStart"/>
      <w:r w:rsidRPr="005C2B49">
        <w:rPr>
          <w:rFonts w:ascii="Times New Roman" w:hAnsi="Times New Roman"/>
          <w:i/>
          <w:sz w:val="28"/>
          <w:szCs w:val="28"/>
          <w:u w:val="single"/>
        </w:rPr>
        <w:t>Проєкт</w:t>
      </w:r>
      <w:proofErr w:type="spellEnd"/>
    </w:p>
    <w:p w:rsidR="00634264" w:rsidRPr="005C2B49" w:rsidRDefault="00634264" w:rsidP="004E0F1D">
      <w:pPr>
        <w:spacing w:after="0" w:line="240" w:lineRule="auto"/>
        <w:jc w:val="center"/>
        <w:rPr>
          <w:rFonts w:ascii="Times New Roman" w:hAnsi="Times New Roman"/>
          <w:b/>
          <w:sz w:val="28"/>
          <w:szCs w:val="28"/>
        </w:rPr>
      </w:pPr>
      <w:r w:rsidRPr="005C2B49">
        <w:rPr>
          <w:rFonts w:ascii="Times New Roman" w:hAnsi="Times New Roman"/>
          <w:b/>
          <w:sz w:val="28"/>
          <w:szCs w:val="28"/>
        </w:rPr>
        <w:t>ЗАКОН УКРАЇНИ</w:t>
      </w:r>
    </w:p>
    <w:p w:rsidR="00634264" w:rsidRPr="005C2B49" w:rsidRDefault="00634264" w:rsidP="004E0F1D">
      <w:pPr>
        <w:spacing w:line="240" w:lineRule="auto"/>
        <w:jc w:val="center"/>
        <w:rPr>
          <w:rFonts w:ascii="Times New Roman" w:eastAsia="Times New Roman" w:hAnsi="Times New Roman"/>
          <w:b/>
          <w:sz w:val="28"/>
          <w:szCs w:val="28"/>
        </w:rPr>
      </w:pPr>
      <w:r w:rsidRPr="005C2B49">
        <w:rPr>
          <w:rFonts w:ascii="Times New Roman" w:eastAsia="Times New Roman" w:hAnsi="Times New Roman"/>
          <w:b/>
          <w:sz w:val="28"/>
          <w:szCs w:val="28"/>
        </w:rPr>
        <w:t>«ПРО ОСВІТУ ДОРОСЛИХ»</w:t>
      </w:r>
    </w:p>
    <w:p w:rsidR="00634264" w:rsidRPr="005C2B49" w:rsidRDefault="00634264" w:rsidP="00833B4B">
      <w:pPr>
        <w:spacing w:line="240" w:lineRule="auto"/>
        <w:ind w:firstLine="567"/>
        <w:jc w:val="both"/>
        <w:rPr>
          <w:rFonts w:ascii="Times New Roman" w:hAnsi="Times New Roman"/>
          <w:sz w:val="28"/>
          <w:szCs w:val="28"/>
        </w:rPr>
      </w:pPr>
      <w:r w:rsidRPr="005C2B49">
        <w:rPr>
          <w:rFonts w:ascii="Times New Roman" w:hAnsi="Times New Roman"/>
          <w:sz w:val="28"/>
          <w:szCs w:val="28"/>
        </w:rPr>
        <w:t xml:space="preserve">Цей Закон визначає правові, організаційні та економічні засади функціонування і розвитку системи освіти дорослих в Україні, створює умови для ефективної співпраці </w:t>
      </w:r>
      <w:r w:rsidR="007B651D" w:rsidRPr="005C2B49">
        <w:rPr>
          <w:rFonts w:ascii="Times New Roman" w:hAnsi="Times New Roman"/>
          <w:sz w:val="28"/>
          <w:szCs w:val="28"/>
        </w:rPr>
        <w:t xml:space="preserve">всіх </w:t>
      </w:r>
      <w:r w:rsidRPr="005C2B49">
        <w:rPr>
          <w:rFonts w:ascii="Times New Roman" w:hAnsi="Times New Roman"/>
          <w:sz w:val="28"/>
          <w:szCs w:val="28"/>
        </w:rPr>
        <w:t>заінтересованих сторін з метою реалізації права дорослої особи на безперервне навчання впродовж життя для задоволення її особистісних потреб з урахуванням пріоритетів суспільного розвитку та запитів економіки.</w:t>
      </w:r>
    </w:p>
    <w:p w:rsidR="00634264" w:rsidRPr="005C2B49" w:rsidRDefault="00634264" w:rsidP="004E0F1D">
      <w:pPr>
        <w:tabs>
          <w:tab w:val="left" w:pos="284"/>
          <w:tab w:val="left" w:pos="1134"/>
        </w:tabs>
        <w:spacing w:after="0" w:line="240" w:lineRule="auto"/>
        <w:jc w:val="center"/>
        <w:rPr>
          <w:rFonts w:ascii="Times New Roman" w:eastAsia="Times New Roman" w:hAnsi="Times New Roman"/>
          <w:b/>
          <w:sz w:val="28"/>
          <w:szCs w:val="28"/>
        </w:rPr>
      </w:pPr>
      <w:r w:rsidRPr="005C2B49">
        <w:rPr>
          <w:rFonts w:ascii="Times New Roman" w:eastAsia="Times New Roman" w:hAnsi="Times New Roman"/>
          <w:b/>
          <w:sz w:val="28"/>
          <w:szCs w:val="28"/>
        </w:rPr>
        <w:t>РОЗДІЛ І</w:t>
      </w:r>
    </w:p>
    <w:p w:rsidR="00634264" w:rsidRPr="005C2B49" w:rsidRDefault="00634264" w:rsidP="004E0F1D">
      <w:pPr>
        <w:spacing w:line="240" w:lineRule="auto"/>
        <w:jc w:val="center"/>
        <w:rPr>
          <w:rFonts w:ascii="Times New Roman" w:eastAsia="Times New Roman" w:hAnsi="Times New Roman"/>
          <w:b/>
          <w:sz w:val="28"/>
          <w:szCs w:val="28"/>
        </w:rPr>
      </w:pPr>
      <w:r w:rsidRPr="005C2B49">
        <w:rPr>
          <w:rFonts w:ascii="Times New Roman" w:eastAsia="Times New Roman" w:hAnsi="Times New Roman"/>
          <w:b/>
          <w:sz w:val="28"/>
          <w:szCs w:val="28"/>
        </w:rPr>
        <w:t>ЗАГАЛЬНІ ПОЛОЖЕННЯ</w:t>
      </w:r>
    </w:p>
    <w:p w:rsidR="00634264" w:rsidRPr="005C2B49" w:rsidRDefault="00634264" w:rsidP="00833B4B">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Стаття 1. </w:t>
      </w:r>
      <w:r w:rsidRPr="005C2B49">
        <w:rPr>
          <w:rFonts w:ascii="Times New Roman" w:eastAsia="Times New Roman" w:hAnsi="Times New Roman"/>
          <w:sz w:val="28"/>
          <w:szCs w:val="28"/>
        </w:rPr>
        <w:t>Основні терміни та їх визначення</w:t>
      </w:r>
    </w:p>
    <w:p w:rsidR="00634264" w:rsidRPr="005C2B49" w:rsidRDefault="00634264" w:rsidP="00833B4B">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 Для цілей цього Закону наведені терміни вживаються в такому значенні:</w:t>
      </w:r>
    </w:p>
    <w:p w:rsidR="00364072" w:rsidRPr="005C2B49" w:rsidRDefault="00F7464B" w:rsidP="00833B4B">
      <w:pPr>
        <w:spacing w:line="240" w:lineRule="auto"/>
        <w:ind w:firstLine="567"/>
        <w:jc w:val="both"/>
        <w:rPr>
          <w:rFonts w:ascii="Times New Roman" w:eastAsia="Times New Roman" w:hAnsi="Times New Roman"/>
          <w:i/>
          <w:color w:val="FF0000"/>
          <w:sz w:val="28"/>
          <w:szCs w:val="28"/>
        </w:rPr>
      </w:pPr>
      <w:proofErr w:type="spellStart"/>
      <w:r w:rsidRPr="005C2B49">
        <w:rPr>
          <w:rFonts w:ascii="Times New Roman" w:eastAsia="Times New Roman" w:hAnsi="Times New Roman"/>
          <w:sz w:val="28"/>
          <w:szCs w:val="28"/>
        </w:rPr>
        <w:t>андрагог</w:t>
      </w:r>
      <w:proofErr w:type="spellEnd"/>
      <w:r w:rsidRPr="005C2B49">
        <w:rPr>
          <w:rFonts w:ascii="Times New Roman" w:eastAsia="Times New Roman" w:hAnsi="Times New Roman"/>
          <w:sz w:val="28"/>
          <w:szCs w:val="28"/>
        </w:rPr>
        <w:t xml:space="preserve"> – </w:t>
      </w:r>
      <w:r w:rsidR="00D4775D" w:rsidRPr="005C2B49">
        <w:rPr>
          <w:rFonts w:ascii="Times New Roman" w:eastAsia="Times New Roman" w:hAnsi="Times New Roman"/>
          <w:sz w:val="28"/>
          <w:szCs w:val="28"/>
        </w:rPr>
        <w:t>працівник</w:t>
      </w:r>
      <w:r w:rsidRPr="005C2B49">
        <w:rPr>
          <w:rFonts w:ascii="Times New Roman" w:eastAsia="Times New Roman" w:hAnsi="Times New Roman"/>
          <w:sz w:val="28"/>
          <w:szCs w:val="28"/>
        </w:rPr>
        <w:t>, як</w:t>
      </w:r>
      <w:r w:rsidR="00D4775D" w:rsidRPr="005C2B49">
        <w:rPr>
          <w:rFonts w:ascii="Times New Roman" w:eastAsia="Times New Roman" w:hAnsi="Times New Roman"/>
          <w:sz w:val="28"/>
          <w:szCs w:val="28"/>
        </w:rPr>
        <w:t>ий</w:t>
      </w:r>
      <w:r w:rsidRPr="005C2B49">
        <w:rPr>
          <w:rFonts w:ascii="Times New Roman" w:eastAsia="Times New Roman" w:hAnsi="Times New Roman"/>
          <w:sz w:val="28"/>
          <w:szCs w:val="28"/>
        </w:rPr>
        <w:t xml:space="preserve"> </w:t>
      </w:r>
      <w:r w:rsidR="003176B5" w:rsidRPr="005C2B49">
        <w:rPr>
          <w:rFonts w:ascii="Times New Roman" w:eastAsia="Times New Roman" w:hAnsi="Times New Roman"/>
          <w:sz w:val="28"/>
          <w:szCs w:val="28"/>
        </w:rPr>
        <w:t>здійснює</w:t>
      </w:r>
      <w:r w:rsidR="00905ED7" w:rsidRPr="005C2B49">
        <w:rPr>
          <w:rFonts w:ascii="Times New Roman" w:eastAsia="Times New Roman" w:hAnsi="Times New Roman"/>
          <w:sz w:val="28"/>
          <w:szCs w:val="28"/>
        </w:rPr>
        <w:t xml:space="preserve"> організаційну,</w:t>
      </w:r>
      <w:r w:rsidR="00DE5F7B" w:rsidRPr="005C2B49">
        <w:rPr>
          <w:rFonts w:ascii="Times New Roman" w:eastAsia="Times New Roman" w:hAnsi="Times New Roman"/>
          <w:sz w:val="28"/>
          <w:szCs w:val="28"/>
        </w:rPr>
        <w:t xml:space="preserve"> </w:t>
      </w:r>
      <w:r w:rsidR="00274D0B" w:rsidRPr="00274D0B">
        <w:rPr>
          <w:rFonts w:ascii="Times New Roman" w:eastAsia="Times New Roman" w:hAnsi="Times New Roman"/>
          <w:sz w:val="28"/>
          <w:szCs w:val="28"/>
        </w:rPr>
        <w:t>освітню та</w:t>
      </w:r>
      <w:r w:rsidR="00DE5F7B" w:rsidRPr="005C2B49">
        <w:rPr>
          <w:rFonts w:ascii="Times New Roman" w:eastAsia="Times New Roman" w:hAnsi="Times New Roman"/>
          <w:sz w:val="28"/>
          <w:szCs w:val="28"/>
        </w:rPr>
        <w:t xml:space="preserve"> іншу діяльність</w:t>
      </w:r>
      <w:r w:rsidR="007B6A6D" w:rsidRPr="005C2B49">
        <w:rPr>
          <w:rFonts w:ascii="Times New Roman" w:eastAsia="Times New Roman" w:hAnsi="Times New Roman"/>
          <w:sz w:val="28"/>
          <w:szCs w:val="28"/>
        </w:rPr>
        <w:t xml:space="preserve"> </w:t>
      </w:r>
      <w:r w:rsidR="004B381E" w:rsidRPr="005C2B49">
        <w:rPr>
          <w:rFonts w:ascii="Times New Roman" w:eastAsia="Times New Roman" w:hAnsi="Times New Roman"/>
          <w:sz w:val="28"/>
          <w:szCs w:val="28"/>
        </w:rPr>
        <w:t>у сфері освіти</w:t>
      </w:r>
      <w:r w:rsidR="00DE5F7B" w:rsidRPr="005C2B49">
        <w:rPr>
          <w:rFonts w:ascii="Times New Roman" w:eastAsia="Times New Roman" w:hAnsi="Times New Roman"/>
          <w:sz w:val="28"/>
          <w:szCs w:val="28"/>
        </w:rPr>
        <w:t xml:space="preserve"> </w:t>
      </w:r>
      <w:r w:rsidRPr="005C2B49">
        <w:rPr>
          <w:rFonts w:ascii="Times New Roman" w:eastAsia="Times New Roman" w:hAnsi="Times New Roman"/>
          <w:sz w:val="28"/>
          <w:szCs w:val="28"/>
        </w:rPr>
        <w:t>дорослих</w:t>
      </w:r>
      <w:r w:rsidR="00274D0B">
        <w:rPr>
          <w:rFonts w:ascii="Times New Roman" w:eastAsia="Times New Roman" w:hAnsi="Times New Roman"/>
          <w:sz w:val="28"/>
          <w:szCs w:val="28"/>
        </w:rPr>
        <w:t>, зокрема в центрах освіти дорослих,</w:t>
      </w:r>
      <w:r w:rsidRPr="005C2B49">
        <w:rPr>
          <w:rFonts w:ascii="Times New Roman" w:eastAsia="Times New Roman" w:hAnsi="Times New Roman"/>
          <w:sz w:val="28"/>
          <w:szCs w:val="28"/>
        </w:rPr>
        <w:t xml:space="preserve"> </w:t>
      </w:r>
      <w:r w:rsidR="004B381E" w:rsidRPr="005C2B49">
        <w:rPr>
          <w:rFonts w:ascii="Times New Roman" w:eastAsia="Times New Roman" w:hAnsi="Times New Roman"/>
          <w:sz w:val="28"/>
          <w:szCs w:val="28"/>
        </w:rPr>
        <w:t>і</w:t>
      </w:r>
      <w:r w:rsidRPr="005C2B49">
        <w:rPr>
          <w:rFonts w:ascii="Times New Roman" w:eastAsia="Times New Roman" w:hAnsi="Times New Roman"/>
          <w:sz w:val="28"/>
          <w:szCs w:val="28"/>
        </w:rPr>
        <w:t xml:space="preserve">з урахуванням вікових, освітніх, професійних, особистісних характеристик </w:t>
      </w:r>
      <w:r w:rsidR="004B381E" w:rsidRPr="005C2B49">
        <w:rPr>
          <w:rFonts w:ascii="Times New Roman" w:eastAsia="Times New Roman" w:hAnsi="Times New Roman"/>
          <w:sz w:val="28"/>
          <w:szCs w:val="28"/>
        </w:rPr>
        <w:t>і</w:t>
      </w:r>
      <w:r w:rsidRPr="005C2B49">
        <w:rPr>
          <w:rFonts w:ascii="Times New Roman" w:eastAsia="Times New Roman" w:hAnsi="Times New Roman"/>
          <w:sz w:val="28"/>
          <w:szCs w:val="28"/>
        </w:rPr>
        <w:t xml:space="preserve"> мотивацій</w:t>
      </w:r>
      <w:r w:rsidR="004B381E" w:rsidRPr="005C2B49">
        <w:rPr>
          <w:rFonts w:ascii="Times New Roman" w:eastAsia="Times New Roman" w:hAnsi="Times New Roman"/>
          <w:sz w:val="28"/>
          <w:szCs w:val="28"/>
        </w:rPr>
        <w:t xml:space="preserve"> здобувачів освіти дорослих</w:t>
      </w:r>
      <w:r w:rsidRPr="005C2B49">
        <w:rPr>
          <w:rFonts w:ascii="Times New Roman" w:eastAsia="Times New Roman" w:hAnsi="Times New Roman"/>
          <w:sz w:val="28"/>
          <w:szCs w:val="28"/>
        </w:rPr>
        <w:t>;</w:t>
      </w:r>
      <w:r w:rsidR="00364072" w:rsidRPr="005C2B49">
        <w:rPr>
          <w:rFonts w:ascii="Times New Roman" w:eastAsia="Times New Roman" w:hAnsi="Times New Roman"/>
          <w:sz w:val="28"/>
          <w:szCs w:val="28"/>
        </w:rPr>
        <w:t xml:space="preserve"> </w:t>
      </w:r>
    </w:p>
    <w:p w:rsidR="00F7464B" w:rsidRPr="005C2B49" w:rsidRDefault="00F7464B" w:rsidP="00A43B37">
      <w:pPr>
        <w:spacing w:before="240"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відкриті освітні ресурси –</w:t>
      </w:r>
      <w:r w:rsidR="00E97E9C" w:rsidRPr="005C2B49">
        <w:rPr>
          <w:rFonts w:ascii="Times New Roman" w:eastAsia="Times New Roman" w:hAnsi="Times New Roman"/>
          <w:sz w:val="28"/>
          <w:szCs w:val="28"/>
        </w:rPr>
        <w:t xml:space="preserve"> </w:t>
      </w:r>
      <w:r w:rsidRPr="005C2B49">
        <w:rPr>
          <w:rFonts w:ascii="Times New Roman" w:eastAsia="Times New Roman" w:hAnsi="Times New Roman"/>
          <w:sz w:val="28"/>
          <w:szCs w:val="28"/>
        </w:rPr>
        <w:t>освітн</w:t>
      </w:r>
      <w:r w:rsidR="007B6A6D" w:rsidRPr="005C2B49">
        <w:rPr>
          <w:rFonts w:ascii="Times New Roman" w:eastAsia="Times New Roman" w:hAnsi="Times New Roman"/>
          <w:sz w:val="28"/>
          <w:szCs w:val="28"/>
        </w:rPr>
        <w:t>і</w:t>
      </w:r>
      <w:r w:rsidRPr="005C2B49">
        <w:rPr>
          <w:rFonts w:ascii="Times New Roman" w:eastAsia="Times New Roman" w:hAnsi="Times New Roman"/>
          <w:sz w:val="28"/>
          <w:szCs w:val="28"/>
        </w:rPr>
        <w:t xml:space="preserve"> чи наукові ресурси, </w:t>
      </w:r>
      <w:r w:rsidR="00305403" w:rsidRPr="005C2B49">
        <w:rPr>
          <w:rFonts w:ascii="Times New Roman" w:eastAsia="Times New Roman" w:hAnsi="Times New Roman"/>
          <w:sz w:val="28"/>
          <w:szCs w:val="28"/>
        </w:rPr>
        <w:t>доступ до яких є вільним, не потребує оплати і забезпечується</w:t>
      </w:r>
      <w:r w:rsidRPr="005C2B49">
        <w:rPr>
          <w:rFonts w:ascii="Times New Roman" w:eastAsia="Times New Roman" w:hAnsi="Times New Roman"/>
          <w:sz w:val="28"/>
          <w:szCs w:val="28"/>
        </w:rPr>
        <w:t xml:space="preserve"> за допомогою інформаційних та комунікаційних технологій;</w:t>
      </w:r>
    </w:p>
    <w:p w:rsidR="00F7464B" w:rsidRPr="005C2B49" w:rsidRDefault="00F7464B" w:rsidP="008F2BAA">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доросла особа </w:t>
      </w:r>
      <w:r w:rsidR="00971340" w:rsidRPr="005C2B49">
        <w:rPr>
          <w:rFonts w:ascii="Times New Roman" w:eastAsia="Times New Roman" w:hAnsi="Times New Roman"/>
          <w:sz w:val="28"/>
          <w:szCs w:val="28"/>
        </w:rPr>
        <w:t>(</w:t>
      </w:r>
      <w:r w:rsidRPr="005C2B49">
        <w:rPr>
          <w:rFonts w:ascii="Times New Roman" w:eastAsia="Times New Roman" w:hAnsi="Times New Roman"/>
          <w:sz w:val="28"/>
          <w:szCs w:val="28"/>
        </w:rPr>
        <w:t>дорослий</w:t>
      </w:r>
      <w:r w:rsidR="00971340" w:rsidRPr="005C2B49">
        <w:rPr>
          <w:rFonts w:ascii="Times New Roman" w:eastAsia="Times New Roman" w:hAnsi="Times New Roman"/>
          <w:sz w:val="28"/>
          <w:szCs w:val="28"/>
        </w:rPr>
        <w:t>)</w:t>
      </w:r>
      <w:r w:rsidRPr="005C2B49">
        <w:rPr>
          <w:rFonts w:ascii="Times New Roman" w:eastAsia="Times New Roman" w:hAnsi="Times New Roman"/>
          <w:sz w:val="28"/>
          <w:szCs w:val="28"/>
        </w:rPr>
        <w:t xml:space="preserve"> – особа, яка досягла повноліття; </w:t>
      </w:r>
    </w:p>
    <w:p w:rsidR="00C44E7C" w:rsidRPr="005C2B49" w:rsidRDefault="00F7464B" w:rsidP="00C44E7C">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здобувачі освіти дорослих – дорослі особи, які </w:t>
      </w:r>
      <w:r w:rsidR="00305403" w:rsidRPr="005C2B49">
        <w:rPr>
          <w:rFonts w:ascii="Times New Roman" w:eastAsia="Times New Roman" w:hAnsi="Times New Roman"/>
          <w:sz w:val="28"/>
          <w:szCs w:val="28"/>
        </w:rPr>
        <w:t xml:space="preserve">набувають необхідних </w:t>
      </w:r>
      <w:proofErr w:type="spellStart"/>
      <w:r w:rsidR="00305403" w:rsidRPr="005C2B49">
        <w:rPr>
          <w:rFonts w:ascii="Times New Roman" w:eastAsia="Times New Roman" w:hAnsi="Times New Roman"/>
          <w:sz w:val="28"/>
          <w:szCs w:val="28"/>
        </w:rPr>
        <w:t>компетентностей</w:t>
      </w:r>
      <w:proofErr w:type="spellEnd"/>
      <w:r w:rsidR="00305403" w:rsidRPr="005C2B49">
        <w:rPr>
          <w:rFonts w:ascii="Times New Roman" w:eastAsia="Times New Roman" w:hAnsi="Times New Roman"/>
          <w:sz w:val="28"/>
          <w:szCs w:val="28"/>
        </w:rPr>
        <w:t xml:space="preserve"> шляхом неформально</w:t>
      </w:r>
      <w:r w:rsidR="0066793D" w:rsidRPr="005C2B49">
        <w:rPr>
          <w:rFonts w:ascii="Times New Roman" w:eastAsia="Times New Roman" w:hAnsi="Times New Roman"/>
          <w:sz w:val="28"/>
          <w:szCs w:val="28"/>
        </w:rPr>
        <w:t>ї</w:t>
      </w:r>
      <w:r w:rsidR="00305403" w:rsidRPr="005C2B49">
        <w:rPr>
          <w:rFonts w:ascii="Times New Roman" w:eastAsia="Times New Roman" w:hAnsi="Times New Roman"/>
          <w:sz w:val="28"/>
          <w:szCs w:val="28"/>
        </w:rPr>
        <w:t xml:space="preserve"> </w:t>
      </w:r>
      <w:r w:rsidR="0066793D" w:rsidRPr="005C2B49">
        <w:rPr>
          <w:rFonts w:ascii="Times New Roman" w:eastAsia="Times New Roman" w:hAnsi="Times New Roman"/>
          <w:sz w:val="28"/>
          <w:szCs w:val="28"/>
        </w:rPr>
        <w:t>та/</w:t>
      </w:r>
      <w:r w:rsidR="00305403" w:rsidRPr="005C2B49">
        <w:rPr>
          <w:rFonts w:ascii="Times New Roman" w:eastAsia="Times New Roman" w:hAnsi="Times New Roman"/>
          <w:sz w:val="28"/>
          <w:szCs w:val="28"/>
        </w:rPr>
        <w:t xml:space="preserve">або </w:t>
      </w:r>
      <w:proofErr w:type="spellStart"/>
      <w:r w:rsidR="00305403" w:rsidRPr="005C2B49">
        <w:rPr>
          <w:rFonts w:ascii="Times New Roman" w:eastAsia="Times New Roman" w:hAnsi="Times New Roman"/>
          <w:sz w:val="28"/>
          <w:szCs w:val="28"/>
        </w:rPr>
        <w:t>інформально</w:t>
      </w:r>
      <w:r w:rsidR="0066793D" w:rsidRPr="005C2B49">
        <w:rPr>
          <w:rFonts w:ascii="Times New Roman" w:eastAsia="Times New Roman" w:hAnsi="Times New Roman"/>
          <w:sz w:val="28"/>
          <w:szCs w:val="28"/>
        </w:rPr>
        <w:t>ї</w:t>
      </w:r>
      <w:proofErr w:type="spellEnd"/>
      <w:r w:rsidR="00305403" w:rsidRPr="005C2B49">
        <w:rPr>
          <w:rFonts w:ascii="Times New Roman" w:eastAsia="Times New Roman" w:hAnsi="Times New Roman"/>
          <w:sz w:val="28"/>
          <w:szCs w:val="28"/>
        </w:rPr>
        <w:t xml:space="preserve"> </w:t>
      </w:r>
      <w:r w:rsidR="0066793D" w:rsidRPr="005C2B49">
        <w:rPr>
          <w:rFonts w:ascii="Times New Roman" w:eastAsia="Times New Roman" w:hAnsi="Times New Roman"/>
          <w:sz w:val="28"/>
          <w:szCs w:val="28"/>
        </w:rPr>
        <w:t>освіти</w:t>
      </w:r>
      <w:r w:rsidR="00E97E9C" w:rsidRPr="005C2B49">
        <w:rPr>
          <w:rFonts w:ascii="Times New Roman" w:eastAsia="Times New Roman" w:hAnsi="Times New Roman"/>
          <w:sz w:val="28"/>
          <w:szCs w:val="28"/>
        </w:rPr>
        <w:t xml:space="preserve"> (самоосвіти)</w:t>
      </w:r>
      <w:r w:rsidR="0066793D" w:rsidRPr="005C2B49">
        <w:rPr>
          <w:rFonts w:ascii="Times New Roman" w:eastAsia="Times New Roman" w:hAnsi="Times New Roman"/>
          <w:sz w:val="28"/>
          <w:szCs w:val="28"/>
        </w:rPr>
        <w:t xml:space="preserve"> та/або формальної освіти, у випадках, визначених цим законом</w:t>
      </w:r>
      <w:r w:rsidRPr="005C2B49">
        <w:rPr>
          <w:rFonts w:ascii="Times New Roman" w:eastAsia="Times New Roman" w:hAnsi="Times New Roman"/>
          <w:sz w:val="28"/>
          <w:szCs w:val="28"/>
        </w:rPr>
        <w:t>;</w:t>
      </w:r>
    </w:p>
    <w:p w:rsidR="00F7464B" w:rsidRPr="005C2B49" w:rsidRDefault="00F7464B" w:rsidP="00C44E7C">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компенса</w:t>
      </w:r>
      <w:r w:rsidR="004B381E" w:rsidRPr="005C2B49">
        <w:rPr>
          <w:rFonts w:ascii="Times New Roman" w:eastAsia="Times New Roman" w:hAnsi="Times New Roman"/>
          <w:sz w:val="28"/>
          <w:szCs w:val="28"/>
        </w:rPr>
        <w:t>тор</w:t>
      </w:r>
      <w:r w:rsidRPr="005C2B49">
        <w:rPr>
          <w:rFonts w:ascii="Times New Roman" w:eastAsia="Times New Roman" w:hAnsi="Times New Roman"/>
          <w:sz w:val="28"/>
          <w:szCs w:val="28"/>
        </w:rPr>
        <w:t xml:space="preserve">на освіта – здобуття </w:t>
      </w:r>
      <w:r w:rsidR="00501375" w:rsidRPr="005C2B49">
        <w:rPr>
          <w:rFonts w:ascii="Times New Roman" w:eastAsia="Times New Roman" w:hAnsi="Times New Roman"/>
          <w:sz w:val="28"/>
          <w:szCs w:val="28"/>
        </w:rPr>
        <w:t xml:space="preserve">результатів навчання, передбачених державними стандартами </w:t>
      </w:r>
      <w:r w:rsidR="00E97E9C" w:rsidRPr="005C2B49">
        <w:rPr>
          <w:rFonts w:ascii="Times New Roman" w:eastAsia="Times New Roman" w:hAnsi="Times New Roman"/>
          <w:sz w:val="28"/>
          <w:szCs w:val="28"/>
        </w:rPr>
        <w:t xml:space="preserve">повної </w:t>
      </w:r>
      <w:r w:rsidR="00501375" w:rsidRPr="005C2B49">
        <w:rPr>
          <w:rFonts w:ascii="Times New Roman" w:eastAsia="Times New Roman" w:hAnsi="Times New Roman"/>
          <w:sz w:val="28"/>
          <w:szCs w:val="28"/>
        </w:rPr>
        <w:t>загальної середньої освіти</w:t>
      </w:r>
      <w:r w:rsidR="00D07BB1" w:rsidRPr="005C2B49">
        <w:rPr>
          <w:rFonts w:ascii="Times New Roman" w:eastAsia="Times New Roman" w:hAnsi="Times New Roman"/>
          <w:b/>
          <w:color w:val="808000"/>
          <w:sz w:val="28"/>
          <w:szCs w:val="28"/>
        </w:rPr>
        <w:t xml:space="preserve"> </w:t>
      </w:r>
      <w:r w:rsidR="00E97E9C" w:rsidRPr="005C2B49">
        <w:rPr>
          <w:rFonts w:ascii="Times New Roman" w:eastAsia="Times New Roman" w:hAnsi="Times New Roman"/>
          <w:sz w:val="28"/>
          <w:szCs w:val="28"/>
        </w:rPr>
        <w:t>(</w:t>
      </w:r>
      <w:r w:rsidR="00D07BB1" w:rsidRPr="005C2B49">
        <w:rPr>
          <w:rFonts w:ascii="Times New Roman" w:eastAsia="Times New Roman" w:hAnsi="Times New Roman"/>
          <w:sz w:val="28"/>
          <w:szCs w:val="28"/>
        </w:rPr>
        <w:t>початкової, базової середньої та профільної середньої</w:t>
      </w:r>
      <w:r w:rsidR="00E97E9C" w:rsidRPr="005C2B49">
        <w:rPr>
          <w:rFonts w:ascii="Times New Roman" w:eastAsia="Times New Roman" w:hAnsi="Times New Roman"/>
          <w:sz w:val="28"/>
          <w:szCs w:val="28"/>
        </w:rPr>
        <w:t xml:space="preserve"> освіти) на окремих чи усіх її рівнях</w:t>
      </w:r>
      <w:r w:rsidR="00546C8C" w:rsidRPr="005C2B49">
        <w:rPr>
          <w:rFonts w:ascii="Times New Roman" w:eastAsia="Times New Roman" w:hAnsi="Times New Roman"/>
          <w:sz w:val="28"/>
          <w:szCs w:val="28"/>
        </w:rPr>
        <w:t>;</w:t>
      </w:r>
      <w:r w:rsidR="00501375" w:rsidRPr="005C2B49">
        <w:rPr>
          <w:rFonts w:ascii="Times New Roman" w:eastAsia="Times New Roman" w:hAnsi="Times New Roman"/>
          <w:sz w:val="28"/>
          <w:szCs w:val="28"/>
        </w:rPr>
        <w:t xml:space="preserve"> </w:t>
      </w:r>
    </w:p>
    <w:p w:rsidR="007330D0" w:rsidRPr="005C2B49" w:rsidRDefault="00F7464B" w:rsidP="007330D0">
      <w:pPr>
        <w:pStyle w:val="rvps2"/>
        <w:shd w:val="clear" w:color="auto" w:fill="FFFFFF"/>
        <w:spacing w:before="0" w:beforeAutospacing="0" w:after="150" w:afterAutospacing="0"/>
        <w:ind w:firstLine="450"/>
        <w:jc w:val="both"/>
        <w:rPr>
          <w:color w:val="333333"/>
        </w:rPr>
      </w:pPr>
      <w:r w:rsidRPr="005C2B49">
        <w:rPr>
          <w:sz w:val="28"/>
          <w:szCs w:val="28"/>
        </w:rPr>
        <w:t xml:space="preserve">надавач послуг у сфері освіти дорослих </w:t>
      </w:r>
      <w:r w:rsidR="00501375" w:rsidRPr="005C2B49">
        <w:rPr>
          <w:sz w:val="28"/>
          <w:szCs w:val="28"/>
        </w:rPr>
        <w:t>–</w:t>
      </w:r>
      <w:r w:rsidRPr="005C2B49">
        <w:rPr>
          <w:sz w:val="28"/>
          <w:szCs w:val="28"/>
        </w:rPr>
        <w:t xml:space="preserve"> юридична</w:t>
      </w:r>
      <w:r w:rsidR="00501375" w:rsidRPr="005C2B49">
        <w:rPr>
          <w:sz w:val="28"/>
          <w:szCs w:val="28"/>
        </w:rPr>
        <w:t xml:space="preserve"> </w:t>
      </w:r>
      <w:r w:rsidRPr="005C2B49">
        <w:rPr>
          <w:sz w:val="28"/>
          <w:szCs w:val="28"/>
        </w:rPr>
        <w:t>особа</w:t>
      </w:r>
      <w:r w:rsidR="00EB7E1A" w:rsidRPr="005C2B49">
        <w:rPr>
          <w:sz w:val="28"/>
          <w:szCs w:val="28"/>
        </w:rPr>
        <w:t xml:space="preserve">, </w:t>
      </w:r>
      <w:r w:rsidR="007330D0" w:rsidRPr="005C2B49">
        <w:rPr>
          <w:sz w:val="28"/>
          <w:szCs w:val="28"/>
        </w:rPr>
        <w:t>в</w:t>
      </w:r>
      <w:r w:rsidR="007330D0" w:rsidRPr="005C2B49">
        <w:rPr>
          <w:sz w:val="28"/>
          <w:szCs w:val="28"/>
          <w:shd w:val="clear" w:color="auto" w:fill="FFFFFF"/>
        </w:rPr>
        <w:t xml:space="preserve">ідокремлений підрозділ юридичної особи, </w:t>
      </w:r>
      <w:r w:rsidRPr="005C2B49">
        <w:rPr>
          <w:sz w:val="28"/>
          <w:szCs w:val="28"/>
        </w:rPr>
        <w:t xml:space="preserve">фізична особа-підприємець, фізична особа, </w:t>
      </w:r>
      <w:r w:rsidR="00DC4676" w:rsidRPr="005C2B49">
        <w:rPr>
          <w:sz w:val="28"/>
          <w:szCs w:val="28"/>
        </w:rPr>
        <w:t xml:space="preserve">яка </w:t>
      </w:r>
      <w:r w:rsidR="00C80F0F" w:rsidRPr="00274D0B">
        <w:rPr>
          <w:sz w:val="28"/>
          <w:szCs w:val="28"/>
        </w:rPr>
        <w:t>здійснює освітню діяльність у сфері</w:t>
      </w:r>
      <w:r w:rsidR="00C80F0F">
        <w:rPr>
          <w:sz w:val="28"/>
          <w:szCs w:val="28"/>
        </w:rPr>
        <w:t xml:space="preserve"> </w:t>
      </w:r>
      <w:r w:rsidRPr="005C2B49">
        <w:rPr>
          <w:sz w:val="28"/>
          <w:szCs w:val="28"/>
        </w:rPr>
        <w:t>освіти дорослих</w:t>
      </w:r>
      <w:r w:rsidR="00C44E7C" w:rsidRPr="005C2B49">
        <w:rPr>
          <w:sz w:val="28"/>
          <w:szCs w:val="28"/>
        </w:rPr>
        <w:t xml:space="preserve"> </w:t>
      </w:r>
      <w:r w:rsidR="00EB7E1A" w:rsidRPr="005C2B49">
        <w:rPr>
          <w:sz w:val="28"/>
          <w:szCs w:val="28"/>
        </w:rPr>
        <w:t>відповідно до цього Закону</w:t>
      </w:r>
      <w:r w:rsidR="00546C8C" w:rsidRPr="005C2B49">
        <w:rPr>
          <w:sz w:val="28"/>
          <w:szCs w:val="28"/>
        </w:rPr>
        <w:t>;</w:t>
      </w:r>
      <w:r w:rsidRPr="005C2B49">
        <w:rPr>
          <w:i/>
          <w:sz w:val="28"/>
          <w:szCs w:val="28"/>
        </w:rPr>
        <w:t xml:space="preserve"> </w:t>
      </w:r>
    </w:p>
    <w:p w:rsidR="00E51C06" w:rsidRPr="00E51C06" w:rsidRDefault="00E51C06" w:rsidP="00E51C06">
      <w:pPr>
        <w:tabs>
          <w:tab w:val="left" w:pos="284"/>
          <w:tab w:val="left" w:pos="1134"/>
        </w:tabs>
        <w:spacing w:line="240" w:lineRule="auto"/>
        <w:ind w:firstLine="709"/>
        <w:contextualSpacing/>
        <w:jc w:val="both"/>
        <w:rPr>
          <w:rFonts w:ascii="Times New Roman" w:eastAsia="Times New Roman" w:hAnsi="Times New Roman"/>
          <w:sz w:val="28"/>
          <w:szCs w:val="28"/>
        </w:rPr>
      </w:pPr>
      <w:bookmarkStart w:id="0" w:name="n356"/>
      <w:bookmarkEnd w:id="0"/>
      <w:r w:rsidRPr="00520B2B">
        <w:rPr>
          <w:rFonts w:ascii="Times New Roman" w:eastAsia="Times New Roman" w:hAnsi="Times New Roman"/>
          <w:sz w:val="28"/>
          <w:szCs w:val="28"/>
        </w:rPr>
        <w:t xml:space="preserve">освіта дорослих – система освітніх заходів та практичної діяльності, спрямованих на оволодіння дорослою особою знаннями, вміннями та навичками шляхом формальної, неформальної та </w:t>
      </w:r>
      <w:proofErr w:type="spellStart"/>
      <w:r w:rsidRPr="00520B2B">
        <w:rPr>
          <w:rFonts w:ascii="Times New Roman" w:eastAsia="Times New Roman" w:hAnsi="Times New Roman"/>
          <w:sz w:val="28"/>
          <w:szCs w:val="28"/>
        </w:rPr>
        <w:t>інформальної</w:t>
      </w:r>
      <w:proofErr w:type="spellEnd"/>
      <w:r w:rsidRPr="00520B2B">
        <w:rPr>
          <w:rFonts w:ascii="Times New Roman" w:eastAsia="Times New Roman" w:hAnsi="Times New Roman"/>
          <w:sz w:val="28"/>
          <w:szCs w:val="28"/>
        </w:rPr>
        <w:t xml:space="preserve"> освіти з метою особистісного та професійного розвитку, адаптації до соціальних, економічних та інших змін в суспільстві;</w:t>
      </w:r>
    </w:p>
    <w:p w:rsidR="00F7464B" w:rsidRPr="005C2B49" w:rsidRDefault="004B381E" w:rsidP="00E51C06">
      <w:pPr>
        <w:spacing w:before="240" w:line="240" w:lineRule="auto"/>
        <w:ind w:firstLine="567"/>
        <w:jc w:val="both"/>
        <w:rPr>
          <w:rFonts w:ascii="Times New Roman" w:eastAsia="Times New Roman" w:hAnsi="Times New Roman"/>
          <w:sz w:val="28"/>
          <w:szCs w:val="28"/>
        </w:rPr>
      </w:pPr>
      <w:r w:rsidRPr="005C2B49">
        <w:rPr>
          <w:rFonts w:ascii="Times New Roman" w:hAnsi="Times New Roman"/>
          <w:color w:val="000000"/>
          <w:sz w:val="28"/>
          <w:szCs w:val="28"/>
        </w:rPr>
        <w:t xml:space="preserve">особисте освітнє портфоліо – сукупність відомостей про документи щодо персональних досягнень особи, що засвідчують результати навчання здобуті шляхом формальної, неформальної та </w:t>
      </w:r>
      <w:proofErr w:type="spellStart"/>
      <w:r w:rsidRPr="005C2B49">
        <w:rPr>
          <w:rFonts w:ascii="Times New Roman" w:hAnsi="Times New Roman"/>
          <w:color w:val="000000"/>
          <w:sz w:val="28"/>
          <w:szCs w:val="28"/>
        </w:rPr>
        <w:t>інформальної</w:t>
      </w:r>
      <w:proofErr w:type="spellEnd"/>
      <w:r w:rsidRPr="005C2B49">
        <w:rPr>
          <w:rFonts w:ascii="Times New Roman" w:hAnsi="Times New Roman"/>
          <w:color w:val="000000"/>
          <w:sz w:val="28"/>
          <w:szCs w:val="28"/>
        </w:rPr>
        <w:t xml:space="preserve"> освіти, у тому числі в процесі безперервного професійного розвитку;</w:t>
      </w:r>
    </w:p>
    <w:p w:rsidR="00F7464B" w:rsidRPr="005C2B49" w:rsidRDefault="00F7464B" w:rsidP="00C36097">
      <w:pPr>
        <w:spacing w:before="240"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lastRenderedPageBreak/>
        <w:t>післядипломна освіта – організоване</w:t>
      </w:r>
      <w:r w:rsidR="001D2496" w:rsidRPr="005C2B49">
        <w:rPr>
          <w:rFonts w:ascii="Times New Roman" w:eastAsia="Times New Roman" w:hAnsi="Times New Roman"/>
          <w:sz w:val="28"/>
          <w:szCs w:val="28"/>
        </w:rPr>
        <w:t xml:space="preserve"> </w:t>
      </w:r>
      <w:r w:rsidR="00951B48" w:rsidRPr="005C2B49">
        <w:rPr>
          <w:rFonts w:ascii="Times New Roman" w:eastAsia="Times New Roman" w:hAnsi="Times New Roman"/>
          <w:sz w:val="28"/>
          <w:szCs w:val="28"/>
        </w:rPr>
        <w:t>надавачем освітніх послуг</w:t>
      </w:r>
      <w:r w:rsidRPr="005C2B49">
        <w:rPr>
          <w:rFonts w:ascii="Times New Roman" w:eastAsia="Times New Roman" w:hAnsi="Times New Roman"/>
          <w:i/>
          <w:sz w:val="28"/>
          <w:szCs w:val="28"/>
        </w:rPr>
        <w:t xml:space="preserve"> </w:t>
      </w:r>
      <w:r w:rsidRPr="005C2B49">
        <w:rPr>
          <w:rFonts w:ascii="Times New Roman" w:eastAsia="Times New Roman" w:hAnsi="Times New Roman"/>
          <w:sz w:val="28"/>
          <w:szCs w:val="28"/>
        </w:rPr>
        <w:t xml:space="preserve">набуття нових та/або вдосконалення раніше набутих </w:t>
      </w:r>
      <w:proofErr w:type="spellStart"/>
      <w:r w:rsidRPr="005C2B49">
        <w:rPr>
          <w:rFonts w:ascii="Times New Roman" w:eastAsia="Times New Roman" w:hAnsi="Times New Roman"/>
          <w:sz w:val="28"/>
          <w:szCs w:val="28"/>
        </w:rPr>
        <w:t>компетентностей</w:t>
      </w:r>
      <w:proofErr w:type="spellEnd"/>
      <w:r w:rsidRPr="005C2B49">
        <w:rPr>
          <w:rFonts w:ascii="Times New Roman" w:eastAsia="Times New Roman" w:hAnsi="Times New Roman"/>
          <w:sz w:val="28"/>
          <w:szCs w:val="28"/>
        </w:rPr>
        <w:t xml:space="preserve"> на основі здобутої вищої, фахової </w:t>
      </w:r>
      <w:proofErr w:type="spellStart"/>
      <w:r w:rsidRPr="005C2B49">
        <w:rPr>
          <w:rFonts w:ascii="Times New Roman" w:eastAsia="Times New Roman" w:hAnsi="Times New Roman"/>
          <w:sz w:val="28"/>
          <w:szCs w:val="28"/>
        </w:rPr>
        <w:t>передвищої</w:t>
      </w:r>
      <w:proofErr w:type="spellEnd"/>
      <w:r w:rsidRPr="005C2B49">
        <w:rPr>
          <w:rFonts w:ascii="Times New Roman" w:eastAsia="Times New Roman" w:hAnsi="Times New Roman"/>
          <w:sz w:val="28"/>
          <w:szCs w:val="28"/>
        </w:rPr>
        <w:t xml:space="preserve"> або професійної (професійно-технічної) освіти та практичного досвіду; </w:t>
      </w:r>
    </w:p>
    <w:p w:rsidR="002228DB" w:rsidRPr="005C2B49" w:rsidRDefault="002228DB" w:rsidP="00C36097">
      <w:pPr>
        <w:spacing w:before="240" w:line="240" w:lineRule="auto"/>
        <w:ind w:firstLine="567"/>
        <w:jc w:val="both"/>
        <w:rPr>
          <w:rFonts w:ascii="Times New Roman" w:eastAsia="Times New Roman" w:hAnsi="Times New Roman"/>
          <w:sz w:val="28"/>
          <w:szCs w:val="28"/>
        </w:rPr>
      </w:pPr>
      <w:bookmarkStart w:id="1" w:name="n9"/>
      <w:bookmarkEnd w:id="1"/>
      <w:r w:rsidRPr="005C2B49">
        <w:rPr>
          <w:rFonts w:ascii="Times New Roman" w:hAnsi="Times New Roman"/>
          <w:kern w:val="2"/>
          <w:sz w:val="28"/>
          <w:szCs w:val="28"/>
        </w:rPr>
        <w:t>стажування - діяльність, спрямована на набуття особою практичного</w:t>
      </w:r>
      <w:r w:rsidRPr="005C2B49">
        <w:rPr>
          <w:kern w:val="2"/>
          <w:sz w:val="28"/>
          <w:szCs w:val="28"/>
        </w:rPr>
        <w:t xml:space="preserve"> </w:t>
      </w:r>
      <w:r w:rsidRPr="005C2B49">
        <w:rPr>
          <w:rFonts w:ascii="Times New Roman" w:hAnsi="Times New Roman"/>
          <w:kern w:val="2"/>
          <w:sz w:val="28"/>
          <w:szCs w:val="28"/>
        </w:rPr>
        <w:t>досвіду виконання завдань та обов’язків</w:t>
      </w:r>
      <w:r w:rsidRPr="005C2B49">
        <w:rPr>
          <w:rFonts w:ascii="Times New Roman" w:hAnsi="Times New Roman"/>
        </w:rPr>
        <w:t xml:space="preserve"> </w:t>
      </w:r>
      <w:r w:rsidRPr="005C2B49">
        <w:rPr>
          <w:rFonts w:ascii="Times New Roman" w:hAnsi="Times New Roman"/>
          <w:sz w:val="28"/>
          <w:szCs w:val="28"/>
        </w:rPr>
        <w:t>у певній професійній діяльності, галузі знань (відповідно до певної посади) під керівництвом фахівця</w:t>
      </w:r>
      <w:r w:rsidR="00312CC9" w:rsidRPr="005C2B49">
        <w:rPr>
          <w:rFonts w:ascii="Times New Roman" w:hAnsi="Times New Roman"/>
          <w:sz w:val="28"/>
          <w:szCs w:val="28"/>
        </w:rPr>
        <w:t>, може поєднувати навчання і здобуття практичних навичок на робочому місці</w:t>
      </w:r>
      <w:r w:rsidR="00CE2836">
        <w:rPr>
          <w:rFonts w:ascii="Times New Roman" w:hAnsi="Times New Roman"/>
          <w:sz w:val="28"/>
          <w:szCs w:val="28"/>
        </w:rPr>
        <w:t>, обмін досвідом</w:t>
      </w:r>
      <w:r w:rsidRPr="005C2B49">
        <w:rPr>
          <w:rFonts w:ascii="Times New Roman" w:hAnsi="Times New Roman"/>
          <w:sz w:val="28"/>
          <w:szCs w:val="28"/>
        </w:rPr>
        <w:t>;</w:t>
      </w:r>
    </w:p>
    <w:p w:rsidR="00F7464B" w:rsidRPr="005C2B49" w:rsidRDefault="00F7464B" w:rsidP="005B6652">
      <w:pPr>
        <w:spacing w:before="240" w:line="240" w:lineRule="auto"/>
        <w:ind w:firstLine="709"/>
        <w:jc w:val="both"/>
        <w:rPr>
          <w:rFonts w:ascii="Times New Roman" w:eastAsia="Times New Roman" w:hAnsi="Times New Roman"/>
          <w:color w:val="FF0000"/>
          <w:sz w:val="28"/>
          <w:szCs w:val="28"/>
        </w:rPr>
      </w:pPr>
      <w:bookmarkStart w:id="2" w:name="n10"/>
      <w:bookmarkEnd w:id="2"/>
      <w:r w:rsidRPr="005C2B49">
        <w:rPr>
          <w:rFonts w:ascii="Times New Roman" w:hAnsi="Times New Roman"/>
          <w:sz w:val="28"/>
          <w:szCs w:val="28"/>
        </w:rPr>
        <w:t xml:space="preserve">формаційна освіта – здобуття професійної (професійно-технічної), фахової </w:t>
      </w:r>
      <w:proofErr w:type="spellStart"/>
      <w:r w:rsidRPr="005C2B49">
        <w:rPr>
          <w:rFonts w:ascii="Times New Roman" w:hAnsi="Times New Roman"/>
          <w:sz w:val="28"/>
          <w:szCs w:val="28"/>
        </w:rPr>
        <w:t>передвищої</w:t>
      </w:r>
      <w:proofErr w:type="spellEnd"/>
      <w:r w:rsidRPr="005C2B49">
        <w:rPr>
          <w:rFonts w:ascii="Times New Roman" w:hAnsi="Times New Roman"/>
          <w:sz w:val="28"/>
          <w:szCs w:val="28"/>
        </w:rPr>
        <w:t>, початкового рівня (короткого циклу), першого або другого рівнів вищої освіти особами, у яких перерва після здобуття попереднього рівня формальної освіти становила не менше п’яти років, або здобуття такої освіти за іншою професією, спеціальністю чи галуззю знань (іншими професіями, спеціальностями)</w:t>
      </w:r>
      <w:r w:rsidR="00BE4513" w:rsidRPr="005C2B49">
        <w:rPr>
          <w:rFonts w:ascii="Times New Roman" w:hAnsi="Times New Roman"/>
          <w:sz w:val="28"/>
          <w:szCs w:val="28"/>
        </w:rPr>
        <w:t xml:space="preserve">, </w:t>
      </w:r>
    </w:p>
    <w:p w:rsidR="00634264" w:rsidRPr="005C2B49" w:rsidRDefault="00634264" w:rsidP="00634264">
      <w:pPr>
        <w:spacing w:line="240" w:lineRule="auto"/>
        <w:ind w:firstLine="709"/>
        <w:jc w:val="both"/>
        <w:rPr>
          <w:rFonts w:ascii="Times New Roman" w:hAnsi="Times New Roman"/>
          <w:sz w:val="28"/>
          <w:szCs w:val="28"/>
          <w:lang w:eastAsia="uk-UA"/>
        </w:rPr>
      </w:pPr>
      <w:r w:rsidRPr="005C2B49">
        <w:rPr>
          <w:rFonts w:ascii="Times New Roman" w:hAnsi="Times New Roman"/>
          <w:sz w:val="28"/>
          <w:szCs w:val="28"/>
          <w:lang w:eastAsia="uk-UA"/>
        </w:rPr>
        <w:t>2. Інші терміни вживаються в цьому Законі в значеннях, наведених в Законі України «Про освіту» та інших законах.</w:t>
      </w:r>
    </w:p>
    <w:p w:rsidR="00634264" w:rsidRPr="005C2B49" w:rsidRDefault="00634264" w:rsidP="008351B5">
      <w:pPr>
        <w:spacing w:line="240" w:lineRule="auto"/>
        <w:ind w:firstLine="567"/>
        <w:jc w:val="both"/>
        <w:rPr>
          <w:rFonts w:ascii="Times New Roman" w:eastAsia="Times New Roman" w:hAnsi="Times New Roman"/>
          <w:b/>
          <w:sz w:val="28"/>
          <w:szCs w:val="28"/>
        </w:rPr>
      </w:pPr>
      <w:r w:rsidRPr="005C2B49">
        <w:rPr>
          <w:rFonts w:ascii="Times New Roman" w:eastAsia="Times New Roman" w:hAnsi="Times New Roman"/>
          <w:b/>
          <w:sz w:val="28"/>
          <w:szCs w:val="28"/>
        </w:rPr>
        <w:t>Стаття 2. </w:t>
      </w:r>
      <w:r w:rsidRPr="005C2B49">
        <w:rPr>
          <w:rFonts w:ascii="Times New Roman" w:eastAsia="Times New Roman" w:hAnsi="Times New Roman"/>
          <w:sz w:val="28"/>
          <w:szCs w:val="28"/>
        </w:rPr>
        <w:t>Законодавство України про освіту дорослих</w:t>
      </w:r>
    </w:p>
    <w:p w:rsidR="00634264" w:rsidRPr="005C2B49" w:rsidRDefault="00634264" w:rsidP="008351B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1. Законодавство України про освіту дорослих складається з Конституції України, Законів України «Про освіту», «Про повну загальну середню освіту», «Про позашкільну освіту», «Про професійну (професійно-технічну) освіту», «Про фахову </w:t>
      </w:r>
      <w:proofErr w:type="spellStart"/>
      <w:r w:rsidRPr="005C2B49">
        <w:rPr>
          <w:rFonts w:ascii="Times New Roman" w:eastAsia="Times New Roman" w:hAnsi="Times New Roman"/>
          <w:sz w:val="28"/>
          <w:szCs w:val="28"/>
        </w:rPr>
        <w:t>передвищу</w:t>
      </w:r>
      <w:proofErr w:type="spellEnd"/>
      <w:r w:rsidRPr="005C2B49">
        <w:rPr>
          <w:rFonts w:ascii="Times New Roman" w:eastAsia="Times New Roman" w:hAnsi="Times New Roman"/>
          <w:sz w:val="28"/>
          <w:szCs w:val="28"/>
        </w:rPr>
        <w:t xml:space="preserve"> освіту», «Про вищу освіту», «Про наукову і науково-технічну діяльність», «Про зайнятість населення», «Про місцеве самоврядування в Україні», «Про громадські об’єднання»,</w:t>
      </w:r>
      <w:r w:rsidR="00217639">
        <w:rPr>
          <w:rFonts w:ascii="Times New Roman" w:eastAsia="Times New Roman" w:hAnsi="Times New Roman"/>
          <w:sz w:val="28"/>
          <w:szCs w:val="28"/>
        </w:rPr>
        <w:t xml:space="preserve"> «Про основні засади молодіжної політики»,</w:t>
      </w:r>
      <w:r w:rsidRPr="005C2B49">
        <w:rPr>
          <w:rFonts w:ascii="Times New Roman" w:eastAsia="Times New Roman" w:hAnsi="Times New Roman"/>
          <w:sz w:val="28"/>
          <w:szCs w:val="28"/>
        </w:rPr>
        <w:t xml:space="preserve"> </w:t>
      </w:r>
      <w:r w:rsidR="001046DB" w:rsidRPr="005C2B49">
        <w:rPr>
          <w:rFonts w:ascii="Times New Roman" w:eastAsia="Times New Roman" w:hAnsi="Times New Roman"/>
          <w:sz w:val="28"/>
          <w:szCs w:val="28"/>
        </w:rPr>
        <w:t xml:space="preserve">«Про відпустки», «Кодексу законів про працю України», </w:t>
      </w:r>
      <w:r w:rsidRPr="005C2B49">
        <w:rPr>
          <w:rFonts w:ascii="Times New Roman" w:eastAsia="Times New Roman" w:hAnsi="Times New Roman"/>
          <w:sz w:val="28"/>
          <w:szCs w:val="28"/>
        </w:rPr>
        <w:t>цього Закону, інших актів законодавства у сфері освіти і науки та міжнародних договорів України.</w:t>
      </w:r>
    </w:p>
    <w:p w:rsidR="00634264" w:rsidRPr="005C2B49" w:rsidRDefault="00634264" w:rsidP="008F2BAA">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Якщо міжнародними договорами України встановлено інші правила, ніж ті, що передбачені національним законодавством, застосовуються правила міжнародних договорів України.</w:t>
      </w:r>
    </w:p>
    <w:p w:rsidR="00634264" w:rsidRPr="005C2B49" w:rsidRDefault="00634264" w:rsidP="008F2BAA">
      <w:pPr>
        <w:spacing w:line="240" w:lineRule="auto"/>
        <w:ind w:firstLine="567"/>
        <w:jc w:val="both"/>
        <w:rPr>
          <w:rFonts w:ascii="Times New Roman" w:eastAsia="Times New Roman" w:hAnsi="Times New Roman"/>
          <w:b/>
          <w:sz w:val="28"/>
          <w:szCs w:val="28"/>
        </w:rPr>
      </w:pPr>
      <w:r w:rsidRPr="005C2B49">
        <w:rPr>
          <w:rFonts w:ascii="Times New Roman" w:eastAsia="Times New Roman" w:hAnsi="Times New Roman"/>
          <w:sz w:val="28"/>
          <w:szCs w:val="28"/>
        </w:rPr>
        <w:t>2. Права надавача послуг у сфері освіти дорослих, що визначають його автономію, встановлені цим Законом, не можуть бути обмежені іншими законами чи нормативно-правовими актами</w:t>
      </w:r>
      <w:r w:rsidR="00546C8C" w:rsidRPr="005C2B49">
        <w:rPr>
          <w:rFonts w:ascii="Times New Roman" w:eastAsia="Times New Roman" w:hAnsi="Times New Roman"/>
          <w:sz w:val="28"/>
          <w:szCs w:val="28"/>
        </w:rPr>
        <w:t>, крім спеціальних законів</w:t>
      </w:r>
      <w:r w:rsidR="00F47C92" w:rsidRPr="005C2B49">
        <w:rPr>
          <w:rFonts w:ascii="Times New Roman" w:eastAsia="Times New Roman" w:hAnsi="Times New Roman"/>
          <w:b/>
          <w:sz w:val="28"/>
          <w:szCs w:val="28"/>
        </w:rPr>
        <w:t>.</w:t>
      </w:r>
    </w:p>
    <w:p w:rsidR="00634264" w:rsidRPr="005C2B49" w:rsidRDefault="00634264" w:rsidP="008F2BAA">
      <w:pPr>
        <w:spacing w:line="240" w:lineRule="auto"/>
        <w:ind w:firstLine="567"/>
        <w:jc w:val="both"/>
        <w:rPr>
          <w:rFonts w:ascii="Times New Roman" w:eastAsia="Times New Roman" w:hAnsi="Times New Roman"/>
          <w:sz w:val="28"/>
          <w:szCs w:val="28"/>
        </w:rPr>
      </w:pPr>
      <w:bookmarkStart w:id="3" w:name="n30"/>
      <w:bookmarkEnd w:id="3"/>
      <w:r w:rsidRPr="005C2B49">
        <w:rPr>
          <w:rFonts w:ascii="Times New Roman" w:eastAsia="Times New Roman" w:hAnsi="Times New Roman"/>
          <w:sz w:val="28"/>
          <w:szCs w:val="28"/>
        </w:rPr>
        <w:t xml:space="preserve">3. Надавач послуг у сфері освіти дорослих має право самостійно ухвалювати рішення з будь-яких питань у межах своєї автономії, визначеної законодавством та </w:t>
      </w:r>
      <w:r w:rsidR="008F2BAA" w:rsidRPr="005C2B49">
        <w:rPr>
          <w:rFonts w:ascii="Times New Roman" w:eastAsia="Times New Roman" w:hAnsi="Times New Roman"/>
          <w:sz w:val="28"/>
          <w:szCs w:val="28"/>
        </w:rPr>
        <w:t xml:space="preserve">його </w:t>
      </w:r>
      <w:r w:rsidRPr="005C2B49">
        <w:rPr>
          <w:rFonts w:ascii="Times New Roman" w:eastAsia="Times New Roman" w:hAnsi="Times New Roman"/>
          <w:sz w:val="28"/>
          <w:szCs w:val="28"/>
        </w:rPr>
        <w:t>установчими документами, зокрема з питань, неврегульованих</w:t>
      </w:r>
      <w:r w:rsidRPr="005C2B49">
        <w:rPr>
          <w:rFonts w:ascii="Times New Roman" w:eastAsia="Times New Roman" w:hAnsi="Times New Roman"/>
          <w:b/>
          <w:sz w:val="28"/>
          <w:szCs w:val="28"/>
        </w:rPr>
        <w:t xml:space="preserve"> </w:t>
      </w:r>
      <w:r w:rsidRPr="005C2B49">
        <w:rPr>
          <w:rFonts w:ascii="Times New Roman" w:eastAsia="Times New Roman" w:hAnsi="Times New Roman"/>
          <w:sz w:val="28"/>
          <w:szCs w:val="28"/>
        </w:rPr>
        <w:t>законодавством.</w:t>
      </w:r>
    </w:p>
    <w:p w:rsidR="00634264" w:rsidRPr="005C2B49" w:rsidRDefault="00634264" w:rsidP="008F2BAA">
      <w:pPr>
        <w:spacing w:line="240" w:lineRule="auto"/>
        <w:ind w:firstLine="567"/>
        <w:jc w:val="both"/>
        <w:rPr>
          <w:rFonts w:ascii="Times New Roman" w:eastAsia="Times New Roman" w:hAnsi="Times New Roman"/>
          <w:b/>
          <w:sz w:val="28"/>
          <w:szCs w:val="28"/>
        </w:rPr>
      </w:pPr>
      <w:r w:rsidRPr="005C2B49">
        <w:rPr>
          <w:rFonts w:ascii="Times New Roman" w:eastAsia="Times New Roman" w:hAnsi="Times New Roman"/>
          <w:b/>
          <w:sz w:val="28"/>
          <w:szCs w:val="28"/>
        </w:rPr>
        <w:t>Стаття 3. </w:t>
      </w:r>
      <w:r w:rsidRPr="005C2B49">
        <w:rPr>
          <w:rFonts w:ascii="Times New Roman" w:eastAsia="Times New Roman" w:hAnsi="Times New Roman"/>
          <w:sz w:val="28"/>
          <w:szCs w:val="28"/>
        </w:rPr>
        <w:t>Державна політика у сфері освіти дорослих</w:t>
      </w:r>
    </w:p>
    <w:p w:rsidR="00634264" w:rsidRPr="005C2B49" w:rsidRDefault="00634264" w:rsidP="008F2BAA">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1. Державну політику у сфері освіти дорослих визначає Верховна Рада України, а формують і реалізують Кабінет Міністрів України, центральні органи виконавчої влади у сфері освіти і науки, у сфері розвитку економіки і торгівлі, у </w:t>
      </w:r>
      <w:r w:rsidRPr="005C2B49">
        <w:rPr>
          <w:rFonts w:ascii="Times New Roman" w:eastAsia="Times New Roman" w:hAnsi="Times New Roman"/>
          <w:sz w:val="28"/>
          <w:szCs w:val="28"/>
        </w:rPr>
        <w:lastRenderedPageBreak/>
        <w:t>сфері праці, трудових відносин та зайнятості населення, інші державні органи та органи місцевого самоврядування.</w:t>
      </w:r>
    </w:p>
    <w:p w:rsidR="00634264" w:rsidRPr="005C2B49" w:rsidRDefault="00634264" w:rsidP="008F2BAA">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2. </w:t>
      </w:r>
      <w:r w:rsidRPr="005C2B49">
        <w:rPr>
          <w:rFonts w:ascii="Times New Roman" w:eastAsia="Times New Roman" w:hAnsi="Times New Roman"/>
          <w:sz w:val="28"/>
          <w:szCs w:val="28"/>
          <w:lang w:eastAsia="uk-UA"/>
        </w:rPr>
        <w:t xml:space="preserve">Держава сприяє, надає підтримку та заохочує неперервний розвиток особистості, </w:t>
      </w:r>
      <w:r w:rsidR="007947B0" w:rsidRPr="005C2B49">
        <w:rPr>
          <w:rFonts w:ascii="Times New Roman" w:eastAsia="Times New Roman" w:hAnsi="Times New Roman"/>
          <w:sz w:val="28"/>
          <w:szCs w:val="28"/>
          <w:lang w:eastAsia="uk-UA"/>
        </w:rPr>
        <w:t>зокрема безперервне</w:t>
      </w:r>
      <w:r w:rsidRPr="005C2B49">
        <w:rPr>
          <w:rFonts w:ascii="Times New Roman" w:eastAsia="Times New Roman" w:hAnsi="Times New Roman"/>
          <w:sz w:val="28"/>
          <w:szCs w:val="28"/>
          <w:lang w:eastAsia="uk-UA"/>
        </w:rPr>
        <w:t xml:space="preserve"> </w:t>
      </w:r>
      <w:r w:rsidR="007947B0" w:rsidRPr="005C2B49">
        <w:rPr>
          <w:rFonts w:ascii="Times New Roman" w:eastAsia="Times New Roman" w:hAnsi="Times New Roman"/>
          <w:sz w:val="28"/>
          <w:szCs w:val="28"/>
          <w:lang w:eastAsia="uk-UA"/>
        </w:rPr>
        <w:t>навчання</w:t>
      </w:r>
      <w:r w:rsidRPr="005C2B49">
        <w:rPr>
          <w:rFonts w:ascii="Times New Roman" w:eastAsia="Times New Roman" w:hAnsi="Times New Roman"/>
          <w:sz w:val="28"/>
          <w:szCs w:val="28"/>
          <w:lang w:eastAsia="uk-UA"/>
        </w:rPr>
        <w:t xml:space="preserve"> впродовж життя. Формування у дорослих усвідомленої потреби в безперервному навчанні, культури неформальної та </w:t>
      </w:r>
      <w:proofErr w:type="spellStart"/>
      <w:r w:rsidRPr="005C2B49">
        <w:rPr>
          <w:rFonts w:ascii="Times New Roman" w:eastAsia="Times New Roman" w:hAnsi="Times New Roman"/>
          <w:sz w:val="28"/>
          <w:szCs w:val="28"/>
          <w:lang w:eastAsia="uk-UA"/>
        </w:rPr>
        <w:t>інформальної</w:t>
      </w:r>
      <w:proofErr w:type="spellEnd"/>
      <w:r w:rsidRPr="005C2B49">
        <w:rPr>
          <w:rFonts w:ascii="Times New Roman" w:eastAsia="Times New Roman" w:hAnsi="Times New Roman"/>
          <w:sz w:val="28"/>
          <w:szCs w:val="28"/>
          <w:lang w:eastAsia="uk-UA"/>
        </w:rPr>
        <w:t xml:space="preserve"> освіти є стратегічним завданням </w:t>
      </w:r>
      <w:r w:rsidR="007947B0" w:rsidRPr="005C2B49">
        <w:rPr>
          <w:rFonts w:ascii="Times New Roman" w:eastAsia="Times New Roman" w:hAnsi="Times New Roman"/>
          <w:sz w:val="28"/>
          <w:szCs w:val="28"/>
          <w:lang w:eastAsia="uk-UA"/>
        </w:rPr>
        <w:t xml:space="preserve">для досягнення цілей </w:t>
      </w:r>
      <w:r w:rsidR="009C080D" w:rsidRPr="005C2B49">
        <w:rPr>
          <w:rFonts w:ascii="Times New Roman" w:eastAsia="Times New Roman" w:hAnsi="Times New Roman"/>
          <w:sz w:val="28"/>
          <w:szCs w:val="28"/>
          <w:lang w:eastAsia="uk-UA"/>
        </w:rPr>
        <w:t xml:space="preserve">сталого </w:t>
      </w:r>
      <w:r w:rsidR="007947B0" w:rsidRPr="005C2B49">
        <w:rPr>
          <w:rFonts w:ascii="Times New Roman" w:eastAsia="Times New Roman" w:hAnsi="Times New Roman"/>
          <w:sz w:val="28"/>
          <w:szCs w:val="28"/>
          <w:lang w:eastAsia="uk-UA"/>
        </w:rPr>
        <w:t>розвитку</w:t>
      </w:r>
      <w:r w:rsidRPr="005C2B49">
        <w:rPr>
          <w:rFonts w:ascii="Times New Roman" w:eastAsia="Times New Roman" w:hAnsi="Times New Roman"/>
          <w:sz w:val="28"/>
          <w:szCs w:val="28"/>
          <w:lang w:eastAsia="uk-UA"/>
        </w:rPr>
        <w:t xml:space="preserve"> країни.</w:t>
      </w:r>
    </w:p>
    <w:p w:rsidR="00634264" w:rsidRPr="005C2B49" w:rsidRDefault="00634264" w:rsidP="00EC5AB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3. Державна політика у сфері освіти дорослих здійснюється на засадах:</w:t>
      </w:r>
    </w:p>
    <w:p w:rsidR="004B381E" w:rsidRPr="005C2B49" w:rsidRDefault="004B381E" w:rsidP="004B381E">
      <w:pPr>
        <w:spacing w:line="240" w:lineRule="auto"/>
        <w:ind w:firstLine="567"/>
        <w:jc w:val="both"/>
        <w:rPr>
          <w:rFonts w:ascii="Times New Roman" w:hAnsi="Times New Roman"/>
          <w:sz w:val="28"/>
          <w:szCs w:val="28"/>
        </w:rPr>
      </w:pPr>
      <w:r w:rsidRPr="005C2B49">
        <w:rPr>
          <w:rFonts w:ascii="Times New Roman" w:hAnsi="Times New Roman"/>
          <w:sz w:val="28"/>
          <w:szCs w:val="28"/>
        </w:rPr>
        <w:t>розвитку і самореалізації особистості впродовж життя;</w:t>
      </w:r>
    </w:p>
    <w:p w:rsidR="004B381E" w:rsidRPr="005C2B49" w:rsidRDefault="004B381E" w:rsidP="008F2BAA">
      <w:pPr>
        <w:spacing w:line="240" w:lineRule="auto"/>
        <w:ind w:firstLine="567"/>
        <w:jc w:val="both"/>
        <w:rPr>
          <w:rFonts w:ascii="Times New Roman" w:hAnsi="Times New Roman"/>
          <w:sz w:val="28"/>
          <w:szCs w:val="28"/>
        </w:rPr>
      </w:pPr>
      <w:r w:rsidRPr="005C2B49">
        <w:rPr>
          <w:rFonts w:ascii="Times New Roman" w:hAnsi="Times New Roman"/>
          <w:sz w:val="28"/>
          <w:szCs w:val="28"/>
        </w:rPr>
        <w:t>сприяння зайнятості;</w:t>
      </w:r>
      <w:r w:rsidR="00634264" w:rsidRPr="005C2B49">
        <w:rPr>
          <w:rFonts w:ascii="Times New Roman" w:hAnsi="Times New Roman"/>
          <w:sz w:val="28"/>
          <w:szCs w:val="28"/>
        </w:rPr>
        <w:t xml:space="preserve"> </w:t>
      </w:r>
    </w:p>
    <w:p w:rsidR="00634264" w:rsidRPr="005C2B49" w:rsidRDefault="00634264" w:rsidP="008F2BAA">
      <w:pPr>
        <w:spacing w:line="240" w:lineRule="auto"/>
        <w:ind w:firstLine="567"/>
        <w:jc w:val="both"/>
        <w:rPr>
          <w:rFonts w:ascii="Times New Roman" w:hAnsi="Times New Roman"/>
          <w:sz w:val="28"/>
          <w:szCs w:val="28"/>
        </w:rPr>
      </w:pPr>
      <w:r w:rsidRPr="005C2B49">
        <w:rPr>
          <w:rFonts w:ascii="Times New Roman" w:hAnsi="Times New Roman"/>
          <w:sz w:val="28"/>
          <w:szCs w:val="28"/>
        </w:rPr>
        <w:t>залучення роботодавців до організації навчання на робоч</w:t>
      </w:r>
      <w:r w:rsidR="00312CC9" w:rsidRPr="005C2B49">
        <w:rPr>
          <w:rFonts w:ascii="Times New Roman" w:hAnsi="Times New Roman"/>
          <w:sz w:val="28"/>
          <w:szCs w:val="28"/>
        </w:rPr>
        <w:t>ому</w:t>
      </w:r>
      <w:r w:rsidRPr="005C2B49">
        <w:rPr>
          <w:rFonts w:ascii="Times New Roman" w:hAnsi="Times New Roman"/>
          <w:sz w:val="28"/>
          <w:szCs w:val="28"/>
        </w:rPr>
        <w:t xml:space="preserve"> місц</w:t>
      </w:r>
      <w:r w:rsidR="00312CC9" w:rsidRPr="005C2B49">
        <w:rPr>
          <w:rFonts w:ascii="Times New Roman" w:hAnsi="Times New Roman"/>
          <w:sz w:val="28"/>
          <w:szCs w:val="28"/>
        </w:rPr>
        <w:t>і</w:t>
      </w:r>
      <w:r w:rsidR="00CE2836">
        <w:rPr>
          <w:rFonts w:ascii="Times New Roman" w:hAnsi="Times New Roman"/>
          <w:sz w:val="28"/>
          <w:szCs w:val="28"/>
        </w:rPr>
        <w:t xml:space="preserve"> (на виробництві)</w:t>
      </w:r>
      <w:r w:rsidRPr="005C2B49">
        <w:rPr>
          <w:rFonts w:ascii="Times New Roman" w:hAnsi="Times New Roman"/>
          <w:sz w:val="28"/>
          <w:szCs w:val="28"/>
        </w:rPr>
        <w:t xml:space="preserve"> на взаємовигідних засадах;</w:t>
      </w:r>
    </w:p>
    <w:p w:rsidR="00634264" w:rsidRPr="005C2B49" w:rsidRDefault="00634264" w:rsidP="008F2BAA">
      <w:pPr>
        <w:spacing w:line="240" w:lineRule="auto"/>
        <w:ind w:firstLine="567"/>
        <w:jc w:val="both"/>
        <w:rPr>
          <w:rFonts w:ascii="Times New Roman" w:hAnsi="Times New Roman"/>
          <w:sz w:val="28"/>
          <w:szCs w:val="28"/>
        </w:rPr>
      </w:pPr>
      <w:r w:rsidRPr="005C2B49">
        <w:rPr>
          <w:rFonts w:ascii="Times New Roman" w:hAnsi="Times New Roman"/>
          <w:sz w:val="28"/>
          <w:szCs w:val="28"/>
        </w:rPr>
        <w:t>забезпечення конкурентних умов надання освіти (освітніх послуг) та вільного вибору надавача послуг у сфері освіти дорослих;</w:t>
      </w:r>
    </w:p>
    <w:p w:rsidR="00634264" w:rsidRPr="005C2B49" w:rsidRDefault="00634264" w:rsidP="008F2BAA">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rPr>
        <w:t xml:space="preserve">захисту прав здобувачів, роботодавців та </w:t>
      </w:r>
      <w:r w:rsidR="00A819E5" w:rsidRPr="005C2B49">
        <w:rPr>
          <w:rFonts w:ascii="Times New Roman" w:hAnsi="Times New Roman"/>
          <w:sz w:val="28"/>
          <w:szCs w:val="28"/>
        </w:rPr>
        <w:t>інших учасників освітнього процесу</w:t>
      </w:r>
      <w:r w:rsidRPr="005C2B49">
        <w:rPr>
          <w:rFonts w:ascii="Times New Roman" w:hAnsi="Times New Roman"/>
          <w:sz w:val="28"/>
          <w:szCs w:val="28"/>
        </w:rPr>
        <w:t xml:space="preserve"> у сфері освіти дорослих.</w:t>
      </w:r>
    </w:p>
    <w:p w:rsidR="00634264" w:rsidRPr="005C2B49" w:rsidRDefault="00634264" w:rsidP="008F2BAA">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4. Завданнями державної політики у сфері освіти дорослих є: </w:t>
      </w:r>
    </w:p>
    <w:p w:rsidR="00552BC7" w:rsidRPr="005C2B49" w:rsidRDefault="00552BC7" w:rsidP="008F2BAA">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rPr>
        <w:t>задоволення потреб дорослих в особистому інтелектуальному, культурному і духовному розвитку</w:t>
      </w:r>
      <w:r w:rsidRPr="005C2B49">
        <w:rPr>
          <w:rFonts w:ascii="Times New Roman" w:eastAsia="Times New Roman" w:hAnsi="Times New Roman"/>
          <w:sz w:val="28"/>
          <w:szCs w:val="28"/>
        </w:rPr>
        <w:t>;</w:t>
      </w:r>
    </w:p>
    <w:p w:rsidR="004B381E" w:rsidRPr="005C2B49" w:rsidRDefault="004B381E" w:rsidP="008F2BAA">
      <w:pPr>
        <w:spacing w:line="240" w:lineRule="auto"/>
        <w:ind w:firstLine="567"/>
        <w:jc w:val="both"/>
        <w:rPr>
          <w:rFonts w:ascii="Times New Roman" w:eastAsia="Times New Roman" w:hAnsi="Times New Roman"/>
          <w:sz w:val="28"/>
          <w:szCs w:val="28"/>
        </w:rPr>
      </w:pPr>
      <w:r w:rsidRPr="002A2DB3">
        <w:rPr>
          <w:rFonts w:ascii="Times New Roman" w:hAnsi="Times New Roman"/>
          <w:color w:val="000000"/>
          <w:sz w:val="28"/>
          <w:szCs w:val="28"/>
        </w:rPr>
        <w:t>формування і розвиток культури навчання впродовж життя;</w:t>
      </w:r>
    </w:p>
    <w:p w:rsidR="00552BC7" w:rsidRPr="005C2B49" w:rsidRDefault="00552BC7" w:rsidP="008F2BAA">
      <w:pPr>
        <w:spacing w:line="240" w:lineRule="auto"/>
        <w:ind w:firstLine="567"/>
        <w:jc w:val="both"/>
        <w:rPr>
          <w:rFonts w:ascii="Times New Roman" w:eastAsia="Times New Roman" w:hAnsi="Times New Roman"/>
          <w:b/>
          <w:sz w:val="28"/>
          <w:szCs w:val="28"/>
        </w:rPr>
      </w:pPr>
      <w:r w:rsidRPr="005C2B49">
        <w:rPr>
          <w:rFonts w:ascii="Times New Roman" w:eastAsia="Times New Roman" w:hAnsi="Times New Roman"/>
          <w:sz w:val="28"/>
          <w:szCs w:val="28"/>
        </w:rPr>
        <w:t xml:space="preserve">сприяння </w:t>
      </w:r>
      <w:r w:rsidR="004B381E" w:rsidRPr="005C2B49">
        <w:rPr>
          <w:rFonts w:ascii="Times New Roman" w:eastAsia="Times New Roman" w:hAnsi="Times New Roman"/>
          <w:sz w:val="28"/>
          <w:szCs w:val="28"/>
        </w:rPr>
        <w:t xml:space="preserve">здоровому довголіттю, </w:t>
      </w:r>
      <w:r w:rsidRPr="005C2B49">
        <w:rPr>
          <w:rFonts w:ascii="Times New Roman" w:eastAsia="Times New Roman" w:hAnsi="Times New Roman"/>
          <w:sz w:val="28"/>
          <w:szCs w:val="28"/>
        </w:rPr>
        <w:t xml:space="preserve">активній участі дорослих у суспільному житті, формування і розвиток їхніх громадянських </w:t>
      </w:r>
      <w:proofErr w:type="spellStart"/>
      <w:r w:rsidRPr="005C2B49">
        <w:rPr>
          <w:rFonts w:ascii="Times New Roman" w:eastAsia="Times New Roman" w:hAnsi="Times New Roman"/>
          <w:sz w:val="28"/>
          <w:szCs w:val="28"/>
        </w:rPr>
        <w:t>компетентностей</w:t>
      </w:r>
      <w:proofErr w:type="spellEnd"/>
      <w:r w:rsidRPr="005C2B49">
        <w:rPr>
          <w:rFonts w:ascii="Times New Roman" w:eastAsia="Times New Roman" w:hAnsi="Times New Roman"/>
          <w:sz w:val="28"/>
          <w:szCs w:val="28"/>
        </w:rPr>
        <w:t>;</w:t>
      </w:r>
    </w:p>
    <w:p w:rsidR="00552BC7" w:rsidRPr="005C2B49" w:rsidRDefault="00552BC7" w:rsidP="00492A0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підвищення мобільності і конкурентоспроможності дорослих на ринку праці, створення сприятливих умов для їхньої економічної активності, </w:t>
      </w:r>
      <w:r w:rsidR="00910738" w:rsidRPr="005C2B49">
        <w:rPr>
          <w:rFonts w:ascii="Times New Roman" w:eastAsia="Times New Roman" w:hAnsi="Times New Roman"/>
          <w:sz w:val="28"/>
          <w:szCs w:val="28"/>
        </w:rPr>
        <w:t xml:space="preserve">опанування новими </w:t>
      </w:r>
      <w:r w:rsidR="008B633D" w:rsidRPr="005C2B49">
        <w:rPr>
          <w:rFonts w:ascii="Times New Roman" w:eastAsia="Times New Roman" w:hAnsi="Times New Roman"/>
          <w:sz w:val="28"/>
          <w:szCs w:val="28"/>
        </w:rPr>
        <w:t>кваліфікаціями,</w:t>
      </w:r>
      <w:r w:rsidR="008B633D" w:rsidRPr="005C2B49">
        <w:rPr>
          <w:rFonts w:ascii="Times New Roman" w:eastAsia="Times New Roman" w:hAnsi="Times New Roman"/>
          <w:b/>
          <w:sz w:val="28"/>
          <w:szCs w:val="28"/>
        </w:rPr>
        <w:t xml:space="preserve"> </w:t>
      </w:r>
      <w:r w:rsidR="00910738" w:rsidRPr="005C2B49">
        <w:rPr>
          <w:rFonts w:ascii="Times New Roman" w:eastAsia="Times New Roman" w:hAnsi="Times New Roman"/>
          <w:sz w:val="28"/>
          <w:szCs w:val="28"/>
        </w:rPr>
        <w:t>професіями,</w:t>
      </w:r>
      <w:r w:rsidR="008B633D" w:rsidRPr="005C2B49">
        <w:rPr>
          <w:rFonts w:ascii="Times New Roman" w:eastAsia="Times New Roman" w:hAnsi="Times New Roman"/>
          <w:sz w:val="28"/>
          <w:szCs w:val="28"/>
        </w:rPr>
        <w:t xml:space="preserve"> спеціальностями</w:t>
      </w:r>
      <w:r w:rsidR="00F47C92" w:rsidRPr="005C2B49">
        <w:rPr>
          <w:rFonts w:ascii="Times New Roman" w:eastAsia="Times New Roman" w:hAnsi="Times New Roman"/>
          <w:sz w:val="28"/>
          <w:szCs w:val="28"/>
        </w:rPr>
        <w:t>,</w:t>
      </w:r>
      <w:r w:rsidR="00910738" w:rsidRPr="005C2B49">
        <w:rPr>
          <w:rFonts w:ascii="Times New Roman" w:eastAsia="Times New Roman" w:hAnsi="Times New Roman"/>
          <w:sz w:val="28"/>
          <w:szCs w:val="28"/>
        </w:rPr>
        <w:t xml:space="preserve"> забезпечення можливостей </w:t>
      </w:r>
      <w:r w:rsidRPr="005C2B49">
        <w:rPr>
          <w:rFonts w:ascii="Times New Roman" w:eastAsia="Times New Roman" w:hAnsi="Times New Roman"/>
          <w:sz w:val="28"/>
          <w:szCs w:val="28"/>
        </w:rPr>
        <w:t xml:space="preserve">зміни </w:t>
      </w:r>
      <w:r w:rsidR="00910738" w:rsidRPr="005C2B49">
        <w:rPr>
          <w:rFonts w:ascii="Times New Roman" w:eastAsia="Times New Roman" w:hAnsi="Times New Roman"/>
          <w:sz w:val="28"/>
          <w:szCs w:val="28"/>
        </w:rPr>
        <w:t xml:space="preserve">ними </w:t>
      </w:r>
      <w:r w:rsidRPr="005C2B49">
        <w:rPr>
          <w:rFonts w:ascii="Times New Roman" w:eastAsia="Times New Roman" w:hAnsi="Times New Roman"/>
          <w:sz w:val="28"/>
          <w:szCs w:val="28"/>
        </w:rPr>
        <w:t>місця роботи, сфери зайнятості, підприємницької діяльності;</w:t>
      </w:r>
    </w:p>
    <w:p w:rsidR="00634264" w:rsidRPr="005C2B49" w:rsidRDefault="006C3CE9" w:rsidP="00492A0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сприяння</w:t>
      </w:r>
      <w:r w:rsidR="00634264" w:rsidRPr="005C2B49">
        <w:rPr>
          <w:rFonts w:ascii="Times New Roman" w:eastAsia="Times New Roman" w:hAnsi="Times New Roman"/>
          <w:sz w:val="28"/>
          <w:szCs w:val="28"/>
        </w:rPr>
        <w:t xml:space="preserve"> здобутт</w:t>
      </w:r>
      <w:r w:rsidRPr="005C2B49">
        <w:rPr>
          <w:rFonts w:ascii="Times New Roman" w:eastAsia="Times New Roman" w:hAnsi="Times New Roman"/>
          <w:sz w:val="28"/>
          <w:szCs w:val="28"/>
        </w:rPr>
        <w:t>ю</w:t>
      </w:r>
      <w:r w:rsidR="00634264" w:rsidRPr="005C2B49">
        <w:rPr>
          <w:rFonts w:ascii="Times New Roman" w:eastAsia="Times New Roman" w:hAnsi="Times New Roman"/>
          <w:sz w:val="28"/>
          <w:szCs w:val="28"/>
        </w:rPr>
        <w:t xml:space="preserve"> дорослими обов’язкової повної загальної середньої освіти, якщо вона не була здобута раніше;</w:t>
      </w:r>
    </w:p>
    <w:p w:rsidR="00FC47F1" w:rsidRPr="005C2B49" w:rsidRDefault="00FC47F1" w:rsidP="00492A0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створення умов для вивчення державної мови та її опанування на відповідних рівнях володіння;</w:t>
      </w:r>
    </w:p>
    <w:p w:rsidR="006C3CE9" w:rsidRPr="005C2B49" w:rsidRDefault="006C3CE9" w:rsidP="00492A05">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rPr>
        <w:t xml:space="preserve">підтримка підвищення освітнього рівня населення шляхом здобуття дорослими професійної (професійно-технічної), фахової </w:t>
      </w:r>
      <w:proofErr w:type="spellStart"/>
      <w:r w:rsidRPr="005C2B49">
        <w:rPr>
          <w:rFonts w:ascii="Times New Roman" w:hAnsi="Times New Roman"/>
          <w:sz w:val="28"/>
          <w:szCs w:val="28"/>
        </w:rPr>
        <w:t>передвищої</w:t>
      </w:r>
      <w:proofErr w:type="spellEnd"/>
      <w:r w:rsidRPr="005C2B49">
        <w:rPr>
          <w:rFonts w:ascii="Times New Roman" w:hAnsi="Times New Roman"/>
          <w:sz w:val="28"/>
          <w:szCs w:val="28"/>
        </w:rPr>
        <w:t xml:space="preserve"> та вищої освіти, зокрема за іншими професіями, спеціальностями</w:t>
      </w:r>
      <w:r w:rsidRPr="005C2B49">
        <w:rPr>
          <w:rFonts w:ascii="Times New Roman" w:eastAsia="Times New Roman" w:hAnsi="Times New Roman"/>
          <w:sz w:val="28"/>
          <w:szCs w:val="28"/>
        </w:rPr>
        <w:t>;</w:t>
      </w:r>
    </w:p>
    <w:p w:rsidR="006C3CE9" w:rsidRPr="005C2B49" w:rsidRDefault="006C3CE9" w:rsidP="00492A0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заохочення дорослих до набуття нових та/або вдосконалення раніше набутих </w:t>
      </w:r>
      <w:proofErr w:type="spellStart"/>
      <w:r w:rsidRPr="005C2B49">
        <w:rPr>
          <w:rFonts w:ascii="Times New Roman" w:eastAsia="Times New Roman" w:hAnsi="Times New Roman"/>
          <w:sz w:val="28"/>
          <w:szCs w:val="28"/>
        </w:rPr>
        <w:t>компетентностей</w:t>
      </w:r>
      <w:proofErr w:type="spellEnd"/>
      <w:r w:rsidRPr="005C2B49">
        <w:rPr>
          <w:rFonts w:ascii="Times New Roman" w:eastAsia="Times New Roman" w:hAnsi="Times New Roman"/>
          <w:sz w:val="28"/>
          <w:szCs w:val="28"/>
        </w:rPr>
        <w:t xml:space="preserve"> </w:t>
      </w:r>
      <w:r w:rsidR="00A30A4A" w:rsidRPr="005C2B49">
        <w:rPr>
          <w:rFonts w:ascii="Times New Roman" w:eastAsia="Times New Roman" w:hAnsi="Times New Roman"/>
          <w:sz w:val="28"/>
          <w:szCs w:val="28"/>
        </w:rPr>
        <w:t xml:space="preserve">шляхом формальної, неформальної та </w:t>
      </w:r>
      <w:proofErr w:type="spellStart"/>
      <w:r w:rsidR="00A30A4A" w:rsidRPr="005C2B49">
        <w:rPr>
          <w:rFonts w:ascii="Times New Roman" w:eastAsia="Times New Roman" w:hAnsi="Times New Roman"/>
          <w:sz w:val="28"/>
          <w:szCs w:val="28"/>
        </w:rPr>
        <w:t>інформальної</w:t>
      </w:r>
      <w:proofErr w:type="spellEnd"/>
      <w:r w:rsidR="00A30A4A" w:rsidRPr="005C2B49">
        <w:rPr>
          <w:rFonts w:ascii="Times New Roman" w:eastAsia="Times New Roman" w:hAnsi="Times New Roman"/>
          <w:sz w:val="28"/>
          <w:szCs w:val="28"/>
        </w:rPr>
        <w:t xml:space="preserve"> освіти</w:t>
      </w:r>
      <w:r w:rsidR="00552BC7" w:rsidRPr="005C2B49">
        <w:rPr>
          <w:rFonts w:ascii="Times New Roman" w:eastAsia="Times New Roman" w:hAnsi="Times New Roman"/>
          <w:sz w:val="28"/>
          <w:szCs w:val="28"/>
        </w:rPr>
        <w:t>;</w:t>
      </w:r>
    </w:p>
    <w:p w:rsidR="00634264" w:rsidRPr="005C2B49" w:rsidRDefault="00634264" w:rsidP="00492A0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lastRenderedPageBreak/>
        <w:t>соціальна реклама та поширення інформації про освіту дорослих.</w:t>
      </w:r>
    </w:p>
    <w:p w:rsidR="00A30A4A" w:rsidRPr="005C2B49" w:rsidRDefault="00A30A4A" w:rsidP="00492A05">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5. Забороняється діяльність у сфері освіти дорослих, яка прямо або опосередковано створює загрози незалежності України,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пропаганди війни, насильства, розпалювання міжетнічної, расової, релігійної ворожнечі, порушення правопорядку, посягання на права і свободи людини, здоров'</w:t>
      </w:r>
      <w:r w:rsidR="00C242F1" w:rsidRPr="005C2B49">
        <w:rPr>
          <w:rFonts w:ascii="Times New Roman" w:hAnsi="Times New Roman"/>
          <w:sz w:val="28"/>
          <w:szCs w:val="28"/>
          <w:shd w:val="clear" w:color="auto" w:fill="FFFFFF"/>
        </w:rPr>
        <w:t>я</w:t>
      </w:r>
      <w:r w:rsidRPr="005C2B49">
        <w:rPr>
          <w:rFonts w:ascii="Times New Roman" w:hAnsi="Times New Roman"/>
          <w:sz w:val="28"/>
          <w:szCs w:val="28"/>
          <w:shd w:val="clear" w:color="auto" w:fill="FFFFFF"/>
        </w:rPr>
        <w:t xml:space="preserve"> населення.</w:t>
      </w:r>
    </w:p>
    <w:p w:rsidR="00276F7C" w:rsidRPr="005C2B49" w:rsidRDefault="00276F7C" w:rsidP="00492A05">
      <w:pPr>
        <w:spacing w:line="240" w:lineRule="auto"/>
        <w:ind w:firstLine="567"/>
        <w:jc w:val="both"/>
        <w:rPr>
          <w:rFonts w:ascii="Times New Roman" w:eastAsia="Times New Roman" w:hAnsi="Times New Roman"/>
          <w:i/>
          <w:sz w:val="28"/>
          <w:szCs w:val="28"/>
        </w:rPr>
      </w:pPr>
      <w:r w:rsidRPr="005C2B49">
        <w:rPr>
          <w:rFonts w:ascii="Times New Roman" w:eastAsia="Times New Roman" w:hAnsi="Times New Roman"/>
          <w:sz w:val="28"/>
          <w:szCs w:val="28"/>
        </w:rPr>
        <w:t>6. Мова освіти дорослих визначається законами України «Про забезпечення функціонування української мови як державної»</w:t>
      </w:r>
      <w:r w:rsidR="00CF034F" w:rsidRPr="005C2B49">
        <w:rPr>
          <w:rFonts w:ascii="Times New Roman" w:eastAsia="Times New Roman" w:hAnsi="Times New Roman"/>
          <w:sz w:val="28"/>
          <w:szCs w:val="28"/>
        </w:rPr>
        <w:t xml:space="preserve"> та</w:t>
      </w:r>
      <w:r w:rsidRPr="005C2B49">
        <w:rPr>
          <w:rFonts w:ascii="Times New Roman" w:eastAsia="Times New Roman" w:hAnsi="Times New Roman"/>
          <w:sz w:val="28"/>
          <w:szCs w:val="28"/>
        </w:rPr>
        <w:t xml:space="preserve"> «Про освіту».</w:t>
      </w:r>
      <w:r w:rsidR="00F47C92" w:rsidRPr="005C2B49">
        <w:rPr>
          <w:rFonts w:ascii="Times New Roman" w:eastAsia="Times New Roman" w:hAnsi="Times New Roman"/>
          <w:sz w:val="28"/>
          <w:szCs w:val="28"/>
        </w:rPr>
        <w:t xml:space="preserve"> </w:t>
      </w:r>
    </w:p>
    <w:p w:rsidR="00634264" w:rsidRPr="005C2B49" w:rsidRDefault="00634264" w:rsidP="00492A05">
      <w:pPr>
        <w:spacing w:line="240" w:lineRule="auto"/>
        <w:ind w:firstLine="567"/>
        <w:jc w:val="both"/>
        <w:rPr>
          <w:rFonts w:ascii="Times New Roman" w:eastAsia="Times New Roman" w:hAnsi="Times New Roman"/>
          <w:b/>
          <w:sz w:val="28"/>
          <w:szCs w:val="28"/>
        </w:rPr>
      </w:pPr>
      <w:r w:rsidRPr="005C2B49">
        <w:rPr>
          <w:rFonts w:ascii="Times New Roman" w:eastAsia="Times New Roman" w:hAnsi="Times New Roman"/>
          <w:b/>
          <w:sz w:val="28"/>
          <w:szCs w:val="28"/>
        </w:rPr>
        <w:t>Стаття 4. </w:t>
      </w:r>
      <w:r w:rsidRPr="005C2B49">
        <w:rPr>
          <w:rFonts w:ascii="Times New Roman" w:eastAsia="Times New Roman" w:hAnsi="Times New Roman"/>
          <w:sz w:val="28"/>
          <w:szCs w:val="28"/>
        </w:rPr>
        <w:t>Право на освіту дорослих</w:t>
      </w:r>
    </w:p>
    <w:p w:rsidR="00634264" w:rsidRPr="005C2B49" w:rsidRDefault="00634264" w:rsidP="00492A05">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 xml:space="preserve">1. Кожен дорослий має право на якісну та доступну освіту дорослих. Право на освіту дорослих включає право на </w:t>
      </w:r>
      <w:r w:rsidR="00552BC7" w:rsidRPr="005C2B49">
        <w:rPr>
          <w:rFonts w:ascii="Times New Roman" w:eastAsia="Times New Roman" w:hAnsi="Times New Roman"/>
          <w:sz w:val="28"/>
          <w:szCs w:val="28"/>
        </w:rPr>
        <w:t xml:space="preserve">безперервне </w:t>
      </w:r>
      <w:r w:rsidRPr="005C2B49">
        <w:rPr>
          <w:rFonts w:ascii="Times New Roman" w:eastAsia="Times New Roman" w:hAnsi="Times New Roman"/>
          <w:sz w:val="28"/>
          <w:szCs w:val="28"/>
        </w:rPr>
        <w:t xml:space="preserve">навчання </w:t>
      </w:r>
      <w:r w:rsidR="00552BC7" w:rsidRPr="005C2B49">
        <w:rPr>
          <w:rFonts w:ascii="Times New Roman" w:eastAsia="Times New Roman" w:hAnsi="Times New Roman"/>
          <w:sz w:val="28"/>
          <w:szCs w:val="28"/>
        </w:rPr>
        <w:t>в</w:t>
      </w:r>
      <w:r w:rsidRPr="005C2B49">
        <w:rPr>
          <w:rFonts w:ascii="Times New Roman" w:eastAsia="Times New Roman" w:hAnsi="Times New Roman"/>
          <w:sz w:val="28"/>
          <w:szCs w:val="28"/>
        </w:rPr>
        <w:t xml:space="preserve">продовж життя, право на доступність освіти дорослих, право на безоплатну освіту дорослих у випадках і порядку, визначених </w:t>
      </w:r>
      <w:r w:rsidR="008E3D29" w:rsidRPr="005C2B49">
        <w:rPr>
          <w:rFonts w:ascii="Times New Roman" w:eastAsia="Times New Roman" w:hAnsi="Times New Roman"/>
          <w:sz w:val="28"/>
          <w:szCs w:val="28"/>
        </w:rPr>
        <w:t xml:space="preserve">цим </w:t>
      </w:r>
      <w:r w:rsidRPr="005C2B49">
        <w:rPr>
          <w:rFonts w:ascii="Times New Roman" w:eastAsia="Times New Roman" w:hAnsi="Times New Roman"/>
          <w:sz w:val="28"/>
          <w:szCs w:val="28"/>
        </w:rPr>
        <w:t>законом.</w:t>
      </w:r>
      <w:r w:rsidR="00670D0D" w:rsidRPr="005C2B49">
        <w:rPr>
          <w:rFonts w:ascii="Times New Roman" w:eastAsia="Times New Roman" w:hAnsi="Times New Roman"/>
          <w:sz w:val="28"/>
          <w:szCs w:val="28"/>
        </w:rPr>
        <w:t xml:space="preserve"> </w:t>
      </w:r>
    </w:p>
    <w:p w:rsidR="00634264" w:rsidRPr="005C2B49" w:rsidRDefault="00634264" w:rsidP="00492A0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2. Право на освіту дорослих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 Ніхто не може бути обмежений у праві на освіту дорослих, крім випа</w:t>
      </w:r>
      <w:r w:rsidR="00D56FD5" w:rsidRPr="005C2B49">
        <w:rPr>
          <w:rFonts w:ascii="Times New Roman" w:eastAsia="Times New Roman" w:hAnsi="Times New Roman"/>
          <w:sz w:val="28"/>
          <w:szCs w:val="28"/>
        </w:rPr>
        <w:t xml:space="preserve">дків, встановлених Конституцією </w:t>
      </w:r>
      <w:r w:rsidRPr="005C2B49">
        <w:rPr>
          <w:rFonts w:ascii="Times New Roman" w:eastAsia="Times New Roman" w:hAnsi="Times New Roman"/>
          <w:sz w:val="28"/>
          <w:szCs w:val="28"/>
        </w:rPr>
        <w:t>та законами України.</w:t>
      </w:r>
    </w:p>
    <w:p w:rsidR="00634264" w:rsidRPr="005C2B49" w:rsidRDefault="00634264" w:rsidP="00492A05">
      <w:pPr>
        <w:spacing w:line="240" w:lineRule="auto"/>
        <w:ind w:firstLine="567"/>
        <w:jc w:val="both"/>
        <w:rPr>
          <w:rFonts w:ascii="Times New Roman" w:eastAsia="Times New Roman" w:hAnsi="Times New Roman"/>
          <w:i/>
          <w:color w:val="FF0000"/>
          <w:sz w:val="28"/>
          <w:szCs w:val="28"/>
        </w:rPr>
      </w:pPr>
      <w:bookmarkStart w:id="4" w:name="n34"/>
      <w:bookmarkEnd w:id="4"/>
      <w:r w:rsidRPr="005C2B49">
        <w:rPr>
          <w:rFonts w:ascii="Times New Roman" w:eastAsia="Times New Roman" w:hAnsi="Times New Roman"/>
          <w:sz w:val="28"/>
          <w:szCs w:val="28"/>
        </w:rPr>
        <w:t>3. Не вважається дискримінацією</w:t>
      </w:r>
      <w:r w:rsidR="009F79F2" w:rsidRPr="005C2B49">
        <w:rPr>
          <w:rFonts w:ascii="Times New Roman" w:eastAsia="Times New Roman" w:hAnsi="Times New Roman"/>
          <w:sz w:val="28"/>
          <w:szCs w:val="28"/>
        </w:rPr>
        <w:t xml:space="preserve"> права на здобуття освіти дорослих</w:t>
      </w:r>
      <w:r w:rsidRPr="005C2B49">
        <w:rPr>
          <w:rFonts w:ascii="Times New Roman" w:eastAsia="Times New Roman" w:hAnsi="Times New Roman"/>
          <w:sz w:val="28"/>
          <w:szCs w:val="28"/>
        </w:rPr>
        <w:t xml:space="preserve"> встановлення обмежень і привілеїв, що визначаються специфічними умовами здобуття освіти дорослих, зумовленими особливостями отримання кваліфікації.</w:t>
      </w:r>
      <w:r w:rsidR="009B58E2" w:rsidRPr="005C2B49">
        <w:rPr>
          <w:rFonts w:ascii="Times New Roman" w:eastAsia="Times New Roman" w:hAnsi="Times New Roman"/>
          <w:sz w:val="28"/>
          <w:szCs w:val="28"/>
        </w:rPr>
        <w:t xml:space="preserve"> </w:t>
      </w:r>
    </w:p>
    <w:p w:rsidR="00634264" w:rsidRPr="005C2B49" w:rsidRDefault="00634264" w:rsidP="00492A05">
      <w:pPr>
        <w:spacing w:line="240" w:lineRule="auto"/>
        <w:ind w:firstLine="567"/>
        <w:jc w:val="both"/>
        <w:rPr>
          <w:rFonts w:ascii="Times New Roman" w:hAnsi="Times New Roman"/>
          <w:bCs/>
          <w:sz w:val="28"/>
          <w:szCs w:val="28"/>
        </w:rPr>
      </w:pPr>
      <w:r w:rsidRPr="005C2B49">
        <w:rPr>
          <w:rFonts w:ascii="Times New Roman" w:hAnsi="Times New Roman"/>
          <w:bCs/>
          <w:sz w:val="28"/>
          <w:szCs w:val="28"/>
        </w:rPr>
        <w:t>4. Для реалізації права на освіту дорослими особами з особливими освітніми потребами надавачі послуг у сфері освіти дорослих створюють необхідні умови для здобуття ними освіти дорослих.</w:t>
      </w:r>
    </w:p>
    <w:p w:rsidR="00634264" w:rsidRPr="005C2B49" w:rsidRDefault="00634264" w:rsidP="00492A05">
      <w:pPr>
        <w:spacing w:line="240" w:lineRule="auto"/>
        <w:ind w:firstLine="567"/>
        <w:jc w:val="both"/>
        <w:rPr>
          <w:rFonts w:ascii="Times New Roman" w:eastAsia="Times New Roman" w:hAnsi="Times New Roman"/>
          <w:sz w:val="28"/>
          <w:szCs w:val="28"/>
        </w:rPr>
      </w:pPr>
      <w:r w:rsidRPr="005C2B49">
        <w:rPr>
          <w:rFonts w:ascii="Times New Roman" w:hAnsi="Times New Roman"/>
          <w:bCs/>
          <w:sz w:val="28"/>
          <w:szCs w:val="28"/>
        </w:rPr>
        <w:t>5. Дорослі особи з числа іноземців та осіб без громадянства здобувають освіту дорослих в Україні відповідно до законодавства та/або міжнародних договорів України. Дорослі особи з числа іноземців, які постійно проживають в Україні, осіб, яких визнано біженцями або особами, які потребують додаткового захисту згідно із Законом України «Про біженців та осіб, які потребують додаткового або тимчасового захисту», закордонні українці, які постійно проживають на території України</w:t>
      </w:r>
      <w:r w:rsidR="00552BC7" w:rsidRPr="005C2B49">
        <w:rPr>
          <w:rFonts w:ascii="Times New Roman" w:hAnsi="Times New Roman"/>
          <w:bCs/>
          <w:sz w:val="28"/>
          <w:szCs w:val="28"/>
        </w:rPr>
        <w:t>,</w:t>
      </w:r>
      <w:r w:rsidRPr="005C2B49">
        <w:rPr>
          <w:rFonts w:ascii="Times New Roman" w:hAnsi="Times New Roman"/>
          <w:bCs/>
          <w:sz w:val="28"/>
          <w:szCs w:val="28"/>
        </w:rPr>
        <w:t xml:space="preserve"> мають рівне з громадянами України право на освіту дорослих.</w:t>
      </w:r>
    </w:p>
    <w:p w:rsidR="00634264" w:rsidRDefault="00634264" w:rsidP="00492A05">
      <w:pPr>
        <w:tabs>
          <w:tab w:val="left" w:pos="284"/>
          <w:tab w:val="left" w:pos="1134"/>
        </w:tabs>
        <w:spacing w:line="240" w:lineRule="auto"/>
        <w:ind w:firstLine="567"/>
        <w:jc w:val="both"/>
        <w:rPr>
          <w:rFonts w:ascii="Times New Roman" w:hAnsi="Times New Roman"/>
          <w:bCs/>
          <w:sz w:val="28"/>
          <w:szCs w:val="28"/>
        </w:rPr>
      </w:pPr>
      <w:r w:rsidRPr="005C2B49">
        <w:rPr>
          <w:rFonts w:ascii="Times New Roman" w:hAnsi="Times New Roman"/>
          <w:bCs/>
          <w:sz w:val="28"/>
          <w:szCs w:val="28"/>
        </w:rPr>
        <w:t xml:space="preserve">6. Працівники підприємств, установ, організацій усіх форм власності на час здобуття освіти дорослих, обов’язковість якої передбачена </w:t>
      </w:r>
      <w:r w:rsidR="00BD3E04" w:rsidRPr="00520B2B">
        <w:rPr>
          <w:rFonts w:ascii="Times New Roman" w:hAnsi="Times New Roman"/>
          <w:bCs/>
          <w:sz w:val="28"/>
          <w:szCs w:val="28"/>
        </w:rPr>
        <w:t>законодавством</w:t>
      </w:r>
      <w:r w:rsidRPr="00520B2B">
        <w:rPr>
          <w:rFonts w:ascii="Times New Roman" w:hAnsi="Times New Roman"/>
          <w:bCs/>
          <w:sz w:val="28"/>
          <w:szCs w:val="28"/>
        </w:rPr>
        <w:t>,</w:t>
      </w:r>
      <w:r w:rsidRPr="005C2B49">
        <w:rPr>
          <w:rFonts w:ascii="Times New Roman" w:hAnsi="Times New Roman"/>
          <w:bCs/>
          <w:sz w:val="28"/>
          <w:szCs w:val="28"/>
        </w:rPr>
        <w:t xml:space="preserve"> мають право на додаткову відпустку</w:t>
      </w:r>
      <w:r w:rsidR="00133B04">
        <w:rPr>
          <w:rFonts w:ascii="Times New Roman" w:hAnsi="Times New Roman"/>
          <w:bCs/>
          <w:sz w:val="28"/>
          <w:szCs w:val="28"/>
        </w:rPr>
        <w:t xml:space="preserve"> </w:t>
      </w:r>
      <w:r w:rsidR="00133B04" w:rsidRPr="00135FF5">
        <w:rPr>
          <w:rFonts w:ascii="Times New Roman" w:hAnsi="Times New Roman"/>
          <w:bCs/>
          <w:sz w:val="28"/>
          <w:szCs w:val="28"/>
        </w:rPr>
        <w:t>(крім навчання на робочому місці (на виробництві))</w:t>
      </w:r>
      <w:r w:rsidRPr="00135FF5">
        <w:rPr>
          <w:rFonts w:ascii="Times New Roman" w:hAnsi="Times New Roman"/>
          <w:bCs/>
          <w:sz w:val="28"/>
          <w:szCs w:val="28"/>
        </w:rPr>
        <w:t>,</w:t>
      </w:r>
      <w:r w:rsidRPr="005C2B49">
        <w:rPr>
          <w:rFonts w:ascii="Times New Roman" w:hAnsi="Times New Roman"/>
          <w:bCs/>
          <w:sz w:val="28"/>
          <w:szCs w:val="28"/>
        </w:rPr>
        <w:t xml:space="preserve"> </w:t>
      </w:r>
      <w:r w:rsidR="00F2559B" w:rsidRPr="005C2B49">
        <w:rPr>
          <w:rFonts w:ascii="Times New Roman" w:hAnsi="Times New Roman"/>
          <w:bCs/>
          <w:sz w:val="28"/>
          <w:szCs w:val="28"/>
        </w:rPr>
        <w:t xml:space="preserve">відповідний </w:t>
      </w:r>
      <w:r w:rsidRPr="005C2B49">
        <w:rPr>
          <w:rFonts w:ascii="Times New Roman" w:hAnsi="Times New Roman"/>
          <w:bCs/>
          <w:sz w:val="28"/>
          <w:szCs w:val="28"/>
        </w:rPr>
        <w:t xml:space="preserve">режим роботи відповідно до </w:t>
      </w:r>
      <w:r w:rsidR="00B657E3">
        <w:rPr>
          <w:rFonts w:ascii="Times New Roman" w:hAnsi="Times New Roman"/>
          <w:bCs/>
          <w:sz w:val="28"/>
          <w:szCs w:val="28"/>
        </w:rPr>
        <w:t>Закону України «Про відпустки»</w:t>
      </w:r>
      <w:r w:rsidRPr="005C2B49">
        <w:rPr>
          <w:rFonts w:ascii="Times New Roman" w:hAnsi="Times New Roman"/>
          <w:bCs/>
          <w:sz w:val="28"/>
          <w:szCs w:val="28"/>
        </w:rPr>
        <w:t>.</w:t>
      </w:r>
    </w:p>
    <w:p w:rsidR="00634264" w:rsidRPr="005C2B49" w:rsidRDefault="00634264" w:rsidP="009E6379">
      <w:pPr>
        <w:tabs>
          <w:tab w:val="left" w:pos="284"/>
          <w:tab w:val="left" w:pos="1134"/>
        </w:tabs>
        <w:spacing w:after="0" w:line="240" w:lineRule="auto"/>
        <w:jc w:val="center"/>
        <w:rPr>
          <w:rFonts w:ascii="Times New Roman" w:hAnsi="Times New Roman"/>
          <w:b/>
          <w:sz w:val="28"/>
          <w:szCs w:val="28"/>
        </w:rPr>
      </w:pPr>
      <w:r w:rsidRPr="005C2B49">
        <w:rPr>
          <w:rFonts w:ascii="Times New Roman" w:hAnsi="Times New Roman"/>
          <w:b/>
          <w:sz w:val="28"/>
          <w:szCs w:val="28"/>
        </w:rPr>
        <w:lastRenderedPageBreak/>
        <w:t>РОЗДІЛ ІІ</w:t>
      </w:r>
    </w:p>
    <w:p w:rsidR="00634264" w:rsidRPr="005C2B49" w:rsidRDefault="00634264" w:rsidP="00634264">
      <w:pPr>
        <w:spacing w:line="240" w:lineRule="auto"/>
        <w:jc w:val="center"/>
        <w:rPr>
          <w:rFonts w:ascii="Times New Roman" w:eastAsia="Times New Roman" w:hAnsi="Times New Roman"/>
          <w:b/>
          <w:sz w:val="28"/>
          <w:szCs w:val="28"/>
        </w:rPr>
      </w:pPr>
      <w:r w:rsidRPr="005C2B49">
        <w:rPr>
          <w:rFonts w:ascii="Times New Roman" w:hAnsi="Times New Roman"/>
          <w:b/>
          <w:sz w:val="28"/>
          <w:szCs w:val="28"/>
        </w:rPr>
        <w:t>СИСТЕМА ОСВІТИ ДОРОСЛИХ</w:t>
      </w:r>
    </w:p>
    <w:p w:rsidR="00634264" w:rsidRPr="005C2B49" w:rsidRDefault="00634264" w:rsidP="00EC5AB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Стаття 5. </w:t>
      </w:r>
      <w:r w:rsidRPr="005C2B49">
        <w:rPr>
          <w:rFonts w:ascii="Times New Roman" w:eastAsia="Times New Roman" w:hAnsi="Times New Roman"/>
          <w:sz w:val="28"/>
          <w:szCs w:val="28"/>
        </w:rPr>
        <w:t>Система освіти дорослих</w:t>
      </w:r>
    </w:p>
    <w:p w:rsidR="00634264" w:rsidRPr="005C2B49" w:rsidRDefault="00634264" w:rsidP="00EC5AB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 Систему освіти дорослих становлять:</w:t>
      </w:r>
    </w:p>
    <w:p w:rsidR="00634264" w:rsidRPr="005C2B49" w:rsidRDefault="00634264" w:rsidP="00EC5AB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складники освіти дорослих;</w:t>
      </w:r>
    </w:p>
    <w:p w:rsidR="00634264" w:rsidRPr="005C2B49" w:rsidRDefault="00634264" w:rsidP="00EC5ABE">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учасники освітнього процесу;</w:t>
      </w:r>
    </w:p>
    <w:p w:rsidR="00634264" w:rsidRPr="005C2B49" w:rsidRDefault="00634264" w:rsidP="00EC5AB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надавачі послуг у сфері освіти дорослих;</w:t>
      </w:r>
      <w:r w:rsidR="008065F2" w:rsidRPr="005C2B49">
        <w:rPr>
          <w:rFonts w:ascii="Times New Roman" w:eastAsia="Times New Roman" w:hAnsi="Times New Roman"/>
          <w:sz w:val="28"/>
          <w:szCs w:val="28"/>
        </w:rPr>
        <w:t xml:space="preserve"> </w:t>
      </w:r>
    </w:p>
    <w:p w:rsidR="00634264" w:rsidRPr="005C2B49" w:rsidRDefault="00634264" w:rsidP="00EC5AB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суб’єкти, що здійснюють управління, нагляд та контроль у сфері освіти дорослих;</w:t>
      </w:r>
    </w:p>
    <w:p w:rsidR="00634264" w:rsidRPr="005C2B49" w:rsidRDefault="00634264" w:rsidP="00EC5AB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науково-методичні</w:t>
      </w:r>
      <w:r w:rsidR="009F28B5" w:rsidRPr="005C2B49">
        <w:rPr>
          <w:rFonts w:ascii="Times New Roman" w:eastAsia="Times New Roman" w:hAnsi="Times New Roman"/>
          <w:sz w:val="28"/>
          <w:szCs w:val="28"/>
        </w:rPr>
        <w:t xml:space="preserve"> (навчально-методичні) установи.</w:t>
      </w:r>
    </w:p>
    <w:p w:rsidR="00634264" w:rsidRPr="005C2B49" w:rsidRDefault="00634264" w:rsidP="00EC5ABE">
      <w:pPr>
        <w:spacing w:line="240" w:lineRule="auto"/>
        <w:ind w:firstLine="567"/>
        <w:jc w:val="both"/>
        <w:rPr>
          <w:rFonts w:ascii="Times New Roman" w:eastAsia="Times New Roman" w:hAnsi="Times New Roman"/>
          <w:b/>
          <w:sz w:val="28"/>
          <w:szCs w:val="28"/>
        </w:rPr>
      </w:pPr>
      <w:r w:rsidRPr="005C2B49">
        <w:rPr>
          <w:rFonts w:ascii="Times New Roman" w:eastAsia="Times New Roman" w:hAnsi="Times New Roman"/>
          <w:b/>
          <w:sz w:val="28"/>
          <w:szCs w:val="28"/>
        </w:rPr>
        <w:t>Стаття 6. </w:t>
      </w:r>
      <w:r w:rsidR="009007EF" w:rsidRPr="005C2B49">
        <w:rPr>
          <w:rFonts w:ascii="Times New Roman" w:eastAsia="Times New Roman" w:hAnsi="Times New Roman"/>
          <w:sz w:val="28"/>
          <w:szCs w:val="28"/>
        </w:rPr>
        <w:t>С</w:t>
      </w:r>
      <w:r w:rsidRPr="005C2B49">
        <w:rPr>
          <w:rFonts w:ascii="Times New Roman" w:eastAsia="Times New Roman" w:hAnsi="Times New Roman"/>
          <w:sz w:val="28"/>
          <w:szCs w:val="28"/>
        </w:rPr>
        <w:t>кладники освіти дорослих</w:t>
      </w:r>
      <w:r w:rsidR="00312CC9" w:rsidRPr="005C2B49">
        <w:rPr>
          <w:rFonts w:ascii="Times New Roman" w:eastAsia="Times New Roman" w:hAnsi="Times New Roman"/>
          <w:sz w:val="28"/>
          <w:szCs w:val="28"/>
        </w:rPr>
        <w:t xml:space="preserve"> </w:t>
      </w:r>
    </w:p>
    <w:p w:rsidR="00A30A4A" w:rsidRPr="005C2B49" w:rsidRDefault="00A30A4A" w:rsidP="00EC5ABE">
      <w:pPr>
        <w:pStyle w:val="rvps2"/>
        <w:shd w:val="clear" w:color="auto" w:fill="FFFFFF"/>
        <w:spacing w:before="0" w:beforeAutospacing="0" w:after="150" w:afterAutospacing="0"/>
        <w:ind w:firstLine="567"/>
        <w:jc w:val="both"/>
        <w:rPr>
          <w:sz w:val="28"/>
          <w:szCs w:val="28"/>
        </w:rPr>
      </w:pPr>
      <w:r w:rsidRPr="005C2B49">
        <w:rPr>
          <w:sz w:val="28"/>
          <w:szCs w:val="28"/>
        </w:rPr>
        <w:t>1. </w:t>
      </w:r>
      <w:r w:rsidR="000B5D81" w:rsidRPr="005C2B49">
        <w:rPr>
          <w:sz w:val="28"/>
          <w:szCs w:val="28"/>
        </w:rPr>
        <w:t>Складниками освіти дорослих є</w:t>
      </w:r>
      <w:r w:rsidRPr="005C2B49">
        <w:rPr>
          <w:sz w:val="28"/>
          <w:szCs w:val="28"/>
        </w:rPr>
        <w:t>:</w:t>
      </w:r>
    </w:p>
    <w:p w:rsidR="00A30A4A" w:rsidRPr="005C2B49" w:rsidRDefault="00063CCD" w:rsidP="00EC5ABE">
      <w:pPr>
        <w:pStyle w:val="rvps2"/>
        <w:shd w:val="clear" w:color="auto" w:fill="FFFFFF"/>
        <w:spacing w:before="0" w:beforeAutospacing="0" w:after="150" w:afterAutospacing="0"/>
        <w:ind w:firstLine="567"/>
        <w:jc w:val="both"/>
        <w:rPr>
          <w:sz w:val="28"/>
          <w:szCs w:val="28"/>
        </w:rPr>
      </w:pPr>
      <w:r w:rsidRPr="005C2B49">
        <w:rPr>
          <w:sz w:val="28"/>
          <w:szCs w:val="28"/>
        </w:rPr>
        <w:t xml:space="preserve">додаткова </w:t>
      </w:r>
      <w:r w:rsidR="00D77F21" w:rsidRPr="005C2B49">
        <w:rPr>
          <w:sz w:val="28"/>
          <w:szCs w:val="28"/>
        </w:rPr>
        <w:t>–</w:t>
      </w:r>
      <w:r w:rsidR="000B2C2A" w:rsidRPr="005C2B49">
        <w:rPr>
          <w:sz w:val="28"/>
          <w:szCs w:val="28"/>
        </w:rPr>
        <w:t xml:space="preserve"> </w:t>
      </w:r>
      <w:r w:rsidR="00A30A4A" w:rsidRPr="005C2B49">
        <w:rPr>
          <w:sz w:val="28"/>
          <w:szCs w:val="28"/>
        </w:rPr>
        <w:t>особистісно орієнтована освіта і навчання;</w:t>
      </w:r>
    </w:p>
    <w:p w:rsidR="00A30A4A" w:rsidRPr="005C2B49" w:rsidRDefault="00A30A4A" w:rsidP="00EC5ABE">
      <w:pPr>
        <w:spacing w:line="240" w:lineRule="auto"/>
        <w:ind w:firstLine="567"/>
        <w:jc w:val="both"/>
        <w:rPr>
          <w:rFonts w:ascii="Times New Roman" w:hAnsi="Times New Roman"/>
          <w:sz w:val="28"/>
          <w:szCs w:val="28"/>
        </w:rPr>
      </w:pPr>
      <w:r w:rsidRPr="005C2B49">
        <w:rPr>
          <w:rFonts w:ascii="Times New Roman" w:hAnsi="Times New Roman"/>
          <w:sz w:val="28"/>
          <w:szCs w:val="28"/>
        </w:rPr>
        <w:t>громадянська освіта;</w:t>
      </w:r>
    </w:p>
    <w:p w:rsidR="00A30A4A" w:rsidRPr="005C2B49" w:rsidRDefault="00A30A4A" w:rsidP="00EC5ABE">
      <w:pPr>
        <w:spacing w:line="240" w:lineRule="auto"/>
        <w:ind w:firstLine="567"/>
        <w:jc w:val="both"/>
        <w:rPr>
          <w:rFonts w:ascii="Times New Roman" w:hAnsi="Times New Roman"/>
          <w:sz w:val="28"/>
          <w:szCs w:val="28"/>
        </w:rPr>
      </w:pPr>
      <w:r w:rsidRPr="005C2B49">
        <w:rPr>
          <w:rFonts w:ascii="Times New Roman" w:hAnsi="Times New Roman"/>
          <w:sz w:val="28"/>
          <w:szCs w:val="28"/>
        </w:rPr>
        <w:t>безперервний професійний розвиток</w:t>
      </w:r>
      <w:r w:rsidR="00D112DB" w:rsidRPr="005C2B49">
        <w:rPr>
          <w:rFonts w:ascii="Times New Roman" w:hAnsi="Times New Roman"/>
          <w:sz w:val="28"/>
          <w:szCs w:val="28"/>
        </w:rPr>
        <w:t>, у тому числі післядипломна освіта;</w:t>
      </w:r>
    </w:p>
    <w:p w:rsidR="00634264" w:rsidRPr="005C2B49" w:rsidRDefault="00634264" w:rsidP="00EC5ABE">
      <w:pPr>
        <w:spacing w:line="240" w:lineRule="auto"/>
        <w:ind w:firstLine="567"/>
        <w:jc w:val="both"/>
        <w:rPr>
          <w:rFonts w:ascii="Times New Roman" w:hAnsi="Times New Roman"/>
          <w:sz w:val="28"/>
          <w:szCs w:val="28"/>
        </w:rPr>
      </w:pPr>
      <w:r w:rsidRPr="005C2B49">
        <w:rPr>
          <w:rFonts w:ascii="Times New Roman" w:hAnsi="Times New Roman"/>
          <w:sz w:val="28"/>
          <w:szCs w:val="28"/>
        </w:rPr>
        <w:t>компенса</w:t>
      </w:r>
      <w:r w:rsidR="002F5003" w:rsidRPr="005C2B49">
        <w:rPr>
          <w:rFonts w:ascii="Times New Roman" w:hAnsi="Times New Roman"/>
          <w:sz w:val="28"/>
          <w:szCs w:val="28"/>
        </w:rPr>
        <w:t>тор</w:t>
      </w:r>
      <w:r w:rsidRPr="005C2B49">
        <w:rPr>
          <w:rFonts w:ascii="Times New Roman" w:hAnsi="Times New Roman"/>
          <w:sz w:val="28"/>
          <w:szCs w:val="28"/>
        </w:rPr>
        <w:t>на освіта;</w:t>
      </w:r>
    </w:p>
    <w:p w:rsidR="00634264" w:rsidRPr="005C2B49" w:rsidRDefault="000B2C2A" w:rsidP="00EC5ABE">
      <w:pPr>
        <w:spacing w:line="240" w:lineRule="auto"/>
        <w:ind w:firstLine="567"/>
        <w:jc w:val="both"/>
        <w:rPr>
          <w:rFonts w:ascii="Times New Roman" w:hAnsi="Times New Roman"/>
          <w:sz w:val="28"/>
          <w:szCs w:val="28"/>
        </w:rPr>
      </w:pPr>
      <w:r w:rsidRPr="005C2B49">
        <w:rPr>
          <w:rFonts w:ascii="Times New Roman" w:hAnsi="Times New Roman"/>
          <w:sz w:val="28"/>
          <w:szCs w:val="28"/>
        </w:rPr>
        <w:t>формаційна освіта.</w:t>
      </w:r>
    </w:p>
    <w:p w:rsidR="00634264" w:rsidRPr="005C2B49" w:rsidRDefault="00A30A4A" w:rsidP="00492A05">
      <w:pPr>
        <w:pStyle w:val="rvps2"/>
        <w:shd w:val="clear" w:color="auto" w:fill="FFFFFF"/>
        <w:spacing w:before="0" w:beforeAutospacing="0" w:after="150" w:afterAutospacing="0"/>
        <w:ind w:firstLine="567"/>
        <w:jc w:val="both"/>
        <w:rPr>
          <w:sz w:val="28"/>
          <w:szCs w:val="28"/>
          <w:shd w:val="clear" w:color="auto" w:fill="FFFFFF"/>
        </w:rPr>
      </w:pPr>
      <w:r w:rsidRPr="005C2B49">
        <w:rPr>
          <w:sz w:val="28"/>
          <w:szCs w:val="28"/>
          <w:shd w:val="clear" w:color="auto" w:fill="FFFFFF"/>
        </w:rPr>
        <w:t>3</w:t>
      </w:r>
      <w:r w:rsidR="00634264" w:rsidRPr="005C2B49">
        <w:rPr>
          <w:sz w:val="28"/>
          <w:szCs w:val="28"/>
          <w:shd w:val="clear" w:color="auto" w:fill="FFFFFF"/>
        </w:rPr>
        <w:t xml:space="preserve">. Держава створює умови для </w:t>
      </w:r>
      <w:r w:rsidRPr="005C2B49">
        <w:rPr>
          <w:sz w:val="28"/>
          <w:szCs w:val="28"/>
          <w:shd w:val="clear" w:color="auto" w:fill="FFFFFF"/>
        </w:rPr>
        <w:t xml:space="preserve">реалізації усіх цільових функцій освіти дорослих та </w:t>
      </w:r>
      <w:r w:rsidR="00634264" w:rsidRPr="005C2B49">
        <w:rPr>
          <w:sz w:val="28"/>
          <w:szCs w:val="28"/>
          <w:shd w:val="clear" w:color="auto" w:fill="FFFFFF"/>
        </w:rPr>
        <w:t>розвитку усіх складників освіти дорослих.</w:t>
      </w:r>
    </w:p>
    <w:p w:rsidR="00A30A4A" w:rsidRPr="005C2B49" w:rsidRDefault="00A30A4A" w:rsidP="009162F5">
      <w:pPr>
        <w:spacing w:line="240" w:lineRule="auto"/>
        <w:ind w:firstLine="567"/>
        <w:jc w:val="both"/>
        <w:rPr>
          <w:rFonts w:ascii="Times New Roman" w:hAnsi="Times New Roman"/>
          <w:b/>
          <w:sz w:val="28"/>
          <w:szCs w:val="28"/>
        </w:rPr>
      </w:pPr>
      <w:r w:rsidRPr="005C2B49">
        <w:rPr>
          <w:rFonts w:ascii="Times New Roman" w:eastAsia="Times New Roman" w:hAnsi="Times New Roman"/>
          <w:b/>
          <w:sz w:val="28"/>
          <w:szCs w:val="28"/>
        </w:rPr>
        <w:t>Стаття 7. </w:t>
      </w:r>
      <w:r w:rsidR="00880E54" w:rsidRPr="005C2B49">
        <w:rPr>
          <w:rFonts w:ascii="Times New Roman" w:eastAsia="Times New Roman" w:hAnsi="Times New Roman"/>
          <w:sz w:val="28"/>
          <w:szCs w:val="28"/>
        </w:rPr>
        <w:t>Додаткова</w:t>
      </w:r>
      <w:r w:rsidR="00063CCD" w:rsidRPr="005C2B49">
        <w:rPr>
          <w:rFonts w:ascii="Times New Roman" w:eastAsia="Times New Roman" w:hAnsi="Times New Roman"/>
          <w:sz w:val="28"/>
          <w:szCs w:val="28"/>
        </w:rPr>
        <w:t xml:space="preserve"> </w:t>
      </w:r>
      <w:r w:rsidR="00D77F21" w:rsidRPr="005C2B49">
        <w:rPr>
          <w:rFonts w:ascii="Times New Roman" w:eastAsia="Times New Roman" w:hAnsi="Times New Roman"/>
          <w:sz w:val="28"/>
          <w:szCs w:val="28"/>
        </w:rPr>
        <w:t xml:space="preserve">– </w:t>
      </w:r>
      <w:r w:rsidR="00880E54" w:rsidRPr="005C2B49">
        <w:rPr>
          <w:rFonts w:ascii="Times New Roman" w:eastAsia="Times New Roman" w:hAnsi="Times New Roman"/>
          <w:sz w:val="28"/>
          <w:szCs w:val="28"/>
        </w:rPr>
        <w:t>о</w:t>
      </w:r>
      <w:r w:rsidRPr="005C2B49">
        <w:rPr>
          <w:rFonts w:ascii="Times New Roman" w:hAnsi="Times New Roman"/>
          <w:sz w:val="28"/>
          <w:szCs w:val="28"/>
        </w:rPr>
        <w:t>собистісно орієнтована освіта і навчання</w:t>
      </w:r>
    </w:p>
    <w:p w:rsidR="00A96F42" w:rsidRPr="005C2B49" w:rsidRDefault="00A30A4A" w:rsidP="00A96F42">
      <w:pPr>
        <w:spacing w:before="240"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1. </w:t>
      </w:r>
      <w:r w:rsidR="00880E54" w:rsidRPr="005C2B49">
        <w:rPr>
          <w:rFonts w:ascii="Times New Roman" w:eastAsia="Times New Roman" w:hAnsi="Times New Roman"/>
          <w:sz w:val="28"/>
          <w:szCs w:val="28"/>
        </w:rPr>
        <w:t>Додаткова</w:t>
      </w:r>
      <w:r w:rsidR="00063CCD" w:rsidRPr="005C2B49">
        <w:rPr>
          <w:rFonts w:ascii="Times New Roman" w:eastAsia="Times New Roman" w:hAnsi="Times New Roman"/>
          <w:sz w:val="28"/>
          <w:szCs w:val="28"/>
        </w:rPr>
        <w:t xml:space="preserve"> </w:t>
      </w:r>
      <w:r w:rsidR="00D77F21" w:rsidRPr="005C2B49">
        <w:rPr>
          <w:rFonts w:ascii="Times New Roman" w:eastAsia="Times New Roman" w:hAnsi="Times New Roman"/>
          <w:sz w:val="28"/>
          <w:szCs w:val="28"/>
        </w:rPr>
        <w:t>–</w:t>
      </w:r>
      <w:r w:rsidR="00880E54" w:rsidRPr="005C2B49">
        <w:rPr>
          <w:rFonts w:ascii="Times New Roman" w:eastAsia="Times New Roman" w:hAnsi="Times New Roman"/>
          <w:sz w:val="28"/>
          <w:szCs w:val="28"/>
        </w:rPr>
        <w:t xml:space="preserve"> о</w:t>
      </w:r>
      <w:r w:rsidRPr="005C2B49">
        <w:rPr>
          <w:rFonts w:ascii="Times New Roman" w:eastAsia="Times New Roman" w:hAnsi="Times New Roman"/>
          <w:sz w:val="28"/>
          <w:szCs w:val="28"/>
        </w:rPr>
        <w:t xml:space="preserve">собистісно орієнтована освіта і навчання – це формування та розвиток </w:t>
      </w:r>
      <w:proofErr w:type="spellStart"/>
      <w:r w:rsidRPr="005C2B49">
        <w:rPr>
          <w:rFonts w:ascii="Times New Roman" w:eastAsia="Times New Roman" w:hAnsi="Times New Roman"/>
          <w:sz w:val="28"/>
          <w:szCs w:val="28"/>
        </w:rPr>
        <w:t>компетентностей</w:t>
      </w:r>
      <w:proofErr w:type="spellEnd"/>
      <w:r w:rsidRPr="005C2B49">
        <w:rPr>
          <w:rFonts w:ascii="Times New Roman" w:eastAsia="Times New Roman" w:hAnsi="Times New Roman"/>
          <w:sz w:val="28"/>
          <w:szCs w:val="28"/>
        </w:rPr>
        <w:t>, якостей та цінностей особистості відповідно до її інтересів, потреб та спроможності, що забезпечується безперешкодним доступом до різно</w:t>
      </w:r>
      <w:r w:rsidR="007C206B" w:rsidRPr="005C2B49">
        <w:rPr>
          <w:rFonts w:ascii="Times New Roman" w:eastAsia="Times New Roman" w:hAnsi="Times New Roman"/>
          <w:sz w:val="28"/>
          <w:szCs w:val="28"/>
        </w:rPr>
        <w:t>манітних</w:t>
      </w:r>
      <w:r w:rsidRPr="005C2B49">
        <w:rPr>
          <w:rFonts w:ascii="Times New Roman" w:eastAsia="Times New Roman" w:hAnsi="Times New Roman"/>
          <w:sz w:val="28"/>
          <w:szCs w:val="28"/>
        </w:rPr>
        <w:t xml:space="preserve"> освітніх послуг </w:t>
      </w:r>
      <w:r w:rsidR="007C206B" w:rsidRPr="005C2B49">
        <w:rPr>
          <w:rFonts w:ascii="Times New Roman" w:eastAsia="Times New Roman" w:hAnsi="Times New Roman"/>
          <w:sz w:val="28"/>
          <w:szCs w:val="28"/>
        </w:rPr>
        <w:t>і</w:t>
      </w:r>
      <w:r w:rsidRPr="005C2B49">
        <w:rPr>
          <w:rFonts w:ascii="Times New Roman" w:eastAsia="Times New Roman" w:hAnsi="Times New Roman"/>
          <w:sz w:val="28"/>
          <w:szCs w:val="28"/>
        </w:rPr>
        <w:t xml:space="preserve"> ресурсів</w:t>
      </w:r>
      <w:r w:rsidR="007C206B" w:rsidRPr="005C2B49">
        <w:rPr>
          <w:rFonts w:ascii="Times New Roman" w:eastAsia="Times New Roman" w:hAnsi="Times New Roman"/>
          <w:sz w:val="28"/>
          <w:szCs w:val="28"/>
        </w:rPr>
        <w:t>,</w:t>
      </w:r>
      <w:r w:rsidRPr="005C2B49">
        <w:rPr>
          <w:rFonts w:ascii="Times New Roman" w:eastAsia="Times New Roman" w:hAnsi="Times New Roman"/>
          <w:sz w:val="28"/>
          <w:szCs w:val="28"/>
        </w:rPr>
        <w:t xml:space="preserve"> здійснюється цілеспрямовано або спонтанно.</w:t>
      </w:r>
      <w:r w:rsidR="00D96E3F" w:rsidRPr="005C2B49">
        <w:rPr>
          <w:rFonts w:ascii="Times New Roman" w:eastAsia="Times New Roman" w:hAnsi="Times New Roman"/>
          <w:sz w:val="28"/>
          <w:szCs w:val="28"/>
        </w:rPr>
        <w:t xml:space="preserve"> </w:t>
      </w:r>
    </w:p>
    <w:p w:rsidR="0024087C" w:rsidRPr="005C2B49" w:rsidRDefault="0024087C" w:rsidP="009162F5">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 xml:space="preserve">2. Дорослі самостійно визначають </w:t>
      </w:r>
      <w:r w:rsidR="00D2773C" w:rsidRPr="005C2B49">
        <w:rPr>
          <w:rFonts w:ascii="Times New Roman" w:eastAsia="Times New Roman" w:hAnsi="Times New Roman"/>
          <w:sz w:val="28"/>
          <w:szCs w:val="28"/>
        </w:rPr>
        <w:t>основні завдання</w:t>
      </w:r>
      <w:r w:rsidRPr="005C2B49">
        <w:rPr>
          <w:rFonts w:ascii="Times New Roman" w:eastAsia="Times New Roman" w:hAnsi="Times New Roman"/>
          <w:sz w:val="28"/>
          <w:szCs w:val="28"/>
        </w:rPr>
        <w:t xml:space="preserve">, темп </w:t>
      </w:r>
      <w:r w:rsidR="00CE2836">
        <w:rPr>
          <w:rFonts w:ascii="Times New Roman" w:eastAsia="Times New Roman" w:hAnsi="Times New Roman"/>
          <w:sz w:val="28"/>
          <w:szCs w:val="28"/>
        </w:rPr>
        <w:t>додаткової –</w:t>
      </w:r>
      <w:r w:rsidR="00880E54" w:rsidRPr="005C2B49">
        <w:rPr>
          <w:rFonts w:ascii="Times New Roman" w:eastAsia="Times New Roman" w:hAnsi="Times New Roman"/>
          <w:sz w:val="28"/>
          <w:szCs w:val="28"/>
        </w:rPr>
        <w:t xml:space="preserve"> </w:t>
      </w:r>
      <w:r w:rsidRPr="005C2B49">
        <w:rPr>
          <w:rFonts w:ascii="Times New Roman" w:eastAsia="Times New Roman" w:hAnsi="Times New Roman"/>
          <w:sz w:val="28"/>
          <w:szCs w:val="28"/>
        </w:rPr>
        <w:t xml:space="preserve">особистісно орієнтованої освіти і навчання, обирають вид освіти, надавачів освітніх послуг у сфері освіти дорослих або навчаються </w:t>
      </w:r>
      <w:r w:rsidR="00C66534" w:rsidRPr="005C2B49">
        <w:rPr>
          <w:rFonts w:ascii="Times New Roman" w:eastAsia="Times New Roman" w:hAnsi="Times New Roman"/>
          <w:sz w:val="28"/>
          <w:szCs w:val="28"/>
        </w:rPr>
        <w:t>спонтанно</w:t>
      </w:r>
      <w:r w:rsidRPr="005C2B49">
        <w:rPr>
          <w:rFonts w:ascii="Times New Roman" w:eastAsia="Times New Roman" w:hAnsi="Times New Roman"/>
          <w:sz w:val="28"/>
          <w:szCs w:val="28"/>
        </w:rPr>
        <w:t>.</w:t>
      </w:r>
      <w:r w:rsidR="00D95236" w:rsidRPr="005C2B49">
        <w:rPr>
          <w:rFonts w:ascii="Times New Roman" w:eastAsia="Times New Roman" w:hAnsi="Times New Roman"/>
          <w:sz w:val="28"/>
          <w:szCs w:val="28"/>
        </w:rPr>
        <w:t xml:space="preserve"> </w:t>
      </w:r>
    </w:p>
    <w:p w:rsidR="007C206B" w:rsidRDefault="0024087C" w:rsidP="009162F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3</w:t>
      </w:r>
      <w:r w:rsidR="007C206B" w:rsidRPr="005C2B49">
        <w:rPr>
          <w:rFonts w:ascii="Times New Roman" w:eastAsia="Times New Roman" w:hAnsi="Times New Roman"/>
          <w:sz w:val="28"/>
          <w:szCs w:val="28"/>
        </w:rPr>
        <w:t xml:space="preserve">. Державні органи та органи місцевого самоврядування підтримують </w:t>
      </w:r>
      <w:r w:rsidR="00CE2836">
        <w:rPr>
          <w:rFonts w:ascii="Times New Roman" w:eastAsia="Times New Roman" w:hAnsi="Times New Roman"/>
          <w:sz w:val="28"/>
          <w:szCs w:val="28"/>
        </w:rPr>
        <w:t>додаткову –</w:t>
      </w:r>
      <w:r w:rsidR="00880E54" w:rsidRPr="005C2B49">
        <w:rPr>
          <w:rFonts w:ascii="Times New Roman" w:eastAsia="Times New Roman" w:hAnsi="Times New Roman"/>
          <w:sz w:val="28"/>
          <w:szCs w:val="28"/>
        </w:rPr>
        <w:t xml:space="preserve"> </w:t>
      </w:r>
      <w:r w:rsidR="007C206B" w:rsidRPr="005C2B49">
        <w:rPr>
          <w:rFonts w:ascii="Times New Roman" w:eastAsia="Times New Roman" w:hAnsi="Times New Roman"/>
          <w:sz w:val="28"/>
          <w:szCs w:val="28"/>
        </w:rPr>
        <w:t>особистісно орієнтовану освіту і навчання шляхом формування і розвитку мережі надавачів освітніх послуг у сфері освіти дорослих, створення і забезпечення доступності відповідних освітніх ресурсів, мотивування роботодавців щодо сприяння особистісному розвитку працівників</w:t>
      </w:r>
      <w:r w:rsidR="00681FAE" w:rsidRPr="005C2B49">
        <w:rPr>
          <w:rFonts w:ascii="Times New Roman" w:eastAsia="Times New Roman" w:hAnsi="Times New Roman"/>
          <w:sz w:val="28"/>
          <w:szCs w:val="28"/>
        </w:rPr>
        <w:t xml:space="preserve"> тощо</w:t>
      </w:r>
      <w:r w:rsidR="007C206B" w:rsidRPr="005C2B49">
        <w:rPr>
          <w:rFonts w:ascii="Times New Roman" w:eastAsia="Times New Roman" w:hAnsi="Times New Roman"/>
          <w:sz w:val="28"/>
          <w:szCs w:val="28"/>
        </w:rPr>
        <w:t>.</w:t>
      </w:r>
    </w:p>
    <w:p w:rsidR="00B91BBE" w:rsidRDefault="00B91BBE" w:rsidP="009162F5">
      <w:pPr>
        <w:spacing w:line="240" w:lineRule="auto"/>
        <w:ind w:firstLine="567"/>
        <w:jc w:val="both"/>
        <w:rPr>
          <w:rStyle w:val="rvts9"/>
          <w:rFonts w:ascii="Times New Roman" w:hAnsi="Times New Roman"/>
          <w:b/>
          <w:bCs/>
          <w:sz w:val="28"/>
          <w:szCs w:val="28"/>
        </w:rPr>
      </w:pPr>
    </w:p>
    <w:p w:rsidR="00B91BBE" w:rsidRDefault="00B91BBE" w:rsidP="009162F5">
      <w:pPr>
        <w:spacing w:line="240" w:lineRule="auto"/>
        <w:ind w:firstLine="567"/>
        <w:jc w:val="both"/>
        <w:rPr>
          <w:rStyle w:val="rvts9"/>
          <w:rFonts w:ascii="Times New Roman" w:hAnsi="Times New Roman"/>
          <w:b/>
          <w:bCs/>
          <w:sz w:val="28"/>
          <w:szCs w:val="28"/>
        </w:rPr>
      </w:pPr>
    </w:p>
    <w:p w:rsidR="00A30A4A" w:rsidRPr="005C2B49" w:rsidRDefault="00A30A4A" w:rsidP="009162F5">
      <w:pPr>
        <w:spacing w:line="240" w:lineRule="auto"/>
        <w:ind w:firstLine="567"/>
        <w:jc w:val="both"/>
        <w:rPr>
          <w:rFonts w:ascii="Times New Roman" w:eastAsia="Times New Roman" w:hAnsi="Times New Roman"/>
          <w:sz w:val="28"/>
          <w:szCs w:val="28"/>
        </w:rPr>
      </w:pPr>
      <w:r w:rsidRPr="005C2B49">
        <w:rPr>
          <w:rStyle w:val="rvts9"/>
          <w:rFonts w:ascii="Times New Roman" w:hAnsi="Times New Roman"/>
          <w:b/>
          <w:bCs/>
          <w:sz w:val="28"/>
          <w:szCs w:val="28"/>
        </w:rPr>
        <w:lastRenderedPageBreak/>
        <w:t>Стаття 8. </w:t>
      </w:r>
      <w:r w:rsidRPr="005C2B49">
        <w:rPr>
          <w:rStyle w:val="rvts9"/>
          <w:rFonts w:ascii="Times New Roman" w:hAnsi="Times New Roman"/>
          <w:bCs/>
          <w:sz w:val="28"/>
          <w:szCs w:val="28"/>
        </w:rPr>
        <w:t>Громадянська освіта</w:t>
      </w:r>
      <w:r w:rsidR="002C25D4" w:rsidRPr="005C2B49">
        <w:rPr>
          <w:rStyle w:val="rvts9"/>
          <w:rFonts w:ascii="Times New Roman" w:hAnsi="Times New Roman"/>
          <w:bCs/>
          <w:sz w:val="28"/>
          <w:szCs w:val="28"/>
        </w:rPr>
        <w:t xml:space="preserve"> у сфері освіти дорослих</w:t>
      </w:r>
    </w:p>
    <w:p w:rsidR="00FA293F" w:rsidRPr="005C2B49" w:rsidRDefault="00A30A4A" w:rsidP="009162F5">
      <w:pPr>
        <w:pStyle w:val="rvps2"/>
        <w:shd w:val="clear" w:color="auto" w:fill="FFFFFF"/>
        <w:spacing w:before="0" w:beforeAutospacing="0" w:after="150" w:afterAutospacing="0"/>
        <w:ind w:firstLine="567"/>
        <w:jc w:val="both"/>
        <w:rPr>
          <w:sz w:val="28"/>
          <w:szCs w:val="28"/>
        </w:rPr>
      </w:pPr>
      <w:r w:rsidRPr="005C2B49">
        <w:rPr>
          <w:sz w:val="28"/>
          <w:szCs w:val="28"/>
        </w:rPr>
        <w:t xml:space="preserve">1. Громадянська освіта </w:t>
      </w:r>
      <w:r w:rsidR="00D77F21" w:rsidRPr="005C2B49">
        <w:rPr>
          <w:sz w:val="28"/>
          <w:szCs w:val="28"/>
        </w:rPr>
        <w:t>у сфері освіти дорослих (далі –</w:t>
      </w:r>
      <w:r w:rsidR="002C25D4" w:rsidRPr="005C2B49">
        <w:rPr>
          <w:sz w:val="28"/>
          <w:szCs w:val="28"/>
        </w:rPr>
        <w:t xml:space="preserve"> громадянська освіта) </w:t>
      </w:r>
      <w:r w:rsidR="001A2893" w:rsidRPr="005C2B49">
        <w:rPr>
          <w:sz w:val="28"/>
          <w:szCs w:val="28"/>
        </w:rPr>
        <w:t>–</w:t>
      </w:r>
      <w:r w:rsidRPr="005C2B49">
        <w:rPr>
          <w:sz w:val="28"/>
          <w:szCs w:val="28"/>
        </w:rPr>
        <w:t xml:space="preserve"> це формування </w:t>
      </w:r>
      <w:r w:rsidR="001A2893" w:rsidRPr="005C2B49">
        <w:rPr>
          <w:sz w:val="28"/>
          <w:szCs w:val="28"/>
        </w:rPr>
        <w:t>та</w:t>
      </w:r>
      <w:r w:rsidRPr="005C2B49">
        <w:rPr>
          <w:sz w:val="28"/>
          <w:szCs w:val="28"/>
        </w:rPr>
        <w:t xml:space="preserve"> розвиток </w:t>
      </w:r>
      <w:r w:rsidR="001A2893" w:rsidRPr="008F0D84">
        <w:rPr>
          <w:sz w:val="28"/>
          <w:szCs w:val="28"/>
        </w:rPr>
        <w:t xml:space="preserve">громадянських </w:t>
      </w:r>
      <w:proofErr w:type="spellStart"/>
      <w:r w:rsidR="001A2893" w:rsidRPr="008F0D84">
        <w:rPr>
          <w:sz w:val="28"/>
          <w:szCs w:val="28"/>
        </w:rPr>
        <w:t>компетентностей</w:t>
      </w:r>
      <w:proofErr w:type="spellEnd"/>
      <w:r w:rsidR="001A2893" w:rsidRPr="008F0D84">
        <w:rPr>
          <w:sz w:val="28"/>
          <w:szCs w:val="28"/>
        </w:rPr>
        <w:t xml:space="preserve"> </w:t>
      </w:r>
      <w:r w:rsidRPr="008F0D84">
        <w:rPr>
          <w:sz w:val="28"/>
          <w:szCs w:val="28"/>
        </w:rPr>
        <w:t>у</w:t>
      </w:r>
      <w:r w:rsidRPr="005C2B49">
        <w:rPr>
          <w:sz w:val="28"/>
          <w:szCs w:val="28"/>
        </w:rPr>
        <w:t xml:space="preserve"> доросл</w:t>
      </w:r>
      <w:r w:rsidR="001A2893" w:rsidRPr="005C2B49">
        <w:rPr>
          <w:sz w:val="28"/>
          <w:szCs w:val="28"/>
        </w:rPr>
        <w:t>их</w:t>
      </w:r>
      <w:r w:rsidRPr="005C2B49">
        <w:rPr>
          <w:sz w:val="28"/>
          <w:szCs w:val="28"/>
        </w:rPr>
        <w:t>.</w:t>
      </w:r>
      <w:r w:rsidR="009162F5" w:rsidRPr="005C2B49">
        <w:rPr>
          <w:sz w:val="28"/>
          <w:szCs w:val="28"/>
        </w:rPr>
        <w:t xml:space="preserve"> </w:t>
      </w:r>
    </w:p>
    <w:p w:rsidR="00A30A4A" w:rsidRPr="005C2B49" w:rsidRDefault="00A30A4A" w:rsidP="009162F5">
      <w:pPr>
        <w:pStyle w:val="rvps2"/>
        <w:shd w:val="clear" w:color="auto" w:fill="FFFFFF"/>
        <w:spacing w:before="0" w:beforeAutospacing="0" w:after="150" w:afterAutospacing="0"/>
        <w:ind w:firstLine="567"/>
        <w:jc w:val="both"/>
        <w:rPr>
          <w:sz w:val="28"/>
          <w:szCs w:val="28"/>
        </w:rPr>
      </w:pPr>
      <w:r w:rsidRPr="005C2B49">
        <w:rPr>
          <w:sz w:val="28"/>
          <w:szCs w:val="28"/>
        </w:rPr>
        <w:t xml:space="preserve">2. Основними завданнями громадянської освіти в системі освіти дорослих є: </w:t>
      </w:r>
    </w:p>
    <w:p w:rsidR="00A30A4A" w:rsidRPr="005C2B49" w:rsidRDefault="00A30A4A" w:rsidP="009162F5">
      <w:pPr>
        <w:pStyle w:val="rvps2"/>
        <w:shd w:val="clear" w:color="auto" w:fill="FFFFFF"/>
        <w:spacing w:before="0" w:beforeAutospacing="0" w:after="150" w:afterAutospacing="0"/>
        <w:ind w:firstLine="567"/>
        <w:jc w:val="both"/>
        <w:rPr>
          <w:sz w:val="28"/>
          <w:szCs w:val="28"/>
        </w:rPr>
      </w:pPr>
      <w:r w:rsidRPr="005C2B49">
        <w:rPr>
          <w:sz w:val="28"/>
          <w:szCs w:val="28"/>
        </w:rPr>
        <w:t xml:space="preserve">формування поваги до честі та гідності, прав </w:t>
      </w:r>
      <w:r w:rsidR="001A2893" w:rsidRPr="005C2B49">
        <w:rPr>
          <w:sz w:val="28"/>
          <w:szCs w:val="28"/>
        </w:rPr>
        <w:t>і</w:t>
      </w:r>
      <w:r w:rsidRPr="005C2B49">
        <w:rPr>
          <w:sz w:val="28"/>
          <w:szCs w:val="28"/>
        </w:rPr>
        <w:t xml:space="preserve"> свобод людини </w:t>
      </w:r>
      <w:r w:rsidR="001A2893" w:rsidRPr="005C2B49">
        <w:rPr>
          <w:sz w:val="28"/>
          <w:szCs w:val="28"/>
        </w:rPr>
        <w:t>та</w:t>
      </w:r>
      <w:r w:rsidRPr="005C2B49">
        <w:rPr>
          <w:sz w:val="28"/>
          <w:szCs w:val="28"/>
        </w:rPr>
        <w:t xml:space="preserve"> громадянина, здатності їх захищати та відстоювати;</w:t>
      </w:r>
    </w:p>
    <w:p w:rsidR="00A30A4A" w:rsidRPr="005C2B49" w:rsidRDefault="00A30A4A" w:rsidP="009162F5">
      <w:pPr>
        <w:pStyle w:val="rvps2"/>
        <w:shd w:val="clear" w:color="auto" w:fill="FFFFFF"/>
        <w:spacing w:before="0" w:beforeAutospacing="0" w:after="150" w:afterAutospacing="0"/>
        <w:ind w:firstLine="567"/>
        <w:jc w:val="both"/>
        <w:rPr>
          <w:sz w:val="28"/>
          <w:szCs w:val="28"/>
        </w:rPr>
      </w:pPr>
      <w:r w:rsidRPr="005C2B49">
        <w:rPr>
          <w:sz w:val="28"/>
          <w:szCs w:val="28"/>
        </w:rPr>
        <w:t>формування громадянської відповідальності за суспільно-політичні процеси, набуття навичок здійснювати самоврядування</w:t>
      </w:r>
      <w:r w:rsidR="005E4A62" w:rsidRPr="005C2B49">
        <w:rPr>
          <w:sz w:val="28"/>
          <w:szCs w:val="28"/>
        </w:rPr>
        <w:t>, самоорганізацію населення</w:t>
      </w:r>
      <w:r w:rsidRPr="005C2B49">
        <w:rPr>
          <w:sz w:val="28"/>
          <w:szCs w:val="28"/>
        </w:rPr>
        <w:t xml:space="preserve"> та навичок участі громадян у веденні державних справ;</w:t>
      </w:r>
    </w:p>
    <w:p w:rsidR="00A30A4A" w:rsidRPr="005C2B49" w:rsidRDefault="00A30A4A" w:rsidP="009162F5">
      <w:pPr>
        <w:pStyle w:val="rvps2"/>
        <w:shd w:val="clear" w:color="auto" w:fill="FFFFFF"/>
        <w:spacing w:before="0" w:beforeAutospacing="0" w:after="150" w:afterAutospacing="0"/>
        <w:ind w:firstLine="567"/>
        <w:jc w:val="both"/>
        <w:rPr>
          <w:sz w:val="28"/>
          <w:szCs w:val="28"/>
        </w:rPr>
      </w:pPr>
      <w:r w:rsidRPr="005C2B49">
        <w:rPr>
          <w:sz w:val="28"/>
          <w:szCs w:val="28"/>
        </w:rPr>
        <w:t xml:space="preserve">формування і розвиток критичного мислення та </w:t>
      </w:r>
      <w:proofErr w:type="spellStart"/>
      <w:r w:rsidRPr="005C2B49">
        <w:rPr>
          <w:sz w:val="28"/>
          <w:szCs w:val="28"/>
        </w:rPr>
        <w:t>медіаграмотності</w:t>
      </w:r>
      <w:proofErr w:type="spellEnd"/>
      <w:r w:rsidRPr="005C2B49">
        <w:rPr>
          <w:sz w:val="28"/>
          <w:szCs w:val="28"/>
        </w:rPr>
        <w:t>, вміння їх практичного застосування;</w:t>
      </w:r>
    </w:p>
    <w:p w:rsidR="00A30A4A" w:rsidRPr="005C2B49" w:rsidRDefault="00A30A4A" w:rsidP="009162F5">
      <w:pPr>
        <w:pStyle w:val="rvps2"/>
        <w:shd w:val="clear" w:color="auto" w:fill="FFFFFF"/>
        <w:spacing w:before="0" w:beforeAutospacing="0" w:after="150" w:afterAutospacing="0"/>
        <w:ind w:firstLine="567"/>
        <w:jc w:val="both"/>
        <w:rPr>
          <w:i/>
          <w:color w:val="FF0000"/>
          <w:sz w:val="28"/>
          <w:szCs w:val="28"/>
        </w:rPr>
      </w:pPr>
      <w:r w:rsidRPr="005C2B49">
        <w:rPr>
          <w:sz w:val="28"/>
          <w:szCs w:val="28"/>
        </w:rPr>
        <w:t xml:space="preserve">формування активної життєвої позиції, </w:t>
      </w:r>
      <w:r w:rsidR="00F2559B" w:rsidRPr="005C2B49">
        <w:rPr>
          <w:sz w:val="28"/>
          <w:szCs w:val="28"/>
        </w:rPr>
        <w:t>спроможності</w:t>
      </w:r>
      <w:r w:rsidR="00F2559B" w:rsidRPr="005C2B49">
        <w:rPr>
          <w:color w:val="FF0000"/>
          <w:sz w:val="28"/>
          <w:szCs w:val="28"/>
        </w:rPr>
        <w:t xml:space="preserve"> </w:t>
      </w:r>
      <w:r w:rsidRPr="005C2B49">
        <w:rPr>
          <w:sz w:val="28"/>
          <w:szCs w:val="28"/>
        </w:rPr>
        <w:t xml:space="preserve">до громадських ініціатив та </w:t>
      </w:r>
      <w:proofErr w:type="spellStart"/>
      <w:r w:rsidRPr="005C2B49">
        <w:rPr>
          <w:sz w:val="28"/>
          <w:szCs w:val="28"/>
        </w:rPr>
        <w:t>волонтерства</w:t>
      </w:r>
      <w:proofErr w:type="spellEnd"/>
      <w:r w:rsidR="009A4C0E" w:rsidRPr="005C2B49">
        <w:rPr>
          <w:sz w:val="28"/>
          <w:szCs w:val="28"/>
        </w:rPr>
        <w:t>, зокрема участь у молодіжній роботі</w:t>
      </w:r>
      <w:r w:rsidRPr="005C2B49">
        <w:rPr>
          <w:sz w:val="28"/>
          <w:szCs w:val="28"/>
        </w:rPr>
        <w:t>;</w:t>
      </w:r>
      <w:r w:rsidR="00FA293F" w:rsidRPr="005C2B49">
        <w:rPr>
          <w:sz w:val="28"/>
          <w:szCs w:val="28"/>
        </w:rPr>
        <w:t xml:space="preserve"> </w:t>
      </w:r>
    </w:p>
    <w:p w:rsidR="00A30A4A" w:rsidRPr="005C2B49" w:rsidRDefault="00A30A4A" w:rsidP="009162F5">
      <w:pPr>
        <w:pStyle w:val="rvps2"/>
        <w:shd w:val="clear" w:color="auto" w:fill="FFFFFF"/>
        <w:spacing w:before="0" w:beforeAutospacing="0" w:after="150" w:afterAutospacing="0"/>
        <w:ind w:firstLine="567"/>
        <w:jc w:val="both"/>
        <w:rPr>
          <w:sz w:val="28"/>
          <w:szCs w:val="28"/>
        </w:rPr>
      </w:pPr>
      <w:r w:rsidRPr="005C2B49">
        <w:rPr>
          <w:sz w:val="28"/>
          <w:szCs w:val="28"/>
        </w:rPr>
        <w:t>формування навичок конструктивної міжособистісної та суспільної взаємодії, яка ґрунтується на взаємоповаз</w:t>
      </w:r>
      <w:r w:rsidR="003D7748" w:rsidRPr="005C2B49">
        <w:rPr>
          <w:sz w:val="28"/>
          <w:szCs w:val="28"/>
        </w:rPr>
        <w:t>і, обміну досвідом і співпраці;</w:t>
      </w:r>
    </w:p>
    <w:p w:rsidR="003D7748" w:rsidRPr="005C2B49" w:rsidRDefault="003D7748" w:rsidP="009162F5">
      <w:pPr>
        <w:pStyle w:val="rvps2"/>
        <w:shd w:val="clear" w:color="auto" w:fill="FFFFFF"/>
        <w:spacing w:before="0" w:beforeAutospacing="0" w:after="150" w:afterAutospacing="0"/>
        <w:ind w:firstLine="567"/>
        <w:jc w:val="both"/>
        <w:rPr>
          <w:sz w:val="28"/>
          <w:szCs w:val="28"/>
        </w:rPr>
      </w:pPr>
      <w:r w:rsidRPr="005C2B49">
        <w:rPr>
          <w:sz w:val="28"/>
          <w:szCs w:val="28"/>
        </w:rPr>
        <w:t>формування відповідальності за захист Вітчизни, незалежності та територіальної цілісності України, навичок, необхідних для особистої участі у відсічі збройній агресії проти України;</w:t>
      </w:r>
    </w:p>
    <w:p w:rsidR="00A30A4A" w:rsidRPr="005C2B49" w:rsidRDefault="00A30A4A" w:rsidP="009162F5">
      <w:pPr>
        <w:pStyle w:val="rvps2"/>
        <w:shd w:val="clear" w:color="auto" w:fill="FFFFFF"/>
        <w:spacing w:before="0" w:beforeAutospacing="0" w:after="150" w:afterAutospacing="0"/>
        <w:ind w:firstLine="567"/>
        <w:jc w:val="both"/>
        <w:rPr>
          <w:sz w:val="28"/>
          <w:szCs w:val="28"/>
        </w:rPr>
      </w:pPr>
      <w:r w:rsidRPr="005C2B49">
        <w:rPr>
          <w:sz w:val="28"/>
          <w:szCs w:val="28"/>
        </w:rPr>
        <w:t>впровадження принципів солідарності та турботи про спільний добробут;</w:t>
      </w:r>
    </w:p>
    <w:p w:rsidR="00A30A4A" w:rsidRPr="005C2B49" w:rsidRDefault="00A30A4A" w:rsidP="009162F5">
      <w:pPr>
        <w:pStyle w:val="rvps2"/>
        <w:shd w:val="clear" w:color="auto" w:fill="FFFFFF"/>
        <w:spacing w:before="0" w:beforeAutospacing="0" w:after="150" w:afterAutospacing="0"/>
        <w:ind w:firstLine="567"/>
        <w:jc w:val="both"/>
        <w:rPr>
          <w:b/>
          <w:color w:val="808000"/>
          <w:sz w:val="28"/>
          <w:szCs w:val="28"/>
        </w:rPr>
      </w:pPr>
      <w:r w:rsidRPr="005C2B49">
        <w:rPr>
          <w:sz w:val="28"/>
          <w:szCs w:val="28"/>
        </w:rPr>
        <w:t>формування громадянської (державної), національ</w:t>
      </w:r>
      <w:r w:rsidR="00756486" w:rsidRPr="005C2B49">
        <w:rPr>
          <w:sz w:val="28"/>
          <w:szCs w:val="28"/>
        </w:rPr>
        <w:t>ної та культурної ідентичності;</w:t>
      </w:r>
    </w:p>
    <w:p w:rsidR="00A30A4A" w:rsidRPr="005C2B49" w:rsidRDefault="00A30A4A" w:rsidP="009162F5">
      <w:pPr>
        <w:pStyle w:val="rvps2"/>
        <w:shd w:val="clear" w:color="auto" w:fill="FFFFFF"/>
        <w:spacing w:before="0" w:beforeAutospacing="0" w:after="150" w:afterAutospacing="0"/>
        <w:ind w:firstLine="567"/>
        <w:jc w:val="both"/>
        <w:rPr>
          <w:sz w:val="28"/>
          <w:szCs w:val="28"/>
        </w:rPr>
      </w:pPr>
      <w:r w:rsidRPr="005C2B49">
        <w:rPr>
          <w:sz w:val="28"/>
          <w:szCs w:val="28"/>
        </w:rPr>
        <w:t>правова освіта громадян, зокрема в частині розуміння та вміння реалізовувати власні конституційні права та обов’язки, а також посилення здатності брати участь у суспільному житті та використовувати можливості впливу на процеси прийняття рішень на всеукраїнському та місцевому рівні (реалізація права на участь).</w:t>
      </w:r>
    </w:p>
    <w:p w:rsidR="001A2893" w:rsidRPr="005C2B49" w:rsidRDefault="001A2893" w:rsidP="00161C9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3. Державні органи та органи місцевого самоврядування</w:t>
      </w:r>
      <w:r w:rsidR="005E4A62" w:rsidRPr="005C2B49">
        <w:rPr>
          <w:rFonts w:ascii="Times New Roman" w:eastAsia="Times New Roman" w:hAnsi="Times New Roman"/>
          <w:sz w:val="28"/>
          <w:szCs w:val="28"/>
        </w:rPr>
        <w:t xml:space="preserve"> </w:t>
      </w:r>
      <w:r w:rsidRPr="005C2B49">
        <w:rPr>
          <w:rFonts w:ascii="Times New Roman" w:eastAsia="Times New Roman" w:hAnsi="Times New Roman"/>
          <w:sz w:val="28"/>
          <w:szCs w:val="28"/>
        </w:rPr>
        <w:t xml:space="preserve">сприяють громадянській освіті шляхом ініціювання, замовлення розробки, </w:t>
      </w:r>
      <w:r w:rsidR="00B300F3" w:rsidRPr="005C2B49">
        <w:rPr>
          <w:rFonts w:ascii="Times New Roman" w:eastAsia="Times New Roman" w:hAnsi="Times New Roman"/>
          <w:sz w:val="28"/>
          <w:szCs w:val="28"/>
        </w:rPr>
        <w:t>повного або часткового фінансування</w:t>
      </w:r>
      <w:r w:rsidRPr="005C2B49">
        <w:rPr>
          <w:rFonts w:ascii="Times New Roman" w:eastAsia="Times New Roman" w:hAnsi="Times New Roman"/>
          <w:sz w:val="28"/>
          <w:szCs w:val="28"/>
        </w:rPr>
        <w:t xml:space="preserve"> </w:t>
      </w:r>
      <w:r w:rsidR="005E4A62" w:rsidRPr="005C2B49">
        <w:rPr>
          <w:rFonts w:ascii="Times New Roman" w:eastAsia="Times New Roman" w:hAnsi="Times New Roman"/>
          <w:sz w:val="28"/>
          <w:szCs w:val="28"/>
        </w:rPr>
        <w:t xml:space="preserve">реалізації </w:t>
      </w:r>
      <w:r w:rsidRPr="005C2B49">
        <w:rPr>
          <w:rFonts w:ascii="Times New Roman" w:eastAsia="Times New Roman" w:hAnsi="Times New Roman"/>
          <w:sz w:val="28"/>
          <w:szCs w:val="28"/>
        </w:rPr>
        <w:t xml:space="preserve">освітніх програм неформальної освіти відповідного спрямування, </w:t>
      </w:r>
      <w:r w:rsidR="00B300F3" w:rsidRPr="005C2B49">
        <w:rPr>
          <w:rFonts w:ascii="Times New Roman" w:eastAsia="Times New Roman" w:hAnsi="Times New Roman"/>
          <w:sz w:val="28"/>
          <w:szCs w:val="28"/>
        </w:rPr>
        <w:t>підтрим</w:t>
      </w:r>
      <w:r w:rsidR="005E4A62" w:rsidRPr="005C2B49">
        <w:rPr>
          <w:rFonts w:ascii="Times New Roman" w:eastAsia="Times New Roman" w:hAnsi="Times New Roman"/>
          <w:sz w:val="28"/>
          <w:szCs w:val="28"/>
        </w:rPr>
        <w:t>ці</w:t>
      </w:r>
      <w:r w:rsidR="00B300F3" w:rsidRPr="005C2B49">
        <w:rPr>
          <w:rFonts w:ascii="Times New Roman" w:eastAsia="Times New Roman" w:hAnsi="Times New Roman"/>
          <w:sz w:val="28"/>
          <w:szCs w:val="28"/>
        </w:rPr>
        <w:t xml:space="preserve"> ініціативної діяльності у цій сфері надавачів освітніх послуг у сфері освіти дорослих, </w:t>
      </w:r>
      <w:r w:rsidR="005E4A62" w:rsidRPr="005C2B49">
        <w:rPr>
          <w:rFonts w:ascii="Times New Roman" w:eastAsia="Times New Roman" w:hAnsi="Times New Roman"/>
          <w:sz w:val="28"/>
          <w:szCs w:val="28"/>
        </w:rPr>
        <w:t xml:space="preserve">суб’єктів господарювання, </w:t>
      </w:r>
      <w:r w:rsidR="00B300F3" w:rsidRPr="005C2B49">
        <w:rPr>
          <w:rFonts w:ascii="Times New Roman" w:eastAsia="Times New Roman" w:hAnsi="Times New Roman"/>
          <w:sz w:val="28"/>
          <w:szCs w:val="28"/>
        </w:rPr>
        <w:t xml:space="preserve">громадських </w:t>
      </w:r>
      <w:r w:rsidR="003A05CE" w:rsidRPr="005C2B49">
        <w:rPr>
          <w:rFonts w:ascii="Times New Roman" w:eastAsia="Times New Roman" w:hAnsi="Times New Roman"/>
          <w:sz w:val="28"/>
          <w:szCs w:val="28"/>
        </w:rPr>
        <w:t xml:space="preserve">об’єднань </w:t>
      </w:r>
      <w:r w:rsidR="005E4A62" w:rsidRPr="005C2B49">
        <w:rPr>
          <w:rFonts w:ascii="Times New Roman" w:eastAsia="Times New Roman" w:hAnsi="Times New Roman"/>
          <w:sz w:val="28"/>
          <w:szCs w:val="28"/>
        </w:rPr>
        <w:t>та приватних осіб</w:t>
      </w:r>
      <w:r w:rsidR="00681FAE" w:rsidRPr="005C2B49">
        <w:rPr>
          <w:rFonts w:ascii="Times New Roman" w:eastAsia="Times New Roman" w:hAnsi="Times New Roman"/>
          <w:sz w:val="28"/>
          <w:szCs w:val="28"/>
        </w:rPr>
        <w:t xml:space="preserve"> тощо</w:t>
      </w:r>
      <w:r w:rsidR="005E4A62" w:rsidRPr="005C2B49">
        <w:rPr>
          <w:rFonts w:ascii="Times New Roman" w:eastAsia="Times New Roman" w:hAnsi="Times New Roman"/>
          <w:sz w:val="28"/>
          <w:szCs w:val="28"/>
        </w:rPr>
        <w:t xml:space="preserve"> у межах законодавства</w:t>
      </w:r>
      <w:r w:rsidRPr="005C2B49">
        <w:rPr>
          <w:rFonts w:ascii="Times New Roman" w:eastAsia="Times New Roman" w:hAnsi="Times New Roman"/>
          <w:sz w:val="28"/>
          <w:szCs w:val="28"/>
        </w:rPr>
        <w:t>.</w:t>
      </w:r>
    </w:p>
    <w:p w:rsidR="00A30A4A" w:rsidRPr="005C2B49" w:rsidRDefault="00A30A4A" w:rsidP="00161C94">
      <w:pPr>
        <w:spacing w:line="240" w:lineRule="auto"/>
        <w:ind w:firstLine="567"/>
        <w:jc w:val="both"/>
        <w:rPr>
          <w:rFonts w:ascii="Times New Roman" w:eastAsia="Times New Roman" w:hAnsi="Times New Roman"/>
          <w:b/>
          <w:sz w:val="28"/>
          <w:szCs w:val="28"/>
        </w:rPr>
      </w:pPr>
      <w:r w:rsidRPr="005C2B49">
        <w:rPr>
          <w:rFonts w:ascii="Times New Roman" w:eastAsia="Times New Roman" w:hAnsi="Times New Roman"/>
          <w:b/>
          <w:sz w:val="28"/>
          <w:szCs w:val="28"/>
        </w:rPr>
        <w:t>Стаття 9. </w:t>
      </w:r>
      <w:r w:rsidRPr="005C2B49">
        <w:rPr>
          <w:rFonts w:ascii="Times New Roman" w:eastAsia="Times New Roman" w:hAnsi="Times New Roman"/>
          <w:sz w:val="28"/>
          <w:szCs w:val="28"/>
        </w:rPr>
        <w:t>Безперервний</w:t>
      </w:r>
      <w:r w:rsidR="00880E54" w:rsidRPr="005C2B49">
        <w:rPr>
          <w:rFonts w:ascii="Times New Roman" w:hAnsi="Times New Roman"/>
          <w:sz w:val="28"/>
          <w:szCs w:val="28"/>
        </w:rPr>
        <w:t xml:space="preserve"> професійний розвиток, у тому числі післядипломна освіта</w:t>
      </w:r>
    </w:p>
    <w:p w:rsidR="00A30A4A" w:rsidRPr="005C2B49" w:rsidRDefault="00333116" w:rsidP="00161C94">
      <w:pPr>
        <w:pStyle w:val="rvps2"/>
        <w:shd w:val="clear" w:color="auto" w:fill="FFFFFF"/>
        <w:spacing w:before="0" w:beforeAutospacing="0" w:after="150" w:afterAutospacing="0"/>
        <w:ind w:firstLine="567"/>
        <w:jc w:val="both"/>
        <w:rPr>
          <w:color w:val="333333"/>
          <w:sz w:val="28"/>
          <w:szCs w:val="28"/>
        </w:rPr>
      </w:pPr>
      <w:r w:rsidRPr="005C2B49">
        <w:rPr>
          <w:sz w:val="28"/>
          <w:szCs w:val="28"/>
        </w:rPr>
        <w:t>1</w:t>
      </w:r>
      <w:r w:rsidR="00A30A4A" w:rsidRPr="005C2B49">
        <w:rPr>
          <w:sz w:val="28"/>
          <w:szCs w:val="28"/>
        </w:rPr>
        <w:t>. </w:t>
      </w:r>
      <w:r w:rsidRPr="005C2B49">
        <w:rPr>
          <w:sz w:val="28"/>
          <w:szCs w:val="28"/>
        </w:rPr>
        <w:t>Безперервний п</w:t>
      </w:r>
      <w:r w:rsidR="00A30A4A" w:rsidRPr="005C2B49">
        <w:rPr>
          <w:sz w:val="28"/>
          <w:szCs w:val="28"/>
        </w:rPr>
        <w:t xml:space="preserve">рофесійний розвиток </w:t>
      </w:r>
      <w:r w:rsidR="00312CC9" w:rsidRPr="005C2B49">
        <w:rPr>
          <w:sz w:val="28"/>
          <w:szCs w:val="28"/>
        </w:rPr>
        <w:t>осіб</w:t>
      </w:r>
      <w:r w:rsidR="00A30A4A" w:rsidRPr="005C2B49">
        <w:rPr>
          <w:sz w:val="28"/>
          <w:szCs w:val="28"/>
        </w:rPr>
        <w:t xml:space="preserve"> </w:t>
      </w:r>
      <w:r w:rsidR="00A30A4A" w:rsidRPr="005C2B49">
        <w:rPr>
          <w:sz w:val="28"/>
          <w:szCs w:val="28"/>
          <w:shd w:val="clear" w:color="auto" w:fill="FFFFFF"/>
        </w:rPr>
        <w:t xml:space="preserve">– це постійний процес навчання та вдосконалення </w:t>
      </w:r>
      <w:r w:rsidR="003B3E93" w:rsidRPr="005C2B49">
        <w:rPr>
          <w:sz w:val="28"/>
          <w:szCs w:val="28"/>
          <w:shd w:val="clear" w:color="auto" w:fill="FFFFFF"/>
        </w:rPr>
        <w:t>загальних</w:t>
      </w:r>
      <w:r w:rsidR="008B633D" w:rsidRPr="005C2B49">
        <w:rPr>
          <w:sz w:val="28"/>
          <w:szCs w:val="28"/>
          <w:shd w:val="clear" w:color="auto" w:fill="FFFFFF"/>
        </w:rPr>
        <w:t xml:space="preserve"> (ключових)</w:t>
      </w:r>
      <w:r w:rsidR="003B3E93" w:rsidRPr="005C2B49">
        <w:rPr>
          <w:sz w:val="28"/>
          <w:szCs w:val="28"/>
          <w:shd w:val="clear" w:color="auto" w:fill="FFFFFF"/>
        </w:rPr>
        <w:t xml:space="preserve"> та </w:t>
      </w:r>
      <w:r w:rsidR="00A30A4A" w:rsidRPr="005C2B49">
        <w:rPr>
          <w:sz w:val="28"/>
          <w:szCs w:val="28"/>
          <w:shd w:val="clear" w:color="auto" w:fill="FFFFFF"/>
        </w:rPr>
        <w:t xml:space="preserve">професійних </w:t>
      </w:r>
      <w:proofErr w:type="spellStart"/>
      <w:r w:rsidR="00A30A4A" w:rsidRPr="005C2B49">
        <w:rPr>
          <w:sz w:val="28"/>
          <w:szCs w:val="28"/>
          <w:shd w:val="clear" w:color="auto" w:fill="FFFFFF"/>
        </w:rPr>
        <w:t>компетентностей</w:t>
      </w:r>
      <w:proofErr w:type="spellEnd"/>
      <w:r w:rsidR="00A30A4A" w:rsidRPr="005C2B49">
        <w:rPr>
          <w:sz w:val="28"/>
          <w:szCs w:val="28"/>
          <w:shd w:val="clear" w:color="auto" w:fill="FFFFFF"/>
        </w:rPr>
        <w:t xml:space="preserve"> на основі здобутого рівня освіти, </w:t>
      </w:r>
      <w:r w:rsidR="002A4422" w:rsidRPr="005C2B49">
        <w:rPr>
          <w:sz w:val="28"/>
          <w:szCs w:val="28"/>
          <w:shd w:val="clear" w:color="auto" w:fill="FFFFFF"/>
        </w:rPr>
        <w:t>спрямований</w:t>
      </w:r>
      <w:r w:rsidR="00A30A4A" w:rsidRPr="005C2B49">
        <w:rPr>
          <w:sz w:val="28"/>
          <w:szCs w:val="28"/>
          <w:shd w:val="clear" w:color="auto" w:fill="FFFFFF"/>
        </w:rPr>
        <w:t xml:space="preserve"> </w:t>
      </w:r>
      <w:r w:rsidR="002A4422" w:rsidRPr="005C2B49">
        <w:rPr>
          <w:sz w:val="28"/>
          <w:szCs w:val="28"/>
          <w:shd w:val="clear" w:color="auto" w:fill="FFFFFF"/>
        </w:rPr>
        <w:t xml:space="preserve">на </w:t>
      </w:r>
      <w:r w:rsidR="00A30A4A" w:rsidRPr="005C2B49">
        <w:rPr>
          <w:sz w:val="28"/>
          <w:szCs w:val="28"/>
          <w:shd w:val="clear" w:color="auto" w:fill="FFFFFF"/>
        </w:rPr>
        <w:t>підтрим</w:t>
      </w:r>
      <w:r w:rsidR="002A4422" w:rsidRPr="005C2B49">
        <w:rPr>
          <w:sz w:val="28"/>
          <w:szCs w:val="28"/>
          <w:shd w:val="clear" w:color="auto" w:fill="FFFFFF"/>
        </w:rPr>
        <w:t>ку</w:t>
      </w:r>
      <w:r w:rsidR="00A30A4A" w:rsidRPr="005C2B49">
        <w:rPr>
          <w:sz w:val="28"/>
          <w:szCs w:val="28"/>
          <w:shd w:val="clear" w:color="auto" w:fill="FFFFFF"/>
        </w:rPr>
        <w:t xml:space="preserve"> </w:t>
      </w:r>
      <w:r w:rsidR="00035B80" w:rsidRPr="005C2B49">
        <w:rPr>
          <w:sz w:val="28"/>
          <w:szCs w:val="28"/>
          <w:shd w:val="clear" w:color="auto" w:fill="FFFFFF"/>
        </w:rPr>
        <w:t>та/</w:t>
      </w:r>
      <w:r w:rsidR="00A30A4A" w:rsidRPr="005C2B49">
        <w:rPr>
          <w:sz w:val="28"/>
          <w:szCs w:val="28"/>
          <w:shd w:val="clear" w:color="auto" w:fill="FFFFFF"/>
        </w:rPr>
        <w:t>або поліпш</w:t>
      </w:r>
      <w:r w:rsidR="002A4422" w:rsidRPr="005C2B49">
        <w:rPr>
          <w:sz w:val="28"/>
          <w:szCs w:val="28"/>
          <w:shd w:val="clear" w:color="auto" w:fill="FFFFFF"/>
        </w:rPr>
        <w:t>ення</w:t>
      </w:r>
      <w:r w:rsidR="00A30A4A" w:rsidRPr="005C2B49">
        <w:rPr>
          <w:sz w:val="28"/>
          <w:szCs w:val="28"/>
          <w:shd w:val="clear" w:color="auto" w:fill="FFFFFF"/>
        </w:rPr>
        <w:t xml:space="preserve"> ефективн</w:t>
      </w:r>
      <w:r w:rsidR="002A4422" w:rsidRPr="005C2B49">
        <w:rPr>
          <w:sz w:val="28"/>
          <w:szCs w:val="28"/>
          <w:shd w:val="clear" w:color="auto" w:fill="FFFFFF"/>
        </w:rPr>
        <w:t>о</w:t>
      </w:r>
      <w:r w:rsidR="00A30A4A" w:rsidRPr="005C2B49">
        <w:rPr>
          <w:sz w:val="28"/>
          <w:szCs w:val="28"/>
          <w:shd w:val="clear" w:color="auto" w:fill="FFFFFF"/>
        </w:rPr>
        <w:t>ст</w:t>
      </w:r>
      <w:r w:rsidR="002A4422" w:rsidRPr="005C2B49">
        <w:rPr>
          <w:sz w:val="28"/>
          <w:szCs w:val="28"/>
          <w:shd w:val="clear" w:color="auto" w:fill="FFFFFF"/>
        </w:rPr>
        <w:t>і</w:t>
      </w:r>
      <w:r w:rsidR="00A30A4A" w:rsidRPr="005C2B49">
        <w:rPr>
          <w:sz w:val="28"/>
          <w:szCs w:val="28"/>
          <w:shd w:val="clear" w:color="auto" w:fill="FFFFFF"/>
        </w:rPr>
        <w:t xml:space="preserve"> </w:t>
      </w:r>
      <w:r w:rsidR="00C242F1" w:rsidRPr="005C2B49">
        <w:rPr>
          <w:sz w:val="28"/>
          <w:szCs w:val="28"/>
          <w:shd w:val="clear" w:color="auto" w:fill="FFFFFF"/>
        </w:rPr>
        <w:t xml:space="preserve">їхньої </w:t>
      </w:r>
      <w:r w:rsidR="00A30A4A" w:rsidRPr="005C2B49">
        <w:rPr>
          <w:sz w:val="28"/>
          <w:szCs w:val="28"/>
          <w:shd w:val="clear" w:color="auto" w:fill="FFFFFF"/>
        </w:rPr>
        <w:t>професійної діяльності</w:t>
      </w:r>
      <w:r w:rsidR="008B633D" w:rsidRPr="005C2B49">
        <w:rPr>
          <w:sz w:val="28"/>
          <w:szCs w:val="28"/>
          <w:shd w:val="clear" w:color="auto" w:fill="FFFFFF"/>
        </w:rPr>
        <w:t>,</w:t>
      </w:r>
      <w:r w:rsidR="00A30A4A" w:rsidRPr="005C2B49">
        <w:rPr>
          <w:sz w:val="28"/>
          <w:szCs w:val="28"/>
          <w:shd w:val="clear" w:color="auto" w:fill="FFFFFF"/>
        </w:rPr>
        <w:t xml:space="preserve"> </w:t>
      </w:r>
      <w:r w:rsidR="000E5B6B" w:rsidRPr="005C2B49">
        <w:rPr>
          <w:sz w:val="28"/>
          <w:szCs w:val="28"/>
          <w:shd w:val="clear" w:color="auto" w:fill="FFFFFF"/>
        </w:rPr>
        <w:t xml:space="preserve">що </w:t>
      </w:r>
      <w:r w:rsidR="00A30A4A" w:rsidRPr="005C2B49">
        <w:rPr>
          <w:sz w:val="28"/>
          <w:szCs w:val="28"/>
          <w:shd w:val="clear" w:color="auto" w:fill="FFFFFF"/>
        </w:rPr>
        <w:t xml:space="preserve">триває впродовж усього періоду </w:t>
      </w:r>
      <w:r w:rsidR="00C242F1" w:rsidRPr="005C2B49">
        <w:rPr>
          <w:sz w:val="28"/>
          <w:szCs w:val="28"/>
          <w:shd w:val="clear" w:color="auto" w:fill="FFFFFF"/>
        </w:rPr>
        <w:t xml:space="preserve">їхньої </w:t>
      </w:r>
      <w:r w:rsidR="00A30A4A" w:rsidRPr="005C2B49">
        <w:rPr>
          <w:sz w:val="28"/>
          <w:szCs w:val="28"/>
          <w:shd w:val="clear" w:color="auto" w:fill="FFFFFF"/>
        </w:rPr>
        <w:t>трудової діяльності.</w:t>
      </w:r>
    </w:p>
    <w:p w:rsidR="00035B80" w:rsidRPr="005C2B49" w:rsidRDefault="00035B80" w:rsidP="00161C9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lastRenderedPageBreak/>
        <w:t xml:space="preserve">2. Роботодавці </w:t>
      </w:r>
      <w:r w:rsidR="001F4FF3" w:rsidRPr="005C2B49">
        <w:rPr>
          <w:rFonts w:ascii="Times New Roman" w:eastAsia="Times New Roman" w:hAnsi="Times New Roman"/>
          <w:sz w:val="28"/>
          <w:szCs w:val="28"/>
        </w:rPr>
        <w:t>(за необхідності)</w:t>
      </w:r>
      <w:r w:rsidR="003A05CE" w:rsidRPr="005C2B49">
        <w:rPr>
          <w:rFonts w:ascii="Times New Roman" w:eastAsia="Times New Roman" w:hAnsi="Times New Roman"/>
          <w:sz w:val="28"/>
          <w:szCs w:val="28"/>
        </w:rPr>
        <w:t xml:space="preserve"> </w:t>
      </w:r>
      <w:r w:rsidRPr="005C2B49">
        <w:rPr>
          <w:rFonts w:ascii="Times New Roman" w:eastAsia="Times New Roman" w:hAnsi="Times New Roman"/>
          <w:sz w:val="28"/>
          <w:szCs w:val="28"/>
        </w:rPr>
        <w:t xml:space="preserve">визначають основні завдання, </w:t>
      </w:r>
      <w:r w:rsidR="001F4FF3" w:rsidRPr="005C2B49">
        <w:rPr>
          <w:rFonts w:ascii="Times New Roman" w:eastAsia="Times New Roman" w:hAnsi="Times New Roman"/>
          <w:sz w:val="28"/>
          <w:szCs w:val="28"/>
        </w:rPr>
        <w:t>форми та</w:t>
      </w:r>
      <w:r w:rsidRPr="005C2B49">
        <w:rPr>
          <w:rFonts w:ascii="Times New Roman" w:eastAsia="Times New Roman" w:hAnsi="Times New Roman"/>
          <w:sz w:val="28"/>
          <w:szCs w:val="28"/>
        </w:rPr>
        <w:t xml:space="preserve"> вид</w:t>
      </w:r>
      <w:r w:rsidR="001F4FF3" w:rsidRPr="005C2B49">
        <w:rPr>
          <w:rFonts w:ascii="Times New Roman" w:eastAsia="Times New Roman" w:hAnsi="Times New Roman"/>
          <w:sz w:val="28"/>
          <w:szCs w:val="28"/>
        </w:rPr>
        <w:t>и</w:t>
      </w:r>
      <w:r w:rsidRPr="005C2B49">
        <w:rPr>
          <w:rFonts w:ascii="Times New Roman" w:eastAsia="Times New Roman" w:hAnsi="Times New Roman"/>
          <w:sz w:val="28"/>
          <w:szCs w:val="28"/>
        </w:rPr>
        <w:t xml:space="preserve"> освіти</w:t>
      </w:r>
      <w:r w:rsidR="001F4FF3" w:rsidRPr="005C2B49">
        <w:rPr>
          <w:rFonts w:ascii="Times New Roman" w:eastAsia="Times New Roman" w:hAnsi="Times New Roman"/>
          <w:sz w:val="28"/>
          <w:szCs w:val="28"/>
        </w:rPr>
        <w:t>, що допомагають забезпечити</w:t>
      </w:r>
      <w:r w:rsidRPr="005C2B49">
        <w:rPr>
          <w:rFonts w:ascii="Times New Roman" w:eastAsia="Times New Roman" w:hAnsi="Times New Roman"/>
          <w:sz w:val="28"/>
          <w:szCs w:val="28"/>
        </w:rPr>
        <w:t xml:space="preserve"> безперервний професійний розвиток працівників шляхом:</w:t>
      </w:r>
    </w:p>
    <w:p w:rsidR="00035B80" w:rsidRPr="005C2B49" w:rsidRDefault="00035B80" w:rsidP="00161C94">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стимулювання працівників до безперервного професійного розвитку;</w:t>
      </w:r>
    </w:p>
    <w:p w:rsidR="00880E54" w:rsidRPr="002A2DB3" w:rsidRDefault="001F4FF3" w:rsidP="00331776">
      <w:pPr>
        <w:spacing w:line="240" w:lineRule="auto"/>
        <w:ind w:firstLine="567"/>
        <w:jc w:val="both"/>
        <w:rPr>
          <w:rFonts w:ascii="Times New Roman" w:hAnsi="Times New Roman"/>
          <w:color w:val="000000"/>
          <w:sz w:val="28"/>
          <w:szCs w:val="28"/>
          <w:shd w:val="clear" w:color="auto" w:fill="FFFFFF"/>
        </w:rPr>
      </w:pPr>
      <w:r w:rsidRPr="002A2DB3">
        <w:rPr>
          <w:rFonts w:ascii="Times New Roman" w:hAnsi="Times New Roman"/>
          <w:color w:val="000000"/>
          <w:sz w:val="28"/>
          <w:szCs w:val="28"/>
          <w:shd w:val="clear" w:color="auto" w:fill="FFFFFF"/>
        </w:rPr>
        <w:t>допомоги в плануванні, організації та забезпеченні безперервного професійного розвитку працівників, включаючи навчання на робочому місці та/або у надавачів освітніх послуг відповідно до трудового договору (контракту)</w:t>
      </w:r>
      <w:r w:rsidR="00CE2836" w:rsidRPr="002A2DB3">
        <w:rPr>
          <w:rFonts w:ascii="Times New Roman" w:hAnsi="Times New Roman"/>
          <w:color w:val="000000"/>
          <w:sz w:val="28"/>
          <w:szCs w:val="28"/>
          <w:shd w:val="clear" w:color="auto" w:fill="FFFFFF"/>
        </w:rPr>
        <w:t>.</w:t>
      </w:r>
    </w:p>
    <w:p w:rsidR="00A30A4A" w:rsidRPr="005C2B49" w:rsidRDefault="00681FAE" w:rsidP="00161C94">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3</w:t>
      </w:r>
      <w:r w:rsidR="00A30A4A" w:rsidRPr="005C2B49">
        <w:rPr>
          <w:rFonts w:ascii="Times New Roman" w:hAnsi="Times New Roman"/>
          <w:sz w:val="28"/>
          <w:szCs w:val="28"/>
          <w:shd w:val="clear" w:color="auto" w:fill="FFFFFF"/>
        </w:rPr>
        <w:t>. Наукова, експертна, методична, наставницька, інноваційна професійна, винахідницька та інша діяльність, спрямовані на професійне вдосконалення</w:t>
      </w:r>
      <w:r w:rsidR="00161C94" w:rsidRPr="005C2B49">
        <w:rPr>
          <w:rFonts w:ascii="Times New Roman" w:hAnsi="Times New Roman"/>
          <w:sz w:val="28"/>
          <w:szCs w:val="28"/>
          <w:shd w:val="clear" w:color="auto" w:fill="FFFFFF"/>
        </w:rPr>
        <w:t>,</w:t>
      </w:r>
      <w:r w:rsidR="00A30A4A" w:rsidRPr="005C2B49">
        <w:rPr>
          <w:rFonts w:ascii="Times New Roman" w:hAnsi="Times New Roman"/>
          <w:sz w:val="28"/>
          <w:szCs w:val="28"/>
          <w:shd w:val="clear" w:color="auto" w:fill="FFFFFF"/>
        </w:rPr>
        <w:t xml:space="preserve"> можуть визнаватися </w:t>
      </w:r>
      <w:r w:rsidRPr="005C2B49">
        <w:rPr>
          <w:rFonts w:ascii="Times New Roman" w:hAnsi="Times New Roman"/>
          <w:sz w:val="28"/>
          <w:szCs w:val="28"/>
          <w:shd w:val="clear" w:color="auto" w:fill="FFFFFF"/>
        </w:rPr>
        <w:t xml:space="preserve">роботодавцями </w:t>
      </w:r>
      <w:r w:rsidR="00A30A4A" w:rsidRPr="005C2B49">
        <w:rPr>
          <w:rFonts w:ascii="Times New Roman" w:hAnsi="Times New Roman"/>
          <w:sz w:val="28"/>
          <w:szCs w:val="28"/>
          <w:shd w:val="clear" w:color="auto" w:fill="FFFFFF"/>
        </w:rPr>
        <w:t xml:space="preserve">як професійний розвиток, крім випадків, коли така діяльність прямо </w:t>
      </w:r>
      <w:r w:rsidR="00C242F1" w:rsidRPr="005C2B49">
        <w:rPr>
          <w:rFonts w:ascii="Times New Roman" w:hAnsi="Times New Roman"/>
          <w:sz w:val="28"/>
          <w:szCs w:val="28"/>
          <w:shd w:val="clear" w:color="auto" w:fill="FFFFFF"/>
        </w:rPr>
        <w:t xml:space="preserve">входить до посадових обов’язків </w:t>
      </w:r>
      <w:r w:rsidR="00A30A4A" w:rsidRPr="005C2B49">
        <w:rPr>
          <w:rFonts w:ascii="Times New Roman" w:hAnsi="Times New Roman"/>
          <w:sz w:val="28"/>
          <w:szCs w:val="28"/>
          <w:shd w:val="clear" w:color="auto" w:fill="FFFFFF"/>
        </w:rPr>
        <w:t>працівника.</w:t>
      </w:r>
    </w:p>
    <w:p w:rsidR="00F862B9" w:rsidRPr="005C2B49" w:rsidRDefault="00F862B9" w:rsidP="00161C94">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rPr>
        <w:t xml:space="preserve">4. Особливості професійного розвитку </w:t>
      </w:r>
      <w:r w:rsidRPr="005C2B49">
        <w:rPr>
          <w:rFonts w:ascii="Times New Roman" w:hAnsi="Times New Roman"/>
          <w:sz w:val="28"/>
          <w:szCs w:val="28"/>
          <w:shd w:val="clear" w:color="auto" w:fill="FFFFFF"/>
        </w:rPr>
        <w:t xml:space="preserve">з професій, для яких запроваджено додаткове регулювання визначаються </w:t>
      </w:r>
      <w:r w:rsidR="001F4FF3" w:rsidRPr="005C2B49">
        <w:rPr>
          <w:rFonts w:ascii="Times New Roman" w:hAnsi="Times New Roman"/>
          <w:sz w:val="28"/>
          <w:szCs w:val="28"/>
          <w:shd w:val="clear" w:color="auto" w:fill="FFFFFF"/>
        </w:rPr>
        <w:t>законами</w:t>
      </w:r>
      <w:r w:rsidRPr="005C2B49">
        <w:rPr>
          <w:rFonts w:ascii="Times New Roman" w:hAnsi="Times New Roman"/>
          <w:sz w:val="28"/>
          <w:szCs w:val="28"/>
          <w:shd w:val="clear" w:color="auto" w:fill="FFFFFF"/>
        </w:rPr>
        <w:t>.</w:t>
      </w:r>
    </w:p>
    <w:p w:rsidR="003D2434" w:rsidRPr="005C2B49" w:rsidRDefault="00F862B9" w:rsidP="00161C9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5</w:t>
      </w:r>
      <w:r w:rsidR="00681FAE" w:rsidRPr="005C2B49">
        <w:rPr>
          <w:rFonts w:ascii="Times New Roman" w:eastAsia="Times New Roman" w:hAnsi="Times New Roman"/>
          <w:sz w:val="28"/>
          <w:szCs w:val="28"/>
        </w:rPr>
        <w:t>. </w:t>
      </w:r>
      <w:r w:rsidR="00D21F6C" w:rsidRPr="005C2B49">
        <w:rPr>
          <w:rFonts w:ascii="Times New Roman" w:eastAsia="Times New Roman" w:hAnsi="Times New Roman"/>
          <w:sz w:val="28"/>
          <w:szCs w:val="28"/>
        </w:rPr>
        <w:t xml:space="preserve">Державні органи та органи місцевого самоврядування створюють </w:t>
      </w:r>
      <w:r w:rsidR="001F4FF3" w:rsidRPr="005C2B49">
        <w:rPr>
          <w:rFonts w:ascii="Times New Roman" w:eastAsia="Times New Roman" w:hAnsi="Times New Roman"/>
          <w:sz w:val="28"/>
          <w:szCs w:val="28"/>
        </w:rPr>
        <w:t xml:space="preserve">умови та </w:t>
      </w:r>
      <w:r w:rsidR="00D21F6C" w:rsidRPr="005C2B49">
        <w:rPr>
          <w:rFonts w:ascii="Times New Roman" w:eastAsia="Times New Roman" w:hAnsi="Times New Roman"/>
          <w:sz w:val="28"/>
          <w:szCs w:val="28"/>
        </w:rPr>
        <w:t xml:space="preserve">механізми для </w:t>
      </w:r>
      <w:r w:rsidR="00D21F6C" w:rsidRPr="002A2DB3">
        <w:rPr>
          <w:rFonts w:ascii="Times New Roman" w:eastAsia="Times New Roman" w:hAnsi="Times New Roman"/>
          <w:color w:val="000000"/>
          <w:sz w:val="28"/>
          <w:szCs w:val="28"/>
        </w:rPr>
        <w:t xml:space="preserve">працівників </w:t>
      </w:r>
      <w:r w:rsidR="00D21F6C" w:rsidRPr="005C2B49">
        <w:rPr>
          <w:rFonts w:ascii="Times New Roman" w:eastAsia="Times New Roman" w:hAnsi="Times New Roman"/>
          <w:sz w:val="28"/>
          <w:szCs w:val="28"/>
        </w:rPr>
        <w:t>відповідних державних і комунальних органів, підприємств, організацій та установ д</w:t>
      </w:r>
      <w:r w:rsidR="001F4FF3" w:rsidRPr="005C2B49">
        <w:rPr>
          <w:rFonts w:ascii="Times New Roman" w:eastAsia="Times New Roman" w:hAnsi="Times New Roman"/>
          <w:sz w:val="28"/>
          <w:szCs w:val="28"/>
        </w:rPr>
        <w:t>ля</w:t>
      </w:r>
      <w:r w:rsidR="00D21F6C" w:rsidRPr="005C2B49">
        <w:rPr>
          <w:rFonts w:ascii="Times New Roman" w:eastAsia="Times New Roman" w:hAnsi="Times New Roman"/>
          <w:sz w:val="28"/>
          <w:szCs w:val="28"/>
        </w:rPr>
        <w:t xml:space="preserve"> безперервного професійного розвитку.</w:t>
      </w:r>
    </w:p>
    <w:p w:rsidR="00343667" w:rsidRPr="005C2B49" w:rsidRDefault="00CE2836" w:rsidP="00343667">
      <w:pPr>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2828" w:rsidRPr="005C2B49">
        <w:rPr>
          <w:rFonts w:ascii="Times New Roman" w:eastAsia="Times New Roman" w:hAnsi="Times New Roman"/>
          <w:sz w:val="28"/>
          <w:szCs w:val="28"/>
        </w:rPr>
        <w:t>. </w:t>
      </w:r>
      <w:r w:rsidR="00D1784B" w:rsidRPr="005C2B49">
        <w:rPr>
          <w:rFonts w:ascii="Times New Roman" w:eastAsia="Times New Roman" w:hAnsi="Times New Roman"/>
          <w:sz w:val="28"/>
          <w:szCs w:val="28"/>
        </w:rPr>
        <w:t xml:space="preserve">Професійне навчання </w:t>
      </w:r>
      <w:r>
        <w:rPr>
          <w:rFonts w:ascii="Times New Roman" w:eastAsia="Times New Roman" w:hAnsi="Times New Roman"/>
          <w:sz w:val="28"/>
          <w:szCs w:val="28"/>
        </w:rPr>
        <w:t>зареєстрованих безробітних</w:t>
      </w:r>
      <w:r w:rsidR="00D1784B" w:rsidRPr="005C2B49">
        <w:rPr>
          <w:rFonts w:ascii="Times New Roman" w:eastAsia="Times New Roman" w:hAnsi="Times New Roman"/>
          <w:sz w:val="28"/>
          <w:szCs w:val="28"/>
        </w:rPr>
        <w:t xml:space="preserve"> здійснюється відповідно до законодавства</w:t>
      </w:r>
      <w:r w:rsidR="00343667" w:rsidRPr="005C2B49">
        <w:rPr>
          <w:rFonts w:ascii="Times New Roman" w:eastAsia="Times New Roman" w:hAnsi="Times New Roman"/>
          <w:sz w:val="28"/>
          <w:szCs w:val="28"/>
        </w:rPr>
        <w:t xml:space="preserve">. </w:t>
      </w:r>
    </w:p>
    <w:p w:rsidR="00880E54" w:rsidRPr="005C2B49" w:rsidRDefault="00880E54" w:rsidP="00880E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Стаття 1</w:t>
      </w:r>
      <w:r w:rsidR="00B92AAF" w:rsidRPr="005C2B49">
        <w:rPr>
          <w:rFonts w:ascii="Times New Roman" w:eastAsia="Times New Roman" w:hAnsi="Times New Roman"/>
          <w:b/>
          <w:sz w:val="28"/>
          <w:szCs w:val="28"/>
        </w:rPr>
        <w:t>0</w:t>
      </w:r>
      <w:r w:rsidRPr="005C2B49">
        <w:rPr>
          <w:rFonts w:ascii="Times New Roman" w:eastAsia="Times New Roman" w:hAnsi="Times New Roman"/>
          <w:b/>
          <w:sz w:val="28"/>
          <w:szCs w:val="28"/>
        </w:rPr>
        <w:t>.</w:t>
      </w:r>
      <w:r w:rsidRPr="005C2B49">
        <w:rPr>
          <w:rFonts w:ascii="Times New Roman" w:eastAsia="Times New Roman" w:hAnsi="Times New Roman"/>
          <w:sz w:val="28"/>
          <w:szCs w:val="28"/>
        </w:rPr>
        <w:t> Післядипломна освіта</w:t>
      </w:r>
    </w:p>
    <w:p w:rsidR="00880E54" w:rsidRPr="005C2B49" w:rsidRDefault="00880E54" w:rsidP="009772F0">
      <w:pPr>
        <w:pStyle w:val="rvps2"/>
        <w:shd w:val="clear" w:color="auto" w:fill="FFFFFF"/>
        <w:spacing w:before="0" w:beforeAutospacing="0" w:after="150" w:afterAutospacing="0"/>
        <w:ind w:firstLine="567"/>
        <w:jc w:val="both"/>
        <w:rPr>
          <w:sz w:val="28"/>
          <w:szCs w:val="28"/>
        </w:rPr>
      </w:pPr>
      <w:r w:rsidRPr="005C2B49">
        <w:rPr>
          <w:sz w:val="28"/>
          <w:szCs w:val="28"/>
        </w:rPr>
        <w:t>1. Післядипломна освіта включає:</w:t>
      </w:r>
    </w:p>
    <w:p w:rsidR="00880E54" w:rsidRPr="005C2B49" w:rsidRDefault="00880E54" w:rsidP="00880E54">
      <w:pPr>
        <w:pStyle w:val="rvps2"/>
        <w:shd w:val="clear" w:color="auto" w:fill="FFFFFF"/>
        <w:spacing w:before="0" w:beforeAutospacing="0" w:after="150" w:afterAutospacing="0"/>
        <w:ind w:left="567"/>
        <w:jc w:val="both"/>
        <w:rPr>
          <w:sz w:val="28"/>
          <w:szCs w:val="28"/>
        </w:rPr>
      </w:pPr>
      <w:r w:rsidRPr="005C2B49">
        <w:rPr>
          <w:sz w:val="28"/>
          <w:szCs w:val="28"/>
        </w:rPr>
        <w:t>підвищення кваліфікації і стажування;</w:t>
      </w:r>
    </w:p>
    <w:p w:rsidR="00880E54" w:rsidRPr="005C2B49" w:rsidRDefault="00880E54" w:rsidP="00880E54">
      <w:pPr>
        <w:pStyle w:val="rvps2"/>
        <w:shd w:val="clear" w:color="auto" w:fill="FFFFFF"/>
        <w:spacing w:before="0" w:beforeAutospacing="0" w:after="150" w:afterAutospacing="0"/>
        <w:ind w:firstLine="567"/>
        <w:jc w:val="both"/>
        <w:rPr>
          <w:i/>
          <w:color w:val="FF0000"/>
          <w:sz w:val="28"/>
          <w:szCs w:val="28"/>
        </w:rPr>
      </w:pPr>
      <w:r w:rsidRPr="005C2B49">
        <w:rPr>
          <w:sz w:val="28"/>
          <w:szCs w:val="28"/>
        </w:rPr>
        <w:t xml:space="preserve">інтернатуру, лікарську резидентуру у сфері охорони здоров’я; </w:t>
      </w:r>
    </w:p>
    <w:p w:rsidR="00880E54" w:rsidRPr="005C2B49" w:rsidRDefault="00880E54" w:rsidP="00880E54">
      <w:pPr>
        <w:pStyle w:val="rvps2"/>
        <w:shd w:val="clear" w:color="auto" w:fill="FFFFFF"/>
        <w:spacing w:before="0" w:beforeAutospacing="0" w:after="150" w:afterAutospacing="0"/>
        <w:ind w:firstLine="567"/>
        <w:jc w:val="both"/>
        <w:rPr>
          <w:i/>
          <w:sz w:val="28"/>
          <w:szCs w:val="28"/>
        </w:rPr>
      </w:pPr>
      <w:r w:rsidRPr="005C2B49">
        <w:rPr>
          <w:sz w:val="28"/>
          <w:szCs w:val="28"/>
        </w:rPr>
        <w:t>педагогічну інтернатуру;</w:t>
      </w:r>
    </w:p>
    <w:p w:rsidR="00880E54" w:rsidRPr="005C2B49" w:rsidRDefault="00880E54" w:rsidP="00880E54">
      <w:pPr>
        <w:pStyle w:val="rvps2"/>
        <w:shd w:val="clear" w:color="auto" w:fill="FFFFFF"/>
        <w:spacing w:before="0" w:beforeAutospacing="0" w:after="150" w:afterAutospacing="0"/>
        <w:ind w:firstLine="567"/>
        <w:jc w:val="both"/>
        <w:rPr>
          <w:sz w:val="28"/>
          <w:szCs w:val="28"/>
        </w:rPr>
      </w:pPr>
      <w:r w:rsidRPr="005C2B49">
        <w:rPr>
          <w:sz w:val="28"/>
          <w:szCs w:val="28"/>
        </w:rPr>
        <w:t>підвищення рівня військової освіти.</w:t>
      </w:r>
    </w:p>
    <w:p w:rsidR="00880E54" w:rsidRPr="005C2B49" w:rsidRDefault="005B2901" w:rsidP="00880E54">
      <w:pPr>
        <w:shd w:val="clear" w:color="auto" w:fill="FFFFFF"/>
        <w:spacing w:after="150" w:line="240" w:lineRule="auto"/>
        <w:ind w:firstLine="567"/>
        <w:jc w:val="both"/>
        <w:rPr>
          <w:rFonts w:ascii="Times New Roman" w:eastAsia="Times New Roman" w:hAnsi="Times New Roman"/>
          <w:sz w:val="28"/>
          <w:szCs w:val="28"/>
          <w:lang w:eastAsia="uk-UA"/>
        </w:rPr>
      </w:pPr>
      <w:r w:rsidRPr="005C2B49">
        <w:rPr>
          <w:rFonts w:ascii="Times New Roman" w:hAnsi="Times New Roman"/>
          <w:color w:val="000000"/>
          <w:sz w:val="28"/>
          <w:szCs w:val="28"/>
        </w:rPr>
        <w:t xml:space="preserve">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що забезпечує формування державної політики у сфері охорони здоров’я, як бази інтернатури, і є обов’язковою формою первинної спеціалізації осіб за лікарськими та фармацевтичними спеціальностями для отримання професійної кваліфікації лікаря-спеціаліста або </w:t>
      </w:r>
      <w:proofErr w:type="spellStart"/>
      <w:r w:rsidRPr="005C2B49">
        <w:rPr>
          <w:rFonts w:ascii="Times New Roman" w:hAnsi="Times New Roman"/>
          <w:color w:val="000000"/>
          <w:sz w:val="28"/>
          <w:szCs w:val="28"/>
        </w:rPr>
        <w:t>фармацевта</w:t>
      </w:r>
      <w:proofErr w:type="spellEnd"/>
      <w:r w:rsidRPr="005C2B49">
        <w:rPr>
          <w:rFonts w:ascii="Times New Roman" w:hAnsi="Times New Roman"/>
          <w:color w:val="000000"/>
          <w:sz w:val="28"/>
          <w:szCs w:val="28"/>
        </w:rPr>
        <w:t>-спеціаліста</w:t>
      </w:r>
      <w:r w:rsidR="00880E54" w:rsidRPr="005C2B49">
        <w:rPr>
          <w:rFonts w:ascii="Times New Roman" w:eastAsia="Times New Roman" w:hAnsi="Times New Roman"/>
          <w:sz w:val="28"/>
          <w:szCs w:val="28"/>
          <w:lang w:eastAsia="uk-UA"/>
        </w:rPr>
        <w:t>.</w:t>
      </w:r>
    </w:p>
    <w:p w:rsidR="00880E54" w:rsidRPr="005C2B49" w:rsidRDefault="005B2901" w:rsidP="00880E54">
      <w:pPr>
        <w:shd w:val="clear" w:color="auto" w:fill="FFFFFF"/>
        <w:spacing w:after="150" w:line="240" w:lineRule="auto"/>
        <w:ind w:firstLine="567"/>
        <w:jc w:val="both"/>
        <w:rPr>
          <w:rFonts w:ascii="Times New Roman" w:eastAsia="Times New Roman" w:hAnsi="Times New Roman"/>
          <w:sz w:val="28"/>
          <w:szCs w:val="28"/>
          <w:lang w:eastAsia="uk-UA"/>
        </w:rPr>
      </w:pPr>
      <w:r w:rsidRPr="005C2B49">
        <w:rPr>
          <w:rFonts w:ascii="Times New Roman" w:hAnsi="Times New Roman"/>
          <w:color w:val="000000"/>
          <w:sz w:val="28"/>
          <w:szCs w:val="28"/>
        </w:rPr>
        <w:t xml:space="preserve">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що забезпечує формування державної політики у сфері охорони здоров’я, як бази лікарської резидентури, і є формою третинної спеціалізації лікарів-спеціалістів за певними лікарськими спеціальностями для отримання професійної кваліфікації лікаря-спеціаліста згідно з переліком </w:t>
      </w:r>
      <w:r w:rsidRPr="005C2B49">
        <w:rPr>
          <w:rFonts w:ascii="Times New Roman" w:hAnsi="Times New Roman"/>
          <w:color w:val="000000"/>
          <w:sz w:val="28"/>
          <w:szCs w:val="28"/>
        </w:rPr>
        <w:lastRenderedPageBreak/>
        <w:t>лікарських спеціальностей, затвердженим центральним органом виконавчої влади, що забезпечує формування державної політики у сфері охорони здоров’я</w:t>
      </w:r>
      <w:r w:rsidR="00880E54" w:rsidRPr="005C2B49">
        <w:rPr>
          <w:rFonts w:ascii="Times New Roman" w:eastAsia="Times New Roman" w:hAnsi="Times New Roman"/>
          <w:sz w:val="28"/>
          <w:szCs w:val="28"/>
          <w:lang w:eastAsia="uk-UA"/>
        </w:rPr>
        <w:t>.</w:t>
      </w:r>
    </w:p>
    <w:p w:rsidR="00BC66B3" w:rsidRPr="005C2B49" w:rsidRDefault="00880E54" w:rsidP="00880E54">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2. Програми підвищення кваліфікації відносяться до неформальної освіти, крім випадків, визначених спеціальними законами. </w:t>
      </w:r>
    </w:p>
    <w:p w:rsidR="00880E54" w:rsidRPr="005C2B49" w:rsidRDefault="00880E54" w:rsidP="00880E54">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Визнання результатів навчання, здобутих</w:t>
      </w:r>
      <w:r w:rsidR="008E64D2" w:rsidRPr="005C2B49">
        <w:rPr>
          <w:rFonts w:ascii="Times New Roman" w:hAnsi="Times New Roman"/>
          <w:sz w:val="28"/>
          <w:szCs w:val="28"/>
          <w:shd w:val="clear" w:color="auto" w:fill="FFFFFF"/>
        </w:rPr>
        <w:t xml:space="preserve"> під час підвищення кваліфікації</w:t>
      </w:r>
      <w:r w:rsidR="00A04198">
        <w:rPr>
          <w:rFonts w:ascii="Times New Roman" w:hAnsi="Times New Roman"/>
          <w:sz w:val="28"/>
          <w:szCs w:val="28"/>
          <w:shd w:val="clear" w:color="auto" w:fill="FFFFFF"/>
        </w:rPr>
        <w:t>,</w:t>
      </w:r>
      <w:r w:rsidRPr="005C2B49">
        <w:rPr>
          <w:rFonts w:ascii="Times New Roman" w:hAnsi="Times New Roman"/>
          <w:sz w:val="28"/>
          <w:szCs w:val="28"/>
          <w:shd w:val="clear" w:color="auto" w:fill="FFFFFF"/>
        </w:rPr>
        <w:t xml:space="preserve"> визначається</w:t>
      </w:r>
      <w:r w:rsidR="008E64D2" w:rsidRPr="005C2B49">
        <w:rPr>
          <w:rFonts w:ascii="Times New Roman" w:hAnsi="Times New Roman"/>
          <w:sz w:val="28"/>
          <w:szCs w:val="28"/>
          <w:shd w:val="clear" w:color="auto" w:fill="FFFFFF"/>
        </w:rPr>
        <w:t xml:space="preserve"> законо</w:t>
      </w:r>
      <w:r w:rsidR="00A04198">
        <w:rPr>
          <w:rFonts w:ascii="Times New Roman" w:hAnsi="Times New Roman"/>
          <w:sz w:val="28"/>
          <w:szCs w:val="28"/>
          <w:shd w:val="clear" w:color="auto" w:fill="FFFFFF"/>
        </w:rPr>
        <w:t>м</w:t>
      </w:r>
      <w:r w:rsidR="008E64D2" w:rsidRPr="005C2B49">
        <w:rPr>
          <w:rFonts w:ascii="Times New Roman" w:hAnsi="Times New Roman"/>
          <w:sz w:val="28"/>
          <w:szCs w:val="28"/>
          <w:shd w:val="clear" w:color="auto" w:fill="FFFFFF"/>
        </w:rPr>
        <w:t>.</w:t>
      </w:r>
    </w:p>
    <w:p w:rsidR="00880E54" w:rsidRPr="005C2B49" w:rsidRDefault="00880E54" w:rsidP="00880E54">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Здобуття формаційної освіти на певному рівні або результати навчання, здобуті шляхом </w:t>
      </w:r>
      <w:proofErr w:type="spellStart"/>
      <w:r w:rsidRPr="005C2B49">
        <w:rPr>
          <w:rFonts w:ascii="Times New Roman" w:hAnsi="Times New Roman"/>
          <w:sz w:val="28"/>
          <w:szCs w:val="28"/>
          <w:shd w:val="clear" w:color="auto" w:fill="FFFFFF"/>
        </w:rPr>
        <w:t>інформальної</w:t>
      </w:r>
      <w:proofErr w:type="spellEnd"/>
      <w:r w:rsidRPr="005C2B49">
        <w:rPr>
          <w:rFonts w:ascii="Times New Roman" w:hAnsi="Times New Roman"/>
          <w:sz w:val="28"/>
          <w:szCs w:val="28"/>
          <w:shd w:val="clear" w:color="auto" w:fill="FFFFFF"/>
        </w:rPr>
        <w:t xml:space="preserve"> освіти, можуть визнаватись як підвищення кваліфікації у порядку, встановленому законодавством. </w:t>
      </w:r>
      <w:r w:rsidR="002448AE">
        <w:rPr>
          <w:rFonts w:ascii="Times New Roman" w:hAnsi="Times New Roman"/>
          <w:sz w:val="28"/>
          <w:szCs w:val="28"/>
          <w:shd w:val="clear" w:color="auto" w:fill="FFFFFF"/>
        </w:rPr>
        <w:t>Р</w:t>
      </w:r>
      <w:r w:rsidRPr="005C2B49">
        <w:rPr>
          <w:rFonts w:ascii="Times New Roman" w:hAnsi="Times New Roman"/>
          <w:sz w:val="28"/>
          <w:szCs w:val="28"/>
          <w:shd w:val="clear" w:color="auto" w:fill="FFFFFF"/>
        </w:rPr>
        <w:t>езультат</w:t>
      </w:r>
      <w:r w:rsidR="002448AE">
        <w:rPr>
          <w:rFonts w:ascii="Times New Roman" w:hAnsi="Times New Roman"/>
          <w:sz w:val="28"/>
          <w:szCs w:val="28"/>
          <w:shd w:val="clear" w:color="auto" w:fill="FFFFFF"/>
        </w:rPr>
        <w:t>и</w:t>
      </w:r>
      <w:r w:rsidRPr="005C2B49">
        <w:rPr>
          <w:rFonts w:ascii="Times New Roman" w:hAnsi="Times New Roman"/>
          <w:sz w:val="28"/>
          <w:szCs w:val="28"/>
          <w:shd w:val="clear" w:color="auto" w:fill="FFFFFF"/>
        </w:rPr>
        <w:t xml:space="preserve"> навчання, здобут</w:t>
      </w:r>
      <w:r w:rsidR="002448AE">
        <w:rPr>
          <w:rFonts w:ascii="Times New Roman" w:hAnsi="Times New Roman"/>
          <w:sz w:val="28"/>
          <w:szCs w:val="28"/>
          <w:shd w:val="clear" w:color="auto" w:fill="FFFFFF"/>
        </w:rPr>
        <w:t>і</w:t>
      </w:r>
      <w:r w:rsidRPr="005C2B49">
        <w:rPr>
          <w:rFonts w:ascii="Times New Roman" w:hAnsi="Times New Roman"/>
          <w:sz w:val="28"/>
          <w:szCs w:val="28"/>
          <w:shd w:val="clear" w:color="auto" w:fill="FFFFFF"/>
        </w:rPr>
        <w:t xml:space="preserve"> шляхом формаційної освіти на певному рівні вищої освіти, на рівні фахової </w:t>
      </w:r>
      <w:proofErr w:type="spellStart"/>
      <w:r w:rsidRPr="005C2B49">
        <w:rPr>
          <w:rFonts w:ascii="Times New Roman" w:hAnsi="Times New Roman"/>
          <w:sz w:val="28"/>
          <w:szCs w:val="28"/>
          <w:shd w:val="clear" w:color="auto" w:fill="FFFFFF"/>
        </w:rPr>
        <w:t>передвищої</w:t>
      </w:r>
      <w:proofErr w:type="spellEnd"/>
      <w:r w:rsidRPr="005C2B49">
        <w:rPr>
          <w:rFonts w:ascii="Times New Roman" w:hAnsi="Times New Roman"/>
          <w:sz w:val="28"/>
          <w:szCs w:val="28"/>
          <w:shd w:val="clear" w:color="auto" w:fill="FFFFFF"/>
        </w:rPr>
        <w:t xml:space="preserve"> освіти або </w:t>
      </w:r>
      <w:proofErr w:type="spellStart"/>
      <w:r w:rsidRPr="005C2B49">
        <w:rPr>
          <w:rFonts w:ascii="Times New Roman" w:hAnsi="Times New Roman"/>
          <w:sz w:val="28"/>
          <w:szCs w:val="28"/>
          <w:shd w:val="clear" w:color="auto" w:fill="FFFFFF"/>
        </w:rPr>
        <w:t>інформальної</w:t>
      </w:r>
      <w:proofErr w:type="spellEnd"/>
      <w:r w:rsidRPr="005C2B49">
        <w:rPr>
          <w:rFonts w:ascii="Times New Roman" w:hAnsi="Times New Roman"/>
          <w:sz w:val="28"/>
          <w:szCs w:val="28"/>
          <w:shd w:val="clear" w:color="auto" w:fill="FFFFFF"/>
        </w:rPr>
        <w:t xml:space="preserve"> освіти, мож</w:t>
      </w:r>
      <w:r w:rsidR="002448AE">
        <w:rPr>
          <w:rFonts w:ascii="Times New Roman" w:hAnsi="Times New Roman"/>
          <w:sz w:val="28"/>
          <w:szCs w:val="28"/>
          <w:shd w:val="clear" w:color="auto" w:fill="FFFFFF"/>
        </w:rPr>
        <w:t>уть</w:t>
      </w:r>
      <w:r w:rsidRPr="005C2B49">
        <w:rPr>
          <w:rFonts w:ascii="Times New Roman" w:hAnsi="Times New Roman"/>
          <w:sz w:val="28"/>
          <w:szCs w:val="28"/>
          <w:shd w:val="clear" w:color="auto" w:fill="FFFFFF"/>
        </w:rPr>
        <w:t xml:space="preserve"> визнаватися роботодавцем як підвищення кваліфікації</w:t>
      </w:r>
      <w:r w:rsidR="002448AE" w:rsidRPr="002448AE">
        <w:rPr>
          <w:rFonts w:ascii="Times New Roman" w:hAnsi="Times New Roman"/>
          <w:sz w:val="28"/>
          <w:szCs w:val="28"/>
          <w:shd w:val="clear" w:color="auto" w:fill="FFFFFF"/>
        </w:rPr>
        <w:t xml:space="preserve"> </w:t>
      </w:r>
      <w:r w:rsidR="002448AE" w:rsidRPr="005C2B49">
        <w:rPr>
          <w:rFonts w:ascii="Times New Roman" w:hAnsi="Times New Roman"/>
          <w:sz w:val="28"/>
          <w:szCs w:val="28"/>
          <w:shd w:val="clear" w:color="auto" w:fill="FFFFFF"/>
        </w:rPr>
        <w:t xml:space="preserve">відповідно до </w:t>
      </w:r>
      <w:r w:rsidR="002448AE">
        <w:rPr>
          <w:rFonts w:ascii="Times New Roman" w:hAnsi="Times New Roman"/>
          <w:sz w:val="28"/>
          <w:szCs w:val="28"/>
          <w:shd w:val="clear" w:color="auto" w:fill="FFFFFF"/>
        </w:rPr>
        <w:t xml:space="preserve">умов </w:t>
      </w:r>
      <w:r w:rsidR="002448AE" w:rsidRPr="005C2B49">
        <w:rPr>
          <w:rFonts w:ascii="Times New Roman" w:hAnsi="Times New Roman"/>
          <w:sz w:val="28"/>
          <w:szCs w:val="28"/>
          <w:shd w:val="clear" w:color="auto" w:fill="FFFFFF"/>
        </w:rPr>
        <w:t>трудового договору</w:t>
      </w:r>
      <w:r w:rsidRPr="005C2B49">
        <w:rPr>
          <w:rFonts w:ascii="Times New Roman" w:hAnsi="Times New Roman"/>
          <w:sz w:val="28"/>
          <w:szCs w:val="28"/>
          <w:shd w:val="clear" w:color="auto" w:fill="FFFFFF"/>
        </w:rPr>
        <w:t xml:space="preserve">, крім професій, для яких обов’язковість післядипломної освіти передбачена законом. </w:t>
      </w:r>
    </w:p>
    <w:p w:rsidR="00880E54" w:rsidRPr="005C2B49" w:rsidRDefault="00880E54" w:rsidP="00880E54">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3. Стажування здійснюється за індивідуальною програмою на підприємствах, в установах, організаціях, закладах освіти, військових частинах тощо усіх форм власності в Україні (крім тимчасово окупованої території) або за кордоном (крім держави, що визнана Верховною Радою України державою-агресором чи державою-окупантом) під керівництвом працівника, який має відповідний досвід роботи та кваліфікацію. </w:t>
      </w:r>
      <w:r w:rsidRPr="005C2B49">
        <w:rPr>
          <w:rFonts w:ascii="Times New Roman" w:hAnsi="Times New Roman"/>
          <w:sz w:val="28"/>
          <w:szCs w:val="28"/>
        </w:rPr>
        <w:t xml:space="preserve">Результати стажування можуть визнаватися як підвищення кваліфікації </w:t>
      </w:r>
      <w:r w:rsidR="00FC55B6">
        <w:rPr>
          <w:rFonts w:ascii="Times New Roman" w:hAnsi="Times New Roman"/>
          <w:sz w:val="28"/>
          <w:szCs w:val="28"/>
        </w:rPr>
        <w:t xml:space="preserve">відповідно до </w:t>
      </w:r>
      <w:r w:rsidRPr="005C2B49">
        <w:rPr>
          <w:rFonts w:ascii="Times New Roman" w:hAnsi="Times New Roman"/>
          <w:sz w:val="28"/>
          <w:szCs w:val="28"/>
          <w:shd w:val="clear" w:color="auto" w:fill="FFFFFF"/>
        </w:rPr>
        <w:t>законодавств</w:t>
      </w:r>
      <w:r w:rsidR="00FC55B6">
        <w:rPr>
          <w:rFonts w:ascii="Times New Roman" w:hAnsi="Times New Roman"/>
          <w:sz w:val="28"/>
          <w:szCs w:val="28"/>
          <w:shd w:val="clear" w:color="auto" w:fill="FFFFFF"/>
        </w:rPr>
        <w:t>а</w:t>
      </w:r>
      <w:r w:rsidR="00135FF5" w:rsidRPr="00135FF5">
        <w:rPr>
          <w:rFonts w:ascii="Times New Roman" w:hAnsi="Times New Roman"/>
          <w:sz w:val="28"/>
          <w:szCs w:val="28"/>
          <w:shd w:val="clear" w:color="auto" w:fill="FFFFFF"/>
        </w:rPr>
        <w:t xml:space="preserve"> </w:t>
      </w:r>
      <w:r w:rsidR="00135FF5" w:rsidRPr="008A5185">
        <w:rPr>
          <w:rFonts w:ascii="Times New Roman" w:hAnsi="Times New Roman"/>
          <w:sz w:val="28"/>
          <w:szCs w:val="28"/>
          <w:shd w:val="clear" w:color="auto" w:fill="FFFFFF"/>
        </w:rPr>
        <w:t>(</w:t>
      </w:r>
      <w:r w:rsidR="00135FF5" w:rsidRPr="008A5185">
        <w:rPr>
          <w:rFonts w:ascii="Times New Roman" w:hAnsi="Times New Roman"/>
          <w:sz w:val="28"/>
          <w:szCs w:val="28"/>
          <w:shd w:val="clear" w:color="auto" w:fill="FFFFFF"/>
          <w:lang w:val="ru-RU"/>
        </w:rPr>
        <w:t>для державного сектору)</w:t>
      </w:r>
      <w:r w:rsidR="00FC55B6">
        <w:rPr>
          <w:rFonts w:ascii="Times New Roman" w:hAnsi="Times New Roman"/>
          <w:sz w:val="28"/>
          <w:szCs w:val="28"/>
          <w:shd w:val="clear" w:color="auto" w:fill="FFFFFF"/>
        </w:rPr>
        <w:t>, трудового</w:t>
      </w:r>
      <w:r w:rsidRPr="005C2B49">
        <w:rPr>
          <w:rFonts w:ascii="Times New Roman" w:hAnsi="Times New Roman"/>
          <w:sz w:val="28"/>
          <w:szCs w:val="28"/>
          <w:shd w:val="clear" w:color="auto" w:fill="FFFFFF"/>
        </w:rPr>
        <w:t xml:space="preserve"> договор</w:t>
      </w:r>
      <w:r w:rsidR="00FC55B6">
        <w:rPr>
          <w:rFonts w:ascii="Times New Roman" w:hAnsi="Times New Roman"/>
          <w:sz w:val="28"/>
          <w:szCs w:val="28"/>
          <w:shd w:val="clear" w:color="auto" w:fill="FFFFFF"/>
        </w:rPr>
        <w:t>у</w:t>
      </w:r>
      <w:r w:rsidRPr="005C2B49">
        <w:rPr>
          <w:rFonts w:ascii="Times New Roman" w:hAnsi="Times New Roman"/>
          <w:sz w:val="28"/>
          <w:szCs w:val="28"/>
          <w:shd w:val="clear" w:color="auto" w:fill="FFFFFF"/>
        </w:rPr>
        <w:t xml:space="preserve"> або за рішенням роботодавця. </w:t>
      </w:r>
    </w:p>
    <w:p w:rsidR="00880E54" w:rsidRPr="005C2B49" w:rsidRDefault="00880E54" w:rsidP="00880E54">
      <w:pPr>
        <w:spacing w:line="240" w:lineRule="auto"/>
        <w:ind w:firstLine="567"/>
        <w:jc w:val="both"/>
        <w:rPr>
          <w:rFonts w:ascii="Times New Roman" w:hAnsi="Times New Roman"/>
          <w:sz w:val="28"/>
          <w:szCs w:val="28"/>
        </w:rPr>
      </w:pPr>
      <w:r w:rsidRPr="005C2B49">
        <w:rPr>
          <w:rFonts w:ascii="Times New Roman" w:hAnsi="Times New Roman"/>
          <w:sz w:val="28"/>
          <w:szCs w:val="28"/>
        </w:rPr>
        <w:t>4. Особливості інших складників післядипломної освіти визначаються законодавством.</w:t>
      </w:r>
    </w:p>
    <w:p w:rsidR="00880E54" w:rsidRPr="005C2B49" w:rsidRDefault="00880E54" w:rsidP="00880E54">
      <w:pPr>
        <w:spacing w:line="240" w:lineRule="auto"/>
        <w:ind w:firstLine="567"/>
        <w:jc w:val="both"/>
        <w:rPr>
          <w:rFonts w:ascii="Times New Roman" w:hAnsi="Times New Roman"/>
          <w:i/>
          <w:color w:val="FF0000"/>
          <w:sz w:val="28"/>
          <w:szCs w:val="28"/>
          <w:shd w:val="clear" w:color="auto" w:fill="FFFFFF"/>
        </w:rPr>
      </w:pPr>
      <w:r w:rsidRPr="005C2B49">
        <w:rPr>
          <w:rFonts w:ascii="Times New Roman" w:hAnsi="Times New Roman"/>
          <w:sz w:val="28"/>
          <w:szCs w:val="28"/>
        </w:rPr>
        <w:t xml:space="preserve">5. Особливості післядипломної освіти працівників </w:t>
      </w:r>
      <w:r w:rsidRPr="005C2B49">
        <w:rPr>
          <w:rFonts w:ascii="Times New Roman" w:hAnsi="Times New Roman"/>
          <w:sz w:val="28"/>
          <w:szCs w:val="28"/>
          <w:shd w:val="clear" w:color="auto" w:fill="FFFFFF"/>
        </w:rPr>
        <w:t>з професій, для яких запроваджено додаткове регулювання визначаються законодавством.</w:t>
      </w:r>
    </w:p>
    <w:p w:rsidR="00634264" w:rsidRPr="005C2B49" w:rsidRDefault="00634264" w:rsidP="007948E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A30A4A" w:rsidRPr="005C2B49">
        <w:rPr>
          <w:rFonts w:ascii="Times New Roman" w:eastAsia="Times New Roman" w:hAnsi="Times New Roman"/>
          <w:b/>
          <w:sz w:val="28"/>
          <w:szCs w:val="28"/>
        </w:rPr>
        <w:t>1</w:t>
      </w:r>
      <w:r w:rsidR="00B92AAF" w:rsidRPr="005C2B49">
        <w:rPr>
          <w:rFonts w:ascii="Times New Roman" w:eastAsia="Times New Roman" w:hAnsi="Times New Roman"/>
          <w:b/>
          <w:sz w:val="28"/>
          <w:szCs w:val="28"/>
        </w:rPr>
        <w:t>1</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Компенса</w:t>
      </w:r>
      <w:r w:rsidR="00B1064F" w:rsidRPr="005C2B49">
        <w:rPr>
          <w:rFonts w:ascii="Times New Roman" w:eastAsia="Times New Roman" w:hAnsi="Times New Roman"/>
          <w:sz w:val="28"/>
          <w:szCs w:val="28"/>
        </w:rPr>
        <w:t>тор</w:t>
      </w:r>
      <w:r w:rsidRPr="005C2B49">
        <w:rPr>
          <w:rFonts w:ascii="Times New Roman" w:eastAsia="Times New Roman" w:hAnsi="Times New Roman"/>
          <w:sz w:val="28"/>
          <w:szCs w:val="28"/>
        </w:rPr>
        <w:t>на освіта</w:t>
      </w:r>
    </w:p>
    <w:p w:rsidR="009E2340" w:rsidRPr="005C2B49" w:rsidRDefault="00B71F55" w:rsidP="007948E5">
      <w:pPr>
        <w:shd w:val="clear" w:color="auto" w:fill="FFFFFF"/>
        <w:spacing w:after="150"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w:t>
      </w:r>
      <w:r w:rsidR="002D3DE0" w:rsidRPr="005C2B49">
        <w:rPr>
          <w:rFonts w:ascii="Times New Roman" w:eastAsia="Times New Roman" w:hAnsi="Times New Roman"/>
          <w:sz w:val="28"/>
          <w:szCs w:val="28"/>
        </w:rPr>
        <w:t>. </w:t>
      </w:r>
      <w:r w:rsidR="00110B28" w:rsidRPr="005C2B49">
        <w:rPr>
          <w:rFonts w:ascii="Times New Roman" w:eastAsia="Times New Roman" w:hAnsi="Times New Roman"/>
          <w:sz w:val="28"/>
          <w:szCs w:val="28"/>
        </w:rPr>
        <w:t>Дорослі особи</w:t>
      </w:r>
      <w:r w:rsidR="00634264" w:rsidRPr="005C2B49">
        <w:rPr>
          <w:rFonts w:ascii="Times New Roman" w:eastAsia="Times New Roman" w:hAnsi="Times New Roman"/>
          <w:sz w:val="28"/>
          <w:szCs w:val="28"/>
        </w:rPr>
        <w:t xml:space="preserve"> </w:t>
      </w:r>
      <w:r w:rsidR="00110B28" w:rsidRPr="005C2B49">
        <w:rPr>
          <w:rFonts w:ascii="Times New Roman" w:eastAsia="Times New Roman" w:hAnsi="Times New Roman"/>
          <w:sz w:val="28"/>
          <w:szCs w:val="28"/>
        </w:rPr>
        <w:t>зараховуються</w:t>
      </w:r>
      <w:r w:rsidR="00634264" w:rsidRPr="005C2B49">
        <w:rPr>
          <w:rFonts w:ascii="Times New Roman" w:eastAsia="Times New Roman" w:hAnsi="Times New Roman"/>
          <w:sz w:val="28"/>
          <w:szCs w:val="28"/>
        </w:rPr>
        <w:t xml:space="preserve"> до закладів освіти для здобуття </w:t>
      </w:r>
      <w:proofErr w:type="spellStart"/>
      <w:r w:rsidR="00110B28" w:rsidRPr="005C2B49">
        <w:rPr>
          <w:rFonts w:ascii="Times New Roman" w:eastAsia="Times New Roman" w:hAnsi="Times New Roman"/>
          <w:sz w:val="28"/>
          <w:szCs w:val="28"/>
        </w:rPr>
        <w:t>обовʼязкових</w:t>
      </w:r>
      <w:proofErr w:type="spellEnd"/>
      <w:r w:rsidR="00110B28" w:rsidRPr="005C2B49">
        <w:rPr>
          <w:rFonts w:ascii="Times New Roman" w:eastAsia="Times New Roman" w:hAnsi="Times New Roman"/>
          <w:sz w:val="28"/>
          <w:szCs w:val="28"/>
        </w:rPr>
        <w:t xml:space="preserve"> результатів навчання, передбачених державними стандартами </w:t>
      </w:r>
      <w:r w:rsidR="00F2559B" w:rsidRPr="005C2B49">
        <w:rPr>
          <w:rFonts w:ascii="Times New Roman" w:eastAsia="Times New Roman" w:hAnsi="Times New Roman"/>
          <w:sz w:val="28"/>
          <w:szCs w:val="28"/>
        </w:rPr>
        <w:t xml:space="preserve">повної </w:t>
      </w:r>
      <w:r w:rsidR="00110B28" w:rsidRPr="005C2B49">
        <w:rPr>
          <w:rFonts w:ascii="Times New Roman" w:eastAsia="Times New Roman" w:hAnsi="Times New Roman"/>
          <w:sz w:val="28"/>
          <w:szCs w:val="28"/>
        </w:rPr>
        <w:t>загальної середньої освіти</w:t>
      </w:r>
      <w:r w:rsidR="00634264" w:rsidRPr="005C2B49">
        <w:rPr>
          <w:rFonts w:ascii="Times New Roman" w:eastAsia="Times New Roman" w:hAnsi="Times New Roman"/>
          <w:sz w:val="28"/>
          <w:szCs w:val="28"/>
        </w:rPr>
        <w:t xml:space="preserve">, якщо вони не здобули її раніше, </w:t>
      </w:r>
      <w:r w:rsidR="001514FF" w:rsidRPr="005C2B49">
        <w:rPr>
          <w:rFonts w:ascii="Times New Roman" w:eastAsia="Times New Roman" w:hAnsi="Times New Roman"/>
          <w:sz w:val="28"/>
          <w:szCs w:val="28"/>
        </w:rPr>
        <w:t xml:space="preserve">за </w:t>
      </w:r>
      <w:r w:rsidR="001514FF" w:rsidRPr="005C2B49">
        <w:rPr>
          <w:rFonts w:ascii="Times New Roman" w:eastAsia="Times New Roman" w:hAnsi="Times New Roman"/>
          <w:sz w:val="28"/>
          <w:szCs w:val="28"/>
          <w:lang w:eastAsia="uk-UA"/>
        </w:rPr>
        <w:t xml:space="preserve">вечірньою, заочною, дистанційною або </w:t>
      </w:r>
      <w:proofErr w:type="spellStart"/>
      <w:r w:rsidR="001514FF" w:rsidRPr="005C2B49">
        <w:rPr>
          <w:rFonts w:ascii="Times New Roman" w:eastAsia="Times New Roman" w:hAnsi="Times New Roman"/>
          <w:sz w:val="28"/>
          <w:szCs w:val="28"/>
          <w:lang w:eastAsia="uk-UA"/>
        </w:rPr>
        <w:t>екстернатною</w:t>
      </w:r>
      <w:proofErr w:type="spellEnd"/>
      <w:r w:rsidR="001514FF" w:rsidRPr="005C2B49">
        <w:rPr>
          <w:rFonts w:ascii="Times New Roman" w:eastAsia="Times New Roman" w:hAnsi="Times New Roman"/>
          <w:sz w:val="28"/>
          <w:szCs w:val="28"/>
          <w:lang w:eastAsia="uk-UA"/>
        </w:rPr>
        <w:t xml:space="preserve"> формою здобуття </w:t>
      </w:r>
      <w:r w:rsidR="009E2340" w:rsidRPr="005C2B49">
        <w:rPr>
          <w:rFonts w:ascii="Times New Roman" w:eastAsia="Times New Roman" w:hAnsi="Times New Roman"/>
          <w:sz w:val="28"/>
          <w:szCs w:val="28"/>
          <w:lang w:eastAsia="uk-UA"/>
        </w:rPr>
        <w:t xml:space="preserve">загальної середньої </w:t>
      </w:r>
      <w:r w:rsidR="001514FF" w:rsidRPr="005C2B49">
        <w:rPr>
          <w:rFonts w:ascii="Times New Roman" w:eastAsia="Times New Roman" w:hAnsi="Times New Roman"/>
          <w:sz w:val="28"/>
          <w:szCs w:val="28"/>
          <w:lang w:eastAsia="uk-UA"/>
        </w:rPr>
        <w:t xml:space="preserve">освіти. </w:t>
      </w:r>
      <w:r w:rsidR="009E2340" w:rsidRPr="005C2B49">
        <w:rPr>
          <w:rFonts w:ascii="Times New Roman" w:eastAsia="Times New Roman" w:hAnsi="Times New Roman"/>
          <w:sz w:val="28"/>
          <w:szCs w:val="28"/>
        </w:rPr>
        <w:t>Форми здобуття освіти можуть поєднуватися.</w:t>
      </w:r>
    </w:p>
    <w:p w:rsidR="00110B28" w:rsidRPr="005C2B49" w:rsidRDefault="00110B28" w:rsidP="007948E5">
      <w:pPr>
        <w:spacing w:line="240" w:lineRule="auto"/>
        <w:ind w:firstLine="567"/>
        <w:jc w:val="both"/>
        <w:rPr>
          <w:rFonts w:ascii="Times New Roman" w:eastAsia="Times New Roman" w:hAnsi="Times New Roman"/>
          <w:sz w:val="28"/>
          <w:szCs w:val="28"/>
          <w:lang w:eastAsia="uk-UA"/>
        </w:rPr>
      </w:pPr>
      <w:r w:rsidRPr="005C2B49">
        <w:rPr>
          <w:rFonts w:ascii="Times New Roman" w:eastAsia="Times New Roman" w:hAnsi="Times New Roman"/>
          <w:sz w:val="28"/>
          <w:szCs w:val="28"/>
        </w:rPr>
        <w:t xml:space="preserve">2. </w:t>
      </w:r>
      <w:r w:rsidR="00634264" w:rsidRPr="005C2B49">
        <w:rPr>
          <w:rFonts w:ascii="Times New Roman" w:eastAsia="Times New Roman" w:hAnsi="Times New Roman"/>
          <w:sz w:val="28"/>
          <w:szCs w:val="28"/>
        </w:rPr>
        <w:t xml:space="preserve">Зарахування </w:t>
      </w:r>
      <w:r w:rsidRPr="005C2B49">
        <w:rPr>
          <w:rFonts w:ascii="Times New Roman" w:eastAsia="Times New Roman" w:hAnsi="Times New Roman"/>
          <w:sz w:val="28"/>
          <w:szCs w:val="28"/>
        </w:rPr>
        <w:t xml:space="preserve">дорослої особи до закладу освіти </w:t>
      </w:r>
      <w:r w:rsidR="00634264" w:rsidRPr="005C2B49">
        <w:rPr>
          <w:rFonts w:ascii="Times New Roman" w:eastAsia="Times New Roman" w:hAnsi="Times New Roman"/>
          <w:sz w:val="28"/>
          <w:szCs w:val="28"/>
        </w:rPr>
        <w:t>здійснюється на підставі відповідної заяви</w:t>
      </w:r>
      <w:r w:rsidR="001514FF" w:rsidRPr="005C2B49">
        <w:rPr>
          <w:rFonts w:ascii="Times New Roman" w:eastAsia="Times New Roman" w:hAnsi="Times New Roman"/>
          <w:sz w:val="28"/>
          <w:szCs w:val="28"/>
        </w:rPr>
        <w:t xml:space="preserve"> та документа, що посвідчує особу</w:t>
      </w:r>
      <w:r w:rsidRPr="005C2B49">
        <w:rPr>
          <w:rFonts w:ascii="Times New Roman" w:eastAsia="Times New Roman" w:hAnsi="Times New Roman"/>
          <w:sz w:val="28"/>
          <w:szCs w:val="28"/>
          <w:lang w:eastAsia="uk-UA"/>
        </w:rPr>
        <w:t>, документа, що засвідчує завершення навчання на певному рівні повної загальної середньої освіти (певного класу)</w:t>
      </w:r>
      <w:r w:rsidRPr="005C2B49">
        <w:rPr>
          <w:rFonts w:ascii="Times New Roman" w:eastAsia="Times New Roman" w:hAnsi="Times New Roman"/>
          <w:sz w:val="28"/>
          <w:szCs w:val="28"/>
        </w:rPr>
        <w:t xml:space="preserve"> (у разі наявності).</w:t>
      </w:r>
      <w:r w:rsidRPr="005C2B49">
        <w:rPr>
          <w:rFonts w:ascii="Times New Roman" w:eastAsia="Times New Roman" w:hAnsi="Times New Roman"/>
          <w:sz w:val="28"/>
          <w:szCs w:val="28"/>
          <w:lang w:eastAsia="uk-UA"/>
        </w:rPr>
        <w:t xml:space="preserve"> </w:t>
      </w:r>
    </w:p>
    <w:p w:rsidR="00634264" w:rsidRPr="005C2B49" w:rsidRDefault="00110B28" w:rsidP="007948E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lang w:eastAsia="uk-UA"/>
        </w:rPr>
        <w:t xml:space="preserve">У разі відсутності документу про завершення навчання на певному рівні повної загальної середньої освіти (певного класу), </w:t>
      </w:r>
      <w:r w:rsidR="009E2340" w:rsidRPr="005C2B49">
        <w:rPr>
          <w:rFonts w:ascii="Times New Roman" w:eastAsia="Times New Roman" w:hAnsi="Times New Roman"/>
          <w:sz w:val="28"/>
          <w:szCs w:val="28"/>
          <w:lang w:eastAsia="uk-UA"/>
        </w:rPr>
        <w:t>встановлюється рівень навчальних досягнень</w:t>
      </w:r>
      <w:r w:rsidRPr="005C2B49">
        <w:rPr>
          <w:rFonts w:ascii="Times New Roman" w:eastAsia="Times New Roman" w:hAnsi="Times New Roman"/>
          <w:sz w:val="28"/>
          <w:szCs w:val="28"/>
          <w:lang w:eastAsia="uk-UA"/>
        </w:rPr>
        <w:t xml:space="preserve"> </w:t>
      </w:r>
      <w:r w:rsidR="009E2340" w:rsidRPr="005C2B49">
        <w:rPr>
          <w:rFonts w:ascii="Times New Roman" w:eastAsia="Times New Roman" w:hAnsi="Times New Roman"/>
          <w:sz w:val="28"/>
          <w:szCs w:val="28"/>
        </w:rPr>
        <w:t xml:space="preserve">дорослої особи </w:t>
      </w:r>
      <w:r w:rsidR="009E2340" w:rsidRPr="005C2B49">
        <w:rPr>
          <w:rFonts w:ascii="Times New Roman" w:eastAsia="Times New Roman" w:hAnsi="Times New Roman"/>
          <w:sz w:val="28"/>
          <w:szCs w:val="28"/>
          <w:lang w:eastAsia="uk-UA"/>
        </w:rPr>
        <w:t xml:space="preserve">на засадах, визначених для </w:t>
      </w:r>
      <w:proofErr w:type="spellStart"/>
      <w:r w:rsidR="009E2340" w:rsidRPr="005C2B49">
        <w:rPr>
          <w:rFonts w:ascii="Times New Roman" w:eastAsia="Times New Roman" w:hAnsi="Times New Roman"/>
          <w:sz w:val="28"/>
          <w:szCs w:val="28"/>
          <w:lang w:eastAsia="uk-UA"/>
        </w:rPr>
        <w:t>екстернатної</w:t>
      </w:r>
      <w:proofErr w:type="spellEnd"/>
      <w:r w:rsidR="009E2340" w:rsidRPr="005C2B49">
        <w:rPr>
          <w:rFonts w:ascii="Times New Roman" w:eastAsia="Times New Roman" w:hAnsi="Times New Roman"/>
          <w:sz w:val="28"/>
          <w:szCs w:val="28"/>
          <w:lang w:eastAsia="uk-UA"/>
        </w:rPr>
        <w:t xml:space="preserve"> форми здобуття загальної середньої освіти.</w:t>
      </w:r>
    </w:p>
    <w:p w:rsidR="00B71F55" w:rsidRPr="005C2B49" w:rsidRDefault="009E2340" w:rsidP="007948E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lastRenderedPageBreak/>
        <w:t>3</w:t>
      </w:r>
      <w:r w:rsidR="00B71F55" w:rsidRPr="005C2B49">
        <w:rPr>
          <w:rFonts w:ascii="Times New Roman" w:eastAsia="Times New Roman" w:hAnsi="Times New Roman"/>
          <w:sz w:val="28"/>
          <w:szCs w:val="28"/>
        </w:rPr>
        <w:t>. Державні органи та органи місцевого самоврядування створюють умови для здобуття компенса</w:t>
      </w:r>
      <w:r w:rsidR="00BA7D29">
        <w:rPr>
          <w:rFonts w:ascii="Times New Roman" w:eastAsia="Times New Roman" w:hAnsi="Times New Roman"/>
          <w:sz w:val="28"/>
          <w:szCs w:val="28"/>
        </w:rPr>
        <w:t>тор</w:t>
      </w:r>
      <w:r w:rsidR="00B71F55" w:rsidRPr="005C2B49">
        <w:rPr>
          <w:rFonts w:ascii="Times New Roman" w:eastAsia="Times New Roman" w:hAnsi="Times New Roman"/>
          <w:sz w:val="28"/>
          <w:szCs w:val="28"/>
        </w:rPr>
        <w:t xml:space="preserve">ної освіти громадянами України та іншими категоріями осіб, які згідно з цим Законом </w:t>
      </w:r>
      <w:r w:rsidR="00B71F55" w:rsidRPr="005C2B49">
        <w:rPr>
          <w:rFonts w:ascii="Times New Roman" w:hAnsi="Times New Roman"/>
          <w:bCs/>
          <w:sz w:val="28"/>
          <w:szCs w:val="28"/>
        </w:rPr>
        <w:t>мають рівне з громадянами України право на</w:t>
      </w:r>
      <w:r w:rsidR="000E5B6B" w:rsidRPr="005C2B49">
        <w:rPr>
          <w:rFonts w:ascii="Times New Roman" w:hAnsi="Times New Roman"/>
          <w:bCs/>
          <w:sz w:val="28"/>
          <w:szCs w:val="28"/>
        </w:rPr>
        <w:t xml:space="preserve"> </w:t>
      </w:r>
      <w:r w:rsidR="000E5B6B" w:rsidRPr="005C2B49">
        <w:rPr>
          <w:rFonts w:ascii="Times New Roman" w:eastAsia="Times New Roman" w:hAnsi="Times New Roman"/>
          <w:sz w:val="28"/>
          <w:szCs w:val="28"/>
        </w:rPr>
        <w:t>повну загальну середню освіту</w:t>
      </w:r>
      <w:r w:rsidR="00B71F55" w:rsidRPr="005C2B49">
        <w:rPr>
          <w:rFonts w:ascii="Times New Roman" w:eastAsia="Times New Roman" w:hAnsi="Times New Roman"/>
          <w:sz w:val="28"/>
          <w:szCs w:val="28"/>
        </w:rPr>
        <w:t xml:space="preserve">, якщо вони не здобули її раніше. Повна загальна середня освіта здобувається дорослими </w:t>
      </w:r>
      <w:r w:rsidR="00B71F55" w:rsidRPr="005C2B49">
        <w:rPr>
          <w:rFonts w:ascii="Times New Roman" w:eastAsia="Times New Roman" w:hAnsi="Times New Roman"/>
          <w:sz w:val="28"/>
          <w:szCs w:val="28"/>
          <w:lang w:eastAsia="uk-UA"/>
        </w:rPr>
        <w:t>на засадах, визначених спеціальним законом</w:t>
      </w:r>
      <w:r w:rsidR="00B71F55" w:rsidRPr="005C2B49">
        <w:rPr>
          <w:rFonts w:ascii="Times New Roman" w:eastAsia="Times New Roman" w:hAnsi="Times New Roman"/>
          <w:sz w:val="28"/>
          <w:szCs w:val="28"/>
        </w:rPr>
        <w:t>.</w:t>
      </w:r>
    </w:p>
    <w:p w:rsidR="00634264" w:rsidRPr="005C2B49" w:rsidRDefault="00634264" w:rsidP="007948E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A30A4A" w:rsidRPr="005C2B49">
        <w:rPr>
          <w:rFonts w:ascii="Times New Roman" w:eastAsia="Times New Roman" w:hAnsi="Times New Roman"/>
          <w:b/>
          <w:sz w:val="28"/>
          <w:szCs w:val="28"/>
        </w:rPr>
        <w:t>1</w:t>
      </w:r>
      <w:r w:rsidR="00B92AAF" w:rsidRPr="005C2B49">
        <w:rPr>
          <w:rFonts w:ascii="Times New Roman" w:eastAsia="Times New Roman" w:hAnsi="Times New Roman"/>
          <w:b/>
          <w:sz w:val="28"/>
          <w:szCs w:val="28"/>
        </w:rPr>
        <w:t>2</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Формаційна освіта</w:t>
      </w:r>
    </w:p>
    <w:p w:rsidR="00634264" w:rsidRPr="005C2B49" w:rsidRDefault="00B71F55" w:rsidP="007948E5">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w:t>
      </w:r>
      <w:r w:rsidR="00634264" w:rsidRPr="005C2B49">
        <w:rPr>
          <w:rFonts w:ascii="Times New Roman" w:eastAsia="Times New Roman" w:hAnsi="Times New Roman"/>
          <w:sz w:val="28"/>
          <w:szCs w:val="28"/>
        </w:rPr>
        <w:t xml:space="preserve">. Дорослі приймаються на навчання для здобуття професійної (професійно-технічної) освіти, у тому числі </w:t>
      </w:r>
      <w:r w:rsidRPr="005C2B49">
        <w:rPr>
          <w:rFonts w:ascii="Times New Roman" w:eastAsia="Times New Roman" w:hAnsi="Times New Roman"/>
          <w:sz w:val="28"/>
          <w:szCs w:val="28"/>
        </w:rPr>
        <w:t>перепідготовки</w:t>
      </w:r>
      <w:r w:rsidR="00634264" w:rsidRPr="005C2B49">
        <w:rPr>
          <w:rFonts w:ascii="Times New Roman" w:eastAsia="Times New Roman" w:hAnsi="Times New Roman"/>
          <w:sz w:val="28"/>
          <w:szCs w:val="28"/>
        </w:rPr>
        <w:t>, на загальних засадах відповідно до спеціального закону.</w:t>
      </w:r>
    </w:p>
    <w:p w:rsidR="001F4FF3" w:rsidRPr="005C2B49" w:rsidRDefault="001F4FF3" w:rsidP="007948E5">
      <w:pPr>
        <w:spacing w:line="240" w:lineRule="auto"/>
        <w:ind w:firstLine="567"/>
        <w:jc w:val="both"/>
        <w:rPr>
          <w:rFonts w:ascii="Times New Roman" w:hAnsi="Times New Roman"/>
          <w:sz w:val="28"/>
          <w:szCs w:val="28"/>
        </w:rPr>
      </w:pPr>
      <w:r w:rsidRPr="005C2B49">
        <w:rPr>
          <w:rFonts w:ascii="Times New Roman" w:hAnsi="Times New Roman"/>
          <w:sz w:val="28"/>
          <w:szCs w:val="28"/>
        </w:rPr>
        <w:t xml:space="preserve">Надавачі послуг у сфері освіти дорослих можуть самостійно визначати строки навчання з урахуванням результатів навчання, здобутих шляхом неформальної та/або </w:t>
      </w:r>
      <w:proofErr w:type="spellStart"/>
      <w:r w:rsidRPr="005C2B49">
        <w:rPr>
          <w:rFonts w:ascii="Times New Roman" w:hAnsi="Times New Roman"/>
          <w:sz w:val="28"/>
          <w:szCs w:val="28"/>
        </w:rPr>
        <w:t>інформальної</w:t>
      </w:r>
      <w:proofErr w:type="spellEnd"/>
      <w:r w:rsidRPr="005C2B49">
        <w:rPr>
          <w:rFonts w:ascii="Times New Roman" w:hAnsi="Times New Roman"/>
          <w:sz w:val="28"/>
          <w:szCs w:val="28"/>
        </w:rPr>
        <w:t xml:space="preserve"> освіти, формального професійного навчання, відповідно до вимог державних стандартів професійно-технічної освіти з конкретної робітничої професії або типових навчальних планів, розроблених з урахуванням вимог професійних стандартів</w:t>
      </w:r>
      <w:r w:rsidR="0016523F" w:rsidRPr="005C2B49">
        <w:rPr>
          <w:rFonts w:ascii="Times New Roman" w:hAnsi="Times New Roman"/>
          <w:sz w:val="28"/>
          <w:szCs w:val="28"/>
        </w:rPr>
        <w:t>.</w:t>
      </w:r>
    </w:p>
    <w:p w:rsidR="00634264" w:rsidRPr="005C2B49" w:rsidRDefault="00B71F55" w:rsidP="003D6E9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2</w:t>
      </w:r>
      <w:r w:rsidR="00634264" w:rsidRPr="005C2B49">
        <w:rPr>
          <w:rFonts w:ascii="Times New Roman" w:eastAsia="Times New Roman" w:hAnsi="Times New Roman"/>
          <w:sz w:val="28"/>
          <w:szCs w:val="28"/>
        </w:rPr>
        <w:t xml:space="preserve">. Дорослі приймаються на навчання для здобуття фахової </w:t>
      </w:r>
      <w:proofErr w:type="spellStart"/>
      <w:r w:rsidR="00634264" w:rsidRPr="005C2B49">
        <w:rPr>
          <w:rFonts w:ascii="Times New Roman" w:eastAsia="Times New Roman" w:hAnsi="Times New Roman"/>
          <w:sz w:val="28"/>
          <w:szCs w:val="28"/>
        </w:rPr>
        <w:t>передвищої</w:t>
      </w:r>
      <w:proofErr w:type="spellEnd"/>
      <w:r w:rsidR="00635A5B">
        <w:rPr>
          <w:rFonts w:ascii="Times New Roman" w:eastAsia="Times New Roman" w:hAnsi="Times New Roman"/>
          <w:sz w:val="28"/>
          <w:szCs w:val="28"/>
        </w:rPr>
        <w:t>, вищої</w:t>
      </w:r>
      <w:r w:rsidR="00634264" w:rsidRPr="005C2B49">
        <w:rPr>
          <w:rFonts w:ascii="Times New Roman" w:eastAsia="Times New Roman" w:hAnsi="Times New Roman"/>
          <w:sz w:val="28"/>
          <w:szCs w:val="28"/>
        </w:rPr>
        <w:t xml:space="preserve"> освіти на загальних засадах відповідно до спеціального закону.</w:t>
      </w:r>
    </w:p>
    <w:p w:rsidR="00004677" w:rsidRPr="00862011" w:rsidRDefault="00634264" w:rsidP="00004677">
      <w:pPr>
        <w:spacing w:line="240" w:lineRule="auto"/>
        <w:ind w:firstLine="567"/>
        <w:jc w:val="both"/>
        <w:rPr>
          <w:rFonts w:ascii="Times New Roman" w:eastAsia="Times New Roman" w:hAnsi="Times New Roman"/>
          <w:i/>
          <w:sz w:val="28"/>
          <w:szCs w:val="28"/>
        </w:rPr>
      </w:pPr>
      <w:r w:rsidRPr="00862011">
        <w:rPr>
          <w:rFonts w:ascii="Times New Roman" w:eastAsia="Times New Roman" w:hAnsi="Times New Roman"/>
          <w:sz w:val="28"/>
          <w:szCs w:val="28"/>
        </w:rPr>
        <w:t xml:space="preserve">Громадяни України та інші категорії осіб, які згідно з цим Законом </w:t>
      </w:r>
      <w:r w:rsidRPr="00862011">
        <w:rPr>
          <w:rFonts w:ascii="Times New Roman" w:hAnsi="Times New Roman"/>
          <w:bCs/>
          <w:sz w:val="28"/>
          <w:szCs w:val="28"/>
        </w:rPr>
        <w:t>мають рівне з громадянами України право на освіту дорослих,</w:t>
      </w:r>
      <w:r w:rsidRPr="00862011">
        <w:rPr>
          <w:rFonts w:ascii="Times New Roman" w:eastAsia="Times New Roman" w:hAnsi="Times New Roman"/>
          <w:sz w:val="28"/>
          <w:szCs w:val="28"/>
        </w:rPr>
        <w:t xml:space="preserve"> </w:t>
      </w:r>
      <w:r w:rsidR="0016523F" w:rsidRPr="00862011">
        <w:rPr>
          <w:rFonts w:ascii="Times New Roman" w:hAnsi="Times New Roman"/>
          <w:sz w:val="28"/>
          <w:szCs w:val="28"/>
        </w:rPr>
        <w:t xml:space="preserve">і мають не менше семи років страхового стажу у значенні Закону України «Про загальнообов’язкове державне пенсійне страхування», </w:t>
      </w:r>
      <w:r w:rsidRPr="00862011">
        <w:rPr>
          <w:rFonts w:ascii="Times New Roman" w:eastAsia="Times New Roman" w:hAnsi="Times New Roman"/>
          <w:sz w:val="28"/>
          <w:szCs w:val="28"/>
        </w:rPr>
        <w:t xml:space="preserve">мають право здобувати фахову </w:t>
      </w:r>
      <w:proofErr w:type="spellStart"/>
      <w:r w:rsidRPr="00862011">
        <w:rPr>
          <w:rFonts w:ascii="Times New Roman" w:eastAsia="Times New Roman" w:hAnsi="Times New Roman"/>
          <w:sz w:val="28"/>
          <w:szCs w:val="28"/>
        </w:rPr>
        <w:t>передвищу</w:t>
      </w:r>
      <w:proofErr w:type="spellEnd"/>
      <w:r w:rsidR="002448AE" w:rsidRPr="00862011">
        <w:rPr>
          <w:rFonts w:ascii="Times New Roman" w:eastAsia="Times New Roman" w:hAnsi="Times New Roman"/>
          <w:sz w:val="28"/>
          <w:szCs w:val="28"/>
        </w:rPr>
        <w:t>, вищу</w:t>
      </w:r>
      <w:r w:rsidRPr="00862011">
        <w:rPr>
          <w:rFonts w:ascii="Times New Roman" w:eastAsia="Times New Roman" w:hAnsi="Times New Roman"/>
          <w:sz w:val="28"/>
          <w:szCs w:val="28"/>
        </w:rPr>
        <w:t xml:space="preserve"> освіту </w:t>
      </w:r>
      <w:r w:rsidR="00D97DFA" w:rsidRPr="00862011">
        <w:rPr>
          <w:rFonts w:ascii="Times New Roman" w:eastAsia="Times New Roman" w:hAnsi="Times New Roman"/>
          <w:sz w:val="28"/>
          <w:szCs w:val="28"/>
        </w:rPr>
        <w:t xml:space="preserve">повторно </w:t>
      </w:r>
      <w:r w:rsidRPr="00862011">
        <w:rPr>
          <w:rFonts w:ascii="Times New Roman" w:eastAsia="Times New Roman" w:hAnsi="Times New Roman"/>
          <w:sz w:val="28"/>
          <w:szCs w:val="28"/>
        </w:rPr>
        <w:t xml:space="preserve">за іншою </w:t>
      </w:r>
      <w:r w:rsidR="00D97DFA" w:rsidRPr="00862011">
        <w:rPr>
          <w:rFonts w:ascii="Times New Roman" w:eastAsia="Times New Roman" w:hAnsi="Times New Roman"/>
          <w:sz w:val="28"/>
          <w:szCs w:val="28"/>
        </w:rPr>
        <w:t>спеціальністю</w:t>
      </w:r>
      <w:r w:rsidR="00066EE4" w:rsidRPr="00862011">
        <w:rPr>
          <w:rFonts w:ascii="Times New Roman" w:eastAsia="Times New Roman" w:hAnsi="Times New Roman"/>
          <w:color w:val="FF0000"/>
          <w:sz w:val="28"/>
          <w:szCs w:val="28"/>
        </w:rPr>
        <w:t xml:space="preserve"> </w:t>
      </w:r>
      <w:r w:rsidRPr="00862011">
        <w:rPr>
          <w:rFonts w:ascii="Times New Roman" w:eastAsia="Times New Roman" w:hAnsi="Times New Roman"/>
          <w:sz w:val="28"/>
          <w:szCs w:val="28"/>
        </w:rPr>
        <w:t xml:space="preserve">за рахунок пільгових довгострокових кредитів, цільових пільгових державних кредитів для здобуття фахової </w:t>
      </w:r>
      <w:proofErr w:type="spellStart"/>
      <w:r w:rsidRPr="00862011">
        <w:rPr>
          <w:rFonts w:ascii="Times New Roman" w:eastAsia="Times New Roman" w:hAnsi="Times New Roman"/>
          <w:sz w:val="28"/>
          <w:szCs w:val="28"/>
        </w:rPr>
        <w:t>передвищої</w:t>
      </w:r>
      <w:proofErr w:type="spellEnd"/>
      <w:r w:rsidR="00635A5B" w:rsidRPr="00862011">
        <w:rPr>
          <w:rFonts w:ascii="Times New Roman" w:eastAsia="Times New Roman" w:hAnsi="Times New Roman"/>
          <w:sz w:val="28"/>
          <w:szCs w:val="28"/>
        </w:rPr>
        <w:t>, вищої</w:t>
      </w:r>
      <w:r w:rsidRPr="00862011">
        <w:rPr>
          <w:rFonts w:ascii="Times New Roman" w:eastAsia="Times New Roman" w:hAnsi="Times New Roman"/>
          <w:sz w:val="28"/>
          <w:szCs w:val="28"/>
        </w:rPr>
        <w:t xml:space="preserve"> освіти в закладах освіти </w:t>
      </w:r>
      <w:r w:rsidR="007D0369">
        <w:rPr>
          <w:rFonts w:ascii="Times New Roman" w:eastAsia="Times New Roman" w:hAnsi="Times New Roman"/>
          <w:sz w:val="28"/>
          <w:szCs w:val="28"/>
        </w:rPr>
        <w:t>в</w:t>
      </w:r>
      <w:r w:rsidRPr="00862011">
        <w:rPr>
          <w:rFonts w:ascii="Times New Roman" w:eastAsia="Times New Roman" w:hAnsi="Times New Roman"/>
          <w:sz w:val="28"/>
          <w:szCs w:val="28"/>
        </w:rPr>
        <w:t>сіх форм власності на конкурсній основі</w:t>
      </w:r>
      <w:r w:rsidR="00AC1F57" w:rsidRPr="00862011">
        <w:rPr>
          <w:rFonts w:ascii="Times New Roman" w:eastAsia="Times New Roman" w:hAnsi="Times New Roman"/>
          <w:sz w:val="28"/>
          <w:szCs w:val="28"/>
        </w:rPr>
        <w:t xml:space="preserve"> та в інших випадках, передбачених законодавством</w:t>
      </w:r>
      <w:r w:rsidRPr="00862011">
        <w:rPr>
          <w:rFonts w:ascii="Times New Roman" w:eastAsia="Times New Roman" w:hAnsi="Times New Roman"/>
          <w:sz w:val="28"/>
          <w:szCs w:val="28"/>
        </w:rPr>
        <w:t>.</w:t>
      </w:r>
      <w:r w:rsidR="00004677" w:rsidRPr="00862011">
        <w:rPr>
          <w:rFonts w:ascii="Times New Roman" w:eastAsia="Times New Roman" w:hAnsi="Times New Roman"/>
          <w:i/>
          <w:sz w:val="28"/>
          <w:szCs w:val="28"/>
        </w:rPr>
        <w:t xml:space="preserve"> </w:t>
      </w:r>
    </w:p>
    <w:p w:rsidR="00CF36EF" w:rsidRPr="005C2B49" w:rsidRDefault="00FB3DD4" w:rsidP="00CF36EF">
      <w:pPr>
        <w:spacing w:line="240" w:lineRule="auto"/>
        <w:ind w:firstLine="567"/>
        <w:jc w:val="both"/>
        <w:rPr>
          <w:rFonts w:ascii="Times New Roman" w:eastAsia="Times New Roman" w:hAnsi="Times New Roman"/>
          <w:i/>
          <w:color w:val="FF0000"/>
          <w:sz w:val="28"/>
          <w:szCs w:val="28"/>
        </w:rPr>
      </w:pPr>
      <w:r w:rsidRPr="00862011">
        <w:rPr>
          <w:rFonts w:ascii="Times New Roman" w:eastAsia="Times New Roman" w:hAnsi="Times New Roman"/>
          <w:sz w:val="28"/>
          <w:szCs w:val="28"/>
        </w:rPr>
        <w:t>3</w:t>
      </w:r>
      <w:r w:rsidR="00634264" w:rsidRPr="00862011">
        <w:rPr>
          <w:rFonts w:ascii="Times New Roman" w:eastAsia="Times New Roman" w:hAnsi="Times New Roman"/>
          <w:sz w:val="28"/>
          <w:szCs w:val="28"/>
        </w:rPr>
        <w:t xml:space="preserve">. Дорослі вступники на навчання для здобуття вищої освіти (крім освітніх </w:t>
      </w:r>
      <w:r w:rsidR="00634264" w:rsidRPr="00537247">
        <w:rPr>
          <w:rFonts w:ascii="Times New Roman" w:eastAsia="Times New Roman" w:hAnsi="Times New Roman"/>
          <w:sz w:val="28"/>
          <w:szCs w:val="28"/>
        </w:rPr>
        <w:t>програм, що передбачають присвоєння професійної кваліфікації з професій, для яких запроваджено</w:t>
      </w:r>
      <w:r w:rsidR="00634264" w:rsidRPr="005C2B49">
        <w:rPr>
          <w:rFonts w:ascii="Times New Roman" w:eastAsia="Times New Roman" w:hAnsi="Times New Roman"/>
          <w:sz w:val="28"/>
          <w:szCs w:val="28"/>
        </w:rPr>
        <w:t xml:space="preserve"> додаткове регулювання) за іншою спеціальністю</w:t>
      </w:r>
      <w:r w:rsidR="00F839D8" w:rsidRPr="005C2B49">
        <w:rPr>
          <w:rFonts w:ascii="Times New Roman" w:eastAsia="Times New Roman" w:hAnsi="Times New Roman"/>
          <w:sz w:val="28"/>
          <w:szCs w:val="28"/>
        </w:rPr>
        <w:t xml:space="preserve"> </w:t>
      </w:r>
      <w:r w:rsidR="00634264" w:rsidRPr="005C2B49">
        <w:rPr>
          <w:rFonts w:ascii="Times New Roman" w:eastAsia="Times New Roman" w:hAnsi="Times New Roman"/>
          <w:sz w:val="28"/>
          <w:szCs w:val="28"/>
        </w:rPr>
        <w:t>(спеціалізацією, предметною спеціальністю, галуззю знань)</w:t>
      </w:r>
      <w:r w:rsidR="00F839D8" w:rsidRPr="005C2B49">
        <w:rPr>
          <w:rFonts w:ascii="Times New Roman" w:eastAsia="Times New Roman" w:hAnsi="Times New Roman"/>
          <w:sz w:val="28"/>
          <w:szCs w:val="28"/>
        </w:rPr>
        <w:t xml:space="preserve">, </w:t>
      </w:r>
      <w:r w:rsidR="00F145E4" w:rsidRPr="005C2B49">
        <w:rPr>
          <w:rFonts w:ascii="Times New Roman" w:eastAsia="Times New Roman" w:hAnsi="Times New Roman"/>
          <w:sz w:val="28"/>
          <w:szCs w:val="28"/>
        </w:rPr>
        <w:t xml:space="preserve">за здобутим </w:t>
      </w:r>
      <w:r w:rsidR="00184D27" w:rsidRPr="005C2B49">
        <w:rPr>
          <w:rFonts w:ascii="Times New Roman" w:eastAsia="Times New Roman" w:hAnsi="Times New Roman"/>
          <w:sz w:val="28"/>
          <w:szCs w:val="28"/>
        </w:rPr>
        <w:t xml:space="preserve">раніше </w:t>
      </w:r>
      <w:r w:rsidR="00F145E4" w:rsidRPr="005C2B49">
        <w:rPr>
          <w:rFonts w:ascii="Times New Roman" w:eastAsia="Times New Roman" w:hAnsi="Times New Roman"/>
          <w:sz w:val="28"/>
          <w:szCs w:val="28"/>
        </w:rPr>
        <w:t>рівнем</w:t>
      </w:r>
      <w:r w:rsidR="00F145E4" w:rsidRPr="005C2B49">
        <w:rPr>
          <w:rFonts w:ascii="Times New Roman" w:eastAsia="Times New Roman" w:hAnsi="Times New Roman"/>
          <w:color w:val="808000"/>
          <w:sz w:val="28"/>
          <w:szCs w:val="28"/>
        </w:rPr>
        <w:t xml:space="preserve"> </w:t>
      </w:r>
      <w:r w:rsidR="00634264" w:rsidRPr="005C2B49">
        <w:rPr>
          <w:rFonts w:ascii="Times New Roman" w:eastAsia="Times New Roman" w:hAnsi="Times New Roman"/>
          <w:sz w:val="28"/>
          <w:szCs w:val="28"/>
        </w:rPr>
        <w:t>вищої освіти</w:t>
      </w:r>
      <w:r w:rsidR="00537247">
        <w:rPr>
          <w:rFonts w:ascii="Times New Roman" w:eastAsia="Times New Roman" w:hAnsi="Times New Roman"/>
          <w:sz w:val="28"/>
          <w:szCs w:val="28"/>
        </w:rPr>
        <w:t xml:space="preserve"> (не нижче першого (бакалаврського) рівня вищої освіти)</w:t>
      </w:r>
      <w:r w:rsidR="00634264" w:rsidRPr="005C2B49">
        <w:rPr>
          <w:rFonts w:ascii="Times New Roman" w:eastAsia="Times New Roman" w:hAnsi="Times New Roman"/>
          <w:sz w:val="28"/>
          <w:szCs w:val="28"/>
        </w:rPr>
        <w:t xml:space="preserve"> або після здобуття більш високого рівня вищої освіти складають вступні випробування в закладі вищої освіти.</w:t>
      </w:r>
      <w:r w:rsidR="00CF36EF" w:rsidRPr="005C2B49">
        <w:rPr>
          <w:rFonts w:ascii="Times New Roman" w:eastAsia="Times New Roman" w:hAnsi="Times New Roman"/>
          <w:sz w:val="28"/>
          <w:szCs w:val="28"/>
        </w:rPr>
        <w:t xml:space="preserve"> </w:t>
      </w:r>
    </w:p>
    <w:p w:rsidR="00184D27" w:rsidRPr="005C2B49" w:rsidRDefault="00634264" w:rsidP="00184D27">
      <w:pPr>
        <w:spacing w:line="240" w:lineRule="auto"/>
        <w:ind w:firstLine="567"/>
        <w:jc w:val="both"/>
        <w:rPr>
          <w:rFonts w:ascii="Times New Roman" w:eastAsia="Times New Roman" w:hAnsi="Times New Roman"/>
          <w:i/>
          <w:sz w:val="28"/>
          <w:szCs w:val="28"/>
        </w:rPr>
      </w:pPr>
      <w:r w:rsidRPr="005C2B49">
        <w:rPr>
          <w:rFonts w:ascii="Times New Roman" w:eastAsia="Times New Roman" w:hAnsi="Times New Roman"/>
          <w:sz w:val="28"/>
          <w:szCs w:val="28"/>
        </w:rPr>
        <w:t xml:space="preserve">Дорослі вступники на навчання для здобуття вищої освіти на основі </w:t>
      </w:r>
      <w:r w:rsidRPr="00537247">
        <w:rPr>
          <w:rFonts w:ascii="Times New Roman" w:eastAsia="Times New Roman" w:hAnsi="Times New Roman"/>
          <w:sz w:val="28"/>
          <w:szCs w:val="28"/>
        </w:rPr>
        <w:t>профільної середньої освіти</w:t>
      </w:r>
      <w:r w:rsidRPr="005C2B49">
        <w:rPr>
          <w:rFonts w:ascii="Times New Roman" w:eastAsia="Times New Roman" w:hAnsi="Times New Roman"/>
          <w:sz w:val="28"/>
          <w:szCs w:val="28"/>
        </w:rPr>
        <w:t xml:space="preserve">, фахової </w:t>
      </w:r>
      <w:proofErr w:type="spellStart"/>
      <w:r w:rsidRPr="005C2B49">
        <w:rPr>
          <w:rFonts w:ascii="Times New Roman" w:eastAsia="Times New Roman" w:hAnsi="Times New Roman"/>
          <w:sz w:val="28"/>
          <w:szCs w:val="28"/>
        </w:rPr>
        <w:t>передвищої</w:t>
      </w:r>
      <w:proofErr w:type="spellEnd"/>
      <w:r w:rsidRPr="005C2B49">
        <w:rPr>
          <w:rFonts w:ascii="Times New Roman" w:eastAsia="Times New Roman" w:hAnsi="Times New Roman"/>
          <w:sz w:val="28"/>
          <w:szCs w:val="28"/>
        </w:rPr>
        <w:t xml:space="preserve"> освіти, початкового рівня (короткого циклу) вищої освіти (освітньо-кваліфікаційного рівня молодшого спеціаліста), </w:t>
      </w:r>
      <w:r w:rsidR="00537247" w:rsidRPr="00537247">
        <w:rPr>
          <w:rFonts w:ascii="Times New Roman" w:eastAsia="Times New Roman" w:hAnsi="Times New Roman"/>
          <w:sz w:val="28"/>
          <w:szCs w:val="28"/>
        </w:rPr>
        <w:t xml:space="preserve">категорії яких визначено частиною першою статті </w:t>
      </w:r>
      <w:r w:rsidR="0016523F" w:rsidRPr="00537247">
        <w:rPr>
          <w:rFonts w:ascii="Times New Roman" w:eastAsia="Times New Roman" w:hAnsi="Times New Roman"/>
          <w:sz w:val="28"/>
          <w:szCs w:val="28"/>
        </w:rPr>
        <w:t>30 ЗУ</w:t>
      </w:r>
      <w:r w:rsidR="0016523F" w:rsidRPr="005C2B49">
        <w:rPr>
          <w:rFonts w:ascii="Times New Roman" w:eastAsia="Times New Roman" w:hAnsi="Times New Roman"/>
          <w:sz w:val="28"/>
          <w:szCs w:val="28"/>
        </w:rPr>
        <w:t xml:space="preserve"> «Про зайнятість населення»</w:t>
      </w:r>
      <w:r w:rsidRPr="005C2B49">
        <w:rPr>
          <w:rFonts w:ascii="Times New Roman" w:eastAsia="Times New Roman" w:hAnsi="Times New Roman"/>
          <w:sz w:val="28"/>
          <w:szCs w:val="28"/>
        </w:rPr>
        <w:t>, проход</w:t>
      </w:r>
      <w:r w:rsidR="00671DA8" w:rsidRPr="005C2B49">
        <w:rPr>
          <w:rFonts w:ascii="Times New Roman" w:eastAsia="Times New Roman" w:hAnsi="Times New Roman"/>
          <w:sz w:val="28"/>
          <w:szCs w:val="28"/>
        </w:rPr>
        <w:t>ять</w:t>
      </w:r>
      <w:r w:rsidRPr="005C2B49">
        <w:rPr>
          <w:rFonts w:ascii="Times New Roman" w:eastAsia="Times New Roman" w:hAnsi="Times New Roman"/>
          <w:sz w:val="28"/>
          <w:szCs w:val="28"/>
        </w:rPr>
        <w:t xml:space="preserve"> зовнішнє незалежне оцінювання у форматі тесту загальних навчальних </w:t>
      </w:r>
      <w:proofErr w:type="spellStart"/>
      <w:r w:rsidRPr="005C2B49">
        <w:rPr>
          <w:rFonts w:ascii="Times New Roman" w:eastAsia="Times New Roman" w:hAnsi="Times New Roman"/>
          <w:sz w:val="28"/>
          <w:szCs w:val="28"/>
        </w:rPr>
        <w:t>компетентностей</w:t>
      </w:r>
      <w:proofErr w:type="spellEnd"/>
      <w:r w:rsidRPr="005C2B49">
        <w:rPr>
          <w:rFonts w:ascii="Times New Roman" w:eastAsia="Times New Roman" w:hAnsi="Times New Roman"/>
          <w:sz w:val="28"/>
          <w:szCs w:val="28"/>
        </w:rPr>
        <w:t xml:space="preserve"> для дорослих </w:t>
      </w:r>
      <w:r w:rsidRPr="005C2B49">
        <w:rPr>
          <w:rFonts w:ascii="Times New Roman" w:hAnsi="Times New Roman"/>
          <w:bCs/>
          <w:sz w:val="28"/>
          <w:szCs w:val="28"/>
        </w:rPr>
        <w:t>у порядку, затвердженому центральним органом виконавчої влади у сфері освіти і науки.</w:t>
      </w:r>
    </w:p>
    <w:p w:rsidR="00184D27" w:rsidRPr="005C2B49" w:rsidRDefault="00634264" w:rsidP="00184D27">
      <w:pPr>
        <w:spacing w:line="240" w:lineRule="auto"/>
        <w:ind w:firstLine="567"/>
        <w:jc w:val="both"/>
        <w:rPr>
          <w:rFonts w:ascii="Times New Roman" w:eastAsia="Times New Roman" w:hAnsi="Times New Roman"/>
          <w:i/>
          <w:sz w:val="28"/>
          <w:szCs w:val="28"/>
        </w:rPr>
      </w:pPr>
      <w:r w:rsidRPr="005C2B49">
        <w:rPr>
          <w:rFonts w:ascii="Times New Roman" w:eastAsia="Times New Roman" w:hAnsi="Times New Roman"/>
          <w:sz w:val="28"/>
          <w:szCs w:val="28"/>
        </w:rPr>
        <w:lastRenderedPageBreak/>
        <w:t xml:space="preserve">Зовнішнє незалежне оцінювання у форматі тесту загальних навчальних </w:t>
      </w:r>
      <w:proofErr w:type="spellStart"/>
      <w:r w:rsidRPr="005C2B49">
        <w:rPr>
          <w:rFonts w:ascii="Times New Roman" w:eastAsia="Times New Roman" w:hAnsi="Times New Roman"/>
          <w:sz w:val="28"/>
          <w:szCs w:val="28"/>
        </w:rPr>
        <w:t>компетентностей</w:t>
      </w:r>
      <w:proofErr w:type="spellEnd"/>
      <w:r w:rsidRPr="005C2B49">
        <w:rPr>
          <w:rFonts w:ascii="Times New Roman" w:eastAsia="Times New Roman" w:hAnsi="Times New Roman"/>
          <w:sz w:val="28"/>
          <w:szCs w:val="28"/>
        </w:rPr>
        <w:t xml:space="preserve"> для дорослих проводиться один раз на рік за кошти державного бюджету з можливістю перескладання до трьох разів на рік за кошти фізичних та юридичних осіб.</w:t>
      </w:r>
      <w:r w:rsidR="005C3F37" w:rsidRPr="005C2B49">
        <w:rPr>
          <w:rFonts w:ascii="Times New Roman" w:eastAsia="Times New Roman" w:hAnsi="Times New Roman"/>
          <w:sz w:val="28"/>
          <w:szCs w:val="28"/>
        </w:rPr>
        <w:t xml:space="preserve"> </w:t>
      </w:r>
    </w:p>
    <w:p w:rsidR="001D41A5" w:rsidRPr="005C2B49" w:rsidRDefault="001D41A5" w:rsidP="009E6379">
      <w:pPr>
        <w:tabs>
          <w:tab w:val="left" w:pos="284"/>
          <w:tab w:val="left" w:pos="1134"/>
        </w:tabs>
        <w:spacing w:after="0" w:line="240" w:lineRule="auto"/>
        <w:jc w:val="center"/>
        <w:rPr>
          <w:rFonts w:ascii="Times New Roman" w:hAnsi="Times New Roman"/>
          <w:b/>
          <w:sz w:val="28"/>
          <w:szCs w:val="28"/>
        </w:rPr>
      </w:pPr>
      <w:r w:rsidRPr="005C2B49">
        <w:rPr>
          <w:rFonts w:ascii="Times New Roman" w:hAnsi="Times New Roman"/>
          <w:b/>
          <w:sz w:val="28"/>
          <w:szCs w:val="28"/>
        </w:rPr>
        <w:t>РОЗДІЛ ІІІ</w:t>
      </w:r>
    </w:p>
    <w:p w:rsidR="001D41A5" w:rsidRPr="005C2B49" w:rsidRDefault="001D41A5" w:rsidP="001D41A5">
      <w:pPr>
        <w:spacing w:line="240" w:lineRule="auto"/>
        <w:jc w:val="center"/>
        <w:rPr>
          <w:rFonts w:ascii="Times New Roman" w:eastAsia="Times New Roman" w:hAnsi="Times New Roman"/>
          <w:b/>
          <w:sz w:val="28"/>
          <w:szCs w:val="28"/>
        </w:rPr>
      </w:pPr>
      <w:r w:rsidRPr="005C2B49">
        <w:rPr>
          <w:rFonts w:ascii="Times New Roman" w:hAnsi="Times New Roman"/>
          <w:b/>
          <w:sz w:val="28"/>
          <w:szCs w:val="28"/>
        </w:rPr>
        <w:t>ОСВІТНІЙ ПРОЦЕС У СФЕРІ ОСВІТИ ДОРОСЛИХ</w:t>
      </w:r>
    </w:p>
    <w:p w:rsidR="001D41A5" w:rsidRPr="005C2B49" w:rsidRDefault="001D41A5" w:rsidP="000F5133">
      <w:pPr>
        <w:tabs>
          <w:tab w:val="left" w:pos="284"/>
          <w:tab w:val="left" w:pos="1134"/>
        </w:tabs>
        <w:spacing w:after="0" w:line="240" w:lineRule="auto"/>
        <w:ind w:firstLine="567"/>
        <w:contextualSpacing/>
        <w:jc w:val="both"/>
        <w:rPr>
          <w:rFonts w:ascii="Times New Roman" w:eastAsia="Times New Roman" w:hAnsi="Times New Roman"/>
          <w:sz w:val="28"/>
          <w:szCs w:val="28"/>
          <w:lang w:eastAsia="uk-UA"/>
        </w:rPr>
      </w:pPr>
      <w:r w:rsidRPr="005C2B49">
        <w:rPr>
          <w:rFonts w:ascii="Times New Roman" w:eastAsia="Times New Roman" w:hAnsi="Times New Roman"/>
          <w:b/>
          <w:bCs/>
          <w:sz w:val="28"/>
          <w:szCs w:val="28"/>
          <w:lang w:eastAsia="uk-UA"/>
        </w:rPr>
        <w:t xml:space="preserve">Стаття </w:t>
      </w:r>
      <w:r w:rsidR="007C1D51" w:rsidRPr="005C2B49">
        <w:rPr>
          <w:rFonts w:ascii="Times New Roman" w:eastAsia="Times New Roman" w:hAnsi="Times New Roman"/>
          <w:b/>
          <w:bCs/>
          <w:sz w:val="28"/>
          <w:szCs w:val="28"/>
          <w:lang w:eastAsia="uk-UA"/>
        </w:rPr>
        <w:t>1</w:t>
      </w:r>
      <w:r w:rsidR="00B92AAF" w:rsidRPr="005C2B49">
        <w:rPr>
          <w:rFonts w:ascii="Times New Roman" w:eastAsia="Times New Roman" w:hAnsi="Times New Roman"/>
          <w:b/>
          <w:bCs/>
          <w:sz w:val="28"/>
          <w:szCs w:val="28"/>
          <w:lang w:eastAsia="uk-UA"/>
        </w:rPr>
        <w:t>3</w:t>
      </w:r>
      <w:r w:rsidRPr="005C2B49">
        <w:rPr>
          <w:rFonts w:ascii="Times New Roman" w:eastAsia="Times New Roman" w:hAnsi="Times New Roman"/>
          <w:b/>
          <w:bCs/>
          <w:sz w:val="28"/>
          <w:szCs w:val="28"/>
          <w:lang w:eastAsia="uk-UA"/>
        </w:rPr>
        <w:t>. </w:t>
      </w:r>
      <w:r w:rsidRPr="005C2B49">
        <w:rPr>
          <w:rFonts w:ascii="Times New Roman" w:eastAsia="Times New Roman" w:hAnsi="Times New Roman"/>
          <w:sz w:val="28"/>
          <w:szCs w:val="28"/>
          <w:lang w:eastAsia="uk-UA"/>
        </w:rPr>
        <w:t>Організація освітнього процесу у сфері освіти дорослих</w:t>
      </w:r>
    </w:p>
    <w:p w:rsidR="009E6379" w:rsidRPr="005C2B49" w:rsidRDefault="009E6379" w:rsidP="001D41A5">
      <w:pPr>
        <w:tabs>
          <w:tab w:val="left" w:pos="284"/>
          <w:tab w:val="left" w:pos="1134"/>
        </w:tabs>
        <w:spacing w:after="0" w:line="240" w:lineRule="auto"/>
        <w:ind w:firstLine="709"/>
        <w:contextualSpacing/>
        <w:jc w:val="both"/>
        <w:rPr>
          <w:rFonts w:ascii="Times New Roman" w:eastAsia="Times New Roman" w:hAnsi="Times New Roman"/>
          <w:b/>
          <w:sz w:val="28"/>
          <w:szCs w:val="28"/>
          <w:lang w:eastAsia="uk-UA"/>
        </w:rPr>
      </w:pPr>
    </w:p>
    <w:p w:rsidR="00FC47F1" w:rsidRPr="005C2B49" w:rsidRDefault="00FC47F1" w:rsidP="00F31DE1">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1. Зміст, </w:t>
      </w:r>
      <w:r w:rsidRPr="00B91BBE">
        <w:rPr>
          <w:rFonts w:ascii="Times New Roman" w:eastAsia="Times New Roman" w:hAnsi="Times New Roman"/>
          <w:sz w:val="28"/>
          <w:szCs w:val="28"/>
        </w:rPr>
        <w:t>мов</w:t>
      </w:r>
      <w:r w:rsidR="00F53036" w:rsidRPr="00B91BBE">
        <w:rPr>
          <w:rFonts w:ascii="Times New Roman" w:eastAsia="Times New Roman" w:hAnsi="Times New Roman"/>
          <w:sz w:val="28"/>
          <w:szCs w:val="28"/>
        </w:rPr>
        <w:t>а</w:t>
      </w:r>
      <w:r w:rsidRPr="00B91BBE">
        <w:rPr>
          <w:rFonts w:ascii="Times New Roman" w:eastAsia="Times New Roman" w:hAnsi="Times New Roman"/>
          <w:sz w:val="28"/>
          <w:szCs w:val="28"/>
        </w:rPr>
        <w:t>,</w:t>
      </w:r>
      <w:r w:rsidRPr="005C2B49">
        <w:rPr>
          <w:rFonts w:ascii="Times New Roman" w:eastAsia="Times New Roman" w:hAnsi="Times New Roman"/>
          <w:sz w:val="28"/>
          <w:szCs w:val="28"/>
        </w:rPr>
        <w:t xml:space="preserve"> форми здобуття </w:t>
      </w:r>
      <w:r w:rsidR="008C254D" w:rsidRPr="005C2B49">
        <w:rPr>
          <w:rFonts w:ascii="Times New Roman" w:eastAsia="Times New Roman" w:hAnsi="Times New Roman"/>
          <w:sz w:val="28"/>
          <w:szCs w:val="28"/>
        </w:rPr>
        <w:t xml:space="preserve">освіти </w:t>
      </w:r>
      <w:r w:rsidRPr="005C2B49">
        <w:rPr>
          <w:rFonts w:ascii="Times New Roman" w:eastAsia="Times New Roman" w:hAnsi="Times New Roman"/>
          <w:sz w:val="28"/>
          <w:szCs w:val="28"/>
        </w:rPr>
        <w:t>та організаці</w:t>
      </w:r>
      <w:r w:rsidR="00A01BF4" w:rsidRPr="005C2B49">
        <w:rPr>
          <w:rFonts w:ascii="Times New Roman" w:eastAsia="Times New Roman" w:hAnsi="Times New Roman"/>
          <w:sz w:val="28"/>
          <w:szCs w:val="28"/>
        </w:rPr>
        <w:t>я</w:t>
      </w:r>
      <w:r w:rsidRPr="005C2B49">
        <w:rPr>
          <w:rFonts w:ascii="Times New Roman" w:eastAsia="Times New Roman" w:hAnsi="Times New Roman"/>
          <w:sz w:val="28"/>
          <w:szCs w:val="28"/>
        </w:rPr>
        <w:t xml:space="preserve"> освітнього процесу</w:t>
      </w:r>
      <w:r w:rsidR="008C254D" w:rsidRPr="005C2B49">
        <w:rPr>
          <w:rFonts w:ascii="Times New Roman" w:eastAsia="Times New Roman" w:hAnsi="Times New Roman"/>
          <w:sz w:val="28"/>
          <w:szCs w:val="28"/>
        </w:rPr>
        <w:t>,</w:t>
      </w:r>
      <w:r w:rsidRPr="005C2B49">
        <w:rPr>
          <w:rFonts w:ascii="Times New Roman" w:eastAsia="Times New Roman" w:hAnsi="Times New Roman"/>
          <w:sz w:val="28"/>
          <w:szCs w:val="28"/>
        </w:rPr>
        <w:t xml:space="preserve"> </w:t>
      </w:r>
      <w:r w:rsidR="008C254D" w:rsidRPr="005C2B49">
        <w:rPr>
          <w:rFonts w:ascii="Times New Roman" w:eastAsia="Times New Roman" w:hAnsi="Times New Roman"/>
          <w:sz w:val="28"/>
          <w:szCs w:val="28"/>
        </w:rPr>
        <w:t xml:space="preserve">види навчальних занять у </w:t>
      </w:r>
      <w:r w:rsidRPr="005C2B49">
        <w:rPr>
          <w:rFonts w:ascii="Times New Roman" w:eastAsia="Times New Roman" w:hAnsi="Times New Roman"/>
          <w:sz w:val="28"/>
          <w:szCs w:val="28"/>
        </w:rPr>
        <w:t>формальн</w:t>
      </w:r>
      <w:r w:rsidR="008C254D" w:rsidRPr="005C2B49">
        <w:rPr>
          <w:rFonts w:ascii="Times New Roman" w:eastAsia="Times New Roman" w:hAnsi="Times New Roman"/>
          <w:sz w:val="28"/>
          <w:szCs w:val="28"/>
        </w:rPr>
        <w:t>ій</w:t>
      </w:r>
      <w:r w:rsidRPr="005C2B49">
        <w:rPr>
          <w:rFonts w:ascii="Times New Roman" w:eastAsia="Times New Roman" w:hAnsi="Times New Roman"/>
          <w:sz w:val="28"/>
          <w:szCs w:val="28"/>
        </w:rPr>
        <w:t xml:space="preserve"> (компенсаційн</w:t>
      </w:r>
      <w:r w:rsidR="008C254D" w:rsidRPr="005C2B49">
        <w:rPr>
          <w:rFonts w:ascii="Times New Roman" w:eastAsia="Times New Roman" w:hAnsi="Times New Roman"/>
          <w:sz w:val="28"/>
          <w:szCs w:val="28"/>
        </w:rPr>
        <w:t>ій</w:t>
      </w:r>
      <w:r w:rsidRPr="005C2B49">
        <w:rPr>
          <w:rFonts w:ascii="Times New Roman" w:eastAsia="Times New Roman" w:hAnsi="Times New Roman"/>
          <w:sz w:val="28"/>
          <w:szCs w:val="28"/>
        </w:rPr>
        <w:t xml:space="preserve"> та формаційн</w:t>
      </w:r>
      <w:r w:rsidR="008C254D" w:rsidRPr="005C2B49">
        <w:rPr>
          <w:rFonts w:ascii="Times New Roman" w:eastAsia="Times New Roman" w:hAnsi="Times New Roman"/>
          <w:sz w:val="28"/>
          <w:szCs w:val="28"/>
        </w:rPr>
        <w:t>ій</w:t>
      </w:r>
      <w:r w:rsidRPr="005C2B49">
        <w:rPr>
          <w:rFonts w:ascii="Times New Roman" w:eastAsia="Times New Roman" w:hAnsi="Times New Roman"/>
          <w:sz w:val="28"/>
          <w:szCs w:val="28"/>
        </w:rPr>
        <w:t>) освіт</w:t>
      </w:r>
      <w:r w:rsidR="00A01BF4" w:rsidRPr="005C2B49">
        <w:rPr>
          <w:rFonts w:ascii="Times New Roman" w:eastAsia="Times New Roman" w:hAnsi="Times New Roman"/>
          <w:sz w:val="28"/>
          <w:szCs w:val="28"/>
        </w:rPr>
        <w:t>і</w:t>
      </w:r>
      <w:r w:rsidRPr="005C2B49">
        <w:rPr>
          <w:rFonts w:ascii="Times New Roman" w:eastAsia="Times New Roman" w:hAnsi="Times New Roman"/>
          <w:sz w:val="28"/>
          <w:szCs w:val="28"/>
        </w:rPr>
        <w:t xml:space="preserve"> </w:t>
      </w:r>
      <w:r w:rsidR="008C254D" w:rsidRPr="005C2B49">
        <w:rPr>
          <w:rFonts w:ascii="Times New Roman" w:eastAsia="Times New Roman" w:hAnsi="Times New Roman"/>
          <w:sz w:val="28"/>
          <w:szCs w:val="28"/>
        </w:rPr>
        <w:t xml:space="preserve">дорослих </w:t>
      </w:r>
      <w:r w:rsidRPr="005C2B49">
        <w:rPr>
          <w:rFonts w:ascii="Times New Roman" w:eastAsia="Times New Roman" w:hAnsi="Times New Roman"/>
          <w:sz w:val="28"/>
          <w:szCs w:val="28"/>
        </w:rPr>
        <w:t>визначаються спеціальними законами.</w:t>
      </w:r>
    </w:p>
    <w:p w:rsidR="001D41A5" w:rsidRPr="005C2B49" w:rsidRDefault="002220F6" w:rsidP="000F5133">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2</w:t>
      </w:r>
      <w:r w:rsidR="001D41A5" w:rsidRPr="005C2B49">
        <w:rPr>
          <w:rFonts w:ascii="Times New Roman" w:eastAsia="Times New Roman" w:hAnsi="Times New Roman"/>
          <w:sz w:val="28"/>
          <w:szCs w:val="28"/>
        </w:rPr>
        <w:t>. Зміст</w:t>
      </w:r>
      <w:r w:rsidRPr="005C2B49">
        <w:rPr>
          <w:rFonts w:ascii="Times New Roman" w:eastAsia="Times New Roman" w:hAnsi="Times New Roman"/>
          <w:sz w:val="28"/>
          <w:szCs w:val="28"/>
        </w:rPr>
        <w:t xml:space="preserve">, </w:t>
      </w:r>
      <w:r w:rsidR="008C254D" w:rsidRPr="005C2B49">
        <w:rPr>
          <w:rFonts w:ascii="Times New Roman" w:eastAsia="Times New Roman" w:hAnsi="Times New Roman"/>
          <w:sz w:val="28"/>
          <w:szCs w:val="28"/>
        </w:rPr>
        <w:t xml:space="preserve">форми здобуття освіти, </w:t>
      </w:r>
      <w:r w:rsidRPr="005C2B49">
        <w:rPr>
          <w:rFonts w:ascii="Times New Roman" w:eastAsia="Times New Roman" w:hAnsi="Times New Roman"/>
          <w:sz w:val="28"/>
          <w:szCs w:val="28"/>
        </w:rPr>
        <w:t>види навчальних занять</w:t>
      </w:r>
      <w:r w:rsidR="008C254D" w:rsidRPr="005C2B49">
        <w:rPr>
          <w:rFonts w:ascii="Times New Roman" w:eastAsia="Times New Roman" w:hAnsi="Times New Roman"/>
          <w:sz w:val="28"/>
          <w:szCs w:val="28"/>
        </w:rPr>
        <w:t xml:space="preserve"> у </w:t>
      </w:r>
      <w:r w:rsidR="001D41A5" w:rsidRPr="005C2B49">
        <w:rPr>
          <w:rFonts w:ascii="Times New Roman" w:eastAsia="Times New Roman" w:hAnsi="Times New Roman"/>
          <w:sz w:val="28"/>
          <w:szCs w:val="28"/>
        </w:rPr>
        <w:t>неформальн</w:t>
      </w:r>
      <w:r w:rsidR="008C254D" w:rsidRPr="005C2B49">
        <w:rPr>
          <w:rFonts w:ascii="Times New Roman" w:eastAsia="Times New Roman" w:hAnsi="Times New Roman"/>
          <w:sz w:val="28"/>
          <w:szCs w:val="28"/>
        </w:rPr>
        <w:t>ій</w:t>
      </w:r>
      <w:r w:rsidR="001D41A5" w:rsidRPr="005C2B49">
        <w:rPr>
          <w:rFonts w:ascii="Times New Roman" w:eastAsia="Times New Roman" w:hAnsi="Times New Roman"/>
          <w:sz w:val="28"/>
          <w:szCs w:val="28"/>
        </w:rPr>
        <w:t xml:space="preserve"> освіт</w:t>
      </w:r>
      <w:r w:rsidR="008C254D" w:rsidRPr="005C2B49">
        <w:rPr>
          <w:rFonts w:ascii="Times New Roman" w:eastAsia="Times New Roman" w:hAnsi="Times New Roman"/>
          <w:sz w:val="28"/>
          <w:szCs w:val="28"/>
        </w:rPr>
        <w:t>і</w:t>
      </w:r>
      <w:r w:rsidR="001D41A5" w:rsidRPr="005C2B49">
        <w:rPr>
          <w:rFonts w:ascii="Times New Roman" w:eastAsia="Times New Roman" w:hAnsi="Times New Roman"/>
          <w:sz w:val="28"/>
          <w:szCs w:val="28"/>
        </w:rPr>
        <w:t xml:space="preserve"> дорослих визначаються надавачами послуг у сфері освіти дорослих і </w:t>
      </w:r>
      <w:r w:rsidR="00780F97" w:rsidRPr="005C2B49">
        <w:rPr>
          <w:rFonts w:ascii="Times New Roman" w:eastAsia="Times New Roman" w:hAnsi="Times New Roman"/>
          <w:sz w:val="28"/>
          <w:szCs w:val="28"/>
        </w:rPr>
        <w:t xml:space="preserve">можуть визначатися </w:t>
      </w:r>
      <w:r w:rsidR="001D41A5" w:rsidRPr="005C2B49">
        <w:rPr>
          <w:rFonts w:ascii="Times New Roman" w:eastAsia="Times New Roman" w:hAnsi="Times New Roman"/>
          <w:sz w:val="28"/>
          <w:szCs w:val="28"/>
        </w:rPr>
        <w:t>договор</w:t>
      </w:r>
      <w:r w:rsidR="00780F97" w:rsidRPr="005C2B49">
        <w:rPr>
          <w:rFonts w:ascii="Times New Roman" w:eastAsia="Times New Roman" w:hAnsi="Times New Roman"/>
          <w:sz w:val="28"/>
          <w:szCs w:val="28"/>
        </w:rPr>
        <w:t>ом</w:t>
      </w:r>
      <w:r w:rsidR="001D41A5" w:rsidRPr="005C2B49">
        <w:rPr>
          <w:rFonts w:ascii="Times New Roman" w:eastAsia="Times New Roman" w:hAnsi="Times New Roman"/>
          <w:sz w:val="28"/>
          <w:szCs w:val="28"/>
        </w:rPr>
        <w:t xml:space="preserve"> про надання освітніх послуг у сфері освіти дорослих. </w:t>
      </w:r>
    </w:p>
    <w:p w:rsidR="001D41A5" w:rsidRPr="005C2B49" w:rsidRDefault="001D41A5" w:rsidP="000F5133">
      <w:pPr>
        <w:spacing w:line="240" w:lineRule="auto"/>
        <w:ind w:firstLine="567"/>
        <w:jc w:val="both"/>
        <w:rPr>
          <w:rFonts w:ascii="Times New Roman" w:eastAsia="Times New Roman" w:hAnsi="Times New Roman"/>
          <w:b/>
          <w:sz w:val="28"/>
          <w:szCs w:val="28"/>
        </w:rPr>
      </w:pPr>
      <w:r w:rsidRPr="005C2B49">
        <w:rPr>
          <w:rFonts w:ascii="Times New Roman" w:eastAsia="Times New Roman" w:hAnsi="Times New Roman"/>
          <w:b/>
          <w:sz w:val="28"/>
          <w:szCs w:val="28"/>
        </w:rPr>
        <w:t xml:space="preserve">Стаття </w:t>
      </w:r>
      <w:r w:rsidR="007C1D51" w:rsidRPr="005C2B49">
        <w:rPr>
          <w:rFonts w:ascii="Times New Roman" w:eastAsia="Times New Roman" w:hAnsi="Times New Roman"/>
          <w:b/>
          <w:sz w:val="28"/>
          <w:szCs w:val="28"/>
        </w:rPr>
        <w:t>1</w:t>
      </w:r>
      <w:r w:rsidR="00B92AAF" w:rsidRPr="005C2B49">
        <w:rPr>
          <w:rFonts w:ascii="Times New Roman" w:eastAsia="Times New Roman" w:hAnsi="Times New Roman"/>
          <w:b/>
          <w:sz w:val="28"/>
          <w:szCs w:val="28"/>
        </w:rPr>
        <w:t>4</w:t>
      </w:r>
      <w:r w:rsidRPr="005C2B49">
        <w:rPr>
          <w:rFonts w:ascii="Times New Roman" w:eastAsia="Times New Roman" w:hAnsi="Times New Roman"/>
          <w:b/>
          <w:sz w:val="28"/>
          <w:szCs w:val="28"/>
        </w:rPr>
        <w:t>. </w:t>
      </w:r>
      <w:r w:rsidR="002220F6" w:rsidRPr="005C2B49">
        <w:rPr>
          <w:rFonts w:ascii="Times New Roman" w:eastAsia="Times New Roman" w:hAnsi="Times New Roman"/>
          <w:sz w:val="28"/>
          <w:szCs w:val="28"/>
        </w:rPr>
        <w:t xml:space="preserve">Форми організації освітнього процесу </w:t>
      </w:r>
      <w:r w:rsidR="008C254D" w:rsidRPr="005C2B49">
        <w:rPr>
          <w:rFonts w:ascii="Times New Roman" w:eastAsia="Times New Roman" w:hAnsi="Times New Roman"/>
          <w:sz w:val="28"/>
          <w:szCs w:val="28"/>
        </w:rPr>
        <w:t xml:space="preserve">у </w:t>
      </w:r>
      <w:r w:rsidR="001F337F" w:rsidRPr="005C2B49">
        <w:rPr>
          <w:rFonts w:ascii="Times New Roman" w:eastAsia="Times New Roman" w:hAnsi="Times New Roman"/>
          <w:sz w:val="28"/>
          <w:szCs w:val="28"/>
        </w:rPr>
        <w:t>неформальн</w:t>
      </w:r>
      <w:r w:rsidR="008C254D" w:rsidRPr="005C2B49">
        <w:rPr>
          <w:rFonts w:ascii="Times New Roman" w:eastAsia="Times New Roman" w:hAnsi="Times New Roman"/>
          <w:sz w:val="28"/>
          <w:szCs w:val="28"/>
        </w:rPr>
        <w:t>ій</w:t>
      </w:r>
      <w:r w:rsidRPr="005C2B49">
        <w:rPr>
          <w:rFonts w:ascii="Times New Roman" w:eastAsia="Times New Roman" w:hAnsi="Times New Roman"/>
          <w:sz w:val="28"/>
          <w:szCs w:val="28"/>
        </w:rPr>
        <w:t xml:space="preserve"> освіт</w:t>
      </w:r>
      <w:r w:rsidR="008C254D" w:rsidRPr="005C2B49">
        <w:rPr>
          <w:rFonts w:ascii="Times New Roman" w:eastAsia="Times New Roman" w:hAnsi="Times New Roman"/>
          <w:sz w:val="28"/>
          <w:szCs w:val="28"/>
        </w:rPr>
        <w:t>і</w:t>
      </w:r>
      <w:r w:rsidRPr="005C2B49">
        <w:rPr>
          <w:rFonts w:ascii="Times New Roman" w:eastAsia="Times New Roman" w:hAnsi="Times New Roman"/>
          <w:sz w:val="28"/>
          <w:szCs w:val="28"/>
        </w:rPr>
        <w:t xml:space="preserve"> дорослих</w:t>
      </w:r>
    </w:p>
    <w:p w:rsidR="00381EE0" w:rsidRPr="005C2B49" w:rsidRDefault="001D41A5" w:rsidP="000F5133">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1. </w:t>
      </w:r>
      <w:r w:rsidR="00076033" w:rsidRPr="005C2B49">
        <w:rPr>
          <w:rFonts w:ascii="Times New Roman" w:eastAsia="Times New Roman" w:hAnsi="Times New Roman"/>
          <w:sz w:val="28"/>
          <w:szCs w:val="28"/>
        </w:rPr>
        <w:t xml:space="preserve">Освітній процес у неформальній освіті дорослих </w:t>
      </w:r>
      <w:r w:rsidR="0069413A" w:rsidRPr="005C2B49">
        <w:rPr>
          <w:rFonts w:ascii="Times New Roman" w:eastAsia="Times New Roman" w:hAnsi="Times New Roman"/>
          <w:sz w:val="28"/>
          <w:szCs w:val="28"/>
        </w:rPr>
        <w:t xml:space="preserve">може </w:t>
      </w:r>
      <w:r w:rsidR="00076033" w:rsidRPr="005C2B49">
        <w:rPr>
          <w:rFonts w:ascii="Times New Roman" w:eastAsia="Times New Roman" w:hAnsi="Times New Roman"/>
          <w:sz w:val="28"/>
          <w:szCs w:val="28"/>
        </w:rPr>
        <w:t>організову</w:t>
      </w:r>
      <w:r w:rsidR="0069413A" w:rsidRPr="005C2B49">
        <w:rPr>
          <w:rFonts w:ascii="Times New Roman" w:eastAsia="Times New Roman" w:hAnsi="Times New Roman"/>
          <w:sz w:val="28"/>
          <w:szCs w:val="28"/>
        </w:rPr>
        <w:t>ватися</w:t>
      </w:r>
      <w:r w:rsidR="00076033" w:rsidRPr="005C2B49">
        <w:rPr>
          <w:rFonts w:ascii="Times New Roman" w:eastAsia="Times New Roman" w:hAnsi="Times New Roman"/>
          <w:sz w:val="28"/>
          <w:szCs w:val="28"/>
        </w:rPr>
        <w:t xml:space="preserve"> у формах: освітні, просвітницькі заходи (</w:t>
      </w:r>
      <w:r w:rsidR="00076033" w:rsidRPr="005C2B49">
        <w:rPr>
          <w:rFonts w:ascii="Times New Roman" w:hAnsi="Times New Roman"/>
          <w:sz w:val="28"/>
          <w:szCs w:val="28"/>
        </w:rPr>
        <w:t xml:space="preserve">семінари, практикуми, тренінги, </w:t>
      </w:r>
      <w:proofErr w:type="spellStart"/>
      <w:r w:rsidR="00076033" w:rsidRPr="005C2B49">
        <w:rPr>
          <w:rFonts w:ascii="Times New Roman" w:hAnsi="Times New Roman"/>
          <w:sz w:val="28"/>
          <w:szCs w:val="28"/>
        </w:rPr>
        <w:t>вебінари</w:t>
      </w:r>
      <w:proofErr w:type="spellEnd"/>
      <w:r w:rsidR="00076033" w:rsidRPr="005C2B49">
        <w:rPr>
          <w:rFonts w:ascii="Times New Roman" w:hAnsi="Times New Roman"/>
          <w:sz w:val="28"/>
          <w:szCs w:val="28"/>
        </w:rPr>
        <w:t>, майстер-класи</w:t>
      </w:r>
      <w:r w:rsidR="00B47169" w:rsidRPr="005C2B49">
        <w:rPr>
          <w:rFonts w:ascii="Times New Roman" w:hAnsi="Times New Roman"/>
          <w:sz w:val="28"/>
          <w:szCs w:val="28"/>
        </w:rPr>
        <w:t>, курси</w:t>
      </w:r>
      <w:r w:rsidR="00076033" w:rsidRPr="005C2B49">
        <w:rPr>
          <w:rFonts w:ascii="Times New Roman" w:hAnsi="Times New Roman"/>
          <w:sz w:val="28"/>
          <w:szCs w:val="28"/>
        </w:rPr>
        <w:t xml:space="preserve"> тощо</w:t>
      </w:r>
      <w:r w:rsidR="00076033" w:rsidRPr="005C2B49">
        <w:rPr>
          <w:rFonts w:ascii="Times New Roman" w:eastAsia="Times New Roman" w:hAnsi="Times New Roman"/>
          <w:sz w:val="28"/>
          <w:szCs w:val="28"/>
        </w:rPr>
        <w:t xml:space="preserve">) та освітні </w:t>
      </w:r>
      <w:proofErr w:type="spellStart"/>
      <w:r w:rsidR="00076033" w:rsidRPr="005C2B49">
        <w:rPr>
          <w:rFonts w:ascii="Times New Roman" w:eastAsia="Times New Roman" w:hAnsi="Times New Roman"/>
          <w:sz w:val="28"/>
          <w:szCs w:val="28"/>
        </w:rPr>
        <w:t>проєкти</w:t>
      </w:r>
      <w:proofErr w:type="spellEnd"/>
      <w:r w:rsidR="00076033" w:rsidRPr="005C2B49">
        <w:rPr>
          <w:rFonts w:ascii="Times New Roman" w:eastAsia="Times New Roman" w:hAnsi="Times New Roman"/>
          <w:sz w:val="28"/>
          <w:szCs w:val="28"/>
        </w:rPr>
        <w:t xml:space="preserve"> для дорослих тощо</w:t>
      </w:r>
      <w:r w:rsidR="00381EE0" w:rsidRPr="005C2B49">
        <w:rPr>
          <w:rFonts w:ascii="Times New Roman" w:eastAsia="Times New Roman" w:hAnsi="Times New Roman"/>
          <w:sz w:val="28"/>
          <w:szCs w:val="28"/>
        </w:rPr>
        <w:t>.</w:t>
      </w:r>
    </w:p>
    <w:p w:rsidR="00D92967" w:rsidRPr="005C2B49" w:rsidRDefault="00381EE0" w:rsidP="000F5133">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Надавачі послуг у сфері освіти дорослих мають право </w:t>
      </w:r>
      <w:r w:rsidR="00076033" w:rsidRPr="005C2B49">
        <w:rPr>
          <w:rFonts w:ascii="Times New Roman" w:hAnsi="Times New Roman"/>
          <w:sz w:val="28"/>
          <w:szCs w:val="28"/>
          <w:shd w:val="clear" w:color="auto" w:fill="FFFFFF"/>
        </w:rPr>
        <w:t>використовувати різні форми організації освітнього процесу та/або їх поєднання.</w:t>
      </w:r>
    </w:p>
    <w:p w:rsidR="001D41A5" w:rsidRPr="005C2B49" w:rsidRDefault="001D41A5" w:rsidP="000F5133">
      <w:pPr>
        <w:tabs>
          <w:tab w:val="left" w:pos="284"/>
          <w:tab w:val="left" w:pos="1134"/>
        </w:tabs>
        <w:spacing w:after="0" w:line="240" w:lineRule="auto"/>
        <w:ind w:firstLine="567"/>
        <w:contextualSpacing/>
        <w:jc w:val="both"/>
        <w:rPr>
          <w:rFonts w:ascii="Times New Roman" w:hAnsi="Times New Roman"/>
          <w:sz w:val="28"/>
          <w:szCs w:val="28"/>
        </w:rPr>
      </w:pPr>
      <w:bookmarkStart w:id="5" w:name="n827"/>
      <w:bookmarkEnd w:id="5"/>
      <w:r w:rsidRPr="005C2B49">
        <w:rPr>
          <w:rFonts w:ascii="Times New Roman" w:eastAsia="Times New Roman" w:hAnsi="Times New Roman"/>
          <w:b/>
          <w:bCs/>
          <w:sz w:val="28"/>
          <w:szCs w:val="28"/>
          <w:lang w:eastAsia="uk-UA"/>
        </w:rPr>
        <w:t xml:space="preserve">Стаття </w:t>
      </w:r>
      <w:r w:rsidR="007C1D51" w:rsidRPr="005C2B49">
        <w:rPr>
          <w:rFonts w:ascii="Times New Roman" w:eastAsia="Times New Roman" w:hAnsi="Times New Roman"/>
          <w:b/>
          <w:bCs/>
          <w:sz w:val="28"/>
          <w:szCs w:val="28"/>
          <w:lang w:eastAsia="uk-UA"/>
        </w:rPr>
        <w:t>1</w:t>
      </w:r>
      <w:r w:rsidR="00B92AAF" w:rsidRPr="005C2B49">
        <w:rPr>
          <w:rFonts w:ascii="Times New Roman" w:eastAsia="Times New Roman" w:hAnsi="Times New Roman"/>
          <w:b/>
          <w:bCs/>
          <w:sz w:val="28"/>
          <w:szCs w:val="28"/>
          <w:lang w:eastAsia="uk-UA"/>
        </w:rPr>
        <w:t>5</w:t>
      </w:r>
      <w:r w:rsidRPr="005C2B49">
        <w:rPr>
          <w:rFonts w:ascii="Times New Roman" w:eastAsia="Times New Roman" w:hAnsi="Times New Roman"/>
          <w:b/>
          <w:bCs/>
          <w:sz w:val="28"/>
          <w:szCs w:val="28"/>
          <w:lang w:eastAsia="uk-UA"/>
        </w:rPr>
        <w:t>. </w:t>
      </w:r>
      <w:r w:rsidRPr="005C2B49">
        <w:rPr>
          <w:rFonts w:ascii="Times New Roman" w:eastAsia="Times New Roman" w:hAnsi="Times New Roman"/>
          <w:sz w:val="28"/>
          <w:szCs w:val="28"/>
          <w:lang w:eastAsia="uk-UA"/>
        </w:rPr>
        <w:t>Освітні програми неформальної</w:t>
      </w:r>
      <w:r w:rsidR="008C254D" w:rsidRPr="005C2B49">
        <w:rPr>
          <w:rFonts w:ascii="Times New Roman" w:eastAsia="Times New Roman" w:hAnsi="Times New Roman"/>
          <w:sz w:val="28"/>
          <w:szCs w:val="28"/>
        </w:rPr>
        <w:t xml:space="preserve"> освіти</w:t>
      </w:r>
    </w:p>
    <w:p w:rsidR="001D41A5" w:rsidRPr="005C2B49" w:rsidRDefault="001D41A5" w:rsidP="000F5133">
      <w:pPr>
        <w:spacing w:before="240"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1. Освітні програми неформальної освіти розробляються надавачами послуг у сфері освіти дорослих з урахуванням вимог законодавства.</w:t>
      </w:r>
    </w:p>
    <w:p w:rsidR="001D41A5" w:rsidRPr="005C2B49" w:rsidRDefault="001D41A5" w:rsidP="000F5133">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2. Основою для розроблення освітніх програм неформальної освіти </w:t>
      </w:r>
      <w:r w:rsidR="00FC55B6">
        <w:rPr>
          <w:rFonts w:ascii="Times New Roman" w:hAnsi="Times New Roman"/>
          <w:sz w:val="28"/>
          <w:szCs w:val="28"/>
          <w:shd w:val="clear" w:color="auto" w:fill="FFFFFF"/>
        </w:rPr>
        <w:t>є</w:t>
      </w:r>
      <w:r w:rsidRPr="005C2B49">
        <w:rPr>
          <w:rFonts w:ascii="Times New Roman" w:hAnsi="Times New Roman"/>
          <w:sz w:val="28"/>
          <w:szCs w:val="28"/>
          <w:shd w:val="clear" w:color="auto" w:fill="FFFFFF"/>
        </w:rPr>
        <w:t xml:space="preserve"> професійні стандарти</w:t>
      </w:r>
      <w:r w:rsidR="009D736E" w:rsidRPr="005C2B49">
        <w:rPr>
          <w:rFonts w:ascii="Times New Roman" w:hAnsi="Times New Roman"/>
          <w:sz w:val="28"/>
          <w:szCs w:val="28"/>
          <w:shd w:val="clear" w:color="auto" w:fill="FFFFFF"/>
        </w:rPr>
        <w:t>,</w:t>
      </w:r>
      <w:r w:rsidR="00A85825" w:rsidRPr="005C2B49">
        <w:rPr>
          <w:rFonts w:ascii="Times New Roman" w:hAnsi="Times New Roman"/>
          <w:sz w:val="28"/>
          <w:szCs w:val="28"/>
          <w:shd w:val="clear" w:color="auto" w:fill="FFFFFF"/>
        </w:rPr>
        <w:t xml:space="preserve"> у разі їх відсутності – кваліфікаційні характеристики</w:t>
      </w:r>
      <w:r w:rsidRPr="005C2B49">
        <w:rPr>
          <w:rFonts w:ascii="Times New Roman" w:hAnsi="Times New Roman"/>
          <w:sz w:val="28"/>
          <w:szCs w:val="28"/>
          <w:shd w:val="clear" w:color="auto" w:fill="FFFFFF"/>
        </w:rPr>
        <w:t>, типові освітні програми, завдання роботодавців</w:t>
      </w:r>
      <w:r w:rsidR="00A85825" w:rsidRPr="005C2B49">
        <w:rPr>
          <w:rFonts w:ascii="Times New Roman" w:hAnsi="Times New Roman"/>
          <w:sz w:val="28"/>
          <w:szCs w:val="28"/>
          <w:shd w:val="clear" w:color="auto" w:fill="FFFFFF"/>
        </w:rPr>
        <w:t>,</w:t>
      </w:r>
      <w:r w:rsidRPr="005C2B49">
        <w:rPr>
          <w:rFonts w:ascii="Times New Roman" w:hAnsi="Times New Roman"/>
          <w:sz w:val="28"/>
          <w:szCs w:val="28"/>
          <w:shd w:val="clear" w:color="auto" w:fill="FFFFFF"/>
        </w:rPr>
        <w:t xml:space="preserve"> вимоги законодавства тощо.</w:t>
      </w:r>
    </w:p>
    <w:p w:rsidR="001D41A5" w:rsidRPr="005C2B49" w:rsidRDefault="001D41A5" w:rsidP="000F5133">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3. Освітня програма неформальної освіти затверджується надавачем послуг у сфері освіти дорослих та </w:t>
      </w:r>
      <w:r w:rsidR="00680183" w:rsidRPr="005C2B49">
        <w:rPr>
          <w:rFonts w:ascii="Times New Roman" w:hAnsi="Times New Roman"/>
          <w:sz w:val="28"/>
          <w:szCs w:val="28"/>
          <w:shd w:val="clear" w:color="auto" w:fill="FFFFFF"/>
        </w:rPr>
        <w:t>може</w:t>
      </w:r>
      <w:r w:rsidRPr="005C2B49">
        <w:rPr>
          <w:rFonts w:ascii="Times New Roman" w:hAnsi="Times New Roman"/>
          <w:sz w:val="28"/>
          <w:szCs w:val="28"/>
          <w:shd w:val="clear" w:color="auto" w:fill="FFFFFF"/>
        </w:rPr>
        <w:t xml:space="preserve"> містити інформацію про її розробника (розробників), найменування, </w:t>
      </w:r>
      <w:r w:rsidR="008324E7" w:rsidRPr="005C2B49">
        <w:rPr>
          <w:rFonts w:ascii="Times New Roman" w:hAnsi="Times New Roman"/>
          <w:sz w:val="28"/>
          <w:szCs w:val="28"/>
          <w:shd w:val="clear" w:color="auto" w:fill="FFFFFF"/>
        </w:rPr>
        <w:t>зміст, мов</w:t>
      </w:r>
      <w:r w:rsidR="007F334D" w:rsidRPr="005C2B49">
        <w:rPr>
          <w:rFonts w:ascii="Times New Roman" w:hAnsi="Times New Roman"/>
          <w:sz w:val="28"/>
          <w:szCs w:val="28"/>
          <w:shd w:val="clear" w:color="auto" w:fill="FFFFFF"/>
        </w:rPr>
        <w:t>у надання освітньої послуги</w:t>
      </w:r>
      <w:r w:rsidR="008324E7" w:rsidRPr="005C2B49">
        <w:rPr>
          <w:rFonts w:ascii="Times New Roman" w:hAnsi="Times New Roman"/>
          <w:sz w:val="28"/>
          <w:szCs w:val="28"/>
          <w:shd w:val="clear" w:color="auto" w:fill="FFFFFF"/>
        </w:rPr>
        <w:t xml:space="preserve">, </w:t>
      </w:r>
      <w:r w:rsidR="000D2A0B" w:rsidRPr="005C2B49">
        <w:rPr>
          <w:rFonts w:ascii="Times New Roman" w:hAnsi="Times New Roman"/>
          <w:sz w:val="28"/>
          <w:szCs w:val="28"/>
          <w:shd w:val="clear" w:color="auto" w:fill="FFFFFF"/>
        </w:rPr>
        <w:t xml:space="preserve">форму (форми) здобуття освіти, </w:t>
      </w:r>
      <w:r w:rsidRPr="005C2B49">
        <w:rPr>
          <w:rFonts w:ascii="Times New Roman" w:hAnsi="Times New Roman"/>
          <w:sz w:val="28"/>
          <w:szCs w:val="28"/>
          <w:shd w:val="clear" w:color="auto" w:fill="FFFFFF"/>
        </w:rPr>
        <w:t xml:space="preserve">обсяг (тривалість), </w:t>
      </w:r>
      <w:r w:rsidR="000D2A0B" w:rsidRPr="005C2B49">
        <w:rPr>
          <w:rFonts w:ascii="Times New Roman" w:hAnsi="Times New Roman"/>
          <w:sz w:val="28"/>
          <w:szCs w:val="28"/>
          <w:shd w:val="clear" w:color="auto" w:fill="FFFFFF"/>
        </w:rPr>
        <w:t xml:space="preserve">види навчальних занять, </w:t>
      </w:r>
      <w:r w:rsidRPr="005C2B49">
        <w:rPr>
          <w:rFonts w:ascii="Times New Roman" w:hAnsi="Times New Roman"/>
          <w:sz w:val="28"/>
          <w:szCs w:val="28"/>
          <w:shd w:val="clear" w:color="auto" w:fill="FFFFFF"/>
        </w:rPr>
        <w:t xml:space="preserve">перелік </w:t>
      </w:r>
      <w:r w:rsidR="008324E7" w:rsidRPr="005C2B49">
        <w:rPr>
          <w:rFonts w:ascii="Times New Roman" w:hAnsi="Times New Roman"/>
          <w:sz w:val="28"/>
          <w:szCs w:val="28"/>
          <w:shd w:val="clear" w:color="auto" w:fill="FFFFFF"/>
        </w:rPr>
        <w:t xml:space="preserve">очікуваних </w:t>
      </w:r>
      <w:r w:rsidR="000D2A0B" w:rsidRPr="005C2B49">
        <w:rPr>
          <w:rFonts w:ascii="Times New Roman" w:hAnsi="Times New Roman"/>
          <w:sz w:val="28"/>
          <w:szCs w:val="28"/>
          <w:shd w:val="clear" w:color="auto" w:fill="FFFFFF"/>
        </w:rPr>
        <w:t>результатів навчання</w:t>
      </w:r>
      <w:r w:rsidRPr="005C2B49">
        <w:rPr>
          <w:rFonts w:ascii="Times New Roman" w:hAnsi="Times New Roman"/>
          <w:sz w:val="28"/>
          <w:szCs w:val="28"/>
          <w:shd w:val="clear" w:color="auto" w:fill="FFFFFF"/>
        </w:rPr>
        <w:t>.</w:t>
      </w:r>
      <w:r w:rsidR="007C1D51" w:rsidRPr="005C2B49">
        <w:rPr>
          <w:rFonts w:ascii="Times New Roman" w:hAnsi="Times New Roman"/>
          <w:sz w:val="28"/>
          <w:szCs w:val="28"/>
          <w:shd w:val="clear" w:color="auto" w:fill="FFFFFF"/>
        </w:rPr>
        <w:t xml:space="preserve"> В освітній програмі неформальної освіти може міститись </w:t>
      </w:r>
      <w:r w:rsidR="004C5A8D" w:rsidRPr="005C2B49">
        <w:rPr>
          <w:rFonts w:ascii="Times New Roman" w:hAnsi="Times New Roman"/>
          <w:sz w:val="28"/>
          <w:szCs w:val="28"/>
          <w:shd w:val="clear" w:color="auto" w:fill="FFFFFF"/>
        </w:rPr>
        <w:t xml:space="preserve">також </w:t>
      </w:r>
      <w:r w:rsidR="007C1D51" w:rsidRPr="005C2B49">
        <w:rPr>
          <w:rFonts w:ascii="Times New Roman" w:hAnsi="Times New Roman"/>
          <w:sz w:val="28"/>
          <w:szCs w:val="28"/>
          <w:shd w:val="clear" w:color="auto" w:fill="FFFFFF"/>
        </w:rPr>
        <w:t>інша інформація.</w:t>
      </w:r>
    </w:p>
    <w:p w:rsidR="001D41A5" w:rsidRPr="005C2B49" w:rsidRDefault="007C1D51" w:rsidP="00F77502">
      <w:pPr>
        <w:spacing w:line="240" w:lineRule="auto"/>
        <w:ind w:firstLine="567"/>
        <w:jc w:val="both"/>
        <w:rPr>
          <w:rFonts w:ascii="Times New Roman" w:hAnsi="Times New Roman"/>
          <w:sz w:val="28"/>
          <w:szCs w:val="28"/>
          <w:shd w:val="clear" w:color="auto" w:fill="FFFFFF"/>
        </w:rPr>
      </w:pPr>
      <w:bookmarkStart w:id="6" w:name="n154"/>
      <w:bookmarkStart w:id="7" w:name="n155"/>
      <w:bookmarkStart w:id="8" w:name="n156"/>
      <w:bookmarkStart w:id="9" w:name="n157"/>
      <w:bookmarkStart w:id="10" w:name="n158"/>
      <w:bookmarkStart w:id="11" w:name="n159"/>
      <w:bookmarkStart w:id="12" w:name="n160"/>
      <w:bookmarkStart w:id="13" w:name="n161"/>
      <w:bookmarkStart w:id="14" w:name="n162"/>
      <w:bookmarkStart w:id="15" w:name="n163"/>
      <w:bookmarkStart w:id="16" w:name="n164"/>
      <w:bookmarkStart w:id="17" w:name="n165"/>
      <w:bookmarkStart w:id="18" w:name="n166"/>
      <w:bookmarkEnd w:id="6"/>
      <w:bookmarkEnd w:id="7"/>
      <w:bookmarkEnd w:id="8"/>
      <w:bookmarkEnd w:id="9"/>
      <w:bookmarkEnd w:id="10"/>
      <w:bookmarkEnd w:id="11"/>
      <w:bookmarkEnd w:id="12"/>
      <w:bookmarkEnd w:id="13"/>
      <w:bookmarkEnd w:id="14"/>
      <w:bookmarkEnd w:id="15"/>
      <w:bookmarkEnd w:id="16"/>
      <w:bookmarkEnd w:id="17"/>
      <w:bookmarkEnd w:id="18"/>
      <w:r w:rsidRPr="005C2B49">
        <w:rPr>
          <w:rFonts w:ascii="Times New Roman" w:hAnsi="Times New Roman"/>
          <w:sz w:val="28"/>
          <w:szCs w:val="28"/>
          <w:shd w:val="clear" w:color="auto" w:fill="FFFFFF"/>
        </w:rPr>
        <w:t>4</w:t>
      </w:r>
      <w:r w:rsidR="008324E7" w:rsidRPr="005C2B49">
        <w:rPr>
          <w:rFonts w:ascii="Times New Roman" w:hAnsi="Times New Roman"/>
          <w:sz w:val="28"/>
          <w:szCs w:val="28"/>
          <w:shd w:val="clear" w:color="auto" w:fill="FFFFFF"/>
        </w:rPr>
        <w:t>. </w:t>
      </w:r>
      <w:r w:rsidR="001D41A5" w:rsidRPr="005C2B49">
        <w:rPr>
          <w:rFonts w:ascii="Times New Roman" w:hAnsi="Times New Roman"/>
          <w:sz w:val="28"/>
          <w:szCs w:val="28"/>
          <w:shd w:val="clear" w:color="auto" w:fill="FFFFFF"/>
        </w:rPr>
        <w:t xml:space="preserve">Обсяг (тривалість) освітньої програми неформальної освіти </w:t>
      </w:r>
      <w:r w:rsidR="00680183" w:rsidRPr="005C2B49">
        <w:rPr>
          <w:rFonts w:ascii="Times New Roman" w:hAnsi="Times New Roman"/>
          <w:sz w:val="28"/>
          <w:szCs w:val="28"/>
          <w:shd w:val="clear" w:color="auto" w:fill="FFFFFF"/>
        </w:rPr>
        <w:t xml:space="preserve">може визначатися </w:t>
      </w:r>
      <w:r w:rsidR="001D41A5" w:rsidRPr="005C2B49">
        <w:rPr>
          <w:rFonts w:ascii="Times New Roman" w:hAnsi="Times New Roman"/>
          <w:sz w:val="28"/>
          <w:szCs w:val="28"/>
          <w:shd w:val="clear" w:color="auto" w:fill="FFFFFF"/>
        </w:rPr>
        <w:t>відповідно до її фактичної тривалості в годинах без урахування самостійної (</w:t>
      </w:r>
      <w:proofErr w:type="spellStart"/>
      <w:r w:rsidR="001D41A5" w:rsidRPr="005C2B49">
        <w:rPr>
          <w:rFonts w:ascii="Times New Roman" w:hAnsi="Times New Roman"/>
          <w:sz w:val="28"/>
          <w:szCs w:val="28"/>
          <w:shd w:val="clear" w:color="auto" w:fill="FFFFFF"/>
        </w:rPr>
        <w:t>позааудиторної</w:t>
      </w:r>
      <w:proofErr w:type="spellEnd"/>
      <w:r w:rsidR="001D41A5" w:rsidRPr="005C2B49">
        <w:rPr>
          <w:rFonts w:ascii="Times New Roman" w:hAnsi="Times New Roman"/>
          <w:sz w:val="28"/>
          <w:szCs w:val="28"/>
          <w:shd w:val="clear" w:color="auto" w:fill="FFFFFF"/>
        </w:rPr>
        <w:t>) роботи або в кредитах ЄКТС</w:t>
      </w:r>
      <w:r w:rsidR="00697255" w:rsidRPr="005C2B49">
        <w:rPr>
          <w:rFonts w:ascii="Times New Roman" w:hAnsi="Times New Roman"/>
          <w:sz w:val="28"/>
          <w:szCs w:val="28"/>
          <w:shd w:val="clear" w:color="auto" w:fill="FFFFFF"/>
        </w:rPr>
        <w:t>,</w:t>
      </w:r>
      <w:r w:rsidR="008324E7" w:rsidRPr="005C2B49">
        <w:rPr>
          <w:rFonts w:ascii="Times New Roman" w:hAnsi="Times New Roman"/>
          <w:sz w:val="28"/>
          <w:szCs w:val="28"/>
          <w:shd w:val="clear" w:color="auto" w:fill="FFFFFF"/>
        </w:rPr>
        <w:t xml:space="preserve"> або </w:t>
      </w:r>
      <w:r w:rsidR="00DC4CBC" w:rsidRPr="005C2B49">
        <w:rPr>
          <w:rFonts w:ascii="Times New Roman" w:hAnsi="Times New Roman"/>
          <w:sz w:val="28"/>
          <w:szCs w:val="28"/>
          <w:shd w:val="clear" w:color="auto" w:fill="FFFFFF"/>
        </w:rPr>
        <w:t>Європейської кредитної системи професійної освіти (</w:t>
      </w:r>
      <w:r w:rsidR="008324E7" w:rsidRPr="005C2B49">
        <w:rPr>
          <w:rFonts w:ascii="Times New Roman" w:hAnsi="Times New Roman"/>
          <w:sz w:val="28"/>
          <w:szCs w:val="28"/>
          <w:shd w:val="clear" w:color="auto" w:fill="FFFFFF"/>
        </w:rPr>
        <w:t>ЄКСПО</w:t>
      </w:r>
      <w:r w:rsidR="00DC4CBC" w:rsidRPr="005C2B49">
        <w:rPr>
          <w:rFonts w:ascii="Times New Roman" w:hAnsi="Times New Roman"/>
          <w:sz w:val="28"/>
          <w:szCs w:val="28"/>
          <w:shd w:val="clear" w:color="auto" w:fill="FFFFFF"/>
        </w:rPr>
        <w:t>)</w:t>
      </w:r>
      <w:r w:rsidR="001D41A5" w:rsidRPr="005C2B49">
        <w:rPr>
          <w:rFonts w:ascii="Times New Roman" w:hAnsi="Times New Roman"/>
          <w:sz w:val="28"/>
          <w:szCs w:val="28"/>
          <w:shd w:val="clear" w:color="auto" w:fill="FFFFFF"/>
        </w:rPr>
        <w:t xml:space="preserve"> з урахуванням самостійної (</w:t>
      </w:r>
      <w:proofErr w:type="spellStart"/>
      <w:r w:rsidR="001D41A5" w:rsidRPr="005C2B49">
        <w:rPr>
          <w:rFonts w:ascii="Times New Roman" w:hAnsi="Times New Roman"/>
          <w:sz w:val="28"/>
          <w:szCs w:val="28"/>
          <w:shd w:val="clear" w:color="auto" w:fill="FFFFFF"/>
        </w:rPr>
        <w:t>позааудиторної</w:t>
      </w:r>
      <w:proofErr w:type="spellEnd"/>
      <w:r w:rsidR="001D41A5" w:rsidRPr="005C2B49">
        <w:rPr>
          <w:rFonts w:ascii="Times New Roman" w:hAnsi="Times New Roman"/>
          <w:sz w:val="28"/>
          <w:szCs w:val="28"/>
          <w:shd w:val="clear" w:color="auto" w:fill="FFFFFF"/>
        </w:rPr>
        <w:t>) роботи.</w:t>
      </w:r>
    </w:p>
    <w:p w:rsidR="001D41A5" w:rsidRPr="005C2B49" w:rsidRDefault="001D41A5" w:rsidP="00F77502">
      <w:pPr>
        <w:spacing w:line="240" w:lineRule="auto"/>
        <w:ind w:firstLine="567"/>
        <w:jc w:val="both"/>
        <w:rPr>
          <w:rFonts w:ascii="Times New Roman" w:eastAsia="Times New Roman" w:hAnsi="Times New Roman"/>
          <w:sz w:val="28"/>
          <w:szCs w:val="28"/>
        </w:rPr>
      </w:pPr>
      <w:bookmarkStart w:id="19" w:name="n167"/>
      <w:bookmarkStart w:id="20" w:name="n168"/>
      <w:bookmarkEnd w:id="19"/>
      <w:bookmarkEnd w:id="20"/>
      <w:r w:rsidRPr="005C2B49">
        <w:rPr>
          <w:rFonts w:ascii="Times New Roman" w:eastAsia="Times New Roman" w:hAnsi="Times New Roman"/>
          <w:b/>
          <w:sz w:val="28"/>
          <w:szCs w:val="28"/>
        </w:rPr>
        <w:lastRenderedPageBreak/>
        <w:t xml:space="preserve">Стаття </w:t>
      </w:r>
      <w:r w:rsidR="007C1D51" w:rsidRPr="005C2B49">
        <w:rPr>
          <w:rFonts w:ascii="Times New Roman" w:eastAsia="Times New Roman" w:hAnsi="Times New Roman"/>
          <w:b/>
          <w:sz w:val="28"/>
          <w:szCs w:val="28"/>
        </w:rPr>
        <w:t>1</w:t>
      </w:r>
      <w:r w:rsidR="00B92AAF" w:rsidRPr="005C2B49">
        <w:rPr>
          <w:rFonts w:ascii="Times New Roman" w:eastAsia="Times New Roman" w:hAnsi="Times New Roman"/>
          <w:b/>
          <w:sz w:val="28"/>
          <w:szCs w:val="28"/>
        </w:rPr>
        <w:t>6</w:t>
      </w:r>
      <w:r w:rsidRPr="005C2B49">
        <w:rPr>
          <w:rFonts w:ascii="Times New Roman" w:eastAsia="Times New Roman" w:hAnsi="Times New Roman"/>
          <w:b/>
          <w:sz w:val="28"/>
          <w:szCs w:val="28"/>
        </w:rPr>
        <w:t>.</w:t>
      </w:r>
      <w:r w:rsidRPr="005C2B49">
        <w:rPr>
          <w:rFonts w:ascii="Times New Roman" w:eastAsia="Times New Roman" w:hAnsi="Times New Roman"/>
          <w:sz w:val="28"/>
          <w:szCs w:val="28"/>
        </w:rPr>
        <w:t> Індивідуальн</w:t>
      </w:r>
      <w:r w:rsidR="00462D2A" w:rsidRPr="005C2B49">
        <w:rPr>
          <w:rFonts w:ascii="Times New Roman" w:eastAsia="Times New Roman" w:hAnsi="Times New Roman"/>
          <w:sz w:val="28"/>
          <w:szCs w:val="28"/>
        </w:rPr>
        <w:t>і</w:t>
      </w:r>
      <w:r w:rsidRPr="005C2B49">
        <w:rPr>
          <w:rFonts w:ascii="Times New Roman" w:eastAsia="Times New Roman" w:hAnsi="Times New Roman"/>
          <w:sz w:val="28"/>
          <w:szCs w:val="28"/>
        </w:rPr>
        <w:t xml:space="preserve"> програм</w:t>
      </w:r>
      <w:r w:rsidR="00462D2A" w:rsidRPr="005C2B49">
        <w:rPr>
          <w:rFonts w:ascii="Times New Roman" w:eastAsia="Times New Roman" w:hAnsi="Times New Roman"/>
          <w:sz w:val="28"/>
          <w:szCs w:val="28"/>
        </w:rPr>
        <w:t>и</w:t>
      </w:r>
      <w:r w:rsidRPr="005C2B49">
        <w:rPr>
          <w:rFonts w:ascii="Times New Roman" w:eastAsia="Times New Roman" w:hAnsi="Times New Roman"/>
          <w:sz w:val="28"/>
          <w:szCs w:val="28"/>
        </w:rPr>
        <w:t xml:space="preserve"> стажування</w:t>
      </w:r>
    </w:p>
    <w:p w:rsidR="001D41A5" w:rsidRPr="005C2B49" w:rsidRDefault="001D41A5" w:rsidP="001D41A5">
      <w:pPr>
        <w:spacing w:line="240" w:lineRule="auto"/>
        <w:ind w:firstLine="709"/>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1. </w:t>
      </w:r>
      <w:r w:rsidR="00A81816" w:rsidRPr="005C2B49">
        <w:rPr>
          <w:rFonts w:ascii="Times New Roman" w:eastAsia="Times New Roman" w:hAnsi="Times New Roman"/>
          <w:sz w:val="28"/>
          <w:szCs w:val="28"/>
        </w:rPr>
        <w:t>Індивідуальні програми стажування</w:t>
      </w:r>
      <w:r w:rsidRPr="005C2B49">
        <w:rPr>
          <w:rFonts w:ascii="Times New Roman" w:hAnsi="Times New Roman"/>
          <w:sz w:val="28"/>
          <w:szCs w:val="28"/>
          <w:shd w:val="clear" w:color="auto" w:fill="FFFFFF"/>
        </w:rPr>
        <w:t xml:space="preserve"> розробля</w:t>
      </w:r>
      <w:r w:rsidR="00A81816" w:rsidRPr="005C2B49">
        <w:rPr>
          <w:rFonts w:ascii="Times New Roman" w:hAnsi="Times New Roman"/>
          <w:sz w:val="28"/>
          <w:szCs w:val="28"/>
          <w:shd w:val="clear" w:color="auto" w:fill="FFFFFF"/>
        </w:rPr>
        <w:t>ю</w:t>
      </w:r>
      <w:r w:rsidRPr="005C2B49">
        <w:rPr>
          <w:rFonts w:ascii="Times New Roman" w:hAnsi="Times New Roman"/>
          <w:sz w:val="28"/>
          <w:szCs w:val="28"/>
          <w:shd w:val="clear" w:color="auto" w:fill="FFFFFF"/>
        </w:rPr>
        <w:t>ться надавачем послуг у сфері освіти дорослих</w:t>
      </w:r>
      <w:r w:rsidR="00A81816" w:rsidRPr="005C2B49">
        <w:rPr>
          <w:rFonts w:ascii="Times New Roman" w:hAnsi="Times New Roman"/>
          <w:sz w:val="28"/>
          <w:szCs w:val="28"/>
          <w:shd w:val="clear" w:color="auto" w:fill="FFFFFF"/>
        </w:rPr>
        <w:t xml:space="preserve"> для кожного здобувача освітніх послуг</w:t>
      </w:r>
      <w:r w:rsidRPr="005C2B49">
        <w:rPr>
          <w:rFonts w:ascii="Times New Roman" w:hAnsi="Times New Roman"/>
          <w:sz w:val="28"/>
          <w:szCs w:val="28"/>
          <w:shd w:val="clear" w:color="auto" w:fill="FFFFFF"/>
        </w:rPr>
        <w:t>.</w:t>
      </w:r>
    </w:p>
    <w:p w:rsidR="00A81816" w:rsidRPr="005C2B49" w:rsidRDefault="00A81816" w:rsidP="00F77502">
      <w:pPr>
        <w:spacing w:line="240" w:lineRule="auto"/>
        <w:ind w:firstLine="567"/>
        <w:jc w:val="both"/>
        <w:rPr>
          <w:rFonts w:ascii="Times New Roman" w:hAnsi="Times New Roman"/>
          <w:sz w:val="28"/>
          <w:szCs w:val="28"/>
          <w:shd w:val="clear" w:color="auto" w:fill="FFFFFF"/>
        </w:rPr>
      </w:pPr>
      <w:bookmarkStart w:id="21" w:name="n45"/>
      <w:bookmarkEnd w:id="21"/>
      <w:r w:rsidRPr="005C2B49">
        <w:rPr>
          <w:rFonts w:ascii="Times New Roman" w:hAnsi="Times New Roman"/>
          <w:sz w:val="28"/>
          <w:szCs w:val="28"/>
          <w:shd w:val="clear" w:color="auto" w:fill="FFFFFF"/>
        </w:rPr>
        <w:t xml:space="preserve">2. Основою для розроблення індивідуальних програм стажування </w:t>
      </w:r>
      <w:r w:rsidR="00FC55B6">
        <w:rPr>
          <w:rFonts w:ascii="Times New Roman" w:hAnsi="Times New Roman"/>
          <w:sz w:val="28"/>
          <w:szCs w:val="28"/>
          <w:shd w:val="clear" w:color="auto" w:fill="FFFFFF"/>
        </w:rPr>
        <w:t>є</w:t>
      </w:r>
      <w:r w:rsidRPr="005C2B49">
        <w:rPr>
          <w:rFonts w:ascii="Times New Roman" w:hAnsi="Times New Roman"/>
          <w:sz w:val="28"/>
          <w:szCs w:val="28"/>
          <w:shd w:val="clear" w:color="auto" w:fill="FFFFFF"/>
        </w:rPr>
        <w:t xml:space="preserve"> професійні стандарти</w:t>
      </w:r>
      <w:r w:rsidR="009D736E" w:rsidRPr="005C2B49">
        <w:rPr>
          <w:rFonts w:ascii="Times New Roman" w:hAnsi="Times New Roman"/>
          <w:sz w:val="28"/>
          <w:szCs w:val="28"/>
          <w:shd w:val="clear" w:color="auto" w:fill="FFFFFF"/>
        </w:rPr>
        <w:t>,</w:t>
      </w:r>
      <w:r w:rsidR="00A85825" w:rsidRPr="005C2B49">
        <w:rPr>
          <w:rFonts w:ascii="Times New Roman" w:hAnsi="Times New Roman"/>
          <w:sz w:val="28"/>
          <w:szCs w:val="28"/>
          <w:shd w:val="clear" w:color="auto" w:fill="FFFFFF"/>
        </w:rPr>
        <w:t xml:space="preserve"> у разі їх відсутності –</w:t>
      </w:r>
      <w:r w:rsidRPr="005C2B49">
        <w:rPr>
          <w:rFonts w:ascii="Times New Roman" w:hAnsi="Times New Roman"/>
          <w:sz w:val="28"/>
          <w:szCs w:val="28"/>
          <w:shd w:val="clear" w:color="auto" w:fill="FFFFFF"/>
        </w:rPr>
        <w:t xml:space="preserve"> кваліфікаційні характеристики, завдання роботодавців</w:t>
      </w:r>
      <w:r w:rsidR="00A85825" w:rsidRPr="005C2B49">
        <w:rPr>
          <w:rFonts w:ascii="Times New Roman" w:hAnsi="Times New Roman"/>
          <w:sz w:val="28"/>
          <w:szCs w:val="28"/>
          <w:shd w:val="clear" w:color="auto" w:fill="FFFFFF"/>
        </w:rPr>
        <w:t>,</w:t>
      </w:r>
      <w:r w:rsidRPr="005C2B49">
        <w:rPr>
          <w:rFonts w:ascii="Times New Roman" w:hAnsi="Times New Roman"/>
          <w:sz w:val="28"/>
          <w:szCs w:val="28"/>
          <w:shd w:val="clear" w:color="auto" w:fill="FFFFFF"/>
        </w:rPr>
        <w:t xml:space="preserve"> вимоги законодавства тощо.</w:t>
      </w:r>
    </w:p>
    <w:p w:rsidR="001D41A5" w:rsidRPr="005C2B49" w:rsidRDefault="00BE510E" w:rsidP="00F77502">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3</w:t>
      </w:r>
      <w:r w:rsidR="00A81816" w:rsidRPr="005C2B49">
        <w:rPr>
          <w:rFonts w:ascii="Times New Roman" w:hAnsi="Times New Roman"/>
          <w:sz w:val="28"/>
          <w:szCs w:val="28"/>
          <w:shd w:val="clear" w:color="auto" w:fill="FFFFFF"/>
        </w:rPr>
        <w:t>. </w:t>
      </w:r>
      <w:r w:rsidR="001D41A5" w:rsidRPr="005C2B49">
        <w:rPr>
          <w:rFonts w:ascii="Times New Roman" w:hAnsi="Times New Roman"/>
          <w:sz w:val="28"/>
          <w:szCs w:val="28"/>
          <w:shd w:val="clear" w:color="auto" w:fill="FFFFFF"/>
        </w:rPr>
        <w:t xml:space="preserve">Індивідуальна програма стажування </w:t>
      </w:r>
      <w:r w:rsidRPr="005C2B49">
        <w:rPr>
          <w:rFonts w:ascii="Times New Roman" w:hAnsi="Times New Roman"/>
          <w:sz w:val="28"/>
          <w:szCs w:val="28"/>
          <w:shd w:val="clear" w:color="auto" w:fill="FFFFFF"/>
        </w:rPr>
        <w:t xml:space="preserve">затверджується надавачем послуг у сфері освіти дорослих та </w:t>
      </w:r>
      <w:r w:rsidR="00680183" w:rsidRPr="005C2B49">
        <w:rPr>
          <w:rFonts w:ascii="Times New Roman" w:hAnsi="Times New Roman"/>
          <w:sz w:val="28"/>
          <w:szCs w:val="28"/>
          <w:shd w:val="clear" w:color="auto" w:fill="FFFFFF"/>
        </w:rPr>
        <w:t>може</w:t>
      </w:r>
      <w:r w:rsidR="001D41A5" w:rsidRPr="005C2B49">
        <w:rPr>
          <w:rFonts w:ascii="Times New Roman" w:hAnsi="Times New Roman"/>
          <w:sz w:val="28"/>
          <w:szCs w:val="28"/>
          <w:shd w:val="clear" w:color="auto" w:fill="FFFFFF"/>
        </w:rPr>
        <w:t xml:space="preserve"> містити інформацію про </w:t>
      </w:r>
      <w:r w:rsidRPr="005C2B49">
        <w:rPr>
          <w:rFonts w:ascii="Times New Roman" w:hAnsi="Times New Roman"/>
          <w:sz w:val="28"/>
          <w:szCs w:val="28"/>
          <w:shd w:val="clear" w:color="auto" w:fill="FFFFFF"/>
        </w:rPr>
        <w:t xml:space="preserve">її розробника (розробників) та виконавця (виконавців), найменування, зміст, </w:t>
      </w:r>
      <w:r w:rsidR="003A3C00" w:rsidRPr="005C2B49">
        <w:rPr>
          <w:rFonts w:ascii="Times New Roman" w:hAnsi="Times New Roman"/>
          <w:sz w:val="28"/>
          <w:szCs w:val="28"/>
          <w:shd w:val="clear" w:color="auto" w:fill="FFFFFF"/>
        </w:rPr>
        <w:t>мову</w:t>
      </w:r>
      <w:r w:rsidR="003A3C00" w:rsidRPr="005C2B49">
        <w:rPr>
          <w:rFonts w:ascii="Times New Roman" w:hAnsi="Times New Roman"/>
          <w:b/>
          <w:color w:val="808000"/>
          <w:sz w:val="28"/>
          <w:szCs w:val="28"/>
          <w:shd w:val="clear" w:color="auto" w:fill="FFFFFF"/>
        </w:rPr>
        <w:t xml:space="preserve"> </w:t>
      </w:r>
      <w:r w:rsidR="003A3C00" w:rsidRPr="005C2B49">
        <w:rPr>
          <w:rFonts w:ascii="Times New Roman" w:hAnsi="Times New Roman"/>
          <w:sz w:val="28"/>
          <w:szCs w:val="28"/>
          <w:shd w:val="clear" w:color="auto" w:fill="FFFFFF"/>
        </w:rPr>
        <w:t>надання освітньої послуги</w:t>
      </w:r>
      <w:r w:rsidRPr="005C2B49">
        <w:rPr>
          <w:rFonts w:ascii="Times New Roman" w:hAnsi="Times New Roman"/>
          <w:sz w:val="28"/>
          <w:szCs w:val="28"/>
          <w:shd w:val="clear" w:color="auto" w:fill="FFFFFF"/>
        </w:rPr>
        <w:t xml:space="preserve">, обсяг (тривалість), перелік очікуваних результатів навчання. </w:t>
      </w:r>
      <w:r w:rsidR="001D41A5" w:rsidRPr="005C2B49">
        <w:rPr>
          <w:rFonts w:ascii="Times New Roman" w:hAnsi="Times New Roman"/>
          <w:sz w:val="28"/>
          <w:szCs w:val="28"/>
          <w:shd w:val="clear" w:color="auto" w:fill="FFFFFF"/>
        </w:rPr>
        <w:t>Індивідуальна програма стажування може містити також іншу інформацію, що стосується проходження стажування.</w:t>
      </w:r>
    </w:p>
    <w:p w:rsidR="00434B7B" w:rsidRPr="005C2B49" w:rsidRDefault="00434B7B" w:rsidP="00F77502">
      <w:pPr>
        <w:spacing w:line="240" w:lineRule="auto"/>
        <w:ind w:firstLine="567"/>
        <w:jc w:val="both"/>
        <w:rPr>
          <w:rFonts w:ascii="Times New Roman" w:hAnsi="Times New Roman"/>
          <w:sz w:val="28"/>
          <w:szCs w:val="28"/>
          <w:shd w:val="clear" w:color="auto" w:fill="FFFFFF"/>
        </w:rPr>
      </w:pPr>
      <w:bookmarkStart w:id="22" w:name="n46"/>
      <w:bookmarkStart w:id="23" w:name="n47"/>
      <w:bookmarkEnd w:id="22"/>
      <w:bookmarkEnd w:id="23"/>
      <w:r w:rsidRPr="005C2B49">
        <w:rPr>
          <w:rFonts w:ascii="Times New Roman" w:hAnsi="Times New Roman"/>
          <w:sz w:val="28"/>
          <w:szCs w:val="28"/>
          <w:shd w:val="clear" w:color="auto" w:fill="FFFFFF"/>
        </w:rPr>
        <w:t>4. Обсяг (тривалість) індивідуальної програми стажування визначається відповідно до її фактичної тривалості в</w:t>
      </w:r>
      <w:r w:rsidR="00A85825" w:rsidRPr="005C2B49">
        <w:rPr>
          <w:rFonts w:ascii="Times New Roman" w:hAnsi="Times New Roman"/>
          <w:sz w:val="28"/>
          <w:szCs w:val="28"/>
          <w:shd w:val="clear" w:color="auto" w:fill="FFFFFF"/>
        </w:rPr>
        <w:t xml:space="preserve"> годинах або</w:t>
      </w:r>
      <w:r w:rsidRPr="005C2B49">
        <w:rPr>
          <w:rFonts w:ascii="Times New Roman" w:hAnsi="Times New Roman"/>
          <w:sz w:val="28"/>
          <w:szCs w:val="28"/>
          <w:shd w:val="clear" w:color="auto" w:fill="FFFFFF"/>
        </w:rPr>
        <w:t xml:space="preserve"> днях чи тижнях</w:t>
      </w:r>
      <w:r w:rsidR="00A85825" w:rsidRPr="005C2B49">
        <w:rPr>
          <w:rFonts w:ascii="Times New Roman" w:hAnsi="Times New Roman"/>
          <w:sz w:val="28"/>
          <w:szCs w:val="28"/>
          <w:shd w:val="clear" w:color="auto" w:fill="FFFFFF"/>
        </w:rPr>
        <w:t>,</w:t>
      </w:r>
      <w:r w:rsidRPr="005C2B49">
        <w:rPr>
          <w:rFonts w:ascii="Times New Roman" w:hAnsi="Times New Roman"/>
          <w:sz w:val="28"/>
          <w:szCs w:val="28"/>
          <w:shd w:val="clear" w:color="auto" w:fill="FFFFFF"/>
        </w:rPr>
        <w:t xml:space="preserve"> або в кредитах ЄКТС</w:t>
      </w:r>
      <w:r w:rsidR="00A85825" w:rsidRPr="005C2B49">
        <w:rPr>
          <w:rFonts w:ascii="Times New Roman" w:hAnsi="Times New Roman"/>
          <w:sz w:val="28"/>
          <w:szCs w:val="28"/>
          <w:shd w:val="clear" w:color="auto" w:fill="FFFFFF"/>
        </w:rPr>
        <w:t>,</w:t>
      </w:r>
      <w:r w:rsidR="000B006F" w:rsidRPr="005C2B49">
        <w:rPr>
          <w:rFonts w:ascii="Times New Roman" w:hAnsi="Times New Roman"/>
          <w:sz w:val="28"/>
          <w:szCs w:val="28"/>
          <w:shd w:val="clear" w:color="auto" w:fill="FFFFFF"/>
        </w:rPr>
        <w:t xml:space="preserve"> або в кредитах ЄКСПО</w:t>
      </w:r>
      <w:r w:rsidRPr="005C2B49">
        <w:rPr>
          <w:rFonts w:ascii="Times New Roman" w:hAnsi="Times New Roman"/>
          <w:sz w:val="28"/>
          <w:szCs w:val="28"/>
          <w:shd w:val="clear" w:color="auto" w:fill="FFFFFF"/>
        </w:rPr>
        <w:t>.</w:t>
      </w:r>
    </w:p>
    <w:p w:rsidR="00A732A5" w:rsidRPr="005C2B49" w:rsidRDefault="00A732A5" w:rsidP="00F77502">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B92AAF" w:rsidRPr="005C2B49">
        <w:rPr>
          <w:rFonts w:ascii="Times New Roman" w:eastAsia="Times New Roman" w:hAnsi="Times New Roman"/>
          <w:b/>
          <w:sz w:val="28"/>
          <w:szCs w:val="28"/>
        </w:rPr>
        <w:t>17</w:t>
      </w:r>
      <w:r w:rsidRPr="005C2B49">
        <w:rPr>
          <w:rFonts w:ascii="Times New Roman" w:eastAsia="Times New Roman" w:hAnsi="Times New Roman"/>
          <w:b/>
          <w:sz w:val="28"/>
          <w:szCs w:val="28"/>
        </w:rPr>
        <w:t>.</w:t>
      </w:r>
      <w:r w:rsidRPr="005C2B49">
        <w:rPr>
          <w:rFonts w:ascii="Times New Roman" w:eastAsia="Times New Roman" w:hAnsi="Times New Roman"/>
          <w:sz w:val="28"/>
          <w:szCs w:val="28"/>
        </w:rPr>
        <w:t> Освітні та просвітницькі заходи</w:t>
      </w:r>
      <w:r w:rsidR="00D70C42" w:rsidRPr="005C2B49">
        <w:rPr>
          <w:rFonts w:ascii="Times New Roman" w:eastAsia="Times New Roman" w:hAnsi="Times New Roman"/>
          <w:sz w:val="28"/>
          <w:szCs w:val="28"/>
        </w:rPr>
        <w:t xml:space="preserve">, освітні </w:t>
      </w:r>
      <w:proofErr w:type="spellStart"/>
      <w:r w:rsidR="00D70C42" w:rsidRPr="005C2B49">
        <w:rPr>
          <w:rFonts w:ascii="Times New Roman" w:eastAsia="Times New Roman" w:hAnsi="Times New Roman"/>
          <w:sz w:val="28"/>
          <w:szCs w:val="28"/>
        </w:rPr>
        <w:t>проєкти</w:t>
      </w:r>
      <w:proofErr w:type="spellEnd"/>
    </w:p>
    <w:p w:rsidR="00A732A5" w:rsidRPr="005C2B49" w:rsidRDefault="00A732A5" w:rsidP="00F77502">
      <w:pPr>
        <w:spacing w:line="240" w:lineRule="auto"/>
        <w:ind w:firstLine="567"/>
        <w:jc w:val="both"/>
        <w:rPr>
          <w:rFonts w:ascii="Times New Roman" w:hAnsi="Times New Roman"/>
          <w:sz w:val="28"/>
          <w:szCs w:val="28"/>
          <w:shd w:val="clear" w:color="auto" w:fill="FFFFFF"/>
        </w:rPr>
      </w:pPr>
      <w:r w:rsidRPr="005C2B49">
        <w:rPr>
          <w:rFonts w:ascii="Times New Roman" w:eastAsia="Times New Roman" w:hAnsi="Times New Roman"/>
          <w:sz w:val="28"/>
          <w:szCs w:val="28"/>
        </w:rPr>
        <w:t>1.</w:t>
      </w:r>
      <w:r w:rsidRPr="005C2B49">
        <w:rPr>
          <w:rFonts w:ascii="Times New Roman" w:eastAsia="Times New Roman" w:hAnsi="Times New Roman"/>
          <w:sz w:val="28"/>
          <w:szCs w:val="28"/>
          <w:lang w:val="ru-RU"/>
        </w:rPr>
        <w:t> </w:t>
      </w:r>
      <w:r w:rsidRPr="005C2B49">
        <w:rPr>
          <w:rFonts w:ascii="Times New Roman" w:eastAsia="Times New Roman" w:hAnsi="Times New Roman"/>
          <w:sz w:val="28"/>
          <w:szCs w:val="28"/>
        </w:rPr>
        <w:t xml:space="preserve">Програми освітніх та просвітницьких заходів </w:t>
      </w:r>
      <w:r w:rsidR="000B006F" w:rsidRPr="005C2B49">
        <w:rPr>
          <w:rFonts w:ascii="Times New Roman" w:eastAsia="Times New Roman" w:hAnsi="Times New Roman"/>
          <w:sz w:val="28"/>
          <w:szCs w:val="28"/>
        </w:rPr>
        <w:t xml:space="preserve">можуть проводитися у формі </w:t>
      </w:r>
      <w:r w:rsidRPr="005C2B49">
        <w:rPr>
          <w:rFonts w:ascii="Times New Roman" w:hAnsi="Times New Roman"/>
          <w:sz w:val="28"/>
          <w:szCs w:val="28"/>
        </w:rPr>
        <w:t xml:space="preserve">семінарів, практикумів, тренінгів, </w:t>
      </w:r>
      <w:proofErr w:type="spellStart"/>
      <w:r w:rsidRPr="005C2B49">
        <w:rPr>
          <w:rFonts w:ascii="Times New Roman" w:hAnsi="Times New Roman"/>
          <w:sz w:val="28"/>
          <w:szCs w:val="28"/>
        </w:rPr>
        <w:t>вебінарів</w:t>
      </w:r>
      <w:proofErr w:type="spellEnd"/>
      <w:r w:rsidRPr="005C2B49">
        <w:rPr>
          <w:rFonts w:ascii="Times New Roman" w:hAnsi="Times New Roman"/>
          <w:sz w:val="28"/>
          <w:szCs w:val="28"/>
        </w:rPr>
        <w:t>, майстер-класів</w:t>
      </w:r>
      <w:r w:rsidR="00B47169" w:rsidRPr="005C2B49">
        <w:rPr>
          <w:rFonts w:ascii="Times New Roman" w:hAnsi="Times New Roman"/>
          <w:sz w:val="28"/>
          <w:szCs w:val="28"/>
        </w:rPr>
        <w:t>, курсів</w:t>
      </w:r>
      <w:r w:rsidRPr="005C2B49">
        <w:rPr>
          <w:rFonts w:ascii="Times New Roman" w:hAnsi="Times New Roman"/>
          <w:sz w:val="28"/>
          <w:szCs w:val="28"/>
        </w:rPr>
        <w:t xml:space="preserve"> тощо</w:t>
      </w:r>
      <w:r w:rsidRPr="005C2B49">
        <w:rPr>
          <w:rFonts w:ascii="Times New Roman" w:eastAsia="Times New Roman" w:hAnsi="Times New Roman"/>
          <w:sz w:val="28"/>
          <w:szCs w:val="28"/>
        </w:rPr>
        <w:t xml:space="preserve"> </w:t>
      </w:r>
      <w:r w:rsidR="00A85825" w:rsidRPr="005C2B49">
        <w:rPr>
          <w:rFonts w:ascii="Times New Roman" w:eastAsia="Times New Roman" w:hAnsi="Times New Roman"/>
          <w:sz w:val="28"/>
          <w:szCs w:val="28"/>
        </w:rPr>
        <w:t xml:space="preserve">і </w:t>
      </w:r>
      <w:r w:rsidRPr="005C2B49">
        <w:rPr>
          <w:rFonts w:ascii="Times New Roman" w:hAnsi="Times New Roman"/>
          <w:sz w:val="28"/>
          <w:szCs w:val="28"/>
          <w:shd w:val="clear" w:color="auto" w:fill="FFFFFF"/>
        </w:rPr>
        <w:t>розробляються надавачем послуг у сфері освіти дорослих.</w:t>
      </w:r>
    </w:p>
    <w:p w:rsidR="00A732A5" w:rsidRPr="005C2B49" w:rsidRDefault="00A732A5" w:rsidP="00F77502">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2. Основою для розроблення програм </w:t>
      </w:r>
      <w:r w:rsidRPr="005C2B49">
        <w:rPr>
          <w:rFonts w:ascii="Times New Roman" w:eastAsia="Times New Roman" w:hAnsi="Times New Roman"/>
          <w:sz w:val="28"/>
          <w:szCs w:val="28"/>
        </w:rPr>
        <w:t>освітніх та просвітницьких заходів</w:t>
      </w:r>
      <w:r w:rsidR="00434B7B" w:rsidRPr="005C2B49">
        <w:rPr>
          <w:rFonts w:ascii="Times New Roman" w:eastAsia="Times New Roman" w:hAnsi="Times New Roman"/>
          <w:sz w:val="28"/>
          <w:szCs w:val="28"/>
        </w:rPr>
        <w:t xml:space="preserve"> можуть бути</w:t>
      </w:r>
      <w:r w:rsidR="00337BE2" w:rsidRPr="005C2B49">
        <w:rPr>
          <w:rFonts w:ascii="Times New Roman" w:eastAsia="Times New Roman" w:hAnsi="Times New Roman"/>
          <w:sz w:val="28"/>
          <w:szCs w:val="28"/>
        </w:rPr>
        <w:t xml:space="preserve"> потреби і запити здобувачів, інших</w:t>
      </w:r>
      <w:r w:rsidR="00381EE0" w:rsidRPr="005C2B49">
        <w:rPr>
          <w:rFonts w:ascii="Times New Roman" w:eastAsia="Times New Roman" w:hAnsi="Times New Roman"/>
          <w:sz w:val="28"/>
          <w:szCs w:val="28"/>
        </w:rPr>
        <w:t xml:space="preserve"> заінтересованих сторін</w:t>
      </w:r>
      <w:r w:rsidR="00434B7B" w:rsidRPr="005C2B49">
        <w:rPr>
          <w:rFonts w:ascii="Times New Roman" w:hAnsi="Times New Roman"/>
          <w:sz w:val="28"/>
          <w:szCs w:val="28"/>
          <w:shd w:val="clear" w:color="auto" w:fill="FFFFFF"/>
        </w:rPr>
        <w:t xml:space="preserve"> тощо.</w:t>
      </w:r>
    </w:p>
    <w:p w:rsidR="00434B7B" w:rsidRPr="005C2B49" w:rsidRDefault="007C1D51" w:rsidP="00F77502">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3</w:t>
      </w:r>
      <w:r w:rsidR="00434B7B" w:rsidRPr="005C2B49">
        <w:rPr>
          <w:rFonts w:ascii="Times New Roman" w:hAnsi="Times New Roman"/>
          <w:sz w:val="28"/>
          <w:szCs w:val="28"/>
          <w:shd w:val="clear" w:color="auto" w:fill="FFFFFF"/>
        </w:rPr>
        <w:t xml:space="preserve">. Обсяг (тривалість) </w:t>
      </w:r>
      <w:r w:rsidR="00434B7B" w:rsidRPr="005C2B49">
        <w:rPr>
          <w:rFonts w:ascii="Times New Roman" w:eastAsia="Times New Roman" w:hAnsi="Times New Roman"/>
          <w:sz w:val="28"/>
          <w:szCs w:val="28"/>
        </w:rPr>
        <w:t>освітніх чи просвітницьких заходів</w:t>
      </w:r>
      <w:r w:rsidR="00933B64" w:rsidRPr="005C2B49">
        <w:rPr>
          <w:rFonts w:ascii="Times New Roman" w:eastAsia="Times New Roman" w:hAnsi="Times New Roman"/>
          <w:sz w:val="28"/>
          <w:szCs w:val="28"/>
        </w:rPr>
        <w:t xml:space="preserve"> може</w:t>
      </w:r>
      <w:r w:rsidR="00434B7B" w:rsidRPr="005C2B49">
        <w:rPr>
          <w:rFonts w:ascii="Times New Roman" w:hAnsi="Times New Roman"/>
          <w:sz w:val="28"/>
          <w:szCs w:val="28"/>
          <w:shd w:val="clear" w:color="auto" w:fill="FFFFFF"/>
        </w:rPr>
        <w:t xml:space="preserve"> визнача</w:t>
      </w:r>
      <w:r w:rsidR="00933B64" w:rsidRPr="005C2B49">
        <w:rPr>
          <w:rFonts w:ascii="Times New Roman" w:hAnsi="Times New Roman"/>
          <w:sz w:val="28"/>
          <w:szCs w:val="28"/>
          <w:shd w:val="clear" w:color="auto" w:fill="FFFFFF"/>
        </w:rPr>
        <w:t>тися</w:t>
      </w:r>
      <w:r w:rsidR="00434B7B" w:rsidRPr="005C2B49">
        <w:rPr>
          <w:rFonts w:ascii="Times New Roman" w:hAnsi="Times New Roman"/>
          <w:sz w:val="28"/>
          <w:szCs w:val="28"/>
          <w:shd w:val="clear" w:color="auto" w:fill="FFFFFF"/>
        </w:rPr>
        <w:t xml:space="preserve"> відповідно до їх фактичної тривалості в годинах чи днях або в кредитах ЄКТС.</w:t>
      </w:r>
      <w:r w:rsidR="00206C5A" w:rsidRPr="005C2B49">
        <w:rPr>
          <w:rFonts w:ascii="Times New Roman" w:hAnsi="Times New Roman"/>
          <w:sz w:val="28"/>
          <w:szCs w:val="28"/>
          <w:shd w:val="clear" w:color="auto" w:fill="FFFFFF"/>
        </w:rPr>
        <w:t xml:space="preserve"> </w:t>
      </w:r>
    </w:p>
    <w:p w:rsidR="00D70C42" w:rsidRDefault="007C1D51" w:rsidP="00F77502">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shd w:val="clear" w:color="auto" w:fill="FFFFFF"/>
        </w:rPr>
        <w:t>4</w:t>
      </w:r>
      <w:r w:rsidR="00D70C42" w:rsidRPr="005C2B49">
        <w:rPr>
          <w:rFonts w:ascii="Times New Roman" w:hAnsi="Times New Roman"/>
          <w:sz w:val="28"/>
          <w:szCs w:val="28"/>
          <w:shd w:val="clear" w:color="auto" w:fill="FFFFFF"/>
        </w:rPr>
        <w:t>.</w:t>
      </w:r>
      <w:r w:rsidR="00D70C42" w:rsidRPr="005C2B49">
        <w:rPr>
          <w:rFonts w:ascii="Times New Roman" w:hAnsi="Times New Roman"/>
          <w:sz w:val="28"/>
          <w:szCs w:val="28"/>
          <w:shd w:val="clear" w:color="auto" w:fill="FFFFFF"/>
          <w:lang w:val="en-US"/>
        </w:rPr>
        <w:t> </w:t>
      </w:r>
      <w:r w:rsidR="00D70C42" w:rsidRPr="00B91BBE">
        <w:rPr>
          <w:rFonts w:ascii="Times New Roman" w:hAnsi="Times New Roman"/>
          <w:sz w:val="28"/>
          <w:szCs w:val="28"/>
          <w:shd w:val="clear" w:color="auto" w:fill="FFFFFF"/>
        </w:rPr>
        <w:t xml:space="preserve">Сукупність </w:t>
      </w:r>
      <w:r w:rsidR="00D70C42" w:rsidRPr="00B91BBE">
        <w:rPr>
          <w:rFonts w:ascii="Times New Roman" w:eastAsia="Times New Roman" w:hAnsi="Times New Roman"/>
          <w:sz w:val="28"/>
          <w:szCs w:val="28"/>
        </w:rPr>
        <w:t>освітніх чи просвітницьких заходів</w:t>
      </w:r>
      <w:r w:rsidR="000B006F" w:rsidRPr="00B91BBE">
        <w:rPr>
          <w:rFonts w:ascii="Times New Roman" w:eastAsia="Times New Roman" w:hAnsi="Times New Roman"/>
          <w:sz w:val="28"/>
          <w:szCs w:val="28"/>
        </w:rPr>
        <w:t xml:space="preserve"> та/або діяльності, що спрямовані на формування у здобувачів освіти дорослих певного набору результатів навчання,</w:t>
      </w:r>
      <w:r w:rsidR="00D70C42" w:rsidRPr="00B91BBE">
        <w:rPr>
          <w:rFonts w:ascii="Times New Roman" w:eastAsia="Times New Roman" w:hAnsi="Times New Roman"/>
          <w:sz w:val="28"/>
          <w:szCs w:val="28"/>
        </w:rPr>
        <w:t xml:space="preserve"> можуть утворюва</w:t>
      </w:r>
      <w:r w:rsidR="000B006F" w:rsidRPr="00B91BBE">
        <w:rPr>
          <w:rFonts w:ascii="Times New Roman" w:eastAsia="Times New Roman" w:hAnsi="Times New Roman"/>
          <w:sz w:val="28"/>
          <w:szCs w:val="28"/>
        </w:rPr>
        <w:t xml:space="preserve">ти освітні </w:t>
      </w:r>
      <w:proofErr w:type="spellStart"/>
      <w:r w:rsidR="000B006F" w:rsidRPr="00B91BBE">
        <w:rPr>
          <w:rFonts w:ascii="Times New Roman" w:eastAsia="Times New Roman" w:hAnsi="Times New Roman"/>
          <w:sz w:val="28"/>
          <w:szCs w:val="28"/>
        </w:rPr>
        <w:t>проєкти</w:t>
      </w:r>
      <w:proofErr w:type="spellEnd"/>
      <w:r w:rsidR="000B006F" w:rsidRPr="00B91BBE">
        <w:rPr>
          <w:rFonts w:ascii="Times New Roman" w:eastAsia="Times New Roman" w:hAnsi="Times New Roman"/>
          <w:sz w:val="28"/>
          <w:szCs w:val="28"/>
        </w:rPr>
        <w:t xml:space="preserve"> для дорослих.</w:t>
      </w:r>
      <w:r w:rsidR="000B006F" w:rsidRPr="005C2B49">
        <w:rPr>
          <w:rFonts w:ascii="Times New Roman" w:eastAsia="Times New Roman" w:hAnsi="Times New Roman"/>
          <w:sz w:val="28"/>
          <w:szCs w:val="28"/>
        </w:rPr>
        <w:t xml:space="preserve"> </w:t>
      </w:r>
    </w:p>
    <w:p w:rsidR="00FC55B6" w:rsidRPr="005C2B49" w:rsidRDefault="00FC55B6" w:rsidP="00F77502">
      <w:pPr>
        <w:spacing w:line="240" w:lineRule="auto"/>
        <w:ind w:firstLine="567"/>
        <w:jc w:val="both"/>
        <w:rPr>
          <w:rFonts w:ascii="Times New Roman" w:eastAsia="Times New Roman" w:hAnsi="Times New Roman"/>
          <w:sz w:val="28"/>
          <w:szCs w:val="28"/>
        </w:rPr>
      </w:pPr>
    </w:p>
    <w:p w:rsidR="001D41A5" w:rsidRPr="005C2B49" w:rsidRDefault="001D41A5" w:rsidP="009E6379">
      <w:pPr>
        <w:tabs>
          <w:tab w:val="left" w:pos="284"/>
          <w:tab w:val="left" w:pos="1134"/>
        </w:tabs>
        <w:spacing w:after="0" w:line="240" w:lineRule="auto"/>
        <w:jc w:val="center"/>
        <w:rPr>
          <w:rFonts w:ascii="Times New Roman" w:hAnsi="Times New Roman"/>
          <w:b/>
          <w:sz w:val="28"/>
          <w:szCs w:val="28"/>
          <w:lang w:val="ru-RU"/>
        </w:rPr>
      </w:pPr>
      <w:r w:rsidRPr="005C2B49">
        <w:rPr>
          <w:rFonts w:ascii="Times New Roman" w:hAnsi="Times New Roman"/>
          <w:b/>
          <w:sz w:val="28"/>
          <w:szCs w:val="28"/>
        </w:rPr>
        <w:t>РОЗДІЛ І</w:t>
      </w:r>
      <w:r w:rsidRPr="005C2B49">
        <w:rPr>
          <w:rFonts w:ascii="Times New Roman" w:hAnsi="Times New Roman"/>
          <w:b/>
          <w:sz w:val="28"/>
          <w:szCs w:val="28"/>
          <w:lang w:val="en-US"/>
        </w:rPr>
        <w:t>V</w:t>
      </w:r>
    </w:p>
    <w:p w:rsidR="001D41A5" w:rsidRPr="005C2B49" w:rsidRDefault="001D41A5" w:rsidP="001D41A5">
      <w:pPr>
        <w:spacing w:line="240" w:lineRule="auto"/>
        <w:jc w:val="center"/>
        <w:rPr>
          <w:rFonts w:ascii="Times New Roman" w:eastAsia="Times New Roman" w:hAnsi="Times New Roman"/>
          <w:b/>
          <w:sz w:val="28"/>
          <w:szCs w:val="28"/>
        </w:rPr>
      </w:pPr>
      <w:r w:rsidRPr="005C2B49">
        <w:rPr>
          <w:rFonts w:ascii="Times New Roman" w:hAnsi="Times New Roman"/>
          <w:b/>
          <w:sz w:val="28"/>
          <w:szCs w:val="28"/>
        </w:rPr>
        <w:t>ДОКУМЕНТИ ПРО ОСВІТУ ТА ВИЗНАННЯ РЕЗУЛЬТАТІВ НАВЧАННЯ У СФЕРІ ОСВІТИ ДОРОСЛИХ</w:t>
      </w:r>
    </w:p>
    <w:p w:rsidR="001D41A5" w:rsidRPr="005C2B49" w:rsidRDefault="001D41A5" w:rsidP="007D56FE">
      <w:pPr>
        <w:spacing w:line="240" w:lineRule="auto"/>
        <w:ind w:firstLine="567"/>
        <w:jc w:val="both"/>
        <w:rPr>
          <w:rFonts w:ascii="Times New Roman" w:hAnsi="Times New Roman"/>
          <w:sz w:val="28"/>
          <w:szCs w:val="28"/>
          <w:shd w:val="clear" w:color="auto" w:fill="FFFFFF"/>
        </w:rPr>
      </w:pPr>
      <w:r w:rsidRPr="005C2B49">
        <w:rPr>
          <w:rFonts w:ascii="Times New Roman" w:eastAsia="Times New Roman" w:hAnsi="Times New Roman"/>
          <w:b/>
          <w:bCs/>
          <w:sz w:val="28"/>
          <w:szCs w:val="28"/>
          <w:lang w:eastAsia="uk-UA"/>
        </w:rPr>
        <w:t xml:space="preserve">Стаття </w:t>
      </w:r>
      <w:r w:rsidR="00B92AAF" w:rsidRPr="005C2B49">
        <w:rPr>
          <w:rFonts w:ascii="Times New Roman" w:eastAsia="Times New Roman" w:hAnsi="Times New Roman"/>
          <w:b/>
          <w:bCs/>
          <w:sz w:val="28"/>
          <w:szCs w:val="28"/>
          <w:lang w:eastAsia="uk-UA"/>
        </w:rPr>
        <w:t>18</w:t>
      </w:r>
      <w:r w:rsidRPr="005C2B49">
        <w:rPr>
          <w:rFonts w:ascii="Times New Roman" w:eastAsia="Times New Roman" w:hAnsi="Times New Roman"/>
          <w:b/>
          <w:bCs/>
          <w:sz w:val="28"/>
          <w:szCs w:val="28"/>
          <w:lang w:eastAsia="uk-UA"/>
        </w:rPr>
        <w:t>. </w:t>
      </w:r>
      <w:r w:rsidRPr="005C2B49">
        <w:rPr>
          <w:rFonts w:ascii="Times New Roman" w:hAnsi="Times New Roman"/>
          <w:sz w:val="28"/>
          <w:szCs w:val="28"/>
          <w:shd w:val="clear" w:color="auto" w:fill="FFFFFF"/>
        </w:rPr>
        <w:t>Документи про освіту дорослих</w:t>
      </w:r>
    </w:p>
    <w:p w:rsidR="001D41A5" w:rsidRPr="005C2B49" w:rsidRDefault="001D41A5" w:rsidP="007D56FE">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1. </w:t>
      </w:r>
      <w:r w:rsidR="00622B17" w:rsidRPr="005C2B49">
        <w:rPr>
          <w:rFonts w:ascii="Times New Roman" w:hAnsi="Times New Roman"/>
          <w:sz w:val="28"/>
          <w:szCs w:val="28"/>
          <w:shd w:val="clear" w:color="auto" w:fill="FFFFFF"/>
        </w:rPr>
        <w:t>Порядок виготовлення, видачі та обліку </w:t>
      </w:r>
      <w:hyperlink r:id="rId10" w:anchor="w1_47" w:history="1">
        <w:r w:rsidR="00622B17" w:rsidRPr="005C2B49">
          <w:rPr>
            <w:rFonts w:ascii="Times New Roman" w:hAnsi="Times New Roman"/>
            <w:sz w:val="28"/>
            <w:szCs w:val="28"/>
            <w:shd w:val="clear" w:color="auto" w:fill="FFFFFF"/>
          </w:rPr>
          <w:t>документ</w:t>
        </w:r>
      </w:hyperlink>
      <w:r w:rsidR="00622B17" w:rsidRPr="005C2B49">
        <w:rPr>
          <w:rFonts w:ascii="Times New Roman" w:hAnsi="Times New Roman"/>
          <w:sz w:val="28"/>
          <w:szCs w:val="28"/>
          <w:shd w:val="clear" w:color="auto" w:fill="FFFFFF"/>
        </w:rPr>
        <w:t xml:space="preserve">ів про формальну освіту </w:t>
      </w:r>
      <w:r w:rsidRPr="005C2B49">
        <w:rPr>
          <w:rFonts w:ascii="Times New Roman" w:hAnsi="Times New Roman"/>
          <w:sz w:val="28"/>
          <w:szCs w:val="28"/>
          <w:shd w:val="clear" w:color="auto" w:fill="FFFFFF"/>
        </w:rPr>
        <w:t xml:space="preserve">встановлюються </w:t>
      </w:r>
      <w:r w:rsidR="000B006F" w:rsidRPr="005C2B49">
        <w:rPr>
          <w:rFonts w:ascii="Times New Roman" w:hAnsi="Times New Roman"/>
          <w:sz w:val="28"/>
          <w:szCs w:val="28"/>
          <w:shd w:val="clear" w:color="auto" w:fill="FFFFFF"/>
        </w:rPr>
        <w:t>на основі спеціальних законів</w:t>
      </w:r>
      <w:r w:rsidRPr="005C2B49">
        <w:rPr>
          <w:rFonts w:ascii="Times New Roman" w:hAnsi="Times New Roman"/>
          <w:sz w:val="28"/>
          <w:szCs w:val="28"/>
          <w:shd w:val="clear" w:color="auto" w:fill="FFFFFF"/>
        </w:rPr>
        <w:t>.</w:t>
      </w:r>
    </w:p>
    <w:p w:rsidR="001D41A5" w:rsidRPr="005C2B49" w:rsidRDefault="001D41A5" w:rsidP="007D56FE">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2. Доросла особа, яка успішно виконала освітню програму </w:t>
      </w:r>
      <w:r w:rsidR="00880E54" w:rsidRPr="005C2B49">
        <w:rPr>
          <w:rFonts w:ascii="Times New Roman" w:hAnsi="Times New Roman"/>
          <w:sz w:val="28"/>
          <w:szCs w:val="28"/>
          <w:shd w:val="clear" w:color="auto" w:fill="FFFFFF"/>
        </w:rPr>
        <w:t>у сфері освіти</w:t>
      </w:r>
      <w:r w:rsidR="00D70C42" w:rsidRPr="005C2B49">
        <w:rPr>
          <w:rFonts w:ascii="Times New Roman" w:hAnsi="Times New Roman"/>
          <w:sz w:val="28"/>
          <w:szCs w:val="28"/>
          <w:shd w:val="clear" w:color="auto" w:fill="FFFFFF"/>
        </w:rPr>
        <w:t xml:space="preserve"> дорослих </w:t>
      </w:r>
      <w:r w:rsidRPr="005C2B49">
        <w:rPr>
          <w:rFonts w:ascii="Times New Roman" w:hAnsi="Times New Roman"/>
          <w:sz w:val="28"/>
          <w:szCs w:val="28"/>
          <w:shd w:val="clear" w:color="auto" w:fill="FFFFFF"/>
        </w:rPr>
        <w:t>отрим</w:t>
      </w:r>
      <w:r w:rsidR="00880E54" w:rsidRPr="005C2B49">
        <w:rPr>
          <w:rFonts w:ascii="Times New Roman" w:hAnsi="Times New Roman"/>
          <w:sz w:val="28"/>
          <w:szCs w:val="28"/>
          <w:shd w:val="clear" w:color="auto" w:fill="FFFFFF"/>
        </w:rPr>
        <w:t>ує відповідний</w:t>
      </w:r>
      <w:r w:rsidRPr="005C2B49">
        <w:rPr>
          <w:rFonts w:ascii="Times New Roman" w:hAnsi="Times New Roman"/>
          <w:sz w:val="28"/>
          <w:szCs w:val="28"/>
          <w:shd w:val="clear" w:color="auto" w:fill="FFFFFF"/>
        </w:rPr>
        <w:t xml:space="preserve"> документ. </w:t>
      </w:r>
    </w:p>
    <w:p w:rsidR="001D41A5" w:rsidRPr="005C2B49" w:rsidRDefault="001D41A5" w:rsidP="007D56FE">
      <w:pPr>
        <w:spacing w:line="240" w:lineRule="auto"/>
        <w:ind w:firstLine="567"/>
        <w:jc w:val="both"/>
        <w:rPr>
          <w:rFonts w:ascii="Times New Roman" w:hAnsi="Times New Roman"/>
          <w:sz w:val="28"/>
          <w:szCs w:val="28"/>
          <w:shd w:val="clear" w:color="auto" w:fill="FFFFFF"/>
        </w:rPr>
      </w:pPr>
      <w:bookmarkStart w:id="24" w:name="n565"/>
      <w:bookmarkStart w:id="25" w:name="n567"/>
      <w:bookmarkStart w:id="26" w:name="n566"/>
      <w:bookmarkEnd w:id="24"/>
      <w:bookmarkEnd w:id="25"/>
      <w:bookmarkEnd w:id="26"/>
      <w:r w:rsidRPr="005C2B49">
        <w:rPr>
          <w:rFonts w:ascii="Times New Roman" w:hAnsi="Times New Roman"/>
          <w:sz w:val="28"/>
          <w:szCs w:val="28"/>
          <w:shd w:val="clear" w:color="auto" w:fill="FFFFFF"/>
        </w:rPr>
        <w:t>3. У документі про освіту дорослих</w:t>
      </w:r>
      <w:r w:rsidR="000B006F" w:rsidRPr="005C2B49">
        <w:rPr>
          <w:rFonts w:ascii="Times New Roman" w:hAnsi="Times New Roman"/>
          <w:sz w:val="28"/>
          <w:szCs w:val="28"/>
          <w:shd w:val="clear" w:color="auto" w:fill="FFFFFF"/>
        </w:rPr>
        <w:t>, що підлягає реєстрації в ЄДЕБО</w:t>
      </w:r>
      <w:r w:rsidR="00B47169" w:rsidRPr="005C2B49">
        <w:rPr>
          <w:rFonts w:ascii="Times New Roman" w:hAnsi="Times New Roman"/>
          <w:sz w:val="28"/>
          <w:szCs w:val="28"/>
          <w:shd w:val="clear" w:color="auto" w:fill="FFFFFF"/>
        </w:rPr>
        <w:t>,</w:t>
      </w:r>
      <w:r w:rsidRPr="005C2B49">
        <w:rPr>
          <w:rFonts w:ascii="Times New Roman" w:hAnsi="Times New Roman"/>
          <w:sz w:val="28"/>
          <w:szCs w:val="28"/>
          <w:shd w:val="clear" w:color="auto" w:fill="FFFFFF"/>
        </w:rPr>
        <w:t xml:space="preserve"> зазначаються:</w:t>
      </w:r>
    </w:p>
    <w:p w:rsidR="005462D3" w:rsidRPr="005C2B49" w:rsidRDefault="005462D3" w:rsidP="0071677F">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lastRenderedPageBreak/>
        <w:t>найменування документа про освіту дорослих;</w:t>
      </w:r>
    </w:p>
    <w:p w:rsidR="005462D3" w:rsidRPr="005C2B49" w:rsidRDefault="005462D3" w:rsidP="0071677F">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реєстраційний номер документа про освіту дорослих, дата його видачі;</w:t>
      </w:r>
    </w:p>
    <w:p w:rsidR="005462D3" w:rsidRPr="005C2B49" w:rsidRDefault="005462D3" w:rsidP="0071677F">
      <w:pPr>
        <w:spacing w:line="240" w:lineRule="auto"/>
        <w:ind w:firstLine="567"/>
        <w:jc w:val="both"/>
        <w:rPr>
          <w:rFonts w:ascii="Times New Roman" w:hAnsi="Times New Roman"/>
          <w:i/>
          <w:color w:val="FF0000"/>
          <w:sz w:val="28"/>
          <w:szCs w:val="28"/>
          <w:shd w:val="clear" w:color="auto" w:fill="FFFFFF"/>
        </w:rPr>
      </w:pPr>
      <w:r w:rsidRPr="005C2B49">
        <w:rPr>
          <w:rFonts w:ascii="Times New Roman" w:hAnsi="Times New Roman"/>
          <w:sz w:val="28"/>
          <w:szCs w:val="28"/>
          <w:shd w:val="clear" w:color="auto" w:fill="FFFFFF"/>
        </w:rPr>
        <w:t>прізвище</w:t>
      </w:r>
      <w:r w:rsidR="008B0BCB" w:rsidRPr="005C2B49">
        <w:rPr>
          <w:rFonts w:ascii="Times New Roman" w:hAnsi="Times New Roman"/>
          <w:sz w:val="28"/>
          <w:szCs w:val="28"/>
          <w:shd w:val="clear" w:color="auto" w:fill="FFFFFF"/>
        </w:rPr>
        <w:t>,</w:t>
      </w:r>
      <w:r w:rsidRPr="005C2B49">
        <w:rPr>
          <w:rFonts w:ascii="Times New Roman" w:hAnsi="Times New Roman"/>
          <w:sz w:val="28"/>
          <w:szCs w:val="28"/>
          <w:shd w:val="clear" w:color="auto" w:fill="FFFFFF"/>
        </w:rPr>
        <w:t xml:space="preserve"> </w:t>
      </w:r>
      <w:r w:rsidR="008B0BCB" w:rsidRPr="005C2B49">
        <w:rPr>
          <w:rFonts w:ascii="Times New Roman" w:hAnsi="Times New Roman"/>
          <w:sz w:val="28"/>
          <w:szCs w:val="28"/>
          <w:shd w:val="clear" w:color="auto" w:fill="FFFFFF"/>
        </w:rPr>
        <w:t xml:space="preserve">ім’я, по-батькові (за наявності) </w:t>
      </w:r>
      <w:r w:rsidRPr="005C2B49">
        <w:rPr>
          <w:rFonts w:ascii="Times New Roman" w:hAnsi="Times New Roman"/>
          <w:sz w:val="28"/>
          <w:szCs w:val="28"/>
          <w:shd w:val="clear" w:color="auto" w:fill="FFFFFF"/>
        </w:rPr>
        <w:t>здобувача освіти дорослих;</w:t>
      </w:r>
      <w:r w:rsidR="001379F7" w:rsidRPr="005C2B49">
        <w:rPr>
          <w:rFonts w:ascii="Times New Roman" w:hAnsi="Times New Roman"/>
          <w:sz w:val="28"/>
          <w:szCs w:val="28"/>
          <w:shd w:val="clear" w:color="auto" w:fill="FFFFFF"/>
        </w:rPr>
        <w:t xml:space="preserve"> </w:t>
      </w:r>
    </w:p>
    <w:p w:rsidR="001D41A5" w:rsidRPr="005C2B49" w:rsidRDefault="001D41A5" w:rsidP="0071677F">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повне найменування надавача послуг у сфері освіти дорослих (для юридичних осіб</w:t>
      </w:r>
      <w:r w:rsidR="00EB7E1A" w:rsidRPr="005C2B49">
        <w:rPr>
          <w:rFonts w:ascii="Times New Roman" w:hAnsi="Times New Roman"/>
          <w:sz w:val="28"/>
          <w:szCs w:val="28"/>
          <w:shd w:val="clear" w:color="auto" w:fill="FFFFFF"/>
        </w:rPr>
        <w:t xml:space="preserve"> та відокремлених підрозділів юридичних осіб</w:t>
      </w:r>
      <w:r w:rsidRPr="005C2B49">
        <w:rPr>
          <w:rFonts w:ascii="Times New Roman" w:hAnsi="Times New Roman"/>
          <w:sz w:val="28"/>
          <w:szCs w:val="28"/>
          <w:shd w:val="clear" w:color="auto" w:fill="FFFFFF"/>
        </w:rPr>
        <w:t>) або прізвище, ім’я та по батькові (у разі наявності) фізичної особи (для фізичних осіб, у тому числі фізичних осіб – підприємців)</w:t>
      </w:r>
      <w:r w:rsidR="005462D3" w:rsidRPr="005C2B49">
        <w:rPr>
          <w:rFonts w:ascii="Times New Roman" w:hAnsi="Times New Roman"/>
          <w:sz w:val="28"/>
          <w:szCs w:val="28"/>
          <w:shd w:val="clear" w:color="auto" w:fill="FFFFFF"/>
        </w:rPr>
        <w:t>, що видав документ про освіту дорослих</w:t>
      </w:r>
      <w:r w:rsidRPr="005C2B49">
        <w:rPr>
          <w:rFonts w:ascii="Times New Roman" w:hAnsi="Times New Roman"/>
          <w:sz w:val="28"/>
          <w:szCs w:val="28"/>
          <w:shd w:val="clear" w:color="auto" w:fill="FFFFFF"/>
        </w:rPr>
        <w:t>;</w:t>
      </w:r>
    </w:p>
    <w:p w:rsidR="001D41A5" w:rsidRPr="005C2B49" w:rsidRDefault="00CA0E5B" w:rsidP="0071677F">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найменування </w:t>
      </w:r>
      <w:r w:rsidR="001D41A5" w:rsidRPr="005C2B49">
        <w:rPr>
          <w:rFonts w:ascii="Times New Roman" w:hAnsi="Times New Roman"/>
          <w:sz w:val="28"/>
          <w:szCs w:val="28"/>
          <w:shd w:val="clear" w:color="auto" w:fill="FFFFFF"/>
        </w:rPr>
        <w:t>(напрям</w:t>
      </w:r>
      <w:r w:rsidRPr="005C2B49">
        <w:rPr>
          <w:rFonts w:ascii="Times New Roman" w:hAnsi="Times New Roman"/>
          <w:sz w:val="28"/>
          <w:szCs w:val="28"/>
          <w:shd w:val="clear" w:color="auto" w:fill="FFFFFF"/>
        </w:rPr>
        <w:t>, тема</w:t>
      </w:r>
      <w:r w:rsidR="001D41A5" w:rsidRPr="005C2B49">
        <w:rPr>
          <w:rFonts w:ascii="Times New Roman" w:hAnsi="Times New Roman"/>
          <w:sz w:val="28"/>
          <w:szCs w:val="28"/>
          <w:shd w:val="clear" w:color="auto" w:fill="FFFFFF"/>
        </w:rPr>
        <w:t>), обсяг (тривалість) програми неформальної освіти дорослих, неформального професійного навчання, індивідуального плану стажування, програми освітнього або просвітницького заходу</w:t>
      </w:r>
      <w:r w:rsidR="00D70C42" w:rsidRPr="005C2B49">
        <w:rPr>
          <w:rFonts w:ascii="Times New Roman" w:hAnsi="Times New Roman"/>
          <w:sz w:val="28"/>
          <w:szCs w:val="28"/>
          <w:shd w:val="clear" w:color="auto" w:fill="FFFFFF"/>
        </w:rPr>
        <w:t xml:space="preserve">, освітнього </w:t>
      </w:r>
      <w:proofErr w:type="spellStart"/>
      <w:r w:rsidR="00D70C42" w:rsidRPr="005C2B49">
        <w:rPr>
          <w:rFonts w:ascii="Times New Roman" w:hAnsi="Times New Roman"/>
          <w:sz w:val="28"/>
          <w:szCs w:val="28"/>
          <w:shd w:val="clear" w:color="auto" w:fill="FFFFFF"/>
        </w:rPr>
        <w:t>проєкту</w:t>
      </w:r>
      <w:proofErr w:type="spellEnd"/>
      <w:r w:rsidR="001D41A5" w:rsidRPr="005C2B49">
        <w:rPr>
          <w:rFonts w:ascii="Times New Roman" w:hAnsi="Times New Roman"/>
          <w:sz w:val="28"/>
          <w:szCs w:val="28"/>
          <w:shd w:val="clear" w:color="auto" w:fill="FFFFFF"/>
        </w:rPr>
        <w:t xml:space="preserve"> у годинах та/або кредитах ЄКТС</w:t>
      </w:r>
      <w:r w:rsidRPr="005C2B49">
        <w:rPr>
          <w:rFonts w:ascii="Times New Roman" w:hAnsi="Times New Roman"/>
          <w:sz w:val="28"/>
          <w:szCs w:val="28"/>
          <w:shd w:val="clear" w:color="auto" w:fill="FFFFFF"/>
        </w:rPr>
        <w:t xml:space="preserve"> чи ЄКСПО</w:t>
      </w:r>
      <w:r w:rsidR="001D41A5" w:rsidRPr="005C2B49">
        <w:rPr>
          <w:rFonts w:ascii="Times New Roman" w:hAnsi="Times New Roman"/>
          <w:sz w:val="28"/>
          <w:szCs w:val="28"/>
          <w:shd w:val="clear" w:color="auto" w:fill="FFFFFF"/>
        </w:rPr>
        <w:t>;</w:t>
      </w:r>
    </w:p>
    <w:p w:rsidR="001D41A5" w:rsidRPr="005C2B49" w:rsidRDefault="001D41A5" w:rsidP="00365B16">
      <w:pPr>
        <w:spacing w:line="240" w:lineRule="auto"/>
        <w:ind w:firstLine="567"/>
        <w:jc w:val="both"/>
        <w:rPr>
          <w:rFonts w:ascii="Times New Roman" w:hAnsi="Times New Roman"/>
          <w:sz w:val="28"/>
          <w:szCs w:val="28"/>
          <w:shd w:val="clear" w:color="auto" w:fill="FFFFFF"/>
        </w:rPr>
      </w:pPr>
      <w:bookmarkStart w:id="27" w:name="n65"/>
      <w:bookmarkStart w:id="28" w:name="n66"/>
      <w:bookmarkEnd w:id="27"/>
      <w:bookmarkEnd w:id="28"/>
      <w:r w:rsidRPr="005C2B49">
        <w:rPr>
          <w:rFonts w:ascii="Times New Roman" w:hAnsi="Times New Roman"/>
          <w:sz w:val="28"/>
          <w:szCs w:val="28"/>
          <w:shd w:val="clear" w:color="auto" w:fill="FFFFFF"/>
        </w:rPr>
        <w:t>досягнут</w:t>
      </w:r>
      <w:r w:rsidR="00CA0E5B" w:rsidRPr="005C2B49">
        <w:rPr>
          <w:rFonts w:ascii="Times New Roman" w:hAnsi="Times New Roman"/>
          <w:sz w:val="28"/>
          <w:szCs w:val="28"/>
          <w:shd w:val="clear" w:color="auto" w:fill="FFFFFF"/>
        </w:rPr>
        <w:t>і</w:t>
      </w:r>
      <w:r w:rsidRPr="005C2B49">
        <w:rPr>
          <w:rFonts w:ascii="Times New Roman" w:hAnsi="Times New Roman"/>
          <w:sz w:val="28"/>
          <w:szCs w:val="28"/>
          <w:shd w:val="clear" w:color="auto" w:fill="FFFFFF"/>
        </w:rPr>
        <w:t xml:space="preserve"> результат</w:t>
      </w:r>
      <w:r w:rsidR="00CA0E5B" w:rsidRPr="005C2B49">
        <w:rPr>
          <w:rFonts w:ascii="Times New Roman" w:hAnsi="Times New Roman"/>
          <w:sz w:val="28"/>
          <w:szCs w:val="28"/>
          <w:shd w:val="clear" w:color="auto" w:fill="FFFFFF"/>
        </w:rPr>
        <w:t>и</w:t>
      </w:r>
      <w:r w:rsidRPr="005C2B49">
        <w:rPr>
          <w:rFonts w:ascii="Times New Roman" w:hAnsi="Times New Roman"/>
          <w:sz w:val="28"/>
          <w:szCs w:val="28"/>
          <w:shd w:val="clear" w:color="auto" w:fill="FFFFFF"/>
        </w:rPr>
        <w:t xml:space="preserve"> навчання;</w:t>
      </w:r>
    </w:p>
    <w:p w:rsidR="001D41A5" w:rsidRPr="005C2B49" w:rsidRDefault="001D41A5" w:rsidP="00365B16">
      <w:pPr>
        <w:spacing w:line="240" w:lineRule="auto"/>
        <w:ind w:firstLine="567"/>
        <w:jc w:val="both"/>
        <w:rPr>
          <w:rFonts w:ascii="Times New Roman" w:hAnsi="Times New Roman"/>
          <w:sz w:val="28"/>
          <w:szCs w:val="28"/>
          <w:shd w:val="clear" w:color="auto" w:fill="FFFFFF"/>
        </w:rPr>
      </w:pPr>
      <w:bookmarkStart w:id="29" w:name="n67"/>
      <w:bookmarkStart w:id="30" w:name="n68"/>
      <w:bookmarkEnd w:id="29"/>
      <w:bookmarkEnd w:id="30"/>
      <w:r w:rsidRPr="005C2B49">
        <w:rPr>
          <w:rFonts w:ascii="Times New Roman" w:hAnsi="Times New Roman"/>
          <w:sz w:val="28"/>
          <w:szCs w:val="28"/>
          <w:shd w:val="clear" w:color="auto" w:fill="FFFFFF"/>
        </w:rPr>
        <w:t>найменування посади</w:t>
      </w:r>
      <w:r w:rsidRPr="005C2B49">
        <w:rPr>
          <w:rFonts w:ascii="Times New Roman" w:hAnsi="Times New Roman"/>
          <w:color w:val="FF0000"/>
          <w:sz w:val="28"/>
          <w:szCs w:val="28"/>
          <w:shd w:val="clear" w:color="auto" w:fill="FFFFFF"/>
        </w:rPr>
        <w:t xml:space="preserve"> </w:t>
      </w:r>
      <w:r w:rsidRPr="005C2B49">
        <w:rPr>
          <w:rFonts w:ascii="Times New Roman" w:hAnsi="Times New Roman"/>
          <w:sz w:val="28"/>
          <w:szCs w:val="28"/>
          <w:shd w:val="clear" w:color="auto" w:fill="FFFFFF"/>
        </w:rPr>
        <w:t xml:space="preserve">(у разі наявності), </w:t>
      </w:r>
      <w:r w:rsidR="00CA0E5B" w:rsidRPr="005C2B49">
        <w:rPr>
          <w:rFonts w:ascii="Times New Roman" w:hAnsi="Times New Roman"/>
          <w:sz w:val="28"/>
          <w:szCs w:val="28"/>
          <w:shd w:val="clear" w:color="auto" w:fill="FFFFFF"/>
        </w:rPr>
        <w:t xml:space="preserve">ім’я та </w:t>
      </w:r>
      <w:r w:rsidRPr="005C2B49">
        <w:rPr>
          <w:rFonts w:ascii="Times New Roman" w:hAnsi="Times New Roman"/>
          <w:sz w:val="28"/>
          <w:szCs w:val="28"/>
          <w:shd w:val="clear" w:color="auto" w:fill="FFFFFF"/>
        </w:rPr>
        <w:t>прізвище особи, яка підписала документ від імені надавача послуг у сфері освіти дорослих та її підпис</w:t>
      </w:r>
      <w:r w:rsidR="005462D3" w:rsidRPr="005C2B49">
        <w:rPr>
          <w:rFonts w:ascii="Times New Roman" w:hAnsi="Times New Roman"/>
          <w:sz w:val="28"/>
          <w:szCs w:val="28"/>
          <w:shd w:val="clear" w:color="auto" w:fill="FFFFFF"/>
        </w:rPr>
        <w:t>, печатка надавача послуг у сфері освіти дорослих (за наявності)</w:t>
      </w:r>
      <w:r w:rsidRPr="005C2B49">
        <w:rPr>
          <w:rFonts w:ascii="Times New Roman" w:hAnsi="Times New Roman"/>
          <w:sz w:val="28"/>
          <w:szCs w:val="28"/>
          <w:shd w:val="clear" w:color="auto" w:fill="FFFFFF"/>
        </w:rPr>
        <w:t>.</w:t>
      </w:r>
    </w:p>
    <w:p w:rsidR="001D41A5" w:rsidRPr="005C2B49" w:rsidRDefault="001D41A5" w:rsidP="00365B16">
      <w:pPr>
        <w:spacing w:line="240" w:lineRule="auto"/>
        <w:ind w:firstLine="567"/>
        <w:jc w:val="both"/>
        <w:rPr>
          <w:rFonts w:ascii="Times New Roman" w:hAnsi="Times New Roman"/>
          <w:i/>
          <w:color w:val="FF0000"/>
          <w:sz w:val="28"/>
          <w:szCs w:val="28"/>
          <w:shd w:val="clear" w:color="auto" w:fill="FFFFFF"/>
        </w:rPr>
      </w:pPr>
      <w:r w:rsidRPr="005C2B49">
        <w:rPr>
          <w:rFonts w:ascii="Times New Roman" w:hAnsi="Times New Roman"/>
          <w:sz w:val="28"/>
          <w:szCs w:val="28"/>
          <w:shd w:val="clear" w:color="auto" w:fill="FFFFFF"/>
        </w:rPr>
        <w:t>4. Технічний опис, дизайн, спосіб виготовлення, порядок видачі та обліку документа про освіту дорослих</w:t>
      </w:r>
      <w:r w:rsidR="008C63BF" w:rsidRPr="005C2B49">
        <w:rPr>
          <w:rFonts w:ascii="Times New Roman" w:hAnsi="Times New Roman"/>
          <w:sz w:val="28"/>
          <w:szCs w:val="28"/>
          <w:shd w:val="clear" w:color="auto" w:fill="FFFFFF"/>
        </w:rPr>
        <w:t xml:space="preserve"> та його вартість</w:t>
      </w:r>
      <w:r w:rsidRPr="005C2B49">
        <w:rPr>
          <w:rFonts w:ascii="Times New Roman" w:hAnsi="Times New Roman"/>
          <w:sz w:val="28"/>
          <w:szCs w:val="28"/>
          <w:shd w:val="clear" w:color="auto" w:fill="FFFFFF"/>
        </w:rPr>
        <w:t xml:space="preserve"> визначається надавачем освітніх послуг у сфері освіти дорослих. </w:t>
      </w:r>
    </w:p>
    <w:p w:rsidR="006B34B4" w:rsidRPr="005C2B49" w:rsidRDefault="001D41A5" w:rsidP="00365B16">
      <w:pPr>
        <w:spacing w:line="240" w:lineRule="auto"/>
        <w:ind w:firstLine="567"/>
        <w:jc w:val="both"/>
        <w:rPr>
          <w:rFonts w:ascii="Times New Roman" w:hAnsi="Times New Roman"/>
          <w:i/>
          <w:color w:val="FF0000"/>
          <w:sz w:val="28"/>
          <w:szCs w:val="28"/>
          <w:shd w:val="clear" w:color="auto" w:fill="FFFFFF"/>
        </w:rPr>
      </w:pPr>
      <w:bookmarkStart w:id="31" w:name="n69"/>
      <w:bookmarkEnd w:id="31"/>
      <w:r w:rsidRPr="005C2B49">
        <w:rPr>
          <w:rFonts w:ascii="Times New Roman" w:hAnsi="Times New Roman"/>
          <w:sz w:val="28"/>
          <w:szCs w:val="28"/>
          <w:shd w:val="clear" w:color="auto" w:fill="FFFFFF"/>
        </w:rPr>
        <w:t xml:space="preserve">5. Інформація про документи про освіту дорослих </w:t>
      </w:r>
      <w:r w:rsidR="005462D3" w:rsidRPr="005C2B49">
        <w:rPr>
          <w:rFonts w:ascii="Times New Roman" w:hAnsi="Times New Roman"/>
          <w:sz w:val="28"/>
          <w:szCs w:val="28"/>
          <w:shd w:val="clear" w:color="auto" w:fill="FFFFFF"/>
        </w:rPr>
        <w:t xml:space="preserve">може </w:t>
      </w:r>
      <w:r w:rsidRPr="005C2B49">
        <w:rPr>
          <w:rFonts w:ascii="Times New Roman" w:hAnsi="Times New Roman"/>
          <w:sz w:val="28"/>
          <w:szCs w:val="28"/>
          <w:shd w:val="clear" w:color="auto" w:fill="FFFFFF"/>
        </w:rPr>
        <w:t>внос</w:t>
      </w:r>
      <w:r w:rsidR="005462D3" w:rsidRPr="005C2B49">
        <w:rPr>
          <w:rFonts w:ascii="Times New Roman" w:hAnsi="Times New Roman"/>
          <w:sz w:val="28"/>
          <w:szCs w:val="28"/>
          <w:shd w:val="clear" w:color="auto" w:fill="FFFFFF"/>
        </w:rPr>
        <w:t>и</w:t>
      </w:r>
      <w:r w:rsidRPr="005C2B49">
        <w:rPr>
          <w:rFonts w:ascii="Times New Roman" w:hAnsi="Times New Roman"/>
          <w:sz w:val="28"/>
          <w:szCs w:val="28"/>
          <w:shd w:val="clear" w:color="auto" w:fill="FFFFFF"/>
        </w:rPr>
        <w:t>т</w:t>
      </w:r>
      <w:r w:rsidR="005462D3" w:rsidRPr="005C2B49">
        <w:rPr>
          <w:rFonts w:ascii="Times New Roman" w:hAnsi="Times New Roman"/>
          <w:sz w:val="28"/>
          <w:szCs w:val="28"/>
          <w:shd w:val="clear" w:color="auto" w:fill="FFFFFF"/>
        </w:rPr>
        <w:t>ись</w:t>
      </w:r>
      <w:r w:rsidRPr="005C2B49">
        <w:rPr>
          <w:rFonts w:ascii="Times New Roman" w:hAnsi="Times New Roman"/>
          <w:sz w:val="28"/>
          <w:szCs w:val="28"/>
          <w:shd w:val="clear" w:color="auto" w:fill="FFFFFF"/>
        </w:rPr>
        <w:t xml:space="preserve"> до Єдиної державної електронної бази з питань освіти</w:t>
      </w:r>
      <w:r w:rsidR="006B34B4" w:rsidRPr="005C2B49">
        <w:rPr>
          <w:rFonts w:ascii="Times New Roman" w:hAnsi="Times New Roman"/>
          <w:sz w:val="28"/>
          <w:szCs w:val="28"/>
          <w:shd w:val="clear" w:color="auto" w:fill="FFFFFF"/>
        </w:rPr>
        <w:t>,</w:t>
      </w:r>
      <w:r w:rsidR="006B34B4" w:rsidRPr="005C2B49">
        <w:rPr>
          <w:rFonts w:ascii="Times New Roman" w:hAnsi="Times New Roman"/>
          <w:b/>
          <w:sz w:val="28"/>
          <w:szCs w:val="28"/>
          <w:shd w:val="clear" w:color="auto" w:fill="FFFFFF"/>
        </w:rPr>
        <w:t xml:space="preserve"> </w:t>
      </w:r>
      <w:r w:rsidR="006B34B4" w:rsidRPr="005C2B49">
        <w:rPr>
          <w:rFonts w:ascii="Times New Roman" w:hAnsi="Times New Roman"/>
          <w:sz w:val="28"/>
          <w:szCs w:val="28"/>
          <w:shd w:val="clear" w:color="auto" w:fill="FFFFFF"/>
        </w:rPr>
        <w:t xml:space="preserve">якщо це передбачено договором про надання освітніх послуг. </w:t>
      </w:r>
    </w:p>
    <w:p w:rsidR="006B34B4" w:rsidRPr="005C2B49" w:rsidRDefault="006B34B4" w:rsidP="00365B16">
      <w:pPr>
        <w:spacing w:line="240" w:lineRule="auto"/>
        <w:ind w:firstLine="567"/>
        <w:jc w:val="both"/>
        <w:rPr>
          <w:rFonts w:ascii="Times New Roman" w:hAnsi="Times New Roman"/>
          <w:i/>
          <w:color w:val="FF0000"/>
          <w:sz w:val="28"/>
          <w:szCs w:val="28"/>
          <w:shd w:val="clear" w:color="auto" w:fill="FFFFFF"/>
        </w:rPr>
      </w:pPr>
      <w:r w:rsidRPr="005C2B49">
        <w:rPr>
          <w:rFonts w:ascii="Times New Roman" w:hAnsi="Times New Roman"/>
          <w:sz w:val="28"/>
          <w:szCs w:val="28"/>
          <w:shd w:val="clear" w:color="auto" w:fill="FFFFFF"/>
        </w:rPr>
        <w:t xml:space="preserve">Внесення документа про освіту дорослих до Єдиної державної електронної бази з питань освіти є обов’язковим, якщо оплата освітніх послуг здійснювалась за публічні кошти. </w:t>
      </w:r>
    </w:p>
    <w:p w:rsidR="006B34B4" w:rsidRPr="005C2B49" w:rsidRDefault="006B34B4" w:rsidP="00365B16">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Внесення інформації про документи про освіту дорослих здійснюється з урахуванням законодавства про захист персональних даних та інформацію з обмеженим доступом</w:t>
      </w:r>
      <w:r w:rsidR="009C43EC" w:rsidRPr="005C2B49">
        <w:rPr>
          <w:rFonts w:ascii="Times New Roman" w:hAnsi="Times New Roman"/>
          <w:sz w:val="28"/>
          <w:szCs w:val="28"/>
          <w:shd w:val="clear" w:color="auto" w:fill="FFFFFF"/>
        </w:rPr>
        <w:t>.</w:t>
      </w:r>
      <w:r w:rsidR="00F7464B" w:rsidRPr="005C2B49">
        <w:rPr>
          <w:rFonts w:ascii="Times New Roman" w:hAnsi="Times New Roman"/>
          <w:sz w:val="28"/>
          <w:szCs w:val="28"/>
          <w:shd w:val="clear" w:color="auto" w:fill="FFFFFF"/>
        </w:rPr>
        <w:t xml:space="preserve"> </w:t>
      </w:r>
    </w:p>
    <w:p w:rsidR="001D41A5" w:rsidRPr="005C2B49" w:rsidRDefault="00F7464B" w:rsidP="00365B16">
      <w:pPr>
        <w:spacing w:line="240" w:lineRule="auto"/>
        <w:ind w:firstLine="567"/>
        <w:jc w:val="both"/>
        <w:rPr>
          <w:rFonts w:ascii="Times New Roman" w:hAnsi="Times New Roman"/>
          <w:color w:val="FF0000"/>
          <w:sz w:val="28"/>
          <w:szCs w:val="28"/>
          <w:shd w:val="clear" w:color="auto" w:fill="FFFFFF"/>
        </w:rPr>
      </w:pPr>
      <w:r w:rsidRPr="005C2B49">
        <w:rPr>
          <w:rFonts w:ascii="Times New Roman" w:hAnsi="Times New Roman"/>
          <w:sz w:val="28"/>
          <w:szCs w:val="28"/>
          <w:shd w:val="clear" w:color="auto" w:fill="FFFFFF"/>
        </w:rPr>
        <w:t>Порядок присвоєння реєстраційного номера документа про освіту дорослих в Єдиній державній електронній базі з питань освіти визначається центральним органом виконавчої влади у сфері освіти і науки.</w:t>
      </w:r>
      <w:r w:rsidR="0056422F" w:rsidRPr="005C2B49">
        <w:rPr>
          <w:rFonts w:ascii="Times New Roman" w:hAnsi="Times New Roman"/>
          <w:sz w:val="28"/>
          <w:szCs w:val="28"/>
          <w:shd w:val="clear" w:color="auto" w:fill="FFFFFF"/>
        </w:rPr>
        <w:t xml:space="preserve"> </w:t>
      </w:r>
    </w:p>
    <w:p w:rsidR="001D41A5" w:rsidRPr="005C2B49" w:rsidRDefault="001D41A5" w:rsidP="00365B16">
      <w:pPr>
        <w:spacing w:line="240" w:lineRule="auto"/>
        <w:ind w:firstLine="567"/>
        <w:jc w:val="both"/>
        <w:rPr>
          <w:rFonts w:ascii="Times New Roman" w:hAnsi="Times New Roman"/>
          <w:sz w:val="28"/>
          <w:szCs w:val="28"/>
          <w:shd w:val="clear" w:color="auto" w:fill="FFFFFF"/>
        </w:rPr>
      </w:pPr>
      <w:r w:rsidRPr="005C2B49">
        <w:rPr>
          <w:rFonts w:ascii="Times New Roman" w:eastAsia="Times New Roman" w:hAnsi="Times New Roman"/>
          <w:b/>
          <w:sz w:val="28"/>
          <w:szCs w:val="28"/>
        </w:rPr>
        <w:t xml:space="preserve">Стаття </w:t>
      </w:r>
      <w:r w:rsidR="00B92AAF" w:rsidRPr="005C2B49">
        <w:rPr>
          <w:rFonts w:ascii="Times New Roman" w:eastAsia="Times New Roman" w:hAnsi="Times New Roman"/>
          <w:b/>
          <w:sz w:val="28"/>
          <w:szCs w:val="28"/>
        </w:rPr>
        <w:t>19</w:t>
      </w:r>
      <w:r w:rsidRPr="005C2B49">
        <w:rPr>
          <w:rFonts w:ascii="Times New Roman" w:eastAsia="Times New Roman" w:hAnsi="Times New Roman"/>
          <w:b/>
          <w:sz w:val="28"/>
          <w:szCs w:val="28"/>
        </w:rPr>
        <w:t>. </w:t>
      </w:r>
      <w:r w:rsidR="00396EB5" w:rsidRPr="005C2B49">
        <w:rPr>
          <w:rFonts w:ascii="Times New Roman" w:hAnsi="Times New Roman"/>
          <w:sz w:val="28"/>
          <w:szCs w:val="28"/>
          <w:shd w:val="clear" w:color="auto" w:fill="FFFFFF"/>
        </w:rPr>
        <w:t xml:space="preserve">Визнання </w:t>
      </w:r>
      <w:r w:rsidR="006177F8">
        <w:rPr>
          <w:rFonts w:ascii="Times New Roman" w:hAnsi="Times New Roman"/>
          <w:sz w:val="28"/>
          <w:szCs w:val="28"/>
          <w:shd w:val="clear" w:color="auto" w:fill="FFFFFF"/>
        </w:rPr>
        <w:t xml:space="preserve">результатів навчання, здобутих шляхом </w:t>
      </w:r>
      <w:r w:rsidR="00396EB5" w:rsidRPr="005C2B49">
        <w:rPr>
          <w:rFonts w:ascii="Times New Roman" w:hAnsi="Times New Roman"/>
          <w:sz w:val="28"/>
          <w:szCs w:val="28"/>
          <w:shd w:val="clear" w:color="auto" w:fill="FFFFFF"/>
        </w:rPr>
        <w:t>неформальної та</w:t>
      </w:r>
      <w:r w:rsidR="006177F8">
        <w:rPr>
          <w:rFonts w:ascii="Times New Roman" w:hAnsi="Times New Roman"/>
          <w:sz w:val="28"/>
          <w:szCs w:val="28"/>
          <w:shd w:val="clear" w:color="auto" w:fill="FFFFFF"/>
        </w:rPr>
        <w:t>/або</w:t>
      </w:r>
      <w:r w:rsidR="00396EB5" w:rsidRPr="005C2B49">
        <w:rPr>
          <w:rFonts w:ascii="Times New Roman" w:hAnsi="Times New Roman"/>
          <w:sz w:val="28"/>
          <w:szCs w:val="28"/>
          <w:shd w:val="clear" w:color="auto" w:fill="FFFFFF"/>
        </w:rPr>
        <w:t xml:space="preserve"> </w:t>
      </w:r>
      <w:proofErr w:type="spellStart"/>
      <w:r w:rsidR="00396EB5" w:rsidRPr="005C2B49">
        <w:rPr>
          <w:rFonts w:ascii="Times New Roman" w:hAnsi="Times New Roman"/>
          <w:sz w:val="28"/>
          <w:szCs w:val="28"/>
          <w:shd w:val="clear" w:color="auto" w:fill="FFFFFF"/>
        </w:rPr>
        <w:t>інформальної</w:t>
      </w:r>
      <w:proofErr w:type="spellEnd"/>
      <w:r w:rsidR="00396EB5" w:rsidRPr="005C2B49">
        <w:rPr>
          <w:rFonts w:ascii="Times New Roman" w:hAnsi="Times New Roman"/>
          <w:sz w:val="28"/>
          <w:szCs w:val="28"/>
          <w:shd w:val="clear" w:color="auto" w:fill="FFFFFF"/>
        </w:rPr>
        <w:t xml:space="preserve"> освіти в системі формальної освіти</w:t>
      </w:r>
      <w:r w:rsidR="006177F8">
        <w:rPr>
          <w:rFonts w:ascii="Times New Roman" w:hAnsi="Times New Roman"/>
          <w:sz w:val="28"/>
          <w:szCs w:val="28"/>
          <w:shd w:val="clear" w:color="auto" w:fill="FFFFFF"/>
        </w:rPr>
        <w:t xml:space="preserve"> для присудження освітніх </w:t>
      </w:r>
      <w:proofErr w:type="spellStart"/>
      <w:r w:rsidR="006177F8">
        <w:rPr>
          <w:rFonts w:ascii="Times New Roman" w:hAnsi="Times New Roman"/>
          <w:sz w:val="28"/>
          <w:szCs w:val="28"/>
          <w:shd w:val="clear" w:color="auto" w:fill="FFFFFF"/>
        </w:rPr>
        <w:t>кваліфікцій</w:t>
      </w:r>
      <w:proofErr w:type="spellEnd"/>
    </w:p>
    <w:p w:rsidR="001D41A5" w:rsidRPr="005C2B49" w:rsidRDefault="001D41A5" w:rsidP="00365B16">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1. Результати навчання, здобуті шляхом неформальної освіти дорослих та/або </w:t>
      </w:r>
      <w:proofErr w:type="spellStart"/>
      <w:r w:rsidRPr="005C2B49">
        <w:rPr>
          <w:rFonts w:ascii="Times New Roman" w:hAnsi="Times New Roman"/>
          <w:sz w:val="28"/>
          <w:szCs w:val="28"/>
          <w:shd w:val="clear" w:color="auto" w:fill="FFFFFF"/>
        </w:rPr>
        <w:t>інформальної</w:t>
      </w:r>
      <w:proofErr w:type="spellEnd"/>
      <w:r w:rsidRPr="005C2B49">
        <w:rPr>
          <w:rFonts w:ascii="Times New Roman" w:hAnsi="Times New Roman"/>
          <w:sz w:val="28"/>
          <w:szCs w:val="28"/>
          <w:shd w:val="clear" w:color="auto" w:fill="FFFFFF"/>
        </w:rPr>
        <w:t xml:space="preserve"> освіти можуть визнаватися у системі формальної освіти для присудження повних та/або </w:t>
      </w:r>
      <w:r w:rsidR="00514E9C" w:rsidRPr="005C2B49">
        <w:rPr>
          <w:rFonts w:ascii="Times New Roman" w:hAnsi="Times New Roman"/>
          <w:sz w:val="28"/>
          <w:szCs w:val="28"/>
          <w:shd w:val="clear" w:color="auto" w:fill="FFFFFF"/>
        </w:rPr>
        <w:t>часткових освітніх кваліфікацій</w:t>
      </w:r>
      <w:r w:rsidRPr="005C2B49">
        <w:rPr>
          <w:rFonts w:ascii="Times New Roman" w:hAnsi="Times New Roman"/>
          <w:sz w:val="28"/>
          <w:szCs w:val="28"/>
          <w:shd w:val="clear" w:color="auto" w:fill="FFFFFF"/>
        </w:rPr>
        <w:t>.</w:t>
      </w:r>
    </w:p>
    <w:p w:rsidR="001D41A5" w:rsidRPr="005C2B49" w:rsidRDefault="001D41A5" w:rsidP="00365B16">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2. Визнання результатів навчання здобутих шляхом неформальної та/або </w:t>
      </w:r>
      <w:proofErr w:type="spellStart"/>
      <w:r w:rsidRPr="005C2B49">
        <w:rPr>
          <w:rFonts w:ascii="Times New Roman" w:hAnsi="Times New Roman"/>
          <w:sz w:val="28"/>
          <w:szCs w:val="28"/>
          <w:shd w:val="clear" w:color="auto" w:fill="FFFFFF"/>
        </w:rPr>
        <w:t>інформальної</w:t>
      </w:r>
      <w:proofErr w:type="spellEnd"/>
      <w:r w:rsidRPr="005C2B49">
        <w:rPr>
          <w:rFonts w:ascii="Times New Roman" w:hAnsi="Times New Roman"/>
          <w:sz w:val="28"/>
          <w:szCs w:val="28"/>
          <w:shd w:val="clear" w:color="auto" w:fill="FFFFFF"/>
        </w:rPr>
        <w:t xml:space="preserve"> освіти для прис</w:t>
      </w:r>
      <w:r w:rsidR="006177F8">
        <w:rPr>
          <w:rFonts w:ascii="Times New Roman" w:hAnsi="Times New Roman"/>
          <w:sz w:val="28"/>
          <w:szCs w:val="28"/>
          <w:shd w:val="clear" w:color="auto" w:fill="FFFFFF"/>
        </w:rPr>
        <w:t>удження</w:t>
      </w:r>
      <w:r w:rsidRPr="005C2B49">
        <w:rPr>
          <w:rFonts w:ascii="Times New Roman" w:hAnsi="Times New Roman"/>
          <w:sz w:val="28"/>
          <w:szCs w:val="28"/>
          <w:shd w:val="clear" w:color="auto" w:fill="FFFFFF"/>
        </w:rPr>
        <w:t xml:space="preserve"> повних та/або часткових освітніх </w:t>
      </w:r>
      <w:r w:rsidRPr="005C2B49">
        <w:rPr>
          <w:rFonts w:ascii="Times New Roman" w:hAnsi="Times New Roman"/>
          <w:sz w:val="28"/>
          <w:szCs w:val="28"/>
          <w:shd w:val="clear" w:color="auto" w:fill="FFFFFF"/>
        </w:rPr>
        <w:lastRenderedPageBreak/>
        <w:t>кваліфікацій</w:t>
      </w:r>
      <w:r w:rsidR="009B168B" w:rsidRPr="005C2B49">
        <w:rPr>
          <w:rFonts w:ascii="Times New Roman" w:hAnsi="Times New Roman"/>
          <w:sz w:val="28"/>
          <w:szCs w:val="28"/>
          <w:shd w:val="clear" w:color="auto" w:fill="FFFFFF"/>
        </w:rPr>
        <w:t>, зарахування кредитів та/або освітніх компонентів здобувачам освіти</w:t>
      </w:r>
      <w:r w:rsidRPr="005C2B49">
        <w:rPr>
          <w:rFonts w:ascii="Times New Roman" w:hAnsi="Times New Roman"/>
          <w:sz w:val="28"/>
          <w:szCs w:val="28"/>
          <w:shd w:val="clear" w:color="auto" w:fill="FFFFFF"/>
        </w:rPr>
        <w:t xml:space="preserve"> здійснюється закладами освіти в установленому законодавством порядку.</w:t>
      </w:r>
    </w:p>
    <w:p w:rsidR="00447BCD" w:rsidRPr="005C2B49" w:rsidRDefault="00514E9C" w:rsidP="00365B16">
      <w:pPr>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3</w:t>
      </w:r>
      <w:r w:rsidR="00CA03A5" w:rsidRPr="005C2B49">
        <w:rPr>
          <w:rFonts w:ascii="Times New Roman" w:hAnsi="Times New Roman"/>
          <w:sz w:val="28"/>
          <w:szCs w:val="28"/>
          <w:shd w:val="clear" w:color="auto" w:fill="FFFFFF"/>
        </w:rPr>
        <w:t>.</w:t>
      </w:r>
      <w:r w:rsidR="00447BCD" w:rsidRPr="005C2B49">
        <w:rPr>
          <w:rFonts w:ascii="Times New Roman" w:hAnsi="Times New Roman"/>
          <w:sz w:val="28"/>
          <w:szCs w:val="28"/>
          <w:shd w:val="clear" w:color="auto" w:fill="FFFFFF"/>
        </w:rPr>
        <w:t> Документи про освіту дорослих</w:t>
      </w:r>
      <w:r w:rsidR="00901789" w:rsidRPr="005C2B49">
        <w:rPr>
          <w:rFonts w:ascii="Times New Roman" w:hAnsi="Times New Roman"/>
          <w:sz w:val="28"/>
          <w:szCs w:val="28"/>
          <w:shd w:val="clear" w:color="auto" w:fill="FFFFFF"/>
        </w:rPr>
        <w:t>,</w:t>
      </w:r>
      <w:r w:rsidR="00447BCD" w:rsidRPr="005C2B49">
        <w:rPr>
          <w:rFonts w:ascii="Times New Roman" w:hAnsi="Times New Roman"/>
          <w:sz w:val="28"/>
          <w:szCs w:val="28"/>
          <w:shd w:val="clear" w:color="auto" w:fill="FFFFFF"/>
        </w:rPr>
        <w:t xml:space="preserve"> видані на тимчасово окупованій території України або на території держави, що визнана Верховною Радою України державою-агресором чи державою-окупантом, не визнаються.</w:t>
      </w:r>
    </w:p>
    <w:p w:rsidR="001D41A5" w:rsidRPr="005C2B49" w:rsidRDefault="001D41A5" w:rsidP="00365B16">
      <w:pPr>
        <w:spacing w:line="240" w:lineRule="auto"/>
        <w:ind w:firstLine="567"/>
        <w:jc w:val="both"/>
        <w:rPr>
          <w:rFonts w:ascii="Times New Roman" w:hAnsi="Times New Roman"/>
          <w:sz w:val="28"/>
          <w:szCs w:val="28"/>
          <w:shd w:val="clear" w:color="auto" w:fill="FFFFFF"/>
        </w:rPr>
      </w:pPr>
      <w:r w:rsidRPr="005C2B49">
        <w:rPr>
          <w:rFonts w:ascii="Times New Roman" w:hAnsi="Times New Roman"/>
          <w:b/>
          <w:sz w:val="28"/>
          <w:szCs w:val="28"/>
          <w:shd w:val="clear" w:color="auto" w:fill="FFFFFF"/>
        </w:rPr>
        <w:t xml:space="preserve">Стаття </w:t>
      </w:r>
      <w:r w:rsidR="00F7464B" w:rsidRPr="005C2B49">
        <w:rPr>
          <w:rFonts w:ascii="Times New Roman" w:hAnsi="Times New Roman"/>
          <w:b/>
          <w:sz w:val="28"/>
          <w:szCs w:val="28"/>
          <w:shd w:val="clear" w:color="auto" w:fill="FFFFFF"/>
        </w:rPr>
        <w:t>2</w:t>
      </w:r>
      <w:r w:rsidR="00B92AAF" w:rsidRPr="005C2B49">
        <w:rPr>
          <w:rFonts w:ascii="Times New Roman" w:hAnsi="Times New Roman"/>
          <w:b/>
          <w:sz w:val="28"/>
          <w:szCs w:val="28"/>
          <w:shd w:val="clear" w:color="auto" w:fill="FFFFFF"/>
        </w:rPr>
        <w:t>0</w:t>
      </w:r>
      <w:r w:rsidRPr="005C2B49">
        <w:rPr>
          <w:rFonts w:ascii="Times New Roman" w:hAnsi="Times New Roman"/>
          <w:b/>
          <w:sz w:val="28"/>
          <w:szCs w:val="28"/>
          <w:shd w:val="clear" w:color="auto" w:fill="FFFFFF"/>
        </w:rPr>
        <w:t>.</w:t>
      </w:r>
      <w:r w:rsidRPr="005C2B49">
        <w:rPr>
          <w:rFonts w:ascii="Times New Roman" w:hAnsi="Times New Roman"/>
          <w:sz w:val="28"/>
          <w:szCs w:val="28"/>
          <w:shd w:val="clear" w:color="auto" w:fill="FFFFFF"/>
        </w:rPr>
        <w:t> Підтвердження результатів неформального</w:t>
      </w:r>
      <w:r w:rsidR="007F6492" w:rsidRPr="005C2B49">
        <w:rPr>
          <w:rFonts w:ascii="Times New Roman" w:hAnsi="Times New Roman"/>
          <w:sz w:val="28"/>
          <w:szCs w:val="28"/>
          <w:shd w:val="clear" w:color="auto" w:fill="FFFFFF"/>
        </w:rPr>
        <w:t xml:space="preserve"> та </w:t>
      </w:r>
      <w:proofErr w:type="spellStart"/>
      <w:r w:rsidR="007F6492" w:rsidRPr="005C2B49">
        <w:rPr>
          <w:rFonts w:ascii="Times New Roman" w:hAnsi="Times New Roman"/>
          <w:sz w:val="28"/>
          <w:szCs w:val="28"/>
          <w:shd w:val="clear" w:color="auto" w:fill="FFFFFF"/>
        </w:rPr>
        <w:t>інформального</w:t>
      </w:r>
      <w:proofErr w:type="spellEnd"/>
      <w:r w:rsidRPr="005C2B49">
        <w:rPr>
          <w:rFonts w:ascii="Times New Roman" w:hAnsi="Times New Roman"/>
          <w:sz w:val="28"/>
          <w:szCs w:val="28"/>
          <w:shd w:val="clear" w:color="auto" w:fill="FFFFFF"/>
        </w:rPr>
        <w:t xml:space="preserve"> професійного навчання </w:t>
      </w:r>
    </w:p>
    <w:p w:rsidR="00F7464B" w:rsidRPr="005C2B49" w:rsidRDefault="001D41A5" w:rsidP="00365B16">
      <w:pPr>
        <w:spacing w:line="240" w:lineRule="auto"/>
        <w:ind w:firstLine="567"/>
        <w:jc w:val="both"/>
        <w:rPr>
          <w:rFonts w:ascii="Times New Roman" w:hAnsi="Times New Roman"/>
          <w:sz w:val="28"/>
          <w:szCs w:val="28"/>
          <w:shd w:val="clear" w:color="auto" w:fill="FFFFFF"/>
        </w:rPr>
      </w:pPr>
      <w:bookmarkStart w:id="32" w:name="n99"/>
      <w:bookmarkEnd w:id="32"/>
      <w:r w:rsidRPr="005C2B49">
        <w:rPr>
          <w:rFonts w:ascii="Times New Roman" w:hAnsi="Times New Roman"/>
          <w:sz w:val="28"/>
          <w:szCs w:val="28"/>
          <w:shd w:val="clear" w:color="auto" w:fill="FFFFFF"/>
        </w:rPr>
        <w:t>1. </w:t>
      </w:r>
      <w:r w:rsidR="00F7464B" w:rsidRPr="005C2B49">
        <w:rPr>
          <w:rFonts w:ascii="Times New Roman" w:hAnsi="Times New Roman"/>
          <w:sz w:val="28"/>
          <w:szCs w:val="28"/>
          <w:shd w:val="clear" w:color="auto" w:fill="FFFFFF"/>
        </w:rPr>
        <w:t>Підтвердження результатів неформального</w:t>
      </w:r>
      <w:r w:rsidR="007F6492" w:rsidRPr="005C2B49">
        <w:rPr>
          <w:rFonts w:ascii="Times New Roman" w:hAnsi="Times New Roman"/>
          <w:sz w:val="28"/>
          <w:szCs w:val="28"/>
          <w:shd w:val="clear" w:color="auto" w:fill="FFFFFF"/>
        </w:rPr>
        <w:t xml:space="preserve"> та </w:t>
      </w:r>
      <w:proofErr w:type="spellStart"/>
      <w:r w:rsidR="007F6492" w:rsidRPr="005C2B49">
        <w:rPr>
          <w:rFonts w:ascii="Times New Roman" w:hAnsi="Times New Roman"/>
          <w:sz w:val="28"/>
          <w:szCs w:val="28"/>
          <w:shd w:val="clear" w:color="auto" w:fill="FFFFFF"/>
        </w:rPr>
        <w:t>інформального</w:t>
      </w:r>
      <w:proofErr w:type="spellEnd"/>
      <w:r w:rsidR="00F7464B" w:rsidRPr="005C2B49">
        <w:rPr>
          <w:rFonts w:ascii="Times New Roman" w:hAnsi="Times New Roman"/>
          <w:sz w:val="28"/>
          <w:szCs w:val="28"/>
          <w:shd w:val="clear" w:color="auto" w:fill="FFFFFF"/>
        </w:rPr>
        <w:t xml:space="preserve"> професійного навчання здійснюється кваліфікаційними центрами </w:t>
      </w:r>
      <w:r w:rsidR="001D0132" w:rsidRPr="005C2B49">
        <w:rPr>
          <w:rFonts w:ascii="Times New Roman" w:hAnsi="Times New Roman"/>
          <w:sz w:val="28"/>
          <w:szCs w:val="28"/>
          <w:shd w:val="clear" w:color="auto" w:fill="FFFFFF"/>
        </w:rPr>
        <w:t>відповідно до</w:t>
      </w:r>
      <w:r w:rsidR="00F7464B" w:rsidRPr="005C2B49">
        <w:rPr>
          <w:rFonts w:ascii="Times New Roman" w:hAnsi="Times New Roman"/>
          <w:sz w:val="28"/>
          <w:szCs w:val="28"/>
          <w:shd w:val="clear" w:color="auto" w:fill="FFFFFF"/>
        </w:rPr>
        <w:t xml:space="preserve"> </w:t>
      </w:r>
      <w:r w:rsidR="006B34B4" w:rsidRPr="005C2B49">
        <w:rPr>
          <w:rFonts w:ascii="Times New Roman" w:hAnsi="Times New Roman"/>
          <w:sz w:val="28"/>
          <w:szCs w:val="28"/>
          <w:shd w:val="clear" w:color="auto" w:fill="FFFFFF"/>
        </w:rPr>
        <w:t>порядку, затвердженого Кабінетом Міністрів України.</w:t>
      </w:r>
    </w:p>
    <w:p w:rsidR="001D41A5" w:rsidRPr="005C2B49" w:rsidRDefault="001D41A5" w:rsidP="00365B16">
      <w:pPr>
        <w:shd w:val="clear" w:color="auto" w:fill="FFFFFF"/>
        <w:spacing w:after="150" w:line="240" w:lineRule="auto"/>
        <w:ind w:firstLine="567"/>
        <w:jc w:val="both"/>
        <w:rPr>
          <w:rFonts w:ascii="Times New Roman" w:eastAsia="Times New Roman" w:hAnsi="Times New Roman"/>
          <w:b/>
          <w:sz w:val="28"/>
          <w:szCs w:val="28"/>
          <w:lang w:eastAsia="uk-UA"/>
        </w:rPr>
      </w:pPr>
      <w:bookmarkStart w:id="33" w:name="n100"/>
      <w:bookmarkStart w:id="34" w:name="n101"/>
      <w:bookmarkStart w:id="35" w:name="n102"/>
      <w:bookmarkEnd w:id="33"/>
      <w:bookmarkEnd w:id="34"/>
      <w:bookmarkEnd w:id="35"/>
      <w:r w:rsidRPr="005C2B49">
        <w:rPr>
          <w:rFonts w:ascii="Times New Roman" w:eastAsia="Times New Roman" w:hAnsi="Times New Roman"/>
          <w:b/>
          <w:sz w:val="28"/>
          <w:szCs w:val="28"/>
          <w:lang w:eastAsia="uk-UA"/>
        </w:rPr>
        <w:t xml:space="preserve">Стаття </w:t>
      </w:r>
      <w:r w:rsidR="001D0132" w:rsidRPr="005C2B49">
        <w:rPr>
          <w:rFonts w:ascii="Times New Roman" w:eastAsia="Times New Roman" w:hAnsi="Times New Roman"/>
          <w:b/>
          <w:sz w:val="28"/>
          <w:szCs w:val="28"/>
          <w:lang w:eastAsia="uk-UA"/>
        </w:rPr>
        <w:t>2</w:t>
      </w:r>
      <w:r w:rsidR="00B92AAF" w:rsidRPr="005C2B49">
        <w:rPr>
          <w:rFonts w:ascii="Times New Roman" w:eastAsia="Times New Roman" w:hAnsi="Times New Roman"/>
          <w:b/>
          <w:sz w:val="28"/>
          <w:szCs w:val="28"/>
          <w:lang w:eastAsia="uk-UA"/>
        </w:rPr>
        <w:t>1</w:t>
      </w:r>
      <w:r w:rsidRPr="005C2B49">
        <w:rPr>
          <w:rFonts w:ascii="Times New Roman" w:eastAsia="Times New Roman" w:hAnsi="Times New Roman"/>
          <w:b/>
          <w:sz w:val="28"/>
          <w:szCs w:val="28"/>
          <w:lang w:eastAsia="uk-UA"/>
        </w:rPr>
        <w:t>. </w:t>
      </w:r>
      <w:r w:rsidR="00D31F53" w:rsidRPr="005C2B49">
        <w:rPr>
          <w:rFonts w:ascii="Times New Roman" w:hAnsi="Times New Roman"/>
          <w:color w:val="000000"/>
          <w:sz w:val="28"/>
          <w:szCs w:val="28"/>
        </w:rPr>
        <w:t>Особисте освітнє портфоліо</w:t>
      </w:r>
    </w:p>
    <w:p w:rsidR="001D41A5" w:rsidRPr="005C2B49" w:rsidRDefault="001D41A5" w:rsidP="00365B16">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1. </w:t>
      </w:r>
      <w:r w:rsidR="00D31F53" w:rsidRPr="005C2B49">
        <w:rPr>
          <w:rFonts w:ascii="Times New Roman" w:hAnsi="Times New Roman"/>
          <w:sz w:val="28"/>
          <w:szCs w:val="28"/>
        </w:rPr>
        <w:t>Особисте освітнє портфоліо особи, за її бажанням, може формуватися, підтримуватися та супроводжуватися в Єдиній державній електронній базі з питань освіти або іншій електронній базі для професій, для яких запроваджено додаткове регулювання</w:t>
      </w:r>
      <w:r w:rsidRPr="005C2B49">
        <w:rPr>
          <w:rFonts w:ascii="Times New Roman" w:eastAsia="Times New Roman" w:hAnsi="Times New Roman"/>
          <w:sz w:val="28"/>
          <w:szCs w:val="28"/>
        </w:rPr>
        <w:t>.</w:t>
      </w:r>
    </w:p>
    <w:p w:rsidR="001D41A5" w:rsidRPr="005C2B49" w:rsidRDefault="001D41A5" w:rsidP="00365B1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2. </w:t>
      </w:r>
      <w:r w:rsidR="00D31F53" w:rsidRPr="005C2B49">
        <w:rPr>
          <w:rFonts w:ascii="Times New Roman" w:hAnsi="Times New Roman"/>
          <w:sz w:val="28"/>
          <w:szCs w:val="28"/>
        </w:rPr>
        <w:t>Доросла особа має вільний і необмежений доступ до власного освітнього портфоліо в Єдиній державній електронній базі з питань освіти або іншій електронній базі для професій, для яких запроваджено додаткове регулювання.</w:t>
      </w:r>
    </w:p>
    <w:p w:rsidR="001F2FFD" w:rsidRPr="005C2B49" w:rsidRDefault="001D41A5" w:rsidP="001F2FFD">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3. </w:t>
      </w:r>
      <w:r w:rsidR="00D31F53" w:rsidRPr="005C2B49">
        <w:rPr>
          <w:rFonts w:ascii="Times New Roman" w:hAnsi="Times New Roman"/>
          <w:sz w:val="28"/>
          <w:szCs w:val="28"/>
        </w:rPr>
        <w:t>Єдина державна електронна база з питань освіти або інша електронна база для професій, для яких запроваджено додаткове регулювання можуть надавати дорослій особі послуги відкриття її особистого освітнього портфоліо для обмеженого або необмеженого кола осіб</w:t>
      </w:r>
      <w:r w:rsidRPr="005C2B49">
        <w:rPr>
          <w:rFonts w:ascii="Times New Roman" w:eastAsia="Times New Roman" w:hAnsi="Times New Roman"/>
          <w:sz w:val="28"/>
          <w:szCs w:val="28"/>
        </w:rPr>
        <w:t>.</w:t>
      </w:r>
    </w:p>
    <w:p w:rsidR="00AE411E" w:rsidRPr="005C2B49" w:rsidRDefault="00AE411E" w:rsidP="004E0F1D">
      <w:pPr>
        <w:tabs>
          <w:tab w:val="left" w:pos="284"/>
          <w:tab w:val="left" w:pos="1134"/>
        </w:tabs>
        <w:spacing w:after="0" w:line="240" w:lineRule="auto"/>
        <w:jc w:val="center"/>
        <w:rPr>
          <w:rFonts w:ascii="Times New Roman" w:hAnsi="Times New Roman"/>
          <w:b/>
          <w:sz w:val="28"/>
          <w:szCs w:val="28"/>
          <w:lang w:val="ru-RU"/>
        </w:rPr>
      </w:pPr>
      <w:r w:rsidRPr="005C2B49">
        <w:rPr>
          <w:rFonts w:ascii="Times New Roman" w:hAnsi="Times New Roman"/>
          <w:b/>
          <w:sz w:val="28"/>
          <w:szCs w:val="28"/>
        </w:rPr>
        <w:t xml:space="preserve">РОЗДІЛ </w:t>
      </w:r>
      <w:r w:rsidRPr="005C2B49">
        <w:rPr>
          <w:rFonts w:ascii="Times New Roman" w:hAnsi="Times New Roman"/>
          <w:b/>
          <w:sz w:val="28"/>
          <w:szCs w:val="28"/>
          <w:lang w:val="en-US"/>
        </w:rPr>
        <w:t>V</w:t>
      </w:r>
    </w:p>
    <w:p w:rsidR="00AE411E" w:rsidRPr="005C2B49" w:rsidRDefault="00AE411E" w:rsidP="00AE411E">
      <w:pPr>
        <w:spacing w:line="240" w:lineRule="auto"/>
        <w:jc w:val="center"/>
        <w:rPr>
          <w:rFonts w:ascii="Times New Roman" w:eastAsia="Times New Roman" w:hAnsi="Times New Roman"/>
          <w:sz w:val="28"/>
          <w:szCs w:val="28"/>
        </w:rPr>
      </w:pPr>
      <w:r w:rsidRPr="005C2B49">
        <w:rPr>
          <w:rFonts w:ascii="Times New Roman" w:hAnsi="Times New Roman"/>
          <w:b/>
          <w:sz w:val="28"/>
          <w:szCs w:val="28"/>
        </w:rPr>
        <w:t>УЧАСНИКИ ОСВІТНЬОГО ПРОЦЕСУ</w:t>
      </w:r>
    </w:p>
    <w:p w:rsidR="00AE411E" w:rsidRPr="005C2B49" w:rsidRDefault="00AE411E" w:rsidP="00365B1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783E0B" w:rsidRPr="005C2B49">
        <w:rPr>
          <w:rFonts w:ascii="Times New Roman" w:eastAsia="Times New Roman" w:hAnsi="Times New Roman"/>
          <w:b/>
          <w:sz w:val="28"/>
          <w:szCs w:val="28"/>
        </w:rPr>
        <w:t>2</w:t>
      </w:r>
      <w:r w:rsidR="00B92AAF" w:rsidRPr="005C2B49">
        <w:rPr>
          <w:rFonts w:ascii="Times New Roman" w:eastAsia="Times New Roman" w:hAnsi="Times New Roman"/>
          <w:b/>
          <w:sz w:val="28"/>
          <w:szCs w:val="28"/>
        </w:rPr>
        <w:t>2</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Учасники освітнього процесу у сфері освіти дорослих</w:t>
      </w:r>
    </w:p>
    <w:p w:rsidR="00AE411E" w:rsidRPr="005C2B49" w:rsidRDefault="00AE411E" w:rsidP="00365B1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 Учасники освітнього процесу у сфері освіти дорослих є:</w:t>
      </w:r>
    </w:p>
    <w:p w:rsidR="00AE411E" w:rsidRPr="005C2B49" w:rsidRDefault="00AE411E" w:rsidP="00365B1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здобувачі освіти дорослих;</w:t>
      </w:r>
    </w:p>
    <w:p w:rsidR="00AE411E" w:rsidRPr="005C2B49" w:rsidRDefault="00AE411E" w:rsidP="00365B16">
      <w:pPr>
        <w:spacing w:line="240" w:lineRule="auto"/>
        <w:ind w:firstLine="567"/>
        <w:jc w:val="both"/>
        <w:rPr>
          <w:rFonts w:ascii="Times New Roman" w:eastAsia="Times New Roman" w:hAnsi="Times New Roman"/>
          <w:b/>
          <w:sz w:val="28"/>
          <w:szCs w:val="28"/>
        </w:rPr>
      </w:pPr>
      <w:r w:rsidRPr="005C2B49">
        <w:rPr>
          <w:rFonts w:ascii="Times New Roman" w:eastAsia="Times New Roman" w:hAnsi="Times New Roman"/>
          <w:sz w:val="28"/>
          <w:szCs w:val="28"/>
        </w:rPr>
        <w:t xml:space="preserve">особи, які </w:t>
      </w:r>
      <w:r w:rsidR="00DF5142" w:rsidRPr="005C2B49">
        <w:rPr>
          <w:rFonts w:ascii="Times New Roman" w:eastAsia="Times New Roman" w:hAnsi="Times New Roman"/>
          <w:sz w:val="28"/>
          <w:szCs w:val="28"/>
        </w:rPr>
        <w:t>провадять</w:t>
      </w:r>
      <w:r w:rsidRPr="005C2B49">
        <w:rPr>
          <w:rFonts w:ascii="Times New Roman" w:eastAsia="Times New Roman" w:hAnsi="Times New Roman"/>
          <w:sz w:val="28"/>
          <w:szCs w:val="28"/>
        </w:rPr>
        <w:t xml:space="preserve"> освітній процес (надають послуги у сфері освіти дорослих)</w:t>
      </w:r>
      <w:r w:rsidR="00C830CC" w:rsidRPr="005C2B49">
        <w:rPr>
          <w:rFonts w:ascii="Times New Roman" w:eastAsia="Times New Roman" w:hAnsi="Times New Roman"/>
          <w:sz w:val="28"/>
          <w:szCs w:val="28"/>
        </w:rPr>
        <w:t>, включаючи</w:t>
      </w:r>
      <w:r w:rsidR="003B1EBC" w:rsidRPr="005C2B49">
        <w:rPr>
          <w:rFonts w:ascii="Times New Roman" w:eastAsia="Times New Roman" w:hAnsi="Times New Roman"/>
          <w:sz w:val="28"/>
          <w:szCs w:val="28"/>
        </w:rPr>
        <w:t xml:space="preserve"> практичне навчання здобувачів освіти дорослих</w:t>
      </w:r>
      <w:r w:rsidR="00647D54" w:rsidRPr="005C2B49">
        <w:rPr>
          <w:rFonts w:ascii="Times New Roman" w:eastAsia="Times New Roman" w:hAnsi="Times New Roman"/>
          <w:sz w:val="28"/>
          <w:szCs w:val="28"/>
        </w:rPr>
        <w:t>,</w:t>
      </w:r>
      <w:r w:rsidR="003B1EBC" w:rsidRPr="005C2B49">
        <w:rPr>
          <w:rFonts w:ascii="Times New Roman" w:eastAsia="Times New Roman" w:hAnsi="Times New Roman"/>
          <w:sz w:val="28"/>
          <w:szCs w:val="28"/>
        </w:rPr>
        <w:t xml:space="preserve"> - </w:t>
      </w:r>
      <w:r w:rsidRPr="005C2B49">
        <w:rPr>
          <w:rFonts w:ascii="Times New Roman" w:eastAsia="Times New Roman" w:hAnsi="Times New Roman"/>
          <w:sz w:val="28"/>
          <w:szCs w:val="28"/>
        </w:rPr>
        <w:t>педагогічні, науково-педагогічні працівники</w:t>
      </w:r>
      <w:r w:rsidR="00C830CC" w:rsidRPr="005C2B49">
        <w:rPr>
          <w:rFonts w:ascii="Times New Roman" w:eastAsia="Times New Roman" w:hAnsi="Times New Roman"/>
          <w:sz w:val="28"/>
          <w:szCs w:val="28"/>
        </w:rPr>
        <w:t>;</w:t>
      </w:r>
      <w:r w:rsidR="001F2FFD" w:rsidRPr="005C2B49">
        <w:rPr>
          <w:rFonts w:ascii="Times New Roman" w:eastAsia="Times New Roman" w:hAnsi="Times New Roman"/>
          <w:sz w:val="28"/>
          <w:szCs w:val="28"/>
        </w:rPr>
        <w:t xml:space="preserve"> </w:t>
      </w:r>
    </w:p>
    <w:p w:rsidR="00317FD0" w:rsidRPr="005C2B49" w:rsidRDefault="00317FD0" w:rsidP="00365B1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наукові працівники, які здійснюють наукову діяльність у сфері освіти дорослих;</w:t>
      </w:r>
    </w:p>
    <w:p w:rsidR="00C830CC" w:rsidRPr="005C2B49" w:rsidRDefault="006B34B4" w:rsidP="00365B1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працівники, </w:t>
      </w:r>
      <w:r w:rsidR="001F2FFD" w:rsidRPr="005C2B49">
        <w:rPr>
          <w:rFonts w:ascii="Times New Roman" w:eastAsia="Times New Roman" w:hAnsi="Times New Roman"/>
          <w:sz w:val="28"/>
          <w:szCs w:val="28"/>
        </w:rPr>
        <w:t xml:space="preserve">які </w:t>
      </w:r>
      <w:r w:rsidRPr="005C2B49">
        <w:rPr>
          <w:rFonts w:ascii="Times New Roman" w:eastAsia="Times New Roman" w:hAnsi="Times New Roman"/>
          <w:sz w:val="28"/>
          <w:szCs w:val="28"/>
        </w:rPr>
        <w:t>мають необхідний рівень кваліфікації або досвід роботи</w:t>
      </w:r>
      <w:r w:rsidR="00C830CC" w:rsidRPr="005C2B49">
        <w:rPr>
          <w:rFonts w:ascii="Times New Roman" w:eastAsia="Times New Roman" w:hAnsi="Times New Roman"/>
          <w:sz w:val="28"/>
          <w:szCs w:val="28"/>
        </w:rPr>
        <w:t xml:space="preserve"> </w:t>
      </w:r>
      <w:r w:rsidR="00045C3B" w:rsidRPr="005C2B49">
        <w:rPr>
          <w:rFonts w:ascii="Times New Roman" w:eastAsia="Times New Roman" w:hAnsi="Times New Roman"/>
          <w:sz w:val="28"/>
          <w:szCs w:val="28"/>
        </w:rPr>
        <w:t xml:space="preserve">і </w:t>
      </w:r>
      <w:r w:rsidR="00C830CC" w:rsidRPr="005C2B49">
        <w:rPr>
          <w:rFonts w:ascii="Times New Roman" w:eastAsia="Times New Roman" w:hAnsi="Times New Roman"/>
          <w:sz w:val="28"/>
          <w:szCs w:val="28"/>
        </w:rPr>
        <w:t>залучаються до професійного та практичного навчання здобувачів освіти дорослих;</w:t>
      </w:r>
    </w:p>
    <w:p w:rsidR="00AE411E" w:rsidRPr="005C2B49" w:rsidRDefault="00AE411E" w:rsidP="00365B16">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 xml:space="preserve">фізичні особи, </w:t>
      </w:r>
      <w:r w:rsidR="00C830CC" w:rsidRPr="005C2B49">
        <w:rPr>
          <w:rFonts w:ascii="Times New Roman" w:hAnsi="Times New Roman"/>
          <w:sz w:val="28"/>
          <w:szCs w:val="28"/>
          <w:shd w:val="clear" w:color="auto" w:fill="FFFFFF"/>
        </w:rPr>
        <w:t xml:space="preserve">у тому числі фізичні особи – підприємці, </w:t>
      </w:r>
      <w:r w:rsidRPr="005C2B49">
        <w:rPr>
          <w:rFonts w:ascii="Times New Roman" w:eastAsia="Times New Roman" w:hAnsi="Times New Roman"/>
          <w:sz w:val="28"/>
          <w:szCs w:val="28"/>
        </w:rPr>
        <w:t>які провадять освітню діяльність у сфері освіти дорослих;</w:t>
      </w:r>
      <w:r w:rsidR="00EB5498" w:rsidRPr="005C2B49">
        <w:rPr>
          <w:rFonts w:ascii="Times New Roman" w:eastAsia="Times New Roman" w:hAnsi="Times New Roman"/>
          <w:sz w:val="28"/>
          <w:szCs w:val="28"/>
        </w:rPr>
        <w:t xml:space="preserve"> </w:t>
      </w:r>
    </w:p>
    <w:p w:rsidR="00AE411E" w:rsidRPr="005C2B49" w:rsidRDefault="00AE411E" w:rsidP="00365B16">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lastRenderedPageBreak/>
        <w:t xml:space="preserve">інші особи, які залучені до освітнього процесу </w:t>
      </w:r>
      <w:r w:rsidRPr="005C2B49">
        <w:rPr>
          <w:rFonts w:ascii="Times New Roman" w:eastAsia="Times New Roman" w:hAnsi="Times New Roman"/>
          <w:sz w:val="28"/>
          <w:szCs w:val="28"/>
        </w:rPr>
        <w:t>у сфері освіти дорослих</w:t>
      </w:r>
      <w:r w:rsidRPr="005C2B49">
        <w:rPr>
          <w:rFonts w:ascii="Times New Roman" w:hAnsi="Times New Roman"/>
          <w:sz w:val="28"/>
          <w:szCs w:val="28"/>
          <w:shd w:val="clear" w:color="auto" w:fill="FFFFFF"/>
        </w:rPr>
        <w:t xml:space="preserve"> в порядку, що встановлюється надавачем послуг у сфері освіти дорослих.</w:t>
      </w:r>
    </w:p>
    <w:p w:rsidR="00AE411E" w:rsidRPr="005C2B49" w:rsidRDefault="00AE411E" w:rsidP="00AE411E">
      <w:pPr>
        <w:spacing w:line="240" w:lineRule="auto"/>
        <w:ind w:firstLine="709"/>
        <w:jc w:val="both"/>
        <w:rPr>
          <w:rFonts w:ascii="Times New Roman" w:eastAsia="Times New Roman" w:hAnsi="Times New Roman"/>
          <w:sz w:val="28"/>
          <w:szCs w:val="28"/>
        </w:rPr>
      </w:pPr>
      <w:r w:rsidRPr="005C2B49">
        <w:rPr>
          <w:rFonts w:ascii="Times New Roman" w:hAnsi="Times New Roman"/>
          <w:sz w:val="28"/>
          <w:szCs w:val="28"/>
          <w:shd w:val="clear" w:color="auto" w:fill="FFFFFF"/>
        </w:rPr>
        <w:t xml:space="preserve">2. Права і обов’язки учасників освітнього процесу освіти дорослих визначаються Законом України «Про освіту», спеціальними законами та цим </w:t>
      </w:r>
      <w:r w:rsidR="003B1EBC" w:rsidRPr="005C2B49">
        <w:rPr>
          <w:rFonts w:ascii="Times New Roman" w:hAnsi="Times New Roman"/>
          <w:sz w:val="28"/>
          <w:szCs w:val="28"/>
          <w:shd w:val="clear" w:color="auto" w:fill="FFFFFF"/>
        </w:rPr>
        <w:t>З</w:t>
      </w:r>
      <w:r w:rsidRPr="005C2B49">
        <w:rPr>
          <w:rFonts w:ascii="Times New Roman" w:hAnsi="Times New Roman"/>
          <w:sz w:val="28"/>
          <w:szCs w:val="28"/>
          <w:shd w:val="clear" w:color="auto" w:fill="FFFFFF"/>
        </w:rPr>
        <w:t>аконом.</w:t>
      </w:r>
    </w:p>
    <w:p w:rsidR="00AE411E" w:rsidRPr="005C2B49" w:rsidRDefault="00AE411E" w:rsidP="00365B1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783E0B" w:rsidRPr="005C2B49">
        <w:rPr>
          <w:rFonts w:ascii="Times New Roman" w:eastAsia="Times New Roman" w:hAnsi="Times New Roman"/>
          <w:b/>
          <w:sz w:val="28"/>
          <w:szCs w:val="28"/>
        </w:rPr>
        <w:t>2</w:t>
      </w:r>
      <w:r w:rsidR="00B92AAF" w:rsidRPr="005C2B49">
        <w:rPr>
          <w:rFonts w:ascii="Times New Roman" w:eastAsia="Times New Roman" w:hAnsi="Times New Roman"/>
          <w:b/>
          <w:sz w:val="28"/>
          <w:szCs w:val="28"/>
        </w:rPr>
        <w:t>3</w:t>
      </w:r>
      <w:r w:rsidRPr="005C2B49">
        <w:rPr>
          <w:rFonts w:ascii="Times New Roman" w:eastAsia="Times New Roman" w:hAnsi="Times New Roman"/>
          <w:sz w:val="28"/>
          <w:szCs w:val="28"/>
        </w:rPr>
        <w:t>. </w:t>
      </w:r>
      <w:r w:rsidRPr="005C2B49">
        <w:rPr>
          <w:rFonts w:ascii="Times New Roman" w:eastAsia="Times New Roman" w:hAnsi="Times New Roman"/>
          <w:sz w:val="28"/>
          <w:szCs w:val="28"/>
          <w:lang w:eastAsia="uk-UA"/>
        </w:rPr>
        <w:t>Здобувачі освіти дорослих</w:t>
      </w:r>
    </w:p>
    <w:p w:rsidR="00AE411E" w:rsidRPr="005C2B49" w:rsidRDefault="00AE411E" w:rsidP="00365B16">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 xml:space="preserve">1. Здобувачами освіти дорослих є дорослі особи, що здобувають освіту за будь-яким складником освіти дорослих. </w:t>
      </w:r>
    </w:p>
    <w:p w:rsidR="00AE411E" w:rsidRPr="005C2B49" w:rsidRDefault="00AE411E" w:rsidP="00365B1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2. Здобувачі освіти дорослих мають право на:</w:t>
      </w:r>
    </w:p>
    <w:p w:rsidR="00AE411E" w:rsidRPr="005C2B49" w:rsidRDefault="00AE411E" w:rsidP="00365B1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вільний вибір програм </w:t>
      </w:r>
      <w:r w:rsidR="00991737" w:rsidRPr="005C2B49">
        <w:rPr>
          <w:rFonts w:ascii="Times New Roman" w:eastAsia="Times New Roman" w:hAnsi="Times New Roman"/>
          <w:sz w:val="28"/>
          <w:szCs w:val="28"/>
          <w:lang w:val="ru-RU"/>
        </w:rPr>
        <w:t>(</w:t>
      </w:r>
      <w:r w:rsidR="00991737" w:rsidRPr="005C2B49">
        <w:rPr>
          <w:rFonts w:ascii="Times New Roman" w:eastAsia="Times New Roman" w:hAnsi="Times New Roman"/>
          <w:sz w:val="28"/>
          <w:szCs w:val="28"/>
        </w:rPr>
        <w:t>заходів</w:t>
      </w:r>
      <w:r w:rsidR="00991737" w:rsidRPr="005C2B49">
        <w:rPr>
          <w:rFonts w:ascii="Times New Roman" w:eastAsia="Times New Roman" w:hAnsi="Times New Roman"/>
          <w:sz w:val="28"/>
          <w:szCs w:val="28"/>
          <w:lang w:val="ru-RU"/>
        </w:rPr>
        <w:t xml:space="preserve">) </w:t>
      </w:r>
      <w:r w:rsidRPr="005C2B49">
        <w:rPr>
          <w:rFonts w:ascii="Times New Roman" w:eastAsia="Times New Roman" w:hAnsi="Times New Roman"/>
          <w:sz w:val="28"/>
          <w:szCs w:val="28"/>
        </w:rPr>
        <w:t>та надавачів</w:t>
      </w:r>
      <w:r w:rsidR="009C536D">
        <w:rPr>
          <w:rFonts w:ascii="Times New Roman" w:eastAsia="Times New Roman" w:hAnsi="Times New Roman"/>
          <w:sz w:val="28"/>
          <w:szCs w:val="28"/>
        </w:rPr>
        <w:t xml:space="preserve"> освітніх</w:t>
      </w:r>
      <w:r w:rsidRPr="005C2B49">
        <w:rPr>
          <w:rFonts w:ascii="Times New Roman" w:eastAsia="Times New Roman" w:hAnsi="Times New Roman"/>
          <w:sz w:val="28"/>
          <w:szCs w:val="28"/>
        </w:rPr>
        <w:t xml:space="preserve"> послуг у сфері освіти дорослих</w:t>
      </w:r>
      <w:r w:rsidR="002D3DE0" w:rsidRPr="005C2B49">
        <w:rPr>
          <w:rFonts w:ascii="Times New Roman" w:eastAsia="Times New Roman" w:hAnsi="Times New Roman"/>
          <w:sz w:val="28"/>
          <w:szCs w:val="28"/>
        </w:rPr>
        <w:t>, крім випадків передбачених законодавством або трудовим договором</w:t>
      </w:r>
      <w:r w:rsidRPr="005C2B49">
        <w:rPr>
          <w:rFonts w:ascii="Times New Roman" w:eastAsia="Times New Roman" w:hAnsi="Times New Roman"/>
          <w:sz w:val="28"/>
          <w:szCs w:val="28"/>
        </w:rPr>
        <w:t>;</w:t>
      </w:r>
    </w:p>
    <w:p w:rsidR="00AE411E" w:rsidRPr="005C2B49" w:rsidRDefault="00AE411E" w:rsidP="00484FA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якісні освіт</w:t>
      </w:r>
      <w:r w:rsidR="00991737" w:rsidRPr="005C2B49">
        <w:rPr>
          <w:rFonts w:ascii="Times New Roman" w:eastAsia="Times New Roman" w:hAnsi="Times New Roman"/>
          <w:sz w:val="28"/>
          <w:szCs w:val="28"/>
        </w:rPr>
        <w:t>ні послуги у сфері освіти</w:t>
      </w:r>
      <w:r w:rsidRPr="005C2B49">
        <w:rPr>
          <w:rFonts w:ascii="Times New Roman" w:eastAsia="Times New Roman" w:hAnsi="Times New Roman"/>
          <w:sz w:val="28"/>
          <w:szCs w:val="28"/>
        </w:rPr>
        <w:t xml:space="preserve"> дорослих;</w:t>
      </w:r>
    </w:p>
    <w:p w:rsidR="00AE411E" w:rsidRPr="005C2B49" w:rsidRDefault="00AE411E" w:rsidP="00484FA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територіальну доступність освіти дорослих;</w:t>
      </w:r>
    </w:p>
    <w:p w:rsidR="00AE411E" w:rsidRPr="005C2B49" w:rsidRDefault="00AE411E" w:rsidP="00484FA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безпечність освіти дорослих;</w:t>
      </w:r>
    </w:p>
    <w:p w:rsidR="00AE411E" w:rsidRPr="005C2B49" w:rsidRDefault="00AE411E" w:rsidP="00484FA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доступ до інформації про послуги освіти дорослих;</w:t>
      </w:r>
    </w:p>
    <w:p w:rsidR="00AE411E" w:rsidRPr="005C2B49" w:rsidRDefault="00AE411E" w:rsidP="00484FA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визнання результатів навчання, здобутих </w:t>
      </w:r>
      <w:r w:rsidR="00991737" w:rsidRPr="005C2B49">
        <w:rPr>
          <w:rFonts w:ascii="Times New Roman" w:eastAsia="Times New Roman" w:hAnsi="Times New Roman"/>
          <w:sz w:val="28"/>
          <w:szCs w:val="28"/>
        </w:rPr>
        <w:t xml:space="preserve">у неформальній та </w:t>
      </w:r>
      <w:proofErr w:type="spellStart"/>
      <w:r w:rsidR="00991737" w:rsidRPr="005C2B49">
        <w:rPr>
          <w:rFonts w:ascii="Times New Roman" w:eastAsia="Times New Roman" w:hAnsi="Times New Roman"/>
          <w:sz w:val="28"/>
          <w:szCs w:val="28"/>
        </w:rPr>
        <w:t>інформальній</w:t>
      </w:r>
      <w:proofErr w:type="spellEnd"/>
      <w:r w:rsidR="00991737" w:rsidRPr="005C2B49">
        <w:rPr>
          <w:rFonts w:ascii="Times New Roman" w:eastAsia="Times New Roman" w:hAnsi="Times New Roman"/>
          <w:sz w:val="28"/>
          <w:szCs w:val="28"/>
        </w:rPr>
        <w:t xml:space="preserve"> освіті, неформальному професійному навчанні</w:t>
      </w:r>
      <w:r w:rsidRPr="005C2B49">
        <w:rPr>
          <w:rFonts w:ascii="Times New Roman" w:eastAsia="Times New Roman" w:hAnsi="Times New Roman"/>
          <w:sz w:val="28"/>
          <w:szCs w:val="28"/>
        </w:rPr>
        <w:t>;</w:t>
      </w:r>
    </w:p>
    <w:p w:rsidR="00AE411E" w:rsidRPr="005C2B49" w:rsidRDefault="00AE411E" w:rsidP="00484FA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індивідуальну освітню траєкторію та врахування індивідуального темпу навчання під час здобуття освіти дорослих.</w:t>
      </w:r>
    </w:p>
    <w:p w:rsidR="00AE411E" w:rsidRPr="005C2B49" w:rsidRDefault="00AE411E" w:rsidP="00484FA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Додаткові права здобувачів освіти дорослих можуть бути передбачені в договорі про надання освітніх послуг у сфері освіти дорослих.</w:t>
      </w:r>
    </w:p>
    <w:p w:rsidR="00AE411E" w:rsidRPr="005C2B49" w:rsidRDefault="00AE411E" w:rsidP="00484FAE">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3. Здобувачі освіти дорослих зобов’язані:</w:t>
      </w:r>
    </w:p>
    <w:p w:rsidR="00AE411E" w:rsidRPr="005C2B49" w:rsidRDefault="00AE411E" w:rsidP="000904A0">
      <w:pPr>
        <w:spacing w:line="240" w:lineRule="auto"/>
        <w:ind w:firstLine="567"/>
        <w:jc w:val="both"/>
        <w:rPr>
          <w:rFonts w:ascii="Times New Roman" w:eastAsia="Times New Roman" w:hAnsi="Times New Roman"/>
          <w:sz w:val="28"/>
          <w:szCs w:val="28"/>
        </w:rPr>
      </w:pPr>
      <w:proofErr w:type="spellStart"/>
      <w:r w:rsidRPr="005C2B49">
        <w:rPr>
          <w:rFonts w:ascii="Times New Roman" w:eastAsia="Times New Roman" w:hAnsi="Times New Roman"/>
          <w:sz w:val="28"/>
          <w:szCs w:val="28"/>
        </w:rPr>
        <w:t>відповідально</w:t>
      </w:r>
      <w:proofErr w:type="spellEnd"/>
      <w:r w:rsidRPr="005C2B49">
        <w:rPr>
          <w:rFonts w:ascii="Times New Roman" w:eastAsia="Times New Roman" w:hAnsi="Times New Roman"/>
          <w:sz w:val="28"/>
          <w:szCs w:val="28"/>
        </w:rPr>
        <w:t xml:space="preserve"> ставитися до вибору освітньої програми та надавача послуг у сфері освіти дорослих;</w:t>
      </w:r>
    </w:p>
    <w:p w:rsidR="00AE411E" w:rsidRPr="005C2B49" w:rsidRDefault="00AE411E" w:rsidP="0034366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з повагою </w:t>
      </w:r>
      <w:r w:rsidR="009B168B" w:rsidRPr="005C2B49">
        <w:rPr>
          <w:rFonts w:ascii="Times New Roman" w:eastAsia="Times New Roman" w:hAnsi="Times New Roman"/>
          <w:sz w:val="28"/>
          <w:szCs w:val="28"/>
        </w:rPr>
        <w:t xml:space="preserve">ставитися </w:t>
      </w:r>
      <w:r w:rsidRPr="005C2B49">
        <w:rPr>
          <w:rFonts w:ascii="Times New Roman" w:eastAsia="Times New Roman" w:hAnsi="Times New Roman"/>
          <w:sz w:val="28"/>
          <w:szCs w:val="28"/>
        </w:rPr>
        <w:t>до всіх учасників процесу освіти дорослих, дотримуватися правил етичної поведінки;</w:t>
      </w:r>
    </w:p>
    <w:p w:rsidR="00AE411E" w:rsidRPr="005C2B49" w:rsidRDefault="00AE411E" w:rsidP="0034366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дотримуватися умов договору про надання послуг освіти дорослих (за наявності);</w:t>
      </w:r>
    </w:p>
    <w:p w:rsidR="00343667" w:rsidRPr="005C2B49" w:rsidRDefault="00AE411E" w:rsidP="0034366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дотримува</w:t>
      </w:r>
      <w:r w:rsidR="009B168B" w:rsidRPr="005C2B49">
        <w:rPr>
          <w:rFonts w:ascii="Times New Roman" w:eastAsia="Times New Roman" w:hAnsi="Times New Roman"/>
          <w:sz w:val="28"/>
          <w:szCs w:val="28"/>
        </w:rPr>
        <w:t>тись</w:t>
      </w:r>
      <w:r w:rsidRPr="005C2B49">
        <w:rPr>
          <w:rFonts w:ascii="Times New Roman" w:eastAsia="Times New Roman" w:hAnsi="Times New Roman"/>
          <w:sz w:val="28"/>
          <w:szCs w:val="28"/>
        </w:rPr>
        <w:t xml:space="preserve"> академічної доброчесності</w:t>
      </w:r>
      <w:r w:rsidR="00343667" w:rsidRPr="005C2B49">
        <w:rPr>
          <w:rFonts w:ascii="Times New Roman" w:eastAsia="Times New Roman" w:hAnsi="Times New Roman"/>
          <w:sz w:val="28"/>
          <w:szCs w:val="28"/>
        </w:rPr>
        <w:t>;</w:t>
      </w:r>
    </w:p>
    <w:p w:rsidR="00343667" w:rsidRPr="005C2B49" w:rsidRDefault="00343667" w:rsidP="00343667">
      <w:pPr>
        <w:shd w:val="clear" w:color="auto" w:fill="FFFFFF"/>
        <w:spacing w:line="240" w:lineRule="auto"/>
        <w:ind w:firstLine="567"/>
        <w:jc w:val="both"/>
        <w:rPr>
          <w:rFonts w:ascii="Times New Roman" w:eastAsia="Times New Roman" w:hAnsi="Times New Roman"/>
          <w:sz w:val="28"/>
          <w:szCs w:val="28"/>
          <w:lang w:eastAsia="uk-UA"/>
        </w:rPr>
      </w:pPr>
      <w:r w:rsidRPr="005C2B49">
        <w:rPr>
          <w:rFonts w:ascii="Times New Roman" w:eastAsia="Times New Roman" w:hAnsi="Times New Roman"/>
          <w:sz w:val="28"/>
          <w:szCs w:val="28"/>
          <w:lang w:eastAsia="uk-UA"/>
        </w:rPr>
        <w:t>виконувати вимоги освітніх програм і системи контролю знань, умінь і навичок;</w:t>
      </w:r>
    </w:p>
    <w:p w:rsidR="00343667" w:rsidRPr="005C2B49" w:rsidRDefault="00343667" w:rsidP="00343667">
      <w:pPr>
        <w:shd w:val="clear" w:color="auto" w:fill="FFFFFF"/>
        <w:spacing w:line="240" w:lineRule="auto"/>
        <w:ind w:firstLine="567"/>
        <w:jc w:val="both"/>
        <w:rPr>
          <w:rFonts w:ascii="Times New Roman" w:eastAsia="Times New Roman" w:hAnsi="Times New Roman"/>
          <w:sz w:val="28"/>
          <w:szCs w:val="28"/>
          <w:lang w:eastAsia="uk-UA"/>
        </w:rPr>
      </w:pPr>
      <w:r w:rsidRPr="005C2B49">
        <w:rPr>
          <w:rFonts w:ascii="Times New Roman" w:eastAsia="Times New Roman" w:hAnsi="Times New Roman"/>
          <w:sz w:val="28"/>
          <w:szCs w:val="28"/>
          <w:lang w:eastAsia="uk-UA"/>
        </w:rPr>
        <w:t>відвідувати заняття;</w:t>
      </w:r>
    </w:p>
    <w:p w:rsidR="00343667" w:rsidRPr="005C2B49" w:rsidRDefault="00343667" w:rsidP="00343667">
      <w:pPr>
        <w:shd w:val="clear" w:color="auto" w:fill="FFFFFF"/>
        <w:spacing w:line="240" w:lineRule="auto"/>
        <w:ind w:firstLine="567"/>
        <w:jc w:val="both"/>
        <w:rPr>
          <w:rFonts w:ascii="Times New Roman" w:eastAsia="Times New Roman" w:hAnsi="Times New Roman"/>
          <w:sz w:val="28"/>
          <w:szCs w:val="28"/>
          <w:lang w:eastAsia="uk-UA"/>
        </w:rPr>
      </w:pPr>
      <w:r w:rsidRPr="005C2B49">
        <w:rPr>
          <w:rFonts w:ascii="Times New Roman" w:eastAsia="Times New Roman" w:hAnsi="Times New Roman"/>
          <w:sz w:val="28"/>
          <w:szCs w:val="28"/>
          <w:lang w:eastAsia="uk-UA"/>
        </w:rPr>
        <w:t>виконувати під час проходження практичної підготовки вимоги нормативно-правових актів, які регулюють працю працівників відповідних підприємств, установ, організацій;</w:t>
      </w:r>
    </w:p>
    <w:p w:rsidR="006177F8" w:rsidRDefault="00343667" w:rsidP="00343667">
      <w:pPr>
        <w:shd w:val="clear" w:color="auto" w:fill="FFFFFF"/>
        <w:spacing w:line="240" w:lineRule="auto"/>
        <w:ind w:firstLine="567"/>
        <w:jc w:val="both"/>
        <w:rPr>
          <w:rFonts w:ascii="Times New Roman" w:eastAsia="Times New Roman" w:hAnsi="Times New Roman"/>
          <w:sz w:val="28"/>
          <w:szCs w:val="28"/>
          <w:lang w:eastAsia="uk-UA"/>
        </w:rPr>
      </w:pPr>
      <w:r w:rsidRPr="005C2B49">
        <w:rPr>
          <w:rFonts w:ascii="Times New Roman" w:eastAsia="Times New Roman" w:hAnsi="Times New Roman"/>
          <w:sz w:val="28"/>
          <w:szCs w:val="28"/>
          <w:lang w:eastAsia="uk-UA"/>
        </w:rPr>
        <w:lastRenderedPageBreak/>
        <w:t>дотримуватись правил охорони праці та техніки безпеки під час навчання</w:t>
      </w:r>
      <w:r w:rsidR="006177F8">
        <w:rPr>
          <w:rFonts w:ascii="Times New Roman" w:eastAsia="Times New Roman" w:hAnsi="Times New Roman"/>
          <w:sz w:val="28"/>
          <w:szCs w:val="28"/>
          <w:lang w:eastAsia="uk-UA"/>
        </w:rPr>
        <w:t>;</w:t>
      </w:r>
    </w:p>
    <w:p w:rsidR="00AE411E" w:rsidRPr="005C2B49" w:rsidRDefault="006177F8" w:rsidP="00343667">
      <w:pPr>
        <w:shd w:val="clear" w:color="auto" w:fill="FFFFFF"/>
        <w:spacing w:line="240" w:lineRule="auto"/>
        <w:ind w:firstLine="567"/>
        <w:jc w:val="both"/>
        <w:rPr>
          <w:rFonts w:ascii="Times New Roman" w:eastAsia="Times New Roman" w:hAnsi="Times New Roman"/>
          <w:color w:val="222222"/>
          <w:sz w:val="28"/>
          <w:szCs w:val="28"/>
          <w:lang w:eastAsia="uk-UA"/>
        </w:rPr>
      </w:pPr>
      <w:r>
        <w:rPr>
          <w:rFonts w:ascii="Times New Roman" w:eastAsia="Times New Roman" w:hAnsi="Times New Roman"/>
          <w:sz w:val="28"/>
          <w:szCs w:val="28"/>
          <w:lang w:eastAsia="uk-UA"/>
        </w:rPr>
        <w:t>виконувати правила внутрішнього трудового розпорядку</w:t>
      </w:r>
      <w:r w:rsidR="00343667" w:rsidRPr="005C2B49">
        <w:rPr>
          <w:rFonts w:ascii="Times New Roman" w:eastAsia="Times New Roman" w:hAnsi="Times New Roman"/>
          <w:color w:val="222222"/>
          <w:sz w:val="28"/>
          <w:szCs w:val="28"/>
          <w:lang w:eastAsia="uk-UA"/>
        </w:rPr>
        <w:t>.</w:t>
      </w:r>
    </w:p>
    <w:p w:rsidR="00AE411E" w:rsidRPr="005C2B49" w:rsidRDefault="00AE411E" w:rsidP="000904A0">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Додаткові обов’язки здобувачів освіти дорослих можуть бути передбачені в договорі про надання освітніх послуг у сфері освіти дорослих.</w:t>
      </w:r>
    </w:p>
    <w:p w:rsidR="00AE411E" w:rsidRPr="005C2B49" w:rsidRDefault="00AE411E" w:rsidP="000904A0">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783E0B" w:rsidRPr="005C2B49">
        <w:rPr>
          <w:rFonts w:ascii="Times New Roman" w:eastAsia="Times New Roman" w:hAnsi="Times New Roman"/>
          <w:b/>
          <w:sz w:val="28"/>
          <w:szCs w:val="28"/>
        </w:rPr>
        <w:t>2</w:t>
      </w:r>
      <w:r w:rsidR="00B92AAF" w:rsidRPr="005C2B49">
        <w:rPr>
          <w:rFonts w:ascii="Times New Roman" w:eastAsia="Times New Roman" w:hAnsi="Times New Roman"/>
          <w:b/>
          <w:sz w:val="28"/>
          <w:szCs w:val="28"/>
        </w:rPr>
        <w:t>4</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Педагогічні, науково-педагогічні</w:t>
      </w:r>
      <w:r w:rsidR="009B168B" w:rsidRPr="005C2B49">
        <w:rPr>
          <w:rFonts w:ascii="Times New Roman" w:eastAsia="Times New Roman" w:hAnsi="Times New Roman"/>
          <w:sz w:val="28"/>
          <w:szCs w:val="28"/>
        </w:rPr>
        <w:t>, наукові</w:t>
      </w:r>
      <w:r w:rsidRPr="005C2B49">
        <w:rPr>
          <w:rFonts w:ascii="Times New Roman" w:eastAsia="Times New Roman" w:hAnsi="Times New Roman"/>
          <w:sz w:val="28"/>
          <w:szCs w:val="28"/>
        </w:rPr>
        <w:t xml:space="preserve"> та інші працівники в системі освіти дорослих</w:t>
      </w:r>
      <w:r w:rsidR="0014792A" w:rsidRPr="005C2B49">
        <w:rPr>
          <w:rFonts w:ascii="Times New Roman" w:eastAsia="Times New Roman" w:hAnsi="Times New Roman"/>
          <w:sz w:val="28"/>
          <w:szCs w:val="28"/>
        </w:rPr>
        <w:t>.</w:t>
      </w:r>
    </w:p>
    <w:p w:rsidR="00AE411E" w:rsidRPr="005C2B49" w:rsidRDefault="00AE411E" w:rsidP="000904A0">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1. Освітню та дослідницьку діяльність у сфері освіти дорослих здійснюють педагогічні, науково-педагогічні та </w:t>
      </w:r>
      <w:r w:rsidR="00124622" w:rsidRPr="005C2B49">
        <w:rPr>
          <w:rFonts w:ascii="Times New Roman" w:eastAsia="Times New Roman" w:hAnsi="Times New Roman"/>
          <w:sz w:val="28"/>
          <w:szCs w:val="28"/>
        </w:rPr>
        <w:t>наукові</w:t>
      </w:r>
      <w:r w:rsidRPr="005C2B49">
        <w:rPr>
          <w:rFonts w:ascii="Times New Roman" w:eastAsia="Times New Roman" w:hAnsi="Times New Roman"/>
          <w:sz w:val="28"/>
          <w:szCs w:val="28"/>
        </w:rPr>
        <w:t xml:space="preserve"> працівники</w:t>
      </w:r>
      <w:r w:rsidR="00124622" w:rsidRPr="005C2B49">
        <w:rPr>
          <w:rFonts w:ascii="Times New Roman" w:eastAsia="Times New Roman" w:hAnsi="Times New Roman"/>
          <w:sz w:val="28"/>
          <w:szCs w:val="28"/>
        </w:rPr>
        <w:t>,</w:t>
      </w:r>
      <w:r w:rsidRPr="005C2B49">
        <w:rPr>
          <w:rFonts w:ascii="Times New Roman" w:eastAsia="Times New Roman" w:hAnsi="Times New Roman"/>
          <w:sz w:val="28"/>
          <w:szCs w:val="28"/>
        </w:rPr>
        <w:t xml:space="preserve"> які мають необхідні професійні компетентності</w:t>
      </w:r>
      <w:r w:rsidR="00B07B35" w:rsidRPr="005C2B49">
        <w:rPr>
          <w:rFonts w:ascii="Times New Roman" w:eastAsia="Times New Roman" w:hAnsi="Times New Roman"/>
          <w:sz w:val="28"/>
          <w:szCs w:val="28"/>
        </w:rPr>
        <w:t>.</w:t>
      </w:r>
      <w:r w:rsidRPr="005C2B49">
        <w:rPr>
          <w:rFonts w:ascii="Times New Roman" w:eastAsia="Times New Roman" w:hAnsi="Times New Roman"/>
          <w:sz w:val="28"/>
          <w:szCs w:val="28"/>
        </w:rPr>
        <w:t xml:space="preserve"> </w:t>
      </w:r>
    </w:p>
    <w:p w:rsidR="00DF5142" w:rsidRPr="005C2B49" w:rsidRDefault="00AE411E" w:rsidP="000904A0">
      <w:pPr>
        <w:spacing w:line="240" w:lineRule="auto"/>
        <w:ind w:firstLine="567"/>
        <w:jc w:val="both"/>
        <w:rPr>
          <w:rFonts w:ascii="Times New Roman" w:eastAsia="Times New Roman" w:hAnsi="Times New Roman"/>
          <w:i/>
          <w:sz w:val="28"/>
          <w:szCs w:val="28"/>
        </w:rPr>
      </w:pPr>
      <w:r w:rsidRPr="005C2B49">
        <w:rPr>
          <w:rFonts w:ascii="Times New Roman" w:eastAsia="Times New Roman" w:hAnsi="Times New Roman"/>
          <w:sz w:val="28"/>
          <w:szCs w:val="28"/>
        </w:rPr>
        <w:t>2.</w:t>
      </w:r>
      <w:r w:rsidRPr="005C2B49">
        <w:rPr>
          <w:rFonts w:ascii="Times New Roman" w:hAnsi="Times New Roman"/>
          <w:sz w:val="28"/>
          <w:szCs w:val="28"/>
        </w:rPr>
        <w:t> </w:t>
      </w:r>
      <w:r w:rsidR="002E01E1">
        <w:rPr>
          <w:rFonts w:ascii="Times New Roman" w:eastAsia="Times New Roman" w:hAnsi="Times New Roman"/>
          <w:sz w:val="28"/>
          <w:szCs w:val="28"/>
        </w:rPr>
        <w:t>Педагогічні,</w:t>
      </w:r>
      <w:r w:rsidR="00124622" w:rsidRPr="005C2B49">
        <w:rPr>
          <w:rFonts w:ascii="Times New Roman" w:eastAsia="Times New Roman" w:hAnsi="Times New Roman"/>
          <w:sz w:val="28"/>
          <w:szCs w:val="28"/>
        </w:rPr>
        <w:t xml:space="preserve"> науково-педагогічні</w:t>
      </w:r>
      <w:r w:rsidR="002E01E1">
        <w:rPr>
          <w:rFonts w:ascii="Times New Roman" w:eastAsia="Times New Roman" w:hAnsi="Times New Roman"/>
          <w:sz w:val="28"/>
          <w:szCs w:val="28"/>
        </w:rPr>
        <w:t xml:space="preserve"> та інші</w:t>
      </w:r>
      <w:r w:rsidR="00124622" w:rsidRPr="005C2B49">
        <w:rPr>
          <w:rFonts w:ascii="Times New Roman" w:eastAsia="Times New Roman" w:hAnsi="Times New Roman"/>
          <w:sz w:val="28"/>
          <w:szCs w:val="28"/>
        </w:rPr>
        <w:t xml:space="preserve"> працівники</w:t>
      </w:r>
      <w:r w:rsidR="00816843" w:rsidRPr="005C2B49">
        <w:rPr>
          <w:rFonts w:ascii="Times New Roman" w:eastAsia="Times New Roman" w:hAnsi="Times New Roman"/>
          <w:sz w:val="28"/>
          <w:szCs w:val="28"/>
        </w:rPr>
        <w:t xml:space="preserve"> у сфері освіти дорослих можуть виконувати обумовлені особливостями навчання дорослих трудові функції відповідно до трудового договору або договору про надання освітніх послуг</w:t>
      </w:r>
      <w:r w:rsidRPr="005C2B49">
        <w:rPr>
          <w:rFonts w:ascii="Times New Roman" w:eastAsia="Times New Roman" w:hAnsi="Times New Roman"/>
          <w:i/>
          <w:sz w:val="28"/>
          <w:szCs w:val="28"/>
        </w:rPr>
        <w:t>.</w:t>
      </w:r>
    </w:p>
    <w:p w:rsidR="00AE411E" w:rsidRPr="005C2B49" w:rsidRDefault="007F6492"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3</w:t>
      </w:r>
      <w:r w:rsidR="00AE411E" w:rsidRPr="005C2B49">
        <w:rPr>
          <w:rFonts w:ascii="Times New Roman" w:eastAsia="Times New Roman" w:hAnsi="Times New Roman"/>
          <w:sz w:val="28"/>
          <w:szCs w:val="28"/>
        </w:rPr>
        <w:t xml:space="preserve">. Підвищення кваліфікації </w:t>
      </w:r>
      <w:r w:rsidR="00816843" w:rsidRPr="005C2B49">
        <w:rPr>
          <w:rFonts w:ascii="Times New Roman" w:eastAsia="Times New Roman" w:hAnsi="Times New Roman"/>
          <w:sz w:val="28"/>
          <w:szCs w:val="28"/>
        </w:rPr>
        <w:t>педагогічних, науково-педагогічних та наукових</w:t>
      </w:r>
      <w:r w:rsidR="008F3D24" w:rsidRPr="005C2B49">
        <w:rPr>
          <w:rFonts w:ascii="Times New Roman" w:eastAsia="Times New Roman" w:hAnsi="Times New Roman"/>
          <w:sz w:val="28"/>
          <w:szCs w:val="28"/>
        </w:rPr>
        <w:t xml:space="preserve"> </w:t>
      </w:r>
      <w:r w:rsidR="00816843" w:rsidRPr="005C2B49">
        <w:rPr>
          <w:rFonts w:ascii="Times New Roman" w:eastAsia="Times New Roman" w:hAnsi="Times New Roman"/>
          <w:sz w:val="28"/>
          <w:szCs w:val="28"/>
        </w:rPr>
        <w:t xml:space="preserve">працівників, </w:t>
      </w:r>
      <w:r w:rsidR="00B07B35" w:rsidRPr="005C2B49">
        <w:rPr>
          <w:rFonts w:ascii="Times New Roman" w:eastAsia="Times New Roman" w:hAnsi="Times New Roman"/>
          <w:sz w:val="28"/>
          <w:szCs w:val="28"/>
        </w:rPr>
        <w:t>працівників</w:t>
      </w:r>
      <w:r w:rsidR="00816843" w:rsidRPr="005C2B49">
        <w:rPr>
          <w:rFonts w:ascii="Times New Roman" w:eastAsia="Times New Roman" w:hAnsi="Times New Roman"/>
          <w:sz w:val="28"/>
          <w:szCs w:val="28"/>
        </w:rPr>
        <w:t>, які залучаються до професійного та практичного навчання здобувачів освіти дорослих</w:t>
      </w:r>
      <w:r w:rsidR="00A723AE" w:rsidRPr="005C2B49">
        <w:rPr>
          <w:rFonts w:ascii="Times New Roman" w:eastAsia="Times New Roman" w:hAnsi="Times New Roman"/>
          <w:sz w:val="28"/>
          <w:szCs w:val="28"/>
        </w:rPr>
        <w:t xml:space="preserve">, </w:t>
      </w:r>
      <w:r w:rsidR="00AE411E" w:rsidRPr="005C2B49">
        <w:rPr>
          <w:rFonts w:ascii="Times New Roman" w:eastAsia="Times New Roman" w:hAnsi="Times New Roman"/>
          <w:sz w:val="28"/>
          <w:szCs w:val="28"/>
        </w:rPr>
        <w:t>може здійснюватися надавачами послуг у сфері освіти дорослих.</w:t>
      </w:r>
      <w:r w:rsidR="00A723AE" w:rsidRPr="005C2B49">
        <w:rPr>
          <w:rFonts w:ascii="Times New Roman" w:eastAsia="Times New Roman" w:hAnsi="Times New Roman"/>
          <w:sz w:val="28"/>
          <w:szCs w:val="28"/>
        </w:rPr>
        <w:t xml:space="preserve"> </w:t>
      </w:r>
    </w:p>
    <w:p w:rsidR="00DD5304" w:rsidRPr="005C2B49" w:rsidRDefault="00DD5304" w:rsidP="00647D54">
      <w:pPr>
        <w:spacing w:line="240" w:lineRule="auto"/>
        <w:ind w:firstLine="567"/>
        <w:jc w:val="both"/>
        <w:rPr>
          <w:rFonts w:ascii="Times New Roman" w:eastAsia="Times New Roman" w:hAnsi="Times New Roman"/>
          <w:b/>
          <w:color w:val="00B0F0"/>
          <w:sz w:val="28"/>
          <w:szCs w:val="28"/>
        </w:rPr>
      </w:pPr>
      <w:r w:rsidRPr="005C2B49">
        <w:rPr>
          <w:rFonts w:ascii="Times New Roman" w:eastAsia="Times New Roman" w:hAnsi="Times New Roman"/>
          <w:sz w:val="28"/>
          <w:szCs w:val="28"/>
        </w:rPr>
        <w:t>Обсяг підвищення кваліфікації педагогічних, науково-педагогічних та наукових працівників, які здійснюють освітній процес у сфері освіти дорослих протягом п’яти років не може бути меншим ніж шість кредитів ЄКТС.</w:t>
      </w:r>
      <w:r w:rsidR="000E529D" w:rsidRPr="005C2B49">
        <w:rPr>
          <w:rFonts w:ascii="Times New Roman" w:eastAsia="Times New Roman" w:hAnsi="Times New Roman"/>
          <w:sz w:val="28"/>
          <w:szCs w:val="28"/>
        </w:rPr>
        <w:t xml:space="preserve"> </w:t>
      </w:r>
    </w:p>
    <w:p w:rsidR="00BF0E23" w:rsidRPr="005C2B49" w:rsidRDefault="007F6492" w:rsidP="00647D54">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4</w:t>
      </w:r>
      <w:r w:rsidR="00AE411E" w:rsidRPr="005C2B49">
        <w:rPr>
          <w:rFonts w:ascii="Times New Roman" w:eastAsia="Times New Roman" w:hAnsi="Times New Roman"/>
          <w:sz w:val="28"/>
          <w:szCs w:val="28"/>
        </w:rPr>
        <w:t xml:space="preserve">. Педагогічна, науково-педагогічна діяльність у сфері </w:t>
      </w:r>
      <w:r w:rsidR="00AA01B9" w:rsidRPr="005C2B49">
        <w:rPr>
          <w:rFonts w:ascii="Times New Roman" w:eastAsia="Times New Roman" w:hAnsi="Times New Roman"/>
          <w:sz w:val="28"/>
          <w:szCs w:val="28"/>
        </w:rPr>
        <w:t xml:space="preserve">післядипломної </w:t>
      </w:r>
      <w:r w:rsidR="00AE411E" w:rsidRPr="005C2B49">
        <w:rPr>
          <w:rFonts w:ascii="Times New Roman" w:eastAsia="Times New Roman" w:hAnsi="Times New Roman"/>
          <w:sz w:val="28"/>
          <w:szCs w:val="28"/>
        </w:rPr>
        <w:t>освіти прирівнюється до педагогічної, науково-педагогічної діяльності педагогічних або науково-педагогічних працівників у закладах освіти, що здійснюють освітню діяльність на відповідних рівнях освіти.</w:t>
      </w:r>
      <w:r w:rsidR="00AA01B9" w:rsidRPr="005C2B49">
        <w:rPr>
          <w:rFonts w:ascii="Times New Roman" w:eastAsia="Times New Roman" w:hAnsi="Times New Roman"/>
          <w:sz w:val="28"/>
          <w:szCs w:val="28"/>
        </w:rPr>
        <w:t xml:space="preserve"> </w:t>
      </w:r>
    </w:p>
    <w:p w:rsidR="00AE411E" w:rsidRPr="005C2B49" w:rsidRDefault="00AE411E" w:rsidP="009E6379">
      <w:pPr>
        <w:tabs>
          <w:tab w:val="left" w:pos="284"/>
          <w:tab w:val="left" w:pos="1134"/>
        </w:tabs>
        <w:spacing w:after="0" w:line="240" w:lineRule="auto"/>
        <w:jc w:val="center"/>
        <w:rPr>
          <w:rFonts w:ascii="Times New Roman" w:eastAsia="Times New Roman" w:hAnsi="Times New Roman"/>
          <w:b/>
          <w:sz w:val="28"/>
          <w:szCs w:val="28"/>
        </w:rPr>
      </w:pPr>
      <w:r w:rsidRPr="005C2B49">
        <w:rPr>
          <w:rFonts w:ascii="Times New Roman" w:eastAsia="Times New Roman" w:hAnsi="Times New Roman"/>
          <w:b/>
          <w:sz w:val="28"/>
          <w:szCs w:val="28"/>
        </w:rPr>
        <w:t xml:space="preserve">РОЗДІЛ </w:t>
      </w:r>
      <w:r w:rsidRPr="005C2B49">
        <w:rPr>
          <w:rFonts w:ascii="Times New Roman" w:eastAsia="Times New Roman" w:hAnsi="Times New Roman"/>
          <w:b/>
          <w:sz w:val="28"/>
          <w:szCs w:val="28"/>
          <w:lang w:val="en-US"/>
        </w:rPr>
        <w:t>VI</w:t>
      </w:r>
    </w:p>
    <w:p w:rsidR="00AE411E" w:rsidRPr="005C2B49" w:rsidRDefault="00AE411E" w:rsidP="00AE411E">
      <w:pPr>
        <w:spacing w:line="240" w:lineRule="auto"/>
        <w:jc w:val="center"/>
        <w:rPr>
          <w:rFonts w:ascii="Times New Roman" w:eastAsia="Times New Roman" w:hAnsi="Times New Roman"/>
          <w:sz w:val="28"/>
          <w:szCs w:val="28"/>
        </w:rPr>
      </w:pPr>
      <w:r w:rsidRPr="005C2B49">
        <w:rPr>
          <w:rFonts w:ascii="Times New Roman" w:eastAsia="Times New Roman" w:hAnsi="Times New Roman"/>
          <w:b/>
          <w:sz w:val="28"/>
          <w:szCs w:val="28"/>
        </w:rPr>
        <w:t>НАДАВАЧІ ПОСЛУГ У СФЕРІ ОСВІТИ ДОРОСЛИХ</w:t>
      </w:r>
    </w:p>
    <w:p w:rsidR="00AE411E" w:rsidRPr="005C2B49" w:rsidRDefault="00AE411E" w:rsidP="00647D54">
      <w:pPr>
        <w:tabs>
          <w:tab w:val="left" w:pos="284"/>
          <w:tab w:val="left" w:pos="1134"/>
        </w:tabs>
        <w:spacing w:after="0"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783E0B" w:rsidRPr="005C2B49">
        <w:rPr>
          <w:rFonts w:ascii="Times New Roman" w:eastAsia="Times New Roman" w:hAnsi="Times New Roman"/>
          <w:b/>
          <w:sz w:val="28"/>
          <w:szCs w:val="28"/>
        </w:rPr>
        <w:t>2</w:t>
      </w:r>
      <w:r w:rsidR="00B92AAF" w:rsidRPr="005C2B49">
        <w:rPr>
          <w:rFonts w:ascii="Times New Roman" w:eastAsia="Times New Roman" w:hAnsi="Times New Roman"/>
          <w:b/>
          <w:sz w:val="28"/>
          <w:szCs w:val="28"/>
        </w:rPr>
        <w:t>5</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Статус та засади діяльності надавачів послуг у сфері освіти дорослих</w:t>
      </w:r>
    </w:p>
    <w:p w:rsidR="00AE411E" w:rsidRPr="005C2B49" w:rsidRDefault="003F2BD1"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lang w:val="ru-RU"/>
        </w:rPr>
        <w:t>1</w:t>
      </w:r>
      <w:r w:rsidR="00AE411E" w:rsidRPr="005C2B49">
        <w:rPr>
          <w:rFonts w:ascii="Times New Roman" w:eastAsia="Times New Roman" w:hAnsi="Times New Roman"/>
          <w:sz w:val="28"/>
          <w:szCs w:val="28"/>
        </w:rPr>
        <w:t>. Організаційно-правова форма, тип, структура надавачів послуг у сфері освіти дорослих, що є юридичними особами, їхні цілі і завдання визначаються засновником і зазначаються в установчих документах.</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Надавачем послуг у сфері освіти дорослих також може бути фізична особа або фізична особа-підприємець.</w:t>
      </w:r>
    </w:p>
    <w:p w:rsidR="00AE411E" w:rsidRPr="005C2B49" w:rsidRDefault="003F2BD1"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lang w:val="ru-RU"/>
        </w:rPr>
        <w:t>2</w:t>
      </w:r>
      <w:r w:rsidR="00AE411E" w:rsidRPr="005C2B49">
        <w:rPr>
          <w:rFonts w:ascii="Times New Roman" w:eastAsia="Times New Roman" w:hAnsi="Times New Roman"/>
          <w:sz w:val="28"/>
          <w:szCs w:val="28"/>
        </w:rPr>
        <w:t>. Надавач послуг у сфері освіти дорослих залежно від засновника може бути державним – засновником є орган державної влади, комунальним – засновником є сільська, селищна, міська</w:t>
      </w:r>
      <w:r w:rsidRPr="005C2B49">
        <w:rPr>
          <w:rFonts w:ascii="Times New Roman" w:eastAsia="Times New Roman" w:hAnsi="Times New Roman"/>
          <w:sz w:val="28"/>
          <w:szCs w:val="28"/>
          <w:lang w:val="ru-RU"/>
        </w:rPr>
        <w:t xml:space="preserve"> </w:t>
      </w:r>
      <w:r w:rsidRPr="005C2B49">
        <w:rPr>
          <w:rFonts w:ascii="Times New Roman" w:eastAsia="Times New Roman" w:hAnsi="Times New Roman"/>
          <w:sz w:val="28"/>
          <w:szCs w:val="28"/>
        </w:rPr>
        <w:t>рада територіальної громади</w:t>
      </w:r>
      <w:r w:rsidR="00AE411E" w:rsidRPr="005C2B49">
        <w:rPr>
          <w:rFonts w:ascii="Times New Roman" w:eastAsia="Times New Roman" w:hAnsi="Times New Roman"/>
          <w:sz w:val="28"/>
          <w:szCs w:val="28"/>
        </w:rPr>
        <w:t xml:space="preserve">, районна, обласна рада, приватним – засновником є фізична та/або </w:t>
      </w:r>
      <w:r w:rsidR="00343667" w:rsidRPr="005C2B49">
        <w:rPr>
          <w:rFonts w:ascii="Times New Roman" w:eastAsia="Times New Roman" w:hAnsi="Times New Roman"/>
          <w:sz w:val="28"/>
          <w:szCs w:val="28"/>
        </w:rPr>
        <w:t>юридична особа приватного права</w:t>
      </w:r>
      <w:r w:rsidR="00AE411E" w:rsidRPr="005C2B49">
        <w:rPr>
          <w:rFonts w:ascii="Times New Roman" w:eastAsia="Times New Roman" w:hAnsi="Times New Roman"/>
          <w:sz w:val="28"/>
          <w:szCs w:val="28"/>
        </w:rPr>
        <w:t>.</w:t>
      </w:r>
    </w:p>
    <w:p w:rsidR="00AE411E" w:rsidRPr="005C2B49" w:rsidRDefault="003F2BD1"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lastRenderedPageBreak/>
        <w:t>3</w:t>
      </w:r>
      <w:r w:rsidR="00AE411E" w:rsidRPr="005C2B49">
        <w:rPr>
          <w:rFonts w:ascii="Times New Roman" w:eastAsia="Times New Roman" w:hAnsi="Times New Roman"/>
          <w:sz w:val="28"/>
          <w:szCs w:val="28"/>
        </w:rPr>
        <w:t xml:space="preserve">. Надавачі послуг у сфері освіти дорослих всіх </w:t>
      </w:r>
      <w:r w:rsidRPr="005C2B49">
        <w:rPr>
          <w:rFonts w:ascii="Times New Roman" w:eastAsia="Times New Roman" w:hAnsi="Times New Roman"/>
          <w:sz w:val="28"/>
          <w:szCs w:val="28"/>
        </w:rPr>
        <w:t>типів</w:t>
      </w:r>
      <w:r w:rsidR="00AE411E" w:rsidRPr="005C2B49">
        <w:rPr>
          <w:rFonts w:ascii="Times New Roman" w:eastAsia="Times New Roman" w:hAnsi="Times New Roman"/>
          <w:sz w:val="28"/>
          <w:szCs w:val="28"/>
        </w:rPr>
        <w:t xml:space="preserve"> і форм власності мають рівні права і обов’язки у провадженні освітньої діяльності відповідно до законодавства.</w:t>
      </w:r>
    </w:p>
    <w:p w:rsidR="00AE411E" w:rsidRPr="005C2B49" w:rsidRDefault="003F2BD1" w:rsidP="00647D54">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shd w:val="clear" w:color="auto" w:fill="FFFFFF"/>
        </w:rPr>
        <w:t>4</w:t>
      </w:r>
      <w:r w:rsidR="00AE411E" w:rsidRPr="005C2B49">
        <w:rPr>
          <w:rFonts w:ascii="Times New Roman" w:hAnsi="Times New Roman"/>
          <w:sz w:val="28"/>
          <w:szCs w:val="28"/>
          <w:shd w:val="clear" w:color="auto" w:fill="FFFFFF"/>
        </w:rPr>
        <w:t>. Заклади</w:t>
      </w:r>
      <w:r w:rsidR="00B45C31" w:rsidRPr="005C2B49">
        <w:rPr>
          <w:rFonts w:ascii="Times New Roman" w:hAnsi="Times New Roman"/>
          <w:sz w:val="28"/>
          <w:szCs w:val="28"/>
          <w:shd w:val="clear" w:color="auto" w:fill="FFFFFF"/>
        </w:rPr>
        <w:t xml:space="preserve"> освіти</w:t>
      </w:r>
      <w:r w:rsidR="00AE411E" w:rsidRPr="005C2B49">
        <w:rPr>
          <w:rFonts w:ascii="Times New Roman" w:hAnsi="Times New Roman"/>
          <w:sz w:val="28"/>
          <w:szCs w:val="28"/>
          <w:shd w:val="clear" w:color="auto" w:fill="FFFFFF"/>
        </w:rPr>
        <w:t xml:space="preserve">, </w:t>
      </w:r>
      <w:r w:rsidRPr="005C2B49">
        <w:rPr>
          <w:rFonts w:ascii="Times New Roman" w:hAnsi="Times New Roman"/>
          <w:sz w:val="28"/>
          <w:szCs w:val="28"/>
          <w:shd w:val="clear" w:color="auto" w:fill="FFFFFF"/>
        </w:rPr>
        <w:t xml:space="preserve">підприємства, </w:t>
      </w:r>
      <w:r w:rsidR="00AE411E" w:rsidRPr="005C2B49">
        <w:rPr>
          <w:rFonts w:ascii="Times New Roman" w:hAnsi="Times New Roman"/>
          <w:sz w:val="28"/>
          <w:szCs w:val="28"/>
          <w:shd w:val="clear" w:color="auto" w:fill="FFFFFF"/>
        </w:rPr>
        <w:t>установи</w:t>
      </w:r>
      <w:r w:rsidRPr="005C2B49">
        <w:rPr>
          <w:rFonts w:ascii="Times New Roman" w:hAnsi="Times New Roman"/>
          <w:sz w:val="28"/>
          <w:szCs w:val="28"/>
          <w:shd w:val="clear" w:color="auto" w:fill="FFFFFF"/>
        </w:rPr>
        <w:t xml:space="preserve"> та організації</w:t>
      </w:r>
      <w:r w:rsidR="00AE411E" w:rsidRPr="005C2B49">
        <w:rPr>
          <w:rFonts w:ascii="Times New Roman" w:hAnsi="Times New Roman"/>
          <w:sz w:val="28"/>
          <w:szCs w:val="28"/>
          <w:shd w:val="clear" w:color="auto" w:fill="FFFFFF"/>
        </w:rPr>
        <w:t xml:space="preserve"> можуть створювати підрозділи, що надають послуги у сфері освіти дорослих. Такі підрозділи набувають права та обов’язки </w:t>
      </w:r>
      <w:r w:rsidR="00AE411E" w:rsidRPr="005C2B49">
        <w:rPr>
          <w:rFonts w:ascii="Times New Roman" w:eastAsia="Times New Roman" w:hAnsi="Times New Roman"/>
          <w:sz w:val="28"/>
          <w:szCs w:val="28"/>
        </w:rPr>
        <w:t>надавача послуг у сфері освіти дорослих.</w:t>
      </w:r>
    </w:p>
    <w:p w:rsidR="00AE411E" w:rsidRPr="005C2B49" w:rsidRDefault="007F6492" w:rsidP="00647D54">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5</w:t>
      </w:r>
      <w:r w:rsidR="00AE411E" w:rsidRPr="005C2B49">
        <w:rPr>
          <w:rFonts w:ascii="Times New Roman" w:eastAsia="Times New Roman" w:hAnsi="Times New Roman"/>
          <w:sz w:val="28"/>
          <w:szCs w:val="28"/>
        </w:rPr>
        <w:t>. Інформація про надавача послуг у сфері освіти дорослих, який видає документи про освіту дорослих, в установленому порядку вноситься до Єдиної державної електронної бази з питань освіти</w:t>
      </w:r>
      <w:r w:rsidRPr="005C2B49">
        <w:rPr>
          <w:rFonts w:ascii="Times New Roman" w:eastAsia="Times New Roman" w:hAnsi="Times New Roman"/>
          <w:sz w:val="28"/>
          <w:szCs w:val="28"/>
        </w:rPr>
        <w:t xml:space="preserve"> </w:t>
      </w:r>
      <w:r w:rsidRPr="002A2DB3">
        <w:rPr>
          <w:rFonts w:ascii="Times New Roman" w:eastAsia="Times New Roman" w:hAnsi="Times New Roman"/>
          <w:color w:val="000000"/>
          <w:sz w:val="28"/>
          <w:szCs w:val="28"/>
        </w:rPr>
        <w:t>якщо він надає послуги за публічні кошти або за ініціативою надавача освітніх послуг.</w:t>
      </w:r>
      <w:r w:rsidR="007B1769" w:rsidRPr="005C2B49">
        <w:rPr>
          <w:rFonts w:ascii="Times New Roman" w:eastAsia="Times New Roman" w:hAnsi="Times New Roman"/>
          <w:sz w:val="28"/>
          <w:szCs w:val="28"/>
        </w:rPr>
        <w:t xml:space="preserve"> </w:t>
      </w:r>
    </w:p>
    <w:p w:rsidR="00AE411E" w:rsidRPr="005C2B49" w:rsidRDefault="007F6492"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6</w:t>
      </w:r>
      <w:r w:rsidR="00AE411E" w:rsidRPr="005C2B49">
        <w:rPr>
          <w:rFonts w:ascii="Times New Roman" w:eastAsia="Times New Roman" w:hAnsi="Times New Roman"/>
          <w:sz w:val="28"/>
          <w:szCs w:val="28"/>
        </w:rPr>
        <w:t xml:space="preserve">. Інформація про надавача послуг у сфері освіти дорослих, який має намір отримувати або отримує фінансування з державного та/або місцевого бюджетів, є відкритою і оприлюднюється на офіційних </w:t>
      </w:r>
      <w:proofErr w:type="spellStart"/>
      <w:r w:rsidR="00AE411E" w:rsidRPr="005C2B49">
        <w:rPr>
          <w:rFonts w:ascii="Times New Roman" w:eastAsia="Times New Roman" w:hAnsi="Times New Roman"/>
          <w:sz w:val="28"/>
          <w:szCs w:val="28"/>
        </w:rPr>
        <w:t>вебсайтах</w:t>
      </w:r>
      <w:proofErr w:type="spellEnd"/>
      <w:r w:rsidR="00AE411E" w:rsidRPr="005C2B49">
        <w:rPr>
          <w:rFonts w:ascii="Times New Roman" w:eastAsia="Times New Roman" w:hAnsi="Times New Roman"/>
          <w:sz w:val="28"/>
          <w:szCs w:val="28"/>
        </w:rPr>
        <w:t xml:space="preserve"> або в інших загальнодоступних джерелах (з урахуванням законодавства про інформацію з обмеженим доступом).</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783E0B" w:rsidRPr="005C2B49">
        <w:rPr>
          <w:rFonts w:ascii="Times New Roman" w:eastAsia="Times New Roman" w:hAnsi="Times New Roman"/>
          <w:b/>
          <w:sz w:val="28"/>
          <w:szCs w:val="28"/>
        </w:rPr>
        <w:t>2</w:t>
      </w:r>
      <w:r w:rsidR="00B92AAF" w:rsidRPr="005C2B49">
        <w:rPr>
          <w:rFonts w:ascii="Times New Roman" w:eastAsia="Times New Roman" w:hAnsi="Times New Roman"/>
          <w:b/>
          <w:sz w:val="28"/>
          <w:szCs w:val="28"/>
        </w:rPr>
        <w:t>6</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Права та обов’язки надавачів послуг у сфері освіти дорослих</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 Надавачі послуг у сфері освіти дорослих мають право:</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на академічну, організаційну, кадрову та фінансову автономію;</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розробляти та реалізовувати освітні програми та освітні проекти для дорослих;</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самостійно визначати форми</w:t>
      </w:r>
      <w:r w:rsidR="005E7C4C" w:rsidRPr="005C2B49">
        <w:rPr>
          <w:rFonts w:ascii="Times New Roman" w:eastAsia="Times New Roman" w:hAnsi="Times New Roman"/>
          <w:sz w:val="28"/>
          <w:szCs w:val="28"/>
        </w:rPr>
        <w:t xml:space="preserve"> організації освітнього процесу</w:t>
      </w:r>
      <w:r w:rsidRPr="005C2B49">
        <w:rPr>
          <w:rFonts w:ascii="Times New Roman" w:eastAsia="Times New Roman" w:hAnsi="Times New Roman"/>
          <w:sz w:val="28"/>
          <w:szCs w:val="28"/>
        </w:rPr>
        <w:t xml:space="preserve">, </w:t>
      </w:r>
      <w:r w:rsidR="005E7C4C" w:rsidRPr="005C2B49">
        <w:rPr>
          <w:rFonts w:ascii="Times New Roman" w:eastAsia="Times New Roman" w:hAnsi="Times New Roman"/>
          <w:sz w:val="28"/>
          <w:szCs w:val="28"/>
        </w:rPr>
        <w:t xml:space="preserve">форми здобуття освіти, </w:t>
      </w:r>
      <w:r w:rsidRPr="005C2B49">
        <w:rPr>
          <w:rFonts w:ascii="Times New Roman" w:eastAsia="Times New Roman" w:hAnsi="Times New Roman"/>
          <w:sz w:val="28"/>
          <w:szCs w:val="28"/>
        </w:rPr>
        <w:t>засоби, методи, строки навчання дорослих;</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самостійно визначати обсяг освітніх програм та графік освітнього процесу з урахуванням потреб та </w:t>
      </w:r>
      <w:proofErr w:type="spellStart"/>
      <w:r w:rsidRPr="005C2B49">
        <w:rPr>
          <w:rFonts w:ascii="Times New Roman" w:eastAsia="Times New Roman" w:hAnsi="Times New Roman"/>
          <w:sz w:val="28"/>
          <w:szCs w:val="28"/>
        </w:rPr>
        <w:t>компетентностей</w:t>
      </w:r>
      <w:proofErr w:type="spellEnd"/>
      <w:r w:rsidRPr="005C2B49">
        <w:rPr>
          <w:rFonts w:ascii="Times New Roman" w:eastAsia="Times New Roman" w:hAnsi="Times New Roman"/>
          <w:sz w:val="28"/>
          <w:szCs w:val="28"/>
        </w:rPr>
        <w:t xml:space="preserve"> здобувачів освіти дорослих;</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проводити </w:t>
      </w:r>
      <w:r w:rsidR="009A66BD" w:rsidRPr="005C2B49">
        <w:rPr>
          <w:rFonts w:ascii="Times New Roman" w:eastAsia="Times New Roman" w:hAnsi="Times New Roman"/>
          <w:sz w:val="28"/>
          <w:szCs w:val="28"/>
        </w:rPr>
        <w:t>оцінювання</w:t>
      </w:r>
      <w:r w:rsidRPr="005C2B49">
        <w:rPr>
          <w:rFonts w:ascii="Times New Roman" w:eastAsia="Times New Roman" w:hAnsi="Times New Roman"/>
          <w:sz w:val="28"/>
          <w:szCs w:val="28"/>
        </w:rPr>
        <w:t xml:space="preserve"> здобувачів освіти дорослих з метою підтвердження результатів навчання;</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приймати на роботу педагогічних, науково-педагогічних</w:t>
      </w:r>
      <w:r w:rsidR="005E7C4C" w:rsidRPr="005C2B49">
        <w:rPr>
          <w:rFonts w:ascii="Times New Roman" w:eastAsia="Times New Roman" w:hAnsi="Times New Roman"/>
          <w:sz w:val="28"/>
          <w:szCs w:val="28"/>
        </w:rPr>
        <w:t>, наукових та інших</w:t>
      </w:r>
      <w:r w:rsidRPr="005C2B49">
        <w:rPr>
          <w:rFonts w:ascii="Times New Roman" w:eastAsia="Times New Roman" w:hAnsi="Times New Roman"/>
          <w:sz w:val="28"/>
          <w:szCs w:val="28"/>
        </w:rPr>
        <w:t xml:space="preserve"> працівників;</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видавати навчально-методичні матеріали, підручники та посібники, наукові праці;</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здійснювати заходи морального та матеріального заохочення учасників </w:t>
      </w:r>
      <w:r w:rsidR="005E7C4C" w:rsidRPr="005C2B49">
        <w:rPr>
          <w:rFonts w:ascii="Times New Roman" w:eastAsia="Times New Roman" w:hAnsi="Times New Roman"/>
          <w:sz w:val="28"/>
          <w:szCs w:val="28"/>
        </w:rPr>
        <w:t xml:space="preserve">освітнього </w:t>
      </w:r>
      <w:r w:rsidRPr="005C2B49">
        <w:rPr>
          <w:rFonts w:ascii="Times New Roman" w:eastAsia="Times New Roman" w:hAnsi="Times New Roman"/>
          <w:sz w:val="28"/>
          <w:szCs w:val="28"/>
        </w:rPr>
        <w:t xml:space="preserve">процесу </w:t>
      </w:r>
      <w:r w:rsidR="005E7C4C" w:rsidRPr="005C2B49">
        <w:rPr>
          <w:rFonts w:ascii="Times New Roman" w:eastAsia="Times New Roman" w:hAnsi="Times New Roman"/>
          <w:sz w:val="28"/>
          <w:szCs w:val="28"/>
        </w:rPr>
        <w:t xml:space="preserve">у сфері </w:t>
      </w:r>
      <w:r w:rsidRPr="005C2B49">
        <w:rPr>
          <w:rFonts w:ascii="Times New Roman" w:eastAsia="Times New Roman" w:hAnsi="Times New Roman"/>
          <w:sz w:val="28"/>
          <w:szCs w:val="28"/>
        </w:rPr>
        <w:t>освіти дорослих;</w:t>
      </w:r>
    </w:p>
    <w:p w:rsidR="00AE411E" w:rsidRPr="005C2B49" w:rsidRDefault="00AE411E" w:rsidP="00647D5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брати участь у міжнародному співробітництві;</w:t>
      </w:r>
    </w:p>
    <w:p w:rsidR="00AE411E" w:rsidRPr="005C2B49" w:rsidRDefault="00AE411E" w:rsidP="009A66BD">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звертатися з ініціативою до державних органів щодо вдосконалення законодавства у сфері освіти дорослих;</w:t>
      </w:r>
    </w:p>
    <w:p w:rsidR="00AE411E" w:rsidRPr="005C2B49" w:rsidRDefault="00AE411E" w:rsidP="008C032D">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отримувати фінансову, матеріальну та іншу підтримку від держави,</w:t>
      </w:r>
      <w:r w:rsidR="00783E0B" w:rsidRPr="005C2B49">
        <w:rPr>
          <w:rFonts w:ascii="Times New Roman" w:eastAsia="Times New Roman" w:hAnsi="Times New Roman"/>
          <w:sz w:val="28"/>
          <w:szCs w:val="28"/>
        </w:rPr>
        <w:t xml:space="preserve"> засновників, інших</w:t>
      </w:r>
      <w:r w:rsidRPr="005C2B49">
        <w:rPr>
          <w:rFonts w:ascii="Times New Roman" w:eastAsia="Times New Roman" w:hAnsi="Times New Roman"/>
          <w:sz w:val="28"/>
          <w:szCs w:val="28"/>
        </w:rPr>
        <w:t xml:space="preserve"> організацій, у тому числі міжнародних, фізичних осіб для </w:t>
      </w:r>
      <w:r w:rsidRPr="005C2B49">
        <w:rPr>
          <w:rFonts w:ascii="Times New Roman" w:eastAsia="Times New Roman" w:hAnsi="Times New Roman"/>
          <w:sz w:val="28"/>
          <w:szCs w:val="28"/>
        </w:rPr>
        <w:lastRenderedPageBreak/>
        <w:t xml:space="preserve">здійснення своєї діяльності у сфері освіти дорослих відповідно до вимог законодавства; </w:t>
      </w:r>
    </w:p>
    <w:p w:rsidR="00AE411E" w:rsidRPr="005C2B49" w:rsidRDefault="00AE411E" w:rsidP="008C032D">
      <w:pPr>
        <w:spacing w:line="240" w:lineRule="auto"/>
        <w:ind w:firstLine="567"/>
        <w:jc w:val="both"/>
        <w:rPr>
          <w:rFonts w:ascii="Times New Roman" w:eastAsia="Times New Roman" w:hAnsi="Times New Roman"/>
          <w:i/>
          <w:sz w:val="28"/>
          <w:szCs w:val="28"/>
        </w:rPr>
      </w:pPr>
      <w:r w:rsidRPr="005C2B49">
        <w:rPr>
          <w:rFonts w:ascii="Times New Roman" w:eastAsia="Times New Roman" w:hAnsi="Times New Roman"/>
          <w:sz w:val="28"/>
          <w:szCs w:val="28"/>
        </w:rPr>
        <w:t xml:space="preserve">здійснювати інші </w:t>
      </w:r>
      <w:r w:rsidR="0063289D" w:rsidRPr="005C2B49">
        <w:rPr>
          <w:rFonts w:ascii="Times New Roman" w:eastAsia="Times New Roman" w:hAnsi="Times New Roman"/>
          <w:sz w:val="28"/>
          <w:szCs w:val="28"/>
        </w:rPr>
        <w:t>права</w:t>
      </w:r>
      <w:r w:rsidRPr="005C2B49">
        <w:rPr>
          <w:rFonts w:ascii="Times New Roman" w:eastAsia="Times New Roman" w:hAnsi="Times New Roman"/>
          <w:sz w:val="28"/>
          <w:szCs w:val="28"/>
        </w:rPr>
        <w:t>, що не суперечать законодавству.</w:t>
      </w:r>
      <w:r w:rsidR="008C032D" w:rsidRPr="005C2B49">
        <w:rPr>
          <w:rFonts w:ascii="Times New Roman" w:eastAsia="Times New Roman" w:hAnsi="Times New Roman"/>
          <w:sz w:val="28"/>
          <w:szCs w:val="28"/>
        </w:rPr>
        <w:t xml:space="preserve"> </w:t>
      </w:r>
    </w:p>
    <w:p w:rsidR="00AE411E" w:rsidRPr="005C2B49" w:rsidRDefault="00AE411E" w:rsidP="00900E8D">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2. Надавачі послуг у сфері освіти дорослих зобов’язані здійснювати свою діяльність </w:t>
      </w:r>
      <w:r w:rsidR="005E7C4C" w:rsidRPr="005C2B49">
        <w:rPr>
          <w:rFonts w:ascii="Times New Roman" w:eastAsia="Times New Roman" w:hAnsi="Times New Roman"/>
          <w:sz w:val="28"/>
          <w:szCs w:val="28"/>
        </w:rPr>
        <w:t>дотримуючись</w:t>
      </w:r>
      <w:r w:rsidRPr="005C2B49">
        <w:rPr>
          <w:rFonts w:ascii="Times New Roman" w:eastAsia="Times New Roman" w:hAnsi="Times New Roman"/>
          <w:sz w:val="28"/>
          <w:szCs w:val="28"/>
        </w:rPr>
        <w:t xml:space="preserve"> </w:t>
      </w:r>
      <w:r w:rsidR="006B34B4" w:rsidRPr="005C2B49">
        <w:rPr>
          <w:rFonts w:ascii="Times New Roman" w:eastAsia="Times New Roman" w:hAnsi="Times New Roman"/>
          <w:sz w:val="28"/>
          <w:szCs w:val="28"/>
        </w:rPr>
        <w:t xml:space="preserve">принципів </w:t>
      </w:r>
      <w:r w:rsidRPr="005C2B49">
        <w:rPr>
          <w:rFonts w:ascii="Times New Roman" w:eastAsia="Times New Roman" w:hAnsi="Times New Roman"/>
          <w:sz w:val="28"/>
          <w:szCs w:val="28"/>
        </w:rPr>
        <w:t xml:space="preserve">академічної доброчесності. </w:t>
      </w:r>
    </w:p>
    <w:p w:rsidR="00B04BA0" w:rsidRPr="005C2B49" w:rsidRDefault="00AE411E" w:rsidP="00900E8D">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B92AAF" w:rsidRPr="005C2B49">
        <w:rPr>
          <w:rFonts w:ascii="Times New Roman" w:eastAsia="Times New Roman" w:hAnsi="Times New Roman"/>
          <w:b/>
          <w:sz w:val="28"/>
          <w:szCs w:val="28"/>
        </w:rPr>
        <w:t>27</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Типи надавачів послуг у сфері освіти дорослих</w:t>
      </w:r>
      <w:r w:rsidR="00B04BA0" w:rsidRPr="005C2B49">
        <w:rPr>
          <w:rFonts w:ascii="Times New Roman" w:eastAsia="Times New Roman" w:hAnsi="Times New Roman"/>
          <w:sz w:val="28"/>
          <w:szCs w:val="28"/>
        </w:rPr>
        <w:t xml:space="preserve"> </w:t>
      </w:r>
    </w:p>
    <w:p w:rsidR="00AE411E" w:rsidRPr="001E6018" w:rsidRDefault="00AE411E" w:rsidP="00344DFE">
      <w:pPr>
        <w:pStyle w:val="a4"/>
        <w:numPr>
          <w:ilvl w:val="0"/>
          <w:numId w:val="7"/>
        </w:numPr>
        <w:spacing w:line="240" w:lineRule="auto"/>
        <w:ind w:left="0" w:firstLine="567"/>
        <w:jc w:val="both"/>
        <w:rPr>
          <w:rFonts w:ascii="Times New Roman" w:eastAsia="Times New Roman" w:hAnsi="Times New Roman"/>
          <w:sz w:val="28"/>
          <w:szCs w:val="28"/>
        </w:rPr>
      </w:pPr>
      <w:r w:rsidRPr="001E6018">
        <w:rPr>
          <w:rFonts w:ascii="Times New Roman" w:eastAsia="Times New Roman" w:hAnsi="Times New Roman"/>
          <w:sz w:val="28"/>
          <w:szCs w:val="28"/>
        </w:rPr>
        <w:t>Здобуття освіти дорослих відповідно до поставлених завдань забезпечують:</w:t>
      </w:r>
    </w:p>
    <w:p w:rsidR="001E6018" w:rsidRPr="001E6018" w:rsidRDefault="00676F4F" w:rsidP="001E6018">
      <w:pPr>
        <w:spacing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надавачі освітніх послуг, що забезпечують здобуття формальної освіти</w:t>
      </w:r>
      <w:r w:rsidR="008013B7">
        <w:rPr>
          <w:rFonts w:ascii="Times New Roman" w:eastAsia="Times New Roman" w:hAnsi="Times New Roman"/>
          <w:sz w:val="28"/>
          <w:szCs w:val="28"/>
        </w:rPr>
        <w:t>;</w:t>
      </w:r>
    </w:p>
    <w:p w:rsidR="00B45C31" w:rsidRPr="005C2B49" w:rsidRDefault="0061294B" w:rsidP="00A3382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заклади післядипломної освіти;</w:t>
      </w:r>
    </w:p>
    <w:p w:rsidR="00B04BA0" w:rsidRPr="005C2B49" w:rsidRDefault="0061294B" w:rsidP="00A3382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центри освіти дорослих;</w:t>
      </w:r>
    </w:p>
    <w:p w:rsidR="00B04BA0" w:rsidRPr="005C2B49" w:rsidRDefault="007F6492" w:rsidP="00A3382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підприємства, </w:t>
      </w:r>
      <w:r w:rsidR="00B04BA0" w:rsidRPr="005C2B49">
        <w:rPr>
          <w:rFonts w:ascii="Times New Roman" w:eastAsia="Times New Roman" w:hAnsi="Times New Roman"/>
          <w:sz w:val="28"/>
          <w:szCs w:val="28"/>
        </w:rPr>
        <w:t xml:space="preserve">громадські об’єднання, інші </w:t>
      </w:r>
      <w:r w:rsidRPr="005C2B49">
        <w:rPr>
          <w:rFonts w:ascii="Times New Roman" w:eastAsia="Times New Roman" w:hAnsi="Times New Roman"/>
          <w:sz w:val="28"/>
          <w:szCs w:val="28"/>
        </w:rPr>
        <w:t xml:space="preserve">заклади, </w:t>
      </w:r>
      <w:r w:rsidR="00B04BA0" w:rsidRPr="005C2B49">
        <w:rPr>
          <w:rFonts w:ascii="Times New Roman" w:eastAsia="Times New Roman" w:hAnsi="Times New Roman"/>
          <w:sz w:val="28"/>
          <w:szCs w:val="28"/>
        </w:rPr>
        <w:t>установи та організації</w:t>
      </w:r>
      <w:r w:rsidR="00D31F53" w:rsidRPr="005C2B49">
        <w:rPr>
          <w:rFonts w:ascii="Times New Roman" w:eastAsia="Times New Roman" w:hAnsi="Times New Roman"/>
          <w:sz w:val="28"/>
          <w:szCs w:val="28"/>
        </w:rPr>
        <w:t>;</w:t>
      </w:r>
    </w:p>
    <w:p w:rsidR="00AE411E" w:rsidRPr="005C2B49" w:rsidRDefault="00B04BA0" w:rsidP="00A33824">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фізичні особи, в тому числі фізичні особи </w:t>
      </w:r>
      <w:r w:rsidR="00A33824" w:rsidRPr="005C2B49">
        <w:rPr>
          <w:rFonts w:ascii="Times New Roman" w:eastAsia="Times New Roman" w:hAnsi="Times New Roman"/>
          <w:sz w:val="28"/>
          <w:szCs w:val="28"/>
        </w:rPr>
        <w:t xml:space="preserve">- </w:t>
      </w:r>
      <w:r w:rsidRPr="005C2B49">
        <w:rPr>
          <w:rFonts w:ascii="Times New Roman" w:eastAsia="Times New Roman" w:hAnsi="Times New Roman"/>
          <w:sz w:val="28"/>
          <w:szCs w:val="28"/>
        </w:rPr>
        <w:t>підприємці</w:t>
      </w:r>
      <w:r w:rsidR="00AE411E" w:rsidRPr="005C2B49">
        <w:rPr>
          <w:rFonts w:ascii="Times New Roman" w:eastAsia="Times New Roman" w:hAnsi="Times New Roman"/>
          <w:sz w:val="28"/>
          <w:szCs w:val="28"/>
        </w:rPr>
        <w:t>.</w:t>
      </w:r>
    </w:p>
    <w:p w:rsidR="003656B4" w:rsidRPr="005C2B49" w:rsidRDefault="0061294B" w:rsidP="003575D3">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2</w:t>
      </w:r>
      <w:r w:rsidR="00AE411E" w:rsidRPr="005C2B49">
        <w:rPr>
          <w:rFonts w:ascii="Times New Roman" w:eastAsia="Times New Roman" w:hAnsi="Times New Roman"/>
          <w:sz w:val="28"/>
          <w:szCs w:val="28"/>
        </w:rPr>
        <w:t xml:space="preserve">. Заклад післядипломної освіти </w:t>
      </w:r>
      <w:r w:rsidR="00D55A53" w:rsidRPr="005C2B49">
        <w:rPr>
          <w:rFonts w:ascii="Times New Roman" w:eastAsia="Times New Roman" w:hAnsi="Times New Roman"/>
          <w:sz w:val="28"/>
          <w:szCs w:val="28"/>
        </w:rPr>
        <w:t>–</w:t>
      </w:r>
      <w:r w:rsidR="00AE411E" w:rsidRPr="005C2B49">
        <w:rPr>
          <w:rFonts w:ascii="Times New Roman" w:eastAsia="Times New Roman" w:hAnsi="Times New Roman"/>
          <w:sz w:val="28"/>
          <w:szCs w:val="28"/>
        </w:rPr>
        <w:t xml:space="preserve"> заклад</w:t>
      </w:r>
      <w:r w:rsidR="00D55A53" w:rsidRPr="005C2B49">
        <w:rPr>
          <w:rFonts w:ascii="Times New Roman" w:eastAsia="Times New Roman" w:hAnsi="Times New Roman"/>
          <w:sz w:val="28"/>
          <w:szCs w:val="28"/>
        </w:rPr>
        <w:t xml:space="preserve"> </w:t>
      </w:r>
      <w:r w:rsidR="00AE411E" w:rsidRPr="005C2B49">
        <w:rPr>
          <w:rFonts w:ascii="Times New Roman" w:eastAsia="Times New Roman" w:hAnsi="Times New Roman"/>
          <w:sz w:val="28"/>
          <w:szCs w:val="28"/>
        </w:rPr>
        <w:t>освіти, основним видом діяльності якого є забезпечення безперервного професійного розвитку</w:t>
      </w:r>
      <w:r w:rsidR="00A4719D" w:rsidRPr="005C2B49">
        <w:rPr>
          <w:rFonts w:ascii="Times New Roman" w:eastAsia="Times New Roman" w:hAnsi="Times New Roman"/>
          <w:sz w:val="28"/>
          <w:szCs w:val="28"/>
        </w:rPr>
        <w:t>, зокрема післядипломної освіти,</w:t>
      </w:r>
      <w:r w:rsidR="00AE411E" w:rsidRPr="005C2B49">
        <w:rPr>
          <w:rFonts w:ascii="Times New Roman" w:eastAsia="Times New Roman" w:hAnsi="Times New Roman"/>
          <w:sz w:val="28"/>
          <w:szCs w:val="28"/>
        </w:rPr>
        <w:t xml:space="preserve"> працівникі</w:t>
      </w:r>
      <w:r w:rsidR="00A4719D" w:rsidRPr="005C2B49">
        <w:rPr>
          <w:rFonts w:ascii="Times New Roman" w:eastAsia="Times New Roman" w:hAnsi="Times New Roman"/>
          <w:sz w:val="28"/>
          <w:szCs w:val="28"/>
        </w:rPr>
        <w:t>в однієї або декількох галузей</w:t>
      </w:r>
      <w:r w:rsidR="005E6A37" w:rsidRPr="005C2B49">
        <w:rPr>
          <w:rFonts w:ascii="Times New Roman" w:eastAsia="Times New Roman" w:hAnsi="Times New Roman"/>
          <w:sz w:val="28"/>
          <w:szCs w:val="28"/>
        </w:rPr>
        <w:t xml:space="preserve"> на загальнодержавному, міжрегіональному або регіональному рівні</w:t>
      </w:r>
      <w:r w:rsidR="00A4719D" w:rsidRPr="005C2B49">
        <w:rPr>
          <w:rFonts w:ascii="Times New Roman" w:eastAsia="Times New Roman" w:hAnsi="Times New Roman"/>
          <w:sz w:val="28"/>
          <w:szCs w:val="28"/>
        </w:rPr>
        <w:t>.</w:t>
      </w:r>
      <w:r w:rsidR="00B04BA0" w:rsidRPr="005C2B49">
        <w:rPr>
          <w:rFonts w:ascii="Times New Roman" w:eastAsia="Times New Roman" w:hAnsi="Times New Roman"/>
          <w:sz w:val="28"/>
          <w:szCs w:val="28"/>
        </w:rPr>
        <w:t xml:space="preserve"> </w:t>
      </w:r>
    </w:p>
    <w:p w:rsidR="00AE411E" w:rsidRPr="005C2B49" w:rsidRDefault="00AE411E" w:rsidP="003575D3">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Заклад</w:t>
      </w:r>
      <w:r w:rsidR="004D0DD5" w:rsidRPr="005C2B49">
        <w:rPr>
          <w:rFonts w:ascii="Times New Roman" w:eastAsia="Times New Roman" w:hAnsi="Times New Roman"/>
          <w:sz w:val="28"/>
          <w:szCs w:val="28"/>
        </w:rPr>
        <w:t xml:space="preserve"> </w:t>
      </w:r>
      <w:r w:rsidR="0063289D" w:rsidRPr="005C2B49">
        <w:rPr>
          <w:rFonts w:ascii="Times New Roman" w:eastAsia="Times New Roman" w:hAnsi="Times New Roman"/>
          <w:sz w:val="28"/>
          <w:szCs w:val="28"/>
        </w:rPr>
        <w:t>п</w:t>
      </w:r>
      <w:r w:rsidRPr="005C2B49">
        <w:rPr>
          <w:rFonts w:ascii="Times New Roman" w:eastAsia="Times New Roman" w:hAnsi="Times New Roman"/>
          <w:sz w:val="28"/>
          <w:szCs w:val="28"/>
        </w:rPr>
        <w:t>іслядипломної</w:t>
      </w:r>
      <w:r w:rsidR="004D0DD5" w:rsidRPr="005C2B49">
        <w:rPr>
          <w:rFonts w:ascii="Times New Roman" w:eastAsia="Times New Roman" w:hAnsi="Times New Roman"/>
          <w:sz w:val="28"/>
          <w:szCs w:val="28"/>
        </w:rPr>
        <w:t xml:space="preserve"> освіт</w:t>
      </w:r>
      <w:r w:rsidR="0063289D" w:rsidRPr="005C2B49">
        <w:rPr>
          <w:rFonts w:ascii="Times New Roman" w:eastAsia="Times New Roman" w:hAnsi="Times New Roman"/>
          <w:sz w:val="28"/>
          <w:szCs w:val="28"/>
        </w:rPr>
        <w:t>и</w:t>
      </w:r>
      <w:r w:rsidRPr="005C2B49">
        <w:rPr>
          <w:rFonts w:ascii="Times New Roman" w:eastAsia="Times New Roman" w:hAnsi="Times New Roman"/>
          <w:sz w:val="28"/>
          <w:szCs w:val="28"/>
        </w:rPr>
        <w:t xml:space="preserve"> може бути юридичною особою або структурним підрозділом закладу вищої, фахової </w:t>
      </w:r>
      <w:proofErr w:type="spellStart"/>
      <w:r w:rsidRPr="005C2B49">
        <w:rPr>
          <w:rFonts w:ascii="Times New Roman" w:eastAsia="Times New Roman" w:hAnsi="Times New Roman"/>
          <w:sz w:val="28"/>
          <w:szCs w:val="28"/>
        </w:rPr>
        <w:t>передвищої</w:t>
      </w:r>
      <w:proofErr w:type="spellEnd"/>
      <w:r w:rsidRPr="005C2B49">
        <w:rPr>
          <w:rFonts w:ascii="Times New Roman" w:eastAsia="Times New Roman" w:hAnsi="Times New Roman"/>
          <w:sz w:val="28"/>
          <w:szCs w:val="28"/>
        </w:rPr>
        <w:t xml:space="preserve"> або професійної (професійно-технічної) освіти.</w:t>
      </w:r>
      <w:r w:rsidR="00F930E5" w:rsidRPr="005C2B49">
        <w:rPr>
          <w:rFonts w:ascii="Times New Roman" w:eastAsia="Times New Roman" w:hAnsi="Times New Roman"/>
          <w:sz w:val="28"/>
          <w:szCs w:val="28"/>
        </w:rPr>
        <w:t xml:space="preserve"> </w:t>
      </w:r>
    </w:p>
    <w:p w:rsidR="00AE411E" w:rsidRPr="005C2B49" w:rsidRDefault="00AE411E" w:rsidP="003575D3">
      <w:pPr>
        <w:pStyle w:val="rvps2"/>
        <w:shd w:val="clear" w:color="auto" w:fill="FFFFFF"/>
        <w:spacing w:before="0" w:beforeAutospacing="0" w:after="150" w:afterAutospacing="0"/>
        <w:ind w:firstLine="567"/>
        <w:jc w:val="both"/>
        <w:rPr>
          <w:sz w:val="28"/>
          <w:szCs w:val="28"/>
        </w:rPr>
      </w:pPr>
      <w:r w:rsidRPr="005C2B49">
        <w:rPr>
          <w:sz w:val="28"/>
          <w:szCs w:val="28"/>
        </w:rPr>
        <w:t>Заклади</w:t>
      </w:r>
      <w:r w:rsidR="004D0DD5" w:rsidRPr="005C2B49">
        <w:rPr>
          <w:sz w:val="28"/>
          <w:szCs w:val="28"/>
        </w:rPr>
        <w:t xml:space="preserve"> </w:t>
      </w:r>
      <w:r w:rsidRPr="005C2B49">
        <w:rPr>
          <w:sz w:val="28"/>
          <w:szCs w:val="28"/>
        </w:rPr>
        <w:t xml:space="preserve">післядипломної освіти, що провадять освітню діяльність з підвищення кваліфікації працівників, обов’язковість якої передбачена законом, </w:t>
      </w:r>
      <w:r w:rsidR="005F0C60" w:rsidRPr="005C2B49">
        <w:rPr>
          <w:sz w:val="28"/>
          <w:szCs w:val="28"/>
        </w:rPr>
        <w:t>повинні</w:t>
      </w:r>
      <w:r w:rsidRPr="005C2B49">
        <w:rPr>
          <w:sz w:val="28"/>
          <w:szCs w:val="28"/>
        </w:rPr>
        <w:t xml:space="preserve"> отримати ліцензію на відповідну діяльність</w:t>
      </w:r>
      <w:r w:rsidR="00537136" w:rsidRPr="005C2B49">
        <w:rPr>
          <w:sz w:val="28"/>
          <w:szCs w:val="28"/>
        </w:rPr>
        <w:t>, крім випадків передбачених законодавством</w:t>
      </w:r>
      <w:r w:rsidRPr="005C2B49">
        <w:rPr>
          <w:sz w:val="28"/>
          <w:szCs w:val="28"/>
        </w:rPr>
        <w:t>.</w:t>
      </w:r>
    </w:p>
    <w:p w:rsidR="003774B7" w:rsidRPr="005C2B49" w:rsidRDefault="00AE411E" w:rsidP="003774B7">
      <w:pPr>
        <w:spacing w:line="240" w:lineRule="auto"/>
        <w:ind w:firstLine="567"/>
        <w:jc w:val="both"/>
        <w:rPr>
          <w:rFonts w:ascii="Times New Roman" w:hAnsi="Times New Roman"/>
          <w:i/>
          <w:color w:val="FF0000"/>
          <w:sz w:val="28"/>
          <w:szCs w:val="28"/>
        </w:rPr>
      </w:pPr>
      <w:bookmarkStart w:id="36" w:name="n295"/>
      <w:bookmarkEnd w:id="36"/>
      <w:r w:rsidRPr="005C2B49">
        <w:rPr>
          <w:rFonts w:ascii="Times New Roman" w:eastAsia="Times New Roman" w:hAnsi="Times New Roman"/>
          <w:sz w:val="28"/>
          <w:szCs w:val="28"/>
        </w:rPr>
        <w:t xml:space="preserve">Заклад післядипломної освіти </w:t>
      </w:r>
      <w:r w:rsidR="00276F7C" w:rsidRPr="005C2B49">
        <w:rPr>
          <w:rFonts w:ascii="Times New Roman" w:eastAsia="Times New Roman" w:hAnsi="Times New Roman"/>
          <w:sz w:val="28"/>
          <w:szCs w:val="28"/>
        </w:rPr>
        <w:t xml:space="preserve">за вибором його засновника може мати у своєму найменуванні </w:t>
      </w:r>
      <w:r w:rsidRPr="005C2B49">
        <w:rPr>
          <w:rFonts w:ascii="Times New Roman" w:eastAsia="Times New Roman" w:hAnsi="Times New Roman"/>
          <w:sz w:val="28"/>
          <w:szCs w:val="28"/>
        </w:rPr>
        <w:t>«центр», «інститут», «академія»</w:t>
      </w:r>
      <w:r w:rsidR="00276F7C" w:rsidRPr="005C2B49">
        <w:rPr>
          <w:rFonts w:ascii="Times New Roman" w:eastAsia="Times New Roman" w:hAnsi="Times New Roman"/>
          <w:sz w:val="28"/>
          <w:szCs w:val="28"/>
        </w:rPr>
        <w:t xml:space="preserve"> тощо</w:t>
      </w:r>
      <w:r w:rsidRPr="005C2B49">
        <w:rPr>
          <w:rFonts w:ascii="Times New Roman" w:eastAsia="Times New Roman" w:hAnsi="Times New Roman"/>
          <w:sz w:val="28"/>
          <w:szCs w:val="28"/>
        </w:rPr>
        <w:t xml:space="preserve">. </w:t>
      </w:r>
      <w:r w:rsidR="005E6A37" w:rsidRPr="005C2B49">
        <w:rPr>
          <w:rFonts w:ascii="Times New Roman" w:hAnsi="Times New Roman"/>
          <w:sz w:val="28"/>
          <w:szCs w:val="28"/>
          <w:shd w:val="clear" w:color="auto" w:fill="FFFFFF"/>
        </w:rPr>
        <w:t>Структура закладу післядипломної освіти, статус і функції його структурних підрозділів визначаються установчими документами закладу післядипломної освіти.</w:t>
      </w:r>
      <w:r w:rsidR="003774B7" w:rsidRPr="005C2B49">
        <w:rPr>
          <w:rFonts w:ascii="Times New Roman" w:hAnsi="Times New Roman"/>
          <w:sz w:val="28"/>
          <w:szCs w:val="28"/>
          <w:shd w:val="clear" w:color="auto" w:fill="FFFFFF"/>
        </w:rPr>
        <w:t xml:space="preserve"> </w:t>
      </w:r>
    </w:p>
    <w:p w:rsidR="00AE411E" w:rsidRPr="005C2B49" w:rsidRDefault="0061294B" w:rsidP="003575D3">
      <w:pPr>
        <w:spacing w:line="240" w:lineRule="auto"/>
        <w:ind w:firstLine="567"/>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3</w:t>
      </w:r>
      <w:r w:rsidR="005E6A37" w:rsidRPr="005C2B49">
        <w:rPr>
          <w:rFonts w:ascii="Times New Roman" w:eastAsia="Times New Roman" w:hAnsi="Times New Roman"/>
          <w:sz w:val="28"/>
          <w:szCs w:val="28"/>
        </w:rPr>
        <w:t>. </w:t>
      </w:r>
      <w:r w:rsidR="00AE411E" w:rsidRPr="005C2B49">
        <w:rPr>
          <w:rFonts w:ascii="Times New Roman" w:eastAsia="Times New Roman" w:hAnsi="Times New Roman"/>
          <w:sz w:val="28"/>
          <w:szCs w:val="28"/>
        </w:rPr>
        <w:t>Основн</w:t>
      </w:r>
      <w:r w:rsidR="005E6A37" w:rsidRPr="005C2B49">
        <w:rPr>
          <w:rFonts w:ascii="Times New Roman" w:eastAsia="Times New Roman" w:hAnsi="Times New Roman"/>
          <w:sz w:val="28"/>
          <w:szCs w:val="28"/>
        </w:rPr>
        <w:t>і</w:t>
      </w:r>
      <w:r w:rsidR="00AE411E" w:rsidRPr="005C2B49">
        <w:rPr>
          <w:rFonts w:ascii="Times New Roman" w:eastAsia="Times New Roman" w:hAnsi="Times New Roman"/>
          <w:sz w:val="28"/>
          <w:szCs w:val="28"/>
        </w:rPr>
        <w:t xml:space="preserve"> структурн</w:t>
      </w:r>
      <w:r w:rsidR="005E6A37" w:rsidRPr="005C2B49">
        <w:rPr>
          <w:rFonts w:ascii="Times New Roman" w:eastAsia="Times New Roman" w:hAnsi="Times New Roman"/>
          <w:sz w:val="28"/>
          <w:szCs w:val="28"/>
        </w:rPr>
        <w:t>і</w:t>
      </w:r>
      <w:r w:rsidR="00AE411E" w:rsidRPr="005C2B49">
        <w:rPr>
          <w:rFonts w:ascii="Times New Roman" w:eastAsia="Times New Roman" w:hAnsi="Times New Roman"/>
          <w:sz w:val="28"/>
          <w:szCs w:val="28"/>
        </w:rPr>
        <w:t xml:space="preserve"> підрозділи заклад</w:t>
      </w:r>
      <w:r w:rsidR="005E6A37" w:rsidRPr="005C2B49">
        <w:rPr>
          <w:rFonts w:ascii="Times New Roman" w:eastAsia="Times New Roman" w:hAnsi="Times New Roman"/>
          <w:sz w:val="28"/>
          <w:szCs w:val="28"/>
        </w:rPr>
        <w:t>ів</w:t>
      </w:r>
      <w:r w:rsidR="00AE411E" w:rsidRPr="005C2B49">
        <w:rPr>
          <w:rFonts w:ascii="Times New Roman" w:eastAsia="Times New Roman" w:hAnsi="Times New Roman"/>
          <w:sz w:val="28"/>
          <w:szCs w:val="28"/>
        </w:rPr>
        <w:t xml:space="preserve"> післядипломної освіти, як</w:t>
      </w:r>
      <w:r w:rsidR="005E6A37" w:rsidRPr="005C2B49">
        <w:rPr>
          <w:rFonts w:ascii="Times New Roman" w:eastAsia="Times New Roman" w:hAnsi="Times New Roman"/>
          <w:sz w:val="28"/>
          <w:szCs w:val="28"/>
        </w:rPr>
        <w:t>і</w:t>
      </w:r>
      <w:r w:rsidR="00AE411E" w:rsidRPr="005C2B49">
        <w:rPr>
          <w:rFonts w:ascii="Times New Roman" w:eastAsia="Times New Roman" w:hAnsi="Times New Roman"/>
          <w:sz w:val="28"/>
          <w:szCs w:val="28"/>
        </w:rPr>
        <w:t xml:space="preserve"> забезпечу</w:t>
      </w:r>
      <w:r w:rsidR="005E6A37" w:rsidRPr="005C2B49">
        <w:rPr>
          <w:rFonts w:ascii="Times New Roman" w:eastAsia="Times New Roman" w:hAnsi="Times New Roman"/>
          <w:sz w:val="28"/>
          <w:szCs w:val="28"/>
        </w:rPr>
        <w:t>ють</w:t>
      </w:r>
      <w:r w:rsidR="00AE411E" w:rsidRPr="005C2B49">
        <w:rPr>
          <w:rFonts w:ascii="Times New Roman" w:eastAsia="Times New Roman" w:hAnsi="Times New Roman"/>
          <w:sz w:val="28"/>
          <w:szCs w:val="28"/>
        </w:rPr>
        <w:t xml:space="preserve"> підвищення кваліфікації для працівників з вищою</w:t>
      </w:r>
      <w:r w:rsidR="005E6A37" w:rsidRPr="005C2B49">
        <w:rPr>
          <w:rFonts w:ascii="Times New Roman" w:eastAsia="Times New Roman" w:hAnsi="Times New Roman"/>
          <w:sz w:val="28"/>
          <w:szCs w:val="28"/>
        </w:rPr>
        <w:t xml:space="preserve">, фаховою </w:t>
      </w:r>
      <w:proofErr w:type="spellStart"/>
      <w:r w:rsidR="005E6A37" w:rsidRPr="005C2B49">
        <w:rPr>
          <w:rFonts w:ascii="Times New Roman" w:eastAsia="Times New Roman" w:hAnsi="Times New Roman"/>
          <w:sz w:val="28"/>
          <w:szCs w:val="28"/>
        </w:rPr>
        <w:t>передвищою</w:t>
      </w:r>
      <w:proofErr w:type="spellEnd"/>
      <w:r w:rsidR="005E6A37" w:rsidRPr="005C2B49">
        <w:rPr>
          <w:rFonts w:ascii="Times New Roman" w:eastAsia="Times New Roman" w:hAnsi="Times New Roman"/>
          <w:sz w:val="28"/>
          <w:szCs w:val="28"/>
        </w:rPr>
        <w:t xml:space="preserve"> або професійною (професійно-технічною) </w:t>
      </w:r>
      <w:r w:rsidR="00AE411E" w:rsidRPr="005C2B49">
        <w:rPr>
          <w:rFonts w:ascii="Times New Roman" w:eastAsia="Times New Roman" w:hAnsi="Times New Roman"/>
          <w:sz w:val="28"/>
          <w:szCs w:val="28"/>
        </w:rPr>
        <w:t>освітою</w:t>
      </w:r>
      <w:r w:rsidR="005E6A37" w:rsidRPr="005C2B49">
        <w:rPr>
          <w:rFonts w:ascii="Times New Roman" w:eastAsia="Times New Roman" w:hAnsi="Times New Roman"/>
          <w:sz w:val="28"/>
          <w:szCs w:val="28"/>
        </w:rPr>
        <w:t xml:space="preserve"> відповідно</w:t>
      </w:r>
      <w:r w:rsidR="00AE411E" w:rsidRPr="005C2B49">
        <w:rPr>
          <w:rFonts w:ascii="Times New Roman" w:eastAsia="Times New Roman" w:hAnsi="Times New Roman"/>
          <w:sz w:val="28"/>
          <w:szCs w:val="28"/>
        </w:rPr>
        <w:t xml:space="preserve">, </w:t>
      </w:r>
      <w:r w:rsidR="00783E0B" w:rsidRPr="005C2B49">
        <w:rPr>
          <w:rFonts w:ascii="Times New Roman" w:eastAsia="Times New Roman" w:hAnsi="Times New Roman"/>
          <w:sz w:val="28"/>
          <w:szCs w:val="28"/>
        </w:rPr>
        <w:t>прирівню</w:t>
      </w:r>
      <w:r w:rsidR="00C566C8" w:rsidRPr="005C2B49">
        <w:rPr>
          <w:rFonts w:ascii="Times New Roman" w:eastAsia="Times New Roman" w:hAnsi="Times New Roman"/>
          <w:sz w:val="28"/>
          <w:szCs w:val="28"/>
        </w:rPr>
        <w:t>ю</w:t>
      </w:r>
      <w:r w:rsidR="00783E0B" w:rsidRPr="005C2B49">
        <w:rPr>
          <w:rFonts w:ascii="Times New Roman" w:eastAsia="Times New Roman" w:hAnsi="Times New Roman"/>
          <w:sz w:val="28"/>
          <w:szCs w:val="28"/>
        </w:rPr>
        <w:t xml:space="preserve">ться до структурних підрозділів у закладах освіти, що здійснюють </w:t>
      </w:r>
      <w:r w:rsidR="00114247" w:rsidRPr="005C2B49">
        <w:rPr>
          <w:rFonts w:ascii="Times New Roman" w:eastAsia="Times New Roman" w:hAnsi="Times New Roman"/>
          <w:sz w:val="28"/>
          <w:szCs w:val="28"/>
        </w:rPr>
        <w:t>підготовку здобувачів</w:t>
      </w:r>
      <w:r w:rsidR="00197662" w:rsidRPr="005C2B49">
        <w:rPr>
          <w:rFonts w:ascii="Times New Roman" w:eastAsia="Times New Roman" w:hAnsi="Times New Roman"/>
          <w:sz w:val="28"/>
          <w:szCs w:val="28"/>
        </w:rPr>
        <w:t xml:space="preserve"> </w:t>
      </w:r>
      <w:r w:rsidR="00783E0B" w:rsidRPr="005C2B49">
        <w:rPr>
          <w:rFonts w:ascii="Times New Roman" w:eastAsia="Times New Roman" w:hAnsi="Times New Roman"/>
          <w:sz w:val="28"/>
          <w:szCs w:val="28"/>
        </w:rPr>
        <w:t xml:space="preserve">на відповідних рівнях освіти, формуються, здійснюють діяльність </w:t>
      </w:r>
      <w:r w:rsidR="00197662" w:rsidRPr="005C2B49">
        <w:rPr>
          <w:rFonts w:ascii="Times New Roman" w:eastAsia="Times New Roman" w:hAnsi="Times New Roman"/>
          <w:sz w:val="28"/>
          <w:szCs w:val="28"/>
        </w:rPr>
        <w:t>відповідно до</w:t>
      </w:r>
      <w:r w:rsidR="005E6A37" w:rsidRPr="005C2B49">
        <w:rPr>
          <w:rFonts w:ascii="Times New Roman" w:eastAsia="Times New Roman" w:hAnsi="Times New Roman"/>
          <w:sz w:val="28"/>
          <w:szCs w:val="28"/>
        </w:rPr>
        <w:t xml:space="preserve"> норм спеціальних законів для закладів освіти відповідного рівня</w:t>
      </w:r>
      <w:r w:rsidR="00AE411E" w:rsidRPr="005C2B49">
        <w:rPr>
          <w:rFonts w:ascii="Times New Roman" w:eastAsia="Times New Roman" w:hAnsi="Times New Roman"/>
          <w:sz w:val="28"/>
          <w:szCs w:val="28"/>
        </w:rPr>
        <w:t>.</w:t>
      </w:r>
      <w:r w:rsidR="007C7807" w:rsidRPr="005C2B49">
        <w:rPr>
          <w:rFonts w:ascii="Times New Roman" w:eastAsia="Times New Roman" w:hAnsi="Times New Roman"/>
          <w:sz w:val="28"/>
          <w:szCs w:val="28"/>
        </w:rPr>
        <w:t xml:space="preserve"> </w:t>
      </w:r>
      <w:r w:rsidR="0034266D" w:rsidRPr="005C2B49">
        <w:rPr>
          <w:rFonts w:ascii="Times New Roman" w:eastAsia="Times New Roman" w:hAnsi="Times New Roman"/>
          <w:sz w:val="28"/>
          <w:szCs w:val="28"/>
        </w:rPr>
        <w:t>Ц</w:t>
      </w:r>
      <w:r w:rsidR="007C7807" w:rsidRPr="005C2B49">
        <w:rPr>
          <w:rFonts w:ascii="Times New Roman" w:eastAsia="Times New Roman" w:hAnsi="Times New Roman"/>
          <w:sz w:val="28"/>
          <w:szCs w:val="28"/>
        </w:rPr>
        <w:t>ентри освіти дорослих можуть бути структурним</w:t>
      </w:r>
      <w:r w:rsidR="00CE0A73" w:rsidRPr="005C2B49">
        <w:rPr>
          <w:rFonts w:ascii="Times New Roman" w:eastAsia="Times New Roman" w:hAnsi="Times New Roman"/>
          <w:sz w:val="28"/>
          <w:szCs w:val="28"/>
        </w:rPr>
        <w:t>и</w:t>
      </w:r>
      <w:r w:rsidR="007C7807" w:rsidRPr="005C2B49">
        <w:rPr>
          <w:rFonts w:ascii="Times New Roman" w:eastAsia="Times New Roman" w:hAnsi="Times New Roman"/>
          <w:sz w:val="28"/>
          <w:szCs w:val="28"/>
        </w:rPr>
        <w:t xml:space="preserve"> підрозділ</w:t>
      </w:r>
      <w:r w:rsidR="00CE0A73" w:rsidRPr="005C2B49">
        <w:rPr>
          <w:rFonts w:ascii="Times New Roman" w:eastAsia="Times New Roman" w:hAnsi="Times New Roman"/>
          <w:sz w:val="28"/>
          <w:szCs w:val="28"/>
        </w:rPr>
        <w:t>а</w:t>
      </w:r>
      <w:r w:rsidR="007C7807" w:rsidRPr="005C2B49">
        <w:rPr>
          <w:rFonts w:ascii="Times New Roman" w:eastAsia="Times New Roman" w:hAnsi="Times New Roman"/>
          <w:sz w:val="28"/>
          <w:szCs w:val="28"/>
        </w:rPr>
        <w:t>м</w:t>
      </w:r>
      <w:r w:rsidR="00CE0A73" w:rsidRPr="005C2B49">
        <w:rPr>
          <w:rFonts w:ascii="Times New Roman" w:eastAsia="Times New Roman" w:hAnsi="Times New Roman"/>
          <w:sz w:val="28"/>
          <w:szCs w:val="28"/>
        </w:rPr>
        <w:t>и</w:t>
      </w:r>
      <w:r w:rsidR="007C7807" w:rsidRPr="005C2B49">
        <w:rPr>
          <w:rFonts w:ascii="Times New Roman" w:eastAsia="Times New Roman" w:hAnsi="Times New Roman"/>
          <w:sz w:val="28"/>
          <w:szCs w:val="28"/>
        </w:rPr>
        <w:t xml:space="preserve"> закладу післядипломної освіти.</w:t>
      </w:r>
      <w:r w:rsidR="00A6284A" w:rsidRPr="005C2B49">
        <w:rPr>
          <w:rFonts w:ascii="Times New Roman" w:eastAsia="Times New Roman" w:hAnsi="Times New Roman"/>
          <w:sz w:val="28"/>
          <w:szCs w:val="28"/>
        </w:rPr>
        <w:t xml:space="preserve"> </w:t>
      </w:r>
    </w:p>
    <w:p w:rsidR="00AE411E" w:rsidRPr="005C2B49" w:rsidRDefault="00AE411E" w:rsidP="003575D3">
      <w:pPr>
        <w:tabs>
          <w:tab w:val="left" w:pos="284"/>
          <w:tab w:val="left" w:pos="1134"/>
        </w:tabs>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Заклади післядипломної освіти </w:t>
      </w:r>
      <w:r w:rsidR="007C7807" w:rsidRPr="005C2B49">
        <w:rPr>
          <w:rFonts w:ascii="Times New Roman" w:eastAsia="Times New Roman" w:hAnsi="Times New Roman"/>
          <w:sz w:val="28"/>
          <w:szCs w:val="28"/>
        </w:rPr>
        <w:t>можуть</w:t>
      </w:r>
      <w:r w:rsidRPr="005C2B49">
        <w:rPr>
          <w:rFonts w:ascii="Times New Roman" w:eastAsia="Times New Roman" w:hAnsi="Times New Roman"/>
          <w:sz w:val="28"/>
          <w:szCs w:val="28"/>
        </w:rPr>
        <w:t xml:space="preserve"> </w:t>
      </w:r>
      <w:r w:rsidR="00CE0A73" w:rsidRPr="005C2B49">
        <w:rPr>
          <w:rFonts w:ascii="Times New Roman" w:eastAsia="Times New Roman" w:hAnsi="Times New Roman"/>
          <w:sz w:val="28"/>
          <w:szCs w:val="28"/>
        </w:rPr>
        <w:t xml:space="preserve">здійснювати перепідготовку осіб з професійною (професійно-технічною) освітою, підготовку осіб з фаховою </w:t>
      </w:r>
      <w:proofErr w:type="spellStart"/>
      <w:r w:rsidR="00CE0A73" w:rsidRPr="005C2B49">
        <w:rPr>
          <w:rFonts w:ascii="Times New Roman" w:eastAsia="Times New Roman" w:hAnsi="Times New Roman"/>
          <w:sz w:val="28"/>
          <w:szCs w:val="28"/>
        </w:rPr>
        <w:lastRenderedPageBreak/>
        <w:t>передвищою</w:t>
      </w:r>
      <w:proofErr w:type="spellEnd"/>
      <w:r w:rsidR="00CE0A73" w:rsidRPr="005C2B49">
        <w:rPr>
          <w:rFonts w:ascii="Times New Roman" w:eastAsia="Times New Roman" w:hAnsi="Times New Roman"/>
          <w:sz w:val="28"/>
          <w:szCs w:val="28"/>
        </w:rPr>
        <w:t xml:space="preserve"> освітою за іншою спеціальністю та з вищою освітою за іншою спеціальністю (спеціалізацією, предметною спеціальністю, галуззю знань)</w:t>
      </w:r>
      <w:r w:rsidRPr="005C2B49">
        <w:rPr>
          <w:rFonts w:ascii="Times New Roman" w:eastAsia="Times New Roman" w:hAnsi="Times New Roman"/>
          <w:sz w:val="28"/>
          <w:szCs w:val="28"/>
        </w:rPr>
        <w:t xml:space="preserve">. Така </w:t>
      </w:r>
      <w:r w:rsidR="007C7807" w:rsidRPr="005C2B49">
        <w:rPr>
          <w:rFonts w:ascii="Times New Roman" w:eastAsia="Times New Roman" w:hAnsi="Times New Roman"/>
          <w:sz w:val="28"/>
          <w:szCs w:val="28"/>
        </w:rPr>
        <w:t>діяльність</w:t>
      </w:r>
      <w:r w:rsidRPr="005C2B49">
        <w:rPr>
          <w:rFonts w:ascii="Times New Roman" w:eastAsia="Times New Roman" w:hAnsi="Times New Roman"/>
          <w:sz w:val="28"/>
          <w:szCs w:val="28"/>
        </w:rPr>
        <w:t xml:space="preserve"> здійснюється відповідно до вимог </w:t>
      </w:r>
      <w:r w:rsidR="005E6A37" w:rsidRPr="005C2B49">
        <w:rPr>
          <w:rFonts w:ascii="Times New Roman" w:eastAsia="Times New Roman" w:hAnsi="Times New Roman"/>
          <w:sz w:val="28"/>
          <w:szCs w:val="28"/>
        </w:rPr>
        <w:t>законів</w:t>
      </w:r>
      <w:r w:rsidRPr="005C2B49">
        <w:rPr>
          <w:rFonts w:ascii="Times New Roman" w:eastAsia="Times New Roman" w:hAnsi="Times New Roman"/>
          <w:sz w:val="28"/>
          <w:szCs w:val="28"/>
        </w:rPr>
        <w:t xml:space="preserve"> України </w:t>
      </w:r>
      <w:r w:rsidR="00AD160A" w:rsidRPr="005C2B49">
        <w:rPr>
          <w:rFonts w:ascii="Times New Roman" w:eastAsia="Times New Roman" w:hAnsi="Times New Roman"/>
          <w:sz w:val="28"/>
          <w:szCs w:val="28"/>
        </w:rPr>
        <w:t xml:space="preserve">«Про професійну (професійно-технічну) освіту», </w:t>
      </w:r>
      <w:r w:rsidR="00B15380" w:rsidRPr="005C2B49">
        <w:rPr>
          <w:rFonts w:ascii="Times New Roman" w:eastAsia="Times New Roman" w:hAnsi="Times New Roman"/>
          <w:sz w:val="28"/>
          <w:szCs w:val="28"/>
        </w:rPr>
        <w:t>«</w:t>
      </w:r>
      <w:r w:rsidR="00AD160A" w:rsidRPr="005C2B49">
        <w:rPr>
          <w:rFonts w:ascii="Times New Roman" w:eastAsia="Times New Roman" w:hAnsi="Times New Roman"/>
          <w:sz w:val="28"/>
          <w:szCs w:val="28"/>
        </w:rPr>
        <w:t xml:space="preserve">Про фахову </w:t>
      </w:r>
      <w:proofErr w:type="spellStart"/>
      <w:r w:rsidR="00AD160A" w:rsidRPr="005C2B49">
        <w:rPr>
          <w:rFonts w:ascii="Times New Roman" w:eastAsia="Times New Roman" w:hAnsi="Times New Roman"/>
          <w:sz w:val="28"/>
          <w:szCs w:val="28"/>
        </w:rPr>
        <w:t>передвищу</w:t>
      </w:r>
      <w:proofErr w:type="spellEnd"/>
      <w:r w:rsidR="00AD160A" w:rsidRPr="005C2B49">
        <w:rPr>
          <w:rFonts w:ascii="Times New Roman" w:eastAsia="Times New Roman" w:hAnsi="Times New Roman"/>
          <w:sz w:val="28"/>
          <w:szCs w:val="28"/>
        </w:rPr>
        <w:t xml:space="preserve"> освіту» та «Про вищу освіту» відповідно</w:t>
      </w:r>
      <w:r w:rsidR="007C7807" w:rsidRPr="005C2B49">
        <w:rPr>
          <w:rFonts w:ascii="Times New Roman" w:eastAsia="Times New Roman" w:hAnsi="Times New Roman"/>
          <w:sz w:val="28"/>
          <w:szCs w:val="28"/>
        </w:rPr>
        <w:t>.</w:t>
      </w:r>
    </w:p>
    <w:p w:rsidR="00A83692" w:rsidRDefault="0061294B" w:rsidP="0061294B">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4. Центр освіти дорослих – заклад освіти, що діє як юридична особа публічного чи приватного права або структурний підрозділ юридичної особи, основним видом діяльності якого є надання послуг у сфері освіти дорослих (компенсаційна освіта, професійне навчання, додаткова освіта). </w:t>
      </w:r>
    </w:p>
    <w:p w:rsidR="00A83692" w:rsidRDefault="00A83692" w:rsidP="0061294B">
      <w:pPr>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Ц</w:t>
      </w:r>
      <w:r w:rsidRPr="005C2B49">
        <w:rPr>
          <w:rFonts w:ascii="Times New Roman" w:eastAsia="Times New Roman" w:hAnsi="Times New Roman"/>
          <w:sz w:val="28"/>
          <w:szCs w:val="28"/>
        </w:rPr>
        <w:t xml:space="preserve">ентри освіти дорослих створюються з метою забезпечення потреб в освіті дорослих </w:t>
      </w:r>
      <w:r w:rsidRPr="005C2B49">
        <w:rPr>
          <w:rFonts w:ascii="Times New Roman" w:hAnsi="Times New Roman"/>
          <w:sz w:val="28"/>
          <w:szCs w:val="28"/>
        </w:rPr>
        <w:t>сільськи</w:t>
      </w:r>
      <w:r>
        <w:rPr>
          <w:rFonts w:ascii="Times New Roman" w:hAnsi="Times New Roman"/>
          <w:sz w:val="28"/>
          <w:szCs w:val="28"/>
        </w:rPr>
        <w:t>х</w:t>
      </w:r>
      <w:r w:rsidRPr="005C2B49">
        <w:rPr>
          <w:rFonts w:ascii="Times New Roman" w:hAnsi="Times New Roman"/>
          <w:sz w:val="28"/>
          <w:szCs w:val="28"/>
        </w:rPr>
        <w:t>, селищни</w:t>
      </w:r>
      <w:r>
        <w:rPr>
          <w:rFonts w:ascii="Times New Roman" w:hAnsi="Times New Roman"/>
          <w:sz w:val="28"/>
          <w:szCs w:val="28"/>
        </w:rPr>
        <w:t>х</w:t>
      </w:r>
      <w:r w:rsidRPr="005C2B49">
        <w:rPr>
          <w:rFonts w:ascii="Times New Roman" w:hAnsi="Times New Roman"/>
          <w:sz w:val="28"/>
          <w:szCs w:val="28"/>
        </w:rPr>
        <w:t>, міськи</w:t>
      </w:r>
      <w:r>
        <w:rPr>
          <w:rFonts w:ascii="Times New Roman" w:hAnsi="Times New Roman"/>
          <w:sz w:val="28"/>
          <w:szCs w:val="28"/>
        </w:rPr>
        <w:t>х</w:t>
      </w:r>
      <w:r w:rsidRPr="005C2B49">
        <w:rPr>
          <w:rFonts w:ascii="Times New Roman" w:hAnsi="Times New Roman"/>
          <w:sz w:val="28"/>
          <w:szCs w:val="28"/>
        </w:rPr>
        <w:t xml:space="preserve"> територіальни</w:t>
      </w:r>
      <w:r>
        <w:rPr>
          <w:rFonts w:ascii="Times New Roman" w:hAnsi="Times New Roman"/>
          <w:sz w:val="28"/>
          <w:szCs w:val="28"/>
        </w:rPr>
        <w:t>х</w:t>
      </w:r>
      <w:r w:rsidRPr="005C2B49">
        <w:rPr>
          <w:rFonts w:ascii="Times New Roman" w:hAnsi="Times New Roman"/>
          <w:sz w:val="28"/>
          <w:szCs w:val="28"/>
        </w:rPr>
        <w:t xml:space="preserve"> громад</w:t>
      </w:r>
      <w:r w:rsidRPr="005C2B49">
        <w:rPr>
          <w:rFonts w:ascii="Times New Roman" w:eastAsia="Times New Roman" w:hAnsi="Times New Roman"/>
          <w:sz w:val="28"/>
          <w:szCs w:val="28"/>
        </w:rPr>
        <w:t>.</w:t>
      </w:r>
    </w:p>
    <w:p w:rsidR="0061294B" w:rsidRPr="005C2B49" w:rsidRDefault="0061294B" w:rsidP="0061294B">
      <w:pPr>
        <w:spacing w:line="240" w:lineRule="auto"/>
        <w:ind w:firstLine="567"/>
        <w:jc w:val="both"/>
        <w:rPr>
          <w:rFonts w:ascii="Times New Roman" w:eastAsia="Times New Roman" w:hAnsi="Times New Roman"/>
          <w:color w:val="00B0F0"/>
          <w:sz w:val="28"/>
          <w:szCs w:val="28"/>
        </w:rPr>
      </w:pPr>
      <w:r w:rsidRPr="005C2B49">
        <w:rPr>
          <w:rFonts w:ascii="Times New Roman" w:eastAsia="Times New Roman" w:hAnsi="Times New Roman"/>
          <w:sz w:val="28"/>
          <w:szCs w:val="28"/>
        </w:rPr>
        <w:t xml:space="preserve">Центр освіти дорослих може здійснювати діяльність у сфері позашкільної освіти (для осіб віком від 14 років) відповідно до спеціального закону. </w:t>
      </w:r>
    </w:p>
    <w:p w:rsidR="0061294B" w:rsidRPr="005C2B49" w:rsidRDefault="0061294B" w:rsidP="0061294B">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 xml:space="preserve">Центр освіти дорослих за вибором його засновника може мати у своєму найменуванні «будинок освіти», «народний університет» тощо. </w:t>
      </w:r>
    </w:p>
    <w:p w:rsidR="0061294B" w:rsidRPr="005C2B49" w:rsidRDefault="0061294B" w:rsidP="00C566C8">
      <w:pPr>
        <w:spacing w:line="240" w:lineRule="auto"/>
        <w:ind w:firstLine="567"/>
        <w:jc w:val="both"/>
        <w:rPr>
          <w:rFonts w:ascii="Times New Roman" w:eastAsia="Times New Roman" w:hAnsi="Times New Roman"/>
          <w:i/>
          <w:sz w:val="28"/>
          <w:szCs w:val="28"/>
        </w:rPr>
      </w:pPr>
      <w:r w:rsidRPr="005C2B49">
        <w:rPr>
          <w:rFonts w:ascii="Times New Roman" w:eastAsia="Times New Roman" w:hAnsi="Times New Roman"/>
          <w:sz w:val="28"/>
          <w:szCs w:val="28"/>
        </w:rPr>
        <w:t xml:space="preserve">5. Комунальні центри освіти дорослих </w:t>
      </w:r>
      <w:r w:rsidR="004F686F" w:rsidRPr="005C2B49">
        <w:rPr>
          <w:rFonts w:ascii="Times New Roman" w:eastAsia="Times New Roman" w:hAnsi="Times New Roman"/>
          <w:sz w:val="28"/>
          <w:szCs w:val="28"/>
        </w:rPr>
        <w:t xml:space="preserve">можуть </w:t>
      </w:r>
      <w:r w:rsidRPr="005C2B49">
        <w:rPr>
          <w:rFonts w:ascii="Times New Roman" w:eastAsia="Times New Roman" w:hAnsi="Times New Roman"/>
          <w:sz w:val="28"/>
          <w:szCs w:val="28"/>
        </w:rPr>
        <w:t>створю</w:t>
      </w:r>
      <w:r w:rsidR="004F686F" w:rsidRPr="005C2B49">
        <w:rPr>
          <w:rFonts w:ascii="Times New Roman" w:eastAsia="Times New Roman" w:hAnsi="Times New Roman"/>
          <w:sz w:val="28"/>
          <w:szCs w:val="28"/>
        </w:rPr>
        <w:t>вати</w:t>
      </w:r>
      <w:r w:rsidRPr="005C2B49">
        <w:rPr>
          <w:rFonts w:ascii="Times New Roman" w:eastAsia="Times New Roman" w:hAnsi="Times New Roman"/>
          <w:sz w:val="28"/>
          <w:szCs w:val="28"/>
        </w:rPr>
        <w:t>ся органами м</w:t>
      </w:r>
      <w:r w:rsidR="00A83692">
        <w:rPr>
          <w:rFonts w:ascii="Times New Roman" w:eastAsia="Times New Roman" w:hAnsi="Times New Roman"/>
          <w:sz w:val="28"/>
          <w:szCs w:val="28"/>
        </w:rPr>
        <w:t>ісцевого самоврядування</w:t>
      </w:r>
      <w:r w:rsidRPr="005C2B49">
        <w:rPr>
          <w:rFonts w:ascii="Times New Roman" w:eastAsia="Times New Roman" w:hAnsi="Times New Roman"/>
          <w:sz w:val="28"/>
          <w:szCs w:val="28"/>
        </w:rPr>
        <w:t xml:space="preserve"> як юридичні особи публічного права або структурні підрозділи державних (за згодою їх засновників) або комунальних закладів освіти, культури, </w:t>
      </w:r>
      <w:r w:rsidR="00D31F53" w:rsidRPr="005C2B49">
        <w:rPr>
          <w:rFonts w:ascii="Times New Roman" w:eastAsia="Times New Roman" w:hAnsi="Times New Roman"/>
          <w:sz w:val="28"/>
          <w:szCs w:val="28"/>
        </w:rPr>
        <w:t xml:space="preserve">фізичної культури і </w:t>
      </w:r>
      <w:r w:rsidRPr="005C2B49">
        <w:rPr>
          <w:rFonts w:ascii="Times New Roman" w:eastAsia="Times New Roman" w:hAnsi="Times New Roman"/>
          <w:sz w:val="28"/>
          <w:szCs w:val="28"/>
        </w:rPr>
        <w:t xml:space="preserve">спорту, охорони здоров’я тощо. </w:t>
      </w:r>
    </w:p>
    <w:p w:rsidR="00731ECC" w:rsidRPr="005C2B49" w:rsidRDefault="00731ECC" w:rsidP="009E6379">
      <w:pPr>
        <w:tabs>
          <w:tab w:val="left" w:pos="284"/>
          <w:tab w:val="left" w:pos="1134"/>
        </w:tabs>
        <w:spacing w:after="0" w:line="240" w:lineRule="auto"/>
        <w:jc w:val="center"/>
        <w:rPr>
          <w:rFonts w:ascii="Times New Roman" w:hAnsi="Times New Roman"/>
          <w:b/>
          <w:sz w:val="28"/>
          <w:szCs w:val="28"/>
        </w:rPr>
      </w:pPr>
      <w:r w:rsidRPr="005C2B49">
        <w:rPr>
          <w:rFonts w:ascii="Times New Roman" w:hAnsi="Times New Roman"/>
          <w:b/>
          <w:sz w:val="28"/>
          <w:szCs w:val="28"/>
        </w:rPr>
        <w:t xml:space="preserve">РОЗДІЛ </w:t>
      </w:r>
      <w:r w:rsidRPr="005C2B49">
        <w:rPr>
          <w:rFonts w:ascii="Times New Roman" w:hAnsi="Times New Roman"/>
          <w:b/>
          <w:sz w:val="28"/>
          <w:szCs w:val="28"/>
          <w:lang w:val="en-US"/>
        </w:rPr>
        <w:t>V</w:t>
      </w:r>
      <w:r w:rsidRPr="005C2B49">
        <w:rPr>
          <w:rFonts w:ascii="Times New Roman" w:hAnsi="Times New Roman"/>
          <w:b/>
          <w:sz w:val="28"/>
          <w:szCs w:val="28"/>
        </w:rPr>
        <w:t>ІІ</w:t>
      </w:r>
    </w:p>
    <w:p w:rsidR="00731ECC" w:rsidRPr="005C2B49" w:rsidRDefault="00731ECC" w:rsidP="00731ECC">
      <w:pPr>
        <w:spacing w:line="240" w:lineRule="auto"/>
        <w:jc w:val="center"/>
        <w:rPr>
          <w:rFonts w:ascii="Times New Roman" w:hAnsi="Times New Roman"/>
          <w:sz w:val="28"/>
          <w:szCs w:val="28"/>
        </w:rPr>
      </w:pPr>
      <w:r w:rsidRPr="005C2B49">
        <w:rPr>
          <w:rFonts w:ascii="Times New Roman" w:hAnsi="Times New Roman"/>
          <w:b/>
          <w:sz w:val="28"/>
          <w:szCs w:val="28"/>
        </w:rPr>
        <w:t>УПРАВЛІННЯ У СФЕРІ ОСВІТИ ДОРОСЛИХ</w:t>
      </w:r>
    </w:p>
    <w:p w:rsidR="00731ECC" w:rsidRPr="005C2B49" w:rsidRDefault="00731ECC" w:rsidP="00B15380">
      <w:pPr>
        <w:spacing w:line="240" w:lineRule="auto"/>
        <w:ind w:firstLine="567"/>
        <w:jc w:val="both"/>
        <w:rPr>
          <w:rFonts w:ascii="Times New Roman" w:hAnsi="Times New Roman"/>
          <w:sz w:val="28"/>
          <w:szCs w:val="28"/>
        </w:rPr>
      </w:pPr>
      <w:r w:rsidRPr="005C2B49">
        <w:rPr>
          <w:rFonts w:ascii="Times New Roman" w:eastAsia="Times New Roman" w:hAnsi="Times New Roman"/>
          <w:b/>
          <w:sz w:val="28"/>
          <w:szCs w:val="28"/>
        </w:rPr>
        <w:t xml:space="preserve">Стаття </w:t>
      </w:r>
      <w:r w:rsidR="00B92AAF" w:rsidRPr="005C2B49">
        <w:rPr>
          <w:rFonts w:ascii="Times New Roman" w:eastAsia="Times New Roman" w:hAnsi="Times New Roman"/>
          <w:b/>
          <w:sz w:val="28"/>
          <w:szCs w:val="28"/>
        </w:rPr>
        <w:t>28</w:t>
      </w:r>
      <w:r w:rsidRPr="005C2B49">
        <w:rPr>
          <w:rFonts w:ascii="Times New Roman" w:eastAsia="Times New Roman" w:hAnsi="Times New Roman"/>
          <w:b/>
          <w:sz w:val="28"/>
          <w:szCs w:val="28"/>
        </w:rPr>
        <w:t>.</w:t>
      </w:r>
      <w:r w:rsidRPr="005C2B49">
        <w:rPr>
          <w:rFonts w:ascii="Times New Roman" w:eastAsia="Times New Roman" w:hAnsi="Times New Roman"/>
          <w:b/>
          <w:sz w:val="28"/>
          <w:szCs w:val="28"/>
          <w:lang w:val="en-US"/>
        </w:rPr>
        <w:t> </w:t>
      </w:r>
      <w:r w:rsidRPr="005C2B49">
        <w:rPr>
          <w:rFonts w:ascii="Times New Roman" w:eastAsia="Times New Roman" w:hAnsi="Times New Roman"/>
          <w:sz w:val="28"/>
          <w:szCs w:val="28"/>
        </w:rPr>
        <w:t>Органи управління у сфері освіти дорослих</w:t>
      </w:r>
    </w:p>
    <w:p w:rsidR="00731ECC" w:rsidRPr="005C2B49" w:rsidRDefault="00395431" w:rsidP="00B15380">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1. </w:t>
      </w:r>
      <w:r w:rsidR="00731ECC" w:rsidRPr="005C2B49">
        <w:rPr>
          <w:rFonts w:ascii="Times New Roman" w:eastAsia="Times New Roman" w:hAnsi="Times New Roman"/>
          <w:sz w:val="28"/>
          <w:szCs w:val="28"/>
        </w:rPr>
        <w:t>Управління у сфері освіти дорослих у межах своїх повноважень здійсню</w:t>
      </w:r>
      <w:r w:rsidR="003D3BEE" w:rsidRPr="005C2B49">
        <w:rPr>
          <w:rFonts w:ascii="Times New Roman" w:eastAsia="Times New Roman" w:hAnsi="Times New Roman"/>
          <w:sz w:val="28"/>
          <w:szCs w:val="28"/>
        </w:rPr>
        <w:t>ють</w:t>
      </w:r>
      <w:r w:rsidR="00731ECC" w:rsidRPr="005C2B49">
        <w:rPr>
          <w:rFonts w:ascii="Times New Roman" w:eastAsia="Times New Roman" w:hAnsi="Times New Roman"/>
          <w:sz w:val="28"/>
          <w:szCs w:val="28"/>
        </w:rPr>
        <w:t>:</w:t>
      </w:r>
    </w:p>
    <w:p w:rsidR="00731ECC" w:rsidRPr="005C2B49" w:rsidRDefault="00731ECC" w:rsidP="00B15380">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Кабінет Міністрів України;</w:t>
      </w:r>
    </w:p>
    <w:p w:rsidR="00731ECC" w:rsidRPr="005C2B49" w:rsidRDefault="00731ECC" w:rsidP="00B15380">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центральни</w:t>
      </w:r>
      <w:r w:rsidR="003D3BEE" w:rsidRPr="005C2B49">
        <w:rPr>
          <w:rFonts w:ascii="Times New Roman" w:eastAsia="Times New Roman" w:hAnsi="Times New Roman"/>
          <w:sz w:val="28"/>
          <w:szCs w:val="28"/>
        </w:rPr>
        <w:t>й</w:t>
      </w:r>
      <w:r w:rsidRPr="005C2B49">
        <w:rPr>
          <w:rFonts w:ascii="Times New Roman" w:eastAsia="Times New Roman" w:hAnsi="Times New Roman"/>
          <w:sz w:val="28"/>
          <w:szCs w:val="28"/>
        </w:rPr>
        <w:t xml:space="preserve"> орган виконавчої влади у сфері освіти і науки;</w:t>
      </w:r>
    </w:p>
    <w:p w:rsidR="00AC6B0C" w:rsidRPr="005C2B49" w:rsidRDefault="00AC6B0C" w:rsidP="00B15380">
      <w:pPr>
        <w:spacing w:line="240" w:lineRule="auto"/>
        <w:ind w:firstLine="567"/>
        <w:jc w:val="both"/>
        <w:rPr>
          <w:rFonts w:ascii="Times New Roman" w:hAnsi="Times New Roman"/>
          <w:sz w:val="28"/>
          <w:szCs w:val="28"/>
        </w:rPr>
      </w:pPr>
      <w:r w:rsidRPr="005C2B49">
        <w:rPr>
          <w:rFonts w:ascii="Times New Roman" w:hAnsi="Times New Roman"/>
          <w:sz w:val="28"/>
          <w:szCs w:val="28"/>
        </w:rPr>
        <w:t xml:space="preserve">центральний орган виконавчої влади </w:t>
      </w:r>
      <w:r w:rsidRPr="005C2B49">
        <w:rPr>
          <w:rFonts w:ascii="Times New Roman" w:eastAsia="Times New Roman" w:hAnsi="Times New Roman"/>
          <w:sz w:val="28"/>
          <w:szCs w:val="28"/>
        </w:rPr>
        <w:t>у сфері праці, трудових відносин та зайнятості населення</w:t>
      </w:r>
      <w:r w:rsidRPr="005C2B49">
        <w:rPr>
          <w:rFonts w:ascii="Times New Roman" w:hAnsi="Times New Roman"/>
          <w:sz w:val="28"/>
          <w:szCs w:val="28"/>
        </w:rPr>
        <w:t>;</w:t>
      </w:r>
    </w:p>
    <w:p w:rsidR="003D3BEE" w:rsidRPr="005C2B49" w:rsidRDefault="003D3BEE" w:rsidP="00B15380">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центральний орган виконавчої влади із забезпечення якості освіти;</w:t>
      </w:r>
    </w:p>
    <w:p w:rsidR="00731ECC" w:rsidRPr="005C2B49" w:rsidRDefault="00731ECC" w:rsidP="00B15380">
      <w:pPr>
        <w:spacing w:line="240" w:lineRule="auto"/>
        <w:ind w:firstLine="567"/>
        <w:jc w:val="both"/>
        <w:rPr>
          <w:rFonts w:ascii="Times New Roman" w:hAnsi="Times New Roman"/>
          <w:i/>
          <w:color w:val="FF0000"/>
          <w:sz w:val="28"/>
          <w:szCs w:val="28"/>
        </w:rPr>
      </w:pPr>
      <w:r w:rsidRPr="005C2B49">
        <w:rPr>
          <w:rFonts w:ascii="Times New Roman" w:hAnsi="Times New Roman"/>
          <w:sz w:val="28"/>
          <w:szCs w:val="28"/>
        </w:rPr>
        <w:t>інш</w:t>
      </w:r>
      <w:r w:rsidR="003D3BEE" w:rsidRPr="005C2B49">
        <w:rPr>
          <w:rFonts w:ascii="Times New Roman" w:hAnsi="Times New Roman"/>
          <w:sz w:val="28"/>
          <w:szCs w:val="28"/>
        </w:rPr>
        <w:t>і</w:t>
      </w:r>
      <w:r w:rsidRPr="005C2B49">
        <w:rPr>
          <w:rFonts w:ascii="Times New Roman" w:hAnsi="Times New Roman"/>
          <w:sz w:val="28"/>
          <w:szCs w:val="28"/>
        </w:rPr>
        <w:t xml:space="preserve"> державн</w:t>
      </w:r>
      <w:r w:rsidR="003D3BEE" w:rsidRPr="005C2B49">
        <w:rPr>
          <w:rFonts w:ascii="Times New Roman" w:hAnsi="Times New Roman"/>
          <w:sz w:val="28"/>
          <w:szCs w:val="28"/>
        </w:rPr>
        <w:t>і</w:t>
      </w:r>
      <w:r w:rsidRPr="005C2B49">
        <w:rPr>
          <w:rFonts w:ascii="Times New Roman" w:hAnsi="Times New Roman"/>
          <w:sz w:val="28"/>
          <w:szCs w:val="28"/>
        </w:rPr>
        <w:t xml:space="preserve"> органи;</w:t>
      </w:r>
      <w:r w:rsidR="00B15380" w:rsidRPr="005C2B49">
        <w:rPr>
          <w:rFonts w:ascii="Times New Roman" w:hAnsi="Times New Roman"/>
          <w:sz w:val="28"/>
          <w:szCs w:val="28"/>
        </w:rPr>
        <w:t xml:space="preserve"> </w:t>
      </w:r>
    </w:p>
    <w:p w:rsidR="00B15380" w:rsidRPr="005C2B49" w:rsidRDefault="00731ECC" w:rsidP="00B15380">
      <w:pPr>
        <w:spacing w:line="240" w:lineRule="auto"/>
        <w:ind w:firstLine="567"/>
        <w:jc w:val="both"/>
        <w:rPr>
          <w:rFonts w:ascii="Times New Roman" w:hAnsi="Times New Roman"/>
          <w:i/>
          <w:color w:val="FF0000"/>
          <w:sz w:val="28"/>
          <w:szCs w:val="28"/>
        </w:rPr>
      </w:pPr>
      <w:r w:rsidRPr="005C2B49">
        <w:rPr>
          <w:rFonts w:ascii="Times New Roman" w:hAnsi="Times New Roman"/>
          <w:sz w:val="28"/>
          <w:szCs w:val="28"/>
        </w:rPr>
        <w:t>органи влади Автономної Республіки Крим, органи місцевого самоврядування.</w:t>
      </w:r>
      <w:r w:rsidR="00B15380" w:rsidRPr="005C2B49">
        <w:rPr>
          <w:rFonts w:ascii="Times New Roman" w:hAnsi="Times New Roman"/>
          <w:sz w:val="28"/>
          <w:szCs w:val="28"/>
        </w:rPr>
        <w:t xml:space="preserve"> </w:t>
      </w:r>
    </w:p>
    <w:p w:rsidR="00395431" w:rsidRPr="005C2B49" w:rsidRDefault="00395431" w:rsidP="00B15380">
      <w:pPr>
        <w:spacing w:line="240" w:lineRule="auto"/>
        <w:ind w:firstLine="567"/>
        <w:jc w:val="both"/>
        <w:rPr>
          <w:rFonts w:ascii="Times New Roman" w:eastAsia="Times New Roman" w:hAnsi="Times New Roman"/>
          <w:i/>
          <w:color w:val="FF0000"/>
          <w:sz w:val="28"/>
          <w:szCs w:val="28"/>
        </w:rPr>
      </w:pPr>
      <w:r w:rsidRPr="005C2B49">
        <w:rPr>
          <w:rFonts w:ascii="Times New Roman" w:hAnsi="Times New Roman"/>
          <w:sz w:val="28"/>
          <w:szCs w:val="28"/>
        </w:rPr>
        <w:t>2. </w:t>
      </w:r>
      <w:r w:rsidRPr="005C2B49">
        <w:rPr>
          <w:rFonts w:ascii="Times New Roman" w:eastAsia="Times New Roman" w:hAnsi="Times New Roman"/>
          <w:sz w:val="28"/>
          <w:szCs w:val="28"/>
        </w:rPr>
        <w:t>Професійні спілки та їх об’єднання, організації роботодавців та їх об’єднання беруть участь в управлінні у сфері освіти дорослих.</w:t>
      </w:r>
      <w:r w:rsidR="00B15380" w:rsidRPr="005C2B49">
        <w:rPr>
          <w:rFonts w:ascii="Times New Roman" w:eastAsia="Times New Roman" w:hAnsi="Times New Roman"/>
          <w:sz w:val="28"/>
          <w:szCs w:val="28"/>
        </w:rPr>
        <w:t xml:space="preserve"> </w:t>
      </w:r>
    </w:p>
    <w:p w:rsidR="001D4918" w:rsidRPr="005C2B49" w:rsidRDefault="001D4918" w:rsidP="00B15380">
      <w:pPr>
        <w:spacing w:line="240" w:lineRule="auto"/>
        <w:ind w:firstLine="567"/>
        <w:jc w:val="both"/>
        <w:rPr>
          <w:rFonts w:ascii="Times New Roman" w:eastAsia="Times New Roman" w:hAnsi="Times New Roman"/>
          <w:i/>
          <w:color w:val="FF0000"/>
          <w:sz w:val="28"/>
          <w:szCs w:val="28"/>
          <w:lang w:eastAsia="uk-UA"/>
        </w:rPr>
      </w:pPr>
      <w:r w:rsidRPr="005C2B49">
        <w:rPr>
          <w:rFonts w:ascii="Times New Roman" w:eastAsia="Times New Roman" w:hAnsi="Times New Roman"/>
          <w:b/>
          <w:bCs/>
          <w:sz w:val="28"/>
          <w:szCs w:val="28"/>
          <w:lang w:eastAsia="uk-UA"/>
        </w:rPr>
        <w:t xml:space="preserve">Стаття </w:t>
      </w:r>
      <w:r w:rsidR="00B92AAF" w:rsidRPr="005C2B49">
        <w:rPr>
          <w:rFonts w:ascii="Times New Roman" w:eastAsia="Times New Roman" w:hAnsi="Times New Roman"/>
          <w:b/>
          <w:bCs/>
          <w:sz w:val="28"/>
          <w:szCs w:val="28"/>
          <w:lang w:eastAsia="uk-UA"/>
        </w:rPr>
        <w:t>29</w:t>
      </w:r>
      <w:r w:rsidRPr="005C2B49">
        <w:rPr>
          <w:rFonts w:ascii="Times New Roman" w:eastAsia="Times New Roman" w:hAnsi="Times New Roman"/>
          <w:b/>
          <w:bCs/>
          <w:sz w:val="28"/>
          <w:szCs w:val="28"/>
          <w:lang w:eastAsia="uk-UA"/>
        </w:rPr>
        <w:t>. </w:t>
      </w:r>
      <w:r w:rsidRPr="005C2B49">
        <w:rPr>
          <w:rFonts w:ascii="Times New Roman" w:eastAsia="Times New Roman" w:hAnsi="Times New Roman"/>
          <w:sz w:val="28"/>
          <w:szCs w:val="28"/>
          <w:lang w:eastAsia="uk-UA"/>
        </w:rPr>
        <w:t>Повноваження Кабінету Міністрів України</w:t>
      </w:r>
      <w:r w:rsidR="00521FD8" w:rsidRPr="005C2B49">
        <w:rPr>
          <w:rFonts w:ascii="Times New Roman" w:eastAsia="Times New Roman" w:hAnsi="Times New Roman"/>
          <w:sz w:val="28"/>
          <w:szCs w:val="28"/>
          <w:lang w:eastAsia="uk-UA"/>
        </w:rPr>
        <w:t xml:space="preserve"> </w:t>
      </w:r>
    </w:p>
    <w:p w:rsidR="001D4918" w:rsidRPr="005C2B49" w:rsidRDefault="001D4918" w:rsidP="00B15380">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 Кабінет Міністрів України</w:t>
      </w:r>
      <w:r w:rsidR="007711EA" w:rsidRPr="005C2B49">
        <w:rPr>
          <w:rFonts w:ascii="Times New Roman" w:eastAsia="Times New Roman" w:hAnsi="Times New Roman"/>
          <w:sz w:val="28"/>
          <w:szCs w:val="28"/>
        </w:rPr>
        <w:t xml:space="preserve"> через систему органів виконавчої влади</w:t>
      </w:r>
      <w:r w:rsidRPr="005C2B49">
        <w:rPr>
          <w:rFonts w:ascii="Times New Roman" w:eastAsia="Times New Roman" w:hAnsi="Times New Roman"/>
          <w:sz w:val="28"/>
          <w:szCs w:val="28"/>
        </w:rPr>
        <w:t>:</w:t>
      </w:r>
    </w:p>
    <w:p w:rsidR="001D4918" w:rsidRPr="005C2B49" w:rsidRDefault="001D4918" w:rsidP="00B15380">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lastRenderedPageBreak/>
        <w:t>1) забезпечує</w:t>
      </w:r>
      <w:r w:rsidR="00DE2FC6" w:rsidRPr="005C2B49">
        <w:rPr>
          <w:rFonts w:ascii="Times New Roman" w:eastAsia="Times New Roman" w:hAnsi="Times New Roman"/>
          <w:sz w:val="28"/>
          <w:szCs w:val="28"/>
        </w:rPr>
        <w:t xml:space="preserve"> формування та </w:t>
      </w:r>
      <w:r w:rsidR="007711EA" w:rsidRPr="005C2B49">
        <w:rPr>
          <w:rFonts w:ascii="Times New Roman" w:eastAsia="Times New Roman" w:hAnsi="Times New Roman"/>
          <w:sz w:val="28"/>
          <w:szCs w:val="28"/>
        </w:rPr>
        <w:t>реалізацію</w:t>
      </w:r>
      <w:r w:rsidRPr="005C2B49">
        <w:rPr>
          <w:rFonts w:ascii="Times New Roman" w:eastAsia="Times New Roman" w:hAnsi="Times New Roman"/>
          <w:i/>
          <w:color w:val="FF0000"/>
          <w:sz w:val="28"/>
          <w:szCs w:val="28"/>
        </w:rPr>
        <w:t xml:space="preserve"> </w:t>
      </w:r>
      <w:r w:rsidRPr="005C2B49">
        <w:rPr>
          <w:rFonts w:ascii="Times New Roman" w:eastAsia="Times New Roman" w:hAnsi="Times New Roman"/>
          <w:sz w:val="28"/>
          <w:szCs w:val="28"/>
        </w:rPr>
        <w:t>державної політики у сфері освіти дорослих;</w:t>
      </w:r>
      <w:r w:rsidR="00CF2441" w:rsidRPr="005C2B49">
        <w:rPr>
          <w:rFonts w:ascii="Times New Roman" w:eastAsia="Times New Roman" w:hAnsi="Times New Roman"/>
          <w:sz w:val="28"/>
          <w:szCs w:val="28"/>
        </w:rPr>
        <w:t xml:space="preserve"> </w:t>
      </w:r>
    </w:p>
    <w:p w:rsidR="001D4918" w:rsidRPr="005C2B49" w:rsidRDefault="001D4918" w:rsidP="00B15380">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2) </w:t>
      </w:r>
      <w:r w:rsidR="007711EA" w:rsidRPr="005C2B49">
        <w:rPr>
          <w:rFonts w:ascii="Times New Roman" w:eastAsia="Times New Roman" w:hAnsi="Times New Roman"/>
          <w:sz w:val="28"/>
          <w:szCs w:val="28"/>
        </w:rPr>
        <w:t xml:space="preserve">організовує </w:t>
      </w:r>
      <w:r w:rsidRPr="005C2B49">
        <w:rPr>
          <w:rFonts w:ascii="Times New Roman" w:eastAsia="Times New Roman" w:hAnsi="Times New Roman"/>
          <w:sz w:val="28"/>
          <w:szCs w:val="28"/>
        </w:rPr>
        <w:t>розробл</w:t>
      </w:r>
      <w:r w:rsidR="007711EA" w:rsidRPr="005C2B49">
        <w:rPr>
          <w:rFonts w:ascii="Times New Roman" w:eastAsia="Times New Roman" w:hAnsi="Times New Roman"/>
          <w:sz w:val="28"/>
          <w:szCs w:val="28"/>
        </w:rPr>
        <w:t>ення</w:t>
      </w:r>
      <w:r w:rsidRPr="005C2B49">
        <w:rPr>
          <w:rFonts w:ascii="Times New Roman" w:eastAsia="Times New Roman" w:hAnsi="Times New Roman"/>
          <w:sz w:val="28"/>
          <w:szCs w:val="28"/>
        </w:rPr>
        <w:t xml:space="preserve">, затверджує та </w:t>
      </w:r>
      <w:r w:rsidR="007711EA" w:rsidRPr="005C2B49">
        <w:rPr>
          <w:rFonts w:ascii="Times New Roman" w:eastAsia="Times New Roman" w:hAnsi="Times New Roman"/>
          <w:sz w:val="28"/>
          <w:szCs w:val="28"/>
        </w:rPr>
        <w:t xml:space="preserve">забезпечує </w:t>
      </w:r>
      <w:r w:rsidRPr="005C2B49">
        <w:rPr>
          <w:rFonts w:ascii="Times New Roman" w:eastAsia="Times New Roman" w:hAnsi="Times New Roman"/>
          <w:sz w:val="28"/>
          <w:szCs w:val="28"/>
        </w:rPr>
        <w:t>викон</w:t>
      </w:r>
      <w:r w:rsidR="007711EA" w:rsidRPr="005C2B49">
        <w:rPr>
          <w:rFonts w:ascii="Times New Roman" w:eastAsia="Times New Roman" w:hAnsi="Times New Roman"/>
          <w:sz w:val="28"/>
          <w:szCs w:val="28"/>
        </w:rPr>
        <w:t>ання</w:t>
      </w:r>
      <w:r w:rsidRPr="005C2B49">
        <w:rPr>
          <w:rFonts w:ascii="Times New Roman" w:eastAsia="Times New Roman" w:hAnsi="Times New Roman"/>
          <w:sz w:val="28"/>
          <w:szCs w:val="28"/>
        </w:rPr>
        <w:t xml:space="preserve"> державн</w:t>
      </w:r>
      <w:r w:rsidR="007711EA" w:rsidRPr="005C2B49">
        <w:rPr>
          <w:rFonts w:ascii="Times New Roman" w:eastAsia="Times New Roman" w:hAnsi="Times New Roman"/>
          <w:sz w:val="28"/>
          <w:szCs w:val="28"/>
        </w:rPr>
        <w:t>их</w:t>
      </w:r>
      <w:r w:rsidRPr="005C2B49">
        <w:rPr>
          <w:rFonts w:ascii="Times New Roman" w:eastAsia="Times New Roman" w:hAnsi="Times New Roman"/>
          <w:sz w:val="28"/>
          <w:szCs w:val="28"/>
        </w:rPr>
        <w:t xml:space="preserve"> цільов</w:t>
      </w:r>
      <w:r w:rsidR="007711EA" w:rsidRPr="005C2B49">
        <w:rPr>
          <w:rFonts w:ascii="Times New Roman" w:eastAsia="Times New Roman" w:hAnsi="Times New Roman"/>
          <w:sz w:val="28"/>
          <w:szCs w:val="28"/>
        </w:rPr>
        <w:t>их</w:t>
      </w:r>
      <w:r w:rsidRPr="005C2B49">
        <w:rPr>
          <w:rFonts w:ascii="Times New Roman" w:eastAsia="Times New Roman" w:hAnsi="Times New Roman"/>
          <w:sz w:val="28"/>
          <w:szCs w:val="28"/>
        </w:rPr>
        <w:t xml:space="preserve"> програм у сфері освіти дорослих;</w:t>
      </w:r>
    </w:p>
    <w:p w:rsidR="001D4918" w:rsidRPr="005C2B49" w:rsidRDefault="001D4918" w:rsidP="00B15380">
      <w:pPr>
        <w:spacing w:line="240" w:lineRule="auto"/>
        <w:ind w:firstLine="567"/>
        <w:jc w:val="both"/>
        <w:rPr>
          <w:rFonts w:ascii="Times New Roman" w:eastAsia="Times New Roman" w:hAnsi="Times New Roman"/>
          <w:sz w:val="28"/>
          <w:szCs w:val="28"/>
        </w:rPr>
      </w:pPr>
      <w:bookmarkStart w:id="37" w:name="n130"/>
      <w:bookmarkEnd w:id="37"/>
      <w:r w:rsidRPr="005C2B49">
        <w:rPr>
          <w:rFonts w:ascii="Times New Roman" w:eastAsia="Times New Roman" w:hAnsi="Times New Roman"/>
          <w:sz w:val="28"/>
          <w:szCs w:val="28"/>
        </w:rPr>
        <w:t>3) видає у межах своїх повноважень нормативно-правові акти з питань освіти дорослих;</w:t>
      </w:r>
    </w:p>
    <w:p w:rsidR="001D4918" w:rsidRPr="005C2B49" w:rsidRDefault="001D4918" w:rsidP="00B15380">
      <w:pPr>
        <w:spacing w:line="240" w:lineRule="auto"/>
        <w:ind w:firstLine="567"/>
        <w:jc w:val="both"/>
        <w:rPr>
          <w:rFonts w:ascii="Times New Roman" w:eastAsia="Times New Roman" w:hAnsi="Times New Roman"/>
          <w:sz w:val="28"/>
          <w:szCs w:val="28"/>
        </w:rPr>
      </w:pPr>
      <w:bookmarkStart w:id="38" w:name="n131"/>
      <w:bookmarkEnd w:id="38"/>
      <w:r w:rsidRPr="005C2B49">
        <w:rPr>
          <w:rFonts w:ascii="Times New Roman" w:eastAsia="Times New Roman" w:hAnsi="Times New Roman"/>
          <w:sz w:val="28"/>
          <w:szCs w:val="28"/>
        </w:rPr>
        <w:t>4) безпосередньо або через уповноважений ним орган здійснює права і обов’язки засновника, передбачені цим Законом та іншими законами України, щодо державних центрів освіти дорослих та закладів післядипломної освіти;</w:t>
      </w:r>
    </w:p>
    <w:p w:rsidR="003D3BEE" w:rsidRPr="005C2B49" w:rsidRDefault="001D4918" w:rsidP="00B15380">
      <w:pPr>
        <w:spacing w:line="240" w:lineRule="auto"/>
        <w:ind w:firstLine="567"/>
        <w:jc w:val="both"/>
        <w:rPr>
          <w:rFonts w:ascii="Times New Roman" w:eastAsia="Times New Roman" w:hAnsi="Times New Roman"/>
          <w:sz w:val="28"/>
          <w:szCs w:val="28"/>
        </w:rPr>
      </w:pPr>
      <w:bookmarkStart w:id="39" w:name="n132"/>
      <w:bookmarkEnd w:id="39"/>
      <w:r w:rsidRPr="005C2B49">
        <w:rPr>
          <w:rFonts w:ascii="Times New Roman" w:eastAsia="Times New Roman" w:hAnsi="Times New Roman"/>
          <w:sz w:val="28"/>
          <w:szCs w:val="28"/>
        </w:rPr>
        <w:t>5)</w:t>
      </w:r>
      <w:r w:rsidR="003D3BEE" w:rsidRPr="005C2B49">
        <w:rPr>
          <w:rFonts w:ascii="Times New Roman" w:eastAsia="Times New Roman" w:hAnsi="Times New Roman"/>
          <w:sz w:val="28"/>
          <w:szCs w:val="28"/>
        </w:rPr>
        <w:t> </w:t>
      </w:r>
      <w:r w:rsidRPr="005C2B49">
        <w:rPr>
          <w:rFonts w:ascii="Times New Roman" w:eastAsia="Times New Roman" w:hAnsi="Times New Roman"/>
          <w:sz w:val="28"/>
          <w:szCs w:val="28"/>
        </w:rPr>
        <w:t>забезпечує рівні умови розвитку надавачів послуг у сфері освіти дорослих усіх форм власності та сфер управління</w:t>
      </w:r>
      <w:r w:rsidR="003D3BEE" w:rsidRPr="005C2B49">
        <w:rPr>
          <w:rFonts w:ascii="Times New Roman" w:eastAsia="Times New Roman" w:hAnsi="Times New Roman"/>
          <w:sz w:val="28"/>
          <w:szCs w:val="28"/>
        </w:rPr>
        <w:t>, створює дієві механізми реалізації передбачених цим Законом прав надавачів послуг у сфері освіти дорослих та здобувачів освіти дорослих;</w:t>
      </w:r>
    </w:p>
    <w:p w:rsidR="001D4918" w:rsidRPr="005C2B49" w:rsidRDefault="001D4918" w:rsidP="00002CF7">
      <w:pPr>
        <w:spacing w:line="240" w:lineRule="auto"/>
        <w:ind w:firstLine="567"/>
        <w:jc w:val="both"/>
        <w:rPr>
          <w:rFonts w:ascii="Times New Roman" w:eastAsia="Times New Roman" w:hAnsi="Times New Roman"/>
          <w:sz w:val="28"/>
          <w:szCs w:val="28"/>
        </w:rPr>
      </w:pPr>
      <w:bookmarkStart w:id="40" w:name="n133"/>
      <w:bookmarkEnd w:id="40"/>
      <w:r w:rsidRPr="005C2B49">
        <w:rPr>
          <w:rFonts w:ascii="Times New Roman" w:eastAsia="Times New Roman" w:hAnsi="Times New Roman"/>
          <w:sz w:val="28"/>
          <w:szCs w:val="28"/>
        </w:rPr>
        <w:t>6)</w:t>
      </w:r>
      <w:r w:rsidR="003D3BEE" w:rsidRPr="005C2B49">
        <w:rPr>
          <w:rFonts w:ascii="Times New Roman" w:eastAsia="Times New Roman" w:hAnsi="Times New Roman"/>
          <w:sz w:val="28"/>
          <w:szCs w:val="28"/>
        </w:rPr>
        <w:t> </w:t>
      </w:r>
      <w:r w:rsidRPr="005C2B49">
        <w:rPr>
          <w:rFonts w:ascii="Times New Roman" w:eastAsia="Times New Roman" w:hAnsi="Times New Roman"/>
          <w:sz w:val="28"/>
          <w:szCs w:val="28"/>
        </w:rPr>
        <w:t>забезпечує розроблення і здійснення заходів щодо створення матеріально-технічної бази та інших умов, необхідних для розвитку державних центрів освіти дорослих та закладів післядипломної освіти, сприяє розвитку надавачів послуг у сфері освіти дорослих усіх форм власності та сфер управління;</w:t>
      </w:r>
    </w:p>
    <w:p w:rsidR="001D4918" w:rsidRPr="005C2B49" w:rsidRDefault="008A5185" w:rsidP="00002CF7">
      <w:pPr>
        <w:spacing w:line="240" w:lineRule="auto"/>
        <w:ind w:firstLine="567"/>
        <w:jc w:val="both"/>
        <w:rPr>
          <w:rFonts w:ascii="Times New Roman" w:eastAsia="Times New Roman" w:hAnsi="Times New Roman"/>
          <w:sz w:val="28"/>
          <w:szCs w:val="28"/>
        </w:rPr>
      </w:pPr>
      <w:bookmarkStart w:id="41" w:name="n134"/>
      <w:bookmarkStart w:id="42" w:name="n135"/>
      <w:bookmarkEnd w:id="41"/>
      <w:bookmarkEnd w:id="42"/>
      <w:r>
        <w:rPr>
          <w:rFonts w:ascii="Times New Roman" w:eastAsia="Times New Roman" w:hAnsi="Times New Roman"/>
          <w:sz w:val="28"/>
          <w:szCs w:val="28"/>
        </w:rPr>
        <w:t>7</w:t>
      </w:r>
      <w:r w:rsidR="001D4918" w:rsidRPr="005C2B49">
        <w:rPr>
          <w:rFonts w:ascii="Times New Roman" w:eastAsia="Times New Roman" w:hAnsi="Times New Roman"/>
          <w:sz w:val="28"/>
          <w:szCs w:val="28"/>
        </w:rPr>
        <w:t>)</w:t>
      </w:r>
      <w:r w:rsidR="003D3BEE" w:rsidRPr="005C2B49">
        <w:rPr>
          <w:rFonts w:ascii="Times New Roman" w:eastAsia="Times New Roman" w:hAnsi="Times New Roman"/>
          <w:sz w:val="28"/>
          <w:szCs w:val="28"/>
        </w:rPr>
        <w:t> </w:t>
      </w:r>
      <w:r w:rsidR="001D4918" w:rsidRPr="005C2B49">
        <w:rPr>
          <w:rFonts w:ascii="Times New Roman" w:eastAsia="Times New Roman" w:hAnsi="Times New Roman"/>
          <w:sz w:val="28"/>
          <w:szCs w:val="28"/>
        </w:rPr>
        <w:t xml:space="preserve">затверджує порядок та умови передачі в оренду майна (крім земельних ділянок) та обладнання </w:t>
      </w:r>
      <w:r w:rsidR="003D3BEE" w:rsidRPr="005C2B49">
        <w:rPr>
          <w:rFonts w:ascii="Times New Roman" w:eastAsia="Times New Roman" w:hAnsi="Times New Roman"/>
          <w:sz w:val="28"/>
          <w:szCs w:val="28"/>
        </w:rPr>
        <w:t>державних центрів освіти дорослих та закладів післядипломної освіти</w:t>
      </w:r>
      <w:r w:rsidR="001D4918" w:rsidRPr="005C2B49">
        <w:rPr>
          <w:rFonts w:ascii="Times New Roman" w:eastAsia="Times New Roman" w:hAnsi="Times New Roman"/>
          <w:sz w:val="28"/>
          <w:szCs w:val="28"/>
        </w:rPr>
        <w:t>;</w:t>
      </w:r>
    </w:p>
    <w:p w:rsidR="001D4918" w:rsidRPr="005C2B49" w:rsidRDefault="008A5185" w:rsidP="00002CF7">
      <w:pPr>
        <w:spacing w:line="240" w:lineRule="auto"/>
        <w:ind w:firstLine="567"/>
        <w:jc w:val="both"/>
        <w:rPr>
          <w:rFonts w:ascii="Times New Roman" w:eastAsia="Times New Roman" w:hAnsi="Times New Roman"/>
          <w:sz w:val="28"/>
          <w:szCs w:val="28"/>
        </w:rPr>
      </w:pPr>
      <w:bookmarkStart w:id="43" w:name="n136"/>
      <w:bookmarkEnd w:id="43"/>
      <w:r>
        <w:rPr>
          <w:rFonts w:ascii="Times New Roman" w:eastAsia="Times New Roman" w:hAnsi="Times New Roman"/>
          <w:sz w:val="28"/>
          <w:szCs w:val="28"/>
        </w:rPr>
        <w:t>8</w:t>
      </w:r>
      <w:r w:rsidR="001D4918" w:rsidRPr="005C2B49">
        <w:rPr>
          <w:rFonts w:ascii="Times New Roman" w:eastAsia="Times New Roman" w:hAnsi="Times New Roman"/>
          <w:sz w:val="28"/>
          <w:szCs w:val="28"/>
        </w:rPr>
        <w:t>)</w:t>
      </w:r>
      <w:r w:rsidR="003D3BEE" w:rsidRPr="005C2B49">
        <w:rPr>
          <w:rFonts w:ascii="Times New Roman" w:eastAsia="Times New Roman" w:hAnsi="Times New Roman"/>
          <w:sz w:val="28"/>
          <w:szCs w:val="28"/>
        </w:rPr>
        <w:t> </w:t>
      </w:r>
      <w:r w:rsidR="001D4918" w:rsidRPr="005C2B49">
        <w:rPr>
          <w:rFonts w:ascii="Times New Roman" w:eastAsia="Times New Roman" w:hAnsi="Times New Roman"/>
          <w:sz w:val="28"/>
          <w:szCs w:val="28"/>
        </w:rPr>
        <w:t>здійснює інші повноваження, передбачені законом.</w:t>
      </w:r>
    </w:p>
    <w:p w:rsidR="003D3BEE" w:rsidRPr="005C2B49" w:rsidRDefault="003D3BEE"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bCs/>
          <w:sz w:val="28"/>
          <w:szCs w:val="28"/>
          <w:lang w:eastAsia="uk-UA"/>
        </w:rPr>
        <w:t xml:space="preserve">Стаття </w:t>
      </w:r>
      <w:r w:rsidR="00783E0B" w:rsidRPr="005C2B49">
        <w:rPr>
          <w:rFonts w:ascii="Times New Roman" w:eastAsia="Times New Roman" w:hAnsi="Times New Roman"/>
          <w:b/>
          <w:bCs/>
          <w:sz w:val="28"/>
          <w:szCs w:val="28"/>
          <w:lang w:eastAsia="uk-UA"/>
        </w:rPr>
        <w:t>3</w:t>
      </w:r>
      <w:r w:rsidR="00B92AAF" w:rsidRPr="005C2B49">
        <w:rPr>
          <w:rFonts w:ascii="Times New Roman" w:eastAsia="Times New Roman" w:hAnsi="Times New Roman"/>
          <w:b/>
          <w:bCs/>
          <w:sz w:val="28"/>
          <w:szCs w:val="28"/>
          <w:lang w:eastAsia="uk-UA"/>
        </w:rPr>
        <w:t>0</w:t>
      </w:r>
      <w:r w:rsidRPr="005C2B49">
        <w:rPr>
          <w:rFonts w:ascii="Times New Roman" w:eastAsia="Times New Roman" w:hAnsi="Times New Roman"/>
          <w:b/>
          <w:bCs/>
          <w:sz w:val="28"/>
          <w:szCs w:val="28"/>
          <w:lang w:eastAsia="uk-UA"/>
        </w:rPr>
        <w:t>. </w:t>
      </w:r>
      <w:r w:rsidRPr="005C2B49">
        <w:rPr>
          <w:rFonts w:ascii="Times New Roman" w:eastAsia="Times New Roman" w:hAnsi="Times New Roman"/>
          <w:sz w:val="28"/>
          <w:szCs w:val="28"/>
          <w:lang w:eastAsia="uk-UA"/>
        </w:rPr>
        <w:t xml:space="preserve">Повноваження центрального органу виконавчої влади у сфері освіти і науки </w:t>
      </w:r>
    </w:p>
    <w:p w:rsidR="003D3BEE" w:rsidRPr="005C2B49" w:rsidRDefault="003D3BEE" w:rsidP="00002CF7">
      <w:pPr>
        <w:spacing w:line="240" w:lineRule="auto"/>
        <w:ind w:firstLine="567"/>
        <w:jc w:val="both"/>
        <w:rPr>
          <w:rFonts w:ascii="Times New Roman" w:eastAsia="Times New Roman" w:hAnsi="Times New Roman"/>
          <w:sz w:val="28"/>
          <w:szCs w:val="28"/>
        </w:rPr>
      </w:pPr>
      <w:r w:rsidRPr="00344DFE">
        <w:rPr>
          <w:rFonts w:ascii="Times New Roman" w:eastAsia="Times New Roman" w:hAnsi="Times New Roman"/>
          <w:sz w:val="28"/>
          <w:szCs w:val="28"/>
        </w:rPr>
        <w:t>1. Центральний орган виконавчої влади у сфері освіти і науки:</w:t>
      </w:r>
    </w:p>
    <w:p w:rsidR="003D3BEE" w:rsidRPr="005C2B49" w:rsidRDefault="003D3BEE"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w:t>
      </w:r>
      <w:r w:rsidR="009A5B91" w:rsidRPr="005C2B49">
        <w:rPr>
          <w:rFonts w:ascii="Times New Roman" w:eastAsia="Times New Roman" w:hAnsi="Times New Roman"/>
          <w:sz w:val="28"/>
          <w:szCs w:val="28"/>
        </w:rPr>
        <w:t> </w:t>
      </w:r>
      <w:r w:rsidRPr="005C2B49">
        <w:rPr>
          <w:rFonts w:ascii="Times New Roman" w:eastAsia="Times New Roman" w:hAnsi="Times New Roman"/>
          <w:sz w:val="28"/>
          <w:szCs w:val="28"/>
        </w:rPr>
        <w:t>забезпечує формування та реалізує державну політику у сфері освіти</w:t>
      </w:r>
      <w:r w:rsidR="009A5B91" w:rsidRPr="005C2B49">
        <w:rPr>
          <w:rFonts w:ascii="Times New Roman" w:eastAsia="Times New Roman" w:hAnsi="Times New Roman"/>
          <w:sz w:val="28"/>
          <w:szCs w:val="28"/>
        </w:rPr>
        <w:t xml:space="preserve"> дорослих</w:t>
      </w:r>
      <w:r w:rsidRPr="005C2B49">
        <w:rPr>
          <w:rFonts w:ascii="Times New Roman" w:eastAsia="Times New Roman" w:hAnsi="Times New Roman"/>
          <w:sz w:val="28"/>
          <w:szCs w:val="28"/>
        </w:rPr>
        <w:t>;</w:t>
      </w:r>
    </w:p>
    <w:p w:rsidR="003D3BEE" w:rsidRPr="005C2B49" w:rsidRDefault="003D3BEE" w:rsidP="00002CF7">
      <w:pPr>
        <w:spacing w:line="240" w:lineRule="auto"/>
        <w:ind w:firstLine="567"/>
        <w:jc w:val="both"/>
        <w:rPr>
          <w:rFonts w:ascii="Times New Roman" w:eastAsia="Times New Roman" w:hAnsi="Times New Roman"/>
          <w:sz w:val="28"/>
          <w:szCs w:val="28"/>
        </w:rPr>
      </w:pPr>
      <w:bookmarkStart w:id="44" w:name="n140"/>
      <w:bookmarkEnd w:id="44"/>
      <w:r w:rsidRPr="005C2B49">
        <w:rPr>
          <w:rFonts w:ascii="Times New Roman" w:eastAsia="Times New Roman" w:hAnsi="Times New Roman"/>
          <w:sz w:val="28"/>
          <w:szCs w:val="28"/>
        </w:rPr>
        <w:t>2)</w:t>
      </w:r>
      <w:r w:rsidR="009A5B91" w:rsidRPr="005C2B49">
        <w:rPr>
          <w:rFonts w:ascii="Times New Roman" w:eastAsia="Times New Roman" w:hAnsi="Times New Roman"/>
          <w:sz w:val="28"/>
          <w:szCs w:val="28"/>
        </w:rPr>
        <w:t> </w:t>
      </w:r>
      <w:r w:rsidRPr="005C2B49">
        <w:rPr>
          <w:rFonts w:ascii="Times New Roman" w:eastAsia="Times New Roman" w:hAnsi="Times New Roman"/>
          <w:sz w:val="28"/>
          <w:szCs w:val="28"/>
        </w:rPr>
        <w:t>провадить аналітично-прогностичну діяльність у сфері освіти</w:t>
      </w:r>
      <w:r w:rsidR="009A5B91" w:rsidRPr="005C2B49">
        <w:rPr>
          <w:rFonts w:ascii="Times New Roman" w:eastAsia="Times New Roman" w:hAnsi="Times New Roman"/>
          <w:sz w:val="28"/>
          <w:szCs w:val="28"/>
        </w:rPr>
        <w:t xml:space="preserve"> дорослих</w:t>
      </w:r>
      <w:r w:rsidRPr="005C2B49">
        <w:rPr>
          <w:rFonts w:ascii="Times New Roman" w:eastAsia="Times New Roman" w:hAnsi="Times New Roman"/>
          <w:sz w:val="28"/>
          <w:szCs w:val="28"/>
        </w:rPr>
        <w:t xml:space="preserve">, визначає тенденції її розвитку, вплив демографічної, етнічної, соціально-економічної ситуацій, </w:t>
      </w:r>
      <w:r w:rsidR="009A5B91" w:rsidRPr="005C2B49">
        <w:rPr>
          <w:rFonts w:ascii="Times New Roman" w:eastAsia="Times New Roman" w:hAnsi="Times New Roman"/>
          <w:sz w:val="28"/>
          <w:szCs w:val="28"/>
        </w:rPr>
        <w:t>розвитку окремих видів економічної діяльності</w:t>
      </w:r>
      <w:r w:rsidRPr="005C2B49">
        <w:rPr>
          <w:rFonts w:ascii="Times New Roman" w:eastAsia="Times New Roman" w:hAnsi="Times New Roman"/>
          <w:sz w:val="28"/>
          <w:szCs w:val="28"/>
        </w:rPr>
        <w:t xml:space="preserve">, формує стратегічні напрями розвитку </w:t>
      </w:r>
      <w:r w:rsidR="009A5B91" w:rsidRPr="005C2B49">
        <w:rPr>
          <w:rFonts w:ascii="Times New Roman" w:eastAsia="Times New Roman" w:hAnsi="Times New Roman"/>
          <w:sz w:val="28"/>
          <w:szCs w:val="28"/>
        </w:rPr>
        <w:t>освіти дорослих</w:t>
      </w:r>
      <w:r w:rsidRPr="005C2B49">
        <w:rPr>
          <w:rFonts w:ascii="Times New Roman" w:eastAsia="Times New Roman" w:hAnsi="Times New Roman"/>
          <w:sz w:val="28"/>
          <w:szCs w:val="28"/>
        </w:rPr>
        <w:t xml:space="preserve"> з урахуванням науково-технічного прогресу та інших факторів, узагальнює досвід розвитку </w:t>
      </w:r>
      <w:r w:rsidR="009A5B91" w:rsidRPr="005C2B49">
        <w:rPr>
          <w:rFonts w:ascii="Times New Roman" w:eastAsia="Times New Roman" w:hAnsi="Times New Roman"/>
          <w:sz w:val="28"/>
          <w:szCs w:val="28"/>
        </w:rPr>
        <w:t>освіти дорослих</w:t>
      </w:r>
      <w:r w:rsidRPr="005C2B49">
        <w:rPr>
          <w:rFonts w:ascii="Times New Roman" w:eastAsia="Times New Roman" w:hAnsi="Times New Roman"/>
          <w:sz w:val="28"/>
          <w:szCs w:val="28"/>
        </w:rPr>
        <w:t>;</w:t>
      </w:r>
    </w:p>
    <w:p w:rsidR="003D3BEE" w:rsidRPr="005C2B49" w:rsidRDefault="009A5B91" w:rsidP="00002CF7">
      <w:pPr>
        <w:spacing w:line="240" w:lineRule="auto"/>
        <w:ind w:firstLine="567"/>
        <w:jc w:val="both"/>
        <w:rPr>
          <w:rFonts w:ascii="Times New Roman" w:eastAsia="Times New Roman" w:hAnsi="Times New Roman"/>
          <w:sz w:val="28"/>
          <w:szCs w:val="28"/>
        </w:rPr>
      </w:pPr>
      <w:bookmarkStart w:id="45" w:name="n141"/>
      <w:bookmarkStart w:id="46" w:name="n142"/>
      <w:bookmarkEnd w:id="45"/>
      <w:bookmarkEnd w:id="46"/>
      <w:r w:rsidRPr="005C2B49">
        <w:rPr>
          <w:rFonts w:ascii="Times New Roman" w:eastAsia="Times New Roman" w:hAnsi="Times New Roman"/>
          <w:sz w:val="28"/>
          <w:szCs w:val="28"/>
        </w:rPr>
        <w:t>3</w:t>
      </w:r>
      <w:r w:rsidR="003D3BEE" w:rsidRPr="005C2B49">
        <w:rPr>
          <w:rFonts w:ascii="Times New Roman" w:eastAsia="Times New Roman" w:hAnsi="Times New Roman"/>
          <w:sz w:val="28"/>
          <w:szCs w:val="28"/>
        </w:rPr>
        <w:t>)</w:t>
      </w:r>
      <w:r w:rsidRPr="005C2B49">
        <w:rPr>
          <w:rFonts w:ascii="Times New Roman" w:eastAsia="Times New Roman" w:hAnsi="Times New Roman"/>
          <w:sz w:val="28"/>
          <w:szCs w:val="28"/>
        </w:rPr>
        <w:t> </w:t>
      </w:r>
      <w:r w:rsidR="003D3BEE" w:rsidRPr="005C2B49">
        <w:rPr>
          <w:rFonts w:ascii="Times New Roman" w:eastAsia="Times New Roman" w:hAnsi="Times New Roman"/>
          <w:sz w:val="28"/>
          <w:szCs w:val="28"/>
        </w:rPr>
        <w:t xml:space="preserve">здійснює нормативно-правове забезпечення функціонування сфери </w:t>
      </w:r>
      <w:r w:rsidRPr="005C2B49">
        <w:rPr>
          <w:rFonts w:ascii="Times New Roman" w:eastAsia="Times New Roman" w:hAnsi="Times New Roman"/>
          <w:sz w:val="28"/>
          <w:szCs w:val="28"/>
        </w:rPr>
        <w:t>освіти дорослих</w:t>
      </w:r>
      <w:r w:rsidR="003D3BEE" w:rsidRPr="005C2B49">
        <w:rPr>
          <w:rFonts w:ascii="Times New Roman" w:eastAsia="Times New Roman" w:hAnsi="Times New Roman"/>
          <w:sz w:val="28"/>
          <w:szCs w:val="28"/>
        </w:rPr>
        <w:t>;</w:t>
      </w:r>
    </w:p>
    <w:p w:rsidR="003D3BEE" w:rsidRPr="005C2B49" w:rsidRDefault="009A5B91" w:rsidP="00002CF7">
      <w:pPr>
        <w:spacing w:line="240" w:lineRule="auto"/>
        <w:ind w:firstLine="567"/>
        <w:jc w:val="both"/>
        <w:rPr>
          <w:rFonts w:ascii="Times New Roman" w:eastAsia="Times New Roman" w:hAnsi="Times New Roman"/>
          <w:sz w:val="28"/>
          <w:szCs w:val="28"/>
        </w:rPr>
      </w:pPr>
      <w:bookmarkStart w:id="47" w:name="n143"/>
      <w:bookmarkStart w:id="48" w:name="n144"/>
      <w:bookmarkEnd w:id="47"/>
      <w:bookmarkEnd w:id="48"/>
      <w:r w:rsidRPr="005C2B49">
        <w:rPr>
          <w:rFonts w:ascii="Times New Roman" w:eastAsia="Times New Roman" w:hAnsi="Times New Roman"/>
          <w:sz w:val="28"/>
          <w:szCs w:val="28"/>
        </w:rPr>
        <w:t>4</w:t>
      </w:r>
      <w:r w:rsidR="003D3BEE" w:rsidRPr="005C2B49">
        <w:rPr>
          <w:rFonts w:ascii="Times New Roman" w:eastAsia="Times New Roman" w:hAnsi="Times New Roman"/>
          <w:sz w:val="28"/>
          <w:szCs w:val="28"/>
        </w:rPr>
        <w:t>)</w:t>
      </w:r>
      <w:r w:rsidRPr="005C2B49">
        <w:rPr>
          <w:rFonts w:ascii="Times New Roman" w:eastAsia="Times New Roman" w:hAnsi="Times New Roman"/>
          <w:sz w:val="28"/>
          <w:szCs w:val="28"/>
        </w:rPr>
        <w:t> </w:t>
      </w:r>
      <w:r w:rsidR="003D3BEE" w:rsidRPr="005C2B49">
        <w:rPr>
          <w:rFonts w:ascii="Times New Roman" w:eastAsia="Times New Roman" w:hAnsi="Times New Roman"/>
          <w:sz w:val="28"/>
          <w:szCs w:val="28"/>
        </w:rPr>
        <w:t xml:space="preserve">у межах </w:t>
      </w:r>
      <w:r w:rsidRPr="005C2B49">
        <w:rPr>
          <w:rFonts w:ascii="Times New Roman" w:eastAsia="Times New Roman" w:hAnsi="Times New Roman"/>
          <w:sz w:val="28"/>
          <w:szCs w:val="28"/>
        </w:rPr>
        <w:t>сфери управління</w:t>
      </w:r>
      <w:r w:rsidR="003D3BEE" w:rsidRPr="005C2B49">
        <w:rPr>
          <w:rFonts w:ascii="Times New Roman" w:eastAsia="Times New Roman" w:hAnsi="Times New Roman"/>
          <w:sz w:val="28"/>
          <w:szCs w:val="28"/>
        </w:rPr>
        <w:t xml:space="preserve"> та відповідно до законодавства формує пропозиції щодо обсягу коштів державного бюджету для забезпечення функціонування </w:t>
      </w:r>
      <w:r w:rsidRPr="005C2B49">
        <w:rPr>
          <w:rFonts w:ascii="Times New Roman" w:eastAsia="Times New Roman" w:hAnsi="Times New Roman"/>
          <w:sz w:val="28"/>
          <w:szCs w:val="28"/>
        </w:rPr>
        <w:t>державних центрів освіти дорослих та закладів післядипломної освіти</w:t>
      </w:r>
      <w:r w:rsidR="003D3BEE" w:rsidRPr="005C2B49">
        <w:rPr>
          <w:rFonts w:ascii="Times New Roman" w:eastAsia="Times New Roman" w:hAnsi="Times New Roman"/>
          <w:sz w:val="28"/>
          <w:szCs w:val="28"/>
        </w:rPr>
        <w:t>;</w:t>
      </w:r>
    </w:p>
    <w:p w:rsidR="003D3BEE" w:rsidRPr="005C2B49" w:rsidRDefault="009A5B91" w:rsidP="00002CF7">
      <w:pPr>
        <w:spacing w:line="240" w:lineRule="auto"/>
        <w:ind w:firstLine="567"/>
        <w:jc w:val="both"/>
        <w:rPr>
          <w:rFonts w:ascii="Times New Roman" w:eastAsia="Times New Roman" w:hAnsi="Times New Roman"/>
          <w:sz w:val="28"/>
          <w:szCs w:val="28"/>
        </w:rPr>
      </w:pPr>
      <w:bookmarkStart w:id="49" w:name="n145"/>
      <w:bookmarkStart w:id="50" w:name="n146"/>
      <w:bookmarkEnd w:id="49"/>
      <w:bookmarkEnd w:id="50"/>
      <w:r w:rsidRPr="005C2B49">
        <w:rPr>
          <w:rFonts w:ascii="Times New Roman" w:eastAsia="Times New Roman" w:hAnsi="Times New Roman"/>
          <w:sz w:val="28"/>
          <w:szCs w:val="28"/>
        </w:rPr>
        <w:lastRenderedPageBreak/>
        <w:t>5</w:t>
      </w:r>
      <w:r w:rsidR="003D3BEE" w:rsidRPr="005C2B49">
        <w:rPr>
          <w:rFonts w:ascii="Times New Roman" w:eastAsia="Times New Roman" w:hAnsi="Times New Roman"/>
          <w:sz w:val="28"/>
          <w:szCs w:val="28"/>
        </w:rPr>
        <w:t>)</w:t>
      </w:r>
      <w:r w:rsidRPr="005C2B49">
        <w:rPr>
          <w:rFonts w:ascii="Times New Roman" w:eastAsia="Times New Roman" w:hAnsi="Times New Roman"/>
          <w:sz w:val="28"/>
          <w:szCs w:val="28"/>
        </w:rPr>
        <w:t> </w:t>
      </w:r>
      <w:r w:rsidR="003D3BEE" w:rsidRPr="005C2B49">
        <w:rPr>
          <w:rFonts w:ascii="Times New Roman" w:eastAsia="Times New Roman" w:hAnsi="Times New Roman"/>
          <w:sz w:val="28"/>
          <w:szCs w:val="28"/>
        </w:rPr>
        <w:t xml:space="preserve">надає методичні рекомендації щодо освітньої діяльності та управління </w:t>
      </w:r>
      <w:r w:rsidRPr="005C2B49">
        <w:rPr>
          <w:rFonts w:ascii="Times New Roman" w:eastAsia="Times New Roman" w:hAnsi="Times New Roman"/>
          <w:sz w:val="28"/>
          <w:szCs w:val="28"/>
        </w:rPr>
        <w:t>надавачами освітніх послуг у сфері освіти дорослих</w:t>
      </w:r>
      <w:r w:rsidR="003D3BEE" w:rsidRPr="005C2B49">
        <w:rPr>
          <w:rFonts w:ascii="Times New Roman" w:eastAsia="Times New Roman" w:hAnsi="Times New Roman"/>
          <w:sz w:val="28"/>
          <w:szCs w:val="28"/>
        </w:rPr>
        <w:t>;</w:t>
      </w:r>
    </w:p>
    <w:p w:rsidR="003D3BEE" w:rsidRPr="005C2B49" w:rsidRDefault="009A5B91" w:rsidP="00002CF7">
      <w:pPr>
        <w:spacing w:line="240" w:lineRule="auto"/>
        <w:ind w:firstLine="567"/>
        <w:jc w:val="both"/>
        <w:rPr>
          <w:rFonts w:ascii="Times New Roman" w:eastAsia="Times New Roman" w:hAnsi="Times New Roman"/>
          <w:sz w:val="28"/>
          <w:szCs w:val="28"/>
        </w:rPr>
      </w:pPr>
      <w:bookmarkStart w:id="51" w:name="n147"/>
      <w:bookmarkStart w:id="52" w:name="n148"/>
      <w:bookmarkEnd w:id="51"/>
      <w:bookmarkEnd w:id="52"/>
      <w:r w:rsidRPr="005C2B49">
        <w:rPr>
          <w:rFonts w:ascii="Times New Roman" w:eastAsia="Times New Roman" w:hAnsi="Times New Roman"/>
          <w:sz w:val="28"/>
          <w:szCs w:val="28"/>
        </w:rPr>
        <w:t>6</w:t>
      </w:r>
      <w:r w:rsidR="003D3BEE" w:rsidRPr="005C2B49">
        <w:rPr>
          <w:rFonts w:ascii="Times New Roman" w:eastAsia="Times New Roman" w:hAnsi="Times New Roman"/>
          <w:sz w:val="28"/>
          <w:szCs w:val="28"/>
        </w:rPr>
        <w:t>)</w:t>
      </w:r>
      <w:r w:rsidRPr="005C2B49">
        <w:rPr>
          <w:rFonts w:ascii="Times New Roman" w:eastAsia="Times New Roman" w:hAnsi="Times New Roman"/>
          <w:sz w:val="28"/>
          <w:szCs w:val="28"/>
        </w:rPr>
        <w:t> </w:t>
      </w:r>
      <w:r w:rsidR="003D3BEE" w:rsidRPr="005C2B49">
        <w:rPr>
          <w:rFonts w:ascii="Times New Roman" w:eastAsia="Times New Roman" w:hAnsi="Times New Roman"/>
          <w:sz w:val="28"/>
          <w:szCs w:val="28"/>
        </w:rPr>
        <w:t xml:space="preserve">здійснює ліцензування освітньої діяльності у сфері </w:t>
      </w:r>
      <w:r w:rsidRPr="005C2B49">
        <w:rPr>
          <w:rFonts w:ascii="Times New Roman" w:eastAsia="Times New Roman" w:hAnsi="Times New Roman"/>
          <w:sz w:val="28"/>
          <w:szCs w:val="28"/>
        </w:rPr>
        <w:t>освіти дорослих</w:t>
      </w:r>
      <w:r w:rsidR="00A92953" w:rsidRPr="00A92953">
        <w:rPr>
          <w:rFonts w:ascii="Times New Roman" w:eastAsia="Times New Roman" w:hAnsi="Times New Roman"/>
          <w:sz w:val="28"/>
          <w:szCs w:val="28"/>
        </w:rPr>
        <w:t xml:space="preserve"> (</w:t>
      </w:r>
      <w:r w:rsidR="00A92953">
        <w:rPr>
          <w:rFonts w:ascii="Times New Roman" w:eastAsia="Times New Roman" w:hAnsi="Times New Roman"/>
          <w:sz w:val="28"/>
          <w:szCs w:val="28"/>
        </w:rPr>
        <w:t>післядипломна освіта)</w:t>
      </w:r>
      <w:r w:rsidR="003D3BEE" w:rsidRPr="005C2B49">
        <w:rPr>
          <w:rFonts w:ascii="Times New Roman" w:eastAsia="Times New Roman" w:hAnsi="Times New Roman"/>
          <w:sz w:val="28"/>
          <w:szCs w:val="28"/>
        </w:rPr>
        <w:t>, а також заходи державного нагляду (контролю) за дотриманням ліцензійних умов;</w:t>
      </w:r>
    </w:p>
    <w:p w:rsidR="009A5B91" w:rsidRPr="005C2B49" w:rsidRDefault="009A5B91" w:rsidP="00002CF7">
      <w:pPr>
        <w:spacing w:line="240" w:lineRule="auto"/>
        <w:ind w:firstLine="567"/>
        <w:jc w:val="both"/>
        <w:rPr>
          <w:rFonts w:ascii="Times New Roman" w:eastAsia="Times New Roman" w:hAnsi="Times New Roman"/>
          <w:sz w:val="28"/>
          <w:szCs w:val="28"/>
        </w:rPr>
      </w:pPr>
      <w:bookmarkStart w:id="53" w:name="n149"/>
      <w:bookmarkStart w:id="54" w:name="n151"/>
      <w:bookmarkStart w:id="55" w:name="n153"/>
      <w:bookmarkEnd w:id="53"/>
      <w:bookmarkEnd w:id="54"/>
      <w:bookmarkEnd w:id="55"/>
      <w:r w:rsidRPr="005C2B49">
        <w:rPr>
          <w:rFonts w:ascii="Times New Roman" w:eastAsia="Times New Roman" w:hAnsi="Times New Roman"/>
          <w:sz w:val="28"/>
          <w:szCs w:val="28"/>
        </w:rPr>
        <w:t>7</w:t>
      </w:r>
      <w:r w:rsidR="003D3BEE" w:rsidRPr="005C2B49">
        <w:rPr>
          <w:rFonts w:ascii="Times New Roman" w:eastAsia="Times New Roman" w:hAnsi="Times New Roman"/>
          <w:sz w:val="28"/>
          <w:szCs w:val="28"/>
        </w:rPr>
        <w:t>)</w:t>
      </w:r>
      <w:r w:rsidRPr="005C2B49">
        <w:rPr>
          <w:rFonts w:ascii="Times New Roman" w:eastAsia="Times New Roman" w:hAnsi="Times New Roman"/>
          <w:sz w:val="28"/>
          <w:szCs w:val="28"/>
        </w:rPr>
        <w:t xml:space="preserve"> забезпечує збір та реєстрацію даних про освіту дорослих у Єдиній державній електронній базі з питань освіти; </w:t>
      </w:r>
    </w:p>
    <w:p w:rsidR="003D3BEE" w:rsidRPr="005C2B49" w:rsidRDefault="009A5B91"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8</w:t>
      </w:r>
      <w:r w:rsidR="003D3BEE" w:rsidRPr="005C2B49">
        <w:rPr>
          <w:rFonts w:ascii="Times New Roman" w:eastAsia="Times New Roman" w:hAnsi="Times New Roman"/>
          <w:sz w:val="28"/>
          <w:szCs w:val="28"/>
        </w:rPr>
        <w:t>)</w:t>
      </w:r>
      <w:r w:rsidRPr="005C2B49">
        <w:rPr>
          <w:rFonts w:ascii="Times New Roman" w:eastAsia="Times New Roman" w:hAnsi="Times New Roman"/>
          <w:sz w:val="28"/>
          <w:szCs w:val="28"/>
        </w:rPr>
        <w:t> </w:t>
      </w:r>
      <w:r w:rsidR="003D3BEE" w:rsidRPr="005C2B49">
        <w:rPr>
          <w:rFonts w:ascii="Times New Roman" w:eastAsia="Times New Roman" w:hAnsi="Times New Roman"/>
          <w:sz w:val="28"/>
          <w:szCs w:val="28"/>
        </w:rPr>
        <w:t xml:space="preserve">за дорученням і в межах, встановлених Кабінетом Міністрів України, здійснює повноваження засновника щодо </w:t>
      </w:r>
      <w:r w:rsidRPr="005C2B49">
        <w:rPr>
          <w:rFonts w:ascii="Times New Roman" w:eastAsia="Times New Roman" w:hAnsi="Times New Roman"/>
          <w:sz w:val="28"/>
          <w:szCs w:val="28"/>
        </w:rPr>
        <w:t>державних центрів освіти дорослих та закладів післядипломної освіти</w:t>
      </w:r>
      <w:r w:rsidR="003D3BEE" w:rsidRPr="005C2B49">
        <w:rPr>
          <w:rFonts w:ascii="Times New Roman" w:eastAsia="Times New Roman" w:hAnsi="Times New Roman"/>
          <w:sz w:val="28"/>
          <w:szCs w:val="28"/>
        </w:rPr>
        <w:t>, зокрема приймає рішення про їх утворення, реорганізацію чи ліквідацію;</w:t>
      </w:r>
    </w:p>
    <w:p w:rsidR="009A5B91" w:rsidRPr="005C2B49" w:rsidRDefault="009A5B91"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9) сприяє розвитку міжнародного співробітництва у сфері освіти дорослих;</w:t>
      </w:r>
    </w:p>
    <w:p w:rsidR="003D3BEE" w:rsidRPr="005C2B49" w:rsidRDefault="009A5B91"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10</w:t>
      </w:r>
      <w:r w:rsidR="003D3BEE" w:rsidRPr="005C2B49">
        <w:rPr>
          <w:rFonts w:ascii="Times New Roman" w:eastAsia="Times New Roman" w:hAnsi="Times New Roman"/>
          <w:sz w:val="28"/>
          <w:szCs w:val="28"/>
        </w:rPr>
        <w:t>)</w:t>
      </w:r>
      <w:r w:rsidRPr="005C2B49">
        <w:rPr>
          <w:rFonts w:ascii="Times New Roman" w:eastAsia="Times New Roman" w:hAnsi="Times New Roman"/>
          <w:sz w:val="28"/>
          <w:szCs w:val="28"/>
        </w:rPr>
        <w:t> </w:t>
      </w:r>
      <w:r w:rsidR="003D3BEE" w:rsidRPr="005C2B49">
        <w:rPr>
          <w:rFonts w:ascii="Times New Roman" w:eastAsia="Times New Roman" w:hAnsi="Times New Roman"/>
          <w:sz w:val="28"/>
          <w:szCs w:val="28"/>
        </w:rPr>
        <w:t>здійснює інші повноваження відповідно до законодавства.</w:t>
      </w:r>
    </w:p>
    <w:p w:rsidR="00AC6B0C" w:rsidRPr="005C2B49" w:rsidRDefault="00AC6B0C" w:rsidP="00002CF7">
      <w:pPr>
        <w:spacing w:line="240" w:lineRule="auto"/>
        <w:ind w:firstLine="567"/>
        <w:jc w:val="both"/>
        <w:rPr>
          <w:rFonts w:ascii="Times New Roman" w:eastAsia="Times New Roman" w:hAnsi="Times New Roman"/>
          <w:b/>
          <w:bCs/>
          <w:sz w:val="28"/>
          <w:szCs w:val="28"/>
          <w:lang w:eastAsia="uk-UA"/>
        </w:rPr>
      </w:pPr>
      <w:r w:rsidRPr="005C2B49">
        <w:rPr>
          <w:rFonts w:ascii="Times New Roman" w:eastAsia="Times New Roman" w:hAnsi="Times New Roman"/>
          <w:b/>
          <w:bCs/>
          <w:sz w:val="28"/>
          <w:szCs w:val="28"/>
          <w:lang w:eastAsia="uk-UA"/>
        </w:rPr>
        <w:t xml:space="preserve">Стаття </w:t>
      </w:r>
      <w:r w:rsidR="00783E0B" w:rsidRPr="005C2B49">
        <w:rPr>
          <w:rFonts w:ascii="Times New Roman" w:eastAsia="Times New Roman" w:hAnsi="Times New Roman"/>
          <w:b/>
          <w:bCs/>
          <w:sz w:val="28"/>
          <w:szCs w:val="28"/>
          <w:lang w:eastAsia="uk-UA"/>
        </w:rPr>
        <w:t>3</w:t>
      </w:r>
      <w:r w:rsidR="00B92AAF" w:rsidRPr="005C2B49">
        <w:rPr>
          <w:rFonts w:ascii="Times New Roman" w:eastAsia="Times New Roman" w:hAnsi="Times New Roman"/>
          <w:b/>
          <w:bCs/>
          <w:sz w:val="28"/>
          <w:szCs w:val="28"/>
          <w:lang w:eastAsia="uk-UA"/>
        </w:rPr>
        <w:t>1</w:t>
      </w:r>
      <w:r w:rsidRPr="005C2B49">
        <w:rPr>
          <w:rFonts w:ascii="Times New Roman" w:eastAsia="Times New Roman" w:hAnsi="Times New Roman"/>
          <w:b/>
          <w:bCs/>
          <w:sz w:val="28"/>
          <w:szCs w:val="28"/>
          <w:lang w:eastAsia="uk-UA"/>
        </w:rPr>
        <w:t>. </w:t>
      </w:r>
      <w:r w:rsidRPr="005C2B49">
        <w:rPr>
          <w:rFonts w:ascii="Times New Roman" w:eastAsia="Times New Roman" w:hAnsi="Times New Roman"/>
          <w:bCs/>
          <w:sz w:val="28"/>
          <w:szCs w:val="28"/>
          <w:lang w:eastAsia="uk-UA"/>
        </w:rPr>
        <w:t>Повноваження</w:t>
      </w:r>
      <w:r w:rsidRPr="005C2B49">
        <w:rPr>
          <w:rFonts w:ascii="Times New Roman" w:eastAsia="Times New Roman" w:hAnsi="Times New Roman"/>
          <w:b/>
          <w:bCs/>
          <w:sz w:val="28"/>
          <w:szCs w:val="28"/>
          <w:lang w:eastAsia="uk-UA"/>
        </w:rPr>
        <w:t xml:space="preserve"> </w:t>
      </w:r>
      <w:r w:rsidRPr="005C2B49">
        <w:rPr>
          <w:rFonts w:ascii="Times New Roman" w:hAnsi="Times New Roman"/>
          <w:sz w:val="28"/>
          <w:szCs w:val="28"/>
        </w:rPr>
        <w:t xml:space="preserve">центрального органу виконавчої влади </w:t>
      </w:r>
      <w:r w:rsidRPr="005C2B49">
        <w:rPr>
          <w:rFonts w:ascii="Times New Roman" w:eastAsia="Times New Roman" w:hAnsi="Times New Roman"/>
          <w:sz w:val="28"/>
          <w:szCs w:val="28"/>
        </w:rPr>
        <w:t>у сфері праці, трудових відносин та зайнятості населення</w:t>
      </w:r>
    </w:p>
    <w:p w:rsidR="00AC6B0C" w:rsidRPr="005C2B49" w:rsidRDefault="00AC6B0C"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 Центральний орган виконавчої влади у сфері праці, трудових відносин та зайнятості населення:</w:t>
      </w:r>
    </w:p>
    <w:p w:rsidR="00F94B60" w:rsidRPr="005C2B49" w:rsidRDefault="00AC6B0C"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1) </w:t>
      </w:r>
      <w:r w:rsidR="00F94B60" w:rsidRPr="005C2B49">
        <w:rPr>
          <w:rFonts w:ascii="Times New Roman" w:eastAsia="Times New Roman" w:hAnsi="Times New Roman"/>
          <w:sz w:val="28"/>
          <w:szCs w:val="28"/>
        </w:rPr>
        <w:t xml:space="preserve">бере участь у </w:t>
      </w:r>
      <w:r w:rsidR="004F686F" w:rsidRPr="005C2B49">
        <w:rPr>
          <w:rFonts w:ascii="Times New Roman" w:eastAsia="Times New Roman" w:hAnsi="Times New Roman"/>
          <w:sz w:val="28"/>
          <w:szCs w:val="28"/>
        </w:rPr>
        <w:t xml:space="preserve">формуванні та </w:t>
      </w:r>
      <w:r w:rsidR="00F94B60" w:rsidRPr="005C2B49">
        <w:rPr>
          <w:rFonts w:ascii="Times New Roman" w:eastAsia="Times New Roman" w:hAnsi="Times New Roman"/>
          <w:sz w:val="28"/>
          <w:szCs w:val="28"/>
        </w:rPr>
        <w:t>реалізації державної політики у сфері освіти дорослих</w:t>
      </w:r>
      <w:r w:rsidR="004F686F" w:rsidRPr="005C2B49">
        <w:rPr>
          <w:rFonts w:ascii="Times New Roman" w:eastAsia="Times New Roman" w:hAnsi="Times New Roman"/>
          <w:sz w:val="28"/>
          <w:szCs w:val="28"/>
        </w:rPr>
        <w:t xml:space="preserve">, </w:t>
      </w:r>
      <w:r w:rsidR="007E6F9E" w:rsidRPr="005C2B49">
        <w:rPr>
          <w:rFonts w:ascii="Times New Roman" w:eastAsia="Times New Roman" w:hAnsi="Times New Roman"/>
          <w:sz w:val="28"/>
          <w:szCs w:val="28"/>
        </w:rPr>
        <w:t xml:space="preserve">зокрема щодо </w:t>
      </w:r>
      <w:r w:rsidR="004F686F" w:rsidRPr="005C2B49">
        <w:rPr>
          <w:rFonts w:ascii="Times New Roman" w:hAnsi="Times New Roman"/>
          <w:sz w:val="28"/>
          <w:szCs w:val="28"/>
        </w:rPr>
        <w:t>професійного навчання зареєстрованих безробітних</w:t>
      </w:r>
      <w:r w:rsidR="00F94B60" w:rsidRPr="005C2B49">
        <w:rPr>
          <w:rFonts w:ascii="Times New Roman" w:eastAsia="Times New Roman" w:hAnsi="Times New Roman"/>
          <w:sz w:val="28"/>
          <w:szCs w:val="28"/>
        </w:rPr>
        <w:t>;</w:t>
      </w:r>
    </w:p>
    <w:p w:rsidR="00AC6B0C" w:rsidRPr="005C2B49" w:rsidRDefault="00F94B60"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2) </w:t>
      </w:r>
      <w:r w:rsidR="006E652D">
        <w:rPr>
          <w:rFonts w:ascii="Times New Roman" w:eastAsia="Times New Roman" w:hAnsi="Times New Roman"/>
          <w:sz w:val="28"/>
          <w:szCs w:val="28"/>
        </w:rPr>
        <w:t>бере участь</w:t>
      </w:r>
      <w:r w:rsidR="001E6018">
        <w:rPr>
          <w:rFonts w:ascii="Times New Roman" w:eastAsia="Times New Roman" w:hAnsi="Times New Roman"/>
          <w:sz w:val="28"/>
          <w:szCs w:val="28"/>
        </w:rPr>
        <w:t xml:space="preserve"> </w:t>
      </w:r>
      <w:r w:rsidR="006E652D">
        <w:rPr>
          <w:rFonts w:ascii="Times New Roman" w:eastAsia="Times New Roman" w:hAnsi="Times New Roman"/>
          <w:sz w:val="28"/>
          <w:szCs w:val="28"/>
        </w:rPr>
        <w:t>у</w:t>
      </w:r>
      <w:r w:rsidR="00AC6B0C" w:rsidRPr="005C2B49">
        <w:rPr>
          <w:rFonts w:ascii="Times New Roman" w:eastAsia="Times New Roman" w:hAnsi="Times New Roman"/>
          <w:sz w:val="28"/>
          <w:szCs w:val="28"/>
        </w:rPr>
        <w:t xml:space="preserve"> вивч</w:t>
      </w:r>
      <w:r w:rsidR="006E652D">
        <w:rPr>
          <w:rFonts w:ascii="Times New Roman" w:eastAsia="Times New Roman" w:hAnsi="Times New Roman"/>
          <w:sz w:val="28"/>
          <w:szCs w:val="28"/>
        </w:rPr>
        <w:t>ені</w:t>
      </w:r>
      <w:r w:rsidR="00AC6B0C" w:rsidRPr="005C2B49">
        <w:rPr>
          <w:rFonts w:ascii="Times New Roman" w:eastAsia="Times New Roman" w:hAnsi="Times New Roman"/>
          <w:sz w:val="28"/>
          <w:szCs w:val="28"/>
        </w:rPr>
        <w:t xml:space="preserve"> потреб</w:t>
      </w:r>
      <w:r w:rsidR="006E652D">
        <w:rPr>
          <w:rFonts w:ascii="Times New Roman" w:eastAsia="Times New Roman" w:hAnsi="Times New Roman"/>
          <w:sz w:val="28"/>
          <w:szCs w:val="28"/>
        </w:rPr>
        <w:t>и</w:t>
      </w:r>
      <w:r w:rsidR="007711EA" w:rsidRPr="005C2B49">
        <w:rPr>
          <w:rFonts w:ascii="Times New Roman" w:eastAsia="Times New Roman" w:hAnsi="Times New Roman"/>
          <w:sz w:val="28"/>
          <w:szCs w:val="28"/>
        </w:rPr>
        <w:t xml:space="preserve"> </w:t>
      </w:r>
      <w:r w:rsidR="00AC6B0C" w:rsidRPr="005C2B49">
        <w:rPr>
          <w:rFonts w:ascii="Times New Roman" w:eastAsia="Times New Roman" w:hAnsi="Times New Roman"/>
          <w:sz w:val="28"/>
          <w:szCs w:val="28"/>
        </w:rPr>
        <w:t xml:space="preserve">в </w:t>
      </w:r>
      <w:r w:rsidR="007711EA" w:rsidRPr="005C2B49">
        <w:rPr>
          <w:rFonts w:ascii="Times New Roman" w:eastAsia="Times New Roman" w:hAnsi="Times New Roman"/>
          <w:sz w:val="28"/>
          <w:szCs w:val="28"/>
        </w:rPr>
        <w:t>освіті</w:t>
      </w:r>
      <w:r w:rsidR="006E652D">
        <w:rPr>
          <w:rFonts w:ascii="Times New Roman" w:eastAsia="Times New Roman" w:hAnsi="Times New Roman"/>
          <w:sz w:val="28"/>
          <w:szCs w:val="28"/>
        </w:rPr>
        <w:t xml:space="preserve"> дорослих,</w:t>
      </w:r>
      <w:r w:rsidR="00AC6B0C" w:rsidRPr="005C2B49">
        <w:rPr>
          <w:rFonts w:ascii="Times New Roman" w:eastAsia="Times New Roman" w:hAnsi="Times New Roman"/>
          <w:sz w:val="28"/>
          <w:szCs w:val="28"/>
        </w:rPr>
        <w:t xml:space="preserve"> вносить пропозиції щодо </w:t>
      </w:r>
      <w:r w:rsidR="007711EA" w:rsidRPr="005C2B49">
        <w:rPr>
          <w:rFonts w:ascii="Times New Roman" w:eastAsia="Times New Roman" w:hAnsi="Times New Roman"/>
          <w:sz w:val="28"/>
          <w:szCs w:val="28"/>
        </w:rPr>
        <w:t xml:space="preserve">її пріоритетних </w:t>
      </w:r>
      <w:r w:rsidR="00AC6B0C" w:rsidRPr="005C2B49">
        <w:rPr>
          <w:rFonts w:ascii="Times New Roman" w:eastAsia="Times New Roman" w:hAnsi="Times New Roman"/>
          <w:sz w:val="28"/>
          <w:szCs w:val="28"/>
        </w:rPr>
        <w:t>напрямів;</w:t>
      </w:r>
    </w:p>
    <w:p w:rsidR="00AC6B0C" w:rsidRPr="005C2B49" w:rsidRDefault="00F94B60"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3</w:t>
      </w:r>
      <w:r w:rsidR="00AC6B0C" w:rsidRPr="005C2B49">
        <w:rPr>
          <w:rFonts w:ascii="Times New Roman" w:eastAsia="Times New Roman" w:hAnsi="Times New Roman"/>
          <w:sz w:val="28"/>
          <w:szCs w:val="28"/>
        </w:rPr>
        <w:t>) </w:t>
      </w:r>
      <w:r w:rsidR="006E652D">
        <w:rPr>
          <w:rFonts w:ascii="Times New Roman" w:eastAsia="Times New Roman" w:hAnsi="Times New Roman"/>
          <w:sz w:val="28"/>
          <w:szCs w:val="28"/>
        </w:rPr>
        <w:t>організовує професійне</w:t>
      </w:r>
      <w:r w:rsidR="00AC6B0C" w:rsidRPr="005C2B49">
        <w:rPr>
          <w:rFonts w:ascii="Times New Roman" w:eastAsia="Times New Roman" w:hAnsi="Times New Roman"/>
          <w:sz w:val="28"/>
          <w:szCs w:val="28"/>
        </w:rPr>
        <w:t xml:space="preserve"> навчання осіб з числа зареєстрованих безробітних;</w:t>
      </w:r>
    </w:p>
    <w:p w:rsidR="00AC6B0C" w:rsidRPr="005C2B49" w:rsidRDefault="00F94B60"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4</w:t>
      </w:r>
      <w:r w:rsidR="00AC6B0C" w:rsidRPr="005C2B49">
        <w:rPr>
          <w:rFonts w:ascii="Times New Roman" w:eastAsia="Times New Roman" w:hAnsi="Times New Roman"/>
          <w:sz w:val="28"/>
          <w:szCs w:val="28"/>
        </w:rPr>
        <w:t xml:space="preserve">) за дорученням і в межах, встановлених Кабінетом Міністрів України, здійснює повноваження засновника щодо </w:t>
      </w:r>
      <w:r w:rsidR="006E652D">
        <w:rPr>
          <w:rFonts w:ascii="Times New Roman" w:eastAsia="Times New Roman" w:hAnsi="Times New Roman"/>
          <w:sz w:val="28"/>
          <w:szCs w:val="28"/>
        </w:rPr>
        <w:t>закладів</w:t>
      </w:r>
      <w:r w:rsidR="00AC6B0C" w:rsidRPr="005C2B49">
        <w:rPr>
          <w:rFonts w:ascii="Times New Roman" w:eastAsia="Times New Roman" w:hAnsi="Times New Roman"/>
          <w:sz w:val="28"/>
          <w:szCs w:val="28"/>
        </w:rPr>
        <w:t xml:space="preserve"> освіти дорослих</w:t>
      </w:r>
      <w:r w:rsidR="00F0670C" w:rsidRPr="005C2B49">
        <w:rPr>
          <w:rFonts w:ascii="Times New Roman" w:eastAsia="Times New Roman" w:hAnsi="Times New Roman"/>
          <w:sz w:val="28"/>
          <w:szCs w:val="28"/>
        </w:rPr>
        <w:t>,</w:t>
      </w:r>
      <w:r w:rsidR="00AC6B0C" w:rsidRPr="005C2B49">
        <w:rPr>
          <w:rFonts w:ascii="Times New Roman" w:eastAsia="Times New Roman" w:hAnsi="Times New Roman"/>
          <w:sz w:val="28"/>
          <w:szCs w:val="28"/>
        </w:rPr>
        <w:t xml:space="preserve"> зокрема приймає рішення про їх утворення, реорганізацію чи ліквідацію</w:t>
      </w:r>
      <w:r w:rsidR="00174637" w:rsidRPr="005C2B49">
        <w:rPr>
          <w:rFonts w:ascii="Times New Roman" w:eastAsia="Times New Roman" w:hAnsi="Times New Roman"/>
          <w:sz w:val="28"/>
          <w:szCs w:val="28"/>
        </w:rPr>
        <w:t>;</w:t>
      </w:r>
      <w:r w:rsidR="00EB20AD" w:rsidRPr="005C2B49">
        <w:rPr>
          <w:rFonts w:ascii="Times New Roman" w:eastAsia="Times New Roman" w:hAnsi="Times New Roman"/>
          <w:sz w:val="28"/>
          <w:szCs w:val="28"/>
        </w:rPr>
        <w:t xml:space="preserve">  </w:t>
      </w:r>
    </w:p>
    <w:p w:rsidR="00AC6B0C" w:rsidRPr="005C2B49" w:rsidRDefault="00F94B60"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5</w:t>
      </w:r>
      <w:r w:rsidR="00AC6B0C" w:rsidRPr="005C2B49">
        <w:rPr>
          <w:rFonts w:ascii="Times New Roman" w:eastAsia="Times New Roman" w:hAnsi="Times New Roman"/>
          <w:sz w:val="28"/>
          <w:szCs w:val="28"/>
        </w:rPr>
        <w:t>) здійснює інші повноваження відповідно до законодавства.</w:t>
      </w:r>
    </w:p>
    <w:p w:rsidR="00AC6B0C" w:rsidRPr="005C2B49" w:rsidRDefault="00AC6B0C" w:rsidP="00002CF7">
      <w:pPr>
        <w:spacing w:line="240" w:lineRule="auto"/>
        <w:ind w:firstLine="567"/>
        <w:jc w:val="both"/>
        <w:rPr>
          <w:rFonts w:ascii="Times New Roman" w:eastAsia="Times New Roman" w:hAnsi="Times New Roman"/>
          <w:b/>
          <w:bCs/>
          <w:sz w:val="28"/>
          <w:szCs w:val="28"/>
          <w:lang w:eastAsia="uk-UA"/>
        </w:rPr>
      </w:pPr>
      <w:r w:rsidRPr="005C2B49">
        <w:rPr>
          <w:rFonts w:ascii="Times New Roman" w:eastAsia="Times New Roman" w:hAnsi="Times New Roman"/>
          <w:b/>
          <w:bCs/>
          <w:sz w:val="28"/>
          <w:szCs w:val="28"/>
          <w:lang w:eastAsia="uk-UA"/>
        </w:rPr>
        <w:t xml:space="preserve">Стаття </w:t>
      </w:r>
      <w:r w:rsidR="00783E0B" w:rsidRPr="005C2B49">
        <w:rPr>
          <w:rFonts w:ascii="Times New Roman" w:eastAsia="Times New Roman" w:hAnsi="Times New Roman"/>
          <w:b/>
          <w:bCs/>
          <w:sz w:val="28"/>
          <w:szCs w:val="28"/>
          <w:lang w:eastAsia="uk-UA"/>
        </w:rPr>
        <w:t>3</w:t>
      </w:r>
      <w:r w:rsidR="00B92AAF" w:rsidRPr="005C2B49">
        <w:rPr>
          <w:rFonts w:ascii="Times New Roman" w:eastAsia="Times New Roman" w:hAnsi="Times New Roman"/>
          <w:b/>
          <w:bCs/>
          <w:sz w:val="28"/>
          <w:szCs w:val="28"/>
          <w:lang w:eastAsia="uk-UA"/>
        </w:rPr>
        <w:t>2</w:t>
      </w:r>
      <w:r w:rsidRPr="005C2B49">
        <w:rPr>
          <w:rFonts w:ascii="Times New Roman" w:eastAsia="Times New Roman" w:hAnsi="Times New Roman"/>
          <w:b/>
          <w:bCs/>
          <w:sz w:val="28"/>
          <w:szCs w:val="28"/>
          <w:lang w:eastAsia="uk-UA"/>
        </w:rPr>
        <w:t>. </w:t>
      </w:r>
      <w:r w:rsidRPr="005C2B49">
        <w:rPr>
          <w:rFonts w:ascii="Times New Roman" w:eastAsia="Times New Roman" w:hAnsi="Times New Roman"/>
          <w:sz w:val="28"/>
          <w:szCs w:val="28"/>
        </w:rPr>
        <w:t>Повноваження центрального органу виконавчої влади із забезпечення якості освіти</w:t>
      </w:r>
    </w:p>
    <w:p w:rsidR="00AC6B0C" w:rsidRPr="005C2B49" w:rsidRDefault="00AC6B0C" w:rsidP="00AC6B0C">
      <w:pPr>
        <w:spacing w:line="240" w:lineRule="auto"/>
        <w:ind w:firstLine="709"/>
        <w:jc w:val="both"/>
        <w:rPr>
          <w:rFonts w:ascii="Times New Roman" w:eastAsia="Times New Roman" w:hAnsi="Times New Roman"/>
          <w:sz w:val="28"/>
          <w:szCs w:val="28"/>
        </w:rPr>
      </w:pPr>
      <w:bookmarkStart w:id="56" w:name="n182"/>
      <w:bookmarkEnd w:id="56"/>
      <w:r w:rsidRPr="005C2B49">
        <w:rPr>
          <w:rFonts w:ascii="Times New Roman" w:eastAsia="Times New Roman" w:hAnsi="Times New Roman"/>
          <w:sz w:val="28"/>
          <w:szCs w:val="28"/>
        </w:rPr>
        <w:t>1. Центральний орган виконавчої влади із забезпечення якості освіти:</w:t>
      </w:r>
    </w:p>
    <w:p w:rsidR="00AC6B0C" w:rsidRPr="005C2B49" w:rsidRDefault="00AC6B0C" w:rsidP="00AC6B0C">
      <w:pPr>
        <w:spacing w:line="240" w:lineRule="auto"/>
        <w:ind w:firstLine="709"/>
        <w:jc w:val="both"/>
        <w:rPr>
          <w:rFonts w:ascii="Times New Roman" w:eastAsia="Times New Roman" w:hAnsi="Times New Roman"/>
          <w:sz w:val="28"/>
          <w:szCs w:val="28"/>
        </w:rPr>
      </w:pPr>
      <w:bookmarkStart w:id="57" w:name="n183"/>
      <w:bookmarkEnd w:id="57"/>
      <w:r w:rsidRPr="005C2B49">
        <w:rPr>
          <w:rFonts w:ascii="Times New Roman" w:eastAsia="Times New Roman" w:hAnsi="Times New Roman"/>
          <w:sz w:val="28"/>
          <w:szCs w:val="28"/>
        </w:rPr>
        <w:t>1) проводить інституційний аудит закладів післядипломної освіти, які надають освітні послуги за публічні кошти;</w:t>
      </w:r>
    </w:p>
    <w:p w:rsidR="00AC6B0C" w:rsidRPr="005C2B49" w:rsidRDefault="00AC6B0C" w:rsidP="00AC6B0C">
      <w:pPr>
        <w:spacing w:line="240" w:lineRule="auto"/>
        <w:ind w:firstLine="709"/>
        <w:jc w:val="both"/>
        <w:rPr>
          <w:rFonts w:ascii="Times New Roman" w:eastAsia="Times New Roman" w:hAnsi="Times New Roman"/>
          <w:sz w:val="28"/>
          <w:szCs w:val="28"/>
        </w:rPr>
      </w:pPr>
      <w:bookmarkStart w:id="58" w:name="n184"/>
      <w:bookmarkEnd w:id="58"/>
      <w:r w:rsidRPr="005C2B49">
        <w:rPr>
          <w:rFonts w:ascii="Times New Roman" w:eastAsia="Times New Roman" w:hAnsi="Times New Roman"/>
          <w:sz w:val="28"/>
          <w:szCs w:val="28"/>
        </w:rPr>
        <w:t>2) проводить інституційний аудит інших надавачів послуг у сфері освіти дорослих</w:t>
      </w:r>
      <w:r w:rsidR="006B34B4" w:rsidRPr="005C2B49">
        <w:rPr>
          <w:rFonts w:ascii="Times New Roman" w:eastAsia="Times New Roman" w:hAnsi="Times New Roman"/>
          <w:sz w:val="28"/>
          <w:szCs w:val="28"/>
        </w:rPr>
        <w:t xml:space="preserve">, </w:t>
      </w:r>
      <w:r w:rsidR="006B34B4" w:rsidRPr="005C2B49">
        <w:rPr>
          <w:rFonts w:ascii="Times New Roman" w:hAnsi="Times New Roman"/>
          <w:sz w:val="28"/>
          <w:szCs w:val="28"/>
        </w:rPr>
        <w:t>засновником яких є держава або орган місцевого самоврядування</w:t>
      </w:r>
      <w:r w:rsidRPr="005C2B49">
        <w:rPr>
          <w:rFonts w:ascii="Times New Roman" w:eastAsia="Times New Roman" w:hAnsi="Times New Roman"/>
          <w:sz w:val="28"/>
          <w:szCs w:val="28"/>
        </w:rPr>
        <w:t>;</w:t>
      </w:r>
    </w:p>
    <w:p w:rsidR="00AC6B0C" w:rsidRPr="005C2B49" w:rsidRDefault="00AC6B0C" w:rsidP="00AC6B0C">
      <w:pPr>
        <w:spacing w:line="240" w:lineRule="auto"/>
        <w:ind w:firstLine="709"/>
        <w:jc w:val="both"/>
        <w:rPr>
          <w:rFonts w:ascii="Times New Roman" w:eastAsia="Times New Roman" w:hAnsi="Times New Roman"/>
          <w:sz w:val="28"/>
          <w:szCs w:val="28"/>
        </w:rPr>
      </w:pPr>
      <w:bookmarkStart w:id="59" w:name="n185"/>
      <w:bookmarkEnd w:id="59"/>
      <w:r w:rsidRPr="005C2B49">
        <w:rPr>
          <w:rFonts w:ascii="Times New Roman" w:eastAsia="Times New Roman" w:hAnsi="Times New Roman"/>
          <w:sz w:val="28"/>
          <w:szCs w:val="28"/>
        </w:rPr>
        <w:t>3) </w:t>
      </w:r>
      <w:r w:rsidR="00174637" w:rsidRPr="005C2B49">
        <w:rPr>
          <w:rFonts w:ascii="Times New Roman" w:eastAsia="Times New Roman" w:hAnsi="Times New Roman"/>
          <w:sz w:val="28"/>
          <w:szCs w:val="28"/>
        </w:rPr>
        <w:t>затверджує</w:t>
      </w:r>
      <w:r w:rsidRPr="005C2B49">
        <w:rPr>
          <w:rFonts w:ascii="Times New Roman" w:eastAsia="Times New Roman" w:hAnsi="Times New Roman"/>
          <w:sz w:val="28"/>
          <w:szCs w:val="28"/>
        </w:rPr>
        <w:t xml:space="preserve"> рекомендації надавач</w:t>
      </w:r>
      <w:r w:rsidR="00174637" w:rsidRPr="005C2B49">
        <w:rPr>
          <w:rFonts w:ascii="Times New Roman" w:eastAsia="Times New Roman" w:hAnsi="Times New Roman"/>
          <w:sz w:val="28"/>
          <w:szCs w:val="28"/>
        </w:rPr>
        <w:t>ам</w:t>
      </w:r>
      <w:r w:rsidRPr="005C2B49">
        <w:rPr>
          <w:rFonts w:ascii="Times New Roman" w:eastAsia="Times New Roman" w:hAnsi="Times New Roman"/>
          <w:sz w:val="28"/>
          <w:szCs w:val="28"/>
        </w:rPr>
        <w:t xml:space="preserve"> послуг у сфері освіти дорослих щодо організації та функціонування внутрішньої системи забезпечення якості освіти;</w:t>
      </w:r>
    </w:p>
    <w:p w:rsidR="00AC6B0C" w:rsidRPr="005C2B49" w:rsidRDefault="00AC6B0C" w:rsidP="00AC6B0C">
      <w:pPr>
        <w:spacing w:line="240" w:lineRule="auto"/>
        <w:ind w:firstLine="709"/>
        <w:jc w:val="both"/>
        <w:rPr>
          <w:rFonts w:ascii="Times New Roman" w:eastAsia="Times New Roman" w:hAnsi="Times New Roman"/>
          <w:sz w:val="28"/>
          <w:szCs w:val="28"/>
        </w:rPr>
      </w:pPr>
      <w:bookmarkStart w:id="60" w:name="n186"/>
      <w:bookmarkStart w:id="61" w:name="n188"/>
      <w:bookmarkStart w:id="62" w:name="n190"/>
      <w:bookmarkEnd w:id="60"/>
      <w:bookmarkEnd w:id="61"/>
      <w:bookmarkEnd w:id="62"/>
      <w:r w:rsidRPr="005C2B49">
        <w:rPr>
          <w:rFonts w:ascii="Times New Roman" w:eastAsia="Times New Roman" w:hAnsi="Times New Roman"/>
          <w:sz w:val="28"/>
          <w:szCs w:val="28"/>
        </w:rPr>
        <w:lastRenderedPageBreak/>
        <w:t>4) у межах повноважень, визначених законом, здійснює державний нагляд (контроль) за дотриманням законодавства у сфері освіти</w:t>
      </w:r>
      <w:r w:rsidR="00174637" w:rsidRPr="005C2B49">
        <w:rPr>
          <w:rFonts w:ascii="Times New Roman" w:eastAsia="Times New Roman" w:hAnsi="Times New Roman"/>
          <w:sz w:val="28"/>
          <w:szCs w:val="28"/>
        </w:rPr>
        <w:t xml:space="preserve"> дорослих</w:t>
      </w:r>
      <w:r w:rsidRPr="005C2B49">
        <w:rPr>
          <w:rFonts w:ascii="Times New Roman" w:eastAsia="Times New Roman" w:hAnsi="Times New Roman"/>
          <w:sz w:val="28"/>
          <w:szCs w:val="28"/>
        </w:rPr>
        <w:t>;</w:t>
      </w:r>
    </w:p>
    <w:p w:rsidR="00AC6B0C" w:rsidRPr="005C2B49" w:rsidRDefault="00174637" w:rsidP="00AC6B0C">
      <w:pPr>
        <w:spacing w:line="240" w:lineRule="auto"/>
        <w:ind w:firstLine="709"/>
        <w:jc w:val="both"/>
        <w:rPr>
          <w:rFonts w:ascii="Times New Roman" w:eastAsia="Times New Roman" w:hAnsi="Times New Roman"/>
          <w:sz w:val="28"/>
          <w:szCs w:val="28"/>
        </w:rPr>
      </w:pPr>
      <w:bookmarkStart w:id="63" w:name="n191"/>
      <w:bookmarkStart w:id="64" w:name="n192"/>
      <w:bookmarkEnd w:id="63"/>
      <w:bookmarkEnd w:id="64"/>
      <w:r w:rsidRPr="005C2B49">
        <w:rPr>
          <w:rFonts w:ascii="Times New Roman" w:eastAsia="Times New Roman" w:hAnsi="Times New Roman"/>
          <w:sz w:val="28"/>
          <w:szCs w:val="28"/>
        </w:rPr>
        <w:t>5</w:t>
      </w:r>
      <w:r w:rsidR="00AC6B0C" w:rsidRPr="005C2B49">
        <w:rPr>
          <w:rFonts w:ascii="Times New Roman" w:eastAsia="Times New Roman" w:hAnsi="Times New Roman"/>
          <w:sz w:val="28"/>
          <w:szCs w:val="28"/>
        </w:rPr>
        <w:t>)</w:t>
      </w:r>
      <w:r w:rsidRPr="005C2B49">
        <w:rPr>
          <w:rFonts w:ascii="Times New Roman" w:eastAsia="Times New Roman" w:hAnsi="Times New Roman"/>
          <w:sz w:val="28"/>
          <w:szCs w:val="28"/>
        </w:rPr>
        <w:t> </w:t>
      </w:r>
      <w:r w:rsidR="00AC6B0C" w:rsidRPr="005C2B49">
        <w:rPr>
          <w:rFonts w:ascii="Times New Roman" w:eastAsia="Times New Roman" w:hAnsi="Times New Roman"/>
          <w:sz w:val="28"/>
          <w:szCs w:val="28"/>
        </w:rPr>
        <w:t>здійснює інші повноваження відповідно до законодавства.</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b/>
          <w:bCs/>
          <w:sz w:val="28"/>
          <w:szCs w:val="28"/>
          <w:lang w:eastAsia="uk-UA"/>
        </w:rPr>
        <w:t xml:space="preserve">Стаття </w:t>
      </w:r>
      <w:r w:rsidR="00783E0B" w:rsidRPr="005C2B49">
        <w:rPr>
          <w:rFonts w:ascii="Times New Roman" w:eastAsia="Times New Roman" w:hAnsi="Times New Roman"/>
          <w:b/>
          <w:bCs/>
          <w:sz w:val="28"/>
          <w:szCs w:val="28"/>
          <w:lang w:eastAsia="uk-UA"/>
        </w:rPr>
        <w:t>3</w:t>
      </w:r>
      <w:r w:rsidR="00B92AAF" w:rsidRPr="005C2B49">
        <w:rPr>
          <w:rFonts w:ascii="Times New Roman" w:eastAsia="Times New Roman" w:hAnsi="Times New Roman"/>
          <w:b/>
          <w:bCs/>
          <w:sz w:val="28"/>
          <w:szCs w:val="28"/>
          <w:lang w:eastAsia="uk-UA"/>
        </w:rPr>
        <w:t>3</w:t>
      </w:r>
      <w:r w:rsidRPr="005C2B49">
        <w:rPr>
          <w:rFonts w:ascii="Times New Roman" w:eastAsia="Times New Roman" w:hAnsi="Times New Roman"/>
          <w:b/>
          <w:bCs/>
          <w:sz w:val="28"/>
          <w:szCs w:val="28"/>
          <w:lang w:eastAsia="uk-UA"/>
        </w:rPr>
        <w:t>. </w:t>
      </w:r>
      <w:r w:rsidRPr="005C2B49">
        <w:rPr>
          <w:rFonts w:ascii="Times New Roman" w:eastAsia="Times New Roman" w:hAnsi="Times New Roman"/>
          <w:sz w:val="28"/>
          <w:szCs w:val="28"/>
          <w:lang w:eastAsia="uk-UA"/>
        </w:rPr>
        <w:t xml:space="preserve">Повноваження інших </w:t>
      </w:r>
      <w:r w:rsidR="00174637" w:rsidRPr="005C2B49">
        <w:rPr>
          <w:rFonts w:ascii="Times New Roman" w:eastAsia="Times New Roman" w:hAnsi="Times New Roman"/>
          <w:sz w:val="28"/>
          <w:szCs w:val="28"/>
          <w:lang w:eastAsia="uk-UA"/>
        </w:rPr>
        <w:t>державних органів</w:t>
      </w:r>
    </w:p>
    <w:p w:rsidR="00731ECC" w:rsidRPr="005C2B49" w:rsidRDefault="00174637" w:rsidP="00731ECC">
      <w:pPr>
        <w:spacing w:line="240" w:lineRule="auto"/>
        <w:ind w:firstLine="709"/>
        <w:jc w:val="both"/>
        <w:rPr>
          <w:rFonts w:ascii="Times New Roman" w:hAnsi="Times New Roman"/>
          <w:sz w:val="28"/>
          <w:szCs w:val="28"/>
        </w:rPr>
      </w:pPr>
      <w:r w:rsidRPr="005C2B49">
        <w:rPr>
          <w:rFonts w:ascii="Times New Roman" w:hAnsi="Times New Roman"/>
          <w:sz w:val="28"/>
          <w:szCs w:val="28"/>
        </w:rPr>
        <w:t>1</w:t>
      </w:r>
      <w:r w:rsidR="00731ECC" w:rsidRPr="005C2B49">
        <w:rPr>
          <w:rFonts w:ascii="Times New Roman" w:hAnsi="Times New Roman"/>
          <w:sz w:val="28"/>
          <w:szCs w:val="28"/>
        </w:rPr>
        <w:t>. Інші державні органи у межах своїх повноважень:</w:t>
      </w:r>
    </w:p>
    <w:p w:rsidR="00F94B60" w:rsidRPr="005C2B49" w:rsidRDefault="00F94B60" w:rsidP="00F94B60">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1) беруть участь у реалізації державної політики у сфері освіти дорослих;</w:t>
      </w:r>
    </w:p>
    <w:p w:rsidR="00731ECC" w:rsidRPr="005C2B49" w:rsidRDefault="00F94B60"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2</w:t>
      </w:r>
      <w:r w:rsidR="00174637" w:rsidRPr="005C2B49">
        <w:rPr>
          <w:rFonts w:ascii="Times New Roman" w:eastAsia="Times New Roman" w:hAnsi="Times New Roman"/>
          <w:sz w:val="28"/>
          <w:szCs w:val="28"/>
        </w:rPr>
        <w:t>) </w:t>
      </w:r>
      <w:r w:rsidR="00731ECC" w:rsidRPr="005C2B49">
        <w:rPr>
          <w:rFonts w:ascii="Times New Roman" w:eastAsia="Times New Roman" w:hAnsi="Times New Roman"/>
          <w:sz w:val="28"/>
          <w:szCs w:val="28"/>
        </w:rPr>
        <w:t>сприяють розвитку освіти дорослих для відповідних галузей або видів професійної діяльності;</w:t>
      </w:r>
    </w:p>
    <w:p w:rsidR="00731ECC" w:rsidRPr="005C2B49" w:rsidRDefault="00F94B60"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3</w:t>
      </w:r>
      <w:r w:rsidR="00174637" w:rsidRPr="005C2B49">
        <w:rPr>
          <w:rFonts w:ascii="Times New Roman" w:eastAsia="Times New Roman" w:hAnsi="Times New Roman"/>
          <w:sz w:val="28"/>
          <w:szCs w:val="28"/>
        </w:rPr>
        <w:t>) </w:t>
      </w:r>
      <w:r w:rsidR="00731ECC" w:rsidRPr="005C2B49">
        <w:rPr>
          <w:rFonts w:ascii="Times New Roman" w:eastAsia="Times New Roman" w:hAnsi="Times New Roman"/>
          <w:sz w:val="28"/>
          <w:szCs w:val="28"/>
        </w:rPr>
        <w:t xml:space="preserve">подають центральному органу виконавчої влади у сфері освіти і науки пропозиції </w:t>
      </w:r>
      <w:r w:rsidR="00174637" w:rsidRPr="005C2B49">
        <w:rPr>
          <w:rFonts w:ascii="Times New Roman" w:eastAsia="Times New Roman" w:hAnsi="Times New Roman"/>
          <w:sz w:val="28"/>
          <w:szCs w:val="28"/>
        </w:rPr>
        <w:t>щодо</w:t>
      </w:r>
      <w:r w:rsidR="00731ECC" w:rsidRPr="005C2B49">
        <w:rPr>
          <w:rFonts w:ascii="Times New Roman" w:eastAsia="Times New Roman" w:hAnsi="Times New Roman"/>
          <w:sz w:val="28"/>
          <w:szCs w:val="28"/>
        </w:rPr>
        <w:t xml:space="preserve"> розвитку освіти дорослих;</w:t>
      </w:r>
    </w:p>
    <w:p w:rsidR="00731ECC" w:rsidRPr="005C2B49" w:rsidRDefault="00F94B60"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4</w:t>
      </w:r>
      <w:r w:rsidR="00174637" w:rsidRPr="005C2B49">
        <w:rPr>
          <w:rFonts w:ascii="Times New Roman" w:eastAsia="Times New Roman" w:hAnsi="Times New Roman"/>
          <w:sz w:val="28"/>
          <w:szCs w:val="28"/>
        </w:rPr>
        <w:t>) </w:t>
      </w:r>
      <w:r w:rsidR="00731ECC" w:rsidRPr="005C2B49">
        <w:rPr>
          <w:rFonts w:ascii="Times New Roman" w:eastAsia="Times New Roman" w:hAnsi="Times New Roman"/>
          <w:sz w:val="28"/>
          <w:szCs w:val="28"/>
        </w:rPr>
        <w:t xml:space="preserve">забезпечують виконання </w:t>
      </w:r>
      <w:r w:rsidR="00174637" w:rsidRPr="005C2B49">
        <w:rPr>
          <w:rFonts w:ascii="Times New Roman" w:eastAsia="Times New Roman" w:hAnsi="Times New Roman"/>
          <w:sz w:val="28"/>
          <w:szCs w:val="28"/>
        </w:rPr>
        <w:t xml:space="preserve">цільових </w:t>
      </w:r>
      <w:r w:rsidR="00731ECC" w:rsidRPr="005C2B49">
        <w:rPr>
          <w:rFonts w:ascii="Times New Roman" w:eastAsia="Times New Roman" w:hAnsi="Times New Roman"/>
          <w:sz w:val="28"/>
          <w:szCs w:val="28"/>
        </w:rPr>
        <w:t>державних програм у сфері освіти дорослих;</w:t>
      </w:r>
    </w:p>
    <w:p w:rsidR="00174637" w:rsidRPr="005C2B49" w:rsidRDefault="00F94B60" w:rsidP="00174637">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5</w:t>
      </w:r>
      <w:r w:rsidR="00174637" w:rsidRPr="005C2B49">
        <w:rPr>
          <w:rFonts w:ascii="Times New Roman" w:eastAsia="Times New Roman" w:hAnsi="Times New Roman"/>
          <w:sz w:val="28"/>
          <w:szCs w:val="28"/>
        </w:rPr>
        <w:t>) за дорученням і в межах, встановлених Кабінетом Міністрів України, здійснює повноваження засновника щодо державних центрів освіти дорослих та закладів післядипломної освіти, зокрема приймає рішення про їх утворення, реорганізацію чи ліквідацію;</w:t>
      </w:r>
    </w:p>
    <w:p w:rsidR="00731ECC" w:rsidRPr="005C2B49" w:rsidRDefault="00F94B60"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6</w:t>
      </w:r>
      <w:r w:rsidR="00174637" w:rsidRPr="005C2B49">
        <w:rPr>
          <w:rFonts w:ascii="Times New Roman" w:eastAsia="Times New Roman" w:hAnsi="Times New Roman"/>
          <w:sz w:val="28"/>
          <w:szCs w:val="28"/>
        </w:rPr>
        <w:t>) </w:t>
      </w:r>
      <w:r w:rsidR="00731ECC" w:rsidRPr="005C2B49">
        <w:rPr>
          <w:rFonts w:ascii="Times New Roman" w:eastAsia="Times New Roman" w:hAnsi="Times New Roman"/>
          <w:sz w:val="28"/>
          <w:szCs w:val="28"/>
        </w:rPr>
        <w:t>здійснюють інші повноваження відповідно до законодавства.</w:t>
      </w:r>
    </w:p>
    <w:p w:rsidR="00174637" w:rsidRPr="008A5185" w:rsidRDefault="00731ECC" w:rsidP="00731ECC">
      <w:pPr>
        <w:spacing w:line="240" w:lineRule="auto"/>
        <w:ind w:firstLine="709"/>
        <w:jc w:val="both"/>
        <w:rPr>
          <w:rFonts w:ascii="Times New Roman" w:eastAsia="Times New Roman" w:hAnsi="Times New Roman"/>
          <w:sz w:val="28"/>
          <w:szCs w:val="28"/>
          <w:lang w:eastAsia="uk-UA"/>
        </w:rPr>
      </w:pPr>
      <w:r w:rsidRPr="008A5185">
        <w:rPr>
          <w:rFonts w:ascii="Times New Roman" w:eastAsia="Times New Roman" w:hAnsi="Times New Roman"/>
          <w:b/>
          <w:bCs/>
          <w:sz w:val="28"/>
          <w:szCs w:val="28"/>
          <w:lang w:eastAsia="uk-UA"/>
        </w:rPr>
        <w:t xml:space="preserve">Стаття </w:t>
      </w:r>
      <w:r w:rsidR="00783E0B" w:rsidRPr="008A5185">
        <w:rPr>
          <w:rFonts w:ascii="Times New Roman" w:eastAsia="Times New Roman" w:hAnsi="Times New Roman"/>
          <w:b/>
          <w:bCs/>
          <w:sz w:val="28"/>
          <w:szCs w:val="28"/>
          <w:lang w:eastAsia="uk-UA"/>
        </w:rPr>
        <w:t>3</w:t>
      </w:r>
      <w:r w:rsidR="00B92AAF" w:rsidRPr="008A5185">
        <w:rPr>
          <w:rFonts w:ascii="Times New Roman" w:eastAsia="Times New Roman" w:hAnsi="Times New Roman"/>
          <w:b/>
          <w:bCs/>
          <w:sz w:val="28"/>
          <w:szCs w:val="28"/>
          <w:lang w:eastAsia="uk-UA"/>
        </w:rPr>
        <w:t>4</w:t>
      </w:r>
      <w:r w:rsidRPr="008A5185">
        <w:rPr>
          <w:rFonts w:ascii="Times New Roman" w:eastAsia="Times New Roman" w:hAnsi="Times New Roman"/>
          <w:b/>
          <w:bCs/>
          <w:sz w:val="28"/>
          <w:szCs w:val="28"/>
          <w:lang w:eastAsia="uk-UA"/>
        </w:rPr>
        <w:t>. </w:t>
      </w:r>
      <w:r w:rsidR="00A03723" w:rsidRPr="008A5185">
        <w:rPr>
          <w:rFonts w:ascii="Times New Roman" w:hAnsi="Times New Roman"/>
          <w:sz w:val="28"/>
          <w:szCs w:val="28"/>
        </w:rPr>
        <w:t>Повноваження Ради міністрів Автономної Республіки Крим, обласних, Київської та Севастопольської міських, районних державних адміністрацій та органів місцевого самоврядування</w:t>
      </w:r>
      <w:r w:rsidRPr="008A5185">
        <w:rPr>
          <w:rFonts w:ascii="Times New Roman" w:eastAsia="Times New Roman" w:hAnsi="Times New Roman"/>
          <w:sz w:val="28"/>
          <w:szCs w:val="28"/>
          <w:lang w:eastAsia="uk-UA"/>
        </w:rPr>
        <w:t xml:space="preserve"> </w:t>
      </w:r>
    </w:p>
    <w:p w:rsidR="00731ECC" w:rsidRPr="008A5185" w:rsidRDefault="00731ECC" w:rsidP="00731ECC">
      <w:pPr>
        <w:spacing w:line="240" w:lineRule="auto"/>
        <w:ind w:firstLine="709"/>
        <w:jc w:val="both"/>
        <w:rPr>
          <w:rFonts w:ascii="Times New Roman" w:eastAsia="Times New Roman" w:hAnsi="Times New Roman"/>
          <w:sz w:val="28"/>
          <w:szCs w:val="28"/>
        </w:rPr>
      </w:pPr>
      <w:r w:rsidRPr="008A5185">
        <w:rPr>
          <w:rFonts w:ascii="Times New Roman" w:eastAsia="Times New Roman" w:hAnsi="Times New Roman"/>
          <w:sz w:val="28"/>
          <w:szCs w:val="28"/>
        </w:rPr>
        <w:t>1. </w:t>
      </w:r>
      <w:r w:rsidR="006B1775" w:rsidRPr="008A5185">
        <w:rPr>
          <w:rFonts w:ascii="Times New Roman" w:hAnsi="Times New Roman"/>
          <w:sz w:val="28"/>
          <w:szCs w:val="28"/>
        </w:rPr>
        <w:t>Рада міністрів Автономної Республіки Крим, обласні, Київськ</w:t>
      </w:r>
      <w:r w:rsidR="008A5185" w:rsidRPr="008A5185">
        <w:rPr>
          <w:rFonts w:ascii="Times New Roman" w:hAnsi="Times New Roman"/>
          <w:sz w:val="28"/>
          <w:szCs w:val="28"/>
        </w:rPr>
        <w:t>а</w:t>
      </w:r>
      <w:r w:rsidR="006B1775" w:rsidRPr="008A5185">
        <w:rPr>
          <w:rFonts w:ascii="Times New Roman" w:hAnsi="Times New Roman"/>
          <w:sz w:val="28"/>
          <w:szCs w:val="28"/>
        </w:rPr>
        <w:t xml:space="preserve"> та Севастопольськ</w:t>
      </w:r>
      <w:r w:rsidR="008A5185" w:rsidRPr="008A5185">
        <w:rPr>
          <w:rFonts w:ascii="Times New Roman" w:hAnsi="Times New Roman"/>
          <w:sz w:val="28"/>
          <w:szCs w:val="28"/>
        </w:rPr>
        <w:t>а</w:t>
      </w:r>
      <w:r w:rsidR="006B1775" w:rsidRPr="008A5185">
        <w:rPr>
          <w:rFonts w:ascii="Times New Roman" w:hAnsi="Times New Roman"/>
          <w:sz w:val="28"/>
          <w:szCs w:val="28"/>
        </w:rPr>
        <w:t xml:space="preserve"> міськ</w:t>
      </w:r>
      <w:r w:rsidR="008A5185" w:rsidRPr="008A5185">
        <w:rPr>
          <w:rFonts w:ascii="Times New Roman" w:hAnsi="Times New Roman"/>
          <w:sz w:val="28"/>
          <w:szCs w:val="28"/>
        </w:rPr>
        <w:t>і</w:t>
      </w:r>
      <w:r w:rsidR="006B1775" w:rsidRPr="008A5185">
        <w:rPr>
          <w:rFonts w:ascii="Times New Roman" w:hAnsi="Times New Roman"/>
          <w:sz w:val="28"/>
          <w:szCs w:val="28"/>
        </w:rPr>
        <w:t>, районн</w:t>
      </w:r>
      <w:r w:rsidR="008A5185" w:rsidRPr="008A5185">
        <w:rPr>
          <w:rFonts w:ascii="Times New Roman" w:hAnsi="Times New Roman"/>
          <w:sz w:val="28"/>
          <w:szCs w:val="28"/>
        </w:rPr>
        <w:t>і</w:t>
      </w:r>
      <w:r w:rsidR="006B1775" w:rsidRPr="008A5185">
        <w:rPr>
          <w:rFonts w:ascii="Times New Roman" w:hAnsi="Times New Roman"/>
          <w:sz w:val="28"/>
          <w:szCs w:val="28"/>
        </w:rPr>
        <w:t xml:space="preserve"> державн</w:t>
      </w:r>
      <w:r w:rsidR="008A5185" w:rsidRPr="008A5185">
        <w:rPr>
          <w:rFonts w:ascii="Times New Roman" w:hAnsi="Times New Roman"/>
          <w:sz w:val="28"/>
          <w:szCs w:val="28"/>
        </w:rPr>
        <w:t>і</w:t>
      </w:r>
      <w:r w:rsidR="006B1775" w:rsidRPr="008A5185">
        <w:rPr>
          <w:rFonts w:ascii="Times New Roman" w:hAnsi="Times New Roman"/>
          <w:sz w:val="28"/>
          <w:szCs w:val="28"/>
        </w:rPr>
        <w:t xml:space="preserve"> адміністраці</w:t>
      </w:r>
      <w:r w:rsidR="008A5185" w:rsidRPr="008A5185">
        <w:rPr>
          <w:rFonts w:ascii="Times New Roman" w:hAnsi="Times New Roman"/>
          <w:sz w:val="28"/>
          <w:szCs w:val="28"/>
        </w:rPr>
        <w:t>ї та органи</w:t>
      </w:r>
      <w:r w:rsidR="006B1775" w:rsidRPr="008A5185">
        <w:rPr>
          <w:rFonts w:ascii="Times New Roman" w:hAnsi="Times New Roman"/>
          <w:sz w:val="28"/>
          <w:szCs w:val="28"/>
        </w:rPr>
        <w:t xml:space="preserve"> місцевого самоврядування</w:t>
      </w:r>
      <w:r w:rsidRPr="008A5185">
        <w:rPr>
          <w:rFonts w:ascii="Times New Roman" w:eastAsia="Times New Roman" w:hAnsi="Times New Roman"/>
          <w:sz w:val="28"/>
          <w:szCs w:val="28"/>
        </w:rPr>
        <w:t xml:space="preserve"> у межах своїх повноважень:</w:t>
      </w:r>
    </w:p>
    <w:p w:rsidR="00F94B60" w:rsidRPr="008A5185" w:rsidRDefault="00F94B60" w:rsidP="00F94B60">
      <w:pPr>
        <w:spacing w:line="240" w:lineRule="auto"/>
        <w:ind w:firstLine="709"/>
        <w:jc w:val="both"/>
        <w:rPr>
          <w:rFonts w:ascii="Times New Roman" w:eastAsia="Times New Roman" w:hAnsi="Times New Roman"/>
          <w:sz w:val="28"/>
          <w:szCs w:val="28"/>
        </w:rPr>
      </w:pPr>
      <w:r w:rsidRPr="008A5185">
        <w:rPr>
          <w:rFonts w:ascii="Times New Roman" w:eastAsia="Times New Roman" w:hAnsi="Times New Roman"/>
          <w:sz w:val="28"/>
          <w:szCs w:val="28"/>
        </w:rPr>
        <w:t>1) беруть участь у реалізації державної політики у сфері освіти дорослих;</w:t>
      </w:r>
    </w:p>
    <w:p w:rsidR="00731ECC" w:rsidRPr="008A5185" w:rsidRDefault="00F94B60" w:rsidP="00731ECC">
      <w:pPr>
        <w:spacing w:line="240" w:lineRule="auto"/>
        <w:ind w:firstLine="709"/>
        <w:jc w:val="both"/>
        <w:rPr>
          <w:rFonts w:ascii="Times New Roman" w:eastAsia="Times New Roman" w:hAnsi="Times New Roman"/>
          <w:sz w:val="28"/>
          <w:szCs w:val="28"/>
        </w:rPr>
      </w:pPr>
      <w:r w:rsidRPr="008A5185">
        <w:rPr>
          <w:rFonts w:ascii="Times New Roman" w:eastAsia="Times New Roman" w:hAnsi="Times New Roman"/>
          <w:sz w:val="28"/>
          <w:szCs w:val="28"/>
        </w:rPr>
        <w:t>2) </w:t>
      </w:r>
      <w:r w:rsidR="00731ECC" w:rsidRPr="008A5185">
        <w:rPr>
          <w:rFonts w:ascii="Times New Roman" w:eastAsia="Times New Roman" w:hAnsi="Times New Roman"/>
          <w:sz w:val="28"/>
          <w:szCs w:val="28"/>
        </w:rPr>
        <w:t>сприяють розвитку мережі надавачів послуг у сфері освіти дорослих на відповідній території;</w:t>
      </w:r>
    </w:p>
    <w:p w:rsidR="00731ECC" w:rsidRPr="008A5185" w:rsidRDefault="00F94B60" w:rsidP="00731ECC">
      <w:pPr>
        <w:spacing w:line="240" w:lineRule="auto"/>
        <w:ind w:firstLine="709"/>
        <w:jc w:val="both"/>
        <w:rPr>
          <w:rFonts w:ascii="Times New Roman" w:eastAsia="Times New Roman" w:hAnsi="Times New Roman"/>
          <w:sz w:val="28"/>
          <w:szCs w:val="28"/>
        </w:rPr>
      </w:pPr>
      <w:r w:rsidRPr="008A5185">
        <w:rPr>
          <w:rFonts w:ascii="Times New Roman" w:hAnsi="Times New Roman"/>
          <w:sz w:val="28"/>
          <w:szCs w:val="28"/>
        </w:rPr>
        <w:t>3) </w:t>
      </w:r>
      <w:r w:rsidR="00731ECC" w:rsidRPr="008A5185">
        <w:rPr>
          <w:rFonts w:ascii="Times New Roman" w:hAnsi="Times New Roman"/>
          <w:sz w:val="28"/>
          <w:szCs w:val="28"/>
        </w:rPr>
        <w:t>забезпечують доступність та якість освіти дорослих на відповідній території</w:t>
      </w:r>
      <w:r w:rsidR="00731ECC" w:rsidRPr="008A5185">
        <w:rPr>
          <w:rFonts w:ascii="Times New Roman" w:eastAsia="Times New Roman" w:hAnsi="Times New Roman"/>
          <w:sz w:val="28"/>
          <w:szCs w:val="28"/>
        </w:rPr>
        <w:t>;</w:t>
      </w:r>
    </w:p>
    <w:p w:rsidR="00731ECC" w:rsidRPr="008A5185" w:rsidRDefault="00F94B60" w:rsidP="00731ECC">
      <w:pPr>
        <w:spacing w:line="240" w:lineRule="auto"/>
        <w:ind w:firstLine="709"/>
        <w:jc w:val="both"/>
        <w:rPr>
          <w:rFonts w:ascii="Times New Roman" w:eastAsia="Times New Roman" w:hAnsi="Times New Roman"/>
          <w:sz w:val="28"/>
          <w:szCs w:val="28"/>
        </w:rPr>
      </w:pPr>
      <w:r w:rsidRPr="008A5185">
        <w:rPr>
          <w:rFonts w:ascii="Times New Roman" w:eastAsia="Times New Roman" w:hAnsi="Times New Roman"/>
          <w:sz w:val="28"/>
          <w:szCs w:val="28"/>
        </w:rPr>
        <w:t>4) </w:t>
      </w:r>
      <w:r w:rsidR="00731ECC" w:rsidRPr="008A5185">
        <w:rPr>
          <w:rFonts w:ascii="Times New Roman" w:eastAsia="Times New Roman" w:hAnsi="Times New Roman"/>
          <w:sz w:val="28"/>
          <w:szCs w:val="28"/>
        </w:rPr>
        <w:t>забезпечують виконання регіональних програм у сфері освіти дорослих;</w:t>
      </w:r>
    </w:p>
    <w:p w:rsidR="00F94B60" w:rsidRPr="008A5185" w:rsidRDefault="00F94B60" w:rsidP="00F94B60">
      <w:pPr>
        <w:spacing w:line="240" w:lineRule="auto"/>
        <w:ind w:firstLine="709"/>
        <w:jc w:val="both"/>
        <w:rPr>
          <w:rFonts w:ascii="Times New Roman" w:eastAsia="Times New Roman" w:hAnsi="Times New Roman"/>
          <w:sz w:val="28"/>
          <w:szCs w:val="28"/>
        </w:rPr>
      </w:pPr>
      <w:r w:rsidRPr="008A5185">
        <w:rPr>
          <w:rFonts w:ascii="Times New Roman" w:eastAsia="Times New Roman" w:hAnsi="Times New Roman"/>
          <w:sz w:val="28"/>
          <w:szCs w:val="28"/>
        </w:rPr>
        <w:t>5) у межах компетенції та відповідно до законодавства формують та затверджують обсяги фінансування для здобуття освіти дорослих за рахунок коштів відповідного місцевого бюджету;</w:t>
      </w:r>
    </w:p>
    <w:p w:rsidR="00731ECC" w:rsidRPr="008A5185" w:rsidRDefault="00F94B60" w:rsidP="00731ECC">
      <w:pPr>
        <w:spacing w:line="240" w:lineRule="auto"/>
        <w:ind w:firstLine="709"/>
        <w:jc w:val="both"/>
        <w:rPr>
          <w:rFonts w:ascii="Times New Roman" w:eastAsia="Times New Roman" w:hAnsi="Times New Roman"/>
          <w:sz w:val="28"/>
          <w:szCs w:val="28"/>
        </w:rPr>
      </w:pPr>
      <w:r w:rsidRPr="008A5185">
        <w:rPr>
          <w:rFonts w:ascii="Times New Roman" w:eastAsia="Times New Roman" w:hAnsi="Times New Roman"/>
          <w:sz w:val="28"/>
          <w:szCs w:val="28"/>
        </w:rPr>
        <w:t>6) </w:t>
      </w:r>
      <w:r w:rsidR="00731ECC" w:rsidRPr="008A5185">
        <w:rPr>
          <w:rFonts w:ascii="Times New Roman" w:eastAsia="Times New Roman" w:hAnsi="Times New Roman"/>
          <w:sz w:val="28"/>
          <w:szCs w:val="28"/>
        </w:rPr>
        <w:t>вивчають потребу у освітніх програмах для дорослих на місцях і вносять Кабінету Міністрів України пропозиції щодо переліку пріоритетних напрямів на відповідний рік для фінансування проектів в сфері освіти дорослих;</w:t>
      </w:r>
    </w:p>
    <w:p w:rsidR="00F94B60" w:rsidRPr="008A5185" w:rsidRDefault="00F94B60" w:rsidP="00F94B60">
      <w:pPr>
        <w:spacing w:line="240" w:lineRule="auto"/>
        <w:ind w:firstLine="709"/>
        <w:jc w:val="both"/>
        <w:rPr>
          <w:rFonts w:ascii="Times New Roman" w:eastAsia="Times New Roman" w:hAnsi="Times New Roman"/>
          <w:sz w:val="28"/>
          <w:szCs w:val="28"/>
        </w:rPr>
      </w:pPr>
      <w:r w:rsidRPr="008A5185">
        <w:rPr>
          <w:rFonts w:ascii="Times New Roman" w:eastAsia="Times New Roman" w:hAnsi="Times New Roman"/>
          <w:sz w:val="28"/>
          <w:szCs w:val="28"/>
        </w:rPr>
        <w:lastRenderedPageBreak/>
        <w:t>7) беруть участь у моніторингу якості освітньої діяльності та якості освіти у центрах освіти дорослих та закладах післядипломної освіти, що перебувають у сфері їх управління;</w:t>
      </w:r>
    </w:p>
    <w:p w:rsidR="00F94B60" w:rsidRPr="008A5185" w:rsidRDefault="00F94B60" w:rsidP="00F94B60">
      <w:pPr>
        <w:spacing w:line="240" w:lineRule="auto"/>
        <w:ind w:firstLine="709"/>
        <w:jc w:val="both"/>
        <w:rPr>
          <w:rFonts w:ascii="Times New Roman" w:eastAsia="Times New Roman" w:hAnsi="Times New Roman"/>
          <w:sz w:val="28"/>
          <w:szCs w:val="28"/>
        </w:rPr>
      </w:pPr>
      <w:r w:rsidRPr="008A5185">
        <w:rPr>
          <w:rFonts w:ascii="Times New Roman" w:eastAsia="Times New Roman" w:hAnsi="Times New Roman"/>
          <w:sz w:val="28"/>
          <w:szCs w:val="28"/>
        </w:rPr>
        <w:t>8) здійснюють повноваження засновника щодо комунальних надавачів освітніх послуг у сфері освіти дорослих, зокрема приймають рішення про їх утворення, реорганізацію чи ліквідацію;</w:t>
      </w:r>
    </w:p>
    <w:p w:rsidR="00731ECC" w:rsidRPr="005C2B49" w:rsidRDefault="00E4393F" w:rsidP="00731ECC">
      <w:pPr>
        <w:spacing w:line="240" w:lineRule="auto"/>
        <w:ind w:firstLine="709"/>
        <w:jc w:val="both"/>
        <w:rPr>
          <w:rFonts w:ascii="Times New Roman" w:eastAsia="Times New Roman" w:hAnsi="Times New Roman"/>
          <w:sz w:val="28"/>
          <w:szCs w:val="28"/>
        </w:rPr>
      </w:pPr>
      <w:r w:rsidRPr="008A5185">
        <w:rPr>
          <w:rFonts w:ascii="Times New Roman" w:eastAsia="Times New Roman" w:hAnsi="Times New Roman"/>
          <w:sz w:val="28"/>
          <w:szCs w:val="28"/>
        </w:rPr>
        <w:t>9) </w:t>
      </w:r>
      <w:r w:rsidR="00731ECC" w:rsidRPr="008A5185">
        <w:rPr>
          <w:rFonts w:ascii="Times New Roman" w:eastAsia="Times New Roman" w:hAnsi="Times New Roman"/>
          <w:sz w:val="28"/>
          <w:szCs w:val="28"/>
        </w:rPr>
        <w:t>здійснюють інші повноваження у сфері освіти дорослих</w:t>
      </w:r>
      <w:r w:rsidRPr="008A5185">
        <w:rPr>
          <w:rFonts w:ascii="Times New Roman" w:eastAsia="Times New Roman" w:hAnsi="Times New Roman"/>
          <w:sz w:val="28"/>
          <w:szCs w:val="28"/>
        </w:rPr>
        <w:t xml:space="preserve"> відповідно до законодавства</w:t>
      </w:r>
      <w:r w:rsidR="00731ECC" w:rsidRPr="008A5185">
        <w:rPr>
          <w:rFonts w:ascii="Times New Roman" w:eastAsia="Times New Roman" w:hAnsi="Times New Roman"/>
          <w:sz w:val="28"/>
          <w:szCs w:val="28"/>
        </w:rPr>
        <w:t>.</w:t>
      </w:r>
    </w:p>
    <w:p w:rsidR="00731ECC" w:rsidRPr="005C2B49" w:rsidRDefault="00731ECC" w:rsidP="00731ECC">
      <w:pPr>
        <w:spacing w:line="240" w:lineRule="auto"/>
        <w:ind w:firstLine="709"/>
        <w:jc w:val="both"/>
        <w:rPr>
          <w:rFonts w:ascii="Times New Roman" w:eastAsia="Times New Roman" w:hAnsi="Times New Roman"/>
          <w:sz w:val="28"/>
          <w:szCs w:val="28"/>
        </w:rPr>
      </w:pPr>
      <w:bookmarkStart w:id="65" w:name="n197"/>
      <w:bookmarkStart w:id="66" w:name="n199"/>
      <w:bookmarkStart w:id="67" w:name="n200"/>
      <w:bookmarkStart w:id="68" w:name="n201"/>
      <w:bookmarkStart w:id="69" w:name="n202"/>
      <w:bookmarkEnd w:id="65"/>
      <w:bookmarkEnd w:id="66"/>
      <w:bookmarkEnd w:id="67"/>
      <w:bookmarkEnd w:id="68"/>
      <w:bookmarkEnd w:id="69"/>
      <w:r w:rsidRPr="005C2B49">
        <w:rPr>
          <w:rFonts w:ascii="Times New Roman" w:eastAsia="Times New Roman" w:hAnsi="Times New Roman"/>
          <w:b/>
          <w:sz w:val="28"/>
          <w:szCs w:val="28"/>
        </w:rPr>
        <w:t xml:space="preserve">Стаття </w:t>
      </w:r>
      <w:r w:rsidR="00783E0B" w:rsidRPr="005C2B49">
        <w:rPr>
          <w:rFonts w:ascii="Times New Roman" w:eastAsia="Times New Roman" w:hAnsi="Times New Roman"/>
          <w:b/>
          <w:sz w:val="28"/>
          <w:szCs w:val="28"/>
        </w:rPr>
        <w:t>3</w:t>
      </w:r>
      <w:r w:rsidR="00B92AAF" w:rsidRPr="005C2B49">
        <w:rPr>
          <w:rFonts w:ascii="Times New Roman" w:eastAsia="Times New Roman" w:hAnsi="Times New Roman"/>
          <w:b/>
          <w:sz w:val="28"/>
          <w:szCs w:val="28"/>
        </w:rPr>
        <w:t>5</w:t>
      </w:r>
      <w:r w:rsidRPr="005C2B49">
        <w:rPr>
          <w:rFonts w:ascii="Times New Roman" w:eastAsia="Times New Roman" w:hAnsi="Times New Roman"/>
          <w:b/>
          <w:sz w:val="28"/>
          <w:szCs w:val="28"/>
        </w:rPr>
        <w:t>.</w:t>
      </w:r>
      <w:r w:rsidRPr="005C2B49">
        <w:rPr>
          <w:rFonts w:ascii="Times New Roman" w:eastAsia="Times New Roman" w:hAnsi="Times New Roman"/>
          <w:sz w:val="28"/>
          <w:szCs w:val="28"/>
        </w:rPr>
        <w:t xml:space="preserve"> Участь професійних спілок, організацій роботодавців, їх об’єднань </w:t>
      </w:r>
      <w:r w:rsidR="00395431" w:rsidRPr="005C2B49">
        <w:rPr>
          <w:rFonts w:ascii="Times New Roman" w:eastAsia="Times New Roman" w:hAnsi="Times New Roman"/>
          <w:sz w:val="28"/>
          <w:szCs w:val="28"/>
        </w:rPr>
        <w:t>в управлінні у сфері освіти дорослих</w:t>
      </w:r>
    </w:p>
    <w:p w:rsidR="00731ECC" w:rsidRPr="005C2B49" w:rsidRDefault="009E6379"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1. </w:t>
      </w:r>
      <w:r w:rsidR="00731ECC" w:rsidRPr="005C2B49">
        <w:rPr>
          <w:rFonts w:ascii="Times New Roman" w:eastAsia="Times New Roman" w:hAnsi="Times New Roman"/>
          <w:sz w:val="28"/>
          <w:szCs w:val="28"/>
        </w:rPr>
        <w:t>Професійні спілки та їх об’єднання, організації роботодавців та їх об’єднання:</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беруть участь у формуванні та реалізації державної політики у сфері </w:t>
      </w:r>
      <w:r w:rsidR="00395431" w:rsidRPr="005C2B49">
        <w:rPr>
          <w:rFonts w:ascii="Times New Roman" w:eastAsia="Times New Roman" w:hAnsi="Times New Roman"/>
          <w:sz w:val="28"/>
          <w:szCs w:val="28"/>
        </w:rPr>
        <w:t>освіти дорослих</w:t>
      </w:r>
      <w:r w:rsidRPr="005C2B49">
        <w:rPr>
          <w:rFonts w:ascii="Times New Roman" w:eastAsia="Times New Roman" w:hAnsi="Times New Roman"/>
          <w:sz w:val="28"/>
          <w:szCs w:val="28"/>
        </w:rPr>
        <w:t xml:space="preserve">, </w:t>
      </w:r>
      <w:r w:rsidR="00395431" w:rsidRPr="005C2B49">
        <w:rPr>
          <w:rFonts w:ascii="Times New Roman" w:eastAsia="Times New Roman" w:hAnsi="Times New Roman"/>
          <w:sz w:val="28"/>
          <w:szCs w:val="28"/>
        </w:rPr>
        <w:t xml:space="preserve">зокрема </w:t>
      </w:r>
      <w:r w:rsidRPr="005C2B49">
        <w:rPr>
          <w:rFonts w:ascii="Times New Roman" w:eastAsia="Times New Roman" w:hAnsi="Times New Roman"/>
          <w:sz w:val="28"/>
          <w:szCs w:val="28"/>
        </w:rPr>
        <w:t>здійсненні заходів, передбачених колективними договорами і угодами;</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здійснюють громадський контроль за дотриманням </w:t>
      </w:r>
      <w:r w:rsidR="00FC47F5" w:rsidRPr="005C2B49">
        <w:rPr>
          <w:rFonts w:ascii="Times New Roman" w:eastAsia="Times New Roman" w:hAnsi="Times New Roman"/>
          <w:sz w:val="28"/>
          <w:szCs w:val="28"/>
        </w:rPr>
        <w:t>законодавства</w:t>
      </w:r>
      <w:r w:rsidRPr="005C2B49">
        <w:rPr>
          <w:rFonts w:ascii="Times New Roman" w:eastAsia="Times New Roman" w:hAnsi="Times New Roman"/>
          <w:sz w:val="28"/>
          <w:szCs w:val="28"/>
        </w:rPr>
        <w:t xml:space="preserve"> у сфері </w:t>
      </w:r>
      <w:r w:rsidR="00FC47F5" w:rsidRPr="005C2B49">
        <w:rPr>
          <w:rFonts w:ascii="Times New Roman" w:eastAsia="Times New Roman" w:hAnsi="Times New Roman"/>
          <w:sz w:val="28"/>
          <w:szCs w:val="28"/>
        </w:rPr>
        <w:t>освіти дорослих</w:t>
      </w:r>
      <w:r w:rsidRPr="005C2B49">
        <w:rPr>
          <w:rFonts w:ascii="Times New Roman" w:eastAsia="Times New Roman" w:hAnsi="Times New Roman"/>
          <w:sz w:val="28"/>
          <w:szCs w:val="28"/>
        </w:rPr>
        <w:t>;</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спільно з органами державної влади беруть участь у моніторингу ринку праці та прогнозуванні </w:t>
      </w:r>
      <w:r w:rsidR="00FC47F5" w:rsidRPr="005C2B49">
        <w:rPr>
          <w:rFonts w:ascii="Times New Roman" w:eastAsia="Times New Roman" w:hAnsi="Times New Roman"/>
          <w:sz w:val="28"/>
          <w:szCs w:val="28"/>
        </w:rPr>
        <w:t>запитів економіки на підготовку фахівців</w:t>
      </w:r>
      <w:r w:rsidRPr="005C2B49">
        <w:rPr>
          <w:rFonts w:ascii="Times New Roman" w:eastAsia="Times New Roman" w:hAnsi="Times New Roman"/>
          <w:sz w:val="28"/>
          <w:szCs w:val="28"/>
        </w:rPr>
        <w:t>.</w:t>
      </w:r>
    </w:p>
    <w:p w:rsidR="00731ECC" w:rsidRPr="005C2B49" w:rsidRDefault="00731ECC" w:rsidP="00002CF7">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783E0B" w:rsidRPr="005C2B49">
        <w:rPr>
          <w:rFonts w:ascii="Times New Roman" w:eastAsia="Times New Roman" w:hAnsi="Times New Roman"/>
          <w:b/>
          <w:sz w:val="28"/>
          <w:szCs w:val="28"/>
        </w:rPr>
        <w:t>3</w:t>
      </w:r>
      <w:r w:rsidR="00B92AAF" w:rsidRPr="005C2B49">
        <w:rPr>
          <w:rFonts w:ascii="Times New Roman" w:eastAsia="Times New Roman" w:hAnsi="Times New Roman"/>
          <w:b/>
          <w:sz w:val="28"/>
          <w:szCs w:val="28"/>
        </w:rPr>
        <w:t>6</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 xml:space="preserve">Національна </w:t>
      </w:r>
      <w:r w:rsidR="007A5E97" w:rsidRPr="005C2B49">
        <w:rPr>
          <w:rFonts w:ascii="Times New Roman" w:eastAsia="Times New Roman" w:hAnsi="Times New Roman"/>
          <w:sz w:val="28"/>
          <w:szCs w:val="28"/>
        </w:rPr>
        <w:t>рада</w:t>
      </w:r>
      <w:r w:rsidRPr="005C2B49">
        <w:rPr>
          <w:rFonts w:ascii="Times New Roman" w:eastAsia="Times New Roman" w:hAnsi="Times New Roman"/>
          <w:sz w:val="28"/>
          <w:szCs w:val="28"/>
        </w:rPr>
        <w:t xml:space="preserve"> з питань освіти дорослих та громадянської освіти</w:t>
      </w:r>
    </w:p>
    <w:p w:rsidR="00731ECC" w:rsidRPr="005C2B49" w:rsidRDefault="00731ECC" w:rsidP="00DE2FC6">
      <w:pPr>
        <w:pStyle w:val="a4"/>
        <w:tabs>
          <w:tab w:val="left" w:pos="284"/>
          <w:tab w:val="left" w:pos="567"/>
          <w:tab w:val="left" w:pos="1134"/>
        </w:tabs>
        <w:spacing w:line="240" w:lineRule="auto"/>
        <w:ind w:left="0" w:firstLine="567"/>
        <w:jc w:val="both"/>
        <w:rPr>
          <w:rFonts w:ascii="Times New Roman" w:eastAsia="Times New Roman" w:hAnsi="Times New Roman"/>
          <w:sz w:val="28"/>
          <w:szCs w:val="28"/>
        </w:rPr>
      </w:pPr>
      <w:r w:rsidRPr="005C2B49">
        <w:rPr>
          <w:rFonts w:ascii="Times New Roman" w:eastAsia="Times New Roman" w:hAnsi="Times New Roman"/>
          <w:sz w:val="28"/>
          <w:szCs w:val="28"/>
        </w:rPr>
        <w:t>1. </w:t>
      </w:r>
      <w:r w:rsidR="00D55A53" w:rsidRPr="005C2B49">
        <w:rPr>
          <w:rFonts w:ascii="Times New Roman" w:eastAsia="Times New Roman" w:hAnsi="Times New Roman"/>
          <w:sz w:val="28"/>
          <w:szCs w:val="28"/>
        </w:rPr>
        <w:t xml:space="preserve">З метою розроблення пропозицій </w:t>
      </w:r>
      <w:r w:rsidR="00D55A53" w:rsidRPr="005C2B49">
        <w:rPr>
          <w:rFonts w:ascii="Times New Roman" w:hAnsi="Times New Roman"/>
          <w:sz w:val="28"/>
          <w:szCs w:val="28"/>
          <w:shd w:val="clear" w:color="auto" w:fill="FFFFFF"/>
        </w:rPr>
        <w:t>щодо формування та реалізації державної політики у сфері освіти дорослих</w:t>
      </w:r>
      <w:r w:rsidR="00DE2FC6" w:rsidRPr="005C2B49">
        <w:rPr>
          <w:rFonts w:ascii="Times New Roman" w:hAnsi="Times New Roman"/>
          <w:sz w:val="28"/>
          <w:szCs w:val="28"/>
          <w:shd w:val="clear" w:color="auto" w:fill="FFFFFF"/>
        </w:rPr>
        <w:t>, у тому числі</w:t>
      </w:r>
      <w:r w:rsidR="00D55A53" w:rsidRPr="005C2B49">
        <w:rPr>
          <w:rFonts w:ascii="Times New Roman" w:hAnsi="Times New Roman"/>
          <w:sz w:val="28"/>
          <w:szCs w:val="28"/>
          <w:shd w:val="clear" w:color="auto" w:fill="FFFFFF"/>
        </w:rPr>
        <w:t xml:space="preserve"> громадянської освіти </w:t>
      </w:r>
      <w:r w:rsidR="00D55A53" w:rsidRPr="005C2B49">
        <w:rPr>
          <w:rFonts w:ascii="Times New Roman" w:eastAsia="Times New Roman" w:hAnsi="Times New Roman"/>
          <w:sz w:val="28"/>
          <w:szCs w:val="28"/>
        </w:rPr>
        <w:t xml:space="preserve">центральний орган виконавчої влади у сфері освіти і науки може створити постійно діючий дорадчий орган – </w:t>
      </w:r>
      <w:r w:rsidRPr="005C2B49">
        <w:rPr>
          <w:rFonts w:ascii="Times New Roman" w:eastAsia="Times New Roman" w:hAnsi="Times New Roman"/>
          <w:sz w:val="28"/>
          <w:szCs w:val="28"/>
        </w:rPr>
        <w:t>Національн</w:t>
      </w:r>
      <w:r w:rsidR="00D55A53" w:rsidRPr="005C2B49">
        <w:rPr>
          <w:rFonts w:ascii="Times New Roman" w:eastAsia="Times New Roman" w:hAnsi="Times New Roman"/>
          <w:sz w:val="28"/>
          <w:szCs w:val="28"/>
        </w:rPr>
        <w:t xml:space="preserve">у </w:t>
      </w:r>
      <w:r w:rsidR="007E6F9E" w:rsidRPr="005C2B49">
        <w:rPr>
          <w:rFonts w:ascii="Times New Roman" w:eastAsia="Times New Roman" w:hAnsi="Times New Roman"/>
          <w:sz w:val="28"/>
          <w:szCs w:val="28"/>
        </w:rPr>
        <w:t>раду</w:t>
      </w:r>
      <w:r w:rsidRPr="005C2B49">
        <w:rPr>
          <w:rFonts w:ascii="Times New Roman" w:eastAsia="Times New Roman" w:hAnsi="Times New Roman"/>
          <w:sz w:val="28"/>
          <w:szCs w:val="28"/>
        </w:rPr>
        <w:t xml:space="preserve"> з питань освіти дорослих та громадянської освіти (далі – </w:t>
      </w:r>
      <w:r w:rsidR="007E6F9E" w:rsidRPr="005C2B49">
        <w:rPr>
          <w:rFonts w:ascii="Times New Roman" w:eastAsia="Times New Roman" w:hAnsi="Times New Roman"/>
          <w:sz w:val="28"/>
          <w:szCs w:val="28"/>
        </w:rPr>
        <w:t>Рада</w:t>
      </w:r>
      <w:r w:rsidRPr="005C2B49">
        <w:rPr>
          <w:rFonts w:ascii="Times New Roman" w:eastAsia="Times New Roman" w:hAnsi="Times New Roman"/>
          <w:sz w:val="28"/>
          <w:szCs w:val="28"/>
        </w:rPr>
        <w:t xml:space="preserve">). </w:t>
      </w:r>
    </w:p>
    <w:p w:rsidR="00731ECC" w:rsidRPr="005C2B49" w:rsidRDefault="00731ECC" w:rsidP="00DE2FC6">
      <w:pPr>
        <w:pStyle w:val="a4"/>
        <w:tabs>
          <w:tab w:val="left" w:pos="284"/>
          <w:tab w:val="left" w:pos="567"/>
          <w:tab w:val="left" w:pos="1134"/>
        </w:tabs>
        <w:spacing w:line="240" w:lineRule="auto"/>
        <w:ind w:left="0" w:firstLine="567"/>
        <w:jc w:val="both"/>
        <w:rPr>
          <w:rFonts w:ascii="Times New Roman" w:eastAsia="Times New Roman" w:hAnsi="Times New Roman"/>
          <w:sz w:val="28"/>
          <w:szCs w:val="28"/>
        </w:rPr>
      </w:pPr>
      <w:r w:rsidRPr="005C2B49">
        <w:rPr>
          <w:rFonts w:ascii="Times New Roman" w:eastAsia="Times New Roman" w:hAnsi="Times New Roman"/>
          <w:sz w:val="28"/>
          <w:szCs w:val="28"/>
        </w:rPr>
        <w:t>2. Основним</w:t>
      </w:r>
      <w:r w:rsidR="00D55A53" w:rsidRPr="005C2B49">
        <w:rPr>
          <w:rFonts w:ascii="Times New Roman" w:eastAsia="Times New Roman" w:hAnsi="Times New Roman"/>
          <w:sz w:val="28"/>
          <w:szCs w:val="28"/>
        </w:rPr>
        <w:t>и</w:t>
      </w:r>
      <w:r w:rsidRPr="005C2B49">
        <w:rPr>
          <w:rFonts w:ascii="Times New Roman" w:eastAsia="Times New Roman" w:hAnsi="Times New Roman"/>
          <w:sz w:val="28"/>
          <w:szCs w:val="28"/>
        </w:rPr>
        <w:t xml:space="preserve"> завданням</w:t>
      </w:r>
      <w:r w:rsidR="00D55A53" w:rsidRPr="005C2B49">
        <w:rPr>
          <w:rFonts w:ascii="Times New Roman" w:eastAsia="Times New Roman" w:hAnsi="Times New Roman"/>
          <w:sz w:val="28"/>
          <w:szCs w:val="28"/>
        </w:rPr>
        <w:t xml:space="preserve">и </w:t>
      </w:r>
      <w:r w:rsidR="007E6F9E" w:rsidRPr="005C2B49">
        <w:rPr>
          <w:rFonts w:ascii="Times New Roman" w:eastAsia="Times New Roman" w:hAnsi="Times New Roman"/>
          <w:sz w:val="28"/>
          <w:szCs w:val="28"/>
        </w:rPr>
        <w:t>Ради</w:t>
      </w:r>
      <w:r w:rsidR="00D55A53" w:rsidRPr="005C2B49">
        <w:rPr>
          <w:rFonts w:ascii="Times New Roman" w:eastAsia="Times New Roman" w:hAnsi="Times New Roman"/>
          <w:sz w:val="28"/>
          <w:szCs w:val="28"/>
        </w:rPr>
        <w:t xml:space="preserve"> є</w:t>
      </w:r>
      <w:r w:rsidRPr="005C2B49">
        <w:rPr>
          <w:rFonts w:ascii="Times New Roman" w:eastAsia="Times New Roman" w:hAnsi="Times New Roman"/>
          <w:sz w:val="28"/>
          <w:szCs w:val="28"/>
        </w:rPr>
        <w:t>:</w:t>
      </w:r>
    </w:p>
    <w:p w:rsidR="00731ECC" w:rsidRPr="005C2B49" w:rsidRDefault="00731ECC"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моніторинг та аналіз потреб в освіті дорослих;</w:t>
      </w:r>
    </w:p>
    <w:p w:rsidR="00731ECC" w:rsidRPr="005C2B49" w:rsidRDefault="00731ECC"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узагальнення світового та вітчизняного досвіду освіти дорослих;</w:t>
      </w:r>
    </w:p>
    <w:p w:rsidR="00731ECC" w:rsidRPr="005C2B49" w:rsidRDefault="00731ECC"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аналіз стану освіти дорослих в Україні;</w:t>
      </w:r>
    </w:p>
    <w:p w:rsidR="00731ECC" w:rsidRPr="005C2B49" w:rsidRDefault="00731ECC"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визначення пріоритетних напрямів</w:t>
      </w:r>
      <w:r w:rsidR="00114247" w:rsidRPr="005C2B49">
        <w:rPr>
          <w:rFonts w:ascii="Times New Roman" w:eastAsia="Times New Roman" w:hAnsi="Times New Roman"/>
          <w:sz w:val="28"/>
          <w:szCs w:val="28"/>
        </w:rPr>
        <w:t xml:space="preserve"> </w:t>
      </w:r>
      <w:r w:rsidR="00C70FF3" w:rsidRPr="005C2B49">
        <w:rPr>
          <w:rFonts w:ascii="Times New Roman" w:eastAsia="Times New Roman" w:hAnsi="Times New Roman"/>
          <w:sz w:val="28"/>
          <w:szCs w:val="28"/>
        </w:rPr>
        <w:t>громадянської</w:t>
      </w:r>
      <w:r w:rsidRPr="005C2B49">
        <w:rPr>
          <w:rFonts w:ascii="Times New Roman" w:eastAsia="Times New Roman" w:hAnsi="Times New Roman"/>
          <w:sz w:val="28"/>
          <w:szCs w:val="28"/>
        </w:rPr>
        <w:t xml:space="preserve"> освіти;</w:t>
      </w:r>
    </w:p>
    <w:p w:rsidR="00731ECC" w:rsidRPr="005C2B49" w:rsidRDefault="00731ECC"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надання пропозицій щодо вдосконалення законодавства у сфері освіти дорослих;</w:t>
      </w:r>
    </w:p>
    <w:p w:rsidR="00731ECC" w:rsidRPr="005C2B49" w:rsidRDefault="00731ECC"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сприяння залученню представників інститутів громадянського суспільства, українських і міжнародних експертів до розвитку освіти дорослих;</w:t>
      </w:r>
    </w:p>
    <w:p w:rsidR="00731ECC" w:rsidRPr="005C2B49" w:rsidRDefault="00731ECC"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lastRenderedPageBreak/>
        <w:t xml:space="preserve">розроблення методичних рекомендацій для надавачів послуг у сфері освіти дорослих щодо </w:t>
      </w:r>
      <w:r w:rsidR="00C70FF3" w:rsidRPr="005C2B49">
        <w:rPr>
          <w:rFonts w:ascii="Times New Roman" w:eastAsia="Times New Roman" w:hAnsi="Times New Roman"/>
          <w:sz w:val="28"/>
          <w:szCs w:val="28"/>
        </w:rPr>
        <w:t>підвищення</w:t>
      </w:r>
      <w:r w:rsidRPr="005C2B49">
        <w:rPr>
          <w:rFonts w:ascii="Times New Roman" w:eastAsia="Times New Roman" w:hAnsi="Times New Roman"/>
          <w:sz w:val="28"/>
          <w:szCs w:val="28"/>
        </w:rPr>
        <w:t xml:space="preserve"> якості </w:t>
      </w:r>
      <w:r w:rsidR="00C70FF3" w:rsidRPr="005C2B49">
        <w:rPr>
          <w:rFonts w:ascii="Times New Roman" w:eastAsia="Times New Roman" w:hAnsi="Times New Roman"/>
          <w:sz w:val="28"/>
          <w:szCs w:val="28"/>
        </w:rPr>
        <w:t xml:space="preserve">та вдосконалення освітніх програм у сфері </w:t>
      </w:r>
      <w:r w:rsidRPr="005C2B49">
        <w:rPr>
          <w:rFonts w:ascii="Times New Roman" w:eastAsia="Times New Roman" w:hAnsi="Times New Roman"/>
          <w:sz w:val="28"/>
          <w:szCs w:val="28"/>
        </w:rPr>
        <w:t>освіти дорослих</w:t>
      </w:r>
      <w:r w:rsidR="00B52DB0" w:rsidRPr="005C2B49">
        <w:rPr>
          <w:rFonts w:ascii="Times New Roman" w:eastAsia="Times New Roman" w:hAnsi="Times New Roman"/>
          <w:sz w:val="28"/>
          <w:szCs w:val="28"/>
        </w:rPr>
        <w:t>;</w:t>
      </w:r>
    </w:p>
    <w:p w:rsidR="00731ECC" w:rsidRPr="005C2B49" w:rsidRDefault="00731ECC"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4. </w:t>
      </w:r>
      <w:r w:rsidR="00D55A53" w:rsidRPr="005C2B49">
        <w:rPr>
          <w:rFonts w:ascii="Times New Roman" w:eastAsia="Times New Roman" w:hAnsi="Times New Roman"/>
          <w:sz w:val="28"/>
          <w:szCs w:val="28"/>
        </w:rPr>
        <w:t>С</w:t>
      </w:r>
      <w:r w:rsidRPr="005C2B49">
        <w:rPr>
          <w:rFonts w:ascii="Times New Roman" w:eastAsia="Times New Roman" w:hAnsi="Times New Roman"/>
          <w:sz w:val="28"/>
          <w:szCs w:val="28"/>
        </w:rPr>
        <w:t xml:space="preserve">клад </w:t>
      </w:r>
      <w:r w:rsidR="000F6EA9" w:rsidRPr="005C2B49">
        <w:rPr>
          <w:rFonts w:ascii="Times New Roman" w:eastAsia="Times New Roman" w:hAnsi="Times New Roman"/>
          <w:sz w:val="28"/>
          <w:szCs w:val="28"/>
        </w:rPr>
        <w:t>Ради</w:t>
      </w:r>
      <w:r w:rsidRPr="005C2B49">
        <w:rPr>
          <w:rFonts w:ascii="Times New Roman" w:eastAsia="Times New Roman" w:hAnsi="Times New Roman"/>
          <w:sz w:val="28"/>
          <w:szCs w:val="28"/>
        </w:rPr>
        <w:t xml:space="preserve"> </w:t>
      </w:r>
      <w:r w:rsidR="00281AE8" w:rsidRPr="005C2B49">
        <w:rPr>
          <w:rFonts w:ascii="Times New Roman" w:eastAsia="Times New Roman" w:hAnsi="Times New Roman"/>
          <w:sz w:val="28"/>
          <w:szCs w:val="28"/>
        </w:rPr>
        <w:t xml:space="preserve">має </w:t>
      </w:r>
      <w:r w:rsidR="00D55A53" w:rsidRPr="005C2B49">
        <w:rPr>
          <w:rFonts w:ascii="Times New Roman" w:eastAsia="Times New Roman" w:hAnsi="Times New Roman"/>
          <w:sz w:val="28"/>
          <w:szCs w:val="28"/>
        </w:rPr>
        <w:t>склада</w:t>
      </w:r>
      <w:r w:rsidR="00281AE8" w:rsidRPr="005C2B49">
        <w:rPr>
          <w:rFonts w:ascii="Times New Roman" w:eastAsia="Times New Roman" w:hAnsi="Times New Roman"/>
          <w:sz w:val="28"/>
          <w:szCs w:val="28"/>
        </w:rPr>
        <w:t>ти</w:t>
      </w:r>
      <w:r w:rsidR="00D55A53" w:rsidRPr="005C2B49">
        <w:rPr>
          <w:rFonts w:ascii="Times New Roman" w:eastAsia="Times New Roman" w:hAnsi="Times New Roman"/>
          <w:sz w:val="28"/>
          <w:szCs w:val="28"/>
        </w:rPr>
        <w:t xml:space="preserve"> не менше </w:t>
      </w:r>
      <w:r w:rsidR="009E6379" w:rsidRPr="005C2B49">
        <w:rPr>
          <w:rFonts w:ascii="Times New Roman" w:eastAsia="Times New Roman" w:hAnsi="Times New Roman"/>
          <w:sz w:val="28"/>
          <w:szCs w:val="28"/>
        </w:rPr>
        <w:t>п’ятнадцяти</w:t>
      </w:r>
      <w:r w:rsidRPr="005C2B49">
        <w:rPr>
          <w:rFonts w:ascii="Times New Roman" w:eastAsia="Times New Roman" w:hAnsi="Times New Roman"/>
          <w:sz w:val="28"/>
          <w:szCs w:val="28"/>
        </w:rPr>
        <w:t xml:space="preserve"> осіб.</w:t>
      </w:r>
    </w:p>
    <w:p w:rsidR="00731ECC" w:rsidRPr="005C2B49" w:rsidRDefault="00731ECC"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5. </w:t>
      </w:r>
      <w:r w:rsidR="000F6EA9" w:rsidRPr="005C2B49">
        <w:rPr>
          <w:rFonts w:ascii="Times New Roman" w:eastAsia="Times New Roman" w:hAnsi="Times New Roman"/>
          <w:sz w:val="28"/>
          <w:szCs w:val="28"/>
        </w:rPr>
        <w:t>Рада</w:t>
      </w:r>
      <w:r w:rsidRPr="005C2B49">
        <w:rPr>
          <w:rFonts w:ascii="Times New Roman" w:eastAsia="Times New Roman" w:hAnsi="Times New Roman"/>
          <w:sz w:val="28"/>
          <w:szCs w:val="28"/>
        </w:rPr>
        <w:t xml:space="preserve"> формується з представників </w:t>
      </w:r>
      <w:r w:rsidRPr="005C2B49">
        <w:rPr>
          <w:rFonts w:ascii="Times New Roman" w:hAnsi="Times New Roman"/>
          <w:sz w:val="28"/>
          <w:szCs w:val="28"/>
          <w:shd w:val="clear" w:color="auto" w:fill="FFFFFF"/>
        </w:rPr>
        <w:t>центральних органів виконавчої влади у сфері освіти і науки, молоді</w:t>
      </w:r>
      <w:r w:rsidR="00A03723" w:rsidRPr="005C2B49">
        <w:rPr>
          <w:rFonts w:ascii="Times New Roman" w:hAnsi="Times New Roman"/>
          <w:sz w:val="28"/>
          <w:szCs w:val="28"/>
          <w:shd w:val="clear" w:color="auto" w:fill="FFFFFF"/>
        </w:rPr>
        <w:t>, фізичної культури</w:t>
      </w:r>
      <w:r w:rsidRPr="005C2B49">
        <w:rPr>
          <w:rFonts w:ascii="Times New Roman" w:hAnsi="Times New Roman"/>
          <w:sz w:val="28"/>
          <w:szCs w:val="28"/>
          <w:shd w:val="clear" w:color="auto" w:fill="FFFFFF"/>
        </w:rPr>
        <w:t xml:space="preserve"> </w:t>
      </w:r>
      <w:r w:rsidR="00A03723" w:rsidRPr="005C2B49">
        <w:rPr>
          <w:rFonts w:ascii="Times New Roman" w:hAnsi="Times New Roman"/>
          <w:sz w:val="28"/>
          <w:szCs w:val="28"/>
          <w:shd w:val="clear" w:color="auto" w:fill="FFFFFF"/>
        </w:rPr>
        <w:t>і</w:t>
      </w:r>
      <w:r w:rsidRPr="005C2B49">
        <w:rPr>
          <w:rFonts w:ascii="Times New Roman" w:hAnsi="Times New Roman"/>
          <w:sz w:val="28"/>
          <w:szCs w:val="28"/>
          <w:shd w:val="clear" w:color="auto" w:fill="FFFFFF"/>
        </w:rPr>
        <w:t xml:space="preserve"> спорту, </w:t>
      </w:r>
      <w:r w:rsidR="00783E0B" w:rsidRPr="005C2B49">
        <w:rPr>
          <w:rFonts w:ascii="Times New Roman" w:hAnsi="Times New Roman"/>
          <w:sz w:val="28"/>
          <w:szCs w:val="28"/>
          <w:shd w:val="clear" w:color="auto" w:fill="FFFFFF"/>
        </w:rPr>
        <w:t>економіки</w:t>
      </w:r>
      <w:r w:rsidRPr="005C2B49">
        <w:rPr>
          <w:rFonts w:ascii="Times New Roman" w:hAnsi="Times New Roman"/>
          <w:sz w:val="28"/>
          <w:szCs w:val="28"/>
          <w:shd w:val="clear" w:color="auto" w:fill="FFFFFF"/>
        </w:rPr>
        <w:t xml:space="preserve">, </w:t>
      </w:r>
      <w:r w:rsidR="00C70FF3" w:rsidRPr="005C2B49">
        <w:rPr>
          <w:rFonts w:ascii="Times New Roman" w:eastAsia="Times New Roman" w:hAnsi="Times New Roman"/>
          <w:sz w:val="28"/>
          <w:szCs w:val="28"/>
        </w:rPr>
        <w:t>праці, трудових відносин та зайнятості населення,</w:t>
      </w:r>
      <w:r w:rsidR="00C70FF3" w:rsidRPr="005C2B49">
        <w:rPr>
          <w:rFonts w:ascii="Times New Roman" w:hAnsi="Times New Roman"/>
          <w:sz w:val="28"/>
          <w:szCs w:val="28"/>
          <w:shd w:val="clear" w:color="auto" w:fill="FFFFFF"/>
        </w:rPr>
        <w:t xml:space="preserve"> </w:t>
      </w:r>
      <w:r w:rsidRPr="005C2B49">
        <w:rPr>
          <w:rFonts w:ascii="Times New Roman" w:hAnsi="Times New Roman"/>
          <w:sz w:val="28"/>
          <w:szCs w:val="28"/>
          <w:shd w:val="clear" w:color="auto" w:fill="FFFFFF"/>
        </w:rPr>
        <w:t xml:space="preserve">культури та інформаційної політики, </w:t>
      </w:r>
      <w:r w:rsidR="00FC00D1" w:rsidRPr="005C2B49">
        <w:rPr>
          <w:rFonts w:ascii="Times New Roman" w:hAnsi="Times New Roman"/>
          <w:sz w:val="28"/>
          <w:szCs w:val="28"/>
          <w:shd w:val="clear" w:color="auto" w:fill="FFFFFF"/>
        </w:rPr>
        <w:t xml:space="preserve">спільних представницьких органів сторони роботодавців та професійних спілок, </w:t>
      </w:r>
      <w:r w:rsidRPr="005C2B49">
        <w:rPr>
          <w:rFonts w:ascii="Times New Roman" w:hAnsi="Times New Roman"/>
          <w:sz w:val="28"/>
          <w:szCs w:val="28"/>
          <w:shd w:val="clear" w:color="auto" w:fill="FFFFFF"/>
        </w:rPr>
        <w:t xml:space="preserve">делегованих в установленому порядку, а також </w:t>
      </w:r>
      <w:r w:rsidR="00C70FF3" w:rsidRPr="005C2B49">
        <w:rPr>
          <w:rFonts w:ascii="Times New Roman" w:hAnsi="Times New Roman"/>
          <w:sz w:val="28"/>
          <w:szCs w:val="28"/>
          <w:shd w:val="clear" w:color="auto" w:fill="FFFFFF"/>
        </w:rPr>
        <w:t xml:space="preserve">представників </w:t>
      </w:r>
      <w:r w:rsidRPr="005C2B49">
        <w:rPr>
          <w:rFonts w:ascii="Times New Roman" w:eastAsia="Times New Roman" w:hAnsi="Times New Roman"/>
          <w:sz w:val="28"/>
          <w:szCs w:val="28"/>
        </w:rPr>
        <w:t>громадських об’єднань, надавачів послуг у сфері освіти дорослих, наукових та експертних організацій, у тому числі зарубіжних, які призначаються за ре</w:t>
      </w:r>
      <w:r w:rsidR="00C70FF3" w:rsidRPr="005C2B49">
        <w:rPr>
          <w:rFonts w:ascii="Times New Roman" w:eastAsia="Times New Roman" w:hAnsi="Times New Roman"/>
          <w:sz w:val="28"/>
          <w:szCs w:val="28"/>
        </w:rPr>
        <w:t>зультатами конкурсного відбору.</w:t>
      </w:r>
    </w:p>
    <w:p w:rsidR="00731ECC" w:rsidRPr="005C2B49" w:rsidRDefault="00281AE8"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6</w:t>
      </w:r>
      <w:r w:rsidR="00731ECC" w:rsidRPr="005C2B49">
        <w:rPr>
          <w:rFonts w:ascii="Times New Roman" w:eastAsia="Times New Roman" w:hAnsi="Times New Roman"/>
          <w:sz w:val="28"/>
          <w:szCs w:val="28"/>
        </w:rPr>
        <w:t>.</w:t>
      </w:r>
      <w:r w:rsidR="00731ECC" w:rsidRPr="005C2B49">
        <w:rPr>
          <w:rFonts w:ascii="Times New Roman" w:hAnsi="Times New Roman"/>
          <w:sz w:val="28"/>
          <w:szCs w:val="28"/>
        </w:rPr>
        <w:t> </w:t>
      </w:r>
      <w:r w:rsidR="00731ECC" w:rsidRPr="005C2B49">
        <w:rPr>
          <w:rFonts w:ascii="Times New Roman" w:eastAsia="Times New Roman" w:hAnsi="Times New Roman"/>
          <w:sz w:val="28"/>
          <w:szCs w:val="28"/>
        </w:rPr>
        <w:t xml:space="preserve">Членом </w:t>
      </w:r>
      <w:r w:rsidR="000F6EA9" w:rsidRPr="005C2B49">
        <w:rPr>
          <w:rFonts w:ascii="Times New Roman" w:eastAsia="Times New Roman" w:hAnsi="Times New Roman"/>
          <w:sz w:val="28"/>
          <w:szCs w:val="28"/>
        </w:rPr>
        <w:t>Ради</w:t>
      </w:r>
      <w:r w:rsidR="00731ECC" w:rsidRPr="005C2B49">
        <w:rPr>
          <w:rFonts w:ascii="Times New Roman" w:eastAsia="Times New Roman" w:hAnsi="Times New Roman"/>
          <w:sz w:val="28"/>
          <w:szCs w:val="28"/>
        </w:rPr>
        <w:t xml:space="preserve"> може бути особа, яка має вищу освіту, </w:t>
      </w:r>
      <w:r w:rsidR="006177F8">
        <w:rPr>
          <w:rFonts w:ascii="Times New Roman" w:eastAsia="Times New Roman" w:hAnsi="Times New Roman"/>
          <w:sz w:val="28"/>
          <w:szCs w:val="28"/>
        </w:rPr>
        <w:t xml:space="preserve">досвід роботи на керівних посадах, посадах наукових, науково-педагогічних працівників не менше 5 років, </w:t>
      </w:r>
      <w:r w:rsidR="00731ECC" w:rsidRPr="005C2B49">
        <w:rPr>
          <w:rFonts w:ascii="Times New Roman" w:eastAsia="Times New Roman" w:hAnsi="Times New Roman"/>
          <w:sz w:val="28"/>
          <w:szCs w:val="28"/>
        </w:rPr>
        <w:t xml:space="preserve">володіє державною мовою та/або мовою з числа офіційних мов Ради Європи. Додаткові вимоги до членів Національної ради з питань розвитку освіти дорослих та громадянської освіти можуть встановлюватися Положенням </w:t>
      </w:r>
      <w:r w:rsidR="00DE2FC6" w:rsidRPr="005C2B49">
        <w:rPr>
          <w:rFonts w:ascii="Times New Roman" w:eastAsia="Times New Roman" w:hAnsi="Times New Roman"/>
          <w:sz w:val="28"/>
          <w:szCs w:val="28"/>
        </w:rPr>
        <w:t xml:space="preserve">про Національну </w:t>
      </w:r>
      <w:r w:rsidR="000F6EA9" w:rsidRPr="005C2B49">
        <w:rPr>
          <w:rFonts w:ascii="Times New Roman" w:eastAsia="Times New Roman" w:hAnsi="Times New Roman"/>
          <w:sz w:val="28"/>
          <w:szCs w:val="28"/>
        </w:rPr>
        <w:t>раду</w:t>
      </w:r>
      <w:r w:rsidR="00DE2FC6" w:rsidRPr="005C2B49">
        <w:rPr>
          <w:rFonts w:ascii="Times New Roman" w:eastAsia="Times New Roman" w:hAnsi="Times New Roman"/>
          <w:sz w:val="28"/>
          <w:szCs w:val="28"/>
        </w:rPr>
        <w:t xml:space="preserve"> з питань освіти дорослих та громадянської освіти</w:t>
      </w:r>
      <w:r w:rsidR="00731ECC" w:rsidRPr="005C2B49">
        <w:rPr>
          <w:rFonts w:ascii="Times New Roman" w:eastAsia="Times New Roman" w:hAnsi="Times New Roman"/>
          <w:sz w:val="28"/>
          <w:szCs w:val="28"/>
        </w:rPr>
        <w:t>.</w:t>
      </w:r>
      <w:r w:rsidR="00002CF7" w:rsidRPr="005C2B49">
        <w:rPr>
          <w:rFonts w:ascii="Times New Roman" w:eastAsia="Times New Roman" w:hAnsi="Times New Roman"/>
          <w:sz w:val="28"/>
          <w:szCs w:val="28"/>
        </w:rPr>
        <w:t xml:space="preserve"> </w:t>
      </w:r>
    </w:p>
    <w:p w:rsidR="00731ECC" w:rsidRPr="005C2B49" w:rsidRDefault="00281AE8"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7</w:t>
      </w:r>
      <w:r w:rsidR="00731ECC" w:rsidRPr="005C2B49">
        <w:rPr>
          <w:rFonts w:ascii="Times New Roman" w:eastAsia="Times New Roman" w:hAnsi="Times New Roman"/>
          <w:sz w:val="28"/>
          <w:szCs w:val="28"/>
        </w:rPr>
        <w:t xml:space="preserve">. Голова, заступник голови та секретар </w:t>
      </w:r>
      <w:r w:rsidR="000F6EA9" w:rsidRPr="005C2B49">
        <w:rPr>
          <w:rFonts w:ascii="Times New Roman" w:eastAsia="Times New Roman" w:hAnsi="Times New Roman"/>
          <w:sz w:val="28"/>
          <w:szCs w:val="28"/>
        </w:rPr>
        <w:t>Ради</w:t>
      </w:r>
      <w:r w:rsidR="00731ECC" w:rsidRPr="005C2B49">
        <w:rPr>
          <w:rFonts w:ascii="Times New Roman" w:eastAsia="Times New Roman" w:hAnsi="Times New Roman"/>
          <w:sz w:val="28"/>
          <w:szCs w:val="28"/>
        </w:rPr>
        <w:t xml:space="preserve"> обираються на першому засіданні </w:t>
      </w:r>
      <w:r w:rsidR="000F6EA9" w:rsidRPr="005C2B49">
        <w:rPr>
          <w:rFonts w:ascii="Times New Roman" w:eastAsia="Times New Roman" w:hAnsi="Times New Roman"/>
          <w:sz w:val="28"/>
          <w:szCs w:val="28"/>
        </w:rPr>
        <w:t>Ради</w:t>
      </w:r>
      <w:r w:rsidR="00731ECC" w:rsidRPr="005C2B49">
        <w:rPr>
          <w:rFonts w:ascii="Times New Roman" w:eastAsia="Times New Roman" w:hAnsi="Times New Roman"/>
          <w:sz w:val="28"/>
          <w:szCs w:val="28"/>
        </w:rPr>
        <w:t xml:space="preserve"> з числа її членів строком на</w:t>
      </w:r>
      <w:r w:rsidR="00DE2FC6" w:rsidRPr="005C2B49">
        <w:rPr>
          <w:rFonts w:ascii="Times New Roman" w:eastAsia="Times New Roman" w:hAnsi="Times New Roman"/>
          <w:sz w:val="28"/>
          <w:szCs w:val="28"/>
        </w:rPr>
        <w:t xml:space="preserve"> </w:t>
      </w:r>
      <w:r w:rsidR="00731ECC" w:rsidRPr="005C2B49">
        <w:rPr>
          <w:rFonts w:ascii="Times New Roman" w:eastAsia="Times New Roman" w:hAnsi="Times New Roman"/>
          <w:sz w:val="28"/>
          <w:szCs w:val="28"/>
        </w:rPr>
        <w:t>період їх повноважень.</w:t>
      </w:r>
    </w:p>
    <w:p w:rsidR="00731ECC" w:rsidRPr="005C2B49" w:rsidRDefault="00281AE8" w:rsidP="00DE2FC6">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8</w:t>
      </w:r>
      <w:r w:rsidR="00731ECC" w:rsidRPr="005C2B49">
        <w:rPr>
          <w:rFonts w:ascii="Times New Roman" w:eastAsia="Times New Roman" w:hAnsi="Times New Roman"/>
          <w:sz w:val="28"/>
          <w:szCs w:val="28"/>
        </w:rPr>
        <w:t>. </w:t>
      </w:r>
      <w:r w:rsidR="00D55A53" w:rsidRPr="005C2B49">
        <w:rPr>
          <w:rFonts w:ascii="Times New Roman" w:eastAsia="Times New Roman" w:hAnsi="Times New Roman"/>
          <w:sz w:val="28"/>
          <w:szCs w:val="28"/>
        </w:rPr>
        <w:t xml:space="preserve">Положення про </w:t>
      </w:r>
      <w:r w:rsidR="000F6EA9" w:rsidRPr="005C2B49">
        <w:rPr>
          <w:rFonts w:ascii="Times New Roman" w:eastAsia="Times New Roman" w:hAnsi="Times New Roman"/>
          <w:sz w:val="28"/>
          <w:szCs w:val="28"/>
        </w:rPr>
        <w:t>Раду</w:t>
      </w:r>
      <w:r w:rsidRPr="005C2B49">
        <w:rPr>
          <w:rFonts w:ascii="Times New Roman" w:eastAsia="Times New Roman" w:hAnsi="Times New Roman"/>
          <w:sz w:val="28"/>
          <w:szCs w:val="28"/>
        </w:rPr>
        <w:t xml:space="preserve"> </w:t>
      </w:r>
      <w:r w:rsidR="00731ECC" w:rsidRPr="005C2B49">
        <w:rPr>
          <w:rFonts w:ascii="Times New Roman" w:eastAsia="Times New Roman" w:hAnsi="Times New Roman"/>
          <w:sz w:val="28"/>
          <w:szCs w:val="28"/>
        </w:rPr>
        <w:t>затверджу</w:t>
      </w:r>
      <w:r w:rsidRPr="005C2B49">
        <w:rPr>
          <w:rFonts w:ascii="Times New Roman" w:eastAsia="Times New Roman" w:hAnsi="Times New Roman"/>
          <w:sz w:val="28"/>
          <w:szCs w:val="28"/>
        </w:rPr>
        <w:t>є</w:t>
      </w:r>
      <w:r w:rsidR="00731ECC" w:rsidRPr="005C2B49">
        <w:rPr>
          <w:rFonts w:ascii="Times New Roman" w:eastAsia="Times New Roman" w:hAnsi="Times New Roman"/>
          <w:sz w:val="28"/>
          <w:szCs w:val="28"/>
        </w:rPr>
        <w:t>ться центральним органом виконавчої влади у сфері освіти і науки.</w:t>
      </w:r>
    </w:p>
    <w:p w:rsidR="00731ECC" w:rsidRPr="005C2B49" w:rsidRDefault="00731ECC" w:rsidP="00731ECC">
      <w:pPr>
        <w:tabs>
          <w:tab w:val="left" w:pos="284"/>
          <w:tab w:val="left" w:pos="1134"/>
        </w:tabs>
        <w:spacing w:after="0" w:line="240" w:lineRule="auto"/>
        <w:contextualSpacing/>
        <w:jc w:val="center"/>
        <w:rPr>
          <w:rFonts w:ascii="Times New Roman" w:eastAsia="Times New Roman" w:hAnsi="Times New Roman"/>
          <w:b/>
          <w:sz w:val="28"/>
          <w:szCs w:val="28"/>
          <w:lang w:val="ru-RU"/>
        </w:rPr>
      </w:pPr>
      <w:r w:rsidRPr="005C2B49">
        <w:rPr>
          <w:rFonts w:ascii="Times New Roman" w:eastAsia="Times New Roman" w:hAnsi="Times New Roman"/>
          <w:b/>
          <w:sz w:val="28"/>
          <w:szCs w:val="28"/>
        </w:rPr>
        <w:t xml:space="preserve">РОЗДІЛ </w:t>
      </w:r>
      <w:r w:rsidRPr="005C2B49">
        <w:rPr>
          <w:rFonts w:ascii="Times New Roman" w:eastAsia="Times New Roman" w:hAnsi="Times New Roman"/>
          <w:b/>
          <w:sz w:val="28"/>
          <w:szCs w:val="28"/>
          <w:lang w:val="en-US"/>
        </w:rPr>
        <w:t>V</w:t>
      </w:r>
      <w:r w:rsidRPr="005C2B49">
        <w:rPr>
          <w:rFonts w:ascii="Times New Roman" w:eastAsia="Times New Roman" w:hAnsi="Times New Roman"/>
          <w:b/>
          <w:sz w:val="28"/>
          <w:szCs w:val="28"/>
        </w:rPr>
        <w:t>ІІІ</w:t>
      </w:r>
    </w:p>
    <w:p w:rsidR="00731ECC" w:rsidRPr="005C2B49" w:rsidRDefault="00731ECC" w:rsidP="00731ECC">
      <w:pPr>
        <w:spacing w:line="240" w:lineRule="auto"/>
        <w:jc w:val="center"/>
        <w:rPr>
          <w:rFonts w:ascii="Times New Roman" w:eastAsia="Times New Roman" w:hAnsi="Times New Roman"/>
          <w:b/>
          <w:sz w:val="28"/>
          <w:szCs w:val="28"/>
        </w:rPr>
      </w:pPr>
      <w:r w:rsidRPr="005C2B49">
        <w:rPr>
          <w:rFonts w:ascii="Times New Roman" w:eastAsia="Times New Roman" w:hAnsi="Times New Roman"/>
          <w:b/>
          <w:sz w:val="28"/>
          <w:szCs w:val="28"/>
        </w:rPr>
        <w:t>ЗАБЕЗПЕЧЕННЯ ЯКОСТІ В СИСТЕМІ ОСВІТИ ДОРОСЛИХ</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B92AAF" w:rsidRPr="005C2B49">
        <w:rPr>
          <w:rFonts w:ascii="Times New Roman" w:eastAsia="Times New Roman" w:hAnsi="Times New Roman"/>
          <w:b/>
          <w:sz w:val="28"/>
          <w:szCs w:val="28"/>
        </w:rPr>
        <w:t>37</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Система забезпечення якості освіти дорослих</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1. Система забезпечення якості освіти дорослих включає:</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систему забезпечення якості надавачами послуг в системі освіти дорослих</w:t>
      </w:r>
      <w:r w:rsidR="00917D70" w:rsidRPr="005C2B49">
        <w:rPr>
          <w:rFonts w:ascii="Times New Roman" w:eastAsia="Times New Roman" w:hAnsi="Times New Roman"/>
          <w:sz w:val="28"/>
          <w:szCs w:val="28"/>
        </w:rPr>
        <w:t xml:space="preserve"> (внутрішня система забезпечення якості освіти дорослих)</w:t>
      </w:r>
      <w:r w:rsidRPr="005C2B49">
        <w:rPr>
          <w:rFonts w:ascii="Times New Roman" w:eastAsia="Times New Roman" w:hAnsi="Times New Roman"/>
          <w:sz w:val="28"/>
          <w:szCs w:val="28"/>
        </w:rPr>
        <w:t>;</w:t>
      </w:r>
    </w:p>
    <w:p w:rsidR="00731ECC" w:rsidRPr="005C2B49" w:rsidRDefault="00917D70"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зовнішню </w:t>
      </w:r>
      <w:r w:rsidR="00731ECC" w:rsidRPr="005C2B49">
        <w:rPr>
          <w:rFonts w:ascii="Times New Roman" w:eastAsia="Times New Roman" w:hAnsi="Times New Roman"/>
          <w:sz w:val="28"/>
          <w:szCs w:val="28"/>
        </w:rPr>
        <w:t>систему забезпечення якості освіти дорослих.</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2. </w:t>
      </w:r>
      <w:r w:rsidR="00917D70" w:rsidRPr="005C2B49">
        <w:rPr>
          <w:rFonts w:ascii="Times New Roman" w:eastAsia="Times New Roman" w:hAnsi="Times New Roman"/>
          <w:sz w:val="28"/>
          <w:szCs w:val="28"/>
        </w:rPr>
        <w:t>Внутрішня система забезпечення якості освіти дорослих</w:t>
      </w:r>
      <w:r w:rsidRPr="005C2B49">
        <w:rPr>
          <w:rFonts w:ascii="Times New Roman" w:eastAsia="Times New Roman" w:hAnsi="Times New Roman"/>
          <w:sz w:val="28"/>
          <w:szCs w:val="28"/>
        </w:rPr>
        <w:t xml:space="preserve"> </w:t>
      </w:r>
      <w:r w:rsidR="006B25D8" w:rsidRPr="005C2B49">
        <w:rPr>
          <w:rFonts w:ascii="Times New Roman" w:eastAsia="Times New Roman" w:hAnsi="Times New Roman"/>
          <w:sz w:val="28"/>
          <w:szCs w:val="28"/>
        </w:rPr>
        <w:t xml:space="preserve">може </w:t>
      </w:r>
      <w:r w:rsidRPr="005C2B49">
        <w:rPr>
          <w:rFonts w:ascii="Times New Roman" w:eastAsia="Times New Roman" w:hAnsi="Times New Roman"/>
          <w:sz w:val="28"/>
          <w:szCs w:val="28"/>
        </w:rPr>
        <w:t>включа</w:t>
      </w:r>
      <w:r w:rsidR="006B25D8" w:rsidRPr="005C2B49">
        <w:rPr>
          <w:rFonts w:ascii="Times New Roman" w:eastAsia="Times New Roman" w:hAnsi="Times New Roman"/>
          <w:sz w:val="28"/>
          <w:szCs w:val="28"/>
        </w:rPr>
        <w:t>ти</w:t>
      </w:r>
      <w:r w:rsidRPr="005C2B49">
        <w:rPr>
          <w:rFonts w:ascii="Times New Roman" w:eastAsia="Times New Roman" w:hAnsi="Times New Roman"/>
          <w:sz w:val="28"/>
          <w:szCs w:val="28"/>
        </w:rPr>
        <w:t>:</w:t>
      </w:r>
    </w:p>
    <w:p w:rsidR="005C4F22" w:rsidRPr="005C2B49" w:rsidRDefault="005C4F22" w:rsidP="005C4F22">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політику та процедури забезпечення якості надавача послуг у сфері освіти дорослих;</w:t>
      </w:r>
    </w:p>
    <w:p w:rsidR="005C4F22" w:rsidRPr="00362ECB" w:rsidRDefault="005C4F22" w:rsidP="005C4F22">
      <w:pPr>
        <w:spacing w:line="240" w:lineRule="auto"/>
        <w:ind w:firstLine="709"/>
        <w:jc w:val="both"/>
        <w:rPr>
          <w:rFonts w:ascii="Times New Roman" w:eastAsia="Times New Roman" w:hAnsi="Times New Roman"/>
          <w:sz w:val="28"/>
          <w:szCs w:val="28"/>
        </w:rPr>
      </w:pPr>
      <w:r w:rsidRPr="00362ECB">
        <w:rPr>
          <w:rFonts w:ascii="Times New Roman" w:eastAsia="Times New Roman" w:hAnsi="Times New Roman"/>
          <w:sz w:val="28"/>
          <w:szCs w:val="28"/>
        </w:rPr>
        <w:t>правила і процедури розроблення програм освіти дорослих;</w:t>
      </w:r>
    </w:p>
    <w:p w:rsidR="005C4F22" w:rsidRPr="00362ECB" w:rsidRDefault="005C4F22" w:rsidP="005C4F22">
      <w:pPr>
        <w:spacing w:line="240" w:lineRule="auto"/>
        <w:ind w:firstLine="709"/>
        <w:jc w:val="both"/>
        <w:rPr>
          <w:rFonts w:ascii="Times New Roman" w:eastAsia="Times New Roman" w:hAnsi="Times New Roman"/>
          <w:sz w:val="28"/>
          <w:szCs w:val="28"/>
        </w:rPr>
      </w:pPr>
      <w:r w:rsidRPr="00362ECB">
        <w:rPr>
          <w:rFonts w:ascii="Times New Roman" w:hAnsi="Times New Roman"/>
          <w:sz w:val="28"/>
          <w:szCs w:val="28"/>
          <w:shd w:val="clear" w:color="auto" w:fill="FFFFFF"/>
        </w:rPr>
        <w:t>забезпечення академічної доброчесності</w:t>
      </w:r>
      <w:r w:rsidRPr="00362ECB">
        <w:rPr>
          <w:rFonts w:ascii="Times New Roman" w:eastAsia="Times New Roman" w:hAnsi="Times New Roman"/>
          <w:sz w:val="28"/>
          <w:szCs w:val="28"/>
        </w:rPr>
        <w:t>;</w:t>
      </w:r>
    </w:p>
    <w:p w:rsidR="005C4F22" w:rsidRPr="005C2B49" w:rsidRDefault="005C4F22" w:rsidP="005C4F22">
      <w:pPr>
        <w:spacing w:line="240" w:lineRule="auto"/>
        <w:ind w:firstLine="709"/>
        <w:jc w:val="both"/>
        <w:rPr>
          <w:rFonts w:ascii="Times New Roman" w:eastAsia="Times New Roman" w:hAnsi="Times New Roman"/>
          <w:sz w:val="28"/>
          <w:szCs w:val="28"/>
        </w:rPr>
      </w:pPr>
      <w:r w:rsidRPr="00362ECB">
        <w:rPr>
          <w:rFonts w:ascii="Times New Roman" w:eastAsia="Times New Roman" w:hAnsi="Times New Roman"/>
          <w:sz w:val="28"/>
          <w:szCs w:val="28"/>
        </w:rPr>
        <w:t xml:space="preserve">оприлюднені критерії, правила і процедури </w:t>
      </w:r>
      <w:r w:rsidRPr="005C2B49">
        <w:rPr>
          <w:rFonts w:ascii="Times New Roman" w:eastAsia="Times New Roman" w:hAnsi="Times New Roman"/>
          <w:sz w:val="28"/>
          <w:szCs w:val="28"/>
        </w:rPr>
        <w:t>оцінювання результатів навчання дорослих (у випадку, якщо передбачене таке оцінювання);</w:t>
      </w:r>
    </w:p>
    <w:p w:rsidR="005C4F22" w:rsidRPr="005C2B49" w:rsidRDefault="005C4F22" w:rsidP="005C4F22">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lastRenderedPageBreak/>
        <w:t>забезпечення наявності необхідних ресурсів для організації процесу освіти дорослих;</w:t>
      </w:r>
    </w:p>
    <w:p w:rsidR="005C4F22" w:rsidRPr="005C2B49" w:rsidRDefault="005C4F22" w:rsidP="005C4F22">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забезпечення публічної інформації про діяльність та освітні програми надавача послуг у сфері освіти дорослих;</w:t>
      </w:r>
    </w:p>
    <w:p w:rsidR="005C4F22" w:rsidRPr="005C2B49" w:rsidRDefault="005C4F22" w:rsidP="005C4F22">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атестацію педагогічних (науково-педагогічних) працівників;</w:t>
      </w:r>
    </w:p>
    <w:p w:rsidR="005C4F22" w:rsidRPr="005C2B49" w:rsidRDefault="005C4F22" w:rsidP="005C4F22">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інші процедури та заходи, що визначаються внутрішніми документами надавача послуг у сфері освіти дорослих.</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3. </w:t>
      </w:r>
      <w:r w:rsidR="005C4F22" w:rsidRPr="005C2B49">
        <w:rPr>
          <w:rFonts w:ascii="Times New Roman" w:eastAsia="Times New Roman" w:hAnsi="Times New Roman"/>
          <w:sz w:val="28"/>
          <w:szCs w:val="28"/>
        </w:rPr>
        <w:t>З</w:t>
      </w:r>
      <w:r w:rsidRPr="005C2B49">
        <w:rPr>
          <w:rFonts w:ascii="Times New Roman" w:eastAsia="Times New Roman" w:hAnsi="Times New Roman"/>
          <w:sz w:val="28"/>
          <w:szCs w:val="28"/>
        </w:rPr>
        <w:t>овнішн</w:t>
      </w:r>
      <w:r w:rsidR="005C4F22" w:rsidRPr="005C2B49">
        <w:rPr>
          <w:rFonts w:ascii="Times New Roman" w:eastAsia="Times New Roman" w:hAnsi="Times New Roman"/>
          <w:sz w:val="28"/>
          <w:szCs w:val="28"/>
        </w:rPr>
        <w:t>я система</w:t>
      </w:r>
      <w:r w:rsidRPr="005C2B49">
        <w:rPr>
          <w:rFonts w:ascii="Times New Roman" w:eastAsia="Times New Roman" w:hAnsi="Times New Roman"/>
          <w:sz w:val="28"/>
          <w:szCs w:val="28"/>
        </w:rPr>
        <w:t xml:space="preserve"> забезпечення якості освіти дорослих включає:</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ліцензування </w:t>
      </w:r>
      <w:r w:rsidR="00C80F0F" w:rsidRPr="00274D0B">
        <w:rPr>
          <w:rFonts w:ascii="Times New Roman" w:eastAsia="Times New Roman" w:hAnsi="Times New Roman"/>
          <w:sz w:val="28"/>
          <w:szCs w:val="28"/>
        </w:rPr>
        <w:t>освітньої діяльності у сфері</w:t>
      </w:r>
      <w:r w:rsidR="00C80F0F">
        <w:rPr>
          <w:rFonts w:ascii="Times New Roman" w:eastAsia="Times New Roman" w:hAnsi="Times New Roman"/>
          <w:sz w:val="28"/>
          <w:szCs w:val="28"/>
        </w:rPr>
        <w:t xml:space="preserve"> </w:t>
      </w:r>
      <w:r w:rsidRPr="005C2B49">
        <w:rPr>
          <w:rFonts w:ascii="Times New Roman" w:eastAsia="Times New Roman" w:hAnsi="Times New Roman"/>
          <w:sz w:val="28"/>
          <w:szCs w:val="28"/>
        </w:rPr>
        <w:t xml:space="preserve">освіти дорослих у випадках, передбачених </w:t>
      </w:r>
      <w:r w:rsidR="006B25D8" w:rsidRPr="005C2B49">
        <w:rPr>
          <w:rFonts w:ascii="Times New Roman" w:eastAsia="Times New Roman" w:hAnsi="Times New Roman"/>
          <w:sz w:val="28"/>
          <w:szCs w:val="28"/>
        </w:rPr>
        <w:t>цим Законом</w:t>
      </w:r>
      <w:r w:rsidRPr="005C2B49">
        <w:rPr>
          <w:rFonts w:ascii="Times New Roman" w:eastAsia="Times New Roman" w:hAnsi="Times New Roman"/>
          <w:sz w:val="28"/>
          <w:szCs w:val="28"/>
        </w:rPr>
        <w:t>;</w:t>
      </w:r>
    </w:p>
    <w:p w:rsidR="00917D70" w:rsidRPr="005C2B49" w:rsidRDefault="00917D70"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інституційний аудит надавачів послуг у сфері освіти дорослих у визначених цим Законом випадках;</w:t>
      </w:r>
    </w:p>
    <w:p w:rsidR="00731ECC" w:rsidRPr="005C2B49" w:rsidRDefault="00B27D97"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добровільну </w:t>
      </w:r>
      <w:r w:rsidR="00731ECC" w:rsidRPr="005C2B49">
        <w:rPr>
          <w:rFonts w:ascii="Times New Roman" w:eastAsia="Times New Roman" w:hAnsi="Times New Roman"/>
          <w:sz w:val="28"/>
          <w:szCs w:val="28"/>
        </w:rPr>
        <w:t>акредитацію в системі освіти дорослих.</w:t>
      </w:r>
    </w:p>
    <w:p w:rsidR="00731ECC" w:rsidRPr="005C2B49" w:rsidRDefault="00731ECC" w:rsidP="00731ECC">
      <w:pPr>
        <w:tabs>
          <w:tab w:val="left" w:pos="284"/>
          <w:tab w:val="left" w:pos="1134"/>
        </w:tabs>
        <w:spacing w:after="0" w:line="240" w:lineRule="auto"/>
        <w:ind w:firstLine="709"/>
        <w:contextualSpacing/>
        <w:jc w:val="both"/>
        <w:rPr>
          <w:rFonts w:ascii="Times New Roman" w:eastAsia="Times New Roman" w:hAnsi="Times New Roman"/>
          <w:sz w:val="28"/>
          <w:szCs w:val="28"/>
          <w:lang w:eastAsia="uk-UA"/>
        </w:rPr>
      </w:pPr>
      <w:r w:rsidRPr="005C2B49">
        <w:rPr>
          <w:rFonts w:ascii="Times New Roman" w:eastAsia="Times New Roman" w:hAnsi="Times New Roman"/>
          <w:b/>
          <w:bCs/>
          <w:sz w:val="28"/>
          <w:szCs w:val="28"/>
          <w:lang w:eastAsia="uk-UA"/>
        </w:rPr>
        <w:t xml:space="preserve">Стаття </w:t>
      </w:r>
      <w:r w:rsidR="00B92AAF" w:rsidRPr="005C2B49">
        <w:rPr>
          <w:rFonts w:ascii="Times New Roman" w:eastAsia="Times New Roman" w:hAnsi="Times New Roman"/>
          <w:b/>
          <w:bCs/>
          <w:sz w:val="28"/>
          <w:szCs w:val="28"/>
          <w:lang w:eastAsia="uk-UA"/>
        </w:rPr>
        <w:t>38</w:t>
      </w:r>
      <w:r w:rsidRPr="005C2B49">
        <w:rPr>
          <w:rFonts w:ascii="Times New Roman" w:eastAsia="Times New Roman" w:hAnsi="Times New Roman"/>
          <w:b/>
          <w:bCs/>
          <w:sz w:val="28"/>
          <w:szCs w:val="28"/>
          <w:lang w:eastAsia="uk-UA"/>
        </w:rPr>
        <w:t>. </w:t>
      </w:r>
      <w:r w:rsidRPr="005C2B49">
        <w:rPr>
          <w:rFonts w:ascii="Times New Roman" w:eastAsia="Times New Roman" w:hAnsi="Times New Roman"/>
          <w:sz w:val="28"/>
          <w:szCs w:val="28"/>
          <w:lang w:eastAsia="uk-UA"/>
        </w:rPr>
        <w:t>Забезпечення академічної доброчесності у сфері освіти дорослих</w:t>
      </w:r>
    </w:p>
    <w:p w:rsidR="004E0F1D" w:rsidRPr="005C2B49" w:rsidRDefault="004E0F1D" w:rsidP="00731ECC">
      <w:pPr>
        <w:tabs>
          <w:tab w:val="left" w:pos="284"/>
          <w:tab w:val="left" w:pos="1134"/>
        </w:tabs>
        <w:spacing w:after="0" w:line="240" w:lineRule="auto"/>
        <w:ind w:firstLine="709"/>
        <w:contextualSpacing/>
        <w:jc w:val="both"/>
        <w:rPr>
          <w:rFonts w:ascii="Times New Roman" w:eastAsia="Times New Roman" w:hAnsi="Times New Roman"/>
          <w:sz w:val="28"/>
          <w:szCs w:val="28"/>
        </w:rPr>
      </w:pP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1. </w:t>
      </w:r>
      <w:r w:rsidRPr="005C2B49">
        <w:rPr>
          <w:rFonts w:ascii="Times New Roman" w:hAnsi="Times New Roman"/>
          <w:sz w:val="28"/>
          <w:szCs w:val="28"/>
          <w:shd w:val="clear" w:color="auto" w:fill="FFFFFF"/>
        </w:rPr>
        <w:t>Система та механізми забезпечення академічної доброчесності надавачами послуг у сфері освіти дорослих визначаються на засадах Закону України «Про освіту».</w:t>
      </w:r>
    </w:p>
    <w:p w:rsidR="00731ECC" w:rsidRPr="005C2B49" w:rsidRDefault="00731ECC" w:rsidP="00731ECC">
      <w:pPr>
        <w:spacing w:line="240" w:lineRule="auto"/>
        <w:ind w:firstLine="709"/>
        <w:jc w:val="both"/>
        <w:rPr>
          <w:rFonts w:ascii="Times New Roman" w:hAnsi="Times New Roman"/>
          <w:sz w:val="28"/>
          <w:szCs w:val="28"/>
          <w:shd w:val="clear" w:color="auto" w:fill="FFFFFF"/>
        </w:rPr>
      </w:pPr>
      <w:r w:rsidRPr="005C2B49">
        <w:rPr>
          <w:rFonts w:ascii="Times New Roman" w:eastAsia="Times New Roman" w:hAnsi="Times New Roman"/>
          <w:sz w:val="28"/>
          <w:szCs w:val="28"/>
        </w:rPr>
        <w:t xml:space="preserve">2. Забезпечення академічної доброчесності </w:t>
      </w:r>
      <w:r w:rsidR="00FC00D1" w:rsidRPr="005C2B49">
        <w:rPr>
          <w:rFonts w:ascii="Times New Roman" w:eastAsia="Times New Roman" w:hAnsi="Times New Roman"/>
          <w:sz w:val="28"/>
          <w:szCs w:val="28"/>
        </w:rPr>
        <w:t xml:space="preserve">у </w:t>
      </w:r>
      <w:r w:rsidRPr="005C2B49">
        <w:rPr>
          <w:rFonts w:ascii="Times New Roman" w:eastAsia="Times New Roman" w:hAnsi="Times New Roman"/>
          <w:sz w:val="28"/>
          <w:szCs w:val="28"/>
        </w:rPr>
        <w:t>сфері освіти дорослих передбачає створення надавачами послуг у сфері освіти дорослих</w:t>
      </w:r>
      <w:r w:rsidR="00FC00D1" w:rsidRPr="005C2B49">
        <w:rPr>
          <w:rFonts w:ascii="Times New Roman" w:eastAsia="Times New Roman" w:hAnsi="Times New Roman"/>
          <w:sz w:val="28"/>
          <w:szCs w:val="28"/>
        </w:rPr>
        <w:t xml:space="preserve"> які здійснюють освітню діяльність на певних рівнях формальної освіти, </w:t>
      </w:r>
      <w:r w:rsidR="00FC00D1" w:rsidRPr="005C2B49">
        <w:rPr>
          <w:rFonts w:ascii="Times New Roman" w:hAnsi="Times New Roman"/>
          <w:sz w:val="28"/>
          <w:szCs w:val="28"/>
        </w:rPr>
        <w:t>або видають документи про освіту дорослих,</w:t>
      </w:r>
      <w:r w:rsidRPr="005C2B49">
        <w:rPr>
          <w:rFonts w:ascii="Times New Roman" w:eastAsia="Times New Roman" w:hAnsi="Times New Roman"/>
          <w:sz w:val="28"/>
          <w:szCs w:val="28"/>
        </w:rPr>
        <w:t xml:space="preserve"> </w:t>
      </w:r>
      <w:r w:rsidRPr="005C2B49">
        <w:rPr>
          <w:rFonts w:ascii="Times New Roman" w:hAnsi="Times New Roman"/>
          <w:sz w:val="28"/>
          <w:szCs w:val="28"/>
          <w:shd w:val="clear" w:color="auto" w:fill="FFFFFF"/>
        </w:rPr>
        <w:t>порядку виявлення та встановлення фактів порушення академічної доброчесності, встановлення академічної відповідальності працівників та здобувачів за конкретні порушення академічної доброчесності.</w:t>
      </w:r>
    </w:p>
    <w:p w:rsidR="00731ECC" w:rsidRPr="005C2B49" w:rsidRDefault="006673DE"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3. Використання освітніх програм, розроблених іншими надавачами освітніх послуг у сфері освіти дорослих, здійснюється за їх письмовою згодою.</w:t>
      </w:r>
    </w:p>
    <w:p w:rsidR="00731ECC" w:rsidRPr="005C2B49" w:rsidRDefault="00731ECC" w:rsidP="00FD60FE">
      <w:pPr>
        <w:spacing w:line="240" w:lineRule="auto"/>
        <w:ind w:firstLine="567"/>
        <w:jc w:val="both"/>
        <w:rPr>
          <w:rFonts w:ascii="Times New Roman" w:hAnsi="Times New Roman"/>
          <w:sz w:val="28"/>
          <w:szCs w:val="28"/>
        </w:rPr>
      </w:pPr>
      <w:r w:rsidRPr="005C2B49">
        <w:rPr>
          <w:rFonts w:ascii="Times New Roman" w:eastAsia="Times New Roman" w:hAnsi="Times New Roman"/>
          <w:b/>
          <w:sz w:val="28"/>
          <w:szCs w:val="28"/>
        </w:rPr>
        <w:t xml:space="preserve">Стаття </w:t>
      </w:r>
      <w:r w:rsidR="00B92AAF" w:rsidRPr="005C2B49">
        <w:rPr>
          <w:rFonts w:ascii="Times New Roman" w:eastAsia="Times New Roman" w:hAnsi="Times New Roman"/>
          <w:b/>
          <w:sz w:val="28"/>
          <w:szCs w:val="28"/>
        </w:rPr>
        <w:t>39</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Ліцензування діяльності у сфері освіти дорослих</w:t>
      </w:r>
    </w:p>
    <w:p w:rsidR="000A2953" w:rsidRPr="005C2B49" w:rsidRDefault="00731ECC" w:rsidP="00FD60FE">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1. Ліцензуванню підлягає </w:t>
      </w:r>
      <w:r w:rsidR="00B5469F" w:rsidRPr="00274D0B">
        <w:rPr>
          <w:rFonts w:ascii="Times New Roman" w:hAnsi="Times New Roman"/>
          <w:sz w:val="28"/>
          <w:szCs w:val="28"/>
          <w:shd w:val="clear" w:color="auto" w:fill="FFFFFF"/>
        </w:rPr>
        <w:t>освітня діяльність</w:t>
      </w:r>
      <w:r w:rsidR="00B5469F">
        <w:rPr>
          <w:rFonts w:ascii="Times New Roman" w:hAnsi="Times New Roman"/>
          <w:sz w:val="28"/>
          <w:szCs w:val="28"/>
          <w:shd w:val="clear" w:color="auto" w:fill="FFFFFF"/>
        </w:rPr>
        <w:t xml:space="preserve"> </w:t>
      </w:r>
      <w:r w:rsidRPr="005C2B49">
        <w:rPr>
          <w:rFonts w:ascii="Times New Roman" w:hAnsi="Times New Roman"/>
          <w:sz w:val="28"/>
          <w:szCs w:val="28"/>
          <w:shd w:val="clear" w:color="auto" w:fill="FFFFFF"/>
        </w:rPr>
        <w:t>у сфері освіти дорослих</w:t>
      </w:r>
      <w:r w:rsidR="000A2953" w:rsidRPr="005C2B49">
        <w:rPr>
          <w:rFonts w:ascii="Times New Roman" w:hAnsi="Times New Roman"/>
          <w:sz w:val="28"/>
          <w:szCs w:val="28"/>
          <w:shd w:val="clear" w:color="auto" w:fill="FFFFFF"/>
        </w:rPr>
        <w:t xml:space="preserve"> </w:t>
      </w:r>
      <w:r w:rsidR="00A92953">
        <w:rPr>
          <w:rFonts w:ascii="Times New Roman" w:hAnsi="Times New Roman"/>
          <w:sz w:val="28"/>
          <w:szCs w:val="28"/>
          <w:shd w:val="clear" w:color="auto" w:fill="FFFFFF"/>
        </w:rPr>
        <w:t xml:space="preserve">(післядипломна освіта) </w:t>
      </w:r>
      <w:r w:rsidR="000A2953" w:rsidRPr="005C2B49">
        <w:rPr>
          <w:rFonts w:ascii="Times New Roman" w:hAnsi="Times New Roman"/>
          <w:sz w:val="28"/>
          <w:szCs w:val="28"/>
          <w:shd w:val="clear" w:color="auto" w:fill="FFFFFF"/>
        </w:rPr>
        <w:t>з:</w:t>
      </w:r>
    </w:p>
    <w:p w:rsidR="000A2953" w:rsidRPr="005C2B49" w:rsidRDefault="003D31A6" w:rsidP="00FD60FE">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1) </w:t>
      </w:r>
      <w:r w:rsidR="000A2953" w:rsidRPr="005C2B49">
        <w:rPr>
          <w:rFonts w:ascii="Times New Roman" w:hAnsi="Times New Roman"/>
          <w:sz w:val="28"/>
          <w:szCs w:val="28"/>
          <w:shd w:val="clear" w:color="auto" w:fill="FFFFFF"/>
        </w:rPr>
        <w:t>підвищення кваліфікації працівників, обов’язковість якої передбачена законом;</w:t>
      </w:r>
    </w:p>
    <w:p w:rsidR="000A2953" w:rsidRPr="005C2B49" w:rsidRDefault="003D31A6" w:rsidP="00FD60FE">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2) </w:t>
      </w:r>
      <w:r w:rsidR="000A2953" w:rsidRPr="005C2B49">
        <w:rPr>
          <w:rFonts w:ascii="Times New Roman" w:hAnsi="Times New Roman"/>
          <w:sz w:val="28"/>
          <w:szCs w:val="28"/>
          <w:shd w:val="clear" w:color="auto" w:fill="FFFFFF"/>
        </w:rPr>
        <w:t>підготовки в інтернатурі у сфері охорони здоров’я.</w:t>
      </w:r>
    </w:p>
    <w:p w:rsidR="0001623C" w:rsidRPr="005C2B49" w:rsidRDefault="0001623C" w:rsidP="00750D89">
      <w:pPr>
        <w:spacing w:line="240" w:lineRule="auto"/>
        <w:ind w:firstLine="567"/>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Ліцензування формальної освіти здійснюється відповідно до спеціальних законів.</w:t>
      </w:r>
    </w:p>
    <w:p w:rsidR="0001623C" w:rsidRPr="005C2B49" w:rsidRDefault="0001623C" w:rsidP="00CA5DD4">
      <w:pPr>
        <w:spacing w:line="240" w:lineRule="auto"/>
        <w:ind w:firstLine="709"/>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 xml:space="preserve">2. Для отримання ліцензії на провадження освітньої діяльності здобувач ліцензії подає до органу ліцензування заяву та документи в електронному </w:t>
      </w:r>
      <w:r w:rsidRPr="005C2B49">
        <w:rPr>
          <w:rFonts w:ascii="Times New Roman" w:hAnsi="Times New Roman"/>
          <w:sz w:val="28"/>
          <w:szCs w:val="28"/>
          <w:shd w:val="clear" w:color="auto" w:fill="FFFFFF"/>
        </w:rPr>
        <w:lastRenderedPageBreak/>
        <w:t>вигляді через Єдину державну електронну базу з питань освіти, що підтверджують відповідність забезпечення освітнього процесу заявника ліцензійним умовам провадження освітньої діяльності у сфері освіти дорослих.</w:t>
      </w:r>
    </w:p>
    <w:p w:rsidR="0001623C" w:rsidRPr="005C2B49" w:rsidRDefault="0001623C" w:rsidP="00CA5DD4">
      <w:pPr>
        <w:spacing w:line="240" w:lineRule="auto"/>
        <w:ind w:firstLine="709"/>
        <w:jc w:val="both"/>
        <w:rPr>
          <w:rFonts w:ascii="Times New Roman" w:hAnsi="Times New Roman"/>
          <w:sz w:val="28"/>
          <w:szCs w:val="28"/>
          <w:shd w:val="clear" w:color="auto" w:fill="FFFFFF"/>
        </w:rPr>
      </w:pPr>
      <w:bookmarkStart w:id="70" w:name="n243"/>
      <w:bookmarkEnd w:id="70"/>
      <w:r w:rsidRPr="005C2B49">
        <w:rPr>
          <w:rFonts w:ascii="Times New Roman" w:hAnsi="Times New Roman"/>
          <w:sz w:val="28"/>
          <w:szCs w:val="28"/>
          <w:shd w:val="clear" w:color="auto" w:fill="FFFFFF"/>
        </w:rPr>
        <w:t>Здобувачі ліцензії та ліцензіати повинні забезпечити виконання ліцензійних умов провадження освітньої діяльності, що затверджуються відповідно до закону.</w:t>
      </w:r>
    </w:p>
    <w:p w:rsidR="0001623C" w:rsidRPr="005C2B49" w:rsidRDefault="0001623C" w:rsidP="00CA5DD4">
      <w:pPr>
        <w:spacing w:line="240" w:lineRule="auto"/>
        <w:ind w:firstLine="709"/>
        <w:jc w:val="both"/>
        <w:rPr>
          <w:rFonts w:ascii="Times New Roman" w:hAnsi="Times New Roman"/>
          <w:sz w:val="28"/>
          <w:szCs w:val="28"/>
          <w:shd w:val="clear" w:color="auto" w:fill="FFFFFF"/>
        </w:rPr>
      </w:pPr>
      <w:bookmarkStart w:id="71" w:name="n244"/>
      <w:bookmarkEnd w:id="71"/>
      <w:r w:rsidRPr="005C2B49">
        <w:rPr>
          <w:rFonts w:ascii="Times New Roman" w:hAnsi="Times New Roman"/>
          <w:sz w:val="28"/>
          <w:szCs w:val="28"/>
          <w:shd w:val="clear" w:color="auto" w:fill="FFFFFF"/>
        </w:rPr>
        <w:t xml:space="preserve">На підставі отриманих документів та іншої інформації, що міститься в державних реєстрах, центральний орган виконавчої влади у сфері освіти і науки протягом 10 робочих днів з дня одержання заяви про отримання ліцензії та/або розширення провадження освітньої діяльності встановлює наявність або відсутність підстав для залишення заяви без розгляду і в разі їх відсутності встановлює відповідність забезпечення освітнього процесу заявника ліцензійним умовам провадження освітньої діяльності у сфері </w:t>
      </w:r>
      <w:r w:rsidR="000E31C2" w:rsidRPr="005C2B49">
        <w:rPr>
          <w:rFonts w:ascii="Times New Roman" w:hAnsi="Times New Roman"/>
          <w:sz w:val="28"/>
          <w:szCs w:val="28"/>
          <w:shd w:val="clear" w:color="auto" w:fill="FFFFFF"/>
        </w:rPr>
        <w:t>освіти дорослих</w:t>
      </w:r>
      <w:r w:rsidRPr="005C2B49">
        <w:rPr>
          <w:rFonts w:ascii="Times New Roman" w:hAnsi="Times New Roman"/>
          <w:sz w:val="28"/>
          <w:szCs w:val="28"/>
          <w:shd w:val="clear" w:color="auto" w:fill="FFFFFF"/>
        </w:rPr>
        <w:t xml:space="preserve"> шляхом проведення експертизи та приймає відповідне рішення.</w:t>
      </w:r>
    </w:p>
    <w:p w:rsidR="006B25D8" w:rsidRPr="005C2B49" w:rsidRDefault="0001623C" w:rsidP="00CA5DD4">
      <w:pPr>
        <w:spacing w:line="240" w:lineRule="auto"/>
        <w:ind w:firstLine="709"/>
        <w:jc w:val="both"/>
        <w:rPr>
          <w:rFonts w:ascii="Times New Roman" w:hAnsi="Times New Roman"/>
          <w:sz w:val="28"/>
          <w:szCs w:val="28"/>
          <w:shd w:val="clear" w:color="auto" w:fill="FFFFFF"/>
        </w:rPr>
      </w:pPr>
      <w:bookmarkStart w:id="72" w:name="n245"/>
      <w:bookmarkEnd w:id="72"/>
      <w:r w:rsidRPr="005C2B49">
        <w:rPr>
          <w:rFonts w:ascii="Times New Roman" w:hAnsi="Times New Roman"/>
          <w:sz w:val="28"/>
          <w:szCs w:val="28"/>
          <w:shd w:val="clear" w:color="auto" w:fill="FFFFFF"/>
        </w:rPr>
        <w:t>У разі ліцензування освітньої діяльності у сфері освіти</w:t>
      </w:r>
      <w:r w:rsidR="000E31C2" w:rsidRPr="005C2B49">
        <w:rPr>
          <w:rFonts w:ascii="Times New Roman" w:hAnsi="Times New Roman"/>
          <w:sz w:val="28"/>
          <w:szCs w:val="28"/>
          <w:shd w:val="clear" w:color="auto" w:fill="FFFFFF"/>
        </w:rPr>
        <w:t xml:space="preserve"> дорослих</w:t>
      </w:r>
      <w:r w:rsidRPr="005C2B49">
        <w:rPr>
          <w:rFonts w:ascii="Times New Roman" w:hAnsi="Times New Roman"/>
          <w:sz w:val="28"/>
          <w:szCs w:val="28"/>
          <w:shd w:val="clear" w:color="auto" w:fill="FFFFFF"/>
        </w:rPr>
        <w:t xml:space="preserve"> вперше, </w:t>
      </w:r>
      <w:r w:rsidR="006B25D8" w:rsidRPr="005C2B49">
        <w:rPr>
          <w:rFonts w:ascii="Times New Roman" w:hAnsi="Times New Roman"/>
          <w:sz w:val="28"/>
          <w:szCs w:val="28"/>
          <w:shd w:val="clear" w:color="auto" w:fill="FFFFFF"/>
        </w:rPr>
        <w:t xml:space="preserve">для </w:t>
      </w:r>
      <w:r w:rsidRPr="005C2B49">
        <w:rPr>
          <w:rFonts w:ascii="Times New Roman" w:hAnsi="Times New Roman"/>
          <w:sz w:val="28"/>
          <w:szCs w:val="28"/>
          <w:shd w:val="clear" w:color="auto" w:fill="FFFFFF"/>
        </w:rPr>
        <w:t xml:space="preserve">запровадження </w:t>
      </w:r>
      <w:r w:rsidR="000E31C2" w:rsidRPr="005C2B49">
        <w:rPr>
          <w:rFonts w:ascii="Times New Roman" w:hAnsi="Times New Roman"/>
          <w:sz w:val="28"/>
          <w:szCs w:val="28"/>
          <w:shd w:val="clear" w:color="auto" w:fill="FFFFFF"/>
        </w:rPr>
        <w:t xml:space="preserve">освітньої діяльності за освітніми програмами </w:t>
      </w:r>
      <w:r w:rsidR="006B25D8" w:rsidRPr="005C2B49">
        <w:rPr>
          <w:rFonts w:ascii="Times New Roman" w:hAnsi="Times New Roman"/>
          <w:sz w:val="28"/>
          <w:szCs w:val="28"/>
          <w:shd w:val="clear" w:color="auto" w:fill="FFFFFF"/>
        </w:rPr>
        <w:t>підвищення кваліфікації працівників, обов’язковість якої передбачена законом</w:t>
      </w:r>
      <w:r w:rsidRPr="005C2B49">
        <w:rPr>
          <w:rFonts w:ascii="Times New Roman" w:hAnsi="Times New Roman"/>
          <w:sz w:val="28"/>
          <w:szCs w:val="28"/>
          <w:shd w:val="clear" w:color="auto" w:fill="FFFFFF"/>
        </w:rPr>
        <w:t xml:space="preserve">, </w:t>
      </w:r>
      <w:r w:rsidR="000E31C2" w:rsidRPr="005C2B49">
        <w:rPr>
          <w:rFonts w:ascii="Times New Roman" w:hAnsi="Times New Roman"/>
          <w:sz w:val="28"/>
          <w:szCs w:val="28"/>
          <w:shd w:val="clear" w:color="auto" w:fill="FFFFFF"/>
        </w:rPr>
        <w:t>або підготовки в інтернатурі у сфері охорони здоров’я</w:t>
      </w:r>
      <w:r w:rsidR="00524B2D" w:rsidRPr="005C2B49">
        <w:rPr>
          <w:rFonts w:ascii="Times New Roman" w:hAnsi="Times New Roman"/>
          <w:sz w:val="28"/>
          <w:szCs w:val="28"/>
          <w:shd w:val="clear" w:color="auto" w:fill="FFFFFF"/>
        </w:rPr>
        <w:t>,</w:t>
      </w:r>
      <w:r w:rsidR="000E31C2" w:rsidRPr="005C2B49">
        <w:rPr>
          <w:rFonts w:ascii="Times New Roman" w:hAnsi="Times New Roman"/>
          <w:sz w:val="28"/>
          <w:szCs w:val="28"/>
          <w:shd w:val="clear" w:color="auto" w:fill="FFFFFF"/>
        </w:rPr>
        <w:t xml:space="preserve"> </w:t>
      </w:r>
      <w:r w:rsidRPr="005C2B49">
        <w:rPr>
          <w:rFonts w:ascii="Times New Roman" w:hAnsi="Times New Roman"/>
          <w:sz w:val="28"/>
          <w:szCs w:val="28"/>
          <w:shd w:val="clear" w:color="auto" w:fill="FFFFFF"/>
        </w:rPr>
        <w:t xml:space="preserve">проводиться виїзна ліцензійна експертиза. </w:t>
      </w:r>
    </w:p>
    <w:p w:rsidR="0001623C" w:rsidRPr="005C2B49" w:rsidRDefault="0001623C" w:rsidP="00CA5DD4">
      <w:pPr>
        <w:spacing w:line="240" w:lineRule="auto"/>
        <w:ind w:firstLine="709"/>
        <w:jc w:val="both"/>
        <w:rPr>
          <w:rFonts w:ascii="Times New Roman" w:hAnsi="Times New Roman"/>
          <w:sz w:val="28"/>
          <w:szCs w:val="28"/>
          <w:shd w:val="clear" w:color="auto" w:fill="FFFFFF"/>
        </w:rPr>
      </w:pPr>
      <w:r w:rsidRPr="005C2B49">
        <w:rPr>
          <w:rFonts w:ascii="Times New Roman" w:hAnsi="Times New Roman"/>
          <w:sz w:val="28"/>
          <w:szCs w:val="28"/>
          <w:shd w:val="clear" w:color="auto" w:fill="FFFFFF"/>
        </w:rPr>
        <w:t>Для проведення виїзної ліцензійної експертизи центральний орган виконавчої влади у сфері освіти і науки утворює експертну комісію, якщо немає підстав для відмови у видачі/розширенні ліцензії за результатами розгляду документів і заяви про отримання/розширення ліцензії. У разі відмови у видачі/розширенні ліцензії здобувач ліцензії (ліцензіат) може подати нову заяву про отримання/розширення ліцензії не раніше ніж через три місяці з дати прийняття відповідного рішення про відмову.</w:t>
      </w:r>
    </w:p>
    <w:p w:rsidR="0001623C" w:rsidRPr="00CA5DD4" w:rsidRDefault="0001623C" w:rsidP="00CA5DD4">
      <w:pPr>
        <w:spacing w:line="240" w:lineRule="auto"/>
        <w:ind w:firstLine="709"/>
        <w:jc w:val="both"/>
        <w:rPr>
          <w:rFonts w:ascii="Times New Roman" w:hAnsi="Times New Roman"/>
          <w:sz w:val="28"/>
          <w:szCs w:val="28"/>
          <w:shd w:val="clear" w:color="auto" w:fill="FFFFFF"/>
        </w:rPr>
      </w:pPr>
      <w:bookmarkStart w:id="73" w:name="n1486"/>
      <w:bookmarkStart w:id="74" w:name="n1487"/>
      <w:bookmarkEnd w:id="73"/>
      <w:bookmarkEnd w:id="74"/>
      <w:r w:rsidRPr="005C2B49">
        <w:rPr>
          <w:rFonts w:ascii="Times New Roman" w:hAnsi="Times New Roman"/>
          <w:sz w:val="28"/>
          <w:szCs w:val="28"/>
          <w:shd w:val="clear" w:color="auto" w:fill="FFFFFF"/>
        </w:rPr>
        <w:t xml:space="preserve">Строк прийняття рішення про видачу ліцензії на провадження освітньої </w:t>
      </w:r>
      <w:r w:rsidRPr="00CA5DD4">
        <w:rPr>
          <w:rFonts w:ascii="Times New Roman" w:hAnsi="Times New Roman"/>
          <w:sz w:val="28"/>
          <w:szCs w:val="28"/>
          <w:shd w:val="clear" w:color="auto" w:fill="FFFFFF"/>
        </w:rPr>
        <w:t xml:space="preserve">діяльності </w:t>
      </w:r>
      <w:r w:rsidR="000E31C2" w:rsidRPr="00CA5DD4">
        <w:rPr>
          <w:rFonts w:ascii="Times New Roman" w:hAnsi="Times New Roman"/>
          <w:sz w:val="28"/>
          <w:szCs w:val="28"/>
          <w:shd w:val="clear" w:color="auto" w:fill="FFFFFF"/>
        </w:rPr>
        <w:t>у сфері освіти дорослих</w:t>
      </w:r>
      <w:r w:rsidRPr="00CA5DD4">
        <w:rPr>
          <w:rFonts w:ascii="Times New Roman" w:hAnsi="Times New Roman"/>
          <w:sz w:val="28"/>
          <w:szCs w:val="28"/>
          <w:shd w:val="clear" w:color="auto" w:fill="FFFFFF"/>
        </w:rPr>
        <w:t xml:space="preserve">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CA5DD4" w:rsidRPr="00CA5DD4" w:rsidRDefault="00CA5DD4" w:rsidP="00CA5DD4">
      <w:pPr>
        <w:shd w:val="clear" w:color="auto" w:fill="FFFFFF"/>
        <w:spacing w:after="150" w:line="240" w:lineRule="auto"/>
        <w:ind w:firstLine="709"/>
        <w:jc w:val="both"/>
        <w:rPr>
          <w:rFonts w:ascii="Times New Roman" w:eastAsia="Times New Roman" w:hAnsi="Times New Roman"/>
          <w:sz w:val="28"/>
          <w:szCs w:val="28"/>
          <w:lang w:eastAsia="uk-UA"/>
        </w:rPr>
      </w:pPr>
      <w:r>
        <w:rPr>
          <w:rFonts w:ascii="Times New Roman" w:hAnsi="Times New Roman"/>
          <w:sz w:val="28"/>
          <w:szCs w:val="28"/>
          <w:shd w:val="clear" w:color="auto" w:fill="FFFFFF"/>
        </w:rPr>
        <w:t>3. </w:t>
      </w:r>
      <w:r w:rsidRPr="00CA5DD4">
        <w:rPr>
          <w:rFonts w:ascii="Times New Roman" w:hAnsi="Times New Roman"/>
          <w:sz w:val="28"/>
          <w:szCs w:val="28"/>
          <w:shd w:val="clear" w:color="auto" w:fill="FFFFFF"/>
        </w:rPr>
        <w:t>Підставою для прийняття рішення про відмову у видачі ліцензії за результатом розгляду заяви про отримання ліцензії є:</w:t>
      </w:r>
      <w:r w:rsidRPr="00CA5DD4">
        <w:rPr>
          <w:rFonts w:ascii="Times New Roman" w:eastAsia="Times New Roman" w:hAnsi="Times New Roman"/>
          <w:sz w:val="28"/>
          <w:szCs w:val="28"/>
          <w:lang w:eastAsia="uk-UA"/>
        </w:rPr>
        <w:t xml:space="preserve"> </w:t>
      </w:r>
    </w:p>
    <w:p w:rsidR="00CA5DD4" w:rsidRPr="00F843EB" w:rsidRDefault="00CA5DD4" w:rsidP="00CA5DD4">
      <w:pPr>
        <w:shd w:val="clear" w:color="auto" w:fill="FFFFFF"/>
        <w:spacing w:after="150" w:line="240" w:lineRule="auto"/>
        <w:ind w:firstLine="709"/>
        <w:jc w:val="both"/>
        <w:rPr>
          <w:rFonts w:ascii="Times New Roman" w:eastAsia="Times New Roman" w:hAnsi="Times New Roman"/>
          <w:sz w:val="28"/>
          <w:szCs w:val="28"/>
          <w:lang w:eastAsia="uk-UA"/>
        </w:rPr>
      </w:pPr>
      <w:r w:rsidRPr="00CA5DD4">
        <w:rPr>
          <w:rFonts w:ascii="Times New Roman" w:eastAsia="Times New Roman" w:hAnsi="Times New Roman"/>
          <w:sz w:val="28"/>
          <w:szCs w:val="28"/>
          <w:lang w:eastAsia="uk-UA"/>
        </w:rPr>
        <w:t>1)</w:t>
      </w:r>
      <w:r>
        <w:rPr>
          <w:rFonts w:ascii="Times New Roman" w:eastAsia="Times New Roman" w:hAnsi="Times New Roman"/>
          <w:sz w:val="28"/>
          <w:szCs w:val="28"/>
          <w:lang w:eastAsia="uk-UA"/>
        </w:rPr>
        <w:t> </w:t>
      </w:r>
      <w:r w:rsidRPr="00F843EB">
        <w:rPr>
          <w:rFonts w:ascii="Times New Roman" w:eastAsia="Times New Roman" w:hAnsi="Times New Roman"/>
          <w:sz w:val="28"/>
          <w:szCs w:val="28"/>
          <w:lang w:eastAsia="uk-UA"/>
        </w:rPr>
        <w:t>встановлення невідповідності здобувача ліцензії ліцензійним умовам;</w:t>
      </w:r>
    </w:p>
    <w:p w:rsidR="00CA5DD4" w:rsidRPr="00CA5DD4" w:rsidRDefault="001B687C" w:rsidP="00CA5DD4">
      <w:pPr>
        <w:spacing w:line="240" w:lineRule="auto"/>
        <w:ind w:firstLine="709"/>
        <w:jc w:val="both"/>
        <w:rPr>
          <w:rFonts w:ascii="Times New Roman" w:hAnsi="Times New Roman"/>
          <w:sz w:val="28"/>
          <w:szCs w:val="28"/>
          <w:shd w:val="clear" w:color="auto" w:fill="FFFFFF"/>
        </w:rPr>
      </w:pPr>
      <w:bookmarkStart w:id="75" w:name="n899"/>
      <w:bookmarkStart w:id="76" w:name="n270"/>
      <w:bookmarkEnd w:id="75"/>
      <w:bookmarkEnd w:id="76"/>
      <w:r>
        <w:rPr>
          <w:rFonts w:ascii="Times New Roman" w:eastAsia="Times New Roman" w:hAnsi="Times New Roman"/>
          <w:sz w:val="28"/>
          <w:szCs w:val="28"/>
          <w:lang w:eastAsia="uk-UA"/>
        </w:rPr>
        <w:t>2) </w:t>
      </w:r>
      <w:r w:rsidR="00CA5DD4" w:rsidRPr="00F843EB">
        <w:rPr>
          <w:rFonts w:ascii="Times New Roman" w:eastAsia="Times New Roman" w:hAnsi="Times New Roman"/>
          <w:sz w:val="28"/>
          <w:szCs w:val="28"/>
          <w:lang w:eastAsia="uk-UA"/>
        </w:rPr>
        <w:t>виявлення недостовірності даних у підтвердних документ</w:t>
      </w:r>
      <w:r w:rsidR="00CA5DD4" w:rsidRPr="00CA5DD4">
        <w:rPr>
          <w:rFonts w:ascii="Times New Roman" w:eastAsia="Times New Roman" w:hAnsi="Times New Roman"/>
          <w:sz w:val="28"/>
          <w:szCs w:val="28"/>
          <w:lang w:eastAsia="uk-UA"/>
        </w:rPr>
        <w:t>ах, поданих здобувачем ліцензії</w:t>
      </w:r>
      <w:bookmarkStart w:id="77" w:name="n903"/>
      <w:bookmarkStart w:id="78" w:name="n902"/>
      <w:bookmarkEnd w:id="77"/>
      <w:bookmarkEnd w:id="78"/>
      <w:r w:rsidR="00CA5DD4" w:rsidRPr="00CA5DD4">
        <w:rPr>
          <w:rFonts w:ascii="Times New Roman" w:eastAsia="Times New Roman" w:hAnsi="Times New Roman"/>
          <w:sz w:val="28"/>
          <w:szCs w:val="28"/>
          <w:lang w:eastAsia="uk-UA"/>
        </w:rPr>
        <w:t>.</w:t>
      </w:r>
    </w:p>
    <w:p w:rsidR="0001623C" w:rsidRPr="005C2B49" w:rsidRDefault="00CA5DD4" w:rsidP="00CA5DD4">
      <w:pPr>
        <w:spacing w:line="240" w:lineRule="auto"/>
        <w:ind w:firstLine="709"/>
        <w:jc w:val="both"/>
        <w:rPr>
          <w:rFonts w:ascii="Times New Roman" w:hAnsi="Times New Roman"/>
          <w:sz w:val="28"/>
          <w:szCs w:val="28"/>
          <w:shd w:val="clear" w:color="auto" w:fill="FFFFFF"/>
        </w:rPr>
      </w:pPr>
      <w:bookmarkStart w:id="79" w:name="n1488"/>
      <w:bookmarkStart w:id="80" w:name="n246"/>
      <w:bookmarkEnd w:id="79"/>
      <w:bookmarkEnd w:id="80"/>
      <w:r>
        <w:rPr>
          <w:rFonts w:ascii="Times New Roman" w:hAnsi="Times New Roman"/>
          <w:sz w:val="28"/>
          <w:szCs w:val="28"/>
          <w:shd w:val="clear" w:color="auto" w:fill="FFFFFF"/>
        </w:rPr>
        <w:t>4</w:t>
      </w:r>
      <w:r w:rsidR="0001623C" w:rsidRPr="005C2B49">
        <w:rPr>
          <w:rFonts w:ascii="Times New Roman" w:hAnsi="Times New Roman"/>
          <w:sz w:val="28"/>
          <w:szCs w:val="28"/>
          <w:shd w:val="clear" w:color="auto" w:fill="FFFFFF"/>
        </w:rPr>
        <w:t>.</w:t>
      </w:r>
      <w:r w:rsidR="003D31A6" w:rsidRPr="005C2B49">
        <w:rPr>
          <w:rFonts w:ascii="Times New Roman" w:hAnsi="Times New Roman"/>
          <w:sz w:val="28"/>
          <w:szCs w:val="28"/>
          <w:shd w:val="clear" w:color="auto" w:fill="FFFFFF"/>
        </w:rPr>
        <w:t> </w:t>
      </w:r>
      <w:r w:rsidR="0001623C" w:rsidRPr="005C2B49">
        <w:rPr>
          <w:rFonts w:ascii="Times New Roman" w:hAnsi="Times New Roman"/>
          <w:sz w:val="28"/>
          <w:szCs w:val="28"/>
          <w:shd w:val="clear" w:color="auto" w:fill="FFFFFF"/>
        </w:rPr>
        <w:t xml:space="preserve">Ліцензія надається рішенням центрального органу виконавчої влади у сфері освіти і науки про надання суб’єкту господарювання права на провадження освітньої діяльності у сфері освіти </w:t>
      </w:r>
      <w:r w:rsidR="000E31C2" w:rsidRPr="005C2B49">
        <w:rPr>
          <w:rFonts w:ascii="Times New Roman" w:hAnsi="Times New Roman"/>
          <w:sz w:val="28"/>
          <w:szCs w:val="28"/>
          <w:shd w:val="clear" w:color="auto" w:fill="FFFFFF"/>
        </w:rPr>
        <w:t xml:space="preserve">дорослих </w:t>
      </w:r>
      <w:r w:rsidR="003D31A6" w:rsidRPr="005C2B49">
        <w:rPr>
          <w:rFonts w:ascii="Times New Roman" w:hAnsi="Times New Roman"/>
          <w:sz w:val="28"/>
          <w:szCs w:val="28"/>
          <w:shd w:val="clear" w:color="auto" w:fill="FFFFFF"/>
        </w:rPr>
        <w:t>з підвищення кваліфікації працівників, обов’язковість якої передбачена законом, інтернатури у сфері охорони здоров’я</w:t>
      </w:r>
      <w:r w:rsidR="0001623C" w:rsidRPr="005C2B49">
        <w:rPr>
          <w:rFonts w:ascii="Times New Roman" w:hAnsi="Times New Roman"/>
          <w:sz w:val="28"/>
          <w:szCs w:val="28"/>
          <w:shd w:val="clear" w:color="auto" w:fill="FFFFFF"/>
        </w:rPr>
        <w:t xml:space="preserve"> в межах ліцензованого обсягу.</w:t>
      </w:r>
    </w:p>
    <w:p w:rsidR="009E1DF0" w:rsidRPr="005C2B49" w:rsidRDefault="0001623C" w:rsidP="0001623C">
      <w:pPr>
        <w:spacing w:line="240" w:lineRule="auto"/>
        <w:ind w:firstLine="709"/>
        <w:jc w:val="both"/>
        <w:rPr>
          <w:rFonts w:ascii="Times New Roman" w:hAnsi="Times New Roman"/>
          <w:sz w:val="28"/>
          <w:szCs w:val="28"/>
          <w:shd w:val="clear" w:color="auto" w:fill="FFFFFF"/>
        </w:rPr>
      </w:pPr>
      <w:bookmarkStart w:id="81" w:name="n247"/>
      <w:bookmarkEnd w:id="81"/>
      <w:r w:rsidRPr="005C2B49">
        <w:rPr>
          <w:rFonts w:ascii="Times New Roman" w:hAnsi="Times New Roman"/>
          <w:sz w:val="28"/>
          <w:szCs w:val="28"/>
          <w:shd w:val="clear" w:color="auto" w:fill="FFFFFF"/>
        </w:rPr>
        <w:lastRenderedPageBreak/>
        <w:t>Розширення провадження освітньої діяльності у сфері освіти</w:t>
      </w:r>
      <w:r w:rsidR="003D31A6" w:rsidRPr="005C2B49">
        <w:rPr>
          <w:rFonts w:ascii="Times New Roman" w:hAnsi="Times New Roman"/>
          <w:sz w:val="28"/>
          <w:szCs w:val="28"/>
          <w:shd w:val="clear" w:color="auto" w:fill="FFFFFF"/>
        </w:rPr>
        <w:t xml:space="preserve"> дорослих</w:t>
      </w:r>
      <w:r w:rsidRPr="005C2B49">
        <w:rPr>
          <w:rFonts w:ascii="Times New Roman" w:hAnsi="Times New Roman"/>
          <w:sz w:val="28"/>
          <w:szCs w:val="28"/>
          <w:shd w:val="clear" w:color="auto" w:fill="FFFFFF"/>
        </w:rPr>
        <w:t xml:space="preserve"> - це збільшення ліцензованого обсягу </w:t>
      </w:r>
      <w:r w:rsidR="009E1DF0" w:rsidRPr="005C2B49">
        <w:rPr>
          <w:rFonts w:ascii="Times New Roman" w:hAnsi="Times New Roman"/>
          <w:sz w:val="28"/>
          <w:szCs w:val="28"/>
          <w:shd w:val="clear" w:color="auto" w:fill="FFFFFF"/>
        </w:rPr>
        <w:t xml:space="preserve">з підвищення кваліфікації працівників обов’язковість якої передбачена законом, </w:t>
      </w:r>
      <w:r w:rsidR="006C3CC9" w:rsidRPr="005C2B49">
        <w:rPr>
          <w:rFonts w:ascii="Times New Roman" w:hAnsi="Times New Roman"/>
          <w:sz w:val="28"/>
          <w:szCs w:val="28"/>
          <w:shd w:val="clear" w:color="auto" w:fill="FFFFFF"/>
        </w:rPr>
        <w:t>підготовки в інтернатурі</w:t>
      </w:r>
      <w:r w:rsidR="009E1DF0" w:rsidRPr="005C2B49">
        <w:rPr>
          <w:rFonts w:ascii="Times New Roman" w:hAnsi="Times New Roman"/>
          <w:sz w:val="28"/>
          <w:szCs w:val="28"/>
          <w:shd w:val="clear" w:color="auto" w:fill="FFFFFF"/>
        </w:rPr>
        <w:t xml:space="preserve"> у сфері охорони здоров’я.</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82" w:name="n248"/>
      <w:bookmarkEnd w:id="82"/>
      <w:r w:rsidRPr="005C2B49">
        <w:rPr>
          <w:rFonts w:ascii="Times New Roman" w:hAnsi="Times New Roman"/>
          <w:sz w:val="28"/>
          <w:szCs w:val="28"/>
          <w:shd w:val="clear" w:color="auto" w:fill="FFFFFF"/>
        </w:rPr>
        <w:t>Звуження провадження освітньої діяльності у сфері освіти</w:t>
      </w:r>
      <w:r w:rsidR="009E1DF0" w:rsidRPr="005C2B49">
        <w:rPr>
          <w:rFonts w:ascii="Times New Roman" w:hAnsi="Times New Roman"/>
          <w:sz w:val="28"/>
          <w:szCs w:val="28"/>
          <w:shd w:val="clear" w:color="auto" w:fill="FFFFFF"/>
        </w:rPr>
        <w:t xml:space="preserve"> дорослих</w:t>
      </w:r>
      <w:r w:rsidRPr="005C2B49">
        <w:rPr>
          <w:rFonts w:ascii="Times New Roman" w:hAnsi="Times New Roman"/>
          <w:sz w:val="28"/>
          <w:szCs w:val="28"/>
          <w:shd w:val="clear" w:color="auto" w:fill="FFFFFF"/>
        </w:rPr>
        <w:t xml:space="preserve"> - це зменшення ліцензованого обсягу </w:t>
      </w:r>
      <w:r w:rsidR="003D31A6" w:rsidRPr="005C2B49">
        <w:rPr>
          <w:rFonts w:ascii="Times New Roman" w:hAnsi="Times New Roman"/>
          <w:sz w:val="28"/>
          <w:szCs w:val="28"/>
          <w:shd w:val="clear" w:color="auto" w:fill="FFFFFF"/>
        </w:rPr>
        <w:t xml:space="preserve">з підвищення кваліфікації працівників, обов’язковість якої передбачена законом, </w:t>
      </w:r>
      <w:r w:rsidR="006C3CC9" w:rsidRPr="005C2B49">
        <w:rPr>
          <w:rFonts w:ascii="Times New Roman" w:hAnsi="Times New Roman"/>
          <w:sz w:val="28"/>
          <w:szCs w:val="28"/>
          <w:shd w:val="clear" w:color="auto" w:fill="FFFFFF"/>
        </w:rPr>
        <w:t>підготовки в інтернатурі</w:t>
      </w:r>
      <w:r w:rsidR="003D31A6" w:rsidRPr="005C2B49">
        <w:rPr>
          <w:rFonts w:ascii="Times New Roman" w:hAnsi="Times New Roman"/>
          <w:sz w:val="28"/>
          <w:szCs w:val="28"/>
          <w:shd w:val="clear" w:color="auto" w:fill="FFFFFF"/>
        </w:rPr>
        <w:t xml:space="preserve"> у сфері охорони здоров’я</w:t>
      </w:r>
      <w:r w:rsidRPr="005C2B49">
        <w:rPr>
          <w:rFonts w:ascii="Times New Roman" w:hAnsi="Times New Roman"/>
          <w:sz w:val="28"/>
          <w:szCs w:val="28"/>
          <w:shd w:val="clear" w:color="auto" w:fill="FFFFFF"/>
        </w:rPr>
        <w:t>.</w:t>
      </w:r>
    </w:p>
    <w:p w:rsidR="0001623C" w:rsidRPr="005C2B49" w:rsidRDefault="001B687C" w:rsidP="00814D1A">
      <w:pPr>
        <w:spacing w:line="240" w:lineRule="auto"/>
        <w:ind w:firstLine="709"/>
        <w:jc w:val="both"/>
        <w:rPr>
          <w:rFonts w:ascii="Times New Roman" w:hAnsi="Times New Roman"/>
          <w:sz w:val="28"/>
          <w:szCs w:val="28"/>
          <w:shd w:val="clear" w:color="auto" w:fill="FFFFFF"/>
        </w:rPr>
      </w:pPr>
      <w:bookmarkStart w:id="83" w:name="n249"/>
      <w:bookmarkEnd w:id="83"/>
      <w:r>
        <w:rPr>
          <w:rFonts w:ascii="Times New Roman" w:hAnsi="Times New Roman"/>
          <w:sz w:val="28"/>
          <w:szCs w:val="28"/>
          <w:shd w:val="clear" w:color="auto" w:fill="FFFFFF"/>
        </w:rPr>
        <w:t>5</w:t>
      </w:r>
      <w:r w:rsidR="0001623C" w:rsidRPr="005C2B49">
        <w:rPr>
          <w:rFonts w:ascii="Times New Roman" w:hAnsi="Times New Roman"/>
          <w:sz w:val="28"/>
          <w:szCs w:val="28"/>
          <w:shd w:val="clear" w:color="auto" w:fill="FFFFFF"/>
        </w:rPr>
        <w:t>.</w:t>
      </w:r>
      <w:r w:rsidR="003D31A6" w:rsidRPr="005C2B49">
        <w:rPr>
          <w:rFonts w:ascii="Times New Roman" w:hAnsi="Times New Roman"/>
          <w:sz w:val="28"/>
          <w:szCs w:val="28"/>
          <w:shd w:val="clear" w:color="auto" w:fill="FFFFFF"/>
        </w:rPr>
        <w:t> </w:t>
      </w:r>
      <w:r w:rsidR="0001623C" w:rsidRPr="005C2B49">
        <w:rPr>
          <w:rFonts w:ascii="Times New Roman" w:hAnsi="Times New Roman"/>
          <w:sz w:val="28"/>
          <w:szCs w:val="28"/>
          <w:shd w:val="clear" w:color="auto" w:fill="FFFFFF"/>
        </w:rPr>
        <w:t>Ліцензований обсяг визначає максимальну кількість здобувачів освіти</w:t>
      </w:r>
      <w:r w:rsidR="00814D1A" w:rsidRPr="005C2B49">
        <w:rPr>
          <w:rFonts w:ascii="Times New Roman" w:hAnsi="Times New Roman"/>
          <w:sz w:val="28"/>
          <w:szCs w:val="28"/>
          <w:shd w:val="clear" w:color="auto" w:fill="FFFFFF"/>
        </w:rPr>
        <w:t xml:space="preserve"> дорослих, яким</w:t>
      </w:r>
      <w:r w:rsidR="003D31A6" w:rsidRPr="005C2B49">
        <w:rPr>
          <w:rFonts w:ascii="Times New Roman" w:hAnsi="Times New Roman"/>
          <w:sz w:val="28"/>
          <w:szCs w:val="28"/>
          <w:shd w:val="clear" w:color="auto" w:fill="FFFFFF"/>
        </w:rPr>
        <w:t xml:space="preserve"> </w:t>
      </w:r>
      <w:r w:rsidR="00814D1A" w:rsidRPr="005C2B49">
        <w:rPr>
          <w:rFonts w:ascii="Times New Roman" w:hAnsi="Times New Roman"/>
          <w:sz w:val="28"/>
          <w:szCs w:val="28"/>
          <w:shd w:val="clear" w:color="auto" w:fill="FFFFFF"/>
        </w:rPr>
        <w:t>заклад освіти може одночасно забезпечити підвищення кваліфікації або підготовку в інтернатурі за відповідною спеціальністю</w:t>
      </w:r>
      <w:r w:rsidR="0001623C" w:rsidRPr="005C2B49">
        <w:rPr>
          <w:rFonts w:ascii="Times New Roman" w:hAnsi="Times New Roman"/>
          <w:sz w:val="28"/>
          <w:szCs w:val="28"/>
          <w:shd w:val="clear" w:color="auto" w:fill="FFFFFF"/>
        </w:rPr>
        <w:t>.</w:t>
      </w:r>
    </w:p>
    <w:p w:rsidR="0001623C" w:rsidRPr="005C2B49" w:rsidRDefault="001B687C" w:rsidP="0001623C">
      <w:pPr>
        <w:spacing w:line="240" w:lineRule="auto"/>
        <w:ind w:firstLine="709"/>
        <w:jc w:val="both"/>
        <w:rPr>
          <w:rFonts w:ascii="Times New Roman" w:hAnsi="Times New Roman"/>
          <w:sz w:val="28"/>
          <w:szCs w:val="28"/>
          <w:shd w:val="clear" w:color="auto" w:fill="FFFFFF"/>
        </w:rPr>
      </w:pPr>
      <w:bookmarkStart w:id="84" w:name="n250"/>
      <w:bookmarkStart w:id="85" w:name="n251"/>
      <w:bookmarkEnd w:id="84"/>
      <w:bookmarkEnd w:id="85"/>
      <w:r>
        <w:rPr>
          <w:rFonts w:ascii="Times New Roman" w:hAnsi="Times New Roman"/>
          <w:sz w:val="28"/>
          <w:szCs w:val="28"/>
          <w:shd w:val="clear" w:color="auto" w:fill="FFFFFF"/>
        </w:rPr>
        <w:t>6</w:t>
      </w:r>
      <w:r w:rsidR="0001623C" w:rsidRPr="005C2B49">
        <w:rPr>
          <w:rFonts w:ascii="Times New Roman" w:hAnsi="Times New Roman"/>
          <w:sz w:val="28"/>
          <w:szCs w:val="28"/>
          <w:shd w:val="clear" w:color="auto" w:fill="FFFFFF"/>
        </w:rPr>
        <w:t>.</w:t>
      </w:r>
      <w:r w:rsidR="003D31A6" w:rsidRPr="005C2B49">
        <w:rPr>
          <w:rFonts w:ascii="Times New Roman" w:hAnsi="Times New Roman"/>
          <w:sz w:val="28"/>
          <w:szCs w:val="28"/>
          <w:shd w:val="clear" w:color="auto" w:fill="FFFFFF"/>
        </w:rPr>
        <w:t> </w:t>
      </w:r>
      <w:r w:rsidR="0001623C" w:rsidRPr="005C2B49">
        <w:rPr>
          <w:rFonts w:ascii="Times New Roman" w:hAnsi="Times New Roman"/>
          <w:sz w:val="28"/>
          <w:szCs w:val="28"/>
          <w:shd w:val="clear" w:color="auto" w:fill="FFFFFF"/>
        </w:rPr>
        <w:t>Підставами для переоформлення ліцензії, крім підста</w:t>
      </w:r>
      <w:r w:rsidR="003C2D76" w:rsidRPr="005C2B49">
        <w:rPr>
          <w:rFonts w:ascii="Times New Roman" w:hAnsi="Times New Roman"/>
          <w:sz w:val="28"/>
          <w:szCs w:val="28"/>
          <w:shd w:val="clear" w:color="auto" w:fill="FFFFFF"/>
        </w:rPr>
        <w:t>в, визначених законами України «</w:t>
      </w:r>
      <w:r w:rsidR="0001623C" w:rsidRPr="005C2B49">
        <w:rPr>
          <w:rFonts w:ascii="Times New Roman" w:hAnsi="Times New Roman"/>
          <w:sz w:val="28"/>
          <w:szCs w:val="28"/>
          <w:shd w:val="clear" w:color="auto" w:fill="FFFFFF"/>
        </w:rPr>
        <w:t>Про ліцензування видів господарської діяльності</w:t>
      </w:r>
      <w:r w:rsidR="003C2D76" w:rsidRPr="005C2B49">
        <w:rPr>
          <w:rFonts w:ascii="Times New Roman" w:hAnsi="Times New Roman"/>
          <w:sz w:val="28"/>
          <w:szCs w:val="28"/>
          <w:shd w:val="clear" w:color="auto" w:fill="FFFFFF"/>
        </w:rPr>
        <w:t>»</w:t>
      </w:r>
      <w:r w:rsidR="0001623C" w:rsidRPr="005C2B49">
        <w:rPr>
          <w:rFonts w:ascii="Times New Roman" w:hAnsi="Times New Roman"/>
          <w:sz w:val="28"/>
          <w:szCs w:val="28"/>
          <w:shd w:val="clear" w:color="auto" w:fill="FFFFFF"/>
        </w:rPr>
        <w:t>, також є:</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86" w:name="n252"/>
      <w:bookmarkEnd w:id="86"/>
      <w:r w:rsidRPr="005C2B49">
        <w:rPr>
          <w:rFonts w:ascii="Times New Roman" w:hAnsi="Times New Roman"/>
          <w:sz w:val="28"/>
          <w:szCs w:val="28"/>
          <w:shd w:val="clear" w:color="auto" w:fill="FFFFFF"/>
        </w:rPr>
        <w:t>1)</w:t>
      </w:r>
      <w:r w:rsidR="003D31A6" w:rsidRPr="005C2B49">
        <w:rPr>
          <w:rFonts w:ascii="Times New Roman" w:hAnsi="Times New Roman"/>
          <w:sz w:val="28"/>
          <w:szCs w:val="28"/>
          <w:shd w:val="clear" w:color="auto" w:fill="FFFFFF"/>
        </w:rPr>
        <w:t> </w:t>
      </w:r>
      <w:r w:rsidRPr="005C2B49">
        <w:rPr>
          <w:rFonts w:ascii="Times New Roman" w:hAnsi="Times New Roman"/>
          <w:sz w:val="28"/>
          <w:szCs w:val="28"/>
          <w:shd w:val="clear" w:color="auto" w:fill="FFFFFF"/>
        </w:rPr>
        <w:t>реорганізація юридичних осіб, що мають ліцензії на провадження освітньої діяльності, шляхом злиття або приєднання;</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87" w:name="n253"/>
      <w:bookmarkEnd w:id="87"/>
      <w:r w:rsidRPr="005C2B49">
        <w:rPr>
          <w:rFonts w:ascii="Times New Roman" w:hAnsi="Times New Roman"/>
          <w:sz w:val="28"/>
          <w:szCs w:val="28"/>
          <w:shd w:val="clear" w:color="auto" w:fill="FFFFFF"/>
        </w:rPr>
        <w:t>2)</w:t>
      </w:r>
      <w:r w:rsidR="003D31A6" w:rsidRPr="005C2B49">
        <w:rPr>
          <w:rFonts w:ascii="Times New Roman" w:hAnsi="Times New Roman"/>
          <w:sz w:val="28"/>
          <w:szCs w:val="28"/>
          <w:shd w:val="clear" w:color="auto" w:fill="FFFFFF"/>
        </w:rPr>
        <w:t> </w:t>
      </w:r>
      <w:r w:rsidRPr="005C2B49">
        <w:rPr>
          <w:rFonts w:ascii="Times New Roman" w:hAnsi="Times New Roman"/>
          <w:sz w:val="28"/>
          <w:szCs w:val="28"/>
          <w:shd w:val="clear" w:color="auto" w:fill="FFFFFF"/>
        </w:rPr>
        <w:t>реорганізація або зміна найменування структурного підрозділу (філії) суб’єкта, який провадить освітню діяльність за відповідною спеціальністю у сфері освіти</w:t>
      </w:r>
      <w:r w:rsidR="003D31A6" w:rsidRPr="005C2B49">
        <w:rPr>
          <w:rFonts w:ascii="Times New Roman" w:hAnsi="Times New Roman"/>
          <w:sz w:val="28"/>
          <w:szCs w:val="28"/>
          <w:shd w:val="clear" w:color="auto" w:fill="FFFFFF"/>
        </w:rPr>
        <w:t xml:space="preserve"> дорослих</w:t>
      </w:r>
      <w:r w:rsidRPr="005C2B49">
        <w:rPr>
          <w:rFonts w:ascii="Times New Roman" w:hAnsi="Times New Roman"/>
          <w:sz w:val="28"/>
          <w:szCs w:val="28"/>
          <w:shd w:val="clear" w:color="auto" w:fill="FFFFFF"/>
        </w:rPr>
        <w:t>;</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88" w:name="n254"/>
      <w:bookmarkEnd w:id="88"/>
      <w:r w:rsidRPr="005C2B49">
        <w:rPr>
          <w:rFonts w:ascii="Times New Roman" w:hAnsi="Times New Roman"/>
          <w:sz w:val="28"/>
          <w:szCs w:val="28"/>
          <w:shd w:val="clear" w:color="auto" w:fill="FFFFFF"/>
        </w:rPr>
        <w:t>3)</w:t>
      </w:r>
      <w:r w:rsidR="003D31A6" w:rsidRPr="005C2B49">
        <w:rPr>
          <w:rFonts w:ascii="Times New Roman" w:hAnsi="Times New Roman"/>
          <w:sz w:val="28"/>
          <w:szCs w:val="28"/>
          <w:shd w:val="clear" w:color="auto" w:fill="FFFFFF"/>
          <w:lang w:val="en-US"/>
        </w:rPr>
        <w:t> </w:t>
      </w:r>
      <w:r w:rsidRPr="005C2B49">
        <w:rPr>
          <w:rFonts w:ascii="Times New Roman" w:hAnsi="Times New Roman"/>
          <w:sz w:val="28"/>
          <w:szCs w:val="28"/>
          <w:shd w:val="clear" w:color="auto" w:fill="FFFFFF"/>
        </w:rPr>
        <w:t xml:space="preserve">зміна найменування чи місцезнаходження (без зміни місця провадження освітньої діяльності) </w:t>
      </w:r>
      <w:r w:rsidR="004C46DE">
        <w:rPr>
          <w:rFonts w:ascii="Times New Roman" w:hAnsi="Times New Roman"/>
          <w:sz w:val="28"/>
          <w:szCs w:val="28"/>
          <w:shd w:val="clear" w:color="auto" w:fill="FFFFFF"/>
        </w:rPr>
        <w:t>ліцензіата</w:t>
      </w:r>
      <w:r w:rsidRPr="005C2B49">
        <w:rPr>
          <w:rFonts w:ascii="Times New Roman" w:hAnsi="Times New Roman"/>
          <w:sz w:val="28"/>
          <w:szCs w:val="28"/>
          <w:shd w:val="clear" w:color="auto" w:fill="FFFFFF"/>
        </w:rPr>
        <w:t xml:space="preserve"> та/або відокремленого структурного підрозділу;</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89" w:name="n255"/>
      <w:bookmarkEnd w:id="89"/>
      <w:r w:rsidRPr="005C2B49">
        <w:rPr>
          <w:rFonts w:ascii="Times New Roman" w:hAnsi="Times New Roman"/>
          <w:sz w:val="28"/>
          <w:szCs w:val="28"/>
          <w:shd w:val="clear" w:color="auto" w:fill="FFFFFF"/>
        </w:rPr>
        <w:t>4)</w:t>
      </w:r>
      <w:r w:rsidR="003D31A6" w:rsidRPr="005C2B49">
        <w:rPr>
          <w:rFonts w:ascii="Times New Roman" w:hAnsi="Times New Roman"/>
          <w:sz w:val="28"/>
          <w:szCs w:val="28"/>
          <w:shd w:val="clear" w:color="auto" w:fill="FFFFFF"/>
        </w:rPr>
        <w:t> </w:t>
      </w:r>
      <w:r w:rsidRPr="005C2B49">
        <w:rPr>
          <w:rFonts w:ascii="Times New Roman" w:hAnsi="Times New Roman"/>
          <w:sz w:val="28"/>
          <w:szCs w:val="28"/>
          <w:shd w:val="clear" w:color="auto" w:fill="FFFFFF"/>
        </w:rPr>
        <w:t xml:space="preserve">зміни в </w:t>
      </w:r>
      <w:r w:rsidR="006C3CC9" w:rsidRPr="005C2B49">
        <w:rPr>
          <w:rFonts w:ascii="Times New Roman" w:hAnsi="Times New Roman"/>
          <w:sz w:val="28"/>
          <w:szCs w:val="28"/>
          <w:shd w:val="clear" w:color="auto" w:fill="FFFFFF"/>
        </w:rPr>
        <w:t>переліку</w:t>
      </w:r>
      <w:r w:rsidR="003D31A6" w:rsidRPr="005C2B49">
        <w:rPr>
          <w:rFonts w:ascii="Times New Roman" w:hAnsi="Times New Roman"/>
          <w:sz w:val="28"/>
          <w:szCs w:val="28"/>
          <w:shd w:val="clear" w:color="auto" w:fill="FFFFFF"/>
        </w:rPr>
        <w:t xml:space="preserve"> </w:t>
      </w:r>
      <w:r w:rsidRPr="005C2B49">
        <w:rPr>
          <w:rFonts w:ascii="Times New Roman" w:hAnsi="Times New Roman"/>
          <w:sz w:val="28"/>
          <w:szCs w:val="28"/>
          <w:shd w:val="clear" w:color="auto" w:fill="FFFFFF"/>
        </w:rPr>
        <w:t xml:space="preserve">спеціальностей, </w:t>
      </w:r>
      <w:r w:rsidR="00CF6337" w:rsidRPr="005C2B49">
        <w:rPr>
          <w:rFonts w:ascii="Times New Roman" w:hAnsi="Times New Roman"/>
          <w:sz w:val="28"/>
          <w:szCs w:val="28"/>
          <w:shd w:val="clear" w:color="auto" w:fill="FFFFFF"/>
        </w:rPr>
        <w:t>здобуття ступеня освіти з яких необхідне для доступу до професій, для яких запроваджено додаткове регулювання</w:t>
      </w:r>
      <w:r w:rsidRPr="005C2B49">
        <w:rPr>
          <w:rFonts w:ascii="Times New Roman" w:hAnsi="Times New Roman"/>
          <w:sz w:val="28"/>
          <w:szCs w:val="28"/>
          <w:shd w:val="clear" w:color="auto" w:fill="FFFFFF"/>
        </w:rPr>
        <w:t>.</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90" w:name="n256"/>
      <w:bookmarkEnd w:id="90"/>
      <w:r w:rsidRPr="005C2B49">
        <w:rPr>
          <w:rFonts w:ascii="Times New Roman" w:hAnsi="Times New Roman"/>
          <w:sz w:val="28"/>
          <w:szCs w:val="28"/>
          <w:shd w:val="clear" w:color="auto" w:fill="FFFFFF"/>
        </w:rPr>
        <w:t>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01623C" w:rsidRPr="005C2B49" w:rsidRDefault="001B687C" w:rsidP="0001623C">
      <w:pPr>
        <w:spacing w:line="240" w:lineRule="auto"/>
        <w:ind w:firstLine="709"/>
        <w:jc w:val="both"/>
        <w:rPr>
          <w:rFonts w:ascii="Times New Roman" w:hAnsi="Times New Roman"/>
          <w:sz w:val="28"/>
          <w:szCs w:val="28"/>
          <w:shd w:val="clear" w:color="auto" w:fill="FFFFFF"/>
        </w:rPr>
      </w:pPr>
      <w:bookmarkStart w:id="91" w:name="n257"/>
      <w:bookmarkEnd w:id="91"/>
      <w:r>
        <w:rPr>
          <w:rFonts w:ascii="Times New Roman" w:hAnsi="Times New Roman"/>
          <w:sz w:val="28"/>
          <w:szCs w:val="28"/>
          <w:shd w:val="clear" w:color="auto" w:fill="FFFFFF"/>
        </w:rPr>
        <w:t>7</w:t>
      </w:r>
      <w:r w:rsidR="0001623C" w:rsidRPr="005C2B49">
        <w:rPr>
          <w:rFonts w:ascii="Times New Roman" w:hAnsi="Times New Roman"/>
          <w:sz w:val="28"/>
          <w:szCs w:val="28"/>
          <w:shd w:val="clear" w:color="auto" w:fill="FFFFFF"/>
        </w:rPr>
        <w:t>.</w:t>
      </w:r>
      <w:r w:rsidR="003D31A6" w:rsidRPr="005C2B49">
        <w:rPr>
          <w:rFonts w:ascii="Times New Roman" w:hAnsi="Times New Roman"/>
          <w:sz w:val="28"/>
          <w:szCs w:val="28"/>
          <w:shd w:val="clear" w:color="auto" w:fill="FFFFFF"/>
        </w:rPr>
        <w:t> </w:t>
      </w:r>
      <w:r w:rsidR="0001623C" w:rsidRPr="005C2B49">
        <w:rPr>
          <w:rFonts w:ascii="Times New Roman" w:hAnsi="Times New Roman"/>
          <w:sz w:val="28"/>
          <w:szCs w:val="28"/>
          <w:shd w:val="clear" w:color="auto" w:fill="FFFFFF"/>
        </w:rPr>
        <w:t>Підставою для прийняття рішення про анулювання ліцензії є:</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92" w:name="n258"/>
      <w:bookmarkEnd w:id="92"/>
      <w:r w:rsidRPr="005C2B49">
        <w:rPr>
          <w:rFonts w:ascii="Times New Roman" w:hAnsi="Times New Roman"/>
          <w:sz w:val="28"/>
          <w:szCs w:val="28"/>
          <w:shd w:val="clear" w:color="auto" w:fill="FFFFFF"/>
        </w:rPr>
        <w:t>1)</w:t>
      </w:r>
      <w:r w:rsidR="003D31A6" w:rsidRPr="005C2B49">
        <w:rPr>
          <w:rFonts w:ascii="Times New Roman" w:hAnsi="Times New Roman"/>
          <w:sz w:val="28"/>
          <w:szCs w:val="28"/>
          <w:shd w:val="clear" w:color="auto" w:fill="FFFFFF"/>
        </w:rPr>
        <w:t> </w:t>
      </w:r>
      <w:r w:rsidRPr="005C2B49">
        <w:rPr>
          <w:rFonts w:ascii="Times New Roman" w:hAnsi="Times New Roman"/>
          <w:sz w:val="28"/>
          <w:szCs w:val="28"/>
          <w:shd w:val="clear" w:color="auto" w:fill="FFFFFF"/>
        </w:rPr>
        <w:t xml:space="preserve">заява </w:t>
      </w:r>
      <w:r w:rsidR="004C46DE">
        <w:rPr>
          <w:rFonts w:ascii="Times New Roman" w:hAnsi="Times New Roman"/>
          <w:sz w:val="28"/>
          <w:szCs w:val="28"/>
          <w:shd w:val="clear" w:color="auto" w:fill="FFFFFF"/>
        </w:rPr>
        <w:t>ліцензіата</w:t>
      </w:r>
      <w:r w:rsidRPr="005C2B49">
        <w:rPr>
          <w:rFonts w:ascii="Times New Roman" w:hAnsi="Times New Roman"/>
          <w:sz w:val="28"/>
          <w:szCs w:val="28"/>
          <w:shd w:val="clear" w:color="auto" w:fill="FFFFFF"/>
        </w:rPr>
        <w:t xml:space="preserve"> про анулювання власної ліцензії;</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93" w:name="n259"/>
      <w:bookmarkEnd w:id="93"/>
      <w:r w:rsidRPr="005C2B49">
        <w:rPr>
          <w:rFonts w:ascii="Times New Roman" w:hAnsi="Times New Roman"/>
          <w:sz w:val="28"/>
          <w:szCs w:val="28"/>
          <w:shd w:val="clear" w:color="auto" w:fill="FFFFFF"/>
        </w:rPr>
        <w:t>2) наявність у Єдиному державному реєстрі юридичних осіб, фізичних осіб-підприємців та громадських формувань відомостей про припинення юридичної особи;</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94" w:name="n260"/>
      <w:bookmarkEnd w:id="94"/>
      <w:r w:rsidRPr="005C2B49">
        <w:rPr>
          <w:rFonts w:ascii="Times New Roman" w:hAnsi="Times New Roman"/>
          <w:sz w:val="28"/>
          <w:szCs w:val="28"/>
          <w:shd w:val="clear" w:color="auto" w:fill="FFFFFF"/>
        </w:rPr>
        <w:t>3)</w:t>
      </w:r>
      <w:r w:rsidR="00DF015C" w:rsidRPr="005C2B49">
        <w:rPr>
          <w:rFonts w:ascii="Times New Roman" w:hAnsi="Times New Roman"/>
          <w:sz w:val="28"/>
          <w:szCs w:val="28"/>
          <w:shd w:val="clear" w:color="auto" w:fill="FFFFFF"/>
        </w:rPr>
        <w:t> </w:t>
      </w:r>
      <w:r w:rsidRPr="005C2B49">
        <w:rPr>
          <w:rFonts w:ascii="Times New Roman" w:hAnsi="Times New Roman"/>
          <w:sz w:val="28"/>
          <w:szCs w:val="28"/>
          <w:shd w:val="clear" w:color="auto" w:fill="FFFFFF"/>
        </w:rPr>
        <w:t xml:space="preserve">акт про невиконання розпорядження про усунення порушень ліцензійних умов провадження освітньої діяльності у сфері </w:t>
      </w:r>
      <w:r w:rsidR="00DF015C" w:rsidRPr="005C2B49">
        <w:rPr>
          <w:rFonts w:ascii="Times New Roman" w:hAnsi="Times New Roman"/>
          <w:sz w:val="28"/>
          <w:szCs w:val="28"/>
          <w:shd w:val="clear" w:color="auto" w:fill="FFFFFF"/>
        </w:rPr>
        <w:t>освіти дорослих</w:t>
      </w:r>
      <w:r w:rsidRPr="005C2B49">
        <w:rPr>
          <w:rFonts w:ascii="Times New Roman" w:hAnsi="Times New Roman"/>
          <w:sz w:val="28"/>
          <w:szCs w:val="28"/>
          <w:shd w:val="clear" w:color="auto" w:fill="FFFFFF"/>
        </w:rPr>
        <w:t xml:space="preserve"> в установлені відповідно до законодавства строки;</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95" w:name="n261"/>
      <w:bookmarkEnd w:id="95"/>
      <w:r w:rsidRPr="005C2B49">
        <w:rPr>
          <w:rFonts w:ascii="Times New Roman" w:hAnsi="Times New Roman"/>
          <w:sz w:val="28"/>
          <w:szCs w:val="28"/>
          <w:shd w:val="clear" w:color="auto" w:fill="FFFFFF"/>
        </w:rPr>
        <w:t>4)</w:t>
      </w:r>
      <w:r w:rsidR="00DF015C" w:rsidRPr="005C2B49">
        <w:rPr>
          <w:rFonts w:ascii="Times New Roman" w:hAnsi="Times New Roman"/>
          <w:sz w:val="28"/>
          <w:szCs w:val="28"/>
          <w:shd w:val="clear" w:color="auto" w:fill="FFFFFF"/>
        </w:rPr>
        <w:t> </w:t>
      </w:r>
      <w:r w:rsidRPr="005C2B49">
        <w:rPr>
          <w:rFonts w:ascii="Times New Roman" w:hAnsi="Times New Roman"/>
          <w:sz w:val="28"/>
          <w:szCs w:val="28"/>
          <w:shd w:val="clear" w:color="auto" w:fill="FFFFFF"/>
        </w:rPr>
        <w:t xml:space="preserve">акт про повторне порушення </w:t>
      </w:r>
      <w:r w:rsidR="004C46DE">
        <w:rPr>
          <w:rFonts w:ascii="Times New Roman" w:hAnsi="Times New Roman"/>
          <w:sz w:val="28"/>
          <w:szCs w:val="28"/>
          <w:shd w:val="clear" w:color="auto" w:fill="FFFFFF"/>
        </w:rPr>
        <w:t>ліцензіатом</w:t>
      </w:r>
      <w:r w:rsidR="00DF015C" w:rsidRPr="005C2B49">
        <w:rPr>
          <w:rFonts w:ascii="Times New Roman" w:hAnsi="Times New Roman"/>
          <w:sz w:val="28"/>
          <w:szCs w:val="28"/>
          <w:shd w:val="clear" w:color="auto" w:fill="FFFFFF"/>
        </w:rPr>
        <w:t xml:space="preserve"> </w:t>
      </w:r>
      <w:r w:rsidRPr="005C2B49">
        <w:rPr>
          <w:rFonts w:ascii="Times New Roman" w:hAnsi="Times New Roman"/>
          <w:sz w:val="28"/>
          <w:szCs w:val="28"/>
          <w:shd w:val="clear" w:color="auto" w:fill="FFFFFF"/>
        </w:rPr>
        <w:t xml:space="preserve">ліцензійних умов. Повторним порушенням </w:t>
      </w:r>
      <w:r w:rsidR="004C46DE">
        <w:rPr>
          <w:rFonts w:ascii="Times New Roman" w:hAnsi="Times New Roman"/>
          <w:sz w:val="28"/>
          <w:szCs w:val="28"/>
          <w:shd w:val="clear" w:color="auto" w:fill="FFFFFF"/>
        </w:rPr>
        <w:t>ліцензіатом</w:t>
      </w:r>
      <w:r w:rsidRPr="005C2B49">
        <w:rPr>
          <w:rFonts w:ascii="Times New Roman" w:hAnsi="Times New Roman"/>
          <w:sz w:val="28"/>
          <w:szCs w:val="28"/>
          <w:shd w:val="clear" w:color="auto" w:fill="FFFFFF"/>
        </w:rPr>
        <w:t xml:space="preserve"> ліцензійних умов вважається вчинення протягом двох років з дня видання центральним органом виконавчої влади у сфері освіти і науки </w:t>
      </w:r>
      <w:r w:rsidRPr="005C2B49">
        <w:rPr>
          <w:rFonts w:ascii="Times New Roman" w:hAnsi="Times New Roman"/>
          <w:sz w:val="28"/>
          <w:szCs w:val="28"/>
          <w:shd w:val="clear" w:color="auto" w:fill="FFFFFF"/>
        </w:rPr>
        <w:lastRenderedPageBreak/>
        <w:t>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96" w:name="n262"/>
      <w:bookmarkEnd w:id="96"/>
      <w:r w:rsidRPr="005C2B49">
        <w:rPr>
          <w:rFonts w:ascii="Times New Roman" w:hAnsi="Times New Roman"/>
          <w:sz w:val="28"/>
          <w:szCs w:val="28"/>
          <w:shd w:val="clear" w:color="auto" w:fill="FFFFFF"/>
        </w:rPr>
        <w:t>5)</w:t>
      </w:r>
      <w:r w:rsidR="00DF015C" w:rsidRPr="005C2B49">
        <w:rPr>
          <w:rFonts w:ascii="Times New Roman" w:hAnsi="Times New Roman"/>
          <w:sz w:val="28"/>
          <w:szCs w:val="28"/>
          <w:shd w:val="clear" w:color="auto" w:fill="FFFFFF"/>
        </w:rPr>
        <w:t> </w:t>
      </w:r>
      <w:r w:rsidRPr="005C2B49">
        <w:rPr>
          <w:rFonts w:ascii="Times New Roman" w:hAnsi="Times New Roman"/>
          <w:sz w:val="28"/>
          <w:szCs w:val="28"/>
          <w:shd w:val="clear" w:color="auto" w:fill="FFFFFF"/>
        </w:rPr>
        <w:t xml:space="preserve">акт про виявлення недостовірних даних у документах, поданих </w:t>
      </w:r>
      <w:r w:rsidR="00ED05D9">
        <w:rPr>
          <w:rFonts w:ascii="Times New Roman" w:hAnsi="Times New Roman"/>
          <w:sz w:val="28"/>
          <w:szCs w:val="28"/>
          <w:shd w:val="clear" w:color="auto" w:fill="FFFFFF"/>
        </w:rPr>
        <w:t>ліцензіатом</w:t>
      </w:r>
      <w:r w:rsidRPr="005C2B49">
        <w:rPr>
          <w:rFonts w:ascii="Times New Roman" w:hAnsi="Times New Roman"/>
          <w:sz w:val="28"/>
          <w:szCs w:val="28"/>
          <w:shd w:val="clear" w:color="auto" w:fill="FFFFFF"/>
        </w:rPr>
        <w:t xml:space="preserve"> разом із заявою про отримання ліцензії;</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97" w:name="n263"/>
      <w:bookmarkEnd w:id="97"/>
      <w:r w:rsidRPr="005C2B49">
        <w:rPr>
          <w:rFonts w:ascii="Times New Roman" w:hAnsi="Times New Roman"/>
          <w:sz w:val="28"/>
          <w:szCs w:val="28"/>
          <w:shd w:val="clear" w:color="auto" w:fill="FFFFFF"/>
        </w:rPr>
        <w:t>6)</w:t>
      </w:r>
      <w:r w:rsidR="00DF015C" w:rsidRPr="005C2B49">
        <w:rPr>
          <w:rFonts w:ascii="Times New Roman" w:hAnsi="Times New Roman"/>
          <w:sz w:val="28"/>
          <w:szCs w:val="28"/>
          <w:shd w:val="clear" w:color="auto" w:fill="FFFFFF"/>
        </w:rPr>
        <w:t> </w:t>
      </w:r>
      <w:r w:rsidRPr="005C2B49">
        <w:rPr>
          <w:rFonts w:ascii="Times New Roman" w:hAnsi="Times New Roman"/>
          <w:sz w:val="28"/>
          <w:szCs w:val="28"/>
          <w:shd w:val="clear" w:color="auto" w:fill="FFFFFF"/>
        </w:rPr>
        <w:t xml:space="preserve">акт про відмову </w:t>
      </w:r>
      <w:r w:rsidR="00ED05D9">
        <w:rPr>
          <w:rFonts w:ascii="Times New Roman" w:hAnsi="Times New Roman"/>
          <w:sz w:val="28"/>
          <w:szCs w:val="28"/>
          <w:shd w:val="clear" w:color="auto" w:fill="FFFFFF"/>
        </w:rPr>
        <w:t>ліцензіатом</w:t>
      </w:r>
      <w:r w:rsidRPr="005C2B49">
        <w:rPr>
          <w:rFonts w:ascii="Times New Roman" w:hAnsi="Times New Roman"/>
          <w:sz w:val="28"/>
          <w:szCs w:val="28"/>
          <w:shd w:val="clear" w:color="auto" w:fill="FFFFFF"/>
        </w:rPr>
        <w:t xml:space="preserve"> у проведенні перевірки центральним органом виконавчої влади у сфері освіти і науки;</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98" w:name="n264"/>
      <w:bookmarkEnd w:id="98"/>
      <w:r w:rsidRPr="005C2B49">
        <w:rPr>
          <w:rFonts w:ascii="Times New Roman" w:hAnsi="Times New Roman"/>
          <w:sz w:val="28"/>
          <w:szCs w:val="28"/>
          <w:shd w:val="clear" w:color="auto" w:fill="FFFFFF"/>
        </w:rPr>
        <w:t>7)</w:t>
      </w:r>
      <w:r w:rsidR="00DF015C" w:rsidRPr="005C2B49">
        <w:rPr>
          <w:rFonts w:ascii="Times New Roman" w:hAnsi="Times New Roman"/>
          <w:sz w:val="28"/>
          <w:szCs w:val="28"/>
          <w:shd w:val="clear" w:color="auto" w:fill="FFFFFF"/>
        </w:rPr>
        <w:t> </w:t>
      </w:r>
      <w:r w:rsidRPr="005C2B49">
        <w:rPr>
          <w:rFonts w:ascii="Times New Roman" w:hAnsi="Times New Roman"/>
          <w:sz w:val="28"/>
          <w:szCs w:val="28"/>
          <w:shd w:val="clear" w:color="auto" w:fill="FFFFFF"/>
        </w:rPr>
        <w:t>несплата коштів за видачу ліцензії.</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99" w:name="n265"/>
      <w:bookmarkEnd w:id="99"/>
      <w:r w:rsidRPr="005C2B49">
        <w:rPr>
          <w:rFonts w:ascii="Times New Roman" w:hAnsi="Times New Roman"/>
          <w:sz w:val="28"/>
          <w:szCs w:val="28"/>
          <w:shd w:val="clear" w:color="auto" w:fill="FFFFFF"/>
        </w:rPr>
        <w:t>Рішення про анулювання ліцензії приймається протягом 15 робочих днів з дня виникнення або встановлення підстави для анулювання ліцензії.</w:t>
      </w:r>
    </w:p>
    <w:p w:rsidR="0001623C" w:rsidRPr="005C2B49" w:rsidRDefault="001B687C" w:rsidP="0001623C">
      <w:pPr>
        <w:spacing w:line="240" w:lineRule="auto"/>
        <w:ind w:firstLine="709"/>
        <w:jc w:val="both"/>
        <w:rPr>
          <w:rFonts w:ascii="Times New Roman" w:hAnsi="Times New Roman"/>
          <w:sz w:val="28"/>
          <w:szCs w:val="28"/>
          <w:shd w:val="clear" w:color="auto" w:fill="FFFFFF"/>
        </w:rPr>
      </w:pPr>
      <w:bookmarkStart w:id="100" w:name="n266"/>
      <w:bookmarkEnd w:id="100"/>
      <w:r>
        <w:rPr>
          <w:rFonts w:ascii="Times New Roman" w:hAnsi="Times New Roman"/>
          <w:sz w:val="28"/>
          <w:szCs w:val="28"/>
          <w:shd w:val="clear" w:color="auto" w:fill="FFFFFF"/>
        </w:rPr>
        <w:t>8</w:t>
      </w:r>
      <w:r w:rsidR="0001623C" w:rsidRPr="005C2B49">
        <w:rPr>
          <w:rFonts w:ascii="Times New Roman" w:hAnsi="Times New Roman"/>
          <w:sz w:val="28"/>
          <w:szCs w:val="28"/>
          <w:shd w:val="clear" w:color="auto" w:fill="FFFFFF"/>
        </w:rPr>
        <w:t>.</w:t>
      </w:r>
      <w:r w:rsidR="00B30655" w:rsidRPr="005C2B49">
        <w:rPr>
          <w:rFonts w:ascii="Times New Roman" w:hAnsi="Times New Roman"/>
          <w:sz w:val="28"/>
          <w:szCs w:val="28"/>
          <w:shd w:val="clear" w:color="auto" w:fill="FFFFFF"/>
          <w:lang w:val="en-US"/>
        </w:rPr>
        <w:t> </w:t>
      </w:r>
      <w:r w:rsidR="0001623C" w:rsidRPr="005C2B49">
        <w:rPr>
          <w:rFonts w:ascii="Times New Roman" w:hAnsi="Times New Roman"/>
          <w:sz w:val="28"/>
          <w:szCs w:val="28"/>
          <w:shd w:val="clear" w:color="auto" w:fill="FFFFFF"/>
        </w:rPr>
        <w:t xml:space="preserve">Підставою для прийняття рішення про звуження провадження освітньої діяльності у сфері </w:t>
      </w:r>
      <w:r w:rsidR="00DF015C" w:rsidRPr="005C2B49">
        <w:rPr>
          <w:rFonts w:ascii="Times New Roman" w:hAnsi="Times New Roman"/>
          <w:sz w:val="28"/>
          <w:szCs w:val="28"/>
          <w:shd w:val="clear" w:color="auto" w:fill="FFFFFF"/>
        </w:rPr>
        <w:t xml:space="preserve">освіти дорослих </w:t>
      </w:r>
      <w:r w:rsidR="0001623C" w:rsidRPr="005C2B49">
        <w:rPr>
          <w:rFonts w:ascii="Times New Roman" w:hAnsi="Times New Roman"/>
          <w:sz w:val="28"/>
          <w:szCs w:val="28"/>
          <w:shd w:val="clear" w:color="auto" w:fill="FFFFFF"/>
        </w:rPr>
        <w:t>є:</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101" w:name="n267"/>
      <w:bookmarkEnd w:id="101"/>
      <w:r w:rsidRPr="005C2B49">
        <w:rPr>
          <w:rFonts w:ascii="Times New Roman" w:hAnsi="Times New Roman"/>
          <w:sz w:val="28"/>
          <w:szCs w:val="28"/>
          <w:shd w:val="clear" w:color="auto" w:fill="FFFFFF"/>
        </w:rPr>
        <w:t>1)</w:t>
      </w:r>
      <w:r w:rsidR="00B30655" w:rsidRPr="005C2B49">
        <w:rPr>
          <w:rFonts w:ascii="Times New Roman" w:hAnsi="Times New Roman"/>
          <w:sz w:val="28"/>
          <w:szCs w:val="28"/>
          <w:shd w:val="clear" w:color="auto" w:fill="FFFFFF"/>
          <w:lang w:val="en-US"/>
        </w:rPr>
        <w:t> </w:t>
      </w:r>
      <w:r w:rsidRPr="005C2B49">
        <w:rPr>
          <w:rFonts w:ascii="Times New Roman" w:hAnsi="Times New Roman"/>
          <w:sz w:val="28"/>
          <w:szCs w:val="28"/>
          <w:shd w:val="clear" w:color="auto" w:fill="FFFFFF"/>
        </w:rPr>
        <w:t xml:space="preserve">заява про звуження провадження освітньої діяльності у сфері </w:t>
      </w:r>
      <w:r w:rsidR="00DF015C" w:rsidRPr="005C2B49">
        <w:rPr>
          <w:rFonts w:ascii="Times New Roman" w:hAnsi="Times New Roman"/>
          <w:sz w:val="28"/>
          <w:szCs w:val="28"/>
          <w:shd w:val="clear" w:color="auto" w:fill="FFFFFF"/>
        </w:rPr>
        <w:t>освіти дорослих</w:t>
      </w:r>
      <w:r w:rsidRPr="005C2B49">
        <w:rPr>
          <w:rFonts w:ascii="Times New Roman" w:hAnsi="Times New Roman"/>
          <w:sz w:val="28"/>
          <w:szCs w:val="28"/>
          <w:shd w:val="clear" w:color="auto" w:fill="FFFFFF"/>
        </w:rPr>
        <w:t>;</w:t>
      </w:r>
    </w:p>
    <w:p w:rsidR="0001623C" w:rsidRPr="005C2B49" w:rsidRDefault="0052682B" w:rsidP="0001623C">
      <w:pPr>
        <w:spacing w:line="240" w:lineRule="auto"/>
        <w:ind w:firstLine="709"/>
        <w:jc w:val="both"/>
        <w:rPr>
          <w:rFonts w:ascii="Times New Roman" w:hAnsi="Times New Roman"/>
          <w:sz w:val="28"/>
          <w:szCs w:val="28"/>
          <w:shd w:val="clear" w:color="auto" w:fill="FFFFFF"/>
        </w:rPr>
      </w:pPr>
      <w:bookmarkStart w:id="102" w:name="n268"/>
      <w:bookmarkStart w:id="103" w:name="n269"/>
      <w:bookmarkStart w:id="104" w:name="n271"/>
      <w:bookmarkEnd w:id="102"/>
      <w:bookmarkEnd w:id="103"/>
      <w:bookmarkEnd w:id="104"/>
      <w:r w:rsidRPr="005C2B49">
        <w:rPr>
          <w:rFonts w:ascii="Times New Roman" w:hAnsi="Times New Roman"/>
          <w:sz w:val="28"/>
          <w:szCs w:val="28"/>
          <w:shd w:val="clear" w:color="auto" w:fill="FFFFFF"/>
        </w:rPr>
        <w:t>2</w:t>
      </w:r>
      <w:r w:rsidR="0001623C" w:rsidRPr="005C2B49">
        <w:rPr>
          <w:rFonts w:ascii="Times New Roman" w:hAnsi="Times New Roman"/>
          <w:sz w:val="28"/>
          <w:szCs w:val="28"/>
          <w:shd w:val="clear" w:color="auto" w:fill="FFFFFF"/>
        </w:rPr>
        <w:t>)</w:t>
      </w:r>
      <w:r w:rsidR="009902DA" w:rsidRPr="005C2B49">
        <w:rPr>
          <w:rFonts w:ascii="Times New Roman" w:hAnsi="Times New Roman"/>
          <w:sz w:val="28"/>
          <w:szCs w:val="28"/>
          <w:shd w:val="clear" w:color="auto" w:fill="FFFFFF"/>
          <w:lang w:val="en-US"/>
        </w:rPr>
        <w:t> </w:t>
      </w:r>
      <w:r w:rsidR="0001623C" w:rsidRPr="005C2B49">
        <w:rPr>
          <w:rFonts w:ascii="Times New Roman" w:hAnsi="Times New Roman"/>
          <w:sz w:val="28"/>
          <w:szCs w:val="28"/>
          <w:shd w:val="clear" w:color="auto" w:fill="FFFFFF"/>
        </w:rPr>
        <w:t xml:space="preserve">встановлення використання менше 25 відсотків ліцензованого обсягу протягом </w:t>
      </w:r>
      <w:r w:rsidR="00B30655" w:rsidRPr="005C2B49">
        <w:rPr>
          <w:rFonts w:ascii="Times New Roman" w:hAnsi="Times New Roman"/>
          <w:sz w:val="28"/>
          <w:szCs w:val="28"/>
          <w:shd w:val="clear" w:color="auto" w:fill="FFFFFF"/>
        </w:rPr>
        <w:t>календарного</w:t>
      </w:r>
      <w:r w:rsidR="0001623C" w:rsidRPr="005C2B49">
        <w:rPr>
          <w:rFonts w:ascii="Times New Roman" w:hAnsi="Times New Roman"/>
          <w:sz w:val="28"/>
          <w:szCs w:val="28"/>
          <w:shd w:val="clear" w:color="auto" w:fill="FFFFFF"/>
        </w:rPr>
        <w:t xml:space="preserve"> року за певною </w:t>
      </w:r>
      <w:r w:rsidR="00B30655" w:rsidRPr="005C2B49">
        <w:rPr>
          <w:rFonts w:ascii="Times New Roman" w:hAnsi="Times New Roman"/>
          <w:sz w:val="28"/>
          <w:szCs w:val="28"/>
          <w:shd w:val="clear" w:color="auto" w:fill="FFFFFF"/>
        </w:rPr>
        <w:t xml:space="preserve">професією, </w:t>
      </w:r>
      <w:r w:rsidR="0001623C" w:rsidRPr="005C2B49">
        <w:rPr>
          <w:rFonts w:ascii="Times New Roman" w:hAnsi="Times New Roman"/>
          <w:sz w:val="28"/>
          <w:szCs w:val="28"/>
          <w:shd w:val="clear" w:color="auto" w:fill="FFFFFF"/>
        </w:rPr>
        <w:t>спеціальністю.</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105" w:name="n272"/>
      <w:bookmarkEnd w:id="105"/>
      <w:r w:rsidRPr="005C2B49">
        <w:rPr>
          <w:rFonts w:ascii="Times New Roman" w:hAnsi="Times New Roman"/>
          <w:sz w:val="28"/>
          <w:szCs w:val="28"/>
          <w:shd w:val="clear" w:color="auto" w:fill="FFFFFF"/>
        </w:rPr>
        <w:t xml:space="preserve">У разі наявності зазначених підстав орган ліцензування протягом 15 днів з дня виникнення підстав приймає рішення про звуження провадження освітньої діяльності - припинення </w:t>
      </w:r>
      <w:r w:rsidR="00ED05D9">
        <w:rPr>
          <w:rFonts w:ascii="Times New Roman" w:hAnsi="Times New Roman"/>
          <w:sz w:val="28"/>
          <w:szCs w:val="28"/>
          <w:shd w:val="clear" w:color="auto" w:fill="FFFFFF"/>
        </w:rPr>
        <w:t>ліцензіатом</w:t>
      </w:r>
      <w:r w:rsidRPr="005C2B49">
        <w:rPr>
          <w:rFonts w:ascii="Times New Roman" w:hAnsi="Times New Roman"/>
          <w:sz w:val="28"/>
          <w:szCs w:val="28"/>
          <w:shd w:val="clear" w:color="auto" w:fill="FFFFFF"/>
        </w:rPr>
        <w:t xml:space="preserve"> набору на навчання за цією спеціальністю у певному місці провадження освітньої діяльності з наступного року або про зменшення ліцензованого обсягу.</w:t>
      </w:r>
    </w:p>
    <w:p w:rsidR="0001623C" w:rsidRPr="005C2B49" w:rsidRDefault="0001623C" w:rsidP="0001623C">
      <w:pPr>
        <w:spacing w:line="240" w:lineRule="auto"/>
        <w:ind w:firstLine="709"/>
        <w:jc w:val="both"/>
        <w:rPr>
          <w:rFonts w:ascii="Times New Roman" w:hAnsi="Times New Roman"/>
          <w:sz w:val="28"/>
          <w:szCs w:val="28"/>
          <w:shd w:val="clear" w:color="auto" w:fill="FFFFFF"/>
        </w:rPr>
      </w:pPr>
      <w:bookmarkStart w:id="106" w:name="n273"/>
      <w:bookmarkEnd w:id="106"/>
      <w:r w:rsidRPr="005C2B49">
        <w:rPr>
          <w:rFonts w:ascii="Times New Roman" w:hAnsi="Times New Roman"/>
          <w:sz w:val="28"/>
          <w:szCs w:val="28"/>
          <w:shd w:val="clear" w:color="auto" w:fill="FFFFFF"/>
        </w:rPr>
        <w:t xml:space="preserve">У разі неспроможності </w:t>
      </w:r>
      <w:r w:rsidR="00ED05D9">
        <w:rPr>
          <w:rFonts w:ascii="Times New Roman" w:hAnsi="Times New Roman"/>
          <w:sz w:val="28"/>
          <w:szCs w:val="28"/>
          <w:shd w:val="clear" w:color="auto" w:fill="FFFFFF"/>
        </w:rPr>
        <w:t>ліцензіата</w:t>
      </w:r>
      <w:r w:rsidRPr="005C2B49">
        <w:rPr>
          <w:rFonts w:ascii="Times New Roman" w:hAnsi="Times New Roman"/>
          <w:sz w:val="28"/>
          <w:szCs w:val="28"/>
          <w:shd w:val="clear" w:color="auto" w:fill="FFFFFF"/>
        </w:rPr>
        <w:t xml:space="preserve"> забезпечити завершення навчання існуючого контингенту здобувачів освіти за певною </w:t>
      </w:r>
      <w:r w:rsidR="00B30655" w:rsidRPr="005C2B49">
        <w:rPr>
          <w:rFonts w:ascii="Times New Roman" w:hAnsi="Times New Roman"/>
          <w:sz w:val="28"/>
          <w:szCs w:val="28"/>
          <w:shd w:val="clear" w:color="auto" w:fill="FFFFFF"/>
        </w:rPr>
        <w:t xml:space="preserve">професією, </w:t>
      </w:r>
      <w:r w:rsidRPr="005C2B49">
        <w:rPr>
          <w:rFonts w:ascii="Times New Roman" w:hAnsi="Times New Roman"/>
          <w:sz w:val="28"/>
          <w:szCs w:val="28"/>
          <w:shd w:val="clear" w:color="auto" w:fill="FFFFFF"/>
        </w:rPr>
        <w:t>спеціальністю</w:t>
      </w:r>
      <w:r w:rsidR="00B30655" w:rsidRPr="005C2B49">
        <w:rPr>
          <w:rFonts w:ascii="Times New Roman" w:hAnsi="Times New Roman"/>
          <w:sz w:val="28"/>
          <w:szCs w:val="28"/>
          <w:shd w:val="clear" w:color="auto" w:fill="FFFFFF"/>
        </w:rPr>
        <w:t>, освітньою програмою</w:t>
      </w:r>
      <w:r w:rsidRPr="005C2B49">
        <w:rPr>
          <w:rFonts w:ascii="Times New Roman" w:hAnsi="Times New Roman"/>
          <w:sz w:val="28"/>
          <w:szCs w:val="28"/>
          <w:shd w:val="clear" w:color="auto" w:fill="FFFFFF"/>
        </w:rPr>
        <w:t xml:space="preserve"> у певному місці провадження освітньої діяльності у зв’язку з відсутністю кадрового та/або матеріально-технічного забезпечення орган ліцензування приймає рішення про припинення </w:t>
      </w:r>
      <w:r w:rsidR="00ED05D9">
        <w:rPr>
          <w:rFonts w:ascii="Times New Roman" w:hAnsi="Times New Roman"/>
          <w:sz w:val="28"/>
          <w:szCs w:val="28"/>
          <w:shd w:val="clear" w:color="auto" w:fill="FFFFFF"/>
        </w:rPr>
        <w:t>ліцензіатом</w:t>
      </w:r>
      <w:r w:rsidRPr="005C2B49">
        <w:rPr>
          <w:rFonts w:ascii="Times New Roman" w:hAnsi="Times New Roman"/>
          <w:sz w:val="28"/>
          <w:szCs w:val="28"/>
          <w:shd w:val="clear" w:color="auto" w:fill="FFFFFF"/>
        </w:rPr>
        <w:t xml:space="preserve"> провадження частини освітньої діяльності - за цією </w:t>
      </w:r>
      <w:r w:rsidR="00B30655" w:rsidRPr="005C2B49">
        <w:rPr>
          <w:rFonts w:ascii="Times New Roman" w:hAnsi="Times New Roman"/>
          <w:sz w:val="28"/>
          <w:szCs w:val="28"/>
          <w:shd w:val="clear" w:color="auto" w:fill="FFFFFF"/>
        </w:rPr>
        <w:t xml:space="preserve">професією, </w:t>
      </w:r>
      <w:r w:rsidRPr="005C2B49">
        <w:rPr>
          <w:rFonts w:ascii="Times New Roman" w:hAnsi="Times New Roman"/>
          <w:sz w:val="28"/>
          <w:szCs w:val="28"/>
          <w:shd w:val="clear" w:color="auto" w:fill="FFFFFF"/>
        </w:rPr>
        <w:t>спеціальністю</w:t>
      </w:r>
      <w:r w:rsidR="00B30655" w:rsidRPr="005C2B49">
        <w:rPr>
          <w:rFonts w:ascii="Times New Roman" w:hAnsi="Times New Roman"/>
          <w:sz w:val="28"/>
          <w:szCs w:val="28"/>
          <w:shd w:val="clear" w:color="auto" w:fill="FFFFFF"/>
        </w:rPr>
        <w:t>, освітньою програмою</w:t>
      </w:r>
      <w:r w:rsidRPr="005C2B49">
        <w:rPr>
          <w:rFonts w:ascii="Times New Roman" w:hAnsi="Times New Roman"/>
          <w:sz w:val="28"/>
          <w:szCs w:val="28"/>
          <w:shd w:val="clear" w:color="auto" w:fill="FFFFFF"/>
        </w:rPr>
        <w:t xml:space="preserve"> у певному місці провадження освітньої діяльності.</w:t>
      </w:r>
    </w:p>
    <w:p w:rsidR="0001623C" w:rsidRPr="005C2B49" w:rsidRDefault="001B687C" w:rsidP="0001623C">
      <w:pPr>
        <w:spacing w:line="240" w:lineRule="auto"/>
        <w:ind w:firstLine="709"/>
        <w:jc w:val="both"/>
        <w:rPr>
          <w:rFonts w:ascii="Times New Roman" w:hAnsi="Times New Roman"/>
          <w:sz w:val="28"/>
          <w:szCs w:val="28"/>
          <w:shd w:val="clear" w:color="auto" w:fill="FFFFFF"/>
        </w:rPr>
      </w:pPr>
      <w:bookmarkStart w:id="107" w:name="n274"/>
      <w:bookmarkEnd w:id="107"/>
      <w:r>
        <w:rPr>
          <w:rFonts w:ascii="Times New Roman" w:hAnsi="Times New Roman"/>
          <w:sz w:val="28"/>
          <w:szCs w:val="28"/>
          <w:shd w:val="clear" w:color="auto" w:fill="FFFFFF"/>
        </w:rPr>
        <w:t>9</w:t>
      </w:r>
      <w:r w:rsidR="0001623C" w:rsidRPr="005C2B49">
        <w:rPr>
          <w:rFonts w:ascii="Times New Roman" w:hAnsi="Times New Roman"/>
          <w:sz w:val="28"/>
          <w:szCs w:val="28"/>
          <w:shd w:val="clear" w:color="auto" w:fill="FFFFFF"/>
        </w:rPr>
        <w:t>.</w:t>
      </w:r>
      <w:r w:rsidR="009902DA" w:rsidRPr="005C2B49">
        <w:rPr>
          <w:rFonts w:ascii="Times New Roman" w:hAnsi="Times New Roman"/>
          <w:sz w:val="28"/>
          <w:szCs w:val="28"/>
          <w:shd w:val="clear" w:color="auto" w:fill="FFFFFF"/>
          <w:lang w:val="en-US"/>
        </w:rPr>
        <w:t> </w:t>
      </w:r>
      <w:r w:rsidR="0001623C" w:rsidRPr="005C2B49">
        <w:rPr>
          <w:rFonts w:ascii="Times New Roman" w:hAnsi="Times New Roman"/>
          <w:sz w:val="28"/>
          <w:szCs w:val="28"/>
          <w:shd w:val="clear" w:color="auto" w:fill="FFFFFF"/>
        </w:rPr>
        <w:t xml:space="preserve">Переоформлення ліцензії - це зміна інформації в Єдиній державній електронній базі з питань освіти щодо найменування та місцезнаходження </w:t>
      </w:r>
      <w:r w:rsidR="002526E1">
        <w:rPr>
          <w:rFonts w:ascii="Times New Roman" w:hAnsi="Times New Roman"/>
          <w:sz w:val="28"/>
          <w:szCs w:val="28"/>
          <w:shd w:val="clear" w:color="auto" w:fill="FFFFFF"/>
        </w:rPr>
        <w:t>ліцензіата</w:t>
      </w:r>
      <w:r w:rsidR="0001623C" w:rsidRPr="005C2B49">
        <w:rPr>
          <w:rFonts w:ascii="Times New Roman" w:hAnsi="Times New Roman"/>
          <w:sz w:val="28"/>
          <w:szCs w:val="28"/>
          <w:shd w:val="clear" w:color="auto" w:fill="FFFFFF"/>
        </w:rPr>
        <w:t xml:space="preserve">, назви </w:t>
      </w:r>
      <w:r w:rsidR="00B30655" w:rsidRPr="005C2B49">
        <w:rPr>
          <w:rFonts w:ascii="Times New Roman" w:hAnsi="Times New Roman"/>
          <w:sz w:val="28"/>
          <w:szCs w:val="28"/>
          <w:shd w:val="clear" w:color="auto" w:fill="FFFFFF"/>
        </w:rPr>
        <w:t xml:space="preserve">професії, </w:t>
      </w:r>
      <w:r w:rsidR="0001623C" w:rsidRPr="005C2B49">
        <w:rPr>
          <w:rFonts w:ascii="Times New Roman" w:hAnsi="Times New Roman"/>
          <w:sz w:val="28"/>
          <w:szCs w:val="28"/>
          <w:shd w:val="clear" w:color="auto" w:fill="FFFFFF"/>
        </w:rPr>
        <w:t xml:space="preserve">спеціальності, </w:t>
      </w:r>
      <w:r w:rsidR="00B30655" w:rsidRPr="005C2B49">
        <w:rPr>
          <w:rFonts w:ascii="Times New Roman" w:hAnsi="Times New Roman"/>
          <w:sz w:val="28"/>
          <w:szCs w:val="28"/>
          <w:shd w:val="clear" w:color="auto" w:fill="FFFFFF"/>
        </w:rPr>
        <w:t xml:space="preserve">освітньої програми </w:t>
      </w:r>
      <w:r w:rsidR="0001623C" w:rsidRPr="005C2B49">
        <w:rPr>
          <w:rFonts w:ascii="Times New Roman" w:hAnsi="Times New Roman"/>
          <w:sz w:val="28"/>
          <w:szCs w:val="28"/>
          <w:shd w:val="clear" w:color="auto" w:fill="FFFFFF"/>
        </w:rPr>
        <w:t>за якою видано ліцензію, та/або ліцензованого обсягу.</w:t>
      </w:r>
    </w:p>
    <w:p w:rsidR="0001623C" w:rsidRDefault="00CF6337" w:rsidP="0001623C">
      <w:pPr>
        <w:spacing w:line="240" w:lineRule="auto"/>
        <w:ind w:firstLine="709"/>
        <w:jc w:val="both"/>
        <w:rPr>
          <w:rFonts w:ascii="Times New Roman" w:hAnsi="Times New Roman"/>
          <w:sz w:val="28"/>
          <w:szCs w:val="28"/>
        </w:rPr>
      </w:pPr>
      <w:bookmarkStart w:id="108" w:name="n275"/>
      <w:bookmarkEnd w:id="108"/>
      <w:r w:rsidRPr="005C2B49">
        <w:rPr>
          <w:rFonts w:ascii="Times New Roman" w:hAnsi="Times New Roman"/>
          <w:sz w:val="28"/>
          <w:szCs w:val="28"/>
        </w:rPr>
        <w:t>У разі запровадження нового переліку спеціальностей, здобуття ступеня освіти з яких необхідне для доступу до професій, для яких запроваджено додаткове регулювання</w:t>
      </w:r>
      <w:r w:rsidRPr="005C2B49">
        <w:rPr>
          <w:rFonts w:ascii="Times New Roman" w:hAnsi="Times New Roman"/>
          <w:b/>
          <w:sz w:val="28"/>
          <w:szCs w:val="28"/>
        </w:rPr>
        <w:t xml:space="preserve"> </w:t>
      </w:r>
      <w:r w:rsidRPr="005C2B49">
        <w:rPr>
          <w:rFonts w:ascii="Times New Roman" w:hAnsi="Times New Roman"/>
          <w:sz w:val="28"/>
          <w:szCs w:val="28"/>
        </w:rPr>
        <w:t>або внесення змін до нього переоформлення ліцензій здійснюється у порядку, визначеному центральним органом виконавчої влади у сфері освіти і науки.</w:t>
      </w:r>
    </w:p>
    <w:p w:rsidR="001B687C" w:rsidRDefault="001B687C" w:rsidP="0001623C">
      <w:pPr>
        <w:spacing w:line="240" w:lineRule="auto"/>
        <w:ind w:firstLine="709"/>
        <w:jc w:val="both"/>
        <w:rPr>
          <w:rFonts w:ascii="Times New Roman" w:hAnsi="Times New Roman"/>
          <w:sz w:val="28"/>
          <w:szCs w:val="28"/>
        </w:rPr>
      </w:pPr>
    </w:p>
    <w:p w:rsidR="001B687C" w:rsidRDefault="001B687C" w:rsidP="0001623C">
      <w:pPr>
        <w:spacing w:line="240" w:lineRule="auto"/>
        <w:ind w:firstLine="709"/>
        <w:jc w:val="both"/>
        <w:rPr>
          <w:rFonts w:ascii="Times New Roman" w:hAnsi="Times New Roman"/>
          <w:sz w:val="28"/>
          <w:szCs w:val="28"/>
        </w:rPr>
      </w:pPr>
    </w:p>
    <w:p w:rsidR="00BF6418" w:rsidRPr="005C2B49" w:rsidRDefault="00731ECC" w:rsidP="00BF6418">
      <w:pPr>
        <w:tabs>
          <w:tab w:val="left" w:pos="284"/>
          <w:tab w:val="left" w:pos="1134"/>
        </w:tabs>
        <w:spacing w:after="0" w:line="240" w:lineRule="auto"/>
        <w:ind w:firstLine="709"/>
        <w:contextualSpacing/>
        <w:jc w:val="both"/>
        <w:rPr>
          <w:rFonts w:ascii="Times New Roman" w:eastAsia="Times New Roman" w:hAnsi="Times New Roman"/>
          <w:sz w:val="28"/>
          <w:szCs w:val="28"/>
        </w:rPr>
      </w:pPr>
      <w:r w:rsidRPr="005C2B49">
        <w:rPr>
          <w:rFonts w:ascii="Times New Roman" w:eastAsia="Times New Roman" w:hAnsi="Times New Roman"/>
          <w:b/>
          <w:sz w:val="28"/>
          <w:szCs w:val="28"/>
        </w:rPr>
        <w:lastRenderedPageBreak/>
        <w:t xml:space="preserve">Стаття </w:t>
      </w:r>
      <w:r w:rsidR="00FC00D1" w:rsidRPr="005C2B49">
        <w:rPr>
          <w:rFonts w:ascii="Times New Roman" w:eastAsia="Times New Roman" w:hAnsi="Times New Roman"/>
          <w:b/>
          <w:sz w:val="28"/>
          <w:szCs w:val="28"/>
        </w:rPr>
        <w:t>4</w:t>
      </w:r>
      <w:r w:rsidR="00883328" w:rsidRPr="005C2B49">
        <w:rPr>
          <w:rFonts w:ascii="Times New Roman" w:eastAsia="Times New Roman" w:hAnsi="Times New Roman"/>
          <w:b/>
          <w:sz w:val="28"/>
          <w:szCs w:val="28"/>
        </w:rPr>
        <w:t>0</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Акредитація</w:t>
      </w:r>
      <w:r w:rsidR="00C46715" w:rsidRPr="005C2B49">
        <w:rPr>
          <w:rFonts w:ascii="Times New Roman" w:eastAsia="Times New Roman" w:hAnsi="Times New Roman"/>
          <w:sz w:val="28"/>
          <w:szCs w:val="28"/>
        </w:rPr>
        <w:t xml:space="preserve"> у сфері освіти дорослих</w:t>
      </w:r>
    </w:p>
    <w:p w:rsidR="00BF6418" w:rsidRPr="005C2B49" w:rsidRDefault="00BF6418" w:rsidP="00BF6418">
      <w:pPr>
        <w:tabs>
          <w:tab w:val="left" w:pos="284"/>
          <w:tab w:val="left" w:pos="1134"/>
        </w:tabs>
        <w:spacing w:after="0" w:line="240" w:lineRule="auto"/>
        <w:ind w:firstLine="709"/>
        <w:contextualSpacing/>
        <w:jc w:val="both"/>
        <w:rPr>
          <w:rFonts w:ascii="Times New Roman" w:eastAsia="Times New Roman" w:hAnsi="Times New Roman"/>
          <w:sz w:val="28"/>
          <w:szCs w:val="28"/>
        </w:rPr>
      </w:pPr>
    </w:p>
    <w:p w:rsidR="00731ECC" w:rsidRPr="005C2B49" w:rsidRDefault="00731ECC" w:rsidP="00731ECC">
      <w:pPr>
        <w:shd w:val="clear" w:color="auto" w:fill="FFFFFF"/>
        <w:spacing w:after="150" w:line="240" w:lineRule="auto"/>
        <w:ind w:firstLine="709"/>
        <w:jc w:val="both"/>
        <w:rPr>
          <w:rFonts w:ascii="Times New Roman" w:eastAsia="Times New Roman" w:hAnsi="Times New Roman"/>
          <w:sz w:val="28"/>
          <w:szCs w:val="28"/>
          <w:lang w:eastAsia="ru-RU"/>
        </w:rPr>
      </w:pPr>
      <w:r w:rsidRPr="005C2B49">
        <w:rPr>
          <w:rFonts w:ascii="Times New Roman" w:eastAsia="Times New Roman" w:hAnsi="Times New Roman"/>
          <w:sz w:val="28"/>
          <w:szCs w:val="28"/>
          <w:lang w:eastAsia="ru-RU"/>
        </w:rPr>
        <w:t xml:space="preserve">1. Акредитація у сфері освіти дорослих - це оцінювання </w:t>
      </w:r>
      <w:r w:rsidR="009902DA" w:rsidRPr="005C2B49">
        <w:rPr>
          <w:rFonts w:ascii="Times New Roman" w:eastAsia="Times New Roman" w:hAnsi="Times New Roman"/>
          <w:sz w:val="28"/>
          <w:szCs w:val="28"/>
          <w:lang w:eastAsia="ru-RU"/>
        </w:rPr>
        <w:t xml:space="preserve">надавача </w:t>
      </w:r>
      <w:r w:rsidR="008A3C21" w:rsidRPr="005C2B49">
        <w:rPr>
          <w:rFonts w:ascii="Times New Roman" w:eastAsia="Times New Roman" w:hAnsi="Times New Roman"/>
          <w:sz w:val="28"/>
          <w:szCs w:val="28"/>
          <w:lang w:eastAsia="ru-RU"/>
        </w:rPr>
        <w:t xml:space="preserve">послуг та/або окремих освітніх програм у сфері освіти дорослих щодо ефективності системи внутрішнього забезпечення </w:t>
      </w:r>
      <w:r w:rsidRPr="005C2B49">
        <w:rPr>
          <w:rFonts w:ascii="Times New Roman" w:eastAsia="Times New Roman" w:hAnsi="Times New Roman"/>
          <w:sz w:val="28"/>
          <w:szCs w:val="28"/>
          <w:lang w:eastAsia="ru-RU"/>
        </w:rPr>
        <w:t xml:space="preserve">якості освіти та забезпечення досягнення здобувачами освіти </w:t>
      </w:r>
      <w:r w:rsidR="009902DA" w:rsidRPr="005C2B49">
        <w:rPr>
          <w:rFonts w:ascii="Times New Roman" w:eastAsia="Times New Roman" w:hAnsi="Times New Roman"/>
          <w:sz w:val="28"/>
          <w:szCs w:val="28"/>
          <w:lang w:eastAsia="ru-RU"/>
        </w:rPr>
        <w:t xml:space="preserve">очікуваних </w:t>
      </w:r>
      <w:r w:rsidRPr="005C2B49">
        <w:rPr>
          <w:rFonts w:ascii="Times New Roman" w:eastAsia="Times New Roman" w:hAnsi="Times New Roman"/>
          <w:sz w:val="28"/>
          <w:szCs w:val="28"/>
          <w:lang w:eastAsia="ru-RU"/>
        </w:rPr>
        <w:t>результатів навчання.</w:t>
      </w:r>
    </w:p>
    <w:p w:rsidR="00731ECC" w:rsidRPr="005C2B49" w:rsidRDefault="00731ECC" w:rsidP="00731ECC">
      <w:pPr>
        <w:shd w:val="clear" w:color="auto" w:fill="FFFFFF"/>
        <w:spacing w:after="150" w:line="240" w:lineRule="auto"/>
        <w:ind w:firstLine="709"/>
        <w:jc w:val="both"/>
        <w:rPr>
          <w:rFonts w:ascii="Times New Roman" w:eastAsia="Times New Roman" w:hAnsi="Times New Roman"/>
          <w:sz w:val="28"/>
          <w:szCs w:val="28"/>
          <w:lang w:eastAsia="ru-RU"/>
        </w:rPr>
      </w:pPr>
      <w:bookmarkStart w:id="109" w:name="n711"/>
      <w:bookmarkEnd w:id="109"/>
      <w:r w:rsidRPr="005C2B49">
        <w:rPr>
          <w:rFonts w:ascii="Times New Roman" w:eastAsia="Times New Roman" w:hAnsi="Times New Roman"/>
          <w:sz w:val="28"/>
          <w:szCs w:val="28"/>
          <w:lang w:eastAsia="ru-RU"/>
        </w:rPr>
        <w:t>Акредитація здійснюється з метою визнання якості освітньої діяльності надавача послуг у сфері освіти дорослих та формування його позитивного іміджу і репутації.</w:t>
      </w:r>
    </w:p>
    <w:p w:rsidR="00731ECC" w:rsidRPr="005C2B49" w:rsidRDefault="00731ECC" w:rsidP="00731ECC">
      <w:pPr>
        <w:shd w:val="clear" w:color="auto" w:fill="FFFFFF"/>
        <w:spacing w:after="150" w:line="240" w:lineRule="auto"/>
        <w:ind w:firstLine="709"/>
        <w:jc w:val="both"/>
        <w:rPr>
          <w:rFonts w:ascii="Times New Roman" w:eastAsia="Times New Roman" w:hAnsi="Times New Roman"/>
          <w:sz w:val="28"/>
          <w:szCs w:val="28"/>
          <w:lang w:eastAsia="ru-RU"/>
        </w:rPr>
      </w:pPr>
      <w:bookmarkStart w:id="110" w:name="n712"/>
      <w:bookmarkEnd w:id="110"/>
      <w:r w:rsidRPr="005C2B49">
        <w:rPr>
          <w:rFonts w:ascii="Times New Roman" w:eastAsia="Times New Roman" w:hAnsi="Times New Roman"/>
          <w:sz w:val="28"/>
          <w:szCs w:val="28"/>
          <w:lang w:eastAsia="ru-RU"/>
        </w:rPr>
        <w:t xml:space="preserve">2. Акредитація надавача послуг </w:t>
      </w:r>
      <w:r w:rsidR="008A3C21" w:rsidRPr="005C2B49">
        <w:rPr>
          <w:rFonts w:ascii="Times New Roman" w:eastAsia="Times New Roman" w:hAnsi="Times New Roman"/>
          <w:sz w:val="28"/>
          <w:szCs w:val="28"/>
          <w:lang w:eastAsia="ru-RU"/>
        </w:rPr>
        <w:t xml:space="preserve">та/або окремих освітніх програм </w:t>
      </w:r>
      <w:r w:rsidRPr="005C2B49">
        <w:rPr>
          <w:rFonts w:ascii="Times New Roman" w:eastAsia="Times New Roman" w:hAnsi="Times New Roman"/>
          <w:sz w:val="28"/>
          <w:szCs w:val="28"/>
          <w:lang w:eastAsia="ru-RU"/>
        </w:rPr>
        <w:t xml:space="preserve">у сфері освіти дорослих здійснюється на добровільних засадах за </w:t>
      </w:r>
      <w:r w:rsidR="009902DA" w:rsidRPr="005C2B49">
        <w:rPr>
          <w:rFonts w:ascii="Times New Roman" w:eastAsia="Times New Roman" w:hAnsi="Times New Roman"/>
          <w:sz w:val="28"/>
          <w:szCs w:val="28"/>
          <w:lang w:eastAsia="ru-RU"/>
        </w:rPr>
        <w:t>ініціативою</w:t>
      </w:r>
      <w:r w:rsidR="00DA7B4B" w:rsidRPr="005C2B49">
        <w:rPr>
          <w:rFonts w:ascii="Times New Roman" w:eastAsia="Times New Roman" w:hAnsi="Times New Roman"/>
          <w:sz w:val="28"/>
          <w:szCs w:val="28"/>
          <w:lang w:eastAsia="ru-RU"/>
        </w:rPr>
        <w:t xml:space="preserve"> такого надавача</w:t>
      </w:r>
      <w:r w:rsidRPr="005C2B49">
        <w:rPr>
          <w:rFonts w:ascii="Times New Roman" w:eastAsia="Times New Roman" w:hAnsi="Times New Roman"/>
          <w:sz w:val="28"/>
          <w:szCs w:val="28"/>
          <w:lang w:eastAsia="ru-RU"/>
        </w:rPr>
        <w:t>.</w:t>
      </w:r>
    </w:p>
    <w:p w:rsidR="00731ECC" w:rsidRPr="005C2B49" w:rsidRDefault="00731ECC" w:rsidP="00430DD8">
      <w:pPr>
        <w:shd w:val="clear" w:color="auto" w:fill="FFFFFF"/>
        <w:spacing w:after="150" w:line="240" w:lineRule="auto"/>
        <w:ind w:firstLine="709"/>
        <w:jc w:val="both"/>
        <w:rPr>
          <w:rFonts w:ascii="Times New Roman" w:hAnsi="Times New Roman"/>
          <w:sz w:val="28"/>
          <w:szCs w:val="28"/>
        </w:rPr>
      </w:pPr>
      <w:bookmarkStart w:id="111" w:name="n713"/>
      <w:bookmarkEnd w:id="111"/>
      <w:r w:rsidRPr="005C2B49">
        <w:rPr>
          <w:rFonts w:ascii="Times New Roman" w:eastAsia="Times New Roman" w:hAnsi="Times New Roman"/>
          <w:sz w:val="28"/>
          <w:szCs w:val="28"/>
          <w:lang w:eastAsia="ru-RU"/>
        </w:rPr>
        <w:t xml:space="preserve">3. Акредитація надавача послуг </w:t>
      </w:r>
      <w:r w:rsidR="008A3C21" w:rsidRPr="005C2B49">
        <w:rPr>
          <w:rFonts w:ascii="Times New Roman" w:eastAsia="Times New Roman" w:hAnsi="Times New Roman"/>
          <w:sz w:val="28"/>
          <w:szCs w:val="28"/>
          <w:lang w:eastAsia="ru-RU"/>
        </w:rPr>
        <w:t xml:space="preserve">та/або окремих освітніх програм </w:t>
      </w:r>
      <w:r w:rsidRPr="005C2B49">
        <w:rPr>
          <w:rFonts w:ascii="Times New Roman" w:eastAsia="Times New Roman" w:hAnsi="Times New Roman"/>
          <w:sz w:val="28"/>
          <w:szCs w:val="28"/>
          <w:lang w:eastAsia="ru-RU"/>
        </w:rPr>
        <w:t>у сфері освіти дорослих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r w:rsidR="00340571" w:rsidRPr="005C2B49">
        <w:rPr>
          <w:rFonts w:ascii="Times New Roman" w:hAnsi="Times New Roman"/>
          <w:sz w:val="28"/>
          <w:szCs w:val="28"/>
        </w:rPr>
        <w:t xml:space="preserve"> </w:t>
      </w:r>
      <w:r w:rsidR="008A3C21" w:rsidRPr="005C2B49">
        <w:rPr>
          <w:rFonts w:ascii="Times New Roman" w:hAnsi="Times New Roman"/>
          <w:sz w:val="28"/>
          <w:szCs w:val="28"/>
        </w:rPr>
        <w:t xml:space="preserve">Акредитацію суб’єктів акредитації у сфері освіти дорослих здійснює центральний орган виконавчої влади у сфері забезпечення якості освіти в порядку, затвердженому центральним органом виконавчої влади у сфері освіти і науки. </w:t>
      </w:r>
      <w:r w:rsidR="00744BFF" w:rsidRPr="005C2B49">
        <w:rPr>
          <w:rFonts w:ascii="Times New Roman" w:hAnsi="Times New Roman"/>
          <w:sz w:val="28"/>
          <w:szCs w:val="28"/>
        </w:rPr>
        <w:t xml:space="preserve">Незалежні </w:t>
      </w:r>
      <w:r w:rsidR="00430DD8" w:rsidRPr="005C2B49">
        <w:rPr>
          <w:rFonts w:ascii="Times New Roman" w:hAnsi="Times New Roman"/>
          <w:sz w:val="28"/>
          <w:szCs w:val="28"/>
        </w:rPr>
        <w:t xml:space="preserve">установи оцінювання та забезпечення якості вищої освіти, які акредитовані Національним агентством із забезпечення якості вищої освіти, можуть здійснювати </w:t>
      </w:r>
      <w:r w:rsidR="00430DD8" w:rsidRPr="005C2B49">
        <w:rPr>
          <w:rFonts w:ascii="Times New Roman" w:eastAsia="Times New Roman" w:hAnsi="Times New Roman"/>
          <w:sz w:val="28"/>
          <w:szCs w:val="28"/>
          <w:lang w:eastAsia="ru-RU"/>
        </w:rPr>
        <w:t>акредитацію надавача послуг та/або окремих освітніх програм у сфері освіти дорослих.</w:t>
      </w:r>
    </w:p>
    <w:p w:rsidR="00340571" w:rsidRPr="005C2B49" w:rsidRDefault="00340571" w:rsidP="00340571">
      <w:pPr>
        <w:spacing w:line="240" w:lineRule="auto"/>
        <w:ind w:firstLine="709"/>
        <w:jc w:val="both"/>
        <w:rPr>
          <w:rFonts w:ascii="Times New Roman" w:hAnsi="Times New Roman"/>
          <w:sz w:val="28"/>
          <w:szCs w:val="28"/>
        </w:rPr>
      </w:pPr>
      <w:bookmarkStart w:id="112" w:name="n714"/>
      <w:bookmarkStart w:id="113" w:name="n715"/>
      <w:bookmarkEnd w:id="112"/>
      <w:bookmarkEnd w:id="113"/>
      <w:r w:rsidRPr="005C2B49">
        <w:rPr>
          <w:rFonts w:ascii="Times New Roman" w:hAnsi="Times New Roman"/>
          <w:sz w:val="28"/>
          <w:szCs w:val="28"/>
        </w:rPr>
        <w:t xml:space="preserve">4. Забороняється залучення суб’єктів акредитації з держави, яка визнана Верховною Радою України державою-агресором або державою-окупантом. </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b/>
          <w:bCs/>
          <w:sz w:val="28"/>
          <w:szCs w:val="28"/>
          <w:lang w:eastAsia="uk-UA"/>
        </w:rPr>
        <w:t xml:space="preserve">Стаття </w:t>
      </w:r>
      <w:r w:rsidR="00744BFF" w:rsidRPr="005C2B49">
        <w:rPr>
          <w:rFonts w:ascii="Times New Roman" w:eastAsia="Times New Roman" w:hAnsi="Times New Roman"/>
          <w:b/>
          <w:bCs/>
          <w:sz w:val="28"/>
          <w:szCs w:val="28"/>
          <w:lang w:eastAsia="uk-UA"/>
        </w:rPr>
        <w:t>4</w:t>
      </w:r>
      <w:r w:rsidR="00883328" w:rsidRPr="005C2B49">
        <w:rPr>
          <w:rFonts w:ascii="Times New Roman" w:eastAsia="Times New Roman" w:hAnsi="Times New Roman"/>
          <w:b/>
          <w:bCs/>
          <w:sz w:val="28"/>
          <w:szCs w:val="28"/>
          <w:lang w:eastAsia="uk-UA"/>
        </w:rPr>
        <w:t>1</w:t>
      </w:r>
      <w:r w:rsidRPr="005C2B49">
        <w:rPr>
          <w:rFonts w:ascii="Times New Roman" w:eastAsia="Times New Roman" w:hAnsi="Times New Roman"/>
          <w:b/>
          <w:bCs/>
          <w:sz w:val="28"/>
          <w:szCs w:val="28"/>
          <w:lang w:eastAsia="uk-UA"/>
        </w:rPr>
        <w:t>. </w:t>
      </w:r>
      <w:r w:rsidRPr="005C2B49">
        <w:rPr>
          <w:rFonts w:ascii="Times New Roman" w:eastAsia="Times New Roman" w:hAnsi="Times New Roman"/>
          <w:sz w:val="28"/>
          <w:szCs w:val="28"/>
          <w:lang w:eastAsia="uk-UA"/>
        </w:rPr>
        <w:t>Нагляд (контроль) у сфері освіти дорослих</w:t>
      </w:r>
    </w:p>
    <w:p w:rsidR="00731ECC" w:rsidRPr="005C2B49" w:rsidRDefault="00731ECC" w:rsidP="00731ECC">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1. В системі освіти дорослих здійснюється державний та громадський нагляд (контроль)</w:t>
      </w:r>
      <w:r w:rsidR="00CA5DD4">
        <w:rPr>
          <w:rFonts w:ascii="Times New Roman" w:eastAsia="Times New Roman" w:hAnsi="Times New Roman"/>
          <w:sz w:val="28"/>
          <w:szCs w:val="28"/>
        </w:rPr>
        <w:t xml:space="preserve"> для закладів державної та комунальної форм власності</w:t>
      </w:r>
      <w:r w:rsidRPr="005C2B49">
        <w:rPr>
          <w:rFonts w:ascii="Times New Roman" w:eastAsia="Times New Roman" w:hAnsi="Times New Roman"/>
          <w:sz w:val="28"/>
          <w:szCs w:val="28"/>
        </w:rPr>
        <w:t>.</w:t>
      </w:r>
    </w:p>
    <w:p w:rsidR="00731ECC" w:rsidRPr="005C2B49" w:rsidRDefault="00731ECC" w:rsidP="00731ECC">
      <w:pPr>
        <w:pStyle w:val="rvps2"/>
        <w:shd w:val="clear" w:color="auto" w:fill="FFFFFF"/>
        <w:spacing w:before="0" w:beforeAutospacing="0" w:after="150" w:afterAutospacing="0"/>
        <w:ind w:firstLine="709"/>
        <w:jc w:val="both"/>
        <w:rPr>
          <w:sz w:val="28"/>
          <w:szCs w:val="28"/>
        </w:rPr>
      </w:pPr>
      <w:r w:rsidRPr="005C2B49">
        <w:rPr>
          <w:sz w:val="28"/>
          <w:szCs w:val="28"/>
        </w:rPr>
        <w:t>2. Державний нагляд (контроль)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Законом України «Про освіту».</w:t>
      </w:r>
    </w:p>
    <w:p w:rsidR="00731ECC" w:rsidRPr="005C2B49" w:rsidRDefault="00731ECC" w:rsidP="00731ECC">
      <w:pPr>
        <w:pStyle w:val="rvps2"/>
        <w:shd w:val="clear" w:color="auto" w:fill="FFFFFF"/>
        <w:spacing w:before="0" w:beforeAutospacing="0" w:after="150" w:afterAutospacing="0"/>
        <w:ind w:firstLine="709"/>
        <w:jc w:val="both"/>
        <w:rPr>
          <w:sz w:val="28"/>
          <w:szCs w:val="28"/>
        </w:rPr>
      </w:pPr>
      <w:bookmarkStart w:id="114" w:name="n920"/>
      <w:bookmarkStart w:id="115" w:name="n923"/>
      <w:bookmarkEnd w:id="114"/>
      <w:bookmarkEnd w:id="115"/>
      <w:r w:rsidRPr="005C2B49">
        <w:rPr>
          <w:sz w:val="28"/>
          <w:szCs w:val="28"/>
        </w:rPr>
        <w:t>3. Центральний орган виконавчої влади із забезпечення якості освіти та його територіальні органи проводять інституційний аудит</w:t>
      </w:r>
      <w:r w:rsidR="00AE50E9" w:rsidRPr="005C2B49">
        <w:rPr>
          <w:sz w:val="28"/>
          <w:szCs w:val="28"/>
        </w:rPr>
        <w:t xml:space="preserve"> відповідно до цього Закону</w:t>
      </w:r>
      <w:r w:rsidR="00274D0B">
        <w:rPr>
          <w:sz w:val="28"/>
          <w:szCs w:val="28"/>
        </w:rPr>
        <w:t>.</w:t>
      </w:r>
    </w:p>
    <w:p w:rsidR="00731ECC" w:rsidRDefault="00731ECC" w:rsidP="00731ECC">
      <w:pPr>
        <w:pStyle w:val="rvps2"/>
        <w:shd w:val="clear" w:color="auto" w:fill="FFFFFF"/>
        <w:spacing w:before="0" w:beforeAutospacing="0" w:after="150" w:afterAutospacing="0"/>
        <w:ind w:firstLine="709"/>
        <w:jc w:val="both"/>
        <w:rPr>
          <w:sz w:val="28"/>
          <w:szCs w:val="28"/>
        </w:rPr>
      </w:pPr>
      <w:r w:rsidRPr="005C2B49">
        <w:rPr>
          <w:sz w:val="28"/>
          <w:szCs w:val="28"/>
        </w:rPr>
        <w:t xml:space="preserve">4. Громадський нагляд (контроль) в системі освіти дорослих здійснюється відповідно до </w:t>
      </w:r>
      <w:r w:rsidR="00AE50E9" w:rsidRPr="005C2B49">
        <w:rPr>
          <w:sz w:val="28"/>
          <w:szCs w:val="28"/>
        </w:rPr>
        <w:t>цього Закону</w:t>
      </w:r>
      <w:r w:rsidRPr="005C2B49">
        <w:rPr>
          <w:sz w:val="28"/>
          <w:szCs w:val="28"/>
        </w:rPr>
        <w:t>.</w:t>
      </w:r>
    </w:p>
    <w:p w:rsidR="00CF2F59" w:rsidRPr="00CA5DD4" w:rsidRDefault="00960F55" w:rsidP="00CA5DD4">
      <w:pPr>
        <w:pStyle w:val="rvps2"/>
        <w:shd w:val="clear" w:color="auto" w:fill="FFFFFF"/>
        <w:spacing w:before="0" w:beforeAutospacing="0" w:after="150" w:afterAutospacing="0"/>
        <w:ind w:firstLine="709"/>
        <w:jc w:val="both"/>
        <w:rPr>
          <w:sz w:val="28"/>
          <w:szCs w:val="28"/>
        </w:rPr>
      </w:pPr>
      <w:r w:rsidRPr="00274D0B">
        <w:rPr>
          <w:sz w:val="28"/>
          <w:szCs w:val="28"/>
        </w:rPr>
        <w:t>5. К</w:t>
      </w:r>
      <w:r w:rsidR="00CF2F59" w:rsidRPr="00274D0B">
        <w:rPr>
          <w:sz w:val="28"/>
          <w:szCs w:val="28"/>
        </w:rPr>
        <w:t xml:space="preserve">онтроль за додержанням ліцензіатами вимог ліцензійних умов </w:t>
      </w:r>
      <w:r w:rsidR="00502035" w:rsidRPr="00CA5DD4">
        <w:rPr>
          <w:sz w:val="28"/>
          <w:szCs w:val="28"/>
        </w:rPr>
        <w:t xml:space="preserve">здійснює орган </w:t>
      </w:r>
      <w:r w:rsidRPr="00CA5DD4">
        <w:rPr>
          <w:sz w:val="28"/>
          <w:szCs w:val="28"/>
        </w:rPr>
        <w:t>ліцензування</w:t>
      </w:r>
      <w:r w:rsidR="00502035" w:rsidRPr="00CA5DD4">
        <w:rPr>
          <w:sz w:val="28"/>
          <w:szCs w:val="28"/>
        </w:rPr>
        <w:t xml:space="preserve"> відповідно до законодавства.</w:t>
      </w:r>
    </w:p>
    <w:p w:rsidR="001B687C" w:rsidRDefault="001B687C" w:rsidP="00CA5DD4">
      <w:pPr>
        <w:shd w:val="clear" w:color="auto" w:fill="FFFFFF"/>
        <w:spacing w:after="0" w:line="240" w:lineRule="auto"/>
        <w:ind w:firstLine="709"/>
        <w:jc w:val="both"/>
        <w:rPr>
          <w:rFonts w:ascii="Times New Roman" w:eastAsia="Times New Roman" w:hAnsi="Times New Roman"/>
          <w:b/>
          <w:sz w:val="28"/>
          <w:szCs w:val="28"/>
          <w:lang w:eastAsia="uk-UA"/>
        </w:rPr>
      </w:pPr>
    </w:p>
    <w:p w:rsidR="00CA5DD4" w:rsidRPr="004D2E45" w:rsidRDefault="00CA5DD4" w:rsidP="00CA5DD4">
      <w:pPr>
        <w:shd w:val="clear" w:color="auto" w:fill="FFFFFF"/>
        <w:spacing w:after="0" w:line="240" w:lineRule="auto"/>
        <w:ind w:firstLine="709"/>
        <w:jc w:val="both"/>
        <w:rPr>
          <w:rFonts w:ascii="Times New Roman" w:eastAsia="Times New Roman" w:hAnsi="Times New Roman"/>
          <w:sz w:val="28"/>
          <w:szCs w:val="28"/>
          <w:lang w:eastAsia="uk-UA"/>
        </w:rPr>
      </w:pPr>
      <w:r w:rsidRPr="00CA5DD4">
        <w:rPr>
          <w:rFonts w:ascii="Times New Roman" w:eastAsia="Times New Roman" w:hAnsi="Times New Roman"/>
          <w:b/>
          <w:sz w:val="28"/>
          <w:szCs w:val="28"/>
          <w:lang w:eastAsia="uk-UA"/>
        </w:rPr>
        <w:lastRenderedPageBreak/>
        <w:t>Стаття 42.</w:t>
      </w:r>
      <w:r w:rsidRPr="00CA5DD4">
        <w:rPr>
          <w:rFonts w:ascii="Times New Roman" w:eastAsia="Times New Roman" w:hAnsi="Times New Roman"/>
          <w:sz w:val="28"/>
          <w:szCs w:val="28"/>
          <w:lang w:eastAsia="uk-UA"/>
        </w:rPr>
        <w:t xml:space="preserve"> </w:t>
      </w:r>
      <w:r w:rsidRPr="004D2E45">
        <w:rPr>
          <w:rFonts w:ascii="Times New Roman" w:eastAsia="Times New Roman" w:hAnsi="Times New Roman"/>
          <w:sz w:val="28"/>
          <w:szCs w:val="28"/>
          <w:lang w:eastAsia="uk-UA"/>
        </w:rPr>
        <w:t>Інституційний аудит</w:t>
      </w:r>
    </w:p>
    <w:p w:rsidR="00CA5DD4" w:rsidRPr="004D2E45" w:rsidRDefault="00CA5DD4" w:rsidP="00CA5DD4">
      <w:pPr>
        <w:shd w:val="clear" w:color="auto" w:fill="FFFFFF"/>
        <w:spacing w:after="0" w:line="240" w:lineRule="auto"/>
        <w:ind w:firstLine="709"/>
        <w:jc w:val="both"/>
        <w:rPr>
          <w:rFonts w:ascii="Times New Roman" w:eastAsia="Times New Roman" w:hAnsi="Times New Roman"/>
          <w:sz w:val="28"/>
          <w:szCs w:val="28"/>
          <w:lang w:eastAsia="uk-UA"/>
        </w:rPr>
      </w:pPr>
      <w:bookmarkStart w:id="116" w:name="n304"/>
      <w:bookmarkEnd w:id="116"/>
      <w:r w:rsidRPr="00CA5DD4">
        <w:rPr>
          <w:rFonts w:ascii="Times New Roman" w:eastAsia="Times New Roman" w:hAnsi="Times New Roman"/>
          <w:sz w:val="28"/>
          <w:szCs w:val="28"/>
          <w:lang w:eastAsia="uk-UA"/>
        </w:rPr>
        <w:t>1. </w:t>
      </w:r>
      <w:r w:rsidRPr="004D2E45">
        <w:rPr>
          <w:rFonts w:ascii="Times New Roman" w:eastAsia="Times New Roman" w:hAnsi="Times New Roman"/>
          <w:sz w:val="28"/>
          <w:szCs w:val="28"/>
          <w:lang w:eastAsia="uk-UA"/>
        </w:rPr>
        <w:t xml:space="preserve">Інституційний аудит </w:t>
      </w:r>
      <w:r w:rsidRPr="00CA5DD4">
        <w:rPr>
          <w:rFonts w:ascii="Times New Roman" w:eastAsia="Times New Roman" w:hAnsi="Times New Roman"/>
          <w:sz w:val="28"/>
          <w:szCs w:val="28"/>
          <w:lang w:eastAsia="uk-UA"/>
        </w:rPr>
        <w:t>надавачів послуг у сфері</w:t>
      </w:r>
      <w:r w:rsidRPr="004D2E45">
        <w:rPr>
          <w:rFonts w:ascii="Times New Roman" w:eastAsia="Times New Roman" w:hAnsi="Times New Roman"/>
          <w:sz w:val="28"/>
          <w:szCs w:val="28"/>
          <w:lang w:eastAsia="uk-UA"/>
        </w:rPr>
        <w:t xml:space="preserve"> освіти</w:t>
      </w:r>
      <w:r w:rsidRPr="00CA5DD4">
        <w:rPr>
          <w:rFonts w:ascii="Times New Roman" w:eastAsia="Times New Roman" w:hAnsi="Times New Roman"/>
          <w:sz w:val="28"/>
          <w:szCs w:val="28"/>
          <w:lang w:eastAsia="uk-UA"/>
        </w:rPr>
        <w:t xml:space="preserve"> дорослих</w:t>
      </w:r>
      <w:r w:rsidRPr="004D2E45">
        <w:rPr>
          <w:rFonts w:ascii="Times New Roman" w:eastAsia="Times New Roman" w:hAnsi="Times New Roman"/>
          <w:sz w:val="28"/>
          <w:szCs w:val="28"/>
          <w:lang w:eastAsia="uk-UA"/>
        </w:rPr>
        <w:t xml:space="preserve"> проводиться в позаплановому порядку за ініціативою засновника, керівника</w:t>
      </w:r>
      <w:r w:rsidRPr="00CA5DD4">
        <w:rPr>
          <w:rFonts w:ascii="Times New Roman" w:eastAsia="Times New Roman" w:hAnsi="Times New Roman"/>
          <w:sz w:val="28"/>
          <w:szCs w:val="28"/>
          <w:lang w:eastAsia="uk-UA"/>
        </w:rPr>
        <w:t xml:space="preserve">, </w:t>
      </w:r>
      <w:r w:rsidRPr="00CA5DD4">
        <w:rPr>
          <w:rFonts w:ascii="Times New Roman" w:hAnsi="Times New Roman"/>
          <w:sz w:val="28"/>
          <w:szCs w:val="28"/>
          <w:shd w:val="clear" w:color="auto" w:fill="FFFFFF"/>
        </w:rPr>
        <w:t>колегіального органу управління, вищого колегіального органу громадського самоврядування або наглядової ради</w:t>
      </w:r>
      <w:r w:rsidRPr="004D2E45">
        <w:rPr>
          <w:rFonts w:ascii="Times New Roman" w:eastAsia="Times New Roman" w:hAnsi="Times New Roman"/>
          <w:sz w:val="28"/>
          <w:szCs w:val="28"/>
          <w:lang w:eastAsia="uk-UA"/>
        </w:rPr>
        <w:t xml:space="preserve"> </w:t>
      </w:r>
      <w:r w:rsidRPr="00CA5DD4">
        <w:rPr>
          <w:rFonts w:ascii="Times New Roman" w:eastAsia="Times New Roman" w:hAnsi="Times New Roman"/>
          <w:sz w:val="28"/>
          <w:szCs w:val="28"/>
          <w:lang w:eastAsia="uk-UA"/>
        </w:rPr>
        <w:t>відповідного закладу</w:t>
      </w:r>
      <w:r w:rsidRPr="004D2E45">
        <w:rPr>
          <w:rFonts w:ascii="Times New Roman" w:eastAsia="Times New Roman" w:hAnsi="Times New Roman"/>
          <w:sz w:val="28"/>
          <w:szCs w:val="28"/>
          <w:lang w:eastAsia="uk-UA"/>
        </w:rPr>
        <w:t>.</w:t>
      </w:r>
    </w:p>
    <w:p w:rsidR="00CA5DD4" w:rsidRPr="004D2E45" w:rsidRDefault="00CA5DD4" w:rsidP="00CA5DD4">
      <w:pPr>
        <w:shd w:val="clear" w:color="auto" w:fill="FFFFFF"/>
        <w:spacing w:after="0" w:line="240" w:lineRule="auto"/>
        <w:ind w:firstLine="709"/>
        <w:jc w:val="both"/>
        <w:rPr>
          <w:rFonts w:ascii="Times New Roman" w:eastAsia="Times New Roman" w:hAnsi="Times New Roman"/>
          <w:sz w:val="28"/>
          <w:szCs w:val="28"/>
          <w:lang w:eastAsia="uk-UA"/>
        </w:rPr>
      </w:pPr>
      <w:bookmarkStart w:id="117" w:name="n305"/>
      <w:bookmarkEnd w:id="117"/>
      <w:r w:rsidRPr="00CA5DD4">
        <w:rPr>
          <w:rFonts w:ascii="Times New Roman" w:eastAsia="Times New Roman" w:hAnsi="Times New Roman"/>
          <w:sz w:val="28"/>
          <w:szCs w:val="28"/>
          <w:lang w:eastAsia="uk-UA"/>
        </w:rPr>
        <w:t>2. </w:t>
      </w:r>
      <w:r w:rsidRPr="004D2E45">
        <w:rPr>
          <w:rFonts w:ascii="Times New Roman" w:eastAsia="Times New Roman" w:hAnsi="Times New Roman"/>
          <w:sz w:val="28"/>
          <w:szCs w:val="28"/>
          <w:lang w:eastAsia="uk-UA"/>
        </w:rPr>
        <w:t xml:space="preserve">Порядок проведення позапланового інституційного аудиту </w:t>
      </w:r>
      <w:r w:rsidRPr="00CA5DD4">
        <w:rPr>
          <w:rFonts w:ascii="Times New Roman" w:eastAsia="Times New Roman" w:hAnsi="Times New Roman"/>
          <w:sz w:val="28"/>
          <w:szCs w:val="28"/>
          <w:lang w:eastAsia="uk-UA"/>
        </w:rPr>
        <w:t>надавачів послуг у сфері</w:t>
      </w:r>
      <w:r w:rsidRPr="004D2E45">
        <w:rPr>
          <w:rFonts w:ascii="Times New Roman" w:eastAsia="Times New Roman" w:hAnsi="Times New Roman"/>
          <w:sz w:val="28"/>
          <w:szCs w:val="28"/>
          <w:lang w:eastAsia="uk-UA"/>
        </w:rPr>
        <w:t xml:space="preserve"> освіти</w:t>
      </w:r>
      <w:r w:rsidRPr="00CA5DD4">
        <w:rPr>
          <w:rFonts w:ascii="Times New Roman" w:eastAsia="Times New Roman" w:hAnsi="Times New Roman"/>
          <w:sz w:val="28"/>
          <w:szCs w:val="28"/>
          <w:lang w:eastAsia="uk-UA"/>
        </w:rPr>
        <w:t xml:space="preserve"> дорослих</w:t>
      </w:r>
      <w:r w:rsidRPr="004D2E45">
        <w:rPr>
          <w:rFonts w:ascii="Times New Roman" w:eastAsia="Times New Roman" w:hAnsi="Times New Roman"/>
          <w:sz w:val="28"/>
          <w:szCs w:val="28"/>
          <w:lang w:eastAsia="uk-UA"/>
        </w:rPr>
        <w:t xml:space="preserve"> затверджується центральним органом виконавчої влади у сфері освіти і науки.</w:t>
      </w:r>
    </w:p>
    <w:p w:rsidR="00CA5DD4" w:rsidRPr="00CA5DD4" w:rsidRDefault="00CA5DD4" w:rsidP="00CA5DD4">
      <w:pPr>
        <w:pStyle w:val="rvps2"/>
        <w:shd w:val="clear" w:color="auto" w:fill="FFFFFF"/>
        <w:spacing w:before="0" w:beforeAutospacing="0" w:after="150" w:afterAutospacing="0"/>
        <w:ind w:firstLine="709"/>
        <w:jc w:val="both"/>
        <w:rPr>
          <w:sz w:val="28"/>
          <w:szCs w:val="28"/>
        </w:rPr>
      </w:pPr>
    </w:p>
    <w:p w:rsidR="00C00E3D" w:rsidRPr="005C2B49" w:rsidRDefault="00C00E3D" w:rsidP="00C00E3D">
      <w:pPr>
        <w:spacing w:after="0" w:line="240" w:lineRule="auto"/>
        <w:jc w:val="center"/>
        <w:rPr>
          <w:rFonts w:ascii="Times New Roman" w:hAnsi="Times New Roman"/>
          <w:sz w:val="28"/>
          <w:szCs w:val="28"/>
        </w:rPr>
      </w:pPr>
      <w:r w:rsidRPr="005C2B49">
        <w:rPr>
          <w:rFonts w:ascii="Times New Roman" w:eastAsia="Times New Roman" w:hAnsi="Times New Roman"/>
          <w:b/>
          <w:sz w:val="28"/>
          <w:szCs w:val="28"/>
        </w:rPr>
        <w:t>РОЗДІЛ ІХ</w:t>
      </w:r>
    </w:p>
    <w:p w:rsidR="00C00E3D" w:rsidRPr="005C2B49" w:rsidRDefault="00C00E3D" w:rsidP="00C00E3D">
      <w:pPr>
        <w:spacing w:after="0" w:line="240" w:lineRule="auto"/>
        <w:ind w:hanging="142"/>
        <w:jc w:val="center"/>
        <w:rPr>
          <w:rFonts w:ascii="Times New Roman" w:eastAsia="Times New Roman" w:hAnsi="Times New Roman"/>
          <w:b/>
          <w:sz w:val="28"/>
          <w:szCs w:val="28"/>
        </w:rPr>
      </w:pPr>
      <w:r w:rsidRPr="005C2B49">
        <w:rPr>
          <w:rFonts w:ascii="Times New Roman" w:eastAsia="Times New Roman" w:hAnsi="Times New Roman"/>
          <w:b/>
          <w:sz w:val="28"/>
          <w:szCs w:val="28"/>
        </w:rPr>
        <w:t>ЕКОНОМІЧНІ ВІДНОСИНИ У СФЕРІ ОСВІТИ ДОРОСЛИХ</w:t>
      </w:r>
    </w:p>
    <w:p w:rsidR="004E0F1D" w:rsidRPr="005C2B49" w:rsidRDefault="004E0F1D" w:rsidP="00C00E3D">
      <w:pPr>
        <w:spacing w:after="0" w:line="240" w:lineRule="auto"/>
        <w:ind w:hanging="142"/>
        <w:jc w:val="center"/>
        <w:rPr>
          <w:rFonts w:ascii="Times New Roman" w:hAnsi="Times New Roman"/>
          <w:sz w:val="28"/>
          <w:szCs w:val="28"/>
        </w:rPr>
      </w:pP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744BFF" w:rsidRPr="005C2B49">
        <w:rPr>
          <w:rFonts w:ascii="Times New Roman" w:eastAsia="Times New Roman" w:hAnsi="Times New Roman"/>
          <w:b/>
          <w:sz w:val="28"/>
          <w:szCs w:val="28"/>
        </w:rPr>
        <w:t>4</w:t>
      </w:r>
      <w:r w:rsidR="00CA5DD4">
        <w:rPr>
          <w:rFonts w:ascii="Times New Roman" w:eastAsia="Times New Roman" w:hAnsi="Times New Roman"/>
          <w:b/>
          <w:sz w:val="28"/>
          <w:szCs w:val="28"/>
        </w:rPr>
        <w:t>3</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Майно надавачів послуг у сфері освіти дорослих</w:t>
      </w:r>
    </w:p>
    <w:p w:rsidR="00C00E3D" w:rsidRPr="005C2B49" w:rsidRDefault="00C00E3D" w:rsidP="00C00E3D">
      <w:pPr>
        <w:spacing w:line="240" w:lineRule="auto"/>
        <w:ind w:firstLine="709"/>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1. Майнові права надавачів послуг у сфері освіти дорослих визначаються відповідно до законодавства з урахуванням їх організаційно-правового статусу та особливостей, визначених цим Законом</w:t>
      </w:r>
      <w:r w:rsidR="004E0560" w:rsidRPr="005C2B49">
        <w:rPr>
          <w:rFonts w:ascii="Times New Roman" w:eastAsia="Times New Roman" w:hAnsi="Times New Roman"/>
          <w:i/>
          <w:color w:val="FF0000"/>
          <w:sz w:val="28"/>
          <w:szCs w:val="28"/>
        </w:rPr>
        <w:t>.</w:t>
      </w:r>
    </w:p>
    <w:p w:rsidR="006673DE" w:rsidRPr="005C2B49" w:rsidRDefault="006673DE" w:rsidP="00C00E3D">
      <w:pPr>
        <w:spacing w:line="240" w:lineRule="auto"/>
        <w:ind w:firstLine="709"/>
        <w:jc w:val="both"/>
        <w:rPr>
          <w:rFonts w:ascii="Times New Roman" w:eastAsia="Times New Roman" w:hAnsi="Times New Roman"/>
          <w:i/>
          <w:sz w:val="28"/>
          <w:szCs w:val="28"/>
        </w:rPr>
      </w:pPr>
      <w:r w:rsidRPr="005C2B49">
        <w:rPr>
          <w:rFonts w:ascii="Times New Roman" w:eastAsia="Times New Roman" w:hAnsi="Times New Roman"/>
          <w:sz w:val="28"/>
          <w:szCs w:val="28"/>
        </w:rPr>
        <w:t>2. Надавачі послуг у сфері освіти дорослих мають право отримувати від державних органів, органів місцевого самоврядування, у тимчасове користування майно (включаючи приміщення, будівлі, споруди, обладнання, транспортні засоби) тощо. Надавачі послуг у сфері освіти дорослих мають право отримувати у власність від юридичних та фізичних осіб матеріальні цінності.</w:t>
      </w:r>
      <w:r w:rsidR="008065F2" w:rsidRPr="005C2B49">
        <w:rPr>
          <w:rFonts w:ascii="Times New Roman" w:eastAsia="Times New Roman" w:hAnsi="Times New Roman"/>
          <w:sz w:val="28"/>
          <w:szCs w:val="28"/>
        </w:rPr>
        <w:t xml:space="preserve"> </w:t>
      </w:r>
    </w:p>
    <w:p w:rsidR="006673DE" w:rsidRPr="005C2B49" w:rsidRDefault="006673DE" w:rsidP="00C00E3D">
      <w:pPr>
        <w:spacing w:line="240" w:lineRule="auto"/>
        <w:ind w:firstLine="709"/>
        <w:jc w:val="both"/>
        <w:rPr>
          <w:rFonts w:ascii="Times New Roman" w:eastAsia="Times New Roman" w:hAnsi="Times New Roman"/>
          <w:i/>
          <w:color w:val="FF0000"/>
          <w:sz w:val="28"/>
          <w:szCs w:val="28"/>
        </w:rPr>
      </w:pPr>
      <w:r w:rsidRPr="005C2B49">
        <w:rPr>
          <w:rFonts w:ascii="Times New Roman" w:eastAsia="Times New Roman" w:hAnsi="Times New Roman"/>
          <w:sz w:val="28"/>
          <w:szCs w:val="28"/>
        </w:rPr>
        <w:t>3. </w:t>
      </w:r>
      <w:r w:rsidRPr="005C2B49">
        <w:rPr>
          <w:rFonts w:ascii="Times New Roman" w:hAnsi="Times New Roman"/>
          <w:sz w:val="28"/>
          <w:szCs w:val="28"/>
          <w:shd w:val="clear" w:color="auto" w:fill="FFFFFF"/>
        </w:rPr>
        <w:t>Об’єкти та майно державних і комунальних надавачів послуг у сфері освіти дорослих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надавачами послуг,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або комунальним нерухомим майном відповідно до законодавства</w:t>
      </w:r>
      <w:r w:rsidR="004E0F1D" w:rsidRPr="005C2B49">
        <w:rPr>
          <w:rFonts w:ascii="Times New Roman" w:hAnsi="Times New Roman"/>
          <w:sz w:val="28"/>
          <w:szCs w:val="28"/>
          <w:shd w:val="clear" w:color="auto" w:fill="FFFFFF"/>
        </w:rPr>
        <w:t>.</w:t>
      </w:r>
      <w:r w:rsidR="008065F2" w:rsidRPr="005C2B49">
        <w:rPr>
          <w:rFonts w:ascii="Times New Roman" w:hAnsi="Times New Roman"/>
          <w:sz w:val="28"/>
          <w:szCs w:val="28"/>
          <w:shd w:val="clear" w:color="auto" w:fill="FFFFFF"/>
        </w:rPr>
        <w:t xml:space="preserve"> </w:t>
      </w:r>
    </w:p>
    <w:p w:rsidR="00C00E3D" w:rsidRPr="005C2B49" w:rsidRDefault="00C00E3D" w:rsidP="00C00E3D">
      <w:pPr>
        <w:spacing w:line="240" w:lineRule="auto"/>
        <w:ind w:firstLine="709"/>
        <w:jc w:val="both"/>
        <w:rPr>
          <w:rFonts w:ascii="Times New Roman" w:hAnsi="Times New Roman"/>
          <w:sz w:val="28"/>
          <w:szCs w:val="28"/>
        </w:rPr>
      </w:pPr>
      <w:r w:rsidRPr="00E44E5C">
        <w:rPr>
          <w:rFonts w:ascii="Times New Roman" w:eastAsia="Times New Roman" w:hAnsi="Times New Roman"/>
          <w:b/>
          <w:sz w:val="28"/>
          <w:szCs w:val="28"/>
        </w:rPr>
        <w:t xml:space="preserve">Стаття </w:t>
      </w:r>
      <w:r w:rsidR="00744BFF" w:rsidRPr="00E44E5C">
        <w:rPr>
          <w:rFonts w:ascii="Times New Roman" w:eastAsia="Times New Roman" w:hAnsi="Times New Roman"/>
          <w:b/>
          <w:sz w:val="28"/>
          <w:szCs w:val="28"/>
        </w:rPr>
        <w:t>4</w:t>
      </w:r>
      <w:r w:rsidR="00CA5DD4">
        <w:rPr>
          <w:rFonts w:ascii="Times New Roman" w:eastAsia="Times New Roman" w:hAnsi="Times New Roman"/>
          <w:b/>
          <w:sz w:val="28"/>
          <w:szCs w:val="28"/>
        </w:rPr>
        <w:t>4</w:t>
      </w:r>
      <w:r w:rsidRPr="00E44E5C">
        <w:rPr>
          <w:rFonts w:ascii="Times New Roman" w:eastAsia="Times New Roman" w:hAnsi="Times New Roman"/>
          <w:b/>
          <w:sz w:val="28"/>
          <w:szCs w:val="28"/>
        </w:rPr>
        <w:t>. </w:t>
      </w:r>
      <w:r w:rsidRPr="00E44E5C">
        <w:rPr>
          <w:rFonts w:ascii="Times New Roman" w:eastAsia="Times New Roman" w:hAnsi="Times New Roman"/>
          <w:sz w:val="28"/>
          <w:szCs w:val="28"/>
        </w:rPr>
        <w:t>Фінансування системи освіти дорослих</w:t>
      </w:r>
    </w:p>
    <w:p w:rsidR="00C00E3D" w:rsidRPr="005C2B49" w:rsidRDefault="00C00E3D" w:rsidP="00C00E3D">
      <w:pPr>
        <w:spacing w:line="240" w:lineRule="auto"/>
        <w:ind w:firstLine="709"/>
        <w:jc w:val="both"/>
        <w:rPr>
          <w:rFonts w:ascii="Times New Roman" w:hAnsi="Times New Roman"/>
          <w:sz w:val="28"/>
          <w:szCs w:val="28"/>
        </w:rPr>
      </w:pPr>
      <w:r w:rsidRPr="005C2B49">
        <w:rPr>
          <w:rFonts w:ascii="Times New Roman" w:eastAsia="Times New Roman" w:hAnsi="Times New Roman"/>
          <w:sz w:val="28"/>
          <w:szCs w:val="28"/>
        </w:rPr>
        <w:t>1. Фінансування освіти дорослих здійснюється за рахунок коштів державного бюджету, місцевих бюджетів та інших джерел, не заборонених законодавством.</w:t>
      </w:r>
    </w:p>
    <w:p w:rsidR="00C00E3D" w:rsidRPr="005C2B49" w:rsidRDefault="00C00E3D" w:rsidP="00750D89">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 xml:space="preserve">2. Фінансування обов’язкового згідно із законодавством або трудовим договором професійного навчання та післядипломної освіти працівників </w:t>
      </w:r>
      <w:r w:rsidR="00EF0039" w:rsidRPr="005C2B49">
        <w:rPr>
          <w:rFonts w:ascii="Times New Roman" w:eastAsia="Times New Roman" w:hAnsi="Times New Roman"/>
          <w:sz w:val="28"/>
          <w:szCs w:val="28"/>
        </w:rPr>
        <w:t xml:space="preserve">може </w:t>
      </w:r>
      <w:r w:rsidRPr="005C2B49">
        <w:rPr>
          <w:rFonts w:ascii="Times New Roman" w:eastAsia="Times New Roman" w:hAnsi="Times New Roman"/>
          <w:sz w:val="28"/>
          <w:szCs w:val="28"/>
        </w:rPr>
        <w:t>здійсню</w:t>
      </w:r>
      <w:r w:rsidR="00EF0039" w:rsidRPr="005C2B49">
        <w:rPr>
          <w:rFonts w:ascii="Times New Roman" w:eastAsia="Times New Roman" w:hAnsi="Times New Roman"/>
          <w:sz w:val="28"/>
          <w:szCs w:val="28"/>
        </w:rPr>
        <w:t>вати</w:t>
      </w:r>
      <w:r w:rsidRPr="005C2B49">
        <w:rPr>
          <w:rFonts w:ascii="Times New Roman" w:eastAsia="Times New Roman" w:hAnsi="Times New Roman"/>
          <w:sz w:val="28"/>
          <w:szCs w:val="28"/>
        </w:rPr>
        <w:t xml:space="preserve">ся за рахунок </w:t>
      </w:r>
      <w:r w:rsidR="00AD7426" w:rsidRPr="005C2B49">
        <w:rPr>
          <w:rFonts w:ascii="Times New Roman" w:eastAsia="Times New Roman" w:hAnsi="Times New Roman"/>
          <w:sz w:val="28"/>
          <w:szCs w:val="28"/>
        </w:rPr>
        <w:t>державного або місцевого бюджетів або за рахунок коштів засновника</w:t>
      </w:r>
      <w:r w:rsidRPr="005C2B49">
        <w:rPr>
          <w:rFonts w:ascii="Times New Roman" w:eastAsia="Times New Roman" w:hAnsi="Times New Roman"/>
          <w:sz w:val="28"/>
          <w:szCs w:val="28"/>
        </w:rPr>
        <w:t xml:space="preserve">. </w:t>
      </w:r>
    </w:p>
    <w:p w:rsidR="00C00E3D" w:rsidRPr="005C2B49" w:rsidRDefault="009A3514" w:rsidP="00C00E3D">
      <w:pPr>
        <w:spacing w:line="240" w:lineRule="auto"/>
        <w:ind w:firstLine="709"/>
        <w:jc w:val="both"/>
        <w:rPr>
          <w:rFonts w:ascii="Times New Roman" w:hAnsi="Times New Roman"/>
          <w:sz w:val="28"/>
          <w:szCs w:val="28"/>
        </w:rPr>
      </w:pPr>
      <w:r w:rsidRPr="005C2B49">
        <w:rPr>
          <w:rFonts w:ascii="Times New Roman" w:eastAsia="Times New Roman" w:hAnsi="Times New Roman"/>
          <w:sz w:val="28"/>
          <w:szCs w:val="28"/>
        </w:rPr>
        <w:t>3</w:t>
      </w:r>
      <w:r w:rsidR="00C00E3D" w:rsidRPr="005C2B49">
        <w:rPr>
          <w:rFonts w:ascii="Times New Roman" w:eastAsia="Times New Roman" w:hAnsi="Times New Roman"/>
          <w:sz w:val="28"/>
          <w:szCs w:val="28"/>
        </w:rPr>
        <w:t xml:space="preserve">. Держава здійснює фінансування освіти (навчання) дорослих осіб з особливими освітніми потребами за рахунок коштів державного та/або місцевого бюджетів шляхом </w:t>
      </w:r>
      <w:r w:rsidR="00942314" w:rsidRPr="005C2B49">
        <w:rPr>
          <w:rFonts w:ascii="Times New Roman" w:hAnsi="Times New Roman"/>
          <w:sz w:val="28"/>
          <w:szCs w:val="28"/>
        </w:rPr>
        <w:t>оплати освітніх послуг на умовах державного/регіонального замовлення у закладах державної та/або комунальної власності</w:t>
      </w:r>
      <w:r w:rsidR="00C00E3D" w:rsidRPr="005C2B49">
        <w:rPr>
          <w:rFonts w:ascii="Times New Roman" w:eastAsia="Times New Roman" w:hAnsi="Times New Roman"/>
          <w:sz w:val="28"/>
          <w:szCs w:val="28"/>
        </w:rPr>
        <w:t>.</w:t>
      </w:r>
    </w:p>
    <w:p w:rsidR="00C00E3D" w:rsidRPr="005C2B49" w:rsidRDefault="009A3514" w:rsidP="00C00E3D">
      <w:pPr>
        <w:spacing w:line="240" w:lineRule="auto"/>
        <w:ind w:firstLine="709"/>
        <w:jc w:val="both"/>
        <w:rPr>
          <w:rFonts w:ascii="Times New Roman" w:hAnsi="Times New Roman"/>
          <w:sz w:val="28"/>
          <w:szCs w:val="28"/>
        </w:rPr>
      </w:pPr>
      <w:r w:rsidRPr="005C2B49">
        <w:rPr>
          <w:rFonts w:ascii="Times New Roman" w:eastAsia="Times New Roman" w:hAnsi="Times New Roman"/>
          <w:sz w:val="28"/>
          <w:szCs w:val="28"/>
        </w:rPr>
        <w:lastRenderedPageBreak/>
        <w:t>4</w:t>
      </w:r>
      <w:r w:rsidR="00C00E3D" w:rsidRPr="005C2B49">
        <w:rPr>
          <w:rFonts w:ascii="Times New Roman" w:eastAsia="Times New Roman" w:hAnsi="Times New Roman"/>
          <w:sz w:val="28"/>
          <w:szCs w:val="28"/>
        </w:rPr>
        <w:t>. Фінансування освіти дорослих може здійснюватися шляхом прийняття державних, регіональних або місцевих програм фінансування за пріоритетними напрямами освіти дорослих, визначеними цим Законом та/або додатковими пріоритетними напрямами, що визначаються Кабінетом Міністрів України або органами місцевого самоврядування</w:t>
      </w:r>
      <w:r w:rsidR="00DE19DF" w:rsidRPr="005C2B49">
        <w:rPr>
          <w:rFonts w:ascii="Times New Roman" w:eastAsia="Times New Roman" w:hAnsi="Times New Roman"/>
          <w:sz w:val="28"/>
          <w:szCs w:val="28"/>
        </w:rPr>
        <w:t xml:space="preserve"> </w:t>
      </w:r>
      <w:r w:rsidR="00C00E3D" w:rsidRPr="005C2B49">
        <w:rPr>
          <w:rFonts w:ascii="Times New Roman" w:eastAsia="Times New Roman" w:hAnsi="Times New Roman"/>
          <w:sz w:val="28"/>
          <w:szCs w:val="28"/>
        </w:rPr>
        <w:t>на певний строк. Вибір надавачів послуг у сфері освіти дорослих для реалізації державних або місцевих програм фінансування освіти дорослих здійснюється на конкурсних засадах у порядку, встановленому Кабінетом Міністрів України або місцевим органом влади відповідно.</w:t>
      </w:r>
    </w:p>
    <w:p w:rsidR="00C00E3D" w:rsidRPr="005C2B49" w:rsidRDefault="009A3514" w:rsidP="00DE19DF">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5</w:t>
      </w:r>
      <w:r w:rsidR="00C00E3D" w:rsidRPr="005C2B49">
        <w:rPr>
          <w:rFonts w:ascii="Times New Roman" w:eastAsia="Times New Roman" w:hAnsi="Times New Roman"/>
          <w:sz w:val="28"/>
          <w:szCs w:val="28"/>
        </w:rPr>
        <w:t>. Держава вживає заходи щодо економічного стимулювання і сприяє зниженню фінансових бар’єрів до здобуття освіти дорослими особами шляхом:</w:t>
      </w:r>
    </w:p>
    <w:p w:rsidR="00C00E3D" w:rsidRPr="005C2B49" w:rsidRDefault="00C00E3D" w:rsidP="00DE19DF">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rPr>
        <w:t>запровадження індивідуальних рахунків, ваучерів на здобуття освіти дорослих;</w:t>
      </w:r>
    </w:p>
    <w:p w:rsidR="00C00E3D" w:rsidRPr="005C2B49" w:rsidRDefault="00C00E3D" w:rsidP="00DE19DF">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rPr>
        <w:t>надання субсидій і пільгових кредитів на здобуття освіти дорослих;</w:t>
      </w:r>
    </w:p>
    <w:p w:rsidR="00C00E3D" w:rsidRPr="005C2B49" w:rsidRDefault="00C00E3D" w:rsidP="00DE19DF">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rPr>
        <w:t>відшкодування витрат на проїзд і проживання для участі в програмах освіти дорослих;</w:t>
      </w:r>
    </w:p>
    <w:p w:rsidR="00C00E3D" w:rsidRPr="005C2B49" w:rsidRDefault="00C00E3D" w:rsidP="00DE19DF">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rPr>
        <w:t>здійснення соціальних виплат безробітним або особам з низькою кваліфікацією, які здобувають освіту дорослих;</w:t>
      </w:r>
    </w:p>
    <w:p w:rsidR="00C00E3D" w:rsidRPr="005C2B49" w:rsidRDefault="00C00E3D" w:rsidP="00DE19DF">
      <w:pPr>
        <w:spacing w:line="240" w:lineRule="auto"/>
        <w:ind w:firstLine="567"/>
        <w:jc w:val="both"/>
        <w:rPr>
          <w:rFonts w:ascii="Times New Roman" w:eastAsia="Times New Roman" w:hAnsi="Times New Roman"/>
          <w:sz w:val="28"/>
          <w:szCs w:val="28"/>
        </w:rPr>
      </w:pPr>
      <w:r w:rsidRPr="005C2B49">
        <w:rPr>
          <w:rFonts w:ascii="Times New Roman" w:hAnsi="Times New Roman"/>
          <w:sz w:val="28"/>
          <w:szCs w:val="28"/>
        </w:rPr>
        <w:t>реалізації інших форм соціальної підтримки дорослих осіб під час здобуття ними освіти;</w:t>
      </w:r>
    </w:p>
    <w:p w:rsidR="00C00E3D" w:rsidRPr="005C2B49" w:rsidRDefault="00C00E3D" w:rsidP="00DE19DF">
      <w:pPr>
        <w:spacing w:line="240" w:lineRule="auto"/>
        <w:ind w:firstLine="567"/>
        <w:jc w:val="both"/>
        <w:rPr>
          <w:rFonts w:ascii="Times New Roman" w:hAnsi="Times New Roman"/>
          <w:sz w:val="28"/>
          <w:szCs w:val="28"/>
        </w:rPr>
      </w:pPr>
      <w:r w:rsidRPr="005C2B49">
        <w:rPr>
          <w:rFonts w:ascii="Times New Roman" w:hAnsi="Times New Roman"/>
          <w:sz w:val="28"/>
          <w:szCs w:val="28"/>
        </w:rPr>
        <w:t>інших заходів та інструментів.</w:t>
      </w:r>
    </w:p>
    <w:p w:rsidR="00C00E3D" w:rsidRPr="005C2B49" w:rsidRDefault="00C00E3D" w:rsidP="00DE19DF">
      <w:pPr>
        <w:spacing w:line="240" w:lineRule="auto"/>
        <w:ind w:firstLine="567"/>
        <w:jc w:val="both"/>
        <w:rPr>
          <w:rFonts w:ascii="Times New Roman" w:hAnsi="Times New Roman"/>
          <w:sz w:val="28"/>
          <w:szCs w:val="28"/>
        </w:rPr>
      </w:pPr>
      <w:r w:rsidRPr="005C2B49">
        <w:rPr>
          <w:rFonts w:ascii="Times New Roman" w:hAnsi="Times New Roman"/>
          <w:sz w:val="28"/>
          <w:szCs w:val="28"/>
        </w:rPr>
        <w:t xml:space="preserve">7. Держава щорічно оплачує </w:t>
      </w:r>
      <w:r w:rsidR="00206C5A" w:rsidRPr="005C2B49">
        <w:rPr>
          <w:rFonts w:ascii="Times New Roman" w:hAnsi="Times New Roman"/>
          <w:sz w:val="28"/>
          <w:szCs w:val="28"/>
        </w:rPr>
        <w:t xml:space="preserve">розроблення </w:t>
      </w:r>
      <w:r w:rsidRPr="005C2B49">
        <w:rPr>
          <w:rFonts w:ascii="Times New Roman" w:hAnsi="Times New Roman"/>
          <w:sz w:val="28"/>
          <w:szCs w:val="28"/>
        </w:rPr>
        <w:t xml:space="preserve">та безстрокове розміщення у вільному доступі не менше ста освітніх програм </w:t>
      </w:r>
      <w:r w:rsidR="00206C5A" w:rsidRPr="005C2B49">
        <w:rPr>
          <w:rFonts w:ascii="Times New Roman" w:hAnsi="Times New Roman"/>
          <w:sz w:val="28"/>
          <w:szCs w:val="28"/>
        </w:rPr>
        <w:t>та відповідних навчальних курсів</w:t>
      </w:r>
      <w:r w:rsidR="00E01333" w:rsidRPr="005C2B49">
        <w:rPr>
          <w:rFonts w:ascii="Times New Roman" w:hAnsi="Times New Roman"/>
          <w:sz w:val="28"/>
          <w:szCs w:val="28"/>
        </w:rPr>
        <w:t xml:space="preserve"> </w:t>
      </w:r>
      <w:r w:rsidRPr="005C2B49">
        <w:rPr>
          <w:rFonts w:ascii="Times New Roman" w:hAnsi="Times New Roman"/>
          <w:sz w:val="28"/>
          <w:szCs w:val="28"/>
        </w:rPr>
        <w:t>обсягом, які спрямовані на задоволення потреб громадян в особистісно орієнтованій освіті і навчанні</w:t>
      </w:r>
      <w:r w:rsidR="00E01333" w:rsidRPr="005C2B49">
        <w:rPr>
          <w:rFonts w:ascii="Times New Roman" w:hAnsi="Times New Roman"/>
          <w:sz w:val="28"/>
          <w:szCs w:val="28"/>
        </w:rPr>
        <w:t>,</w:t>
      </w:r>
      <w:r w:rsidRPr="005C2B49">
        <w:rPr>
          <w:rFonts w:ascii="Times New Roman" w:hAnsi="Times New Roman"/>
          <w:sz w:val="28"/>
          <w:szCs w:val="28"/>
        </w:rPr>
        <w:t xml:space="preserve"> громадянській освіті. Використання цих курсів надавачами освітніх послуг у сфері освіти дорослих для реалізації власних освітніх програм є частковим фінансуванням здобуття освіти дорослих за публічні кошти.</w:t>
      </w:r>
    </w:p>
    <w:p w:rsidR="00C00E3D" w:rsidRPr="005C2B49" w:rsidRDefault="00C00E3D" w:rsidP="00DE19DF">
      <w:pPr>
        <w:spacing w:line="240" w:lineRule="auto"/>
        <w:ind w:firstLine="567"/>
        <w:jc w:val="both"/>
        <w:rPr>
          <w:rFonts w:ascii="Times New Roman" w:hAnsi="Times New Roman"/>
          <w:sz w:val="28"/>
          <w:szCs w:val="28"/>
        </w:rPr>
      </w:pPr>
      <w:r w:rsidRPr="00E44E5C">
        <w:rPr>
          <w:rFonts w:ascii="Times New Roman" w:eastAsia="Times New Roman" w:hAnsi="Times New Roman"/>
          <w:b/>
          <w:sz w:val="28"/>
          <w:szCs w:val="28"/>
        </w:rPr>
        <w:t xml:space="preserve">Стаття </w:t>
      </w:r>
      <w:r w:rsidR="002523CE" w:rsidRPr="00E44E5C">
        <w:rPr>
          <w:rFonts w:ascii="Times New Roman" w:eastAsia="Times New Roman" w:hAnsi="Times New Roman"/>
          <w:b/>
          <w:sz w:val="28"/>
          <w:szCs w:val="28"/>
        </w:rPr>
        <w:t>4</w:t>
      </w:r>
      <w:r w:rsidR="00CA5DD4">
        <w:rPr>
          <w:rFonts w:ascii="Times New Roman" w:eastAsia="Times New Roman" w:hAnsi="Times New Roman"/>
          <w:b/>
          <w:sz w:val="28"/>
          <w:szCs w:val="28"/>
        </w:rPr>
        <w:t>5</w:t>
      </w:r>
      <w:r w:rsidRPr="00E44E5C">
        <w:rPr>
          <w:rFonts w:ascii="Times New Roman" w:eastAsia="Times New Roman" w:hAnsi="Times New Roman"/>
          <w:b/>
          <w:sz w:val="28"/>
          <w:szCs w:val="28"/>
        </w:rPr>
        <w:t>. </w:t>
      </w:r>
      <w:r w:rsidRPr="00E44E5C">
        <w:rPr>
          <w:rFonts w:ascii="Times New Roman" w:eastAsia="Times New Roman" w:hAnsi="Times New Roman"/>
          <w:sz w:val="28"/>
          <w:szCs w:val="28"/>
        </w:rPr>
        <w:t>Фінансово-господарська діяльність надавачів послуг у сфері освіти дорослих</w:t>
      </w:r>
    </w:p>
    <w:p w:rsidR="00C00E3D" w:rsidRPr="005C2B49" w:rsidRDefault="00C00E3D" w:rsidP="00DE19DF">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1. Джерелами фінансування надавачів послуг у сфері освіти дорослих можуть бути:</w:t>
      </w:r>
    </w:p>
    <w:p w:rsidR="00C00E3D" w:rsidRPr="005C2B49" w:rsidRDefault="00C00E3D" w:rsidP="00DE19DF">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державний бюджет;</w:t>
      </w:r>
    </w:p>
    <w:p w:rsidR="00C00E3D" w:rsidRPr="005C2B49" w:rsidRDefault="00C00E3D" w:rsidP="00DE19DF">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місцеві бюджети;</w:t>
      </w:r>
    </w:p>
    <w:p w:rsidR="00C00E3D" w:rsidRPr="005C2B49" w:rsidRDefault="00C00E3D" w:rsidP="00DE19DF">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плата за надання освітніх послуг у сфері освіти дорослих;</w:t>
      </w:r>
    </w:p>
    <w:p w:rsidR="00C00E3D" w:rsidRPr="005C2B49" w:rsidRDefault="00C00E3D" w:rsidP="00DE19DF">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кошти українських, міжнародних та зарубіжних організацій;</w:t>
      </w:r>
    </w:p>
    <w:p w:rsidR="00C00E3D" w:rsidRPr="005C2B49" w:rsidRDefault="00C00E3D" w:rsidP="00DE19DF">
      <w:pPr>
        <w:spacing w:line="240" w:lineRule="auto"/>
        <w:ind w:firstLine="567"/>
        <w:jc w:val="both"/>
        <w:rPr>
          <w:rFonts w:ascii="Times New Roman" w:hAnsi="Times New Roman"/>
          <w:sz w:val="28"/>
          <w:szCs w:val="28"/>
        </w:rPr>
      </w:pPr>
      <w:r w:rsidRPr="005C2B49">
        <w:rPr>
          <w:rFonts w:ascii="Times New Roman" w:eastAsia="Times New Roman" w:hAnsi="Times New Roman"/>
          <w:bCs/>
          <w:sz w:val="28"/>
          <w:szCs w:val="28"/>
        </w:rPr>
        <w:t>Фонд загальнообов’язкового державного соціального страхування України на випадок безробіття;</w:t>
      </w:r>
    </w:p>
    <w:p w:rsidR="00C00E3D" w:rsidRDefault="00C00E3D" w:rsidP="00DE19DF">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lastRenderedPageBreak/>
        <w:t>Український культурний фонд;</w:t>
      </w:r>
      <w:r w:rsidR="00F20882" w:rsidRPr="005C2B49">
        <w:rPr>
          <w:rFonts w:ascii="Times New Roman" w:eastAsia="Times New Roman" w:hAnsi="Times New Roman"/>
          <w:sz w:val="28"/>
          <w:szCs w:val="28"/>
        </w:rPr>
        <w:t xml:space="preserve"> </w:t>
      </w:r>
    </w:p>
    <w:p w:rsidR="00F5082B" w:rsidRPr="005C2B49" w:rsidRDefault="008E079E" w:rsidP="00DE19DF">
      <w:pPr>
        <w:spacing w:line="240" w:lineRule="auto"/>
        <w:ind w:firstLine="567"/>
        <w:jc w:val="both"/>
        <w:rPr>
          <w:rFonts w:ascii="Times New Roman" w:hAnsi="Times New Roman"/>
          <w:sz w:val="28"/>
          <w:szCs w:val="28"/>
        </w:rPr>
      </w:pPr>
      <w:r>
        <w:rPr>
          <w:rFonts w:ascii="Times New Roman" w:eastAsia="Times New Roman" w:hAnsi="Times New Roman"/>
          <w:sz w:val="28"/>
          <w:szCs w:val="28"/>
        </w:rPr>
        <w:t>к</w:t>
      </w:r>
      <w:r w:rsidR="00F5082B">
        <w:rPr>
          <w:rFonts w:ascii="Times New Roman" w:eastAsia="Times New Roman" w:hAnsi="Times New Roman"/>
          <w:sz w:val="28"/>
          <w:szCs w:val="28"/>
        </w:rPr>
        <w:t>ошти роботодавців;</w:t>
      </w:r>
    </w:p>
    <w:p w:rsidR="00C00E3D" w:rsidRPr="005C2B49" w:rsidRDefault="00C00E3D" w:rsidP="00DE19DF">
      <w:pPr>
        <w:spacing w:line="240" w:lineRule="auto"/>
        <w:ind w:firstLine="567"/>
        <w:jc w:val="both"/>
        <w:rPr>
          <w:rFonts w:ascii="Times New Roman" w:hAnsi="Times New Roman"/>
          <w:sz w:val="28"/>
          <w:szCs w:val="28"/>
        </w:rPr>
      </w:pPr>
      <w:r w:rsidRPr="005C2B49">
        <w:rPr>
          <w:rFonts w:ascii="Times New Roman" w:eastAsia="Times New Roman" w:hAnsi="Times New Roman"/>
          <w:sz w:val="28"/>
          <w:szCs w:val="28"/>
        </w:rPr>
        <w:t>інші джерела, не заборонені законодавством</w:t>
      </w:r>
      <w:r w:rsidRPr="005C2B49">
        <w:rPr>
          <w:rFonts w:ascii="Times New Roman" w:eastAsia="Times New Roman" w:hAnsi="Times New Roman"/>
          <w:color w:val="000000"/>
          <w:sz w:val="28"/>
          <w:szCs w:val="28"/>
          <w:lang w:val="ru-RU"/>
        </w:rPr>
        <w:t>.</w:t>
      </w:r>
    </w:p>
    <w:p w:rsidR="00C00E3D" w:rsidRPr="005C2B49" w:rsidRDefault="00C00E3D" w:rsidP="00C00E3D">
      <w:pPr>
        <w:spacing w:after="0" w:line="240" w:lineRule="auto"/>
        <w:jc w:val="center"/>
        <w:rPr>
          <w:rFonts w:ascii="Times New Roman" w:eastAsia="Times New Roman" w:hAnsi="Times New Roman"/>
          <w:sz w:val="28"/>
          <w:szCs w:val="28"/>
        </w:rPr>
      </w:pPr>
      <w:r w:rsidRPr="005C2B49">
        <w:rPr>
          <w:rFonts w:ascii="Times New Roman" w:eastAsia="Times New Roman" w:hAnsi="Times New Roman"/>
          <w:b/>
          <w:sz w:val="28"/>
          <w:szCs w:val="28"/>
        </w:rPr>
        <w:t>РОЗДІЛ Х</w:t>
      </w:r>
    </w:p>
    <w:p w:rsidR="00C00E3D" w:rsidRPr="005C2B49" w:rsidRDefault="00C00E3D" w:rsidP="00C00E3D">
      <w:pPr>
        <w:spacing w:line="240" w:lineRule="auto"/>
        <w:jc w:val="center"/>
        <w:rPr>
          <w:rFonts w:ascii="Times New Roman" w:eastAsia="Times New Roman" w:hAnsi="Times New Roman"/>
          <w:sz w:val="28"/>
          <w:szCs w:val="28"/>
        </w:rPr>
      </w:pPr>
      <w:r w:rsidRPr="005C2B49">
        <w:rPr>
          <w:rFonts w:ascii="Times New Roman" w:eastAsia="Times New Roman" w:hAnsi="Times New Roman"/>
          <w:b/>
          <w:sz w:val="28"/>
          <w:szCs w:val="28"/>
        </w:rPr>
        <w:t>МІЖНАРОДНЕ СПІВРОБІТНИЦТВО У СФЕРІ ОСВІТИ ДОРОСЛИХ</w:t>
      </w: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b/>
          <w:sz w:val="28"/>
          <w:szCs w:val="28"/>
        </w:rPr>
        <w:t xml:space="preserve">Стаття </w:t>
      </w:r>
      <w:r w:rsidR="002523CE" w:rsidRPr="005C2B49">
        <w:rPr>
          <w:rFonts w:ascii="Times New Roman" w:eastAsia="Times New Roman" w:hAnsi="Times New Roman"/>
          <w:b/>
          <w:sz w:val="28"/>
          <w:szCs w:val="28"/>
        </w:rPr>
        <w:t>4</w:t>
      </w:r>
      <w:r w:rsidR="00CA5DD4">
        <w:rPr>
          <w:rFonts w:ascii="Times New Roman" w:eastAsia="Times New Roman" w:hAnsi="Times New Roman"/>
          <w:b/>
          <w:sz w:val="28"/>
          <w:szCs w:val="28"/>
        </w:rPr>
        <w:t>6</w:t>
      </w:r>
      <w:r w:rsidRPr="005C2B49">
        <w:rPr>
          <w:rFonts w:ascii="Times New Roman" w:eastAsia="Times New Roman" w:hAnsi="Times New Roman"/>
          <w:b/>
          <w:sz w:val="28"/>
          <w:szCs w:val="28"/>
        </w:rPr>
        <w:t>. </w:t>
      </w:r>
      <w:r w:rsidRPr="005C2B49">
        <w:rPr>
          <w:rFonts w:ascii="Times New Roman" w:eastAsia="Times New Roman" w:hAnsi="Times New Roman"/>
          <w:sz w:val="28"/>
          <w:szCs w:val="28"/>
        </w:rPr>
        <w:t>Міжнародне співробітництво в сфері освіти дорослих</w:t>
      </w: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1. Держава сприяє гармонізації законодавчих та інших нормативно-правових актів України у сфері освіти дорослих з аналогічними міжнародними документами та імплементації найважливіших положень міжнародних документів.</w:t>
      </w: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2. Держава здійснює заходи щодо розвитку та зміцнення взаємовигідного міжнародного співробітництва у сфері освіти дорослих відповідно до двосторонніх і багатосторонніх міжнародних договорів.</w:t>
      </w: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3. Міжнародне співробітництво українських надавачів послуг у сфері освіти дорослих реалізується шляхом:</w:t>
      </w: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співпраці з</w:t>
      </w:r>
      <w:r w:rsidR="006673DE" w:rsidRPr="005C2B49">
        <w:rPr>
          <w:rFonts w:ascii="Times New Roman" w:eastAsia="Times New Roman" w:hAnsi="Times New Roman"/>
          <w:b/>
          <w:sz w:val="28"/>
          <w:szCs w:val="28"/>
        </w:rPr>
        <w:t xml:space="preserve"> </w:t>
      </w:r>
      <w:r w:rsidR="006673DE" w:rsidRPr="005C2B49">
        <w:rPr>
          <w:rFonts w:ascii="Times New Roman" w:eastAsia="Times New Roman" w:hAnsi="Times New Roman"/>
          <w:sz w:val="28"/>
          <w:szCs w:val="28"/>
        </w:rPr>
        <w:t>міжнародними організаціями та асоціаціями</w:t>
      </w:r>
      <w:r w:rsidRPr="005C2B49">
        <w:rPr>
          <w:rFonts w:ascii="Times New Roman" w:eastAsia="Times New Roman" w:hAnsi="Times New Roman"/>
          <w:sz w:val="28"/>
          <w:szCs w:val="28"/>
        </w:rPr>
        <w:t>, що працюють у сфері освіти дорослих;</w:t>
      </w: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співпраці з зарубіжними та міжнародними надавач</w:t>
      </w:r>
      <w:r w:rsidR="00206C5A" w:rsidRPr="005C2B49">
        <w:rPr>
          <w:rFonts w:ascii="Times New Roman" w:eastAsia="Times New Roman" w:hAnsi="Times New Roman"/>
          <w:sz w:val="28"/>
          <w:szCs w:val="28"/>
        </w:rPr>
        <w:t>ами</w:t>
      </w:r>
      <w:r w:rsidRPr="005C2B49">
        <w:rPr>
          <w:rFonts w:ascii="Times New Roman" w:eastAsia="Times New Roman" w:hAnsi="Times New Roman"/>
          <w:sz w:val="28"/>
          <w:szCs w:val="28"/>
        </w:rPr>
        <w:t xml:space="preserve"> послуг у сфері освіти дорослих;</w:t>
      </w: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співробітництва з міжнародними професійними асоціаціями, що здійснюють професійне навчання;</w:t>
      </w: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залученню коштів міжнародних фондів, установ та організацій для виконання проектів та програм у сфері освіти дорослих;</w:t>
      </w:r>
    </w:p>
    <w:p w:rsidR="00C00E3D" w:rsidRPr="005C2B49" w:rsidRDefault="00C00E3D" w:rsidP="00C00E3D">
      <w:pPr>
        <w:spacing w:line="240" w:lineRule="auto"/>
        <w:ind w:firstLine="709"/>
        <w:jc w:val="both"/>
        <w:rPr>
          <w:rFonts w:ascii="Times New Roman" w:hAnsi="Times New Roman"/>
          <w:sz w:val="28"/>
          <w:szCs w:val="28"/>
        </w:rPr>
      </w:pPr>
      <w:r w:rsidRPr="005C2B49">
        <w:rPr>
          <w:rFonts w:ascii="Times New Roman" w:eastAsia="Times New Roman" w:hAnsi="Times New Roman"/>
          <w:sz w:val="28"/>
          <w:szCs w:val="28"/>
        </w:rPr>
        <w:t>участі у міжнародних дослідженнях у сфері освіти дорослих.</w:t>
      </w:r>
    </w:p>
    <w:p w:rsidR="00C00E3D" w:rsidRPr="005C2B49" w:rsidRDefault="00C00E3D" w:rsidP="00C00E3D">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4. Держава створює умови для міжнародного співробітництва надавачів послуг у сфері освіти дорослих усіх форм власності, сприяє участі в заходах та проектах таких організацій учасників процесу освіти дорослих відповідно до міжнародних договорів.</w:t>
      </w:r>
    </w:p>
    <w:p w:rsidR="00FD23AB" w:rsidRPr="005C2B49" w:rsidRDefault="00FD23AB" w:rsidP="00CD41DD">
      <w:pPr>
        <w:spacing w:after="0" w:line="240" w:lineRule="auto"/>
        <w:jc w:val="center"/>
        <w:rPr>
          <w:rFonts w:ascii="Times New Roman" w:eastAsia="Times New Roman" w:hAnsi="Times New Roman"/>
          <w:b/>
          <w:sz w:val="28"/>
          <w:szCs w:val="28"/>
          <w:lang w:val="ru-RU"/>
        </w:rPr>
      </w:pPr>
      <w:r w:rsidRPr="005C2B49">
        <w:rPr>
          <w:rFonts w:ascii="Times New Roman" w:eastAsia="Times New Roman" w:hAnsi="Times New Roman"/>
          <w:b/>
          <w:sz w:val="28"/>
          <w:szCs w:val="28"/>
        </w:rPr>
        <w:t xml:space="preserve">РОЗДІЛ </w:t>
      </w:r>
      <w:r w:rsidR="00DE0115" w:rsidRPr="005C2B49">
        <w:rPr>
          <w:rFonts w:ascii="Times New Roman" w:eastAsia="Times New Roman" w:hAnsi="Times New Roman"/>
          <w:b/>
          <w:sz w:val="28"/>
          <w:szCs w:val="28"/>
          <w:lang w:val="en-US"/>
        </w:rPr>
        <w:t>XI</w:t>
      </w:r>
    </w:p>
    <w:p w:rsidR="00C24CD9" w:rsidRPr="005C2B49" w:rsidRDefault="00C24CD9" w:rsidP="00CD41DD">
      <w:pPr>
        <w:spacing w:line="240" w:lineRule="auto"/>
        <w:jc w:val="center"/>
        <w:rPr>
          <w:rFonts w:ascii="Times New Roman" w:eastAsia="Times New Roman" w:hAnsi="Times New Roman"/>
          <w:b/>
          <w:sz w:val="28"/>
          <w:szCs w:val="28"/>
        </w:rPr>
      </w:pPr>
      <w:r w:rsidRPr="005C2B49">
        <w:rPr>
          <w:rFonts w:ascii="Times New Roman" w:eastAsia="Times New Roman" w:hAnsi="Times New Roman"/>
          <w:b/>
          <w:sz w:val="28"/>
          <w:szCs w:val="28"/>
        </w:rPr>
        <w:t>ПРИКІНЦЕВІ ТА ПЕРЕХІДНІ ПОЛОЖЕННЯ</w:t>
      </w:r>
    </w:p>
    <w:p w:rsidR="00C24CD9" w:rsidRPr="005C2B49" w:rsidRDefault="008F5F77" w:rsidP="004674DA">
      <w:pPr>
        <w:pStyle w:val="a4"/>
        <w:numPr>
          <w:ilvl w:val="0"/>
          <w:numId w:val="6"/>
        </w:numPr>
        <w:spacing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w:t>
      </w:r>
      <w:r w:rsidR="00C24CD9" w:rsidRPr="005C2B49">
        <w:rPr>
          <w:rFonts w:ascii="Times New Roman" w:eastAsia="Times New Roman" w:hAnsi="Times New Roman"/>
          <w:sz w:val="28"/>
          <w:szCs w:val="28"/>
        </w:rPr>
        <w:t>Цей Закон набирає чинності з дня, наступного за днем його опублікування</w:t>
      </w:r>
      <w:r w:rsidR="004674DA" w:rsidRPr="005C2B49">
        <w:rPr>
          <w:rFonts w:ascii="Times New Roman" w:eastAsia="Times New Roman" w:hAnsi="Times New Roman"/>
          <w:sz w:val="28"/>
          <w:szCs w:val="28"/>
        </w:rPr>
        <w:t xml:space="preserve"> крім:</w:t>
      </w:r>
    </w:p>
    <w:p w:rsidR="00BA7D29" w:rsidRPr="00893C5C" w:rsidRDefault="00BA7D29" w:rsidP="004674DA">
      <w:pPr>
        <w:pStyle w:val="a4"/>
        <w:spacing w:line="240" w:lineRule="auto"/>
        <w:ind w:left="0" w:firstLine="709"/>
        <w:jc w:val="both"/>
        <w:rPr>
          <w:rFonts w:ascii="Times New Roman" w:hAnsi="Times New Roman"/>
          <w:sz w:val="28"/>
          <w:szCs w:val="28"/>
          <w:shd w:val="clear" w:color="auto" w:fill="FFFFFF"/>
        </w:rPr>
      </w:pPr>
      <w:r w:rsidRPr="00893C5C">
        <w:rPr>
          <w:rFonts w:ascii="Times New Roman" w:hAnsi="Times New Roman"/>
          <w:sz w:val="28"/>
          <w:szCs w:val="28"/>
          <w:shd w:val="clear" w:color="auto" w:fill="FFFFFF"/>
        </w:rPr>
        <w:t xml:space="preserve">частини третьої статті 7, </w:t>
      </w:r>
      <w:r w:rsidR="00862011" w:rsidRPr="00893C5C">
        <w:rPr>
          <w:rFonts w:ascii="Times New Roman" w:hAnsi="Times New Roman"/>
          <w:sz w:val="28"/>
          <w:szCs w:val="28"/>
          <w:shd w:val="clear" w:color="auto" w:fill="FFFFFF"/>
        </w:rPr>
        <w:t xml:space="preserve">частини третьої статті 8, абзацу другого частини другої статті 12, </w:t>
      </w:r>
      <w:r w:rsidR="00862011" w:rsidRPr="00893C5C">
        <w:rPr>
          <w:rFonts w:ascii="Times New Roman" w:eastAsia="Times New Roman" w:hAnsi="Times New Roman"/>
          <w:sz w:val="28"/>
          <w:szCs w:val="28"/>
        </w:rPr>
        <w:t xml:space="preserve">частини п’ятої статті 27, частини сьомої статті 44, </w:t>
      </w:r>
      <w:r w:rsidRPr="00893C5C">
        <w:rPr>
          <w:rFonts w:ascii="Times New Roman" w:eastAsia="Times New Roman" w:hAnsi="Times New Roman"/>
          <w:sz w:val="28"/>
          <w:szCs w:val="28"/>
        </w:rPr>
        <w:t>що набира</w:t>
      </w:r>
      <w:r w:rsidR="00862011">
        <w:rPr>
          <w:rFonts w:ascii="Times New Roman" w:eastAsia="Times New Roman" w:hAnsi="Times New Roman"/>
          <w:sz w:val="28"/>
          <w:szCs w:val="28"/>
        </w:rPr>
        <w:t>ють</w:t>
      </w:r>
      <w:r w:rsidRPr="00893C5C">
        <w:rPr>
          <w:rFonts w:ascii="Times New Roman" w:eastAsia="Times New Roman" w:hAnsi="Times New Roman"/>
          <w:sz w:val="28"/>
          <w:szCs w:val="28"/>
        </w:rPr>
        <w:t xml:space="preserve"> чинності з 1 січня 2023 року;</w:t>
      </w:r>
    </w:p>
    <w:p w:rsidR="004674DA" w:rsidRPr="00893C5C" w:rsidRDefault="004674DA" w:rsidP="004674DA">
      <w:pPr>
        <w:pStyle w:val="a4"/>
        <w:spacing w:line="240" w:lineRule="auto"/>
        <w:ind w:left="0" w:firstLine="709"/>
        <w:jc w:val="both"/>
        <w:rPr>
          <w:rFonts w:ascii="Times New Roman" w:eastAsia="Times New Roman" w:hAnsi="Times New Roman"/>
          <w:sz w:val="28"/>
          <w:szCs w:val="28"/>
        </w:rPr>
      </w:pPr>
      <w:r w:rsidRPr="00893C5C">
        <w:rPr>
          <w:rFonts w:ascii="Times New Roman" w:hAnsi="Times New Roman"/>
          <w:sz w:val="28"/>
          <w:szCs w:val="28"/>
          <w:shd w:val="clear" w:color="auto" w:fill="FFFFFF"/>
        </w:rPr>
        <w:t xml:space="preserve">абзацу </w:t>
      </w:r>
      <w:r w:rsidR="001C755D" w:rsidRPr="00893C5C">
        <w:rPr>
          <w:rFonts w:ascii="Times New Roman" w:hAnsi="Times New Roman"/>
          <w:sz w:val="28"/>
          <w:szCs w:val="28"/>
          <w:shd w:val="clear" w:color="auto" w:fill="FFFFFF"/>
        </w:rPr>
        <w:t xml:space="preserve">другого та </w:t>
      </w:r>
      <w:r w:rsidRPr="00893C5C">
        <w:rPr>
          <w:rFonts w:ascii="Times New Roman" w:hAnsi="Times New Roman"/>
          <w:sz w:val="28"/>
          <w:szCs w:val="28"/>
          <w:shd w:val="clear" w:color="auto" w:fill="FFFFFF"/>
        </w:rPr>
        <w:t>третього частини третьої статті 1</w:t>
      </w:r>
      <w:r w:rsidR="001C755D" w:rsidRPr="00893C5C">
        <w:rPr>
          <w:rFonts w:ascii="Times New Roman" w:hAnsi="Times New Roman"/>
          <w:sz w:val="28"/>
          <w:szCs w:val="28"/>
          <w:shd w:val="clear" w:color="auto" w:fill="FFFFFF"/>
        </w:rPr>
        <w:t>2</w:t>
      </w:r>
      <w:r w:rsidRPr="00893C5C">
        <w:rPr>
          <w:rFonts w:ascii="Times New Roman" w:hAnsi="Times New Roman"/>
          <w:sz w:val="28"/>
          <w:szCs w:val="28"/>
          <w:shd w:val="clear" w:color="auto" w:fill="FFFFFF"/>
        </w:rPr>
        <w:t>, що набирають чинності з 1 червня 2025 р., до набрання її чинності д</w:t>
      </w:r>
      <w:r w:rsidRPr="00893C5C">
        <w:rPr>
          <w:rFonts w:ascii="Times New Roman" w:eastAsia="Times New Roman" w:hAnsi="Times New Roman"/>
          <w:sz w:val="28"/>
          <w:szCs w:val="28"/>
        </w:rPr>
        <w:t xml:space="preserve">орослі вступники на навчання для здобуття вищої освіти на основі профільної середньої освіти, </w:t>
      </w:r>
      <w:r w:rsidRPr="00893C5C">
        <w:rPr>
          <w:rFonts w:ascii="Times New Roman" w:eastAsia="Times New Roman" w:hAnsi="Times New Roman"/>
          <w:sz w:val="28"/>
          <w:szCs w:val="28"/>
        </w:rPr>
        <w:lastRenderedPageBreak/>
        <w:t xml:space="preserve">фахової </w:t>
      </w:r>
      <w:proofErr w:type="spellStart"/>
      <w:r w:rsidRPr="00893C5C">
        <w:rPr>
          <w:rFonts w:ascii="Times New Roman" w:eastAsia="Times New Roman" w:hAnsi="Times New Roman"/>
          <w:sz w:val="28"/>
          <w:szCs w:val="28"/>
        </w:rPr>
        <w:t>передвищої</w:t>
      </w:r>
      <w:proofErr w:type="spellEnd"/>
      <w:r w:rsidRPr="00893C5C">
        <w:rPr>
          <w:rFonts w:ascii="Times New Roman" w:eastAsia="Times New Roman" w:hAnsi="Times New Roman"/>
          <w:sz w:val="28"/>
          <w:szCs w:val="28"/>
        </w:rPr>
        <w:t xml:space="preserve"> освіти, початкового рівня (короткого циклу) вищої освіти (освітньо-кваліфікаційного рівня молодшого спеціаліста) вступають до закладів освіти за результатами вступних випробувань;</w:t>
      </w:r>
    </w:p>
    <w:p w:rsidR="00C24CD9" w:rsidRPr="005C2B49" w:rsidRDefault="00676F4F" w:rsidP="00C24CD9">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C24CD9" w:rsidRPr="005C2B49">
        <w:rPr>
          <w:rFonts w:ascii="Times New Roman" w:eastAsia="Times New Roman" w:hAnsi="Times New Roman"/>
          <w:sz w:val="28"/>
          <w:szCs w:val="28"/>
        </w:rPr>
        <w:t>. </w:t>
      </w:r>
      <w:proofErr w:type="spellStart"/>
      <w:r w:rsidR="00C24CD9" w:rsidRPr="005C2B49">
        <w:rPr>
          <w:rFonts w:ascii="Times New Roman" w:eastAsia="Times New Roman" w:hAnsi="Times New Roman"/>
          <w:sz w:val="28"/>
          <w:szCs w:val="28"/>
        </w:rPr>
        <w:t>Внести</w:t>
      </w:r>
      <w:proofErr w:type="spellEnd"/>
      <w:r w:rsidR="00C24CD9" w:rsidRPr="005C2B49">
        <w:rPr>
          <w:rFonts w:ascii="Times New Roman" w:eastAsia="Times New Roman" w:hAnsi="Times New Roman"/>
          <w:sz w:val="28"/>
          <w:szCs w:val="28"/>
        </w:rPr>
        <w:t xml:space="preserve"> зміни до таких законодавчих актів України:</w:t>
      </w:r>
    </w:p>
    <w:p w:rsidR="00C24CD9" w:rsidRPr="005C2B49" w:rsidRDefault="003A6850" w:rsidP="003C2D76">
      <w:pPr>
        <w:spacing w:line="240" w:lineRule="auto"/>
        <w:ind w:firstLine="709"/>
        <w:jc w:val="both"/>
        <w:rPr>
          <w:rFonts w:ascii="Times New Roman" w:hAnsi="Times New Roman"/>
          <w:sz w:val="28"/>
          <w:szCs w:val="28"/>
          <w:lang w:val="ru-RU"/>
        </w:rPr>
      </w:pPr>
      <w:r w:rsidRPr="005C2B49">
        <w:rPr>
          <w:rFonts w:ascii="Times New Roman" w:eastAsia="Times New Roman" w:hAnsi="Times New Roman"/>
          <w:sz w:val="28"/>
          <w:szCs w:val="28"/>
        </w:rPr>
        <w:t>1</w:t>
      </w:r>
      <w:r w:rsidR="00C24CD9" w:rsidRPr="005C2B49">
        <w:rPr>
          <w:rFonts w:ascii="Times New Roman" w:eastAsia="Times New Roman" w:hAnsi="Times New Roman"/>
          <w:sz w:val="28"/>
          <w:szCs w:val="28"/>
        </w:rPr>
        <w:t>) у Законі України «Про освіту»</w:t>
      </w:r>
      <w:r w:rsidR="00380388" w:rsidRPr="005C2B49">
        <w:rPr>
          <w:rFonts w:ascii="Times New Roman" w:eastAsia="Times New Roman" w:hAnsi="Times New Roman"/>
          <w:sz w:val="28"/>
          <w:szCs w:val="28"/>
        </w:rPr>
        <w:t xml:space="preserve"> (</w:t>
      </w:r>
      <w:r w:rsidR="00380388" w:rsidRPr="005C2B49">
        <w:rPr>
          <w:rFonts w:ascii="Times New Roman" w:hAnsi="Times New Roman"/>
          <w:bCs/>
          <w:sz w:val="28"/>
          <w:szCs w:val="28"/>
          <w:shd w:val="clear" w:color="auto" w:fill="FFFFFF"/>
        </w:rPr>
        <w:t>Відомості Верховної Ради України, 2017, № 38-39, ст. 380</w:t>
      </w:r>
      <w:r w:rsidR="00380388" w:rsidRPr="005C2B49">
        <w:rPr>
          <w:rFonts w:ascii="Times New Roman" w:eastAsia="Times New Roman" w:hAnsi="Times New Roman"/>
          <w:sz w:val="28"/>
          <w:szCs w:val="28"/>
        </w:rPr>
        <w:t>)</w:t>
      </w:r>
      <w:r w:rsidR="00C24CD9" w:rsidRPr="005C2B49">
        <w:rPr>
          <w:rFonts w:ascii="Times New Roman" w:eastAsia="Times New Roman" w:hAnsi="Times New Roman"/>
          <w:sz w:val="28"/>
          <w:szCs w:val="28"/>
        </w:rPr>
        <w:t>:</w:t>
      </w:r>
    </w:p>
    <w:p w:rsidR="008B1413" w:rsidRPr="008B1413" w:rsidRDefault="008B1413" w:rsidP="003C2D76">
      <w:pPr>
        <w:spacing w:line="240" w:lineRule="auto"/>
        <w:ind w:firstLine="709"/>
        <w:jc w:val="both"/>
        <w:rPr>
          <w:rFonts w:ascii="Times New Roman" w:eastAsia="Times New Roman" w:hAnsi="Times New Roman"/>
          <w:sz w:val="28"/>
          <w:szCs w:val="28"/>
          <w:highlight w:val="green"/>
        </w:rPr>
      </w:pPr>
      <w:r w:rsidRPr="00274D0B">
        <w:rPr>
          <w:rFonts w:ascii="Times New Roman" w:eastAsia="Times New Roman" w:hAnsi="Times New Roman"/>
          <w:sz w:val="28"/>
          <w:szCs w:val="28"/>
        </w:rPr>
        <w:t>пункт 26 частини першої статті 1 доповнити знаками та словами «Про освіту дорослих»;</w:t>
      </w:r>
    </w:p>
    <w:p w:rsidR="00C24CD9" w:rsidRPr="005C2B49" w:rsidRDefault="00C24CD9" w:rsidP="003C2D76">
      <w:pPr>
        <w:spacing w:line="240" w:lineRule="auto"/>
        <w:ind w:firstLine="709"/>
        <w:jc w:val="both"/>
        <w:rPr>
          <w:rFonts w:ascii="Times New Roman" w:hAnsi="Times New Roman"/>
          <w:sz w:val="28"/>
          <w:szCs w:val="28"/>
          <w:lang w:val="ru-RU"/>
        </w:rPr>
      </w:pPr>
      <w:r w:rsidRPr="0032602C">
        <w:rPr>
          <w:rFonts w:ascii="Times New Roman" w:eastAsia="Times New Roman" w:hAnsi="Times New Roman"/>
          <w:sz w:val="28"/>
          <w:szCs w:val="28"/>
        </w:rPr>
        <w:t>частину третю статті 8 викласти в такій редакції:</w:t>
      </w:r>
    </w:p>
    <w:p w:rsidR="00C24CD9" w:rsidRPr="005C2B49" w:rsidRDefault="00C24CD9" w:rsidP="003C2D76">
      <w:pPr>
        <w:spacing w:line="240" w:lineRule="auto"/>
        <w:ind w:firstLine="709"/>
        <w:jc w:val="both"/>
        <w:rPr>
          <w:rFonts w:ascii="Times New Roman" w:hAnsi="Times New Roman"/>
          <w:sz w:val="28"/>
          <w:szCs w:val="28"/>
          <w:lang w:val="ru-RU"/>
        </w:rPr>
      </w:pPr>
      <w:r w:rsidRPr="005C2B49">
        <w:rPr>
          <w:rFonts w:ascii="Times New Roman" w:eastAsia="Times New Roman" w:hAnsi="Times New Roman"/>
          <w:sz w:val="28"/>
          <w:szCs w:val="28"/>
        </w:rPr>
        <w:t xml:space="preserve">«3. Неформальна освіта – </w:t>
      </w:r>
      <w:r w:rsidRPr="005C2B49">
        <w:rPr>
          <w:rFonts w:ascii="Times New Roman" w:hAnsi="Times New Roman"/>
          <w:sz w:val="28"/>
          <w:szCs w:val="28"/>
          <w:shd w:val="clear" w:color="auto" w:fill="FFFFFF"/>
        </w:rPr>
        <w:t>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визнаватися в системі формальної освіти, завер</w:t>
      </w:r>
      <w:r w:rsidR="005F0C7A">
        <w:rPr>
          <w:rFonts w:ascii="Times New Roman" w:hAnsi="Times New Roman"/>
          <w:sz w:val="28"/>
          <w:szCs w:val="28"/>
          <w:shd w:val="clear" w:color="auto" w:fill="FFFFFF"/>
        </w:rPr>
        <w:t>шуватися присвоєнням повних та/</w:t>
      </w:r>
      <w:r w:rsidRPr="005C2B49">
        <w:rPr>
          <w:rFonts w:ascii="Times New Roman" w:hAnsi="Times New Roman"/>
          <w:sz w:val="28"/>
          <w:szCs w:val="28"/>
          <w:shd w:val="clear" w:color="auto" w:fill="FFFFFF"/>
        </w:rPr>
        <w:t>або часткових професійних кваліфікацій</w:t>
      </w:r>
      <w:r w:rsidRPr="005C2B49">
        <w:rPr>
          <w:rFonts w:ascii="Times New Roman" w:eastAsia="Times New Roman" w:hAnsi="Times New Roman"/>
          <w:sz w:val="28"/>
          <w:szCs w:val="28"/>
        </w:rPr>
        <w:t>;</w:t>
      </w:r>
      <w:r w:rsidR="0095237B" w:rsidRPr="005C2B49">
        <w:rPr>
          <w:rFonts w:ascii="Times New Roman" w:eastAsia="Times New Roman" w:hAnsi="Times New Roman"/>
          <w:sz w:val="28"/>
          <w:szCs w:val="28"/>
        </w:rPr>
        <w:t>».</w:t>
      </w:r>
    </w:p>
    <w:p w:rsidR="00C24CD9" w:rsidRPr="005C2B49" w:rsidRDefault="00C24CD9" w:rsidP="003C2D76">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Статтю 18 викласти в такій редакції:</w:t>
      </w:r>
    </w:p>
    <w:p w:rsidR="00C24CD9" w:rsidRPr="005C2B49" w:rsidRDefault="00C24CD9" w:rsidP="003C2D76">
      <w:pPr>
        <w:pStyle w:val="rvps2"/>
        <w:shd w:val="clear" w:color="auto" w:fill="FFFFFF"/>
        <w:spacing w:before="0" w:beforeAutospacing="0" w:after="150" w:afterAutospacing="0"/>
        <w:ind w:firstLine="709"/>
        <w:jc w:val="both"/>
        <w:rPr>
          <w:sz w:val="28"/>
          <w:szCs w:val="28"/>
        </w:rPr>
      </w:pPr>
      <w:r w:rsidRPr="005C2B49">
        <w:rPr>
          <w:rStyle w:val="rvts9"/>
          <w:bCs/>
          <w:sz w:val="28"/>
          <w:szCs w:val="28"/>
        </w:rPr>
        <w:t>«Стаття 18. Система о</w:t>
      </w:r>
      <w:r w:rsidRPr="005C2B49">
        <w:rPr>
          <w:sz w:val="28"/>
          <w:szCs w:val="28"/>
        </w:rPr>
        <w:t>світи дорослих</w:t>
      </w:r>
    </w:p>
    <w:p w:rsidR="00C24CD9" w:rsidRPr="005C2B49" w:rsidRDefault="00C24CD9" w:rsidP="003C2D76">
      <w:pPr>
        <w:pStyle w:val="rvps2"/>
        <w:shd w:val="clear" w:color="auto" w:fill="FFFFFF"/>
        <w:spacing w:before="0" w:beforeAutospacing="0" w:after="150" w:afterAutospacing="0"/>
        <w:ind w:firstLine="709"/>
        <w:jc w:val="both"/>
        <w:rPr>
          <w:sz w:val="28"/>
          <w:szCs w:val="28"/>
        </w:rPr>
      </w:pPr>
      <w:r w:rsidRPr="005C2B49">
        <w:rPr>
          <w:sz w:val="28"/>
          <w:szCs w:val="28"/>
        </w:rPr>
        <w:t>1. Освіта дорослих, що є складовою системи освіти, спрямована на реалізацію права кожної повнолітньої особи на безперервне навчання впродовж життя з урахуванням її особистісних потреб, пріоритетів суспільного розвитку та потреб економіки.</w:t>
      </w:r>
    </w:p>
    <w:p w:rsidR="00C24CD9" w:rsidRPr="005C2B49" w:rsidRDefault="00C24CD9" w:rsidP="003C2D76">
      <w:pPr>
        <w:pStyle w:val="rvps2"/>
        <w:shd w:val="clear" w:color="auto" w:fill="FFFFFF"/>
        <w:spacing w:before="0" w:beforeAutospacing="0" w:after="150" w:afterAutospacing="0"/>
        <w:ind w:firstLine="709"/>
        <w:jc w:val="both"/>
        <w:rPr>
          <w:sz w:val="28"/>
          <w:szCs w:val="28"/>
        </w:rPr>
      </w:pPr>
      <w:r w:rsidRPr="005C2B49">
        <w:rPr>
          <w:sz w:val="28"/>
          <w:szCs w:val="28"/>
        </w:rPr>
        <w:t xml:space="preserve">2. Органи державної влади та органи місцевого самоврядування створюють умови для формальної, неформальної та </w:t>
      </w:r>
      <w:proofErr w:type="spellStart"/>
      <w:r w:rsidRPr="005C2B49">
        <w:rPr>
          <w:sz w:val="28"/>
          <w:szCs w:val="28"/>
        </w:rPr>
        <w:t>інформальної</w:t>
      </w:r>
      <w:proofErr w:type="spellEnd"/>
      <w:r w:rsidRPr="005C2B49">
        <w:rPr>
          <w:sz w:val="28"/>
          <w:szCs w:val="28"/>
        </w:rPr>
        <w:t xml:space="preserve"> освіти дорослих.</w:t>
      </w:r>
    </w:p>
    <w:p w:rsidR="00C24CD9" w:rsidRPr="005C2B49" w:rsidRDefault="00C24CD9" w:rsidP="003C2D76">
      <w:pPr>
        <w:pStyle w:val="rvps2"/>
        <w:shd w:val="clear" w:color="auto" w:fill="FFFFFF"/>
        <w:spacing w:before="0" w:beforeAutospacing="0" w:after="150" w:afterAutospacing="0"/>
        <w:ind w:firstLine="709"/>
        <w:jc w:val="both"/>
        <w:rPr>
          <w:sz w:val="28"/>
          <w:szCs w:val="28"/>
        </w:rPr>
      </w:pPr>
      <w:r w:rsidRPr="005C2B49">
        <w:rPr>
          <w:sz w:val="28"/>
          <w:szCs w:val="28"/>
        </w:rPr>
        <w:t>3. Особа має право на вільний вибір закладу освіти, установи, організації, іншого надавача послуг у сфері освіти дорослих, видів, форм, темпу здобуття освіти та освітньої програми в межах здобуття освіти дорослих.</w:t>
      </w:r>
    </w:p>
    <w:p w:rsidR="00C24CD9" w:rsidRPr="005C2B49" w:rsidRDefault="00C24CD9" w:rsidP="003C2D76">
      <w:pPr>
        <w:pStyle w:val="rvps2"/>
        <w:shd w:val="clear" w:color="auto" w:fill="FFFFFF"/>
        <w:spacing w:before="0" w:beforeAutospacing="0" w:after="150" w:afterAutospacing="0"/>
        <w:ind w:firstLine="709"/>
        <w:jc w:val="both"/>
        <w:rPr>
          <w:sz w:val="28"/>
          <w:szCs w:val="28"/>
        </w:rPr>
      </w:pPr>
      <w:r w:rsidRPr="005C2B49">
        <w:rPr>
          <w:sz w:val="28"/>
          <w:szCs w:val="28"/>
        </w:rPr>
        <w:t>4. Систему освіти дорослих становлять:</w:t>
      </w:r>
    </w:p>
    <w:p w:rsidR="00C24CD9" w:rsidRPr="005C2B49" w:rsidRDefault="00C24CD9" w:rsidP="003C2D76">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складники освіти дорослих;</w:t>
      </w:r>
    </w:p>
    <w:p w:rsidR="00C24CD9" w:rsidRPr="005C2B49" w:rsidRDefault="00C24CD9" w:rsidP="003C2D76">
      <w:pPr>
        <w:spacing w:line="240" w:lineRule="auto"/>
        <w:ind w:firstLine="709"/>
        <w:jc w:val="both"/>
        <w:rPr>
          <w:rFonts w:ascii="Times New Roman" w:hAnsi="Times New Roman"/>
          <w:sz w:val="28"/>
          <w:szCs w:val="28"/>
        </w:rPr>
      </w:pPr>
      <w:r w:rsidRPr="005C2B49">
        <w:rPr>
          <w:rFonts w:ascii="Times New Roman" w:eastAsia="Times New Roman" w:hAnsi="Times New Roman"/>
          <w:sz w:val="28"/>
          <w:szCs w:val="28"/>
        </w:rPr>
        <w:t>учасники освітнього процесу;</w:t>
      </w:r>
    </w:p>
    <w:p w:rsidR="00C24CD9" w:rsidRPr="005C2B49" w:rsidRDefault="00C24CD9" w:rsidP="003C2D76">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надавачі послуг у сфері освіти дорослих;</w:t>
      </w:r>
    </w:p>
    <w:p w:rsidR="00C24CD9" w:rsidRPr="005C2B49" w:rsidRDefault="00C24CD9" w:rsidP="003C2D76">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суб’єкти, що здійснюють управління, нагляд та контроль у сфері освіти дорослих;</w:t>
      </w:r>
    </w:p>
    <w:p w:rsidR="00C24CD9" w:rsidRPr="005C2B49" w:rsidRDefault="00C24CD9" w:rsidP="003C2D76">
      <w:pPr>
        <w:pStyle w:val="rvps2"/>
        <w:shd w:val="clear" w:color="auto" w:fill="FFFFFF"/>
        <w:spacing w:before="0" w:beforeAutospacing="0" w:after="150" w:afterAutospacing="0"/>
        <w:ind w:firstLine="709"/>
        <w:jc w:val="both"/>
        <w:rPr>
          <w:sz w:val="28"/>
          <w:szCs w:val="28"/>
        </w:rPr>
      </w:pPr>
      <w:r w:rsidRPr="005C2B49">
        <w:rPr>
          <w:sz w:val="28"/>
          <w:szCs w:val="28"/>
        </w:rPr>
        <w:t>науково-методичні (навчально-методичні) установи.</w:t>
      </w:r>
    </w:p>
    <w:p w:rsidR="00526088" w:rsidRPr="005C2B49" w:rsidRDefault="00C24CD9" w:rsidP="003C2D76">
      <w:pPr>
        <w:pStyle w:val="rvps2"/>
        <w:shd w:val="clear" w:color="auto" w:fill="FFFFFF"/>
        <w:spacing w:before="0" w:beforeAutospacing="0" w:after="150" w:afterAutospacing="0"/>
        <w:ind w:firstLine="709"/>
        <w:jc w:val="both"/>
        <w:rPr>
          <w:sz w:val="28"/>
          <w:szCs w:val="28"/>
        </w:rPr>
      </w:pPr>
      <w:bookmarkStart w:id="118" w:name="n278"/>
      <w:bookmarkStart w:id="119" w:name="n279"/>
      <w:bookmarkStart w:id="120" w:name="n280"/>
      <w:bookmarkEnd w:id="118"/>
      <w:bookmarkEnd w:id="119"/>
      <w:bookmarkEnd w:id="120"/>
      <w:r w:rsidRPr="005C2B49">
        <w:rPr>
          <w:sz w:val="28"/>
          <w:szCs w:val="28"/>
        </w:rPr>
        <w:t>5. </w:t>
      </w:r>
      <w:r w:rsidR="00FD75A5" w:rsidRPr="005C2B49">
        <w:rPr>
          <w:sz w:val="28"/>
          <w:szCs w:val="28"/>
        </w:rPr>
        <w:t>Складниками освіти дорослих є</w:t>
      </w:r>
      <w:r w:rsidR="00526088" w:rsidRPr="005C2B49">
        <w:rPr>
          <w:sz w:val="28"/>
          <w:szCs w:val="28"/>
        </w:rPr>
        <w:t>:</w:t>
      </w:r>
    </w:p>
    <w:p w:rsidR="00526088" w:rsidRPr="005C2B49" w:rsidRDefault="00EF0039" w:rsidP="003C2D76">
      <w:pPr>
        <w:pStyle w:val="rvps2"/>
        <w:shd w:val="clear" w:color="auto" w:fill="FFFFFF"/>
        <w:spacing w:before="0" w:beforeAutospacing="0" w:after="150" w:afterAutospacing="0"/>
        <w:ind w:firstLine="709"/>
        <w:jc w:val="both"/>
        <w:rPr>
          <w:sz w:val="28"/>
          <w:szCs w:val="28"/>
        </w:rPr>
      </w:pPr>
      <w:r w:rsidRPr="005C2B49">
        <w:rPr>
          <w:sz w:val="28"/>
          <w:szCs w:val="28"/>
        </w:rPr>
        <w:t xml:space="preserve">додаткова </w:t>
      </w:r>
      <w:r w:rsidR="008E079E">
        <w:rPr>
          <w:sz w:val="28"/>
          <w:szCs w:val="28"/>
        </w:rPr>
        <w:t>–</w:t>
      </w:r>
      <w:r w:rsidR="00FD75A5" w:rsidRPr="005C2B49">
        <w:rPr>
          <w:sz w:val="28"/>
          <w:szCs w:val="28"/>
        </w:rPr>
        <w:t xml:space="preserve"> </w:t>
      </w:r>
      <w:r w:rsidR="00526088" w:rsidRPr="005C2B49">
        <w:rPr>
          <w:sz w:val="28"/>
          <w:szCs w:val="28"/>
        </w:rPr>
        <w:t>особистісно орієнтована освіта і навчання;</w:t>
      </w:r>
    </w:p>
    <w:p w:rsidR="00526088" w:rsidRPr="005C2B49" w:rsidRDefault="00526088" w:rsidP="003C2D76">
      <w:pPr>
        <w:spacing w:line="240" w:lineRule="auto"/>
        <w:ind w:firstLine="709"/>
        <w:jc w:val="both"/>
        <w:rPr>
          <w:rFonts w:ascii="Times New Roman" w:hAnsi="Times New Roman"/>
          <w:sz w:val="28"/>
          <w:szCs w:val="28"/>
        </w:rPr>
      </w:pPr>
      <w:r w:rsidRPr="005C2B49">
        <w:rPr>
          <w:rFonts w:ascii="Times New Roman" w:hAnsi="Times New Roman"/>
          <w:sz w:val="28"/>
          <w:szCs w:val="28"/>
        </w:rPr>
        <w:t>громадянська освіта;</w:t>
      </w:r>
    </w:p>
    <w:p w:rsidR="00526088" w:rsidRPr="005C2B49" w:rsidRDefault="00526088" w:rsidP="003C2D76">
      <w:pPr>
        <w:spacing w:line="240" w:lineRule="auto"/>
        <w:ind w:firstLine="709"/>
        <w:jc w:val="both"/>
        <w:rPr>
          <w:rFonts w:ascii="Times New Roman" w:hAnsi="Times New Roman"/>
          <w:sz w:val="28"/>
          <w:szCs w:val="28"/>
        </w:rPr>
      </w:pPr>
      <w:r w:rsidRPr="005C2B49">
        <w:rPr>
          <w:rFonts w:ascii="Times New Roman" w:hAnsi="Times New Roman"/>
          <w:sz w:val="28"/>
          <w:szCs w:val="28"/>
        </w:rPr>
        <w:lastRenderedPageBreak/>
        <w:t>безперервний професійний розвиток працівників</w:t>
      </w:r>
      <w:r w:rsidR="00FD75A5" w:rsidRPr="005C2B49">
        <w:rPr>
          <w:rFonts w:ascii="Times New Roman" w:hAnsi="Times New Roman"/>
          <w:sz w:val="28"/>
          <w:szCs w:val="28"/>
        </w:rPr>
        <w:t>, у тому числі післядипломна освіта;</w:t>
      </w:r>
    </w:p>
    <w:p w:rsidR="00526088" w:rsidRPr="005C2B49" w:rsidRDefault="00526088" w:rsidP="003C2D76">
      <w:pPr>
        <w:spacing w:line="240" w:lineRule="auto"/>
        <w:ind w:firstLine="709"/>
        <w:jc w:val="both"/>
        <w:rPr>
          <w:rFonts w:ascii="Times New Roman" w:hAnsi="Times New Roman"/>
          <w:sz w:val="28"/>
          <w:szCs w:val="28"/>
        </w:rPr>
      </w:pPr>
      <w:r w:rsidRPr="005C2B49">
        <w:rPr>
          <w:rFonts w:ascii="Times New Roman" w:hAnsi="Times New Roman"/>
          <w:sz w:val="28"/>
          <w:szCs w:val="28"/>
        </w:rPr>
        <w:t>компенса</w:t>
      </w:r>
      <w:r w:rsidR="008E079E">
        <w:rPr>
          <w:rFonts w:ascii="Times New Roman" w:hAnsi="Times New Roman"/>
          <w:sz w:val="28"/>
          <w:szCs w:val="28"/>
        </w:rPr>
        <w:t>тор</w:t>
      </w:r>
      <w:r w:rsidRPr="005C2B49">
        <w:rPr>
          <w:rFonts w:ascii="Times New Roman" w:hAnsi="Times New Roman"/>
          <w:sz w:val="28"/>
          <w:szCs w:val="28"/>
        </w:rPr>
        <w:t>на освіта;</w:t>
      </w:r>
    </w:p>
    <w:p w:rsidR="00526088" w:rsidRPr="005C2B49" w:rsidRDefault="00FD75A5" w:rsidP="003C2D76">
      <w:pPr>
        <w:spacing w:line="240" w:lineRule="auto"/>
        <w:ind w:firstLine="709"/>
        <w:jc w:val="both"/>
        <w:rPr>
          <w:rFonts w:ascii="Times New Roman" w:hAnsi="Times New Roman"/>
          <w:sz w:val="28"/>
          <w:szCs w:val="28"/>
        </w:rPr>
      </w:pPr>
      <w:r w:rsidRPr="005C2B49">
        <w:rPr>
          <w:rFonts w:ascii="Times New Roman" w:hAnsi="Times New Roman"/>
          <w:sz w:val="28"/>
          <w:szCs w:val="28"/>
        </w:rPr>
        <w:t>формаційна освіта.</w:t>
      </w:r>
    </w:p>
    <w:p w:rsidR="00C24CD9" w:rsidRPr="005C2B49" w:rsidRDefault="00F95799" w:rsidP="003C2D76">
      <w:pPr>
        <w:pStyle w:val="rvps2"/>
        <w:shd w:val="clear" w:color="auto" w:fill="FFFFFF"/>
        <w:spacing w:before="0" w:beforeAutospacing="0" w:after="150" w:afterAutospacing="0"/>
        <w:ind w:firstLine="709"/>
        <w:jc w:val="both"/>
        <w:rPr>
          <w:sz w:val="28"/>
          <w:szCs w:val="28"/>
          <w:shd w:val="clear" w:color="auto" w:fill="FFFFFF"/>
        </w:rPr>
      </w:pPr>
      <w:r>
        <w:rPr>
          <w:sz w:val="28"/>
          <w:szCs w:val="28"/>
        </w:rPr>
        <w:t>6</w:t>
      </w:r>
      <w:r w:rsidR="00526088" w:rsidRPr="005C2B49">
        <w:rPr>
          <w:sz w:val="28"/>
          <w:szCs w:val="28"/>
        </w:rPr>
        <w:t>. </w:t>
      </w:r>
      <w:r w:rsidR="00526088" w:rsidRPr="005C2B49">
        <w:rPr>
          <w:sz w:val="28"/>
          <w:szCs w:val="28"/>
          <w:shd w:val="clear" w:color="auto" w:fill="FFFFFF"/>
        </w:rPr>
        <w:t>Держава створює умови для реалізації усіх складників освіти дорослих.</w:t>
      </w:r>
      <w:r w:rsidR="0095237B" w:rsidRPr="005C2B49">
        <w:rPr>
          <w:sz w:val="28"/>
          <w:szCs w:val="28"/>
          <w:shd w:val="clear" w:color="auto" w:fill="FFFFFF"/>
        </w:rPr>
        <w:t>».</w:t>
      </w:r>
    </w:p>
    <w:p w:rsidR="0095237B" w:rsidRPr="005C2B49" w:rsidRDefault="00FD75A5" w:rsidP="003C2D76">
      <w:pPr>
        <w:pStyle w:val="rvps2"/>
        <w:shd w:val="clear" w:color="auto" w:fill="FFFFFF"/>
        <w:spacing w:before="0" w:beforeAutospacing="0" w:after="150" w:afterAutospacing="0"/>
        <w:ind w:firstLine="709"/>
        <w:jc w:val="both"/>
        <w:rPr>
          <w:sz w:val="28"/>
          <w:szCs w:val="28"/>
          <w:shd w:val="clear" w:color="auto" w:fill="FFFFFF"/>
        </w:rPr>
      </w:pPr>
      <w:r w:rsidRPr="005C2B49">
        <w:rPr>
          <w:sz w:val="28"/>
          <w:szCs w:val="28"/>
          <w:shd w:val="clear" w:color="auto" w:fill="FFFFFF"/>
        </w:rPr>
        <w:t>Частину першу</w:t>
      </w:r>
      <w:r w:rsidR="0095237B" w:rsidRPr="005C2B49">
        <w:rPr>
          <w:sz w:val="28"/>
          <w:szCs w:val="28"/>
          <w:shd w:val="clear" w:color="auto" w:fill="FFFFFF"/>
        </w:rPr>
        <w:t xml:space="preserve"> статті 72 доповнити абзацом такого змісту:</w:t>
      </w:r>
    </w:p>
    <w:p w:rsidR="0095237B" w:rsidRPr="005C2B49" w:rsidRDefault="0095237B" w:rsidP="003C2D76">
      <w:pPr>
        <w:pStyle w:val="rvps2"/>
        <w:shd w:val="clear" w:color="auto" w:fill="FFFFFF"/>
        <w:spacing w:before="0" w:beforeAutospacing="0" w:after="150" w:afterAutospacing="0"/>
        <w:ind w:firstLine="709"/>
        <w:jc w:val="both"/>
        <w:rPr>
          <w:sz w:val="28"/>
          <w:szCs w:val="28"/>
        </w:rPr>
      </w:pPr>
      <w:r w:rsidRPr="005C2B49">
        <w:rPr>
          <w:sz w:val="28"/>
          <w:szCs w:val="28"/>
          <w:shd w:val="clear" w:color="auto" w:fill="FFFFFF"/>
        </w:rPr>
        <w:t>«</w:t>
      </w:r>
      <w:r w:rsidRPr="005C2B49">
        <w:rPr>
          <w:sz w:val="28"/>
          <w:szCs w:val="28"/>
        </w:rPr>
        <w:t>первинну статистичну інформацію щодо усіх складників системи освіти у тому числі освіти дорослих, що надається Єдиною державною електронною базою з питань освіти</w:t>
      </w:r>
      <w:r w:rsidR="004674DA" w:rsidRPr="005C2B49">
        <w:rPr>
          <w:sz w:val="28"/>
          <w:szCs w:val="28"/>
        </w:rPr>
        <w:t xml:space="preserve"> або іншої електронної бази для професій, для яких запроваджено додаткове регулювання.</w:t>
      </w:r>
      <w:r w:rsidRPr="005C2B49">
        <w:rPr>
          <w:sz w:val="28"/>
          <w:szCs w:val="28"/>
        </w:rPr>
        <w:t>».</w:t>
      </w:r>
    </w:p>
    <w:p w:rsidR="00C24CD9" w:rsidRPr="005C2B49" w:rsidRDefault="003A6850" w:rsidP="003C2D76">
      <w:pPr>
        <w:spacing w:line="240" w:lineRule="auto"/>
        <w:ind w:firstLine="709"/>
        <w:jc w:val="both"/>
        <w:rPr>
          <w:rFonts w:ascii="Times New Roman" w:hAnsi="Times New Roman"/>
          <w:sz w:val="28"/>
          <w:szCs w:val="28"/>
          <w:lang w:val="ru-RU"/>
        </w:rPr>
      </w:pPr>
      <w:bookmarkStart w:id="121" w:name="n281"/>
      <w:bookmarkStart w:id="122" w:name="n282"/>
      <w:bookmarkStart w:id="123" w:name="n284"/>
      <w:bookmarkStart w:id="124" w:name="n285"/>
      <w:bookmarkStart w:id="125" w:name="n286"/>
      <w:bookmarkStart w:id="126" w:name="n287"/>
      <w:bookmarkStart w:id="127" w:name="n288"/>
      <w:bookmarkStart w:id="128" w:name="n289"/>
      <w:bookmarkStart w:id="129" w:name="n290"/>
      <w:bookmarkStart w:id="130" w:name="n291"/>
      <w:bookmarkStart w:id="131" w:name="n294"/>
      <w:bookmarkEnd w:id="121"/>
      <w:bookmarkEnd w:id="122"/>
      <w:bookmarkEnd w:id="123"/>
      <w:bookmarkEnd w:id="124"/>
      <w:bookmarkEnd w:id="125"/>
      <w:bookmarkEnd w:id="126"/>
      <w:bookmarkEnd w:id="127"/>
      <w:bookmarkEnd w:id="128"/>
      <w:bookmarkEnd w:id="129"/>
      <w:bookmarkEnd w:id="130"/>
      <w:bookmarkEnd w:id="131"/>
      <w:r w:rsidRPr="005C2B49">
        <w:rPr>
          <w:rFonts w:ascii="Times New Roman" w:eastAsia="Times New Roman" w:hAnsi="Times New Roman"/>
          <w:sz w:val="28"/>
          <w:szCs w:val="28"/>
        </w:rPr>
        <w:t>2</w:t>
      </w:r>
      <w:r w:rsidR="00C24CD9" w:rsidRPr="005C2B49">
        <w:rPr>
          <w:rFonts w:ascii="Times New Roman" w:eastAsia="Times New Roman" w:hAnsi="Times New Roman"/>
          <w:sz w:val="28"/>
          <w:szCs w:val="28"/>
        </w:rPr>
        <w:t>) у Законі України «Про запобігання корупції»</w:t>
      </w:r>
      <w:r w:rsidR="00380388" w:rsidRPr="005C2B49">
        <w:rPr>
          <w:rFonts w:ascii="Times New Roman" w:eastAsia="Times New Roman" w:hAnsi="Times New Roman"/>
          <w:sz w:val="28"/>
          <w:szCs w:val="28"/>
        </w:rPr>
        <w:t xml:space="preserve"> (</w:t>
      </w:r>
      <w:r w:rsidR="00380388" w:rsidRPr="005C2B49">
        <w:rPr>
          <w:rFonts w:ascii="Times New Roman" w:hAnsi="Times New Roman"/>
          <w:bCs/>
          <w:sz w:val="28"/>
          <w:szCs w:val="28"/>
          <w:shd w:val="clear" w:color="auto" w:fill="FFFFFF"/>
        </w:rPr>
        <w:t>Відомості Верховної Ради України, 2014, № 49, ст. 2056</w:t>
      </w:r>
      <w:r w:rsidR="00380388" w:rsidRPr="005C2B49">
        <w:rPr>
          <w:rFonts w:ascii="Times New Roman" w:eastAsia="Times New Roman" w:hAnsi="Times New Roman"/>
          <w:sz w:val="28"/>
          <w:szCs w:val="28"/>
        </w:rPr>
        <w:t>)</w:t>
      </w:r>
      <w:r w:rsidR="00C24CD9" w:rsidRPr="005C2B49">
        <w:rPr>
          <w:rFonts w:ascii="Times New Roman" w:eastAsia="Times New Roman" w:hAnsi="Times New Roman"/>
          <w:sz w:val="28"/>
          <w:szCs w:val="28"/>
        </w:rPr>
        <w:t>:</w:t>
      </w:r>
    </w:p>
    <w:p w:rsidR="00C24CD9" w:rsidRPr="005C2B49" w:rsidRDefault="00C24CD9" w:rsidP="003C2D76">
      <w:pPr>
        <w:spacing w:line="240" w:lineRule="auto"/>
        <w:ind w:firstLine="709"/>
        <w:jc w:val="both"/>
        <w:rPr>
          <w:rFonts w:ascii="Times New Roman" w:hAnsi="Times New Roman"/>
          <w:sz w:val="28"/>
          <w:szCs w:val="28"/>
          <w:lang w:val="ru-RU"/>
        </w:rPr>
      </w:pPr>
      <w:r w:rsidRPr="005C2B49">
        <w:rPr>
          <w:rFonts w:ascii="Times New Roman" w:eastAsia="Times New Roman" w:hAnsi="Times New Roman"/>
          <w:sz w:val="28"/>
          <w:szCs w:val="28"/>
        </w:rPr>
        <w:t>пункт 1 частини першої статті 25 викласти в такій редакції:</w:t>
      </w:r>
    </w:p>
    <w:p w:rsidR="00C24CD9" w:rsidRPr="005C2B49" w:rsidRDefault="00C24CD9" w:rsidP="003C2D76">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«1) займатися іншою оплачуваною (крім викладацької, освітньої (у тому числі надання освітніх послуг у сфері освіти дорослих), наукової, експертної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11" w:tgtFrame="_blank" w:history="1">
        <w:r w:rsidRPr="005C2B49">
          <w:rPr>
            <w:rFonts w:ascii="Times New Roman" w:eastAsia="Times New Roman" w:hAnsi="Times New Roman"/>
            <w:sz w:val="28"/>
            <w:szCs w:val="28"/>
          </w:rPr>
          <w:t>Конституцією</w:t>
        </w:r>
      </w:hyperlink>
      <w:r w:rsidRPr="005C2B49">
        <w:rPr>
          <w:rFonts w:ascii="Times New Roman" w:eastAsia="Times New Roman" w:hAnsi="Times New Roman"/>
          <w:sz w:val="28"/>
          <w:szCs w:val="28"/>
        </w:rPr>
        <w:t> або законами України;».</w:t>
      </w:r>
    </w:p>
    <w:p w:rsidR="00CE7D27" w:rsidRPr="005C2B49" w:rsidRDefault="00F95799" w:rsidP="003C2D7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CE7D27" w:rsidRPr="005C2B49">
        <w:rPr>
          <w:rFonts w:ascii="Times New Roman" w:eastAsia="Times New Roman" w:hAnsi="Times New Roman"/>
          <w:sz w:val="28"/>
          <w:szCs w:val="28"/>
        </w:rPr>
        <w:t>) у Законі України «Про позашкільну освіту»</w:t>
      </w:r>
      <w:r w:rsidR="00380388" w:rsidRPr="005C2B49">
        <w:rPr>
          <w:rFonts w:ascii="Times New Roman" w:eastAsia="Times New Roman" w:hAnsi="Times New Roman"/>
          <w:sz w:val="28"/>
          <w:szCs w:val="28"/>
        </w:rPr>
        <w:t xml:space="preserve"> (</w:t>
      </w:r>
      <w:r w:rsidR="00380388" w:rsidRPr="005C2B49">
        <w:rPr>
          <w:rFonts w:ascii="Times New Roman" w:hAnsi="Times New Roman"/>
          <w:bCs/>
          <w:sz w:val="28"/>
          <w:szCs w:val="28"/>
          <w:shd w:val="clear" w:color="auto" w:fill="FFFFFF"/>
        </w:rPr>
        <w:t>Відомості Верховної Ради України, 2000, № 46, ст. 393</w:t>
      </w:r>
      <w:r w:rsidR="00380388" w:rsidRPr="005C2B49">
        <w:rPr>
          <w:rFonts w:ascii="Times New Roman" w:eastAsia="Times New Roman" w:hAnsi="Times New Roman"/>
          <w:sz w:val="28"/>
          <w:szCs w:val="28"/>
        </w:rPr>
        <w:t>):</w:t>
      </w:r>
    </w:p>
    <w:p w:rsidR="00CE7D27" w:rsidRPr="005C2B49" w:rsidRDefault="00BF6418" w:rsidP="003C2D76">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частину шосту статті 5 після слова «клуби» доповнити знаком та словами «, центри освіти дорослих</w:t>
      </w:r>
      <w:r w:rsidR="001514FF" w:rsidRPr="005C2B49">
        <w:rPr>
          <w:rFonts w:ascii="Times New Roman" w:eastAsia="Times New Roman" w:hAnsi="Times New Roman"/>
          <w:sz w:val="28"/>
          <w:szCs w:val="28"/>
        </w:rPr>
        <w:t xml:space="preserve"> (для осіб віком від 14 років)</w:t>
      </w:r>
      <w:r w:rsidRPr="005C2B49">
        <w:rPr>
          <w:rFonts w:ascii="Times New Roman" w:eastAsia="Times New Roman" w:hAnsi="Times New Roman"/>
          <w:sz w:val="28"/>
          <w:szCs w:val="28"/>
        </w:rPr>
        <w:t>».</w:t>
      </w:r>
    </w:p>
    <w:p w:rsidR="002A164C" w:rsidRPr="005C2B49" w:rsidRDefault="00F95799" w:rsidP="003C2D7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8E4A9F" w:rsidRPr="005C2B49">
        <w:rPr>
          <w:rFonts w:ascii="Times New Roman" w:eastAsia="Times New Roman" w:hAnsi="Times New Roman"/>
          <w:sz w:val="28"/>
          <w:szCs w:val="28"/>
        </w:rPr>
        <w:t>) </w:t>
      </w:r>
      <w:r w:rsidR="00A86145" w:rsidRPr="005C2B49">
        <w:rPr>
          <w:rFonts w:ascii="Times New Roman" w:eastAsia="Times New Roman" w:hAnsi="Times New Roman"/>
          <w:sz w:val="28"/>
          <w:szCs w:val="28"/>
        </w:rPr>
        <w:t>у Законі України «Про вищу освіту»</w:t>
      </w:r>
      <w:r w:rsidR="00E1211C" w:rsidRPr="005C2B49">
        <w:rPr>
          <w:rFonts w:ascii="Times New Roman" w:eastAsia="Times New Roman" w:hAnsi="Times New Roman"/>
          <w:sz w:val="28"/>
          <w:szCs w:val="28"/>
        </w:rPr>
        <w:t xml:space="preserve"> (</w:t>
      </w:r>
      <w:r w:rsidR="00E1211C" w:rsidRPr="005C2B49">
        <w:rPr>
          <w:rFonts w:ascii="Times New Roman" w:hAnsi="Times New Roman"/>
          <w:bCs/>
          <w:sz w:val="28"/>
          <w:szCs w:val="28"/>
          <w:shd w:val="clear" w:color="auto" w:fill="FFFFFF"/>
        </w:rPr>
        <w:t>Відомості Верховної Ради України, 2014, № 37-38, ст. 2004</w:t>
      </w:r>
      <w:r w:rsidR="00E1211C" w:rsidRPr="005C2B49">
        <w:rPr>
          <w:rFonts w:ascii="Times New Roman" w:eastAsia="Times New Roman" w:hAnsi="Times New Roman"/>
          <w:sz w:val="28"/>
          <w:szCs w:val="28"/>
        </w:rPr>
        <w:t>):</w:t>
      </w:r>
    </w:p>
    <w:p w:rsidR="00AE5452" w:rsidRDefault="00A86145" w:rsidP="000E7E12">
      <w:pPr>
        <w:spacing w:line="240" w:lineRule="auto"/>
        <w:ind w:firstLine="567"/>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частину четверту статті 44 доповнити абзацами такого змісту: </w:t>
      </w:r>
    </w:p>
    <w:p w:rsidR="00AE5452" w:rsidRPr="005F0C7A" w:rsidRDefault="00A86145" w:rsidP="00AE5452">
      <w:pPr>
        <w:spacing w:line="240" w:lineRule="auto"/>
        <w:ind w:firstLine="567"/>
        <w:jc w:val="both"/>
        <w:rPr>
          <w:rFonts w:ascii="Times New Roman" w:eastAsia="Times New Roman" w:hAnsi="Times New Roman"/>
          <w:i/>
          <w:sz w:val="28"/>
          <w:szCs w:val="28"/>
        </w:rPr>
      </w:pPr>
      <w:r w:rsidRPr="005C2B49">
        <w:rPr>
          <w:rFonts w:ascii="Times New Roman" w:eastAsia="Times New Roman" w:hAnsi="Times New Roman"/>
          <w:sz w:val="28"/>
          <w:szCs w:val="28"/>
        </w:rPr>
        <w:t>«</w:t>
      </w:r>
      <w:r w:rsidR="005F0C7A" w:rsidRPr="005F0C7A">
        <w:rPr>
          <w:rFonts w:ascii="Times New Roman" w:eastAsia="Times New Roman" w:hAnsi="Times New Roman"/>
          <w:sz w:val="28"/>
          <w:szCs w:val="28"/>
        </w:rPr>
        <w:t xml:space="preserve">Громадяни України та інші категорії осіб, які згідно з цим Законом </w:t>
      </w:r>
      <w:r w:rsidR="005F0C7A" w:rsidRPr="005F0C7A">
        <w:rPr>
          <w:rFonts w:ascii="Times New Roman" w:hAnsi="Times New Roman"/>
          <w:bCs/>
          <w:sz w:val="28"/>
          <w:szCs w:val="28"/>
        </w:rPr>
        <w:t>мають рівне з громадянами України право на освіту дорослих,</w:t>
      </w:r>
      <w:r w:rsidR="005F0C7A" w:rsidRPr="005F0C7A">
        <w:rPr>
          <w:rFonts w:ascii="Times New Roman" w:eastAsia="Times New Roman" w:hAnsi="Times New Roman"/>
          <w:sz w:val="28"/>
          <w:szCs w:val="28"/>
        </w:rPr>
        <w:t xml:space="preserve"> </w:t>
      </w:r>
      <w:r w:rsidR="005F0C7A" w:rsidRPr="005F0C7A">
        <w:rPr>
          <w:rFonts w:ascii="Times New Roman" w:hAnsi="Times New Roman"/>
          <w:sz w:val="28"/>
          <w:szCs w:val="28"/>
        </w:rPr>
        <w:t xml:space="preserve">і мають не менше семи років страхового стажу у значенні Закону України «Про загальнообов’язкове державне пенсійне страхування», </w:t>
      </w:r>
      <w:r w:rsidR="005F0C7A" w:rsidRPr="005F0C7A">
        <w:rPr>
          <w:rFonts w:ascii="Times New Roman" w:eastAsia="Times New Roman" w:hAnsi="Times New Roman"/>
          <w:sz w:val="28"/>
          <w:szCs w:val="28"/>
        </w:rPr>
        <w:t xml:space="preserve">мають право здобувати вищу освіту повторно за іншою спеціальністю за рахунок пільгових довгострокових кредитів, цільових пільгових державних кредитів для здобуття фахової </w:t>
      </w:r>
      <w:proofErr w:type="spellStart"/>
      <w:r w:rsidR="005F0C7A" w:rsidRPr="005F0C7A">
        <w:rPr>
          <w:rFonts w:ascii="Times New Roman" w:eastAsia="Times New Roman" w:hAnsi="Times New Roman"/>
          <w:sz w:val="28"/>
          <w:szCs w:val="28"/>
        </w:rPr>
        <w:t>передвищої</w:t>
      </w:r>
      <w:proofErr w:type="spellEnd"/>
      <w:r w:rsidR="005F0C7A" w:rsidRPr="005F0C7A">
        <w:rPr>
          <w:rFonts w:ascii="Times New Roman" w:eastAsia="Times New Roman" w:hAnsi="Times New Roman"/>
          <w:sz w:val="28"/>
          <w:szCs w:val="28"/>
        </w:rPr>
        <w:t xml:space="preserve">, вищої освіти в закладах освіти </w:t>
      </w:r>
      <w:r w:rsidR="007D0369">
        <w:rPr>
          <w:rFonts w:ascii="Times New Roman" w:eastAsia="Times New Roman" w:hAnsi="Times New Roman"/>
          <w:sz w:val="28"/>
          <w:szCs w:val="28"/>
        </w:rPr>
        <w:t>в</w:t>
      </w:r>
      <w:r w:rsidR="005F0C7A" w:rsidRPr="005F0C7A">
        <w:rPr>
          <w:rFonts w:ascii="Times New Roman" w:eastAsia="Times New Roman" w:hAnsi="Times New Roman"/>
          <w:sz w:val="28"/>
          <w:szCs w:val="28"/>
        </w:rPr>
        <w:t>сіх форм власності на конкурсній основі.</w:t>
      </w:r>
      <w:r w:rsidR="005F0C7A" w:rsidRPr="005F0C7A">
        <w:rPr>
          <w:rFonts w:ascii="Times New Roman" w:eastAsia="Times New Roman" w:hAnsi="Times New Roman"/>
          <w:i/>
          <w:sz w:val="28"/>
          <w:szCs w:val="28"/>
        </w:rPr>
        <w:t xml:space="preserve"> </w:t>
      </w:r>
      <w:r w:rsidR="00AE5452" w:rsidRPr="005F0C7A">
        <w:rPr>
          <w:rFonts w:ascii="Times New Roman" w:eastAsia="Times New Roman" w:hAnsi="Times New Roman"/>
          <w:i/>
          <w:sz w:val="28"/>
          <w:szCs w:val="28"/>
        </w:rPr>
        <w:t xml:space="preserve"> </w:t>
      </w:r>
    </w:p>
    <w:p w:rsidR="00AE5452" w:rsidRPr="00DB60F9" w:rsidRDefault="00AE5452" w:rsidP="00AE5452">
      <w:pPr>
        <w:spacing w:line="240" w:lineRule="auto"/>
        <w:ind w:firstLine="567"/>
        <w:jc w:val="both"/>
        <w:rPr>
          <w:rFonts w:ascii="Times New Roman" w:eastAsia="Times New Roman" w:hAnsi="Times New Roman"/>
          <w:i/>
          <w:color w:val="FF0000"/>
          <w:sz w:val="28"/>
          <w:szCs w:val="28"/>
        </w:rPr>
      </w:pPr>
      <w:r w:rsidRPr="00537247">
        <w:rPr>
          <w:rFonts w:ascii="Times New Roman" w:eastAsia="Times New Roman" w:hAnsi="Times New Roman"/>
          <w:sz w:val="28"/>
          <w:szCs w:val="28"/>
        </w:rPr>
        <w:t>Дорослі вступники на навчання для здобуття вищої освіти (крім освітніх програм, що передбачають присвоєння професійної кваліфікації з професій, для яких запроваджено</w:t>
      </w:r>
      <w:r w:rsidRPr="005C2B49">
        <w:rPr>
          <w:rFonts w:ascii="Times New Roman" w:eastAsia="Times New Roman" w:hAnsi="Times New Roman"/>
          <w:sz w:val="28"/>
          <w:szCs w:val="28"/>
        </w:rPr>
        <w:t xml:space="preserve"> додаткове регулювання) за іншою спеціальністю (спеціалізацією, предметною спеціальністю, галуззю знань), за здобутим раніше рівнем</w:t>
      </w:r>
      <w:r w:rsidRPr="005C2B49">
        <w:rPr>
          <w:rFonts w:ascii="Times New Roman" w:eastAsia="Times New Roman" w:hAnsi="Times New Roman"/>
          <w:color w:val="808000"/>
          <w:sz w:val="28"/>
          <w:szCs w:val="28"/>
        </w:rPr>
        <w:t xml:space="preserve"> </w:t>
      </w:r>
      <w:r w:rsidRPr="00DB60F9">
        <w:rPr>
          <w:rFonts w:ascii="Times New Roman" w:eastAsia="Times New Roman" w:hAnsi="Times New Roman"/>
          <w:sz w:val="28"/>
          <w:szCs w:val="28"/>
        </w:rPr>
        <w:t xml:space="preserve">вищої освіти (не нижче першого (бакалаврського) рівня вищої освіти) або </w:t>
      </w:r>
      <w:r w:rsidRPr="00DB60F9">
        <w:rPr>
          <w:rFonts w:ascii="Times New Roman" w:eastAsia="Times New Roman" w:hAnsi="Times New Roman"/>
          <w:sz w:val="28"/>
          <w:szCs w:val="28"/>
        </w:rPr>
        <w:lastRenderedPageBreak/>
        <w:t xml:space="preserve">після здобуття більш високого рівня вищої освіти складають вступні випробування в закладі вищої освіти. </w:t>
      </w:r>
    </w:p>
    <w:p w:rsidR="00AE5452" w:rsidRPr="00DB60F9" w:rsidRDefault="00DB60F9" w:rsidP="00AE5452">
      <w:pPr>
        <w:spacing w:line="240" w:lineRule="auto"/>
        <w:ind w:firstLine="567"/>
        <w:jc w:val="both"/>
        <w:rPr>
          <w:rFonts w:ascii="Times New Roman" w:eastAsia="Times New Roman" w:hAnsi="Times New Roman"/>
          <w:i/>
          <w:sz w:val="28"/>
          <w:szCs w:val="28"/>
        </w:rPr>
      </w:pPr>
      <w:r w:rsidRPr="00DB60F9">
        <w:rPr>
          <w:rFonts w:ascii="Times New Roman" w:hAnsi="Times New Roman"/>
          <w:sz w:val="28"/>
          <w:szCs w:val="28"/>
          <w:shd w:val="clear" w:color="auto" w:fill="FFFFFF"/>
        </w:rPr>
        <w:t xml:space="preserve">Для дорослих вступників на навчання для здобуття вищої освіти на основі профільної середньої освіти, фахової </w:t>
      </w:r>
      <w:proofErr w:type="spellStart"/>
      <w:r w:rsidRPr="00DB60F9">
        <w:rPr>
          <w:rFonts w:ascii="Times New Roman" w:hAnsi="Times New Roman"/>
          <w:sz w:val="28"/>
          <w:szCs w:val="28"/>
          <w:shd w:val="clear" w:color="auto" w:fill="FFFFFF"/>
        </w:rPr>
        <w:t>передвищої</w:t>
      </w:r>
      <w:proofErr w:type="spellEnd"/>
      <w:r w:rsidRPr="00DB60F9">
        <w:rPr>
          <w:rFonts w:ascii="Times New Roman" w:hAnsi="Times New Roman"/>
          <w:sz w:val="28"/>
          <w:szCs w:val="28"/>
          <w:shd w:val="clear" w:color="auto" w:fill="FFFFFF"/>
        </w:rPr>
        <w:t xml:space="preserve"> освіти, початкового рівня (короткого циклу) вищої освіти (освітньо-кваліфікаційного рівня молодшого спеціаліста), які мають не менше п’яти років страхового стажу в значенні Закону України «Про загальнообов’язкове державне пенсійне страхування» або визначені закон учасниками бойових дій, прийняття на навчання до закладів вищої освіти може здійснюватися на основі тесту загальних навчальних </w:t>
      </w:r>
      <w:proofErr w:type="spellStart"/>
      <w:r w:rsidRPr="00DB60F9">
        <w:rPr>
          <w:rFonts w:ascii="Times New Roman" w:hAnsi="Times New Roman"/>
          <w:sz w:val="28"/>
          <w:szCs w:val="28"/>
          <w:shd w:val="clear" w:color="auto" w:fill="FFFFFF"/>
        </w:rPr>
        <w:t>компетентностей</w:t>
      </w:r>
      <w:proofErr w:type="spellEnd"/>
      <w:r w:rsidRPr="00DB60F9">
        <w:rPr>
          <w:rFonts w:ascii="Times New Roman" w:hAnsi="Times New Roman"/>
          <w:sz w:val="28"/>
          <w:szCs w:val="28"/>
          <w:shd w:val="clear" w:color="auto" w:fill="FFFFFF"/>
        </w:rPr>
        <w:t xml:space="preserve"> для дорослих у порядку, затвердженому центральним органом виконавчої влади у сфері освіти і науки.</w:t>
      </w:r>
    </w:p>
    <w:p w:rsidR="00A86145" w:rsidRPr="005C2B49" w:rsidRDefault="00AE5452" w:rsidP="00AE5452">
      <w:pPr>
        <w:spacing w:line="240" w:lineRule="auto"/>
        <w:ind w:firstLine="567"/>
        <w:jc w:val="both"/>
        <w:rPr>
          <w:rFonts w:ascii="Times New Roman" w:eastAsia="Times New Roman" w:hAnsi="Times New Roman"/>
          <w:sz w:val="28"/>
          <w:szCs w:val="28"/>
        </w:rPr>
      </w:pPr>
      <w:r w:rsidRPr="00DB60F9">
        <w:rPr>
          <w:rFonts w:ascii="Times New Roman" w:eastAsia="Times New Roman" w:hAnsi="Times New Roman"/>
          <w:sz w:val="28"/>
          <w:szCs w:val="28"/>
        </w:rPr>
        <w:t>Зовнішнє незалежне оцінювання</w:t>
      </w:r>
      <w:r w:rsidRPr="005C2B49">
        <w:rPr>
          <w:rFonts w:ascii="Times New Roman" w:eastAsia="Times New Roman" w:hAnsi="Times New Roman"/>
          <w:sz w:val="28"/>
          <w:szCs w:val="28"/>
        </w:rPr>
        <w:t xml:space="preserve"> у форматі тесту загальних навчальних </w:t>
      </w:r>
      <w:proofErr w:type="spellStart"/>
      <w:r w:rsidRPr="005C2B49">
        <w:rPr>
          <w:rFonts w:ascii="Times New Roman" w:eastAsia="Times New Roman" w:hAnsi="Times New Roman"/>
          <w:sz w:val="28"/>
          <w:szCs w:val="28"/>
        </w:rPr>
        <w:t>компетентностей</w:t>
      </w:r>
      <w:proofErr w:type="spellEnd"/>
      <w:r w:rsidRPr="005C2B49">
        <w:rPr>
          <w:rFonts w:ascii="Times New Roman" w:eastAsia="Times New Roman" w:hAnsi="Times New Roman"/>
          <w:sz w:val="28"/>
          <w:szCs w:val="28"/>
        </w:rPr>
        <w:t xml:space="preserve"> для дорослих проводиться один раз на рік за кошти державного бюджету з можливістю перескладання до трьох разів на рік за кошти фізичних та юридичних осіб.</w:t>
      </w:r>
      <w:r w:rsidR="00A86145" w:rsidRPr="005C2B49">
        <w:rPr>
          <w:rFonts w:ascii="Times New Roman" w:eastAsia="Times New Roman" w:hAnsi="Times New Roman"/>
          <w:sz w:val="28"/>
          <w:szCs w:val="28"/>
        </w:rPr>
        <w:t>».</w:t>
      </w:r>
    </w:p>
    <w:p w:rsidR="00010E2C" w:rsidRPr="005C2B49" w:rsidRDefault="008E079E" w:rsidP="003C2D7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010E2C" w:rsidRPr="005C2B49">
        <w:rPr>
          <w:rFonts w:ascii="Times New Roman" w:eastAsia="Times New Roman" w:hAnsi="Times New Roman"/>
          <w:sz w:val="28"/>
          <w:szCs w:val="28"/>
        </w:rPr>
        <w:t>) у Законі України «Про основні засади молодіжної політики»</w:t>
      </w:r>
      <w:r w:rsidR="000D3FCE">
        <w:rPr>
          <w:rFonts w:ascii="Times New Roman" w:eastAsia="Times New Roman" w:hAnsi="Times New Roman"/>
          <w:sz w:val="28"/>
          <w:szCs w:val="28"/>
        </w:rPr>
        <w:t xml:space="preserve"> </w:t>
      </w:r>
      <w:r w:rsidR="000D3FCE" w:rsidRPr="005C2B49">
        <w:rPr>
          <w:rFonts w:ascii="Times New Roman" w:eastAsia="Times New Roman" w:hAnsi="Times New Roman"/>
          <w:sz w:val="28"/>
          <w:szCs w:val="28"/>
        </w:rPr>
        <w:t>(</w:t>
      </w:r>
      <w:r w:rsidR="000D3FCE" w:rsidRPr="005C2B49">
        <w:rPr>
          <w:rFonts w:ascii="Times New Roman" w:hAnsi="Times New Roman"/>
          <w:bCs/>
          <w:sz w:val="28"/>
          <w:szCs w:val="28"/>
          <w:shd w:val="clear" w:color="auto" w:fill="FFFFFF"/>
        </w:rPr>
        <w:t>Відомості Верховної Ради України, 20</w:t>
      </w:r>
      <w:r w:rsidR="000D3FCE">
        <w:rPr>
          <w:rFonts w:ascii="Times New Roman" w:hAnsi="Times New Roman"/>
          <w:bCs/>
          <w:sz w:val="28"/>
          <w:szCs w:val="28"/>
          <w:shd w:val="clear" w:color="auto" w:fill="FFFFFF"/>
        </w:rPr>
        <w:t>21</w:t>
      </w:r>
      <w:r w:rsidR="000D3FCE" w:rsidRPr="005C2B49">
        <w:rPr>
          <w:rFonts w:ascii="Times New Roman" w:hAnsi="Times New Roman"/>
          <w:bCs/>
          <w:sz w:val="28"/>
          <w:szCs w:val="28"/>
          <w:shd w:val="clear" w:color="auto" w:fill="FFFFFF"/>
        </w:rPr>
        <w:t>, № </w:t>
      </w:r>
      <w:r w:rsidR="000D3FCE">
        <w:rPr>
          <w:rFonts w:ascii="Times New Roman" w:hAnsi="Times New Roman"/>
          <w:bCs/>
          <w:sz w:val="28"/>
          <w:szCs w:val="28"/>
          <w:shd w:val="clear" w:color="auto" w:fill="FFFFFF"/>
        </w:rPr>
        <w:t>28</w:t>
      </w:r>
      <w:r w:rsidR="000D3FCE" w:rsidRPr="005C2B49">
        <w:rPr>
          <w:rFonts w:ascii="Times New Roman" w:hAnsi="Times New Roman"/>
          <w:bCs/>
          <w:sz w:val="28"/>
          <w:szCs w:val="28"/>
          <w:shd w:val="clear" w:color="auto" w:fill="FFFFFF"/>
        </w:rPr>
        <w:t>, ст. </w:t>
      </w:r>
      <w:r w:rsidR="000D3FCE">
        <w:rPr>
          <w:rFonts w:ascii="Times New Roman" w:hAnsi="Times New Roman"/>
          <w:bCs/>
          <w:sz w:val="28"/>
          <w:szCs w:val="28"/>
          <w:shd w:val="clear" w:color="auto" w:fill="FFFFFF"/>
        </w:rPr>
        <w:t>233</w:t>
      </w:r>
      <w:r w:rsidR="000D3FCE" w:rsidRPr="005C2B49">
        <w:rPr>
          <w:rFonts w:ascii="Times New Roman" w:eastAsia="Times New Roman" w:hAnsi="Times New Roman"/>
          <w:sz w:val="28"/>
          <w:szCs w:val="28"/>
        </w:rPr>
        <w:t>)</w:t>
      </w:r>
      <w:r w:rsidR="00010E2C" w:rsidRPr="005C2B49">
        <w:rPr>
          <w:rFonts w:ascii="Times New Roman" w:eastAsia="Times New Roman" w:hAnsi="Times New Roman"/>
          <w:sz w:val="28"/>
          <w:szCs w:val="28"/>
        </w:rPr>
        <w:t>:</w:t>
      </w:r>
    </w:p>
    <w:p w:rsidR="00010E2C" w:rsidRPr="005C2B49" w:rsidRDefault="00010E2C" w:rsidP="00010E2C">
      <w:pPr>
        <w:pStyle w:val="Default"/>
        <w:ind w:firstLine="709"/>
        <w:rPr>
          <w:sz w:val="28"/>
          <w:szCs w:val="28"/>
        </w:rPr>
      </w:pPr>
      <w:r w:rsidRPr="005C2B49">
        <w:rPr>
          <w:sz w:val="28"/>
          <w:szCs w:val="28"/>
        </w:rPr>
        <w:t xml:space="preserve">статтю 14 доповнити новою частиною такого змісту: </w:t>
      </w:r>
    </w:p>
    <w:p w:rsidR="00010E2C" w:rsidRPr="005C2B49" w:rsidRDefault="00010E2C" w:rsidP="00010E2C">
      <w:pPr>
        <w:spacing w:line="240" w:lineRule="auto"/>
        <w:jc w:val="both"/>
        <w:rPr>
          <w:rFonts w:ascii="Times New Roman" w:hAnsi="Times New Roman"/>
          <w:sz w:val="28"/>
          <w:szCs w:val="28"/>
        </w:rPr>
      </w:pPr>
      <w:r w:rsidRPr="005C2B49">
        <w:rPr>
          <w:rFonts w:ascii="Times New Roman" w:hAnsi="Times New Roman"/>
          <w:sz w:val="28"/>
          <w:szCs w:val="28"/>
        </w:rPr>
        <w:t>«4. Підготовка молодіжних працівників здійснюється у тому числі і шляхом освіти дорослих.».</w:t>
      </w:r>
    </w:p>
    <w:p w:rsidR="003A6850" w:rsidRPr="005C2B49" w:rsidRDefault="008E079E" w:rsidP="003C2D7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3A6850" w:rsidRPr="005C2B49">
        <w:rPr>
          <w:rFonts w:ascii="Times New Roman" w:eastAsia="Times New Roman" w:hAnsi="Times New Roman"/>
          <w:sz w:val="28"/>
          <w:szCs w:val="28"/>
        </w:rPr>
        <w:t xml:space="preserve">) у Законі України «Про фахову </w:t>
      </w:r>
      <w:proofErr w:type="spellStart"/>
      <w:r w:rsidR="003A6850" w:rsidRPr="005C2B49">
        <w:rPr>
          <w:rFonts w:ascii="Times New Roman" w:eastAsia="Times New Roman" w:hAnsi="Times New Roman"/>
          <w:sz w:val="28"/>
          <w:szCs w:val="28"/>
        </w:rPr>
        <w:t>передвищу</w:t>
      </w:r>
      <w:proofErr w:type="spellEnd"/>
      <w:r w:rsidR="003A6850" w:rsidRPr="005C2B49">
        <w:rPr>
          <w:rFonts w:ascii="Times New Roman" w:eastAsia="Times New Roman" w:hAnsi="Times New Roman"/>
          <w:sz w:val="28"/>
          <w:szCs w:val="28"/>
        </w:rPr>
        <w:t xml:space="preserve"> освіту» (</w:t>
      </w:r>
      <w:r w:rsidR="003A6850" w:rsidRPr="005C2B49">
        <w:rPr>
          <w:rFonts w:ascii="Times New Roman" w:hAnsi="Times New Roman"/>
          <w:bCs/>
          <w:sz w:val="28"/>
          <w:szCs w:val="28"/>
          <w:shd w:val="clear" w:color="auto" w:fill="FFFFFF"/>
        </w:rPr>
        <w:t>Відомості Верховної Ради України, 2019, № 30, ст. 119</w:t>
      </w:r>
      <w:r w:rsidR="003A6850" w:rsidRPr="005C2B49">
        <w:rPr>
          <w:rFonts w:ascii="Times New Roman" w:eastAsia="Times New Roman" w:hAnsi="Times New Roman"/>
          <w:sz w:val="28"/>
          <w:szCs w:val="28"/>
        </w:rPr>
        <w:t>):</w:t>
      </w:r>
    </w:p>
    <w:p w:rsidR="003A6850" w:rsidRPr="005C2B49" w:rsidRDefault="004B4158" w:rsidP="003C2D76">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с</w:t>
      </w:r>
      <w:r w:rsidR="003A6850" w:rsidRPr="005C2B49">
        <w:rPr>
          <w:rFonts w:ascii="Times New Roman" w:eastAsia="Times New Roman" w:hAnsi="Times New Roman"/>
          <w:sz w:val="28"/>
          <w:szCs w:val="28"/>
        </w:rPr>
        <w:t>таттю 43 доповнити пунктом 15 такого змісту:</w:t>
      </w:r>
    </w:p>
    <w:p w:rsidR="003A6850" w:rsidRDefault="004B4158" w:rsidP="003C2D76">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«15. </w:t>
      </w:r>
      <w:r w:rsidR="005F0C7A" w:rsidRPr="005F0C7A">
        <w:rPr>
          <w:rFonts w:ascii="Times New Roman" w:eastAsia="Times New Roman" w:hAnsi="Times New Roman"/>
          <w:sz w:val="28"/>
          <w:szCs w:val="28"/>
        </w:rPr>
        <w:t xml:space="preserve">Громадяни України та інші категорії осіб, які згідно з цим Законом </w:t>
      </w:r>
      <w:r w:rsidR="005F0C7A" w:rsidRPr="005F0C7A">
        <w:rPr>
          <w:rFonts w:ascii="Times New Roman" w:hAnsi="Times New Roman"/>
          <w:bCs/>
          <w:sz w:val="28"/>
          <w:szCs w:val="28"/>
        </w:rPr>
        <w:t>мають рівне з громадянами України право на освіту дорослих</w:t>
      </w:r>
      <w:r w:rsidR="005F0C7A" w:rsidRPr="005F0C7A">
        <w:rPr>
          <w:rFonts w:ascii="Times New Roman" w:eastAsia="Times New Roman" w:hAnsi="Times New Roman"/>
          <w:sz w:val="28"/>
          <w:szCs w:val="28"/>
        </w:rPr>
        <w:t xml:space="preserve"> </w:t>
      </w:r>
      <w:r w:rsidR="005F0C7A" w:rsidRPr="005F0C7A">
        <w:rPr>
          <w:rFonts w:ascii="Times New Roman" w:hAnsi="Times New Roman"/>
          <w:sz w:val="28"/>
          <w:szCs w:val="28"/>
        </w:rPr>
        <w:t xml:space="preserve">і мають не менше семи років страхового стажу у значенні Закону України «Про загальнообов’язкове державне пенсійне страхування», </w:t>
      </w:r>
      <w:r w:rsidR="005F0C7A" w:rsidRPr="005F0C7A">
        <w:rPr>
          <w:rFonts w:ascii="Times New Roman" w:eastAsia="Times New Roman" w:hAnsi="Times New Roman"/>
          <w:sz w:val="28"/>
          <w:szCs w:val="28"/>
        </w:rPr>
        <w:t xml:space="preserve">мають право здобувати фахову </w:t>
      </w:r>
      <w:proofErr w:type="spellStart"/>
      <w:r w:rsidR="005F0C7A" w:rsidRPr="005F0C7A">
        <w:rPr>
          <w:rFonts w:ascii="Times New Roman" w:eastAsia="Times New Roman" w:hAnsi="Times New Roman"/>
          <w:sz w:val="28"/>
          <w:szCs w:val="28"/>
        </w:rPr>
        <w:t>передвищу</w:t>
      </w:r>
      <w:proofErr w:type="spellEnd"/>
      <w:r w:rsidR="005F0C7A" w:rsidRPr="005F0C7A">
        <w:rPr>
          <w:rFonts w:ascii="Times New Roman" w:eastAsia="Times New Roman" w:hAnsi="Times New Roman"/>
          <w:sz w:val="28"/>
          <w:szCs w:val="28"/>
        </w:rPr>
        <w:t xml:space="preserve"> освіту повторно за іншою спеціальністю за рахунок пільгових довгострокових кредитів, цільових пільгових державних кредитів для здобуття фахової </w:t>
      </w:r>
      <w:proofErr w:type="spellStart"/>
      <w:r w:rsidR="005F0C7A" w:rsidRPr="005F0C7A">
        <w:rPr>
          <w:rFonts w:ascii="Times New Roman" w:eastAsia="Times New Roman" w:hAnsi="Times New Roman"/>
          <w:sz w:val="28"/>
          <w:szCs w:val="28"/>
        </w:rPr>
        <w:t>передвищої</w:t>
      </w:r>
      <w:proofErr w:type="spellEnd"/>
      <w:r w:rsidR="005F0C7A" w:rsidRPr="005F0C7A">
        <w:rPr>
          <w:rFonts w:ascii="Times New Roman" w:eastAsia="Times New Roman" w:hAnsi="Times New Roman"/>
          <w:sz w:val="28"/>
          <w:szCs w:val="28"/>
        </w:rPr>
        <w:t xml:space="preserve">, вищої освіти в закладах освіти </w:t>
      </w:r>
      <w:r w:rsidR="007D0369">
        <w:rPr>
          <w:rFonts w:ascii="Times New Roman" w:eastAsia="Times New Roman" w:hAnsi="Times New Roman"/>
          <w:sz w:val="28"/>
          <w:szCs w:val="28"/>
        </w:rPr>
        <w:t>в</w:t>
      </w:r>
      <w:r w:rsidR="005F0C7A" w:rsidRPr="005F0C7A">
        <w:rPr>
          <w:rFonts w:ascii="Times New Roman" w:eastAsia="Times New Roman" w:hAnsi="Times New Roman"/>
          <w:sz w:val="28"/>
          <w:szCs w:val="28"/>
        </w:rPr>
        <w:t>сіх форм власності на конкурсній основі.</w:t>
      </w:r>
      <w:r w:rsidRPr="005C2B49">
        <w:rPr>
          <w:rFonts w:ascii="Times New Roman" w:eastAsia="Times New Roman" w:hAnsi="Times New Roman"/>
          <w:sz w:val="28"/>
          <w:szCs w:val="28"/>
        </w:rPr>
        <w:t>».</w:t>
      </w:r>
    </w:p>
    <w:p w:rsidR="0091589A" w:rsidRDefault="0091589A" w:rsidP="003C2D7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у Законі України </w:t>
      </w:r>
      <w:r w:rsidR="002915A6" w:rsidRPr="003C2D76">
        <w:rPr>
          <w:rFonts w:ascii="Times New Roman" w:eastAsia="Arial Unicode MS" w:hAnsi="Times New Roman"/>
          <w:sz w:val="28"/>
          <w:szCs w:val="28"/>
          <w:bdr w:val="none" w:sz="0" w:space="0" w:color="auto" w:frame="1"/>
          <w:lang w:eastAsia="uk-UA"/>
        </w:rPr>
        <w:t>«Про місцеве самоврядування в Україні»</w:t>
      </w:r>
      <w:r w:rsidR="002915A6">
        <w:rPr>
          <w:rFonts w:ascii="Times New Roman" w:eastAsia="Arial Unicode MS" w:hAnsi="Times New Roman"/>
          <w:sz w:val="28"/>
          <w:szCs w:val="28"/>
          <w:bdr w:val="none" w:sz="0" w:space="0" w:color="auto" w:frame="1"/>
          <w:lang w:eastAsia="uk-UA"/>
        </w:rPr>
        <w:t xml:space="preserve"> </w:t>
      </w:r>
      <w:r w:rsidR="002915A6" w:rsidRPr="003C2D76">
        <w:rPr>
          <w:rFonts w:ascii="Times New Roman" w:eastAsia="Times New Roman" w:hAnsi="Times New Roman"/>
          <w:sz w:val="28"/>
          <w:szCs w:val="28"/>
        </w:rPr>
        <w:t>(</w:t>
      </w:r>
      <w:r w:rsidR="002915A6" w:rsidRPr="003C2D76">
        <w:rPr>
          <w:rFonts w:ascii="Times New Roman" w:hAnsi="Times New Roman"/>
          <w:bCs/>
          <w:sz w:val="28"/>
          <w:szCs w:val="28"/>
          <w:shd w:val="clear" w:color="auto" w:fill="FFFFFF"/>
        </w:rPr>
        <w:t xml:space="preserve">Відомості Верховної Ради України, </w:t>
      </w:r>
      <w:r w:rsidR="002915A6">
        <w:rPr>
          <w:rFonts w:ascii="Times New Roman" w:hAnsi="Times New Roman"/>
          <w:bCs/>
          <w:sz w:val="28"/>
          <w:szCs w:val="28"/>
          <w:shd w:val="clear" w:color="auto" w:fill="FFFFFF"/>
        </w:rPr>
        <w:t>1997, № 24</w:t>
      </w:r>
      <w:r w:rsidR="002915A6" w:rsidRPr="003C2D76">
        <w:rPr>
          <w:rFonts w:ascii="Times New Roman" w:hAnsi="Times New Roman"/>
          <w:bCs/>
          <w:sz w:val="28"/>
          <w:szCs w:val="28"/>
          <w:shd w:val="clear" w:color="auto" w:fill="FFFFFF"/>
        </w:rPr>
        <w:t>, ст.</w:t>
      </w:r>
      <w:r w:rsidR="002915A6">
        <w:rPr>
          <w:rFonts w:ascii="Times New Roman" w:hAnsi="Times New Roman"/>
          <w:bCs/>
          <w:sz w:val="28"/>
          <w:szCs w:val="28"/>
          <w:shd w:val="clear" w:color="auto" w:fill="FFFFFF"/>
        </w:rPr>
        <w:t> 170</w:t>
      </w:r>
      <w:r w:rsidR="002915A6">
        <w:rPr>
          <w:rFonts w:ascii="Times New Roman" w:eastAsia="Times New Roman" w:hAnsi="Times New Roman"/>
          <w:sz w:val="28"/>
          <w:szCs w:val="28"/>
        </w:rPr>
        <w:t>):</w:t>
      </w:r>
    </w:p>
    <w:p w:rsidR="002915A6" w:rsidRDefault="002915A6" w:rsidP="003C2D7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частину першу статті 26 глави 1 розділу ІІ доповнити такими пунктами:</w:t>
      </w:r>
    </w:p>
    <w:p w:rsidR="002915A6" w:rsidRPr="008A5185" w:rsidRDefault="0028790D" w:rsidP="002915A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w:t>
      </w:r>
      <w:r w:rsidR="002915A6" w:rsidRPr="008A5185">
        <w:rPr>
          <w:rFonts w:ascii="Times New Roman" w:eastAsia="Times New Roman" w:hAnsi="Times New Roman"/>
          <w:sz w:val="28"/>
          <w:szCs w:val="28"/>
        </w:rPr>
        <w:t>) сприя</w:t>
      </w:r>
      <w:r w:rsidR="002915A6">
        <w:rPr>
          <w:rFonts w:ascii="Times New Roman" w:eastAsia="Times New Roman" w:hAnsi="Times New Roman"/>
          <w:sz w:val="28"/>
          <w:szCs w:val="28"/>
        </w:rPr>
        <w:t>ння</w:t>
      </w:r>
      <w:r w:rsidR="002915A6" w:rsidRPr="008A5185">
        <w:rPr>
          <w:rFonts w:ascii="Times New Roman" w:eastAsia="Times New Roman" w:hAnsi="Times New Roman"/>
          <w:sz w:val="28"/>
          <w:szCs w:val="28"/>
        </w:rPr>
        <w:t xml:space="preserve"> розвитку мережі надавачів послуг у сфері освіти дорослих на відповідній території;</w:t>
      </w:r>
    </w:p>
    <w:p w:rsidR="002915A6" w:rsidRPr="008A5185" w:rsidRDefault="002915A6" w:rsidP="002915A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28790D">
        <w:rPr>
          <w:rFonts w:ascii="Times New Roman" w:eastAsia="Times New Roman" w:hAnsi="Times New Roman"/>
          <w:sz w:val="28"/>
          <w:szCs w:val="28"/>
        </w:rPr>
        <w:t>0</w:t>
      </w:r>
      <w:r w:rsidRPr="008A5185">
        <w:rPr>
          <w:rFonts w:ascii="Times New Roman" w:eastAsia="Times New Roman" w:hAnsi="Times New Roman"/>
          <w:sz w:val="28"/>
          <w:szCs w:val="28"/>
        </w:rPr>
        <w:t>) у межах компетенції та відповідно до законодавства форму</w:t>
      </w:r>
      <w:r>
        <w:rPr>
          <w:rFonts w:ascii="Times New Roman" w:eastAsia="Times New Roman" w:hAnsi="Times New Roman"/>
          <w:sz w:val="28"/>
          <w:szCs w:val="28"/>
        </w:rPr>
        <w:t>вання</w:t>
      </w:r>
      <w:r w:rsidRPr="008A5185">
        <w:rPr>
          <w:rFonts w:ascii="Times New Roman" w:eastAsia="Times New Roman" w:hAnsi="Times New Roman"/>
          <w:sz w:val="28"/>
          <w:szCs w:val="28"/>
        </w:rPr>
        <w:t xml:space="preserve"> та затвердж</w:t>
      </w:r>
      <w:r>
        <w:rPr>
          <w:rFonts w:ascii="Times New Roman" w:eastAsia="Times New Roman" w:hAnsi="Times New Roman"/>
          <w:sz w:val="28"/>
          <w:szCs w:val="28"/>
        </w:rPr>
        <w:t>ення</w:t>
      </w:r>
      <w:r w:rsidRPr="008A5185">
        <w:rPr>
          <w:rFonts w:ascii="Times New Roman" w:eastAsia="Times New Roman" w:hAnsi="Times New Roman"/>
          <w:sz w:val="28"/>
          <w:szCs w:val="28"/>
        </w:rPr>
        <w:t xml:space="preserve"> обсяг</w:t>
      </w:r>
      <w:r>
        <w:rPr>
          <w:rFonts w:ascii="Times New Roman" w:eastAsia="Times New Roman" w:hAnsi="Times New Roman"/>
          <w:sz w:val="28"/>
          <w:szCs w:val="28"/>
        </w:rPr>
        <w:t>ів</w:t>
      </w:r>
      <w:r w:rsidRPr="008A5185">
        <w:rPr>
          <w:rFonts w:ascii="Times New Roman" w:eastAsia="Times New Roman" w:hAnsi="Times New Roman"/>
          <w:sz w:val="28"/>
          <w:szCs w:val="28"/>
        </w:rPr>
        <w:t xml:space="preserve"> фінансування для здобуття освіти дорослих за рахунок коштів відповідного місцевого бюджету;</w:t>
      </w:r>
    </w:p>
    <w:p w:rsidR="002915A6" w:rsidRPr="008A5185" w:rsidRDefault="0028790D" w:rsidP="002915A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61</w:t>
      </w:r>
      <w:r w:rsidR="002915A6" w:rsidRPr="008A5185">
        <w:rPr>
          <w:rFonts w:ascii="Times New Roman" w:eastAsia="Times New Roman" w:hAnsi="Times New Roman"/>
          <w:sz w:val="28"/>
          <w:szCs w:val="28"/>
        </w:rPr>
        <w:t>) здійсн</w:t>
      </w:r>
      <w:r w:rsidR="0071224B">
        <w:rPr>
          <w:rFonts w:ascii="Times New Roman" w:eastAsia="Times New Roman" w:hAnsi="Times New Roman"/>
          <w:sz w:val="28"/>
          <w:szCs w:val="28"/>
        </w:rPr>
        <w:t>ення</w:t>
      </w:r>
      <w:r w:rsidR="002915A6" w:rsidRPr="008A5185">
        <w:rPr>
          <w:rFonts w:ascii="Times New Roman" w:eastAsia="Times New Roman" w:hAnsi="Times New Roman"/>
          <w:sz w:val="28"/>
          <w:szCs w:val="28"/>
        </w:rPr>
        <w:t xml:space="preserve"> повноважен</w:t>
      </w:r>
      <w:r w:rsidR="0071224B">
        <w:rPr>
          <w:rFonts w:ascii="Times New Roman" w:eastAsia="Times New Roman" w:hAnsi="Times New Roman"/>
          <w:sz w:val="28"/>
          <w:szCs w:val="28"/>
        </w:rPr>
        <w:t>ь</w:t>
      </w:r>
      <w:r w:rsidR="002915A6" w:rsidRPr="008A5185">
        <w:rPr>
          <w:rFonts w:ascii="Times New Roman" w:eastAsia="Times New Roman" w:hAnsi="Times New Roman"/>
          <w:sz w:val="28"/>
          <w:szCs w:val="28"/>
        </w:rPr>
        <w:t xml:space="preserve"> засновника щодо комунальних надавачів освітніх послуг у сфері освіти дорослих, зокрема приймають рішення про їх утворення, реоргані</w:t>
      </w:r>
      <w:r>
        <w:rPr>
          <w:rFonts w:ascii="Times New Roman" w:eastAsia="Times New Roman" w:hAnsi="Times New Roman"/>
          <w:sz w:val="28"/>
          <w:szCs w:val="28"/>
        </w:rPr>
        <w:t>зацію чи ліквідацію.»</w:t>
      </w:r>
      <w:r w:rsidR="00573453">
        <w:rPr>
          <w:rFonts w:ascii="Times New Roman" w:eastAsia="Times New Roman" w:hAnsi="Times New Roman"/>
          <w:sz w:val="28"/>
          <w:szCs w:val="28"/>
        </w:rPr>
        <w:t>;</w:t>
      </w:r>
    </w:p>
    <w:p w:rsidR="00ED1338" w:rsidRPr="003C2D76" w:rsidRDefault="00ED1338" w:rsidP="00ED1338">
      <w:pPr>
        <w:ind w:firstLine="709"/>
        <w:jc w:val="both"/>
        <w:rPr>
          <w:rFonts w:ascii="Times New Roman" w:eastAsia="Arial Unicode MS" w:hAnsi="Times New Roman"/>
          <w:sz w:val="28"/>
          <w:szCs w:val="28"/>
          <w:bdr w:val="none" w:sz="0" w:space="0" w:color="auto" w:frame="1"/>
          <w:lang w:eastAsia="uk-UA"/>
        </w:rPr>
      </w:pPr>
      <w:r>
        <w:rPr>
          <w:rFonts w:ascii="Times New Roman" w:eastAsia="Arial Unicode MS" w:hAnsi="Times New Roman"/>
          <w:sz w:val="28"/>
          <w:szCs w:val="28"/>
          <w:bdr w:val="none" w:sz="0" w:space="0" w:color="auto" w:frame="1"/>
          <w:lang w:eastAsia="uk-UA"/>
        </w:rPr>
        <w:t>під</w:t>
      </w:r>
      <w:r w:rsidRPr="003C2D76">
        <w:rPr>
          <w:rFonts w:ascii="Times New Roman" w:eastAsia="Arial Unicode MS" w:hAnsi="Times New Roman"/>
          <w:sz w:val="28"/>
          <w:szCs w:val="28"/>
          <w:bdr w:val="none" w:sz="0" w:space="0" w:color="auto" w:frame="1"/>
          <w:lang w:eastAsia="uk-UA"/>
        </w:rPr>
        <w:t xml:space="preserve">пункт 2 </w:t>
      </w:r>
      <w:r>
        <w:rPr>
          <w:rFonts w:ascii="Times New Roman" w:eastAsia="Arial Unicode MS" w:hAnsi="Times New Roman"/>
          <w:sz w:val="28"/>
          <w:szCs w:val="28"/>
          <w:bdr w:val="none" w:sz="0" w:space="0" w:color="auto" w:frame="1"/>
          <w:lang w:eastAsia="uk-UA"/>
        </w:rPr>
        <w:t>пункту</w:t>
      </w:r>
      <w:r w:rsidRPr="003C2D76">
        <w:rPr>
          <w:rFonts w:ascii="Times New Roman" w:eastAsia="Arial Unicode MS" w:hAnsi="Times New Roman"/>
          <w:sz w:val="28"/>
          <w:szCs w:val="28"/>
          <w:bdr w:val="none" w:sz="0" w:space="0" w:color="auto" w:frame="1"/>
          <w:lang w:eastAsia="uk-UA"/>
        </w:rPr>
        <w:t xml:space="preserve"> </w:t>
      </w:r>
      <w:r>
        <w:rPr>
          <w:rFonts w:ascii="Times New Roman" w:eastAsia="Arial Unicode MS" w:hAnsi="Times New Roman"/>
          <w:sz w:val="28"/>
          <w:szCs w:val="28"/>
          <w:bdr w:val="none" w:sz="0" w:space="0" w:color="auto" w:frame="1"/>
          <w:lang w:eastAsia="uk-UA"/>
        </w:rPr>
        <w:t>«</w:t>
      </w:r>
      <w:r w:rsidRPr="003C2D76">
        <w:rPr>
          <w:rFonts w:ascii="Times New Roman" w:eastAsia="Arial Unicode MS" w:hAnsi="Times New Roman"/>
          <w:sz w:val="28"/>
          <w:szCs w:val="28"/>
          <w:bdr w:val="none" w:sz="0" w:space="0" w:color="auto" w:frame="1"/>
          <w:lang w:eastAsia="uk-UA"/>
        </w:rPr>
        <w:t>а</w:t>
      </w:r>
      <w:r>
        <w:rPr>
          <w:rFonts w:ascii="Times New Roman" w:eastAsia="Arial Unicode MS" w:hAnsi="Times New Roman"/>
          <w:sz w:val="28"/>
          <w:szCs w:val="28"/>
          <w:bdr w:val="none" w:sz="0" w:space="0" w:color="auto" w:frame="1"/>
          <w:lang w:eastAsia="uk-UA"/>
        </w:rPr>
        <w:t>»</w:t>
      </w:r>
      <w:r w:rsidRPr="003C2D76">
        <w:rPr>
          <w:rFonts w:ascii="Times New Roman" w:eastAsia="Arial Unicode MS" w:hAnsi="Times New Roman"/>
          <w:sz w:val="28"/>
          <w:szCs w:val="28"/>
          <w:bdr w:val="none" w:sz="0" w:space="0" w:color="auto" w:frame="1"/>
          <w:lang w:eastAsia="uk-UA"/>
        </w:rPr>
        <w:t xml:space="preserve"> статті 32 глави 2 розділу ІІ викласти в такій редакції:</w:t>
      </w:r>
    </w:p>
    <w:p w:rsidR="00ED1338" w:rsidRDefault="00ED1338" w:rsidP="00ED1338">
      <w:pPr>
        <w:ind w:firstLine="709"/>
        <w:jc w:val="both"/>
        <w:rPr>
          <w:rFonts w:ascii="Times New Roman" w:eastAsia="Arial Unicode MS" w:hAnsi="Times New Roman"/>
          <w:sz w:val="28"/>
          <w:szCs w:val="28"/>
          <w:bdr w:val="none" w:sz="0" w:space="0" w:color="auto" w:frame="1"/>
          <w:lang w:eastAsia="uk-UA"/>
        </w:rPr>
      </w:pPr>
      <w:r w:rsidRPr="003C2D76">
        <w:rPr>
          <w:rFonts w:ascii="Times New Roman" w:eastAsia="Arial Unicode MS" w:hAnsi="Times New Roman"/>
          <w:sz w:val="28"/>
          <w:szCs w:val="28"/>
          <w:bdr w:val="none" w:sz="0" w:space="0" w:color="auto" w:frame="1"/>
          <w:lang w:eastAsia="uk-UA"/>
        </w:rPr>
        <w:t>«</w:t>
      </w:r>
      <w:r w:rsidRPr="003C2D76">
        <w:rPr>
          <w:rFonts w:ascii="Times New Roman" w:hAnsi="Times New Roman"/>
          <w:sz w:val="28"/>
          <w:szCs w:val="28"/>
          <w:shd w:val="clear" w:color="auto" w:fill="FFFFFF"/>
        </w:rPr>
        <w:t xml:space="preserve">2) забезпечення здобуття повної загальної середньої, професійної (професійно-технічної), фахової </w:t>
      </w:r>
      <w:proofErr w:type="spellStart"/>
      <w:r w:rsidRPr="003C2D76">
        <w:rPr>
          <w:rFonts w:ascii="Times New Roman" w:hAnsi="Times New Roman"/>
          <w:sz w:val="28"/>
          <w:szCs w:val="28"/>
          <w:shd w:val="clear" w:color="auto" w:fill="FFFFFF"/>
        </w:rPr>
        <w:t>передвищої</w:t>
      </w:r>
      <w:proofErr w:type="spellEnd"/>
      <w:r w:rsidRPr="003C2D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та вищої </w:t>
      </w:r>
      <w:r w:rsidRPr="003C2D76">
        <w:rPr>
          <w:rFonts w:ascii="Times New Roman" w:hAnsi="Times New Roman"/>
          <w:sz w:val="28"/>
          <w:szCs w:val="28"/>
          <w:shd w:val="clear" w:color="auto" w:fill="FFFFFF"/>
        </w:rPr>
        <w:t>освіти у державних і комунальних закладах освіти, створення необ</w:t>
      </w:r>
      <w:r>
        <w:rPr>
          <w:rFonts w:ascii="Times New Roman" w:hAnsi="Times New Roman"/>
          <w:sz w:val="28"/>
          <w:szCs w:val="28"/>
          <w:shd w:val="clear" w:color="auto" w:fill="FFFFFF"/>
        </w:rPr>
        <w:t>хідних умов для виховання дітей та</w:t>
      </w:r>
      <w:r w:rsidRPr="003C2D76">
        <w:rPr>
          <w:rFonts w:ascii="Times New Roman" w:hAnsi="Times New Roman"/>
          <w:sz w:val="28"/>
          <w:szCs w:val="28"/>
          <w:shd w:val="clear" w:color="auto" w:fill="FFFFFF"/>
        </w:rPr>
        <w:t xml:space="preserve"> молоді, розвитку здібностей, професійної орієнтації, продуктивної праці, громадянських </w:t>
      </w:r>
      <w:proofErr w:type="spellStart"/>
      <w:r w:rsidRPr="003C2D76">
        <w:rPr>
          <w:rFonts w:ascii="Times New Roman" w:hAnsi="Times New Roman"/>
          <w:sz w:val="28"/>
          <w:szCs w:val="28"/>
          <w:shd w:val="clear" w:color="auto" w:fill="FFFFFF"/>
        </w:rPr>
        <w:t>компетентностей</w:t>
      </w:r>
      <w:proofErr w:type="spellEnd"/>
      <w:r w:rsidRPr="003C2D76">
        <w:rPr>
          <w:rFonts w:ascii="Times New Roman" w:hAnsi="Times New Roman"/>
          <w:sz w:val="28"/>
          <w:szCs w:val="28"/>
          <w:shd w:val="clear" w:color="auto" w:fill="FFFFFF"/>
        </w:rPr>
        <w:t xml:space="preserve"> учнів, молоді та дорослого населення, сприяння діяльності дошкільних та позашкільних закладів</w:t>
      </w:r>
      <w:r>
        <w:rPr>
          <w:rFonts w:ascii="Times New Roman" w:hAnsi="Times New Roman"/>
          <w:sz w:val="28"/>
          <w:szCs w:val="28"/>
          <w:shd w:val="clear" w:color="auto" w:fill="FFFFFF"/>
        </w:rPr>
        <w:t xml:space="preserve"> освіти</w:t>
      </w:r>
      <w:r w:rsidRPr="003C2D76">
        <w:rPr>
          <w:rFonts w:ascii="Times New Roman" w:hAnsi="Times New Roman"/>
          <w:sz w:val="28"/>
          <w:szCs w:val="28"/>
          <w:shd w:val="clear" w:color="auto" w:fill="FFFFFF"/>
        </w:rPr>
        <w:t xml:space="preserve">, дитячих, молодіжних та науково-просвітницьких організацій, </w:t>
      </w:r>
      <w:r w:rsidR="0028790D">
        <w:rPr>
          <w:rFonts w:ascii="Times New Roman" w:hAnsi="Times New Roman"/>
          <w:sz w:val="28"/>
          <w:szCs w:val="28"/>
          <w:shd w:val="clear" w:color="auto" w:fill="FFFFFF"/>
        </w:rPr>
        <w:t>надавачів послуг у сфері освіти</w:t>
      </w:r>
      <w:r>
        <w:rPr>
          <w:rFonts w:ascii="Times New Roman" w:hAnsi="Times New Roman"/>
          <w:sz w:val="28"/>
          <w:szCs w:val="28"/>
          <w:shd w:val="clear" w:color="auto" w:fill="FFFFFF"/>
        </w:rPr>
        <w:t xml:space="preserve"> дорослих</w:t>
      </w:r>
      <w:r w:rsidRPr="003C2D76">
        <w:rPr>
          <w:rFonts w:ascii="Times New Roman" w:hAnsi="Times New Roman"/>
          <w:sz w:val="28"/>
          <w:szCs w:val="28"/>
          <w:shd w:val="clear" w:color="auto" w:fill="FFFFFF"/>
        </w:rPr>
        <w:t>;</w:t>
      </w:r>
      <w:r w:rsidRPr="003C2D76">
        <w:rPr>
          <w:rFonts w:ascii="Times New Roman" w:eastAsia="Arial Unicode MS" w:hAnsi="Times New Roman"/>
          <w:sz w:val="28"/>
          <w:szCs w:val="28"/>
          <w:bdr w:val="none" w:sz="0" w:space="0" w:color="auto" w:frame="1"/>
          <w:lang w:eastAsia="uk-UA"/>
        </w:rPr>
        <w:t>»;</w:t>
      </w:r>
    </w:p>
    <w:p w:rsidR="00ED1338" w:rsidRPr="003C2D76" w:rsidRDefault="0028790D" w:rsidP="00ED1338">
      <w:pPr>
        <w:ind w:firstLine="709"/>
        <w:jc w:val="both"/>
        <w:rPr>
          <w:rFonts w:ascii="Times New Roman" w:eastAsia="Arial Unicode MS" w:hAnsi="Times New Roman"/>
          <w:sz w:val="28"/>
          <w:szCs w:val="28"/>
          <w:bdr w:val="none" w:sz="0" w:space="0" w:color="auto" w:frame="1"/>
          <w:lang w:eastAsia="uk-UA"/>
        </w:rPr>
      </w:pPr>
      <w:r>
        <w:rPr>
          <w:rFonts w:ascii="Times New Roman" w:eastAsia="Arial Unicode MS" w:hAnsi="Times New Roman"/>
          <w:sz w:val="28"/>
          <w:szCs w:val="28"/>
          <w:bdr w:val="none" w:sz="0" w:space="0" w:color="auto" w:frame="1"/>
          <w:lang w:eastAsia="uk-UA"/>
        </w:rPr>
        <w:t>п</w:t>
      </w:r>
      <w:r w:rsidR="00ED1338">
        <w:rPr>
          <w:rFonts w:ascii="Times New Roman" w:eastAsia="Arial Unicode MS" w:hAnsi="Times New Roman"/>
          <w:sz w:val="28"/>
          <w:szCs w:val="28"/>
          <w:bdr w:val="none" w:sz="0" w:space="0" w:color="auto" w:frame="1"/>
          <w:lang w:eastAsia="uk-UA"/>
        </w:rPr>
        <w:t>ункт «б» статті 32 глави 2 розділу ІІ</w:t>
      </w:r>
      <w:r>
        <w:rPr>
          <w:rFonts w:ascii="Times New Roman" w:eastAsia="Arial Unicode MS" w:hAnsi="Times New Roman"/>
          <w:sz w:val="28"/>
          <w:szCs w:val="28"/>
          <w:bdr w:val="none" w:sz="0" w:space="0" w:color="auto" w:frame="1"/>
          <w:lang w:eastAsia="uk-UA"/>
        </w:rPr>
        <w:t xml:space="preserve"> доповнити підпунктами такого змісту:</w:t>
      </w:r>
    </w:p>
    <w:p w:rsidR="0028790D" w:rsidRPr="008A5185" w:rsidRDefault="0028790D" w:rsidP="0028790D">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w:t>
      </w:r>
      <w:r w:rsidRPr="008A5185">
        <w:rPr>
          <w:rFonts w:ascii="Times New Roman" w:eastAsia="Times New Roman" w:hAnsi="Times New Roman"/>
          <w:sz w:val="28"/>
          <w:szCs w:val="28"/>
        </w:rPr>
        <w:t>забезпеч</w:t>
      </w:r>
      <w:r>
        <w:rPr>
          <w:rFonts w:ascii="Times New Roman" w:eastAsia="Times New Roman" w:hAnsi="Times New Roman"/>
          <w:sz w:val="28"/>
          <w:szCs w:val="28"/>
        </w:rPr>
        <w:t>ення</w:t>
      </w:r>
      <w:r w:rsidRPr="008A5185">
        <w:rPr>
          <w:rFonts w:ascii="Times New Roman" w:eastAsia="Times New Roman" w:hAnsi="Times New Roman"/>
          <w:sz w:val="28"/>
          <w:szCs w:val="28"/>
        </w:rPr>
        <w:t xml:space="preserve"> виконання регіональних програм у сфері освіти дорослих;</w:t>
      </w:r>
    </w:p>
    <w:p w:rsidR="005E557C" w:rsidRDefault="0028790D" w:rsidP="002915A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w:t>
      </w:r>
      <w:r w:rsidRPr="008A5185">
        <w:rPr>
          <w:rFonts w:ascii="Times New Roman" w:eastAsia="Times New Roman" w:hAnsi="Times New Roman"/>
          <w:sz w:val="28"/>
          <w:szCs w:val="28"/>
        </w:rPr>
        <w:t>вивч</w:t>
      </w:r>
      <w:r>
        <w:rPr>
          <w:rFonts w:ascii="Times New Roman" w:eastAsia="Times New Roman" w:hAnsi="Times New Roman"/>
          <w:sz w:val="28"/>
          <w:szCs w:val="28"/>
        </w:rPr>
        <w:t>ення</w:t>
      </w:r>
      <w:r w:rsidRPr="008A5185">
        <w:rPr>
          <w:rFonts w:ascii="Times New Roman" w:eastAsia="Times New Roman" w:hAnsi="Times New Roman"/>
          <w:sz w:val="28"/>
          <w:szCs w:val="28"/>
        </w:rPr>
        <w:t xml:space="preserve"> потреб </w:t>
      </w:r>
      <w:r>
        <w:rPr>
          <w:rFonts w:ascii="Times New Roman" w:eastAsia="Times New Roman" w:hAnsi="Times New Roman"/>
          <w:sz w:val="28"/>
          <w:szCs w:val="28"/>
        </w:rPr>
        <w:t>в</w:t>
      </w:r>
      <w:r w:rsidRPr="008A5185">
        <w:rPr>
          <w:rFonts w:ascii="Times New Roman" w:eastAsia="Times New Roman" w:hAnsi="Times New Roman"/>
          <w:sz w:val="28"/>
          <w:szCs w:val="28"/>
        </w:rPr>
        <w:t xml:space="preserve"> освітніх програма</w:t>
      </w:r>
      <w:r>
        <w:rPr>
          <w:rFonts w:ascii="Times New Roman" w:eastAsia="Times New Roman" w:hAnsi="Times New Roman"/>
          <w:sz w:val="28"/>
          <w:szCs w:val="28"/>
        </w:rPr>
        <w:t>х для дорослих на місцях і вне</w:t>
      </w:r>
      <w:r w:rsidRPr="008A5185">
        <w:rPr>
          <w:rFonts w:ascii="Times New Roman" w:eastAsia="Times New Roman" w:hAnsi="Times New Roman"/>
          <w:sz w:val="28"/>
          <w:szCs w:val="28"/>
        </w:rPr>
        <w:t>с</w:t>
      </w:r>
      <w:r>
        <w:rPr>
          <w:rFonts w:ascii="Times New Roman" w:eastAsia="Times New Roman" w:hAnsi="Times New Roman"/>
          <w:sz w:val="28"/>
          <w:szCs w:val="28"/>
        </w:rPr>
        <w:t>ення</w:t>
      </w:r>
      <w:r w:rsidRPr="008A5185">
        <w:rPr>
          <w:rFonts w:ascii="Times New Roman" w:eastAsia="Times New Roman" w:hAnsi="Times New Roman"/>
          <w:sz w:val="28"/>
          <w:szCs w:val="28"/>
        </w:rPr>
        <w:t xml:space="preserve"> </w:t>
      </w:r>
      <w:r>
        <w:rPr>
          <w:rFonts w:ascii="Times New Roman" w:eastAsia="Times New Roman" w:hAnsi="Times New Roman"/>
          <w:sz w:val="28"/>
          <w:szCs w:val="28"/>
        </w:rPr>
        <w:t>пропозицій на розгляд відповідної ради</w:t>
      </w:r>
      <w:r w:rsidRPr="008A5185">
        <w:rPr>
          <w:rFonts w:ascii="Times New Roman" w:eastAsia="Times New Roman" w:hAnsi="Times New Roman"/>
          <w:sz w:val="28"/>
          <w:szCs w:val="28"/>
        </w:rPr>
        <w:t xml:space="preserve"> переліку пріоритетних напрямів освіти дорослих для фінансування на відповідний рік;</w:t>
      </w:r>
    </w:p>
    <w:p w:rsidR="0028790D" w:rsidRPr="005C2B49" w:rsidRDefault="0028790D" w:rsidP="002915A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 </w:t>
      </w:r>
      <w:r w:rsidRPr="008A5185">
        <w:rPr>
          <w:rFonts w:ascii="Times New Roman" w:eastAsia="Times New Roman" w:hAnsi="Times New Roman"/>
          <w:sz w:val="28"/>
          <w:szCs w:val="28"/>
        </w:rPr>
        <w:t>участь у моніторингу якості освітньої діяльності та якості освіти у центрах освіти дорослих, що пе</w:t>
      </w:r>
      <w:r>
        <w:rPr>
          <w:rFonts w:ascii="Times New Roman" w:eastAsia="Times New Roman" w:hAnsi="Times New Roman"/>
          <w:sz w:val="28"/>
          <w:szCs w:val="28"/>
        </w:rPr>
        <w:t>ребувають у сфері їх управління.»</w:t>
      </w:r>
      <w:r w:rsidR="00573453">
        <w:rPr>
          <w:rFonts w:ascii="Times New Roman" w:eastAsia="Times New Roman" w:hAnsi="Times New Roman"/>
          <w:sz w:val="28"/>
          <w:szCs w:val="28"/>
        </w:rPr>
        <w:t>.</w:t>
      </w:r>
    </w:p>
    <w:p w:rsidR="00C24CD9" w:rsidRPr="005C2B49" w:rsidRDefault="00676F4F" w:rsidP="003C2D76">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3C2D76" w:rsidRPr="005C2B49">
        <w:rPr>
          <w:rFonts w:ascii="Times New Roman" w:eastAsia="Times New Roman" w:hAnsi="Times New Roman"/>
          <w:sz w:val="28"/>
          <w:szCs w:val="28"/>
        </w:rPr>
        <w:t>.</w:t>
      </w:r>
      <w:r w:rsidR="00C24CD9" w:rsidRPr="005C2B49">
        <w:rPr>
          <w:rFonts w:ascii="Times New Roman" w:eastAsia="Times New Roman" w:hAnsi="Times New Roman"/>
          <w:sz w:val="28"/>
          <w:szCs w:val="28"/>
        </w:rPr>
        <w:t> Кабінету Міністрів України протягом одного року з дня набрання чинності цим Законом:</w:t>
      </w:r>
    </w:p>
    <w:p w:rsidR="00C24CD9" w:rsidRPr="005C2B49" w:rsidRDefault="00C24CD9" w:rsidP="003C2D76">
      <w:pPr>
        <w:spacing w:line="240" w:lineRule="auto"/>
        <w:ind w:firstLine="709"/>
        <w:jc w:val="both"/>
        <w:rPr>
          <w:rFonts w:ascii="Times New Roman" w:eastAsia="Times New Roman" w:hAnsi="Times New Roman"/>
          <w:sz w:val="28"/>
          <w:szCs w:val="28"/>
        </w:rPr>
      </w:pPr>
      <w:r w:rsidRPr="005C2B49">
        <w:rPr>
          <w:rFonts w:ascii="Times New Roman" w:hAnsi="Times New Roman"/>
          <w:sz w:val="28"/>
          <w:szCs w:val="28"/>
        </w:rPr>
        <w:t xml:space="preserve">привести свої нормативні акти у відповідність із цим Законом, </w:t>
      </w:r>
      <w:r w:rsidRPr="005C2B49">
        <w:rPr>
          <w:rFonts w:ascii="Times New Roman" w:hAnsi="Times New Roman"/>
          <w:color w:val="000000"/>
          <w:sz w:val="28"/>
          <w:szCs w:val="28"/>
          <w:lang w:eastAsia="uk-UA"/>
        </w:rPr>
        <w:t>забезпечити приведення нормативно-правових актів міністерств та інших центральних органів виконавчої влади у відповідність із цим Законом;</w:t>
      </w:r>
    </w:p>
    <w:p w:rsidR="00C24CD9" w:rsidRPr="005C2B49" w:rsidRDefault="00C24CD9" w:rsidP="003C2D76">
      <w:pPr>
        <w:spacing w:line="240" w:lineRule="auto"/>
        <w:ind w:firstLine="709"/>
        <w:jc w:val="both"/>
        <w:rPr>
          <w:rFonts w:ascii="Times New Roman" w:eastAsia="Times New Roman" w:hAnsi="Times New Roman"/>
          <w:color w:val="000000"/>
          <w:sz w:val="28"/>
          <w:szCs w:val="28"/>
          <w:lang w:eastAsia="uk-UA"/>
        </w:rPr>
      </w:pPr>
      <w:r w:rsidRPr="005C2B49">
        <w:rPr>
          <w:rFonts w:ascii="Times New Roman" w:eastAsia="Times New Roman" w:hAnsi="Times New Roman"/>
          <w:color w:val="000000"/>
          <w:sz w:val="28"/>
          <w:szCs w:val="28"/>
          <w:lang w:eastAsia="uk-UA"/>
        </w:rPr>
        <w:t>забезпечити прийняття нормативно-правових актів, передбачених цим Законом.</w:t>
      </w:r>
    </w:p>
    <w:p w:rsidR="00C24CD9" w:rsidRPr="005C2B49" w:rsidRDefault="00676F4F" w:rsidP="003C2D76">
      <w:pPr>
        <w:spacing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uk-UA"/>
        </w:rPr>
        <w:t>4</w:t>
      </w:r>
      <w:r w:rsidR="003C2D76" w:rsidRPr="005C2B49">
        <w:rPr>
          <w:rFonts w:ascii="Times New Roman" w:eastAsia="Times New Roman" w:hAnsi="Times New Roman"/>
          <w:color w:val="000000"/>
          <w:sz w:val="28"/>
          <w:szCs w:val="28"/>
          <w:lang w:eastAsia="uk-UA"/>
        </w:rPr>
        <w:t>. </w:t>
      </w:r>
      <w:r w:rsidR="00C24CD9" w:rsidRPr="005C2B49">
        <w:rPr>
          <w:rFonts w:ascii="Times New Roman" w:eastAsia="Times New Roman" w:hAnsi="Times New Roman"/>
          <w:color w:val="000000"/>
          <w:sz w:val="28"/>
          <w:szCs w:val="28"/>
          <w:lang w:eastAsia="uk-UA"/>
        </w:rPr>
        <w:t>Установити, що:</w:t>
      </w:r>
    </w:p>
    <w:p w:rsidR="00514E9C" w:rsidRPr="005C2B49" w:rsidRDefault="009E143D" w:rsidP="003C2D76">
      <w:pPr>
        <w:spacing w:line="240" w:lineRule="auto"/>
        <w:ind w:firstLine="709"/>
        <w:jc w:val="both"/>
        <w:rPr>
          <w:rFonts w:ascii="Times New Roman" w:eastAsia="Times New Roman" w:hAnsi="Times New Roman"/>
          <w:sz w:val="28"/>
          <w:szCs w:val="28"/>
        </w:rPr>
      </w:pPr>
      <w:r w:rsidRPr="005C2B49">
        <w:rPr>
          <w:rFonts w:ascii="Times New Roman" w:hAnsi="Times New Roman"/>
          <w:sz w:val="28"/>
          <w:szCs w:val="28"/>
          <w:shd w:val="clear" w:color="auto" w:fill="FFFFFF"/>
        </w:rPr>
        <w:t>н</w:t>
      </w:r>
      <w:r w:rsidR="00514E9C" w:rsidRPr="005C2B49">
        <w:rPr>
          <w:rFonts w:ascii="Times New Roman" w:hAnsi="Times New Roman"/>
          <w:sz w:val="28"/>
          <w:szCs w:val="28"/>
          <w:shd w:val="clear" w:color="auto" w:fill="FFFFFF"/>
        </w:rPr>
        <w:t>орма</w:t>
      </w:r>
      <w:r w:rsidRPr="005C2B49">
        <w:rPr>
          <w:rFonts w:ascii="Times New Roman" w:hAnsi="Times New Roman"/>
          <w:sz w:val="28"/>
          <w:szCs w:val="28"/>
          <w:shd w:val="clear" w:color="auto" w:fill="FFFFFF"/>
        </w:rPr>
        <w:t xml:space="preserve"> Закону</w:t>
      </w:r>
      <w:r w:rsidR="00514E9C" w:rsidRPr="005C2B49">
        <w:rPr>
          <w:rFonts w:ascii="Times New Roman" w:hAnsi="Times New Roman"/>
          <w:sz w:val="28"/>
          <w:szCs w:val="28"/>
          <w:shd w:val="clear" w:color="auto" w:fill="FFFFFF"/>
        </w:rPr>
        <w:t xml:space="preserve">, визначена частиною третьою статті </w:t>
      </w:r>
      <w:r w:rsidR="00066EE4" w:rsidRPr="005C2B49">
        <w:rPr>
          <w:rFonts w:ascii="Times New Roman" w:hAnsi="Times New Roman"/>
          <w:sz w:val="28"/>
          <w:szCs w:val="28"/>
          <w:shd w:val="clear" w:color="auto" w:fill="FFFFFF"/>
        </w:rPr>
        <w:t>19</w:t>
      </w:r>
      <w:r w:rsidR="00514E9C" w:rsidRPr="005C2B49">
        <w:rPr>
          <w:rFonts w:ascii="Times New Roman" w:hAnsi="Times New Roman"/>
          <w:sz w:val="28"/>
          <w:szCs w:val="28"/>
          <w:shd w:val="clear" w:color="auto" w:fill="FFFFFF"/>
        </w:rPr>
        <w:t xml:space="preserve"> не стосується договорів про надання освітніх послуг, що були укладені до набрання чинності цього закону</w:t>
      </w:r>
      <w:r w:rsidRPr="005C2B49">
        <w:rPr>
          <w:rFonts w:ascii="Times New Roman" w:hAnsi="Times New Roman"/>
          <w:sz w:val="28"/>
          <w:szCs w:val="28"/>
          <w:shd w:val="clear" w:color="auto" w:fill="FFFFFF"/>
        </w:rPr>
        <w:t>;</w:t>
      </w:r>
    </w:p>
    <w:p w:rsidR="00C24CD9" w:rsidRPr="005C2B49" w:rsidRDefault="00C24CD9" w:rsidP="003C2D76">
      <w:pPr>
        <w:spacing w:line="240" w:lineRule="auto"/>
        <w:ind w:firstLine="709"/>
        <w:jc w:val="both"/>
        <w:rPr>
          <w:rFonts w:ascii="Times New Roman" w:eastAsia="Times New Roman" w:hAnsi="Times New Roman"/>
          <w:sz w:val="28"/>
          <w:szCs w:val="28"/>
        </w:rPr>
      </w:pPr>
      <w:r w:rsidRPr="005C2B49">
        <w:rPr>
          <w:rFonts w:ascii="Times New Roman" w:eastAsia="Times New Roman" w:hAnsi="Times New Roman"/>
          <w:sz w:val="28"/>
          <w:szCs w:val="28"/>
        </w:rPr>
        <w:t xml:space="preserve">перший склад Національної </w:t>
      </w:r>
      <w:r w:rsidR="00EC0E3B" w:rsidRPr="005C2B49">
        <w:rPr>
          <w:rFonts w:ascii="Times New Roman" w:eastAsia="Times New Roman" w:hAnsi="Times New Roman"/>
          <w:sz w:val="28"/>
          <w:szCs w:val="28"/>
        </w:rPr>
        <w:t>ради</w:t>
      </w:r>
      <w:r w:rsidRPr="005C2B49">
        <w:rPr>
          <w:rFonts w:ascii="Times New Roman" w:eastAsia="Times New Roman" w:hAnsi="Times New Roman"/>
          <w:sz w:val="28"/>
          <w:szCs w:val="28"/>
        </w:rPr>
        <w:t xml:space="preserve"> з питань розвитку освіти дорослих та громадянської освіти формується протягом шести місяців з д</w:t>
      </w:r>
      <w:r w:rsidR="003C2D76" w:rsidRPr="005C2B49">
        <w:rPr>
          <w:rFonts w:ascii="Times New Roman" w:eastAsia="Times New Roman" w:hAnsi="Times New Roman"/>
          <w:sz w:val="28"/>
          <w:szCs w:val="28"/>
        </w:rPr>
        <w:t>ня набуття чинності цим Законом.</w:t>
      </w:r>
    </w:p>
    <w:p w:rsidR="006B2DE1" w:rsidRPr="005C2B49" w:rsidRDefault="006B2DE1" w:rsidP="003C2D76">
      <w:pPr>
        <w:ind w:firstLine="709"/>
        <w:rPr>
          <w:rFonts w:ascii="Times New Roman" w:hAnsi="Times New Roman"/>
          <w:sz w:val="28"/>
          <w:szCs w:val="28"/>
        </w:rPr>
      </w:pPr>
    </w:p>
    <w:p w:rsidR="00051E60" w:rsidRPr="003C2D76" w:rsidRDefault="00051E60" w:rsidP="00051E60">
      <w:pPr>
        <w:rPr>
          <w:rFonts w:ascii="Times New Roman" w:hAnsi="Times New Roman"/>
          <w:sz w:val="28"/>
          <w:szCs w:val="28"/>
        </w:rPr>
      </w:pPr>
      <w:bookmarkStart w:id="132" w:name="_GoBack"/>
      <w:bookmarkEnd w:id="132"/>
      <w:r w:rsidRPr="005C2B49">
        <w:rPr>
          <w:rFonts w:ascii="Times New Roman" w:hAnsi="Times New Roman"/>
          <w:sz w:val="28"/>
          <w:szCs w:val="28"/>
        </w:rPr>
        <w:t>Президент України                                                                          В.</w:t>
      </w:r>
      <w:r w:rsidR="00CD41DD">
        <w:rPr>
          <w:rFonts w:ascii="Times New Roman" w:hAnsi="Times New Roman"/>
          <w:sz w:val="28"/>
          <w:szCs w:val="28"/>
        </w:rPr>
        <w:t> </w:t>
      </w:r>
      <w:r w:rsidRPr="005C2B49">
        <w:rPr>
          <w:rFonts w:ascii="Times New Roman" w:hAnsi="Times New Roman"/>
          <w:sz w:val="28"/>
          <w:szCs w:val="28"/>
        </w:rPr>
        <w:t>ЗЕЛЕНСЬКИЙ</w:t>
      </w:r>
    </w:p>
    <w:sectPr w:rsidR="00051E60" w:rsidRPr="003C2D76" w:rsidSect="00CD41DD">
      <w:headerReference w:type="default" r:id="rId12"/>
      <w:pgSz w:w="11906" w:h="16838"/>
      <w:pgMar w:top="1135" w:right="850" w:bottom="993"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AA" w:rsidRDefault="00E557AA" w:rsidP="00BB46A5">
      <w:pPr>
        <w:spacing w:after="0" w:line="240" w:lineRule="auto"/>
      </w:pPr>
      <w:r>
        <w:separator/>
      </w:r>
    </w:p>
  </w:endnote>
  <w:endnote w:type="continuationSeparator" w:id="0">
    <w:p w:rsidR="00E557AA" w:rsidRDefault="00E557AA" w:rsidP="00BB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AA" w:rsidRDefault="00E557AA" w:rsidP="00BB46A5">
      <w:pPr>
        <w:spacing w:after="0" w:line="240" w:lineRule="auto"/>
      </w:pPr>
      <w:r>
        <w:separator/>
      </w:r>
    </w:p>
  </w:footnote>
  <w:footnote w:type="continuationSeparator" w:id="0">
    <w:p w:rsidR="00E557AA" w:rsidRDefault="00E557AA" w:rsidP="00BB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C06" w:rsidRDefault="00E51C06">
    <w:pPr>
      <w:pStyle w:val="a5"/>
      <w:jc w:val="center"/>
    </w:pPr>
    <w:r>
      <w:fldChar w:fldCharType="begin"/>
    </w:r>
    <w:r>
      <w:instrText>PAGE   \* MERGEFORMAT</w:instrText>
    </w:r>
    <w:r>
      <w:fldChar w:fldCharType="separate"/>
    </w:r>
    <w:r w:rsidR="00520B2B">
      <w:rPr>
        <w:noProof/>
      </w:rPr>
      <w:t>35</w:t>
    </w:r>
    <w:r>
      <w:fldChar w:fldCharType="end"/>
    </w:r>
  </w:p>
  <w:p w:rsidR="00E51C06" w:rsidRDefault="00E51C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F1D"/>
    <w:multiLevelType w:val="hybridMultilevel"/>
    <w:tmpl w:val="B1103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97F1F"/>
    <w:multiLevelType w:val="multilevel"/>
    <w:tmpl w:val="254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8285A"/>
    <w:multiLevelType w:val="hybridMultilevel"/>
    <w:tmpl w:val="6E8EA2B0"/>
    <w:lvl w:ilvl="0" w:tplc="7EA880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2C8544C"/>
    <w:multiLevelType w:val="hybridMultilevel"/>
    <w:tmpl w:val="F7200A78"/>
    <w:lvl w:ilvl="0" w:tplc="0EAA04E4">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70C7A57"/>
    <w:multiLevelType w:val="hybridMultilevel"/>
    <w:tmpl w:val="DEC6EC28"/>
    <w:lvl w:ilvl="0" w:tplc="CA768A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A7130E3"/>
    <w:multiLevelType w:val="multilevel"/>
    <w:tmpl w:val="5760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E0919"/>
    <w:multiLevelType w:val="hybridMultilevel"/>
    <w:tmpl w:val="7140338E"/>
    <w:lvl w:ilvl="0" w:tplc="955C7A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1E"/>
    <w:rsid w:val="00002CF7"/>
    <w:rsid w:val="00004677"/>
    <w:rsid w:val="00004AF0"/>
    <w:rsid w:val="0000617B"/>
    <w:rsid w:val="00007D0F"/>
    <w:rsid w:val="00010E2C"/>
    <w:rsid w:val="0001623C"/>
    <w:rsid w:val="00030C0B"/>
    <w:rsid w:val="00031BD2"/>
    <w:rsid w:val="00035B80"/>
    <w:rsid w:val="00036470"/>
    <w:rsid w:val="00045C3B"/>
    <w:rsid w:val="00051550"/>
    <w:rsid w:val="00051B62"/>
    <w:rsid w:val="00051E60"/>
    <w:rsid w:val="00054679"/>
    <w:rsid w:val="00063CCD"/>
    <w:rsid w:val="0006458C"/>
    <w:rsid w:val="00066EE4"/>
    <w:rsid w:val="00067E66"/>
    <w:rsid w:val="00071F05"/>
    <w:rsid w:val="00072457"/>
    <w:rsid w:val="0007582B"/>
    <w:rsid w:val="00076033"/>
    <w:rsid w:val="000904A0"/>
    <w:rsid w:val="0009236C"/>
    <w:rsid w:val="000958D5"/>
    <w:rsid w:val="000A2953"/>
    <w:rsid w:val="000A6F5B"/>
    <w:rsid w:val="000A7C7E"/>
    <w:rsid w:val="000B006F"/>
    <w:rsid w:val="000B2C2A"/>
    <w:rsid w:val="000B5D81"/>
    <w:rsid w:val="000C0CE7"/>
    <w:rsid w:val="000D2A0B"/>
    <w:rsid w:val="000D3FCE"/>
    <w:rsid w:val="000E0189"/>
    <w:rsid w:val="000E31C2"/>
    <w:rsid w:val="000E529D"/>
    <w:rsid w:val="000E5B6B"/>
    <w:rsid w:val="000E7E12"/>
    <w:rsid w:val="000F5133"/>
    <w:rsid w:val="000F6EA9"/>
    <w:rsid w:val="001010DE"/>
    <w:rsid w:val="00101367"/>
    <w:rsid w:val="001046DB"/>
    <w:rsid w:val="00110B28"/>
    <w:rsid w:val="00111E8F"/>
    <w:rsid w:val="00114247"/>
    <w:rsid w:val="00114AC1"/>
    <w:rsid w:val="00124622"/>
    <w:rsid w:val="00124FE1"/>
    <w:rsid w:val="00130E83"/>
    <w:rsid w:val="00133B04"/>
    <w:rsid w:val="00135FF5"/>
    <w:rsid w:val="00136681"/>
    <w:rsid w:val="001379F7"/>
    <w:rsid w:val="00140621"/>
    <w:rsid w:val="0014168E"/>
    <w:rsid w:val="00142CD3"/>
    <w:rsid w:val="0014792A"/>
    <w:rsid w:val="001507A6"/>
    <w:rsid w:val="001514FF"/>
    <w:rsid w:val="00151731"/>
    <w:rsid w:val="00155177"/>
    <w:rsid w:val="001561B6"/>
    <w:rsid w:val="0015687D"/>
    <w:rsid w:val="00161C94"/>
    <w:rsid w:val="001623A2"/>
    <w:rsid w:val="0016523F"/>
    <w:rsid w:val="001658BC"/>
    <w:rsid w:val="00167CCB"/>
    <w:rsid w:val="00171AB0"/>
    <w:rsid w:val="00171B6E"/>
    <w:rsid w:val="00172A13"/>
    <w:rsid w:val="00172D66"/>
    <w:rsid w:val="00174637"/>
    <w:rsid w:val="0017521D"/>
    <w:rsid w:val="00181FD1"/>
    <w:rsid w:val="00183B34"/>
    <w:rsid w:val="00184D27"/>
    <w:rsid w:val="001854D9"/>
    <w:rsid w:val="00186B2B"/>
    <w:rsid w:val="0019020E"/>
    <w:rsid w:val="00197662"/>
    <w:rsid w:val="001A2893"/>
    <w:rsid w:val="001A393D"/>
    <w:rsid w:val="001A535E"/>
    <w:rsid w:val="001A7028"/>
    <w:rsid w:val="001B30A3"/>
    <w:rsid w:val="001B687C"/>
    <w:rsid w:val="001B7B05"/>
    <w:rsid w:val="001C755D"/>
    <w:rsid w:val="001D0132"/>
    <w:rsid w:val="001D1410"/>
    <w:rsid w:val="001D2496"/>
    <w:rsid w:val="001D41A5"/>
    <w:rsid w:val="001D4918"/>
    <w:rsid w:val="001D7BCC"/>
    <w:rsid w:val="001E066B"/>
    <w:rsid w:val="001E244A"/>
    <w:rsid w:val="001E3F38"/>
    <w:rsid w:val="001E6018"/>
    <w:rsid w:val="001F182C"/>
    <w:rsid w:val="001F2036"/>
    <w:rsid w:val="001F2FFD"/>
    <w:rsid w:val="001F337F"/>
    <w:rsid w:val="001F4FF3"/>
    <w:rsid w:val="001F764B"/>
    <w:rsid w:val="00203746"/>
    <w:rsid w:val="0020588F"/>
    <w:rsid w:val="00206C5A"/>
    <w:rsid w:val="00207380"/>
    <w:rsid w:val="00212ED7"/>
    <w:rsid w:val="00214862"/>
    <w:rsid w:val="00217639"/>
    <w:rsid w:val="00220180"/>
    <w:rsid w:val="002220F6"/>
    <w:rsid w:val="002228DB"/>
    <w:rsid w:val="002230CC"/>
    <w:rsid w:val="00232E22"/>
    <w:rsid w:val="0023791F"/>
    <w:rsid w:val="0024087C"/>
    <w:rsid w:val="002448AE"/>
    <w:rsid w:val="00251420"/>
    <w:rsid w:val="0025198A"/>
    <w:rsid w:val="00252333"/>
    <w:rsid w:val="002523CE"/>
    <w:rsid w:val="002526E1"/>
    <w:rsid w:val="002527D9"/>
    <w:rsid w:val="00256C1D"/>
    <w:rsid w:val="00261E85"/>
    <w:rsid w:val="00267B3E"/>
    <w:rsid w:val="00274D0B"/>
    <w:rsid w:val="002765DE"/>
    <w:rsid w:val="00276F7C"/>
    <w:rsid w:val="00281AE8"/>
    <w:rsid w:val="00282937"/>
    <w:rsid w:val="00286EF0"/>
    <w:rsid w:val="0028790D"/>
    <w:rsid w:val="002915A6"/>
    <w:rsid w:val="0029387A"/>
    <w:rsid w:val="00297D43"/>
    <w:rsid w:val="002A164C"/>
    <w:rsid w:val="002A2DB3"/>
    <w:rsid w:val="002A4422"/>
    <w:rsid w:val="002A6FD6"/>
    <w:rsid w:val="002B189E"/>
    <w:rsid w:val="002B5F14"/>
    <w:rsid w:val="002B6008"/>
    <w:rsid w:val="002B63C3"/>
    <w:rsid w:val="002C25D4"/>
    <w:rsid w:val="002C39B5"/>
    <w:rsid w:val="002C5D7C"/>
    <w:rsid w:val="002D3DE0"/>
    <w:rsid w:val="002D49A1"/>
    <w:rsid w:val="002E01E1"/>
    <w:rsid w:val="002E46A1"/>
    <w:rsid w:val="002E6014"/>
    <w:rsid w:val="002F5003"/>
    <w:rsid w:val="00305403"/>
    <w:rsid w:val="00305D19"/>
    <w:rsid w:val="00312CC9"/>
    <w:rsid w:val="003176B5"/>
    <w:rsid w:val="00317FD0"/>
    <w:rsid w:val="00320769"/>
    <w:rsid w:val="0032218D"/>
    <w:rsid w:val="0032602C"/>
    <w:rsid w:val="00327496"/>
    <w:rsid w:val="00331776"/>
    <w:rsid w:val="00332CE6"/>
    <w:rsid w:val="00332EB0"/>
    <w:rsid w:val="00333116"/>
    <w:rsid w:val="00334A3E"/>
    <w:rsid w:val="003375C2"/>
    <w:rsid w:val="00337BE2"/>
    <w:rsid w:val="00340571"/>
    <w:rsid w:val="003410DB"/>
    <w:rsid w:val="0034266D"/>
    <w:rsid w:val="00343667"/>
    <w:rsid w:val="00344463"/>
    <w:rsid w:val="0034486C"/>
    <w:rsid w:val="00344DFE"/>
    <w:rsid w:val="00344E04"/>
    <w:rsid w:val="0035120B"/>
    <w:rsid w:val="00351AA5"/>
    <w:rsid w:val="003575D3"/>
    <w:rsid w:val="0036150B"/>
    <w:rsid w:val="00362ECB"/>
    <w:rsid w:val="00364072"/>
    <w:rsid w:val="003656B4"/>
    <w:rsid w:val="00365B16"/>
    <w:rsid w:val="003774B7"/>
    <w:rsid w:val="00380388"/>
    <w:rsid w:val="00381EE0"/>
    <w:rsid w:val="0038298D"/>
    <w:rsid w:val="00384C36"/>
    <w:rsid w:val="00395431"/>
    <w:rsid w:val="00396EB5"/>
    <w:rsid w:val="003A05CE"/>
    <w:rsid w:val="003A3C00"/>
    <w:rsid w:val="003A4F35"/>
    <w:rsid w:val="003A6850"/>
    <w:rsid w:val="003A725B"/>
    <w:rsid w:val="003B1459"/>
    <w:rsid w:val="003B1EBC"/>
    <w:rsid w:val="003B3E60"/>
    <w:rsid w:val="003B3E93"/>
    <w:rsid w:val="003B7131"/>
    <w:rsid w:val="003C2D76"/>
    <w:rsid w:val="003D2434"/>
    <w:rsid w:val="003D31A6"/>
    <w:rsid w:val="003D3BEE"/>
    <w:rsid w:val="003D58C8"/>
    <w:rsid w:val="003D5EB5"/>
    <w:rsid w:val="003D6E96"/>
    <w:rsid w:val="003D75F7"/>
    <w:rsid w:val="003D7748"/>
    <w:rsid w:val="003E5577"/>
    <w:rsid w:val="003E6EBE"/>
    <w:rsid w:val="003F2BD1"/>
    <w:rsid w:val="00421DEF"/>
    <w:rsid w:val="00422196"/>
    <w:rsid w:val="00430DD8"/>
    <w:rsid w:val="004339DB"/>
    <w:rsid w:val="00434B7B"/>
    <w:rsid w:val="00445C13"/>
    <w:rsid w:val="00447BCD"/>
    <w:rsid w:val="00454214"/>
    <w:rsid w:val="0045599F"/>
    <w:rsid w:val="004604B5"/>
    <w:rsid w:val="00462D2A"/>
    <w:rsid w:val="00466EC6"/>
    <w:rsid w:val="004674DA"/>
    <w:rsid w:val="00467CC4"/>
    <w:rsid w:val="00484B12"/>
    <w:rsid w:val="00484FAE"/>
    <w:rsid w:val="00491079"/>
    <w:rsid w:val="00492A05"/>
    <w:rsid w:val="004A5B5F"/>
    <w:rsid w:val="004A7856"/>
    <w:rsid w:val="004B0999"/>
    <w:rsid w:val="004B0A64"/>
    <w:rsid w:val="004B381E"/>
    <w:rsid w:val="004B4158"/>
    <w:rsid w:val="004B4CBC"/>
    <w:rsid w:val="004C46DE"/>
    <w:rsid w:val="004C5A8D"/>
    <w:rsid w:val="004D0DD5"/>
    <w:rsid w:val="004D1251"/>
    <w:rsid w:val="004D1552"/>
    <w:rsid w:val="004E0560"/>
    <w:rsid w:val="004E0F1D"/>
    <w:rsid w:val="004E361E"/>
    <w:rsid w:val="004E57E5"/>
    <w:rsid w:val="004F43A9"/>
    <w:rsid w:val="004F54FD"/>
    <w:rsid w:val="004F5F71"/>
    <w:rsid w:val="004F686F"/>
    <w:rsid w:val="004F7790"/>
    <w:rsid w:val="00501375"/>
    <w:rsid w:val="00502035"/>
    <w:rsid w:val="005026A8"/>
    <w:rsid w:val="00502E62"/>
    <w:rsid w:val="00510BCE"/>
    <w:rsid w:val="00514E9C"/>
    <w:rsid w:val="00514FC2"/>
    <w:rsid w:val="00520B2B"/>
    <w:rsid w:val="00521FD8"/>
    <w:rsid w:val="00524B2D"/>
    <w:rsid w:val="00526088"/>
    <w:rsid w:val="0052682B"/>
    <w:rsid w:val="0053421B"/>
    <w:rsid w:val="00537136"/>
    <w:rsid w:val="00537247"/>
    <w:rsid w:val="00541C9A"/>
    <w:rsid w:val="0054207A"/>
    <w:rsid w:val="005441EF"/>
    <w:rsid w:val="005462D3"/>
    <w:rsid w:val="00546C8C"/>
    <w:rsid w:val="00552BC7"/>
    <w:rsid w:val="0056422F"/>
    <w:rsid w:val="00571F6A"/>
    <w:rsid w:val="00573453"/>
    <w:rsid w:val="00581193"/>
    <w:rsid w:val="00584818"/>
    <w:rsid w:val="0059608E"/>
    <w:rsid w:val="005A418B"/>
    <w:rsid w:val="005B2901"/>
    <w:rsid w:val="005B4E77"/>
    <w:rsid w:val="005B6652"/>
    <w:rsid w:val="005C2B49"/>
    <w:rsid w:val="005C3F37"/>
    <w:rsid w:val="005C4E93"/>
    <w:rsid w:val="005C4F22"/>
    <w:rsid w:val="005D3EEE"/>
    <w:rsid w:val="005D5403"/>
    <w:rsid w:val="005E0118"/>
    <w:rsid w:val="005E2D17"/>
    <w:rsid w:val="005E4A62"/>
    <w:rsid w:val="005E557C"/>
    <w:rsid w:val="005E6A37"/>
    <w:rsid w:val="005E7C4C"/>
    <w:rsid w:val="005F02CD"/>
    <w:rsid w:val="005F0C60"/>
    <w:rsid w:val="005F0C7A"/>
    <w:rsid w:val="005F4A2F"/>
    <w:rsid w:val="005F4A78"/>
    <w:rsid w:val="005F6525"/>
    <w:rsid w:val="0061294B"/>
    <w:rsid w:val="006177F8"/>
    <w:rsid w:val="00622B17"/>
    <w:rsid w:val="006259D2"/>
    <w:rsid w:val="0063289D"/>
    <w:rsid w:val="00634264"/>
    <w:rsid w:val="00635A5B"/>
    <w:rsid w:val="00642828"/>
    <w:rsid w:val="00645910"/>
    <w:rsid w:val="00647D54"/>
    <w:rsid w:val="00652E0C"/>
    <w:rsid w:val="00654076"/>
    <w:rsid w:val="00660306"/>
    <w:rsid w:val="006614A6"/>
    <w:rsid w:val="006647EB"/>
    <w:rsid w:val="006673DE"/>
    <w:rsid w:val="0066793D"/>
    <w:rsid w:val="00670B83"/>
    <w:rsid w:val="00670D0D"/>
    <w:rsid w:val="00671DA8"/>
    <w:rsid w:val="00674942"/>
    <w:rsid w:val="00676F4F"/>
    <w:rsid w:val="00680183"/>
    <w:rsid w:val="00681D1B"/>
    <w:rsid w:val="00681FAE"/>
    <w:rsid w:val="0069413A"/>
    <w:rsid w:val="00697255"/>
    <w:rsid w:val="006972D5"/>
    <w:rsid w:val="006A0B37"/>
    <w:rsid w:val="006A1B9E"/>
    <w:rsid w:val="006B1775"/>
    <w:rsid w:val="006B25D8"/>
    <w:rsid w:val="006B2DE1"/>
    <w:rsid w:val="006B34B4"/>
    <w:rsid w:val="006B3FDA"/>
    <w:rsid w:val="006C1EE3"/>
    <w:rsid w:val="006C3CC9"/>
    <w:rsid w:val="006C3CE9"/>
    <w:rsid w:val="006C6247"/>
    <w:rsid w:val="006D3BCC"/>
    <w:rsid w:val="006D46B0"/>
    <w:rsid w:val="006D6848"/>
    <w:rsid w:val="006E652D"/>
    <w:rsid w:val="006E78B1"/>
    <w:rsid w:val="006F1C28"/>
    <w:rsid w:val="006F2884"/>
    <w:rsid w:val="006F2CA5"/>
    <w:rsid w:val="006F6B2D"/>
    <w:rsid w:val="0071224B"/>
    <w:rsid w:val="0071677F"/>
    <w:rsid w:val="007301E3"/>
    <w:rsid w:val="0073131F"/>
    <w:rsid w:val="00731ECC"/>
    <w:rsid w:val="007330D0"/>
    <w:rsid w:val="00737CF7"/>
    <w:rsid w:val="00744BFF"/>
    <w:rsid w:val="0074535F"/>
    <w:rsid w:val="00746BEE"/>
    <w:rsid w:val="00750D89"/>
    <w:rsid w:val="00756486"/>
    <w:rsid w:val="007711EA"/>
    <w:rsid w:val="00771403"/>
    <w:rsid w:val="007716A3"/>
    <w:rsid w:val="00771E8C"/>
    <w:rsid w:val="0077303D"/>
    <w:rsid w:val="00780D4F"/>
    <w:rsid w:val="00780F97"/>
    <w:rsid w:val="00781071"/>
    <w:rsid w:val="00783E0B"/>
    <w:rsid w:val="00784CAA"/>
    <w:rsid w:val="0078737A"/>
    <w:rsid w:val="00787730"/>
    <w:rsid w:val="007879C1"/>
    <w:rsid w:val="00787A06"/>
    <w:rsid w:val="00790202"/>
    <w:rsid w:val="0079299F"/>
    <w:rsid w:val="00793426"/>
    <w:rsid w:val="007947B0"/>
    <w:rsid w:val="007948E5"/>
    <w:rsid w:val="007A1F82"/>
    <w:rsid w:val="007A5E97"/>
    <w:rsid w:val="007B1769"/>
    <w:rsid w:val="007B228C"/>
    <w:rsid w:val="007B651D"/>
    <w:rsid w:val="007B6A6D"/>
    <w:rsid w:val="007C0A32"/>
    <w:rsid w:val="007C1D51"/>
    <w:rsid w:val="007C206B"/>
    <w:rsid w:val="007C7807"/>
    <w:rsid w:val="007D0369"/>
    <w:rsid w:val="007D56FE"/>
    <w:rsid w:val="007D6B2F"/>
    <w:rsid w:val="007D72CE"/>
    <w:rsid w:val="007E6F9E"/>
    <w:rsid w:val="007F092F"/>
    <w:rsid w:val="007F334D"/>
    <w:rsid w:val="007F522A"/>
    <w:rsid w:val="007F6492"/>
    <w:rsid w:val="007F7EC0"/>
    <w:rsid w:val="008013B7"/>
    <w:rsid w:val="008065F2"/>
    <w:rsid w:val="00814D1A"/>
    <w:rsid w:val="00816843"/>
    <w:rsid w:val="00821351"/>
    <w:rsid w:val="00827C4E"/>
    <w:rsid w:val="008324E7"/>
    <w:rsid w:val="0083258B"/>
    <w:rsid w:val="00833762"/>
    <w:rsid w:val="00833B4B"/>
    <w:rsid w:val="008351B5"/>
    <w:rsid w:val="00845EA2"/>
    <w:rsid w:val="00856EC4"/>
    <w:rsid w:val="00862011"/>
    <w:rsid w:val="00864990"/>
    <w:rsid w:val="00864F47"/>
    <w:rsid w:val="008707AF"/>
    <w:rsid w:val="0087162E"/>
    <w:rsid w:val="00873622"/>
    <w:rsid w:val="00880E54"/>
    <w:rsid w:val="00883328"/>
    <w:rsid w:val="0088767D"/>
    <w:rsid w:val="00891DF0"/>
    <w:rsid w:val="00892156"/>
    <w:rsid w:val="00893C5C"/>
    <w:rsid w:val="00894367"/>
    <w:rsid w:val="008967C9"/>
    <w:rsid w:val="008A1215"/>
    <w:rsid w:val="008A3422"/>
    <w:rsid w:val="008A3C21"/>
    <w:rsid w:val="008A4D2F"/>
    <w:rsid w:val="008A5185"/>
    <w:rsid w:val="008B0BCB"/>
    <w:rsid w:val="008B1413"/>
    <w:rsid w:val="008B5CE8"/>
    <w:rsid w:val="008B633D"/>
    <w:rsid w:val="008B7821"/>
    <w:rsid w:val="008C032D"/>
    <w:rsid w:val="008C254D"/>
    <w:rsid w:val="008C63BF"/>
    <w:rsid w:val="008D4E21"/>
    <w:rsid w:val="008D5CA3"/>
    <w:rsid w:val="008E079E"/>
    <w:rsid w:val="008E3D29"/>
    <w:rsid w:val="008E4A9F"/>
    <w:rsid w:val="008E64D2"/>
    <w:rsid w:val="008E6777"/>
    <w:rsid w:val="008E7789"/>
    <w:rsid w:val="008F0D84"/>
    <w:rsid w:val="008F2BAA"/>
    <w:rsid w:val="008F3D24"/>
    <w:rsid w:val="008F5F77"/>
    <w:rsid w:val="009007EF"/>
    <w:rsid w:val="00900E8D"/>
    <w:rsid w:val="00901087"/>
    <w:rsid w:val="00901789"/>
    <w:rsid w:val="00902B04"/>
    <w:rsid w:val="00905ED7"/>
    <w:rsid w:val="00910738"/>
    <w:rsid w:val="0091589A"/>
    <w:rsid w:val="0091589C"/>
    <w:rsid w:val="009162F5"/>
    <w:rsid w:val="00917B42"/>
    <w:rsid w:val="00917D70"/>
    <w:rsid w:val="00933B64"/>
    <w:rsid w:val="00936B91"/>
    <w:rsid w:val="009421FB"/>
    <w:rsid w:val="00942314"/>
    <w:rsid w:val="00951B48"/>
    <w:rsid w:val="0095237B"/>
    <w:rsid w:val="0095289D"/>
    <w:rsid w:val="00952F9D"/>
    <w:rsid w:val="00960F55"/>
    <w:rsid w:val="00963435"/>
    <w:rsid w:val="00971340"/>
    <w:rsid w:val="00971FF0"/>
    <w:rsid w:val="0097324E"/>
    <w:rsid w:val="009772F0"/>
    <w:rsid w:val="00980707"/>
    <w:rsid w:val="00984CBD"/>
    <w:rsid w:val="009902DA"/>
    <w:rsid w:val="00991737"/>
    <w:rsid w:val="00993FF0"/>
    <w:rsid w:val="009A3514"/>
    <w:rsid w:val="009A4429"/>
    <w:rsid w:val="009A4C0E"/>
    <w:rsid w:val="009A5B91"/>
    <w:rsid w:val="009A66BD"/>
    <w:rsid w:val="009A7D9E"/>
    <w:rsid w:val="009A7E91"/>
    <w:rsid w:val="009B168B"/>
    <w:rsid w:val="009B58E2"/>
    <w:rsid w:val="009C0386"/>
    <w:rsid w:val="009C080D"/>
    <w:rsid w:val="009C41DB"/>
    <w:rsid w:val="009C43EC"/>
    <w:rsid w:val="009C536D"/>
    <w:rsid w:val="009C66B6"/>
    <w:rsid w:val="009D3317"/>
    <w:rsid w:val="009D3CCB"/>
    <w:rsid w:val="009D736E"/>
    <w:rsid w:val="009E143D"/>
    <w:rsid w:val="009E1DF0"/>
    <w:rsid w:val="009E2340"/>
    <w:rsid w:val="009E6379"/>
    <w:rsid w:val="009E6759"/>
    <w:rsid w:val="009E7B3C"/>
    <w:rsid w:val="009F28B5"/>
    <w:rsid w:val="009F79F2"/>
    <w:rsid w:val="00A00DE0"/>
    <w:rsid w:val="00A01BF4"/>
    <w:rsid w:val="00A03723"/>
    <w:rsid w:val="00A04198"/>
    <w:rsid w:val="00A30A4A"/>
    <w:rsid w:val="00A33824"/>
    <w:rsid w:val="00A34798"/>
    <w:rsid w:val="00A364D0"/>
    <w:rsid w:val="00A365EF"/>
    <w:rsid w:val="00A37025"/>
    <w:rsid w:val="00A4143F"/>
    <w:rsid w:val="00A43B37"/>
    <w:rsid w:val="00A44EA1"/>
    <w:rsid w:val="00A4719D"/>
    <w:rsid w:val="00A50350"/>
    <w:rsid w:val="00A53EC8"/>
    <w:rsid w:val="00A575A4"/>
    <w:rsid w:val="00A57E69"/>
    <w:rsid w:val="00A6284A"/>
    <w:rsid w:val="00A70922"/>
    <w:rsid w:val="00A723AE"/>
    <w:rsid w:val="00A732A5"/>
    <w:rsid w:val="00A736D9"/>
    <w:rsid w:val="00A81816"/>
    <w:rsid w:val="00A819E5"/>
    <w:rsid w:val="00A83692"/>
    <w:rsid w:val="00A8422A"/>
    <w:rsid w:val="00A85825"/>
    <w:rsid w:val="00A86145"/>
    <w:rsid w:val="00A87648"/>
    <w:rsid w:val="00A91E99"/>
    <w:rsid w:val="00A92953"/>
    <w:rsid w:val="00A96F42"/>
    <w:rsid w:val="00A96FB1"/>
    <w:rsid w:val="00AA01B9"/>
    <w:rsid w:val="00AA0275"/>
    <w:rsid w:val="00AA3783"/>
    <w:rsid w:val="00AB0E2A"/>
    <w:rsid w:val="00AB41D2"/>
    <w:rsid w:val="00AC1F57"/>
    <w:rsid w:val="00AC65D2"/>
    <w:rsid w:val="00AC6B0C"/>
    <w:rsid w:val="00AD0543"/>
    <w:rsid w:val="00AD160A"/>
    <w:rsid w:val="00AD3E11"/>
    <w:rsid w:val="00AD6725"/>
    <w:rsid w:val="00AD7426"/>
    <w:rsid w:val="00AD7CB1"/>
    <w:rsid w:val="00AE411E"/>
    <w:rsid w:val="00AE50E9"/>
    <w:rsid w:val="00AE5452"/>
    <w:rsid w:val="00AE7FEF"/>
    <w:rsid w:val="00B02F9E"/>
    <w:rsid w:val="00B04BA0"/>
    <w:rsid w:val="00B07B35"/>
    <w:rsid w:val="00B1064F"/>
    <w:rsid w:val="00B15380"/>
    <w:rsid w:val="00B24D45"/>
    <w:rsid w:val="00B25A5B"/>
    <w:rsid w:val="00B27D97"/>
    <w:rsid w:val="00B300F3"/>
    <w:rsid w:val="00B30655"/>
    <w:rsid w:val="00B336E6"/>
    <w:rsid w:val="00B35512"/>
    <w:rsid w:val="00B37C37"/>
    <w:rsid w:val="00B447A0"/>
    <w:rsid w:val="00B45C31"/>
    <w:rsid w:val="00B45C56"/>
    <w:rsid w:val="00B47169"/>
    <w:rsid w:val="00B47C56"/>
    <w:rsid w:val="00B52DB0"/>
    <w:rsid w:val="00B5469F"/>
    <w:rsid w:val="00B6338E"/>
    <w:rsid w:val="00B657E3"/>
    <w:rsid w:val="00B71F55"/>
    <w:rsid w:val="00B764D8"/>
    <w:rsid w:val="00B77F9D"/>
    <w:rsid w:val="00B90A6B"/>
    <w:rsid w:val="00B90C99"/>
    <w:rsid w:val="00B91BBE"/>
    <w:rsid w:val="00B92AAF"/>
    <w:rsid w:val="00BA4573"/>
    <w:rsid w:val="00BA7D29"/>
    <w:rsid w:val="00BB46A5"/>
    <w:rsid w:val="00BC66B3"/>
    <w:rsid w:val="00BD3E04"/>
    <w:rsid w:val="00BD5755"/>
    <w:rsid w:val="00BE0D70"/>
    <w:rsid w:val="00BE4513"/>
    <w:rsid w:val="00BE4688"/>
    <w:rsid w:val="00BE510E"/>
    <w:rsid w:val="00BF0E23"/>
    <w:rsid w:val="00BF6418"/>
    <w:rsid w:val="00C00E3D"/>
    <w:rsid w:val="00C05D06"/>
    <w:rsid w:val="00C15B30"/>
    <w:rsid w:val="00C166E4"/>
    <w:rsid w:val="00C22F7A"/>
    <w:rsid w:val="00C242F1"/>
    <w:rsid w:val="00C24CD9"/>
    <w:rsid w:val="00C25A67"/>
    <w:rsid w:val="00C27D8C"/>
    <w:rsid w:val="00C36097"/>
    <w:rsid w:val="00C43370"/>
    <w:rsid w:val="00C448DD"/>
    <w:rsid w:val="00C44E7C"/>
    <w:rsid w:val="00C46715"/>
    <w:rsid w:val="00C541CC"/>
    <w:rsid w:val="00C566C8"/>
    <w:rsid w:val="00C6015E"/>
    <w:rsid w:val="00C65498"/>
    <w:rsid w:val="00C65D47"/>
    <w:rsid w:val="00C66534"/>
    <w:rsid w:val="00C667E7"/>
    <w:rsid w:val="00C67AF9"/>
    <w:rsid w:val="00C70FF3"/>
    <w:rsid w:val="00C80F0F"/>
    <w:rsid w:val="00C830CC"/>
    <w:rsid w:val="00C842E2"/>
    <w:rsid w:val="00C844B3"/>
    <w:rsid w:val="00C8458B"/>
    <w:rsid w:val="00C84633"/>
    <w:rsid w:val="00C905AA"/>
    <w:rsid w:val="00C9180F"/>
    <w:rsid w:val="00C91D7C"/>
    <w:rsid w:val="00C92E1B"/>
    <w:rsid w:val="00C954CE"/>
    <w:rsid w:val="00C97056"/>
    <w:rsid w:val="00CA03A5"/>
    <w:rsid w:val="00CA0E5B"/>
    <w:rsid w:val="00CA22A6"/>
    <w:rsid w:val="00CA584B"/>
    <w:rsid w:val="00CA5DD4"/>
    <w:rsid w:val="00CA779B"/>
    <w:rsid w:val="00CB5B0A"/>
    <w:rsid w:val="00CD41DD"/>
    <w:rsid w:val="00CE0A73"/>
    <w:rsid w:val="00CE1AF9"/>
    <w:rsid w:val="00CE2296"/>
    <w:rsid w:val="00CE2836"/>
    <w:rsid w:val="00CE7D27"/>
    <w:rsid w:val="00CF034F"/>
    <w:rsid w:val="00CF2441"/>
    <w:rsid w:val="00CF2F59"/>
    <w:rsid w:val="00CF36EF"/>
    <w:rsid w:val="00CF6337"/>
    <w:rsid w:val="00D00317"/>
    <w:rsid w:val="00D07BB1"/>
    <w:rsid w:val="00D112DB"/>
    <w:rsid w:val="00D1202D"/>
    <w:rsid w:val="00D157C5"/>
    <w:rsid w:val="00D16378"/>
    <w:rsid w:val="00D1784B"/>
    <w:rsid w:val="00D21F6C"/>
    <w:rsid w:val="00D23326"/>
    <w:rsid w:val="00D2639C"/>
    <w:rsid w:val="00D26A24"/>
    <w:rsid w:val="00D2773C"/>
    <w:rsid w:val="00D3107E"/>
    <w:rsid w:val="00D31F53"/>
    <w:rsid w:val="00D369EE"/>
    <w:rsid w:val="00D417A8"/>
    <w:rsid w:val="00D42E19"/>
    <w:rsid w:val="00D4547F"/>
    <w:rsid w:val="00D4775D"/>
    <w:rsid w:val="00D52F0E"/>
    <w:rsid w:val="00D55A53"/>
    <w:rsid w:val="00D56FD5"/>
    <w:rsid w:val="00D57D0B"/>
    <w:rsid w:val="00D66F2C"/>
    <w:rsid w:val="00D70C42"/>
    <w:rsid w:val="00D72FD9"/>
    <w:rsid w:val="00D77F21"/>
    <w:rsid w:val="00D92967"/>
    <w:rsid w:val="00D95236"/>
    <w:rsid w:val="00D96E3F"/>
    <w:rsid w:val="00D97DFA"/>
    <w:rsid w:val="00DA7B4B"/>
    <w:rsid w:val="00DB60F9"/>
    <w:rsid w:val="00DC1116"/>
    <w:rsid w:val="00DC3759"/>
    <w:rsid w:val="00DC4676"/>
    <w:rsid w:val="00DC4CBC"/>
    <w:rsid w:val="00DD5304"/>
    <w:rsid w:val="00DE0115"/>
    <w:rsid w:val="00DE19DF"/>
    <w:rsid w:val="00DE2FC6"/>
    <w:rsid w:val="00DE5F7B"/>
    <w:rsid w:val="00DE69A7"/>
    <w:rsid w:val="00DF015C"/>
    <w:rsid w:val="00DF0CBB"/>
    <w:rsid w:val="00DF27C2"/>
    <w:rsid w:val="00DF2FCE"/>
    <w:rsid w:val="00DF3104"/>
    <w:rsid w:val="00DF5142"/>
    <w:rsid w:val="00E01333"/>
    <w:rsid w:val="00E02910"/>
    <w:rsid w:val="00E02923"/>
    <w:rsid w:val="00E04FF2"/>
    <w:rsid w:val="00E11365"/>
    <w:rsid w:val="00E1211C"/>
    <w:rsid w:val="00E122CB"/>
    <w:rsid w:val="00E16C1F"/>
    <w:rsid w:val="00E206B0"/>
    <w:rsid w:val="00E4349C"/>
    <w:rsid w:val="00E4393F"/>
    <w:rsid w:val="00E44E5C"/>
    <w:rsid w:val="00E51C06"/>
    <w:rsid w:val="00E52891"/>
    <w:rsid w:val="00E52DCB"/>
    <w:rsid w:val="00E53AAF"/>
    <w:rsid w:val="00E557AA"/>
    <w:rsid w:val="00E674FE"/>
    <w:rsid w:val="00E73BB2"/>
    <w:rsid w:val="00E83B02"/>
    <w:rsid w:val="00E85557"/>
    <w:rsid w:val="00E90F18"/>
    <w:rsid w:val="00E95A04"/>
    <w:rsid w:val="00E97523"/>
    <w:rsid w:val="00E97E9C"/>
    <w:rsid w:val="00E97F76"/>
    <w:rsid w:val="00EB20AD"/>
    <w:rsid w:val="00EB2EEF"/>
    <w:rsid w:val="00EB5498"/>
    <w:rsid w:val="00EB5AE1"/>
    <w:rsid w:val="00EB7E1A"/>
    <w:rsid w:val="00EC018B"/>
    <w:rsid w:val="00EC0E3B"/>
    <w:rsid w:val="00EC16BB"/>
    <w:rsid w:val="00EC39A2"/>
    <w:rsid w:val="00EC5ABE"/>
    <w:rsid w:val="00EC73A5"/>
    <w:rsid w:val="00ED05D9"/>
    <w:rsid w:val="00ED1338"/>
    <w:rsid w:val="00EF0039"/>
    <w:rsid w:val="00EF19BB"/>
    <w:rsid w:val="00EF507D"/>
    <w:rsid w:val="00EF50A2"/>
    <w:rsid w:val="00F046DB"/>
    <w:rsid w:val="00F0670C"/>
    <w:rsid w:val="00F145E4"/>
    <w:rsid w:val="00F148F7"/>
    <w:rsid w:val="00F15D3D"/>
    <w:rsid w:val="00F20882"/>
    <w:rsid w:val="00F23D8A"/>
    <w:rsid w:val="00F23F68"/>
    <w:rsid w:val="00F2559B"/>
    <w:rsid w:val="00F26843"/>
    <w:rsid w:val="00F31DE1"/>
    <w:rsid w:val="00F359EE"/>
    <w:rsid w:val="00F431B8"/>
    <w:rsid w:val="00F44587"/>
    <w:rsid w:val="00F45EA0"/>
    <w:rsid w:val="00F47C92"/>
    <w:rsid w:val="00F5082B"/>
    <w:rsid w:val="00F50CEB"/>
    <w:rsid w:val="00F5127C"/>
    <w:rsid w:val="00F525F5"/>
    <w:rsid w:val="00F53036"/>
    <w:rsid w:val="00F54B8B"/>
    <w:rsid w:val="00F6675F"/>
    <w:rsid w:val="00F66E68"/>
    <w:rsid w:val="00F67197"/>
    <w:rsid w:val="00F7464B"/>
    <w:rsid w:val="00F77502"/>
    <w:rsid w:val="00F77F5A"/>
    <w:rsid w:val="00F839D8"/>
    <w:rsid w:val="00F862B9"/>
    <w:rsid w:val="00F930E5"/>
    <w:rsid w:val="00F94B60"/>
    <w:rsid w:val="00F95799"/>
    <w:rsid w:val="00FA293F"/>
    <w:rsid w:val="00FA34A5"/>
    <w:rsid w:val="00FB3DD4"/>
    <w:rsid w:val="00FB6763"/>
    <w:rsid w:val="00FC00D1"/>
    <w:rsid w:val="00FC0BC0"/>
    <w:rsid w:val="00FC400E"/>
    <w:rsid w:val="00FC47F1"/>
    <w:rsid w:val="00FC47F5"/>
    <w:rsid w:val="00FC51D0"/>
    <w:rsid w:val="00FC55B6"/>
    <w:rsid w:val="00FD0900"/>
    <w:rsid w:val="00FD23AB"/>
    <w:rsid w:val="00FD60FE"/>
    <w:rsid w:val="00FD75A5"/>
    <w:rsid w:val="00FF5F87"/>
    <w:rsid w:val="00FF7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4B899-1CB7-42DB-84A6-FA071DD3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264"/>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3426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rsid w:val="00634264"/>
  </w:style>
  <w:style w:type="character" w:styleId="a3">
    <w:name w:val="Hyperlink"/>
    <w:uiPriority w:val="99"/>
    <w:semiHidden/>
    <w:unhideWhenUsed/>
    <w:rsid w:val="00634264"/>
    <w:rPr>
      <w:color w:val="0000FF"/>
      <w:u w:val="single"/>
    </w:rPr>
  </w:style>
  <w:style w:type="paragraph" w:styleId="a4">
    <w:name w:val="List Paragraph"/>
    <w:basedOn w:val="a"/>
    <w:uiPriority w:val="34"/>
    <w:qFormat/>
    <w:rsid w:val="00634264"/>
    <w:pPr>
      <w:ind w:left="720"/>
      <w:contextualSpacing/>
    </w:pPr>
  </w:style>
  <w:style w:type="character" w:customStyle="1" w:styleId="rvts0">
    <w:name w:val="rvts0"/>
    <w:basedOn w:val="a0"/>
    <w:rsid w:val="003D7748"/>
  </w:style>
  <w:style w:type="paragraph" w:styleId="a5">
    <w:name w:val="header"/>
    <w:basedOn w:val="a"/>
    <w:link w:val="a6"/>
    <w:uiPriority w:val="99"/>
    <w:unhideWhenUsed/>
    <w:rsid w:val="00BB46A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B46A5"/>
  </w:style>
  <w:style w:type="paragraph" w:styleId="a7">
    <w:name w:val="footer"/>
    <w:basedOn w:val="a"/>
    <w:link w:val="a8"/>
    <w:uiPriority w:val="99"/>
    <w:unhideWhenUsed/>
    <w:rsid w:val="00BB46A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B46A5"/>
  </w:style>
  <w:style w:type="paragraph" w:styleId="a9">
    <w:name w:val="Balloon Text"/>
    <w:basedOn w:val="a"/>
    <w:link w:val="aa"/>
    <w:uiPriority w:val="99"/>
    <w:semiHidden/>
    <w:unhideWhenUsed/>
    <w:rsid w:val="001D41A5"/>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1D41A5"/>
    <w:rPr>
      <w:rFonts w:ascii="Segoe UI" w:hAnsi="Segoe UI" w:cs="Segoe UI"/>
      <w:sz w:val="18"/>
      <w:szCs w:val="18"/>
    </w:rPr>
  </w:style>
  <w:style w:type="character" w:customStyle="1" w:styleId="rvts46">
    <w:name w:val="rvts46"/>
    <w:basedOn w:val="a0"/>
    <w:rsid w:val="0001623C"/>
  </w:style>
  <w:style w:type="character" w:customStyle="1" w:styleId="rvts11">
    <w:name w:val="rvts11"/>
    <w:basedOn w:val="a0"/>
    <w:rsid w:val="0001623C"/>
  </w:style>
  <w:style w:type="character" w:styleId="ab">
    <w:name w:val="annotation reference"/>
    <w:uiPriority w:val="99"/>
    <w:semiHidden/>
    <w:unhideWhenUsed/>
    <w:rsid w:val="00E53AAF"/>
    <w:rPr>
      <w:sz w:val="16"/>
      <w:szCs w:val="16"/>
    </w:rPr>
  </w:style>
  <w:style w:type="paragraph" w:styleId="ac">
    <w:name w:val="annotation text"/>
    <w:basedOn w:val="a"/>
    <w:link w:val="ad"/>
    <w:uiPriority w:val="99"/>
    <w:semiHidden/>
    <w:unhideWhenUsed/>
    <w:rsid w:val="00E53AAF"/>
    <w:pPr>
      <w:spacing w:line="240" w:lineRule="auto"/>
    </w:pPr>
    <w:rPr>
      <w:sz w:val="20"/>
      <w:szCs w:val="20"/>
    </w:rPr>
  </w:style>
  <w:style w:type="character" w:customStyle="1" w:styleId="ad">
    <w:name w:val="Текст примітки Знак"/>
    <w:link w:val="ac"/>
    <w:uiPriority w:val="99"/>
    <w:semiHidden/>
    <w:rsid w:val="00E53AAF"/>
    <w:rPr>
      <w:sz w:val="20"/>
      <w:szCs w:val="20"/>
    </w:rPr>
  </w:style>
  <w:style w:type="paragraph" w:styleId="ae">
    <w:name w:val="annotation subject"/>
    <w:basedOn w:val="ac"/>
    <w:next w:val="ac"/>
    <w:link w:val="af"/>
    <w:uiPriority w:val="99"/>
    <w:semiHidden/>
    <w:unhideWhenUsed/>
    <w:rsid w:val="00E53AAF"/>
    <w:rPr>
      <w:b/>
      <w:bCs/>
    </w:rPr>
  </w:style>
  <w:style w:type="character" w:customStyle="1" w:styleId="af">
    <w:name w:val="Тема примітки Знак"/>
    <w:link w:val="ae"/>
    <w:uiPriority w:val="99"/>
    <w:semiHidden/>
    <w:rsid w:val="00E53AAF"/>
    <w:rPr>
      <w:b/>
      <w:bCs/>
      <w:sz w:val="20"/>
      <w:szCs w:val="20"/>
    </w:rPr>
  </w:style>
  <w:style w:type="table" w:styleId="af0">
    <w:name w:val="Table Grid"/>
    <w:basedOn w:val="a1"/>
    <w:uiPriority w:val="59"/>
    <w:rsid w:val="008D5CA3"/>
    <w:rPr>
      <w:rFonts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4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link w:val="HTML"/>
    <w:uiPriority w:val="99"/>
    <w:rsid w:val="00140621"/>
    <w:rPr>
      <w:rFonts w:ascii="Courier New" w:eastAsia="Times New Roman" w:hAnsi="Courier New" w:cs="Courier New"/>
      <w:sz w:val="20"/>
      <w:szCs w:val="20"/>
      <w:lang w:eastAsia="uk-UA"/>
    </w:rPr>
  </w:style>
  <w:style w:type="paragraph" w:customStyle="1" w:styleId="Default">
    <w:name w:val="Default"/>
    <w:rsid w:val="00010E2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448">
      <w:bodyDiv w:val="1"/>
      <w:marLeft w:val="0"/>
      <w:marRight w:val="0"/>
      <w:marTop w:val="0"/>
      <w:marBottom w:val="0"/>
      <w:divBdr>
        <w:top w:val="none" w:sz="0" w:space="0" w:color="auto"/>
        <w:left w:val="none" w:sz="0" w:space="0" w:color="auto"/>
        <w:bottom w:val="none" w:sz="0" w:space="0" w:color="auto"/>
        <w:right w:val="none" w:sz="0" w:space="0" w:color="auto"/>
      </w:divBdr>
    </w:div>
    <w:div w:id="80034582">
      <w:bodyDiv w:val="1"/>
      <w:marLeft w:val="0"/>
      <w:marRight w:val="0"/>
      <w:marTop w:val="0"/>
      <w:marBottom w:val="0"/>
      <w:divBdr>
        <w:top w:val="none" w:sz="0" w:space="0" w:color="auto"/>
        <w:left w:val="none" w:sz="0" w:space="0" w:color="auto"/>
        <w:bottom w:val="none" w:sz="0" w:space="0" w:color="auto"/>
        <w:right w:val="none" w:sz="0" w:space="0" w:color="auto"/>
      </w:divBdr>
      <w:divsChild>
        <w:div w:id="80640333">
          <w:marLeft w:val="0"/>
          <w:marRight w:val="0"/>
          <w:marTop w:val="0"/>
          <w:marBottom w:val="0"/>
          <w:divBdr>
            <w:top w:val="none" w:sz="0" w:space="0" w:color="auto"/>
            <w:left w:val="none" w:sz="0" w:space="0" w:color="auto"/>
            <w:bottom w:val="none" w:sz="0" w:space="0" w:color="auto"/>
            <w:right w:val="none" w:sz="0" w:space="0" w:color="auto"/>
          </w:divBdr>
        </w:div>
        <w:div w:id="279070448">
          <w:marLeft w:val="0"/>
          <w:marRight w:val="0"/>
          <w:marTop w:val="0"/>
          <w:marBottom w:val="0"/>
          <w:divBdr>
            <w:top w:val="none" w:sz="0" w:space="0" w:color="auto"/>
            <w:left w:val="none" w:sz="0" w:space="0" w:color="auto"/>
            <w:bottom w:val="none" w:sz="0" w:space="0" w:color="auto"/>
            <w:right w:val="none" w:sz="0" w:space="0" w:color="auto"/>
          </w:divBdr>
        </w:div>
        <w:div w:id="1022704907">
          <w:marLeft w:val="0"/>
          <w:marRight w:val="0"/>
          <w:marTop w:val="0"/>
          <w:marBottom w:val="0"/>
          <w:divBdr>
            <w:top w:val="none" w:sz="0" w:space="0" w:color="auto"/>
            <w:left w:val="none" w:sz="0" w:space="0" w:color="auto"/>
            <w:bottom w:val="none" w:sz="0" w:space="0" w:color="auto"/>
            <w:right w:val="none" w:sz="0" w:space="0" w:color="auto"/>
          </w:divBdr>
        </w:div>
        <w:div w:id="1710181361">
          <w:marLeft w:val="0"/>
          <w:marRight w:val="0"/>
          <w:marTop w:val="0"/>
          <w:marBottom w:val="0"/>
          <w:divBdr>
            <w:top w:val="none" w:sz="0" w:space="0" w:color="auto"/>
            <w:left w:val="none" w:sz="0" w:space="0" w:color="auto"/>
            <w:bottom w:val="none" w:sz="0" w:space="0" w:color="auto"/>
            <w:right w:val="none" w:sz="0" w:space="0" w:color="auto"/>
          </w:divBdr>
        </w:div>
      </w:divsChild>
    </w:div>
    <w:div w:id="87121172">
      <w:bodyDiv w:val="1"/>
      <w:marLeft w:val="0"/>
      <w:marRight w:val="0"/>
      <w:marTop w:val="0"/>
      <w:marBottom w:val="0"/>
      <w:divBdr>
        <w:top w:val="none" w:sz="0" w:space="0" w:color="auto"/>
        <w:left w:val="none" w:sz="0" w:space="0" w:color="auto"/>
        <w:bottom w:val="none" w:sz="0" w:space="0" w:color="auto"/>
        <w:right w:val="none" w:sz="0" w:space="0" w:color="auto"/>
      </w:divBdr>
    </w:div>
    <w:div w:id="567957511">
      <w:bodyDiv w:val="1"/>
      <w:marLeft w:val="0"/>
      <w:marRight w:val="0"/>
      <w:marTop w:val="0"/>
      <w:marBottom w:val="0"/>
      <w:divBdr>
        <w:top w:val="none" w:sz="0" w:space="0" w:color="auto"/>
        <w:left w:val="none" w:sz="0" w:space="0" w:color="auto"/>
        <w:bottom w:val="none" w:sz="0" w:space="0" w:color="auto"/>
        <w:right w:val="none" w:sz="0" w:space="0" w:color="auto"/>
      </w:divBdr>
    </w:div>
    <w:div w:id="620918255">
      <w:bodyDiv w:val="1"/>
      <w:marLeft w:val="0"/>
      <w:marRight w:val="0"/>
      <w:marTop w:val="0"/>
      <w:marBottom w:val="0"/>
      <w:divBdr>
        <w:top w:val="none" w:sz="0" w:space="0" w:color="auto"/>
        <w:left w:val="none" w:sz="0" w:space="0" w:color="auto"/>
        <w:bottom w:val="none" w:sz="0" w:space="0" w:color="auto"/>
        <w:right w:val="none" w:sz="0" w:space="0" w:color="auto"/>
      </w:divBdr>
    </w:div>
    <w:div w:id="754866896">
      <w:bodyDiv w:val="1"/>
      <w:marLeft w:val="0"/>
      <w:marRight w:val="0"/>
      <w:marTop w:val="0"/>
      <w:marBottom w:val="0"/>
      <w:divBdr>
        <w:top w:val="none" w:sz="0" w:space="0" w:color="auto"/>
        <w:left w:val="none" w:sz="0" w:space="0" w:color="auto"/>
        <w:bottom w:val="none" w:sz="0" w:space="0" w:color="auto"/>
        <w:right w:val="none" w:sz="0" w:space="0" w:color="auto"/>
      </w:divBdr>
      <w:divsChild>
        <w:div w:id="310599013">
          <w:marLeft w:val="0"/>
          <w:marRight w:val="0"/>
          <w:marTop w:val="0"/>
          <w:marBottom w:val="0"/>
          <w:divBdr>
            <w:top w:val="none" w:sz="0" w:space="0" w:color="auto"/>
            <w:left w:val="none" w:sz="0" w:space="0" w:color="auto"/>
            <w:bottom w:val="none" w:sz="0" w:space="0" w:color="auto"/>
            <w:right w:val="none" w:sz="0" w:space="0" w:color="auto"/>
          </w:divBdr>
        </w:div>
        <w:div w:id="368265247">
          <w:marLeft w:val="0"/>
          <w:marRight w:val="0"/>
          <w:marTop w:val="0"/>
          <w:marBottom w:val="0"/>
          <w:divBdr>
            <w:top w:val="none" w:sz="0" w:space="0" w:color="auto"/>
            <w:left w:val="none" w:sz="0" w:space="0" w:color="auto"/>
            <w:bottom w:val="none" w:sz="0" w:space="0" w:color="auto"/>
            <w:right w:val="none" w:sz="0" w:space="0" w:color="auto"/>
          </w:divBdr>
        </w:div>
        <w:div w:id="502403692">
          <w:marLeft w:val="0"/>
          <w:marRight w:val="0"/>
          <w:marTop w:val="0"/>
          <w:marBottom w:val="0"/>
          <w:divBdr>
            <w:top w:val="none" w:sz="0" w:space="0" w:color="auto"/>
            <w:left w:val="none" w:sz="0" w:space="0" w:color="auto"/>
            <w:bottom w:val="none" w:sz="0" w:space="0" w:color="auto"/>
            <w:right w:val="none" w:sz="0" w:space="0" w:color="auto"/>
          </w:divBdr>
        </w:div>
        <w:div w:id="685641404">
          <w:marLeft w:val="0"/>
          <w:marRight w:val="0"/>
          <w:marTop w:val="0"/>
          <w:marBottom w:val="0"/>
          <w:divBdr>
            <w:top w:val="none" w:sz="0" w:space="0" w:color="auto"/>
            <w:left w:val="none" w:sz="0" w:space="0" w:color="auto"/>
            <w:bottom w:val="none" w:sz="0" w:space="0" w:color="auto"/>
            <w:right w:val="none" w:sz="0" w:space="0" w:color="auto"/>
          </w:divBdr>
        </w:div>
        <w:div w:id="696465480">
          <w:marLeft w:val="0"/>
          <w:marRight w:val="0"/>
          <w:marTop w:val="0"/>
          <w:marBottom w:val="0"/>
          <w:divBdr>
            <w:top w:val="none" w:sz="0" w:space="0" w:color="auto"/>
            <w:left w:val="none" w:sz="0" w:space="0" w:color="auto"/>
            <w:bottom w:val="none" w:sz="0" w:space="0" w:color="auto"/>
            <w:right w:val="none" w:sz="0" w:space="0" w:color="auto"/>
          </w:divBdr>
        </w:div>
        <w:div w:id="757678032">
          <w:marLeft w:val="0"/>
          <w:marRight w:val="0"/>
          <w:marTop w:val="0"/>
          <w:marBottom w:val="0"/>
          <w:divBdr>
            <w:top w:val="none" w:sz="0" w:space="0" w:color="auto"/>
            <w:left w:val="none" w:sz="0" w:space="0" w:color="auto"/>
            <w:bottom w:val="none" w:sz="0" w:space="0" w:color="auto"/>
            <w:right w:val="none" w:sz="0" w:space="0" w:color="auto"/>
          </w:divBdr>
        </w:div>
        <w:div w:id="892276525">
          <w:marLeft w:val="0"/>
          <w:marRight w:val="0"/>
          <w:marTop w:val="0"/>
          <w:marBottom w:val="0"/>
          <w:divBdr>
            <w:top w:val="none" w:sz="0" w:space="0" w:color="auto"/>
            <w:left w:val="none" w:sz="0" w:space="0" w:color="auto"/>
            <w:bottom w:val="none" w:sz="0" w:space="0" w:color="auto"/>
            <w:right w:val="none" w:sz="0" w:space="0" w:color="auto"/>
          </w:divBdr>
        </w:div>
        <w:div w:id="900408424">
          <w:marLeft w:val="0"/>
          <w:marRight w:val="0"/>
          <w:marTop w:val="0"/>
          <w:marBottom w:val="0"/>
          <w:divBdr>
            <w:top w:val="none" w:sz="0" w:space="0" w:color="auto"/>
            <w:left w:val="none" w:sz="0" w:space="0" w:color="auto"/>
            <w:bottom w:val="none" w:sz="0" w:space="0" w:color="auto"/>
            <w:right w:val="none" w:sz="0" w:space="0" w:color="auto"/>
          </w:divBdr>
        </w:div>
        <w:div w:id="909120898">
          <w:marLeft w:val="0"/>
          <w:marRight w:val="0"/>
          <w:marTop w:val="0"/>
          <w:marBottom w:val="0"/>
          <w:divBdr>
            <w:top w:val="none" w:sz="0" w:space="0" w:color="auto"/>
            <w:left w:val="none" w:sz="0" w:space="0" w:color="auto"/>
            <w:bottom w:val="none" w:sz="0" w:space="0" w:color="auto"/>
            <w:right w:val="none" w:sz="0" w:space="0" w:color="auto"/>
          </w:divBdr>
        </w:div>
        <w:div w:id="954748961">
          <w:marLeft w:val="0"/>
          <w:marRight w:val="0"/>
          <w:marTop w:val="0"/>
          <w:marBottom w:val="0"/>
          <w:divBdr>
            <w:top w:val="none" w:sz="0" w:space="0" w:color="auto"/>
            <w:left w:val="none" w:sz="0" w:space="0" w:color="auto"/>
            <w:bottom w:val="none" w:sz="0" w:space="0" w:color="auto"/>
            <w:right w:val="none" w:sz="0" w:space="0" w:color="auto"/>
          </w:divBdr>
        </w:div>
        <w:div w:id="1125153535">
          <w:marLeft w:val="0"/>
          <w:marRight w:val="0"/>
          <w:marTop w:val="0"/>
          <w:marBottom w:val="0"/>
          <w:divBdr>
            <w:top w:val="none" w:sz="0" w:space="0" w:color="auto"/>
            <w:left w:val="none" w:sz="0" w:space="0" w:color="auto"/>
            <w:bottom w:val="none" w:sz="0" w:space="0" w:color="auto"/>
            <w:right w:val="none" w:sz="0" w:space="0" w:color="auto"/>
          </w:divBdr>
        </w:div>
        <w:div w:id="1141313117">
          <w:marLeft w:val="0"/>
          <w:marRight w:val="0"/>
          <w:marTop w:val="0"/>
          <w:marBottom w:val="0"/>
          <w:divBdr>
            <w:top w:val="none" w:sz="0" w:space="0" w:color="auto"/>
            <w:left w:val="none" w:sz="0" w:space="0" w:color="auto"/>
            <w:bottom w:val="none" w:sz="0" w:space="0" w:color="auto"/>
            <w:right w:val="none" w:sz="0" w:space="0" w:color="auto"/>
          </w:divBdr>
        </w:div>
        <w:div w:id="1149983383">
          <w:marLeft w:val="0"/>
          <w:marRight w:val="0"/>
          <w:marTop w:val="0"/>
          <w:marBottom w:val="0"/>
          <w:divBdr>
            <w:top w:val="none" w:sz="0" w:space="0" w:color="auto"/>
            <w:left w:val="none" w:sz="0" w:space="0" w:color="auto"/>
            <w:bottom w:val="none" w:sz="0" w:space="0" w:color="auto"/>
            <w:right w:val="none" w:sz="0" w:space="0" w:color="auto"/>
          </w:divBdr>
        </w:div>
        <w:div w:id="1239486056">
          <w:marLeft w:val="0"/>
          <w:marRight w:val="0"/>
          <w:marTop w:val="0"/>
          <w:marBottom w:val="0"/>
          <w:divBdr>
            <w:top w:val="none" w:sz="0" w:space="0" w:color="auto"/>
            <w:left w:val="none" w:sz="0" w:space="0" w:color="auto"/>
            <w:bottom w:val="none" w:sz="0" w:space="0" w:color="auto"/>
            <w:right w:val="none" w:sz="0" w:space="0" w:color="auto"/>
          </w:divBdr>
        </w:div>
        <w:div w:id="1292177738">
          <w:marLeft w:val="0"/>
          <w:marRight w:val="0"/>
          <w:marTop w:val="0"/>
          <w:marBottom w:val="0"/>
          <w:divBdr>
            <w:top w:val="none" w:sz="0" w:space="0" w:color="auto"/>
            <w:left w:val="none" w:sz="0" w:space="0" w:color="auto"/>
            <w:bottom w:val="none" w:sz="0" w:space="0" w:color="auto"/>
            <w:right w:val="none" w:sz="0" w:space="0" w:color="auto"/>
          </w:divBdr>
        </w:div>
        <w:div w:id="1438139074">
          <w:marLeft w:val="0"/>
          <w:marRight w:val="0"/>
          <w:marTop w:val="0"/>
          <w:marBottom w:val="0"/>
          <w:divBdr>
            <w:top w:val="none" w:sz="0" w:space="0" w:color="auto"/>
            <w:left w:val="none" w:sz="0" w:space="0" w:color="auto"/>
            <w:bottom w:val="none" w:sz="0" w:space="0" w:color="auto"/>
            <w:right w:val="none" w:sz="0" w:space="0" w:color="auto"/>
          </w:divBdr>
        </w:div>
        <w:div w:id="1616669496">
          <w:marLeft w:val="0"/>
          <w:marRight w:val="0"/>
          <w:marTop w:val="0"/>
          <w:marBottom w:val="0"/>
          <w:divBdr>
            <w:top w:val="none" w:sz="0" w:space="0" w:color="auto"/>
            <w:left w:val="none" w:sz="0" w:space="0" w:color="auto"/>
            <w:bottom w:val="none" w:sz="0" w:space="0" w:color="auto"/>
            <w:right w:val="none" w:sz="0" w:space="0" w:color="auto"/>
          </w:divBdr>
        </w:div>
        <w:div w:id="1686782479">
          <w:marLeft w:val="0"/>
          <w:marRight w:val="0"/>
          <w:marTop w:val="0"/>
          <w:marBottom w:val="0"/>
          <w:divBdr>
            <w:top w:val="none" w:sz="0" w:space="0" w:color="auto"/>
            <w:left w:val="none" w:sz="0" w:space="0" w:color="auto"/>
            <w:bottom w:val="none" w:sz="0" w:space="0" w:color="auto"/>
            <w:right w:val="none" w:sz="0" w:space="0" w:color="auto"/>
          </w:divBdr>
        </w:div>
        <w:div w:id="1813206070">
          <w:marLeft w:val="0"/>
          <w:marRight w:val="0"/>
          <w:marTop w:val="0"/>
          <w:marBottom w:val="0"/>
          <w:divBdr>
            <w:top w:val="none" w:sz="0" w:space="0" w:color="auto"/>
            <w:left w:val="none" w:sz="0" w:space="0" w:color="auto"/>
            <w:bottom w:val="none" w:sz="0" w:space="0" w:color="auto"/>
            <w:right w:val="none" w:sz="0" w:space="0" w:color="auto"/>
          </w:divBdr>
        </w:div>
        <w:div w:id="2063749720">
          <w:marLeft w:val="0"/>
          <w:marRight w:val="0"/>
          <w:marTop w:val="0"/>
          <w:marBottom w:val="0"/>
          <w:divBdr>
            <w:top w:val="none" w:sz="0" w:space="0" w:color="auto"/>
            <w:left w:val="none" w:sz="0" w:space="0" w:color="auto"/>
            <w:bottom w:val="none" w:sz="0" w:space="0" w:color="auto"/>
            <w:right w:val="none" w:sz="0" w:space="0" w:color="auto"/>
          </w:divBdr>
        </w:div>
      </w:divsChild>
    </w:div>
    <w:div w:id="792020414">
      <w:bodyDiv w:val="1"/>
      <w:marLeft w:val="0"/>
      <w:marRight w:val="0"/>
      <w:marTop w:val="0"/>
      <w:marBottom w:val="0"/>
      <w:divBdr>
        <w:top w:val="none" w:sz="0" w:space="0" w:color="auto"/>
        <w:left w:val="none" w:sz="0" w:space="0" w:color="auto"/>
        <w:bottom w:val="none" w:sz="0" w:space="0" w:color="auto"/>
        <w:right w:val="none" w:sz="0" w:space="0" w:color="auto"/>
      </w:divBdr>
    </w:div>
    <w:div w:id="952975262">
      <w:bodyDiv w:val="1"/>
      <w:marLeft w:val="0"/>
      <w:marRight w:val="0"/>
      <w:marTop w:val="0"/>
      <w:marBottom w:val="0"/>
      <w:divBdr>
        <w:top w:val="none" w:sz="0" w:space="0" w:color="auto"/>
        <w:left w:val="none" w:sz="0" w:space="0" w:color="auto"/>
        <w:bottom w:val="none" w:sz="0" w:space="0" w:color="auto"/>
        <w:right w:val="none" w:sz="0" w:space="0" w:color="auto"/>
      </w:divBdr>
    </w:div>
    <w:div w:id="998776047">
      <w:bodyDiv w:val="1"/>
      <w:marLeft w:val="0"/>
      <w:marRight w:val="0"/>
      <w:marTop w:val="0"/>
      <w:marBottom w:val="0"/>
      <w:divBdr>
        <w:top w:val="none" w:sz="0" w:space="0" w:color="auto"/>
        <w:left w:val="none" w:sz="0" w:space="0" w:color="auto"/>
        <w:bottom w:val="none" w:sz="0" w:space="0" w:color="auto"/>
        <w:right w:val="none" w:sz="0" w:space="0" w:color="auto"/>
      </w:divBdr>
    </w:div>
    <w:div w:id="1077171655">
      <w:bodyDiv w:val="1"/>
      <w:marLeft w:val="0"/>
      <w:marRight w:val="0"/>
      <w:marTop w:val="0"/>
      <w:marBottom w:val="0"/>
      <w:divBdr>
        <w:top w:val="none" w:sz="0" w:space="0" w:color="auto"/>
        <w:left w:val="none" w:sz="0" w:space="0" w:color="auto"/>
        <w:bottom w:val="none" w:sz="0" w:space="0" w:color="auto"/>
        <w:right w:val="none" w:sz="0" w:space="0" w:color="auto"/>
      </w:divBdr>
    </w:div>
    <w:div w:id="1116606834">
      <w:bodyDiv w:val="1"/>
      <w:marLeft w:val="0"/>
      <w:marRight w:val="0"/>
      <w:marTop w:val="0"/>
      <w:marBottom w:val="0"/>
      <w:divBdr>
        <w:top w:val="none" w:sz="0" w:space="0" w:color="auto"/>
        <w:left w:val="none" w:sz="0" w:space="0" w:color="auto"/>
        <w:bottom w:val="none" w:sz="0" w:space="0" w:color="auto"/>
        <w:right w:val="none" w:sz="0" w:space="0" w:color="auto"/>
      </w:divBdr>
    </w:div>
    <w:div w:id="1162816277">
      <w:bodyDiv w:val="1"/>
      <w:marLeft w:val="0"/>
      <w:marRight w:val="0"/>
      <w:marTop w:val="0"/>
      <w:marBottom w:val="0"/>
      <w:divBdr>
        <w:top w:val="none" w:sz="0" w:space="0" w:color="auto"/>
        <w:left w:val="none" w:sz="0" w:space="0" w:color="auto"/>
        <w:bottom w:val="none" w:sz="0" w:space="0" w:color="auto"/>
        <w:right w:val="none" w:sz="0" w:space="0" w:color="auto"/>
      </w:divBdr>
    </w:div>
    <w:div w:id="1293562722">
      <w:bodyDiv w:val="1"/>
      <w:marLeft w:val="0"/>
      <w:marRight w:val="0"/>
      <w:marTop w:val="0"/>
      <w:marBottom w:val="0"/>
      <w:divBdr>
        <w:top w:val="none" w:sz="0" w:space="0" w:color="auto"/>
        <w:left w:val="none" w:sz="0" w:space="0" w:color="auto"/>
        <w:bottom w:val="none" w:sz="0" w:space="0" w:color="auto"/>
        <w:right w:val="none" w:sz="0" w:space="0" w:color="auto"/>
      </w:divBdr>
    </w:div>
    <w:div w:id="1313169423">
      <w:bodyDiv w:val="1"/>
      <w:marLeft w:val="0"/>
      <w:marRight w:val="0"/>
      <w:marTop w:val="0"/>
      <w:marBottom w:val="0"/>
      <w:divBdr>
        <w:top w:val="none" w:sz="0" w:space="0" w:color="auto"/>
        <w:left w:val="none" w:sz="0" w:space="0" w:color="auto"/>
        <w:bottom w:val="none" w:sz="0" w:space="0" w:color="auto"/>
        <w:right w:val="none" w:sz="0" w:space="0" w:color="auto"/>
      </w:divBdr>
    </w:div>
    <w:div w:id="1385330657">
      <w:bodyDiv w:val="1"/>
      <w:marLeft w:val="0"/>
      <w:marRight w:val="0"/>
      <w:marTop w:val="0"/>
      <w:marBottom w:val="0"/>
      <w:divBdr>
        <w:top w:val="none" w:sz="0" w:space="0" w:color="auto"/>
        <w:left w:val="none" w:sz="0" w:space="0" w:color="auto"/>
        <w:bottom w:val="none" w:sz="0" w:space="0" w:color="auto"/>
        <w:right w:val="none" w:sz="0" w:space="0" w:color="auto"/>
      </w:divBdr>
    </w:div>
    <w:div w:id="1526600649">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7399895">
      <w:bodyDiv w:val="1"/>
      <w:marLeft w:val="0"/>
      <w:marRight w:val="0"/>
      <w:marTop w:val="0"/>
      <w:marBottom w:val="0"/>
      <w:divBdr>
        <w:top w:val="none" w:sz="0" w:space="0" w:color="auto"/>
        <w:left w:val="none" w:sz="0" w:space="0" w:color="auto"/>
        <w:bottom w:val="none" w:sz="0" w:space="0" w:color="auto"/>
        <w:right w:val="none" w:sz="0" w:space="0" w:color="auto"/>
      </w:divBdr>
    </w:div>
    <w:div w:id="1854686282">
      <w:bodyDiv w:val="1"/>
      <w:marLeft w:val="0"/>
      <w:marRight w:val="0"/>
      <w:marTop w:val="0"/>
      <w:marBottom w:val="0"/>
      <w:divBdr>
        <w:top w:val="none" w:sz="0" w:space="0" w:color="auto"/>
        <w:left w:val="none" w:sz="0" w:space="0" w:color="auto"/>
        <w:bottom w:val="none" w:sz="0" w:space="0" w:color="auto"/>
        <w:right w:val="none" w:sz="0" w:space="0" w:color="auto"/>
      </w:divBdr>
    </w:div>
    <w:div w:id="1857964049">
      <w:bodyDiv w:val="1"/>
      <w:marLeft w:val="0"/>
      <w:marRight w:val="0"/>
      <w:marTop w:val="0"/>
      <w:marBottom w:val="0"/>
      <w:divBdr>
        <w:top w:val="none" w:sz="0" w:space="0" w:color="auto"/>
        <w:left w:val="none" w:sz="0" w:space="0" w:color="auto"/>
        <w:bottom w:val="none" w:sz="0" w:space="0" w:color="auto"/>
        <w:right w:val="none" w:sz="0" w:space="0" w:color="auto"/>
      </w:divBdr>
    </w:div>
    <w:div w:id="1868130744">
      <w:bodyDiv w:val="1"/>
      <w:marLeft w:val="0"/>
      <w:marRight w:val="0"/>
      <w:marTop w:val="0"/>
      <w:marBottom w:val="0"/>
      <w:divBdr>
        <w:top w:val="none" w:sz="0" w:space="0" w:color="auto"/>
        <w:left w:val="none" w:sz="0" w:space="0" w:color="auto"/>
        <w:bottom w:val="none" w:sz="0" w:space="0" w:color="auto"/>
        <w:right w:val="none" w:sz="0" w:space="0" w:color="auto"/>
      </w:divBdr>
    </w:div>
    <w:div w:id="1981422053">
      <w:bodyDiv w:val="1"/>
      <w:marLeft w:val="0"/>
      <w:marRight w:val="0"/>
      <w:marTop w:val="0"/>
      <w:marBottom w:val="0"/>
      <w:divBdr>
        <w:top w:val="none" w:sz="0" w:space="0" w:color="auto"/>
        <w:left w:val="none" w:sz="0" w:space="0" w:color="auto"/>
        <w:bottom w:val="none" w:sz="0" w:space="0" w:color="auto"/>
        <w:right w:val="none" w:sz="0" w:space="0" w:color="auto"/>
      </w:divBdr>
    </w:div>
    <w:div w:id="2010521251">
      <w:bodyDiv w:val="1"/>
      <w:marLeft w:val="0"/>
      <w:marRight w:val="0"/>
      <w:marTop w:val="0"/>
      <w:marBottom w:val="0"/>
      <w:divBdr>
        <w:top w:val="none" w:sz="0" w:space="0" w:color="auto"/>
        <w:left w:val="none" w:sz="0" w:space="0" w:color="auto"/>
        <w:bottom w:val="none" w:sz="0" w:space="0" w:color="auto"/>
        <w:right w:val="none" w:sz="0" w:space="0" w:color="auto"/>
      </w:divBdr>
    </w:div>
    <w:div w:id="2031448958">
      <w:bodyDiv w:val="1"/>
      <w:marLeft w:val="0"/>
      <w:marRight w:val="0"/>
      <w:marTop w:val="0"/>
      <w:marBottom w:val="0"/>
      <w:divBdr>
        <w:top w:val="none" w:sz="0" w:space="0" w:color="auto"/>
        <w:left w:val="none" w:sz="0" w:space="0" w:color="auto"/>
        <w:bottom w:val="none" w:sz="0" w:space="0" w:color="auto"/>
        <w:right w:val="none" w:sz="0" w:space="0" w:color="auto"/>
      </w:divBdr>
    </w:div>
    <w:div w:id="2129230877">
      <w:bodyDiv w:val="1"/>
      <w:marLeft w:val="0"/>
      <w:marRight w:val="0"/>
      <w:marTop w:val="0"/>
      <w:marBottom w:val="0"/>
      <w:divBdr>
        <w:top w:val="none" w:sz="0" w:space="0" w:color="auto"/>
        <w:left w:val="none" w:sz="0" w:space="0" w:color="auto"/>
        <w:bottom w:val="none" w:sz="0" w:space="0" w:color="auto"/>
        <w:right w:val="none" w:sz="0" w:space="0" w:color="auto"/>
      </w:divBdr>
    </w:div>
    <w:div w:id="21431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54%D0%BA/96-%D0%B2%D1%80" TargetMode="External"/><Relationship Id="rId5" Type="http://schemas.openxmlformats.org/officeDocument/2006/relationships/styles" Target="styles.xml"/><Relationship Id="rId10" Type="http://schemas.openxmlformats.org/officeDocument/2006/relationships/hyperlink" Target="https://zakon.rada.gov.ua/laws/show/2145-19?find=1&amp;text=%D0%B4%D0%BE%D0%BA%D1%83%D0%BC%D0%B5%D0%BD%D1%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uba\Documents\&#1053;&#1072;&#1089;&#1090;&#1088;&#1086;&#1102;&#1074;&#1072;&#1085;&#1110;%20&#1096;&#1072;&#1073;&#1083;&#1086;&#1085;&#1080;%20Office\2_&#1055;&#1047;&#1059;_&#1054;&#1044;_2021.11.25_.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C049-5517-43F8-815C-9ADFC28D8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94278-26BB-4360-B7DA-A3855B707936}">
  <ds:schemaRefs>
    <ds:schemaRef ds:uri="http://schemas.microsoft.com/sharepoint/v3/contenttype/forms"/>
  </ds:schemaRefs>
</ds:datastoreItem>
</file>

<file path=customXml/itemProps3.xml><?xml version="1.0" encoding="utf-8"?>
<ds:datastoreItem xmlns:ds="http://schemas.openxmlformats.org/officeDocument/2006/customXml" ds:itemID="{1160095A-5193-44D2-A4E7-DEA27F7E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2_ПЗУ_ОД_2021.11.25_</Template>
  <TotalTime>59</TotalTime>
  <Pages>35</Pages>
  <Words>49683</Words>
  <Characters>28320</Characters>
  <Application>Microsoft Office Word</Application>
  <DocSecurity>0</DocSecurity>
  <Lines>236</Lines>
  <Paragraphs>155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77848</CharactersWithSpaces>
  <SharedDoc>false</SharedDoc>
  <HLinks>
    <vt:vector size="12" baseType="variant">
      <vt:variant>
        <vt:i4>5963788</vt:i4>
      </vt:variant>
      <vt:variant>
        <vt:i4>3</vt:i4>
      </vt:variant>
      <vt:variant>
        <vt:i4>0</vt:i4>
      </vt:variant>
      <vt:variant>
        <vt:i4>5</vt:i4>
      </vt:variant>
      <vt:variant>
        <vt:lpwstr>https://zakon.rada.gov.ua/laws/show/254%D0%BA/96-%D0%B2%D1%80</vt:lpwstr>
      </vt:variant>
      <vt:variant>
        <vt:lpwstr/>
      </vt:variant>
      <vt:variant>
        <vt:i4>5898292</vt:i4>
      </vt:variant>
      <vt:variant>
        <vt:i4>0</vt:i4>
      </vt:variant>
      <vt:variant>
        <vt:i4>0</vt:i4>
      </vt:variant>
      <vt:variant>
        <vt:i4>5</vt:i4>
      </vt:variant>
      <vt:variant>
        <vt:lpwstr>https://zakon.rada.gov.ua/laws/show/2145-19?find=1&amp;text=%D0%B4%D0%BE%D0%BA%D1%83%D0%BC%D0%B5%D0%BD%D1%82</vt:lpwstr>
      </vt:variant>
      <vt:variant>
        <vt:lpwstr>w1_47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Baluba I.</dc:creator>
  <cp:keywords/>
  <cp:lastModifiedBy>Baluba I.</cp:lastModifiedBy>
  <cp:revision>6</cp:revision>
  <cp:lastPrinted>2021-11-29T09:42:00Z</cp:lastPrinted>
  <dcterms:created xsi:type="dcterms:W3CDTF">2021-12-15T14:23:00Z</dcterms:created>
  <dcterms:modified xsi:type="dcterms:W3CDTF">2021-12-20T10:54:00Z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y fmtid="{D5CDD505-2E9C-101B-9397-08002B2CF9AE}" pid="3" name="sbIsMainDocument">
    <vt:lpwstr>1</vt:lpwstr>
  </property>
  <property fmtid="{D5CDD505-2E9C-101B-9397-08002B2CF9AE}" pid="4" name="_dlc_BarcodeImage">
    <vt:lpwstr/>
  </property>
</Properties>
</file>