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9B99A" w14:textId="77777777" w:rsidR="00DC1563" w:rsidRPr="00C545D2" w:rsidRDefault="00DC1563" w:rsidP="00266FD6">
      <w:pPr>
        <w:jc w:val="center"/>
        <w:rPr>
          <w:rFonts w:ascii="Times New Roman" w:hAnsi="Times New Roman" w:cs="Times New Roman"/>
          <w:b/>
          <w:color w:val="auto"/>
          <w:sz w:val="28"/>
          <w:szCs w:val="28"/>
          <w:lang w:val="uk-UA"/>
        </w:rPr>
      </w:pPr>
      <w:r w:rsidRPr="00C545D2">
        <w:rPr>
          <w:rFonts w:ascii="Times New Roman" w:hAnsi="Times New Roman" w:cs="Times New Roman"/>
          <w:b/>
          <w:color w:val="auto"/>
          <w:sz w:val="28"/>
          <w:szCs w:val="28"/>
          <w:lang w:val="uk-UA"/>
        </w:rPr>
        <w:t>АНАЛІЗ РЕГУЛЯТОРНОГО ВПЛИВУ</w:t>
      </w:r>
    </w:p>
    <w:p w14:paraId="75076B17" w14:textId="679715F5" w:rsidR="00BA2862" w:rsidRPr="00C545D2" w:rsidRDefault="00BA2862" w:rsidP="00266FD6">
      <w:pPr>
        <w:jc w:val="center"/>
        <w:rPr>
          <w:rFonts w:ascii="Times New Roman" w:hAnsi="Times New Roman" w:cs="Times New Roman"/>
          <w:b/>
          <w:color w:val="auto"/>
          <w:sz w:val="28"/>
          <w:szCs w:val="28"/>
          <w:lang w:val="uk-UA"/>
        </w:rPr>
      </w:pPr>
      <w:r w:rsidRPr="00C545D2">
        <w:rPr>
          <w:rFonts w:ascii="Times New Roman" w:hAnsi="Times New Roman" w:cs="Times New Roman"/>
          <w:b/>
          <w:color w:val="auto"/>
          <w:sz w:val="28"/>
          <w:szCs w:val="28"/>
          <w:lang w:val="uk-UA"/>
        </w:rPr>
        <w:t>до проєкту постанови Кабінету Міністрів України</w:t>
      </w:r>
    </w:p>
    <w:p w14:paraId="548771AA" w14:textId="5B67B14C" w:rsidR="006053EB" w:rsidRPr="00C545D2" w:rsidRDefault="006053EB" w:rsidP="006053EB">
      <w:pPr>
        <w:jc w:val="center"/>
        <w:rPr>
          <w:rFonts w:ascii="Times New Roman" w:eastAsia="Times New Roman" w:hAnsi="Times New Roman" w:cs="Times New Roman"/>
          <w:b/>
          <w:bCs/>
          <w:color w:val="auto"/>
          <w:sz w:val="28"/>
          <w:szCs w:val="28"/>
          <w:lang w:val="uk-UA" w:eastAsia="uk-UA"/>
        </w:rPr>
      </w:pPr>
      <w:r w:rsidRPr="00C545D2">
        <w:rPr>
          <w:rFonts w:ascii="Times New Roman" w:hAnsi="Times New Roman" w:cs="Times New Roman"/>
          <w:b/>
          <w:color w:val="auto"/>
          <w:sz w:val="28"/>
          <w:szCs w:val="26"/>
          <w:lang w:val="ru-RU"/>
        </w:rPr>
        <w:t>«</w:t>
      </w:r>
      <w:r w:rsidRPr="00C545D2">
        <w:rPr>
          <w:rFonts w:ascii="Times New Roman" w:eastAsia="Times New Roman" w:hAnsi="Times New Roman" w:cs="Times New Roman"/>
          <w:b/>
          <w:bCs/>
          <w:color w:val="auto"/>
          <w:sz w:val="28"/>
          <w:szCs w:val="28"/>
          <w:lang w:val="uk-UA" w:eastAsia="uk-UA"/>
        </w:rPr>
        <w:t xml:space="preserve">Про внесення </w:t>
      </w:r>
      <w:r w:rsidR="00993001">
        <w:rPr>
          <w:rFonts w:ascii="Times New Roman" w:eastAsia="Times New Roman" w:hAnsi="Times New Roman" w:cs="Times New Roman"/>
          <w:b/>
          <w:bCs/>
          <w:color w:val="auto"/>
          <w:sz w:val="28"/>
          <w:szCs w:val="28"/>
          <w:lang w:val="uk-UA" w:eastAsia="uk-UA"/>
        </w:rPr>
        <w:t>змін</w:t>
      </w:r>
      <w:r w:rsidR="00780578">
        <w:rPr>
          <w:rFonts w:ascii="Times New Roman" w:eastAsia="Times New Roman" w:hAnsi="Times New Roman" w:cs="Times New Roman"/>
          <w:b/>
          <w:bCs/>
          <w:color w:val="auto"/>
          <w:sz w:val="28"/>
          <w:szCs w:val="28"/>
          <w:lang w:val="uk-UA" w:eastAsia="uk-UA"/>
        </w:rPr>
        <w:t>и</w:t>
      </w:r>
      <w:r w:rsidR="00993001">
        <w:rPr>
          <w:rFonts w:ascii="Times New Roman" w:eastAsia="Times New Roman" w:hAnsi="Times New Roman" w:cs="Times New Roman"/>
          <w:b/>
          <w:bCs/>
          <w:color w:val="auto"/>
          <w:sz w:val="28"/>
          <w:szCs w:val="28"/>
          <w:lang w:val="uk-UA" w:eastAsia="uk-UA"/>
        </w:rPr>
        <w:t xml:space="preserve"> </w:t>
      </w:r>
      <w:r w:rsidR="006767DF">
        <w:rPr>
          <w:rFonts w:ascii="Times New Roman" w:eastAsia="Times New Roman" w:hAnsi="Times New Roman" w:cs="Times New Roman"/>
          <w:b/>
          <w:bCs/>
          <w:color w:val="auto"/>
          <w:sz w:val="28"/>
          <w:szCs w:val="28"/>
          <w:lang w:val="uk-UA" w:eastAsia="uk-UA"/>
        </w:rPr>
        <w:t>у</w:t>
      </w:r>
      <w:bookmarkStart w:id="0" w:name="_GoBack"/>
      <w:bookmarkEnd w:id="0"/>
      <w:r w:rsidR="00993001">
        <w:rPr>
          <w:rFonts w:ascii="Times New Roman" w:eastAsia="Times New Roman" w:hAnsi="Times New Roman" w:cs="Times New Roman"/>
          <w:b/>
          <w:bCs/>
          <w:color w:val="auto"/>
          <w:sz w:val="28"/>
          <w:szCs w:val="28"/>
          <w:lang w:val="uk-UA" w:eastAsia="uk-UA"/>
        </w:rPr>
        <w:t xml:space="preserve"> додаток</w:t>
      </w:r>
      <w:r w:rsidRPr="00C545D2">
        <w:rPr>
          <w:rFonts w:ascii="Times New Roman" w:eastAsia="Times New Roman" w:hAnsi="Times New Roman" w:cs="Times New Roman"/>
          <w:b/>
          <w:bCs/>
          <w:color w:val="auto"/>
          <w:sz w:val="28"/>
          <w:szCs w:val="28"/>
          <w:lang w:val="uk-UA" w:eastAsia="uk-UA"/>
        </w:rPr>
        <w:t xml:space="preserve"> до постанови</w:t>
      </w:r>
    </w:p>
    <w:p w14:paraId="1871E73E" w14:textId="6D453E88" w:rsidR="00DC1563" w:rsidRPr="00C545D2" w:rsidRDefault="006053EB" w:rsidP="006053EB">
      <w:pPr>
        <w:jc w:val="center"/>
        <w:rPr>
          <w:rFonts w:ascii="Times New Roman" w:hAnsi="Times New Roman" w:cs="Times New Roman"/>
          <w:b/>
          <w:color w:val="auto"/>
          <w:sz w:val="28"/>
          <w:szCs w:val="28"/>
          <w:lang w:val="uk-UA"/>
        </w:rPr>
      </w:pPr>
      <w:r w:rsidRPr="00C545D2">
        <w:rPr>
          <w:rFonts w:ascii="Times New Roman" w:eastAsia="Times New Roman" w:hAnsi="Times New Roman" w:cs="Times New Roman"/>
          <w:b/>
          <w:bCs/>
          <w:color w:val="auto"/>
          <w:sz w:val="28"/>
          <w:szCs w:val="28"/>
          <w:lang w:val="uk-UA" w:eastAsia="uk-UA"/>
        </w:rPr>
        <w:t>Кабінету Міністрів України від 25 грудня 1996 р. № 1548»</w:t>
      </w:r>
    </w:p>
    <w:p w14:paraId="2DBC6DCF" w14:textId="22E75637" w:rsidR="006053EB" w:rsidRDefault="006053EB" w:rsidP="006053EB">
      <w:pPr>
        <w:pStyle w:val="a6"/>
        <w:ind w:left="993"/>
        <w:jc w:val="both"/>
        <w:rPr>
          <w:rFonts w:ascii="Times New Roman" w:hAnsi="Times New Roman" w:cs="Times New Roman"/>
          <w:b/>
          <w:sz w:val="28"/>
          <w:szCs w:val="28"/>
        </w:rPr>
      </w:pPr>
    </w:p>
    <w:p w14:paraId="1FE333CE" w14:textId="77777777" w:rsidR="00993001" w:rsidRPr="00C545D2" w:rsidRDefault="00993001" w:rsidP="006053EB">
      <w:pPr>
        <w:pStyle w:val="a6"/>
        <w:ind w:left="993"/>
        <w:jc w:val="both"/>
        <w:rPr>
          <w:rFonts w:ascii="Times New Roman" w:hAnsi="Times New Roman" w:cs="Times New Roman"/>
          <w:b/>
          <w:sz w:val="28"/>
          <w:szCs w:val="28"/>
        </w:rPr>
      </w:pPr>
    </w:p>
    <w:p w14:paraId="64C0EEFE" w14:textId="2809CF23" w:rsidR="00DC1563" w:rsidRDefault="00DC1563" w:rsidP="00993001">
      <w:pPr>
        <w:pStyle w:val="a6"/>
        <w:numPr>
          <w:ilvl w:val="0"/>
          <w:numId w:val="4"/>
        </w:numPr>
        <w:spacing w:after="0" w:line="240" w:lineRule="auto"/>
        <w:ind w:left="0" w:firstLine="567"/>
        <w:jc w:val="both"/>
        <w:rPr>
          <w:rFonts w:ascii="Times New Roman" w:hAnsi="Times New Roman" w:cs="Times New Roman"/>
          <w:b/>
          <w:sz w:val="28"/>
          <w:szCs w:val="28"/>
        </w:rPr>
      </w:pPr>
      <w:r w:rsidRPr="00C545D2">
        <w:rPr>
          <w:rFonts w:ascii="Times New Roman" w:hAnsi="Times New Roman" w:cs="Times New Roman"/>
          <w:b/>
          <w:sz w:val="28"/>
          <w:szCs w:val="28"/>
        </w:rPr>
        <w:t>Визначення проблеми</w:t>
      </w:r>
    </w:p>
    <w:p w14:paraId="1B5C3394" w14:textId="77777777" w:rsidR="00993001" w:rsidRPr="00993001" w:rsidRDefault="00993001" w:rsidP="00993001">
      <w:pPr>
        <w:spacing w:line="240" w:lineRule="auto"/>
        <w:jc w:val="both"/>
        <w:rPr>
          <w:rFonts w:ascii="Times New Roman" w:hAnsi="Times New Roman" w:cs="Times New Roman"/>
          <w:b/>
          <w:sz w:val="28"/>
          <w:szCs w:val="28"/>
        </w:rPr>
      </w:pPr>
    </w:p>
    <w:p w14:paraId="4E7C0586" w14:textId="33D76C91" w:rsidR="00B236DE" w:rsidRPr="00C545D2" w:rsidRDefault="00B236DE" w:rsidP="00993001">
      <w:pPr>
        <w:spacing w:line="240" w:lineRule="auto"/>
        <w:ind w:firstLine="567"/>
        <w:jc w:val="both"/>
        <w:rPr>
          <w:rFonts w:ascii="Times New Roman" w:eastAsia="Times New Roman" w:hAnsi="Times New Roman" w:cs="Times New Roman"/>
          <w:color w:val="auto"/>
          <w:sz w:val="28"/>
          <w:szCs w:val="28"/>
          <w:lang w:val="uk-UA" w:eastAsia="uk-UA"/>
        </w:rPr>
      </w:pPr>
      <w:r w:rsidRPr="00C545D2">
        <w:rPr>
          <w:rFonts w:ascii="Times New Roman" w:eastAsia="Times New Roman" w:hAnsi="Times New Roman" w:cs="Times New Roman"/>
          <w:color w:val="auto"/>
          <w:sz w:val="28"/>
          <w:szCs w:val="28"/>
          <w:lang w:val="uk-UA" w:eastAsia="uk-UA"/>
        </w:rPr>
        <w:t>Постановою Кабінету Міністрів України від 25 грудня 1996</w:t>
      </w:r>
      <w:r w:rsidR="006053EB" w:rsidRPr="00C545D2">
        <w:rPr>
          <w:rFonts w:ascii="Times New Roman" w:eastAsia="Times New Roman" w:hAnsi="Times New Roman" w:cs="Times New Roman"/>
          <w:color w:val="auto"/>
          <w:sz w:val="28"/>
          <w:szCs w:val="28"/>
          <w:lang w:val="uk-UA" w:eastAsia="uk-UA"/>
        </w:rPr>
        <w:t xml:space="preserve"> </w:t>
      </w:r>
      <w:r w:rsidRPr="00C545D2">
        <w:rPr>
          <w:rFonts w:ascii="Times New Roman" w:eastAsia="Times New Roman" w:hAnsi="Times New Roman" w:cs="Times New Roman"/>
          <w:color w:val="auto"/>
          <w:sz w:val="28"/>
          <w:szCs w:val="28"/>
          <w:lang w:val="uk-UA" w:eastAsia="uk-UA"/>
        </w:rPr>
        <w:t xml:space="preserve">р. № 1548 «Про встановлення повноважень органів виконавчої влади та виконавчих органів міських рад щодо регулювання цін (тарифів)» не передбачено повноваження Міністерства освіти і науки України щодо встановлення вартості державних послуг, визначених законодавством та іншими нормативними актами і пов’язаних з акредитацією, </w:t>
      </w:r>
      <w:r w:rsidR="00E76E3D" w:rsidRPr="00C545D2">
        <w:rPr>
          <w:rFonts w:ascii="Times New Roman" w:hAnsi="Times New Roman"/>
          <w:color w:val="auto"/>
          <w:sz w:val="28"/>
          <w:szCs w:val="28"/>
          <w:lang w:val="uk-UA" w:eastAsia="uk-UA"/>
        </w:rPr>
        <w:t xml:space="preserve">оформленням, переоформленням, </w:t>
      </w:r>
      <w:r w:rsidRPr="00C545D2">
        <w:rPr>
          <w:rFonts w:ascii="Times New Roman" w:hAnsi="Times New Roman"/>
          <w:color w:val="auto"/>
          <w:sz w:val="28"/>
          <w:szCs w:val="28"/>
          <w:lang w:val="uk-UA" w:eastAsia="uk-UA"/>
        </w:rPr>
        <w:t xml:space="preserve">видачею дубліката сертифіката про акредитацію, </w:t>
      </w:r>
      <w:r w:rsidRPr="00C545D2">
        <w:rPr>
          <w:rFonts w:ascii="Times New Roman" w:eastAsia="Times New Roman" w:hAnsi="Times New Roman" w:cs="Times New Roman"/>
          <w:color w:val="auto"/>
          <w:sz w:val="28"/>
          <w:szCs w:val="28"/>
          <w:lang w:val="uk-UA" w:eastAsia="uk-UA"/>
        </w:rPr>
        <w:t>свідоцтва про атестацію.</w:t>
      </w:r>
      <w:r w:rsidR="006053EB" w:rsidRPr="00C545D2">
        <w:rPr>
          <w:rFonts w:ascii="Times New Roman" w:eastAsia="Times New Roman" w:hAnsi="Times New Roman" w:cs="Times New Roman"/>
          <w:color w:val="auto"/>
          <w:sz w:val="28"/>
          <w:szCs w:val="28"/>
          <w:lang w:val="uk-UA" w:eastAsia="uk-UA"/>
        </w:rPr>
        <w:t xml:space="preserve"> </w:t>
      </w:r>
    </w:p>
    <w:p w14:paraId="7C11260A" w14:textId="208E29EE" w:rsidR="00E76E3D" w:rsidRPr="00C545D2" w:rsidRDefault="00E76E3D" w:rsidP="00993001">
      <w:pPr>
        <w:spacing w:line="240" w:lineRule="auto"/>
        <w:ind w:firstLine="567"/>
        <w:jc w:val="both"/>
        <w:rPr>
          <w:rFonts w:ascii="Times New Roman" w:eastAsia="Times New Roman" w:hAnsi="Times New Roman" w:cs="Times New Roman"/>
          <w:color w:val="auto"/>
          <w:sz w:val="28"/>
          <w:szCs w:val="28"/>
          <w:lang w:val="uk-UA" w:eastAsia="uk-UA"/>
        </w:rPr>
      </w:pPr>
      <w:r w:rsidRPr="00C545D2">
        <w:rPr>
          <w:rFonts w:ascii="Times New Roman" w:eastAsia="Times New Roman" w:hAnsi="Times New Roman" w:cs="Times New Roman"/>
          <w:color w:val="auto"/>
          <w:sz w:val="28"/>
          <w:szCs w:val="28"/>
          <w:lang w:val="uk-UA" w:eastAsia="uk-UA"/>
        </w:rPr>
        <w:t xml:space="preserve">Довготривала інфляція призвела до знецінення вартості за оплату послуг пов’язаних з акредитацією, </w:t>
      </w:r>
      <w:r w:rsidRPr="00C545D2">
        <w:rPr>
          <w:rFonts w:ascii="Times New Roman" w:hAnsi="Times New Roman"/>
          <w:color w:val="auto"/>
          <w:sz w:val="28"/>
          <w:szCs w:val="28"/>
          <w:lang w:val="uk-UA" w:eastAsia="uk-UA"/>
        </w:rPr>
        <w:t xml:space="preserve">оформленням, переоформленням, видачею дубліката сертифіката про акредитацію, </w:t>
      </w:r>
      <w:r w:rsidRPr="00C545D2">
        <w:rPr>
          <w:rFonts w:ascii="Times New Roman" w:eastAsia="Times New Roman" w:hAnsi="Times New Roman" w:cs="Times New Roman"/>
          <w:color w:val="auto"/>
          <w:sz w:val="28"/>
          <w:szCs w:val="28"/>
          <w:lang w:val="uk-UA" w:eastAsia="uk-UA"/>
        </w:rPr>
        <w:t>свідоцтва про атестацію, виданого Міністерством освіти і науки України.</w:t>
      </w:r>
      <w:r w:rsidRPr="00C545D2">
        <w:rPr>
          <w:color w:val="auto"/>
          <w:lang w:val="uk-UA"/>
        </w:rPr>
        <w:t xml:space="preserve"> </w:t>
      </w:r>
      <w:r w:rsidR="008C457D">
        <w:rPr>
          <w:rFonts w:ascii="Times New Roman" w:eastAsia="Times New Roman" w:hAnsi="Times New Roman" w:cs="Times New Roman"/>
          <w:color w:val="auto"/>
          <w:sz w:val="28"/>
          <w:szCs w:val="28"/>
          <w:lang w:val="uk-UA" w:eastAsia="uk-UA"/>
        </w:rPr>
        <w:t xml:space="preserve">Розміри </w:t>
      </w:r>
      <w:r w:rsidRPr="00C545D2">
        <w:rPr>
          <w:rFonts w:ascii="Times New Roman" w:eastAsia="Times New Roman" w:hAnsi="Times New Roman" w:cs="Times New Roman"/>
          <w:color w:val="auto"/>
          <w:sz w:val="28"/>
          <w:szCs w:val="28"/>
          <w:lang w:val="uk-UA" w:eastAsia="uk-UA"/>
        </w:rPr>
        <w:t>плати за відповідні державні послуги втратили свою актуальність та відсутня можливість їх коригування до економічно обґрунтованого рівня.</w:t>
      </w:r>
    </w:p>
    <w:p w14:paraId="097D577A" w14:textId="512A1547" w:rsidR="009A2E41" w:rsidRPr="00C545D2" w:rsidRDefault="009A2E41" w:rsidP="00993001">
      <w:pPr>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 xml:space="preserve">Проєктом постанови пропонується </w:t>
      </w:r>
      <w:r w:rsidR="00E76E3D" w:rsidRPr="00C545D2">
        <w:rPr>
          <w:rFonts w:ascii="Times New Roman" w:hAnsi="Times New Roman" w:cs="Times New Roman"/>
          <w:color w:val="auto"/>
          <w:sz w:val="28"/>
          <w:szCs w:val="28"/>
          <w:lang w:val="uk-UA"/>
        </w:rPr>
        <w:t>надати</w:t>
      </w:r>
      <w:r w:rsidRPr="00C545D2">
        <w:rPr>
          <w:rFonts w:ascii="Times New Roman" w:hAnsi="Times New Roman" w:cs="Times New Roman"/>
          <w:color w:val="auto"/>
          <w:sz w:val="28"/>
          <w:szCs w:val="28"/>
          <w:lang w:val="uk-UA"/>
        </w:rPr>
        <w:t xml:space="preserve"> повноваження Міністерств</w:t>
      </w:r>
      <w:r w:rsidR="00E76E3D" w:rsidRPr="00C545D2">
        <w:rPr>
          <w:rFonts w:ascii="Times New Roman" w:hAnsi="Times New Roman" w:cs="Times New Roman"/>
          <w:color w:val="auto"/>
          <w:sz w:val="28"/>
          <w:szCs w:val="28"/>
          <w:lang w:val="uk-UA"/>
        </w:rPr>
        <w:t>у</w:t>
      </w:r>
      <w:r w:rsidRPr="00C545D2">
        <w:rPr>
          <w:rFonts w:ascii="Times New Roman" w:hAnsi="Times New Roman" w:cs="Times New Roman"/>
          <w:color w:val="auto"/>
          <w:sz w:val="28"/>
          <w:szCs w:val="28"/>
          <w:lang w:val="uk-UA"/>
        </w:rPr>
        <w:t xml:space="preserve"> освіти і науки України щодо встановлення вартості державних послуг</w:t>
      </w:r>
      <w:r w:rsidR="00B236DE" w:rsidRPr="00C545D2">
        <w:rPr>
          <w:rFonts w:ascii="Times New Roman" w:hAnsi="Times New Roman" w:cs="Times New Roman"/>
          <w:color w:val="auto"/>
          <w:sz w:val="28"/>
          <w:szCs w:val="28"/>
          <w:lang w:val="uk-UA"/>
        </w:rPr>
        <w:t>,</w:t>
      </w:r>
      <w:r w:rsidRPr="00C545D2">
        <w:rPr>
          <w:rFonts w:ascii="Times New Roman" w:hAnsi="Times New Roman" w:cs="Times New Roman"/>
          <w:color w:val="auto"/>
          <w:sz w:val="28"/>
          <w:szCs w:val="28"/>
          <w:lang w:val="uk-UA"/>
        </w:rPr>
        <w:t xml:space="preserve"> передбачених </w:t>
      </w:r>
      <w:r w:rsidR="0076059F">
        <w:rPr>
          <w:rFonts w:ascii="Times New Roman" w:hAnsi="Times New Roman" w:cs="Times New Roman"/>
          <w:color w:val="auto"/>
          <w:sz w:val="28"/>
          <w:szCs w:val="28"/>
          <w:lang w:val="uk-UA"/>
        </w:rPr>
        <w:t xml:space="preserve">абзацом другим частини другої статті 19 Закону України «Про фахову </w:t>
      </w:r>
      <w:proofErr w:type="spellStart"/>
      <w:r w:rsidR="0076059F">
        <w:rPr>
          <w:rFonts w:ascii="Times New Roman" w:hAnsi="Times New Roman" w:cs="Times New Roman"/>
          <w:color w:val="auto"/>
          <w:sz w:val="28"/>
          <w:szCs w:val="28"/>
          <w:lang w:val="uk-UA"/>
        </w:rPr>
        <w:t>передвищу</w:t>
      </w:r>
      <w:proofErr w:type="spellEnd"/>
      <w:r w:rsidR="0076059F">
        <w:rPr>
          <w:rFonts w:ascii="Times New Roman" w:hAnsi="Times New Roman" w:cs="Times New Roman"/>
          <w:color w:val="auto"/>
          <w:sz w:val="28"/>
          <w:szCs w:val="28"/>
          <w:lang w:val="uk-UA"/>
        </w:rPr>
        <w:t xml:space="preserve"> освіту»</w:t>
      </w:r>
      <w:r w:rsidRPr="00C545D2">
        <w:rPr>
          <w:rFonts w:ascii="Times New Roman" w:hAnsi="Times New Roman" w:cs="Times New Roman"/>
          <w:color w:val="auto"/>
          <w:sz w:val="28"/>
          <w:szCs w:val="28"/>
          <w:lang w:val="uk-UA"/>
        </w:rPr>
        <w:t>.</w:t>
      </w:r>
    </w:p>
    <w:p w14:paraId="72530F27" w14:textId="1C323875" w:rsidR="00B236DE" w:rsidRPr="00C545D2" w:rsidRDefault="00B236DE" w:rsidP="00993001">
      <w:pPr>
        <w:spacing w:line="240" w:lineRule="auto"/>
        <w:ind w:firstLine="567"/>
        <w:jc w:val="both"/>
        <w:rPr>
          <w:rFonts w:ascii="Times New Roman" w:hAnsi="Times New Roman" w:cs="Times New Roman"/>
          <w:color w:val="auto"/>
          <w:sz w:val="28"/>
          <w:szCs w:val="28"/>
          <w:lang w:val="uk-UA"/>
        </w:rPr>
      </w:pPr>
      <w:r w:rsidRPr="00C545D2">
        <w:rPr>
          <w:rFonts w:ascii="Times New Roman" w:eastAsia="Times New Roman" w:hAnsi="Times New Roman" w:cs="Times New Roman"/>
          <w:color w:val="auto"/>
          <w:sz w:val="28"/>
          <w:szCs w:val="28"/>
          <w:lang w:val="uk-UA" w:eastAsia="uk-UA"/>
        </w:rPr>
        <w:t>Прийняття проєкту акта створює умови для систематизації чинних нормативних актів, згідно з якими в Україні тривалий час справляються відповідні види плати за посл</w:t>
      </w:r>
      <w:r w:rsidR="00EE7618" w:rsidRPr="00C545D2">
        <w:rPr>
          <w:rFonts w:ascii="Times New Roman" w:eastAsia="Times New Roman" w:hAnsi="Times New Roman" w:cs="Times New Roman"/>
          <w:color w:val="auto"/>
          <w:sz w:val="28"/>
          <w:szCs w:val="28"/>
          <w:lang w:val="uk-UA" w:eastAsia="uk-UA"/>
        </w:rPr>
        <w:t>уги організаційного характеру (п</w:t>
      </w:r>
      <w:r w:rsidRPr="00C545D2">
        <w:rPr>
          <w:rFonts w:ascii="Times New Roman" w:eastAsia="Times New Roman" w:hAnsi="Times New Roman" w:cs="Times New Roman"/>
          <w:color w:val="auto"/>
          <w:sz w:val="28"/>
          <w:szCs w:val="28"/>
          <w:lang w:val="uk-UA" w:eastAsia="uk-UA"/>
        </w:rPr>
        <w:t>останов</w:t>
      </w:r>
      <w:r w:rsidR="00EE7618" w:rsidRPr="00C545D2">
        <w:rPr>
          <w:rFonts w:ascii="Times New Roman" w:eastAsia="Times New Roman" w:hAnsi="Times New Roman" w:cs="Times New Roman"/>
          <w:color w:val="auto"/>
          <w:sz w:val="28"/>
          <w:szCs w:val="28"/>
          <w:lang w:val="uk-UA" w:eastAsia="uk-UA"/>
        </w:rPr>
        <w:t>и</w:t>
      </w:r>
      <w:r w:rsidRPr="00C545D2">
        <w:rPr>
          <w:rFonts w:ascii="Times New Roman" w:eastAsia="Times New Roman" w:hAnsi="Times New Roman" w:cs="Times New Roman"/>
          <w:color w:val="auto"/>
          <w:sz w:val="28"/>
          <w:szCs w:val="28"/>
          <w:lang w:val="uk-UA" w:eastAsia="uk-UA"/>
        </w:rPr>
        <w:t xml:space="preserve"> Кабінету Міністрів України від 12.02.1996</w:t>
      </w:r>
      <w:r w:rsidR="00E76E3D" w:rsidRPr="00C545D2">
        <w:rPr>
          <w:rFonts w:ascii="Times New Roman" w:eastAsia="Times New Roman" w:hAnsi="Times New Roman" w:cs="Times New Roman"/>
          <w:color w:val="auto"/>
          <w:sz w:val="28"/>
          <w:szCs w:val="28"/>
          <w:lang w:val="uk-UA" w:eastAsia="uk-UA"/>
        </w:rPr>
        <w:t xml:space="preserve"> </w:t>
      </w:r>
      <w:r w:rsidRPr="00C545D2">
        <w:rPr>
          <w:rFonts w:ascii="Times New Roman" w:eastAsia="Times New Roman" w:hAnsi="Times New Roman" w:cs="Times New Roman"/>
          <w:color w:val="auto"/>
          <w:sz w:val="28"/>
          <w:szCs w:val="28"/>
          <w:lang w:val="uk-UA" w:eastAsia="uk-UA"/>
        </w:rPr>
        <w:t>р. №</w:t>
      </w:r>
      <w:r w:rsidR="00E76E3D" w:rsidRPr="00C545D2">
        <w:rPr>
          <w:rFonts w:ascii="Times New Roman" w:eastAsia="Times New Roman" w:hAnsi="Times New Roman" w:cs="Times New Roman"/>
          <w:color w:val="auto"/>
          <w:sz w:val="28"/>
          <w:szCs w:val="28"/>
          <w:lang w:val="uk-UA" w:eastAsia="uk-UA"/>
        </w:rPr>
        <w:t xml:space="preserve"> </w:t>
      </w:r>
      <w:r w:rsidRPr="00C545D2">
        <w:rPr>
          <w:rFonts w:ascii="Times New Roman" w:eastAsia="Times New Roman" w:hAnsi="Times New Roman" w:cs="Times New Roman"/>
          <w:color w:val="auto"/>
          <w:sz w:val="28"/>
          <w:szCs w:val="28"/>
          <w:lang w:val="uk-UA" w:eastAsia="uk-UA"/>
        </w:rPr>
        <w:t>200, від 09.08.2001</w:t>
      </w:r>
      <w:r w:rsidR="00E76E3D" w:rsidRPr="00C545D2">
        <w:rPr>
          <w:rFonts w:ascii="Times New Roman" w:eastAsia="Times New Roman" w:hAnsi="Times New Roman" w:cs="Times New Roman"/>
          <w:color w:val="auto"/>
          <w:sz w:val="28"/>
          <w:szCs w:val="28"/>
          <w:lang w:val="uk-UA" w:eastAsia="uk-UA"/>
        </w:rPr>
        <w:t xml:space="preserve"> </w:t>
      </w:r>
      <w:r w:rsidRPr="00C545D2">
        <w:rPr>
          <w:rFonts w:ascii="Times New Roman" w:eastAsia="Times New Roman" w:hAnsi="Times New Roman" w:cs="Times New Roman"/>
          <w:color w:val="auto"/>
          <w:sz w:val="28"/>
          <w:szCs w:val="28"/>
          <w:lang w:val="uk-UA" w:eastAsia="uk-UA"/>
        </w:rPr>
        <w:t xml:space="preserve">р. № 978) та слугуватиме у подальшому приведенню вартості цих </w:t>
      </w:r>
      <w:r w:rsidRPr="00C545D2">
        <w:rPr>
          <w:rFonts w:ascii="Times New Roman" w:hAnsi="Times New Roman"/>
          <w:color w:val="auto"/>
          <w:sz w:val="28"/>
          <w:szCs w:val="28"/>
          <w:lang w:val="uk-UA" w:eastAsia="uk-UA"/>
        </w:rPr>
        <w:t>послуг</w:t>
      </w:r>
      <w:r w:rsidRPr="00C545D2">
        <w:rPr>
          <w:rFonts w:ascii="Times New Roman" w:eastAsia="Times New Roman" w:hAnsi="Times New Roman" w:cs="Times New Roman"/>
          <w:color w:val="auto"/>
          <w:sz w:val="28"/>
          <w:szCs w:val="28"/>
          <w:lang w:val="uk-UA" w:eastAsia="uk-UA"/>
        </w:rPr>
        <w:t xml:space="preserve"> у відповідність до сучасних економічних вимог</w:t>
      </w:r>
      <w:r w:rsidRPr="00C545D2">
        <w:rPr>
          <w:rFonts w:ascii="Times New Roman" w:hAnsi="Times New Roman"/>
          <w:color w:val="auto"/>
          <w:sz w:val="28"/>
          <w:szCs w:val="28"/>
          <w:lang w:val="uk-UA" w:eastAsia="uk-UA"/>
        </w:rPr>
        <w:t>.</w:t>
      </w:r>
    </w:p>
    <w:p w14:paraId="31D4D538" w14:textId="44F09F77" w:rsidR="00DC1563" w:rsidRDefault="009A2E41" w:rsidP="00993001">
      <w:pPr>
        <w:spacing w:line="240" w:lineRule="auto"/>
        <w:ind w:firstLine="567"/>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Р</w:t>
      </w:r>
      <w:r w:rsidR="00DC1563" w:rsidRPr="00C545D2">
        <w:rPr>
          <w:rFonts w:ascii="Times New Roman" w:hAnsi="Times New Roman" w:cs="Times New Roman"/>
          <w:color w:val="auto"/>
          <w:sz w:val="28"/>
          <w:szCs w:val="28"/>
          <w:lang w:val="uk-UA"/>
        </w:rPr>
        <w:t xml:space="preserve">еалізація </w:t>
      </w:r>
      <w:proofErr w:type="spellStart"/>
      <w:r w:rsidR="00DC1563" w:rsidRPr="00C545D2">
        <w:rPr>
          <w:rFonts w:ascii="Times New Roman" w:hAnsi="Times New Roman" w:cs="Times New Roman"/>
          <w:color w:val="auto"/>
          <w:sz w:val="28"/>
          <w:szCs w:val="28"/>
          <w:lang w:val="uk-UA"/>
        </w:rPr>
        <w:t>проєкту</w:t>
      </w:r>
      <w:proofErr w:type="spellEnd"/>
      <w:r w:rsidR="00DC1563" w:rsidRPr="00C545D2">
        <w:rPr>
          <w:rFonts w:ascii="Times New Roman" w:hAnsi="Times New Roman" w:cs="Times New Roman"/>
          <w:color w:val="auto"/>
          <w:sz w:val="28"/>
          <w:szCs w:val="28"/>
          <w:lang w:val="uk-UA"/>
        </w:rPr>
        <w:t xml:space="preserve"> регуляторного </w:t>
      </w:r>
      <w:proofErr w:type="spellStart"/>
      <w:r w:rsidR="00DC1563" w:rsidRPr="00C545D2">
        <w:rPr>
          <w:rFonts w:ascii="Times New Roman" w:hAnsi="Times New Roman" w:cs="Times New Roman"/>
          <w:color w:val="auto"/>
          <w:sz w:val="28"/>
          <w:szCs w:val="28"/>
          <w:lang w:val="uk-UA"/>
        </w:rPr>
        <w:t>акта</w:t>
      </w:r>
      <w:proofErr w:type="spellEnd"/>
      <w:r w:rsidR="00DC1563" w:rsidRPr="00C545D2">
        <w:rPr>
          <w:rFonts w:ascii="Times New Roman" w:hAnsi="Times New Roman" w:cs="Times New Roman"/>
          <w:color w:val="auto"/>
          <w:sz w:val="28"/>
          <w:szCs w:val="28"/>
          <w:lang w:val="uk-UA"/>
        </w:rPr>
        <w:t xml:space="preserve"> вплине на:</w:t>
      </w:r>
    </w:p>
    <w:p w14:paraId="5E2273DE" w14:textId="77777777" w:rsidR="00993001" w:rsidRPr="00993001" w:rsidRDefault="00993001" w:rsidP="00993001">
      <w:pPr>
        <w:spacing w:line="240" w:lineRule="auto"/>
        <w:ind w:firstLine="567"/>
        <w:rPr>
          <w:rFonts w:ascii="Times New Roman" w:hAnsi="Times New Roman" w:cs="Times New Roman"/>
          <w:color w:val="auto"/>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753"/>
        <w:gridCol w:w="3053"/>
      </w:tblGrid>
      <w:tr w:rsidR="00C545D2" w:rsidRPr="00C545D2" w14:paraId="6257FFB5" w14:textId="77777777" w:rsidTr="00E826E4">
        <w:tc>
          <w:tcPr>
            <w:tcW w:w="3431" w:type="dxa"/>
            <w:shd w:val="clear" w:color="auto" w:fill="auto"/>
          </w:tcPr>
          <w:p w14:paraId="4375D59A" w14:textId="77777777" w:rsidR="00DC1563" w:rsidRPr="00C545D2" w:rsidRDefault="00DC1563" w:rsidP="00266FD6">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Групи (підгрупи)</w:t>
            </w:r>
          </w:p>
        </w:tc>
        <w:tc>
          <w:tcPr>
            <w:tcW w:w="2753" w:type="dxa"/>
            <w:shd w:val="clear" w:color="auto" w:fill="auto"/>
          </w:tcPr>
          <w:p w14:paraId="1A905442" w14:textId="77777777" w:rsidR="00DC1563" w:rsidRPr="00C545D2" w:rsidRDefault="00DC1563" w:rsidP="00266FD6">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Так</w:t>
            </w:r>
          </w:p>
        </w:tc>
        <w:tc>
          <w:tcPr>
            <w:tcW w:w="3053" w:type="dxa"/>
            <w:shd w:val="clear" w:color="auto" w:fill="auto"/>
          </w:tcPr>
          <w:p w14:paraId="2DFD1D41" w14:textId="77777777" w:rsidR="00DC1563" w:rsidRPr="00C545D2" w:rsidRDefault="00DC1563" w:rsidP="00266FD6">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Ні</w:t>
            </w:r>
          </w:p>
        </w:tc>
      </w:tr>
      <w:tr w:rsidR="00C545D2" w:rsidRPr="00C545D2" w14:paraId="3745D527" w14:textId="77777777" w:rsidTr="00E826E4">
        <w:tc>
          <w:tcPr>
            <w:tcW w:w="3431" w:type="dxa"/>
            <w:shd w:val="clear" w:color="auto" w:fill="auto"/>
          </w:tcPr>
          <w:p w14:paraId="64F9AC53" w14:textId="499D9CDE" w:rsidR="00DC1563" w:rsidRPr="00C545D2" w:rsidRDefault="00DC1563" w:rsidP="00D83975">
            <w:pPr>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Суб’єкти господарювання</w:t>
            </w:r>
            <w:r w:rsidR="009A2E41" w:rsidRPr="00C545D2">
              <w:rPr>
                <w:rFonts w:ascii="Times New Roman" w:hAnsi="Times New Roman" w:cs="Times New Roman"/>
                <w:color w:val="auto"/>
                <w:sz w:val="28"/>
                <w:szCs w:val="28"/>
                <w:lang w:val="uk-UA"/>
              </w:rPr>
              <w:t xml:space="preserve"> – заклади вищої,</w:t>
            </w:r>
            <w:r w:rsidR="00F06AFE" w:rsidRPr="00C545D2">
              <w:rPr>
                <w:rFonts w:ascii="Times New Roman" w:hAnsi="Times New Roman" w:cs="Times New Roman"/>
                <w:color w:val="auto"/>
                <w:sz w:val="28"/>
                <w:szCs w:val="28"/>
                <w:lang w:val="uk-UA"/>
              </w:rPr>
              <w:t xml:space="preserve"> фахової передвищої </w:t>
            </w:r>
            <w:r w:rsidR="009A2E41" w:rsidRPr="00C545D2">
              <w:rPr>
                <w:rFonts w:ascii="Times New Roman" w:hAnsi="Times New Roman" w:cs="Times New Roman"/>
                <w:color w:val="auto"/>
                <w:sz w:val="28"/>
                <w:szCs w:val="28"/>
                <w:lang w:val="uk-UA"/>
              </w:rPr>
              <w:t>та професійної (професійно-технічної) освіти</w:t>
            </w:r>
          </w:p>
        </w:tc>
        <w:tc>
          <w:tcPr>
            <w:tcW w:w="2753" w:type="dxa"/>
            <w:shd w:val="clear" w:color="auto" w:fill="auto"/>
          </w:tcPr>
          <w:p w14:paraId="4EF055B0" w14:textId="77777777" w:rsidR="00EC763D" w:rsidRPr="00C545D2" w:rsidRDefault="00EC763D" w:rsidP="00266FD6">
            <w:pPr>
              <w:jc w:val="center"/>
              <w:rPr>
                <w:rFonts w:ascii="Times New Roman" w:hAnsi="Times New Roman" w:cs="Times New Roman"/>
                <w:color w:val="auto"/>
                <w:sz w:val="28"/>
                <w:szCs w:val="28"/>
                <w:lang w:val="uk-UA"/>
              </w:rPr>
            </w:pPr>
          </w:p>
          <w:p w14:paraId="5954E9BB" w14:textId="4BA7171C" w:rsidR="00DC1563" w:rsidRPr="00C545D2" w:rsidRDefault="000252D8" w:rsidP="00266FD6">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32"/>
                <w:szCs w:val="28"/>
                <w:lang w:val="uk-UA"/>
              </w:rPr>
              <w:t>х</w:t>
            </w:r>
          </w:p>
        </w:tc>
        <w:tc>
          <w:tcPr>
            <w:tcW w:w="3053" w:type="dxa"/>
            <w:shd w:val="clear" w:color="auto" w:fill="auto"/>
          </w:tcPr>
          <w:p w14:paraId="29979542" w14:textId="77777777" w:rsidR="00DC1563" w:rsidRPr="00C545D2" w:rsidRDefault="00DC1563" w:rsidP="00266FD6">
            <w:pPr>
              <w:jc w:val="center"/>
              <w:rPr>
                <w:rFonts w:ascii="Times New Roman" w:hAnsi="Times New Roman" w:cs="Times New Roman"/>
                <w:color w:val="auto"/>
                <w:sz w:val="28"/>
                <w:szCs w:val="28"/>
                <w:lang w:val="uk-UA"/>
              </w:rPr>
            </w:pPr>
          </w:p>
        </w:tc>
      </w:tr>
    </w:tbl>
    <w:p w14:paraId="643246DF" w14:textId="77777777" w:rsidR="00D83975" w:rsidRDefault="00D83975" w:rsidP="00993001">
      <w:pPr>
        <w:spacing w:line="240" w:lineRule="auto"/>
        <w:ind w:firstLine="567"/>
        <w:jc w:val="both"/>
        <w:rPr>
          <w:rFonts w:ascii="Times New Roman" w:hAnsi="Times New Roman" w:cs="Times New Roman"/>
          <w:color w:val="auto"/>
          <w:sz w:val="28"/>
          <w:szCs w:val="28"/>
          <w:lang w:val="uk-UA"/>
        </w:rPr>
      </w:pPr>
    </w:p>
    <w:p w14:paraId="6E739BEA" w14:textId="6E0C2D49" w:rsidR="00755931" w:rsidRPr="00C545D2" w:rsidRDefault="00DC1563" w:rsidP="00993001">
      <w:pPr>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Зазначена проблема не може бути розв’язана за допомогою ринкових механізмів, оскільки питання, що порушуються у ній, не стосуються механізмів стихійного регулювання ціни, темпів і пропорцій суспільного виробництва.</w:t>
      </w:r>
    </w:p>
    <w:p w14:paraId="134BF8F1" w14:textId="77777777" w:rsidR="00993001" w:rsidRPr="00C545D2" w:rsidRDefault="00993001" w:rsidP="00993001">
      <w:pPr>
        <w:spacing w:line="240" w:lineRule="auto"/>
        <w:ind w:firstLine="567"/>
        <w:rPr>
          <w:rFonts w:ascii="Times New Roman" w:hAnsi="Times New Roman" w:cs="Times New Roman"/>
          <w:color w:val="auto"/>
          <w:sz w:val="28"/>
          <w:szCs w:val="28"/>
          <w:lang w:val="uk-UA"/>
        </w:rPr>
      </w:pPr>
    </w:p>
    <w:p w14:paraId="6098C7BA" w14:textId="00ECE243" w:rsidR="00DC1563" w:rsidRPr="00C545D2" w:rsidRDefault="00DC1563" w:rsidP="00993001">
      <w:pPr>
        <w:spacing w:line="240" w:lineRule="auto"/>
        <w:ind w:firstLine="567"/>
        <w:rPr>
          <w:rFonts w:ascii="Times New Roman" w:hAnsi="Times New Roman" w:cs="Times New Roman"/>
          <w:b/>
          <w:color w:val="auto"/>
          <w:sz w:val="28"/>
          <w:szCs w:val="28"/>
          <w:lang w:val="uk-UA"/>
        </w:rPr>
      </w:pPr>
      <w:r w:rsidRPr="00C545D2">
        <w:rPr>
          <w:rFonts w:ascii="Times New Roman" w:hAnsi="Times New Roman" w:cs="Times New Roman"/>
          <w:b/>
          <w:color w:val="auto"/>
          <w:sz w:val="28"/>
          <w:szCs w:val="28"/>
          <w:lang w:val="uk-UA"/>
        </w:rPr>
        <w:t>II. Цілі державного регулювання</w:t>
      </w:r>
    </w:p>
    <w:p w14:paraId="6033018F" w14:textId="77777777" w:rsidR="00DC1563" w:rsidRPr="00C545D2" w:rsidRDefault="00DC1563" w:rsidP="00993001">
      <w:pPr>
        <w:spacing w:line="240" w:lineRule="auto"/>
        <w:ind w:firstLine="567"/>
        <w:rPr>
          <w:rFonts w:ascii="Times New Roman" w:hAnsi="Times New Roman" w:cs="Times New Roman"/>
          <w:color w:val="auto"/>
          <w:sz w:val="28"/>
          <w:szCs w:val="28"/>
          <w:lang w:val="uk-UA"/>
        </w:rPr>
      </w:pPr>
    </w:p>
    <w:p w14:paraId="463AC310" w14:textId="60435400" w:rsidR="001A383F" w:rsidRPr="00C545D2" w:rsidRDefault="00B236DE" w:rsidP="00993001">
      <w:pPr>
        <w:spacing w:line="240" w:lineRule="auto"/>
        <w:ind w:firstLine="567"/>
        <w:jc w:val="both"/>
        <w:rPr>
          <w:rFonts w:ascii="Times New Roman" w:hAnsi="Times New Roman" w:cs="Times New Roman"/>
          <w:color w:val="auto"/>
          <w:sz w:val="28"/>
          <w:szCs w:val="28"/>
          <w:lang w:val="uk-UA"/>
        </w:rPr>
      </w:pPr>
      <w:r w:rsidRPr="00C545D2">
        <w:rPr>
          <w:rFonts w:ascii="Times New Roman" w:eastAsia="Times New Roman" w:hAnsi="Times New Roman" w:cs="Times New Roman"/>
          <w:color w:val="auto"/>
          <w:sz w:val="28"/>
          <w:szCs w:val="28"/>
          <w:lang w:val="uk-UA" w:eastAsia="uk-UA"/>
        </w:rPr>
        <w:t>Прийняття проєкту акта слугує систематизації чинних нормативних актів та подальшому приведенню у відповідність до сучасних економічних вимог</w:t>
      </w:r>
      <w:r w:rsidR="005C438A">
        <w:rPr>
          <w:rFonts w:ascii="Times New Roman" w:hAnsi="Times New Roman"/>
          <w:color w:val="auto"/>
          <w:sz w:val="28"/>
          <w:szCs w:val="28"/>
          <w:lang w:val="uk-UA" w:eastAsia="uk-UA"/>
        </w:rPr>
        <w:t xml:space="preserve"> </w:t>
      </w:r>
      <w:r w:rsidR="004B08C3" w:rsidRPr="00C545D2">
        <w:rPr>
          <w:rFonts w:ascii="Times New Roman" w:hAnsi="Times New Roman" w:cs="Times New Roman"/>
          <w:color w:val="auto"/>
          <w:sz w:val="28"/>
          <w:szCs w:val="28"/>
          <w:lang w:val="uk-UA"/>
        </w:rPr>
        <w:t xml:space="preserve">надання </w:t>
      </w:r>
      <w:r w:rsidR="009A2E41" w:rsidRPr="00C545D2">
        <w:rPr>
          <w:rFonts w:ascii="Times New Roman" w:hAnsi="Times New Roman" w:cs="Times New Roman"/>
          <w:color w:val="auto"/>
          <w:sz w:val="28"/>
          <w:szCs w:val="28"/>
          <w:lang w:val="uk-UA"/>
        </w:rPr>
        <w:t xml:space="preserve">державних </w:t>
      </w:r>
      <w:r w:rsidR="00122562">
        <w:rPr>
          <w:rFonts w:ascii="Times New Roman" w:hAnsi="Times New Roman" w:cs="Times New Roman"/>
          <w:color w:val="auto"/>
          <w:sz w:val="28"/>
          <w:szCs w:val="28"/>
          <w:lang w:val="uk-UA"/>
        </w:rPr>
        <w:t>послуг, пов’язаних</w:t>
      </w:r>
      <w:r w:rsidR="004B08C3" w:rsidRPr="00C545D2">
        <w:rPr>
          <w:rFonts w:ascii="Times New Roman" w:hAnsi="Times New Roman" w:cs="Times New Roman"/>
          <w:color w:val="auto"/>
          <w:sz w:val="28"/>
          <w:szCs w:val="28"/>
          <w:lang w:val="uk-UA"/>
        </w:rPr>
        <w:t xml:space="preserve"> </w:t>
      </w:r>
      <w:r w:rsidR="001A383F" w:rsidRPr="00C545D2">
        <w:rPr>
          <w:rFonts w:ascii="Times New Roman" w:hAnsi="Times New Roman" w:cs="Times New Roman"/>
          <w:color w:val="auto"/>
          <w:sz w:val="28"/>
          <w:szCs w:val="28"/>
          <w:lang w:val="uk-UA"/>
        </w:rPr>
        <w:t>з проведенням:</w:t>
      </w:r>
    </w:p>
    <w:p w14:paraId="575A13BA" w14:textId="18EF7496" w:rsidR="001A383F" w:rsidRPr="00C545D2" w:rsidRDefault="001A383F" w:rsidP="00993001">
      <w:pPr>
        <w:tabs>
          <w:tab w:val="left" w:pos="993"/>
        </w:tabs>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w:t>
      </w:r>
      <w:r w:rsidRPr="00C545D2">
        <w:rPr>
          <w:rFonts w:ascii="Times New Roman" w:hAnsi="Times New Roman" w:cs="Times New Roman"/>
          <w:color w:val="auto"/>
          <w:sz w:val="28"/>
          <w:szCs w:val="28"/>
          <w:lang w:val="uk-UA"/>
        </w:rPr>
        <w:tab/>
        <w:t xml:space="preserve">акредитації </w:t>
      </w:r>
      <w:r w:rsidR="00122562">
        <w:rPr>
          <w:rFonts w:ascii="Times New Roman" w:hAnsi="Times New Roman" w:cs="Times New Roman"/>
          <w:color w:val="auto"/>
          <w:sz w:val="28"/>
          <w:szCs w:val="28"/>
          <w:lang w:val="uk-UA"/>
        </w:rPr>
        <w:t>(</w:t>
      </w:r>
      <w:r w:rsidR="00EE6A4C" w:rsidRPr="00C545D2">
        <w:rPr>
          <w:rFonts w:ascii="Times New Roman" w:hAnsi="Times New Roman" w:cs="Times New Roman"/>
          <w:color w:val="auto"/>
          <w:sz w:val="28"/>
          <w:szCs w:val="28"/>
          <w:lang w:val="uk-UA"/>
        </w:rPr>
        <w:t xml:space="preserve">здійснюється МОН) </w:t>
      </w:r>
      <w:r w:rsidRPr="00C545D2">
        <w:rPr>
          <w:rFonts w:ascii="Times New Roman" w:hAnsi="Times New Roman" w:cs="Times New Roman"/>
          <w:color w:val="auto"/>
          <w:sz w:val="28"/>
          <w:szCs w:val="28"/>
          <w:lang w:val="uk-UA"/>
        </w:rPr>
        <w:t>напряму підготовки, спеціальності, о</w:t>
      </w:r>
      <w:r w:rsidR="00EE7618" w:rsidRPr="00C545D2">
        <w:rPr>
          <w:rFonts w:ascii="Times New Roman" w:hAnsi="Times New Roman" w:cs="Times New Roman"/>
          <w:color w:val="auto"/>
          <w:sz w:val="28"/>
          <w:szCs w:val="28"/>
          <w:lang w:val="uk-UA"/>
        </w:rPr>
        <w:t xml:space="preserve">світньої програми та оформлення, переоформлення, </w:t>
      </w:r>
      <w:r w:rsidRPr="00C545D2">
        <w:rPr>
          <w:rFonts w:ascii="Times New Roman" w:hAnsi="Times New Roman" w:cs="Times New Roman"/>
          <w:color w:val="auto"/>
          <w:sz w:val="28"/>
          <w:szCs w:val="28"/>
          <w:lang w:val="uk-UA"/>
        </w:rPr>
        <w:t>видач</w:t>
      </w:r>
      <w:r w:rsidR="00EE7618" w:rsidRPr="00C545D2">
        <w:rPr>
          <w:rFonts w:ascii="Times New Roman" w:hAnsi="Times New Roman" w:cs="Times New Roman"/>
          <w:color w:val="auto"/>
          <w:sz w:val="28"/>
          <w:szCs w:val="28"/>
          <w:lang w:val="uk-UA"/>
        </w:rPr>
        <w:t>і</w:t>
      </w:r>
      <w:r w:rsidRPr="00C545D2">
        <w:rPr>
          <w:rFonts w:ascii="Times New Roman" w:hAnsi="Times New Roman" w:cs="Times New Roman"/>
          <w:color w:val="auto"/>
          <w:sz w:val="28"/>
          <w:szCs w:val="28"/>
          <w:lang w:val="uk-UA"/>
        </w:rPr>
        <w:t xml:space="preserve"> дубліката сертифіката про акредитацію напряму підготовки, спеціальності, освітньої програми у закладах вищої освіти та вищих професійних училищах;</w:t>
      </w:r>
    </w:p>
    <w:p w14:paraId="35B3BB62" w14:textId="537F87FA" w:rsidR="001A383F" w:rsidRPr="00C545D2" w:rsidRDefault="001A383F" w:rsidP="00993001">
      <w:pPr>
        <w:tabs>
          <w:tab w:val="left" w:pos="993"/>
        </w:tabs>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w:t>
      </w:r>
      <w:r w:rsidRPr="00C545D2">
        <w:rPr>
          <w:rFonts w:ascii="Times New Roman" w:hAnsi="Times New Roman" w:cs="Times New Roman"/>
          <w:color w:val="auto"/>
          <w:sz w:val="28"/>
          <w:szCs w:val="28"/>
          <w:lang w:val="uk-UA"/>
        </w:rPr>
        <w:tab/>
        <w:t xml:space="preserve">атестації та </w:t>
      </w:r>
      <w:r w:rsidR="00EE7618" w:rsidRPr="00C545D2">
        <w:rPr>
          <w:rFonts w:ascii="Times New Roman" w:hAnsi="Times New Roman" w:cs="Times New Roman"/>
          <w:color w:val="auto"/>
          <w:sz w:val="28"/>
          <w:szCs w:val="28"/>
          <w:lang w:val="uk-UA"/>
        </w:rPr>
        <w:t xml:space="preserve">оформлення, переоформлення, видачі </w:t>
      </w:r>
      <w:r w:rsidRPr="00C545D2">
        <w:rPr>
          <w:rFonts w:ascii="Times New Roman" w:hAnsi="Times New Roman" w:cs="Times New Roman"/>
          <w:color w:val="auto"/>
          <w:sz w:val="28"/>
          <w:szCs w:val="28"/>
          <w:lang w:val="uk-UA"/>
        </w:rPr>
        <w:t>дубліката свідоцтва про атестацію у закладах професійної (професійно-технічної) освіти;</w:t>
      </w:r>
    </w:p>
    <w:p w14:paraId="4B287F42" w14:textId="5FE795F5" w:rsidR="001A383F" w:rsidRPr="00C545D2" w:rsidRDefault="001A383F" w:rsidP="00993001">
      <w:pPr>
        <w:tabs>
          <w:tab w:val="left" w:pos="993"/>
        </w:tabs>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w:t>
      </w:r>
      <w:r w:rsidRPr="00C545D2">
        <w:rPr>
          <w:rFonts w:ascii="Times New Roman" w:hAnsi="Times New Roman" w:cs="Times New Roman"/>
          <w:color w:val="auto"/>
          <w:sz w:val="28"/>
          <w:szCs w:val="28"/>
          <w:lang w:val="uk-UA"/>
        </w:rPr>
        <w:tab/>
        <w:t xml:space="preserve">акредитації освітньої програми та </w:t>
      </w:r>
      <w:r w:rsidR="00EE7618" w:rsidRPr="00C545D2">
        <w:rPr>
          <w:rFonts w:ascii="Times New Roman" w:hAnsi="Times New Roman" w:cs="Times New Roman"/>
          <w:color w:val="auto"/>
          <w:sz w:val="28"/>
          <w:szCs w:val="28"/>
          <w:lang w:val="uk-UA"/>
        </w:rPr>
        <w:t xml:space="preserve">оформлення, переоформлення, видачі </w:t>
      </w:r>
      <w:r w:rsidRPr="00C545D2">
        <w:rPr>
          <w:rFonts w:ascii="Times New Roman" w:hAnsi="Times New Roman" w:cs="Times New Roman"/>
          <w:color w:val="auto"/>
          <w:sz w:val="28"/>
          <w:szCs w:val="28"/>
          <w:lang w:val="uk-UA"/>
        </w:rPr>
        <w:t>дубліката сертифіката про акредитацію освітньої програми у закладах фахової передвищої освіти.</w:t>
      </w:r>
    </w:p>
    <w:p w14:paraId="28C7DE1B" w14:textId="08D749E6" w:rsidR="004B08C3" w:rsidRPr="00C545D2" w:rsidRDefault="004B08C3" w:rsidP="00993001">
      <w:pPr>
        <w:spacing w:line="240" w:lineRule="auto"/>
        <w:ind w:firstLine="567"/>
        <w:jc w:val="both"/>
        <w:rPr>
          <w:rFonts w:ascii="Times New Roman" w:hAnsi="Times New Roman" w:cs="Times New Roman"/>
          <w:color w:val="auto"/>
          <w:sz w:val="28"/>
          <w:szCs w:val="28"/>
          <w:lang w:val="uk-UA"/>
        </w:rPr>
      </w:pPr>
    </w:p>
    <w:p w14:paraId="23D571F3" w14:textId="77777777" w:rsidR="00DC1563" w:rsidRPr="00C545D2" w:rsidRDefault="00DC1563" w:rsidP="00993001">
      <w:pPr>
        <w:spacing w:line="240" w:lineRule="auto"/>
        <w:ind w:firstLine="567"/>
        <w:jc w:val="both"/>
        <w:rPr>
          <w:rFonts w:ascii="Times New Roman" w:hAnsi="Times New Roman" w:cs="Times New Roman"/>
          <w:b/>
          <w:color w:val="auto"/>
          <w:sz w:val="28"/>
          <w:szCs w:val="28"/>
          <w:lang w:val="uk-UA"/>
        </w:rPr>
      </w:pPr>
      <w:r w:rsidRPr="00C545D2">
        <w:rPr>
          <w:rFonts w:ascii="Times New Roman" w:hAnsi="Times New Roman" w:cs="Times New Roman"/>
          <w:b/>
          <w:color w:val="auto"/>
          <w:sz w:val="28"/>
          <w:szCs w:val="28"/>
          <w:lang w:val="uk-UA"/>
        </w:rPr>
        <w:t>III. Визначення та оцінка альтернативних способів досягнення цілей</w:t>
      </w:r>
    </w:p>
    <w:p w14:paraId="4E812F66" w14:textId="77777777" w:rsidR="00DC1563" w:rsidRPr="00C545D2" w:rsidRDefault="00DC1563" w:rsidP="00993001">
      <w:pPr>
        <w:spacing w:line="240" w:lineRule="auto"/>
        <w:ind w:firstLine="567"/>
        <w:rPr>
          <w:rFonts w:ascii="Times New Roman" w:hAnsi="Times New Roman" w:cs="Times New Roman"/>
          <w:color w:val="auto"/>
          <w:sz w:val="28"/>
          <w:szCs w:val="28"/>
          <w:lang w:val="uk-UA"/>
        </w:rPr>
      </w:pPr>
    </w:p>
    <w:p w14:paraId="4D044345" w14:textId="4B43BE3D" w:rsidR="00DC1563" w:rsidRPr="00C545D2" w:rsidRDefault="00DC1563" w:rsidP="00993001">
      <w:pPr>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1. Визначення альтернативних способів</w:t>
      </w:r>
    </w:p>
    <w:p w14:paraId="00E605F4" w14:textId="77777777" w:rsidR="00D954EA" w:rsidRPr="00993001" w:rsidRDefault="00D954EA" w:rsidP="00266FD6">
      <w:pPr>
        <w:rPr>
          <w:rFonts w:ascii="Times New Roman" w:hAnsi="Times New Roman" w:cs="Times New Roman"/>
          <w:color w:val="auto"/>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6038"/>
      </w:tblGrid>
      <w:tr w:rsidR="00C545D2" w:rsidRPr="00C545D2" w14:paraId="1EAEE853" w14:textId="77777777" w:rsidTr="00940109">
        <w:trPr>
          <w:tblHeader/>
        </w:trPr>
        <w:tc>
          <w:tcPr>
            <w:tcW w:w="1818" w:type="pct"/>
            <w:shd w:val="clear" w:color="auto" w:fill="auto"/>
          </w:tcPr>
          <w:p w14:paraId="37957CBE" w14:textId="77777777" w:rsidR="00DC1563" w:rsidRPr="00C545D2" w:rsidRDefault="00DC1563" w:rsidP="00266FD6">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Вид альтернативи</w:t>
            </w:r>
          </w:p>
        </w:tc>
        <w:tc>
          <w:tcPr>
            <w:tcW w:w="3182" w:type="pct"/>
            <w:shd w:val="clear" w:color="auto" w:fill="auto"/>
          </w:tcPr>
          <w:p w14:paraId="7CDF5438" w14:textId="77777777" w:rsidR="00DC1563" w:rsidRPr="00C545D2" w:rsidRDefault="00DC1563" w:rsidP="00266FD6">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Опис альтернативи</w:t>
            </w:r>
          </w:p>
        </w:tc>
      </w:tr>
      <w:tr w:rsidR="00C545D2" w:rsidRPr="00780578" w14:paraId="4A7541F9" w14:textId="77777777" w:rsidTr="00940109">
        <w:tc>
          <w:tcPr>
            <w:tcW w:w="1818" w:type="pct"/>
            <w:shd w:val="clear" w:color="auto" w:fill="auto"/>
          </w:tcPr>
          <w:p w14:paraId="371374EC" w14:textId="77777777" w:rsidR="00DC1563" w:rsidRPr="00C545D2" w:rsidRDefault="00DC1563" w:rsidP="00266FD6">
            <w:pPr>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Альтернатива 1:</w:t>
            </w:r>
          </w:p>
          <w:p w14:paraId="00794121" w14:textId="31FE5361" w:rsidR="00DC1563" w:rsidRPr="00C545D2" w:rsidRDefault="00F06AFE" w:rsidP="00266FD6">
            <w:pPr>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 xml:space="preserve">Незмінність </w:t>
            </w:r>
            <w:r w:rsidR="001A383F" w:rsidRPr="00C545D2">
              <w:rPr>
                <w:rFonts w:ascii="Times New Roman" w:hAnsi="Times New Roman" w:cs="Times New Roman"/>
                <w:color w:val="auto"/>
                <w:sz w:val="28"/>
                <w:szCs w:val="28"/>
                <w:lang w:val="uk-UA"/>
              </w:rPr>
              <w:t>повноважень МОН</w:t>
            </w:r>
          </w:p>
          <w:p w14:paraId="46C435BA" w14:textId="77777777" w:rsidR="00DC1563" w:rsidRPr="00C545D2" w:rsidRDefault="00DC1563" w:rsidP="00266FD6">
            <w:pPr>
              <w:jc w:val="both"/>
              <w:rPr>
                <w:rFonts w:ascii="Times New Roman" w:hAnsi="Times New Roman" w:cs="Times New Roman"/>
                <w:color w:val="auto"/>
                <w:sz w:val="28"/>
                <w:szCs w:val="28"/>
                <w:lang w:val="uk-UA"/>
              </w:rPr>
            </w:pPr>
          </w:p>
        </w:tc>
        <w:tc>
          <w:tcPr>
            <w:tcW w:w="3182" w:type="pct"/>
            <w:shd w:val="clear" w:color="auto" w:fill="auto"/>
          </w:tcPr>
          <w:p w14:paraId="10F2B778" w14:textId="3D4DF408" w:rsidR="00B548A6" w:rsidRPr="00C545D2" w:rsidRDefault="001A383F" w:rsidP="001A383F">
            <w:pPr>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 xml:space="preserve">Залишиться не врегульованим питання </w:t>
            </w:r>
            <w:r w:rsidR="005A41A2" w:rsidRPr="00C545D2">
              <w:rPr>
                <w:rFonts w:ascii="Times New Roman" w:hAnsi="Times New Roman" w:cs="Times New Roman"/>
                <w:color w:val="auto"/>
                <w:sz w:val="28"/>
                <w:szCs w:val="28"/>
                <w:lang w:val="uk-UA"/>
              </w:rPr>
              <w:t xml:space="preserve">встановлення плати за акредитацію (атестацію) та </w:t>
            </w:r>
            <w:r w:rsidRPr="00C545D2">
              <w:rPr>
                <w:rFonts w:ascii="Times New Roman" w:hAnsi="Times New Roman" w:cs="Times New Roman"/>
                <w:color w:val="auto"/>
                <w:sz w:val="28"/>
                <w:szCs w:val="28"/>
                <w:lang w:val="uk-UA"/>
              </w:rPr>
              <w:t>переоформлення</w:t>
            </w:r>
            <w:r w:rsidR="005A41A2" w:rsidRPr="00C545D2">
              <w:rPr>
                <w:rFonts w:ascii="Times New Roman" w:hAnsi="Times New Roman" w:cs="Times New Roman"/>
                <w:color w:val="auto"/>
                <w:sz w:val="28"/>
                <w:szCs w:val="28"/>
                <w:lang w:val="uk-UA"/>
              </w:rPr>
              <w:t xml:space="preserve"> (видачу дубліката)</w:t>
            </w:r>
            <w:r w:rsidRPr="00C545D2">
              <w:rPr>
                <w:rFonts w:ascii="Times New Roman" w:hAnsi="Times New Roman" w:cs="Times New Roman"/>
                <w:color w:val="auto"/>
                <w:sz w:val="28"/>
                <w:szCs w:val="28"/>
                <w:lang w:val="uk-UA"/>
              </w:rPr>
              <w:t xml:space="preserve"> сертифікатів про акредитацію</w:t>
            </w:r>
            <w:r w:rsidR="005A41A2" w:rsidRPr="00C545D2">
              <w:rPr>
                <w:rFonts w:ascii="Times New Roman" w:hAnsi="Times New Roman" w:cs="Times New Roman"/>
                <w:color w:val="auto"/>
                <w:sz w:val="28"/>
                <w:szCs w:val="28"/>
                <w:lang w:val="uk-UA"/>
              </w:rPr>
              <w:t>, свідоцтв про атестацію</w:t>
            </w:r>
            <w:r w:rsidRPr="00C545D2">
              <w:rPr>
                <w:rFonts w:ascii="Times New Roman" w:hAnsi="Times New Roman" w:cs="Times New Roman"/>
                <w:color w:val="auto"/>
                <w:sz w:val="28"/>
                <w:szCs w:val="28"/>
                <w:lang w:val="uk-UA"/>
              </w:rPr>
              <w:t>.</w:t>
            </w:r>
          </w:p>
        </w:tc>
      </w:tr>
      <w:tr w:rsidR="00C545D2" w:rsidRPr="00780578" w14:paraId="512AEAD3" w14:textId="77777777" w:rsidTr="00940109">
        <w:tc>
          <w:tcPr>
            <w:tcW w:w="1818" w:type="pct"/>
            <w:shd w:val="clear" w:color="auto" w:fill="auto"/>
          </w:tcPr>
          <w:p w14:paraId="0F70BCF6" w14:textId="77777777" w:rsidR="00DC1563" w:rsidRPr="00C545D2" w:rsidRDefault="00DC1563" w:rsidP="00266FD6">
            <w:pPr>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Альтернатива 2:</w:t>
            </w:r>
          </w:p>
          <w:p w14:paraId="730DD220" w14:textId="5F8B56E9" w:rsidR="00DC1563" w:rsidRPr="00C545D2" w:rsidRDefault="00666FF5" w:rsidP="002A18F1">
            <w:pP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П</w:t>
            </w:r>
            <w:r w:rsidR="00DC1563" w:rsidRPr="00C545D2">
              <w:rPr>
                <w:rFonts w:ascii="Times New Roman" w:hAnsi="Times New Roman" w:cs="Times New Roman"/>
                <w:color w:val="auto"/>
                <w:sz w:val="28"/>
                <w:szCs w:val="28"/>
                <w:lang w:val="uk-UA"/>
              </w:rPr>
              <w:t xml:space="preserve">рийняття </w:t>
            </w:r>
            <w:r w:rsidR="00755931" w:rsidRPr="00C545D2">
              <w:rPr>
                <w:rFonts w:ascii="Times New Roman" w:hAnsi="Times New Roman" w:cs="Times New Roman"/>
                <w:color w:val="auto"/>
                <w:sz w:val="28"/>
                <w:szCs w:val="28"/>
                <w:lang w:val="uk-UA"/>
              </w:rPr>
              <w:t>проєкту п</w:t>
            </w:r>
            <w:r w:rsidRPr="00C545D2">
              <w:rPr>
                <w:rFonts w:ascii="Times New Roman" w:hAnsi="Times New Roman" w:cs="Times New Roman"/>
                <w:color w:val="auto"/>
                <w:sz w:val="28"/>
                <w:szCs w:val="28"/>
                <w:lang w:val="uk-UA"/>
              </w:rPr>
              <w:t xml:space="preserve">останови </w:t>
            </w:r>
          </w:p>
        </w:tc>
        <w:tc>
          <w:tcPr>
            <w:tcW w:w="3182" w:type="pct"/>
            <w:shd w:val="clear" w:color="auto" w:fill="auto"/>
          </w:tcPr>
          <w:p w14:paraId="02A36373" w14:textId="4123D969" w:rsidR="00DC1563" w:rsidRPr="00C545D2" w:rsidRDefault="001A383F" w:rsidP="00EE7618">
            <w:pPr>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 xml:space="preserve">МОН зможе </w:t>
            </w:r>
            <w:r w:rsidR="005A41A2" w:rsidRPr="00C545D2">
              <w:rPr>
                <w:rFonts w:ascii="Times New Roman" w:hAnsi="Times New Roman" w:cs="Times New Roman"/>
                <w:color w:val="auto"/>
                <w:sz w:val="28"/>
                <w:szCs w:val="28"/>
                <w:lang w:val="uk-UA"/>
              </w:rPr>
              <w:t>у подальшому визначати (</w:t>
            </w:r>
            <w:r w:rsidRPr="00C545D2">
              <w:rPr>
                <w:rFonts w:ascii="Times New Roman" w:hAnsi="Times New Roman" w:cs="Times New Roman"/>
                <w:color w:val="auto"/>
                <w:sz w:val="28"/>
                <w:szCs w:val="28"/>
                <w:lang w:val="uk-UA"/>
              </w:rPr>
              <w:t>прив</w:t>
            </w:r>
            <w:r w:rsidR="005A41A2" w:rsidRPr="00C545D2">
              <w:rPr>
                <w:rFonts w:ascii="Times New Roman" w:hAnsi="Times New Roman" w:cs="Times New Roman"/>
                <w:color w:val="auto"/>
                <w:sz w:val="28"/>
                <w:szCs w:val="28"/>
                <w:lang w:val="uk-UA"/>
              </w:rPr>
              <w:t>оди</w:t>
            </w:r>
            <w:r w:rsidRPr="00C545D2">
              <w:rPr>
                <w:rFonts w:ascii="Times New Roman" w:hAnsi="Times New Roman" w:cs="Times New Roman"/>
                <w:color w:val="auto"/>
                <w:sz w:val="28"/>
                <w:szCs w:val="28"/>
                <w:lang w:val="uk-UA"/>
              </w:rPr>
              <w:t>ти у відповідність</w:t>
            </w:r>
            <w:r w:rsidR="005A41A2" w:rsidRPr="00C545D2">
              <w:rPr>
                <w:rFonts w:ascii="Times New Roman" w:hAnsi="Times New Roman" w:cs="Times New Roman"/>
                <w:color w:val="auto"/>
                <w:sz w:val="28"/>
                <w:szCs w:val="28"/>
                <w:lang w:val="uk-UA"/>
              </w:rPr>
              <w:t>)</w:t>
            </w:r>
            <w:r w:rsidRPr="00C545D2">
              <w:rPr>
                <w:rFonts w:ascii="Times New Roman" w:hAnsi="Times New Roman" w:cs="Times New Roman"/>
                <w:color w:val="auto"/>
                <w:sz w:val="28"/>
                <w:szCs w:val="28"/>
                <w:lang w:val="uk-UA"/>
              </w:rPr>
              <w:t xml:space="preserve"> встановлені тарифи за </w:t>
            </w:r>
            <w:r w:rsidR="00EE7618" w:rsidRPr="00C545D2">
              <w:rPr>
                <w:rFonts w:ascii="Times New Roman" w:hAnsi="Times New Roman" w:cs="Times New Roman"/>
                <w:color w:val="auto"/>
                <w:sz w:val="28"/>
                <w:szCs w:val="28"/>
                <w:lang w:val="uk-UA"/>
              </w:rPr>
              <w:t xml:space="preserve">надання державних послуг </w:t>
            </w:r>
            <w:r w:rsidRPr="00C545D2">
              <w:rPr>
                <w:rFonts w:ascii="Times New Roman" w:hAnsi="Times New Roman" w:cs="Times New Roman"/>
                <w:color w:val="auto"/>
                <w:sz w:val="28"/>
                <w:szCs w:val="28"/>
                <w:lang w:val="uk-UA"/>
              </w:rPr>
              <w:t xml:space="preserve">та врегулювати питання </w:t>
            </w:r>
            <w:r w:rsidR="005A41A2" w:rsidRPr="00C545D2">
              <w:rPr>
                <w:rFonts w:ascii="Times New Roman" w:hAnsi="Times New Roman" w:cs="Times New Roman"/>
                <w:color w:val="auto"/>
                <w:sz w:val="28"/>
                <w:szCs w:val="28"/>
                <w:lang w:val="uk-UA"/>
              </w:rPr>
              <w:t xml:space="preserve">надання послуг з акредитації і атестації, </w:t>
            </w:r>
            <w:r w:rsidRPr="00C545D2">
              <w:rPr>
                <w:rFonts w:ascii="Times New Roman" w:hAnsi="Times New Roman" w:cs="Times New Roman"/>
                <w:color w:val="auto"/>
                <w:sz w:val="28"/>
                <w:szCs w:val="28"/>
                <w:lang w:val="uk-UA"/>
              </w:rPr>
              <w:t>переоформлення</w:t>
            </w:r>
            <w:r w:rsidR="005A41A2" w:rsidRPr="00C545D2">
              <w:rPr>
                <w:rFonts w:ascii="Times New Roman" w:hAnsi="Times New Roman" w:cs="Times New Roman"/>
                <w:color w:val="auto"/>
                <w:sz w:val="28"/>
                <w:szCs w:val="28"/>
                <w:lang w:val="uk-UA"/>
              </w:rPr>
              <w:t xml:space="preserve">, видачі дублікатів </w:t>
            </w:r>
            <w:r w:rsidRPr="00C545D2">
              <w:rPr>
                <w:rFonts w:ascii="Times New Roman" w:hAnsi="Times New Roman" w:cs="Times New Roman"/>
                <w:color w:val="auto"/>
                <w:sz w:val="28"/>
                <w:szCs w:val="28"/>
                <w:lang w:val="uk-UA"/>
              </w:rPr>
              <w:t>сертифікатів</w:t>
            </w:r>
            <w:r w:rsidR="005A41A2" w:rsidRPr="00C545D2">
              <w:rPr>
                <w:rFonts w:ascii="Times New Roman" w:hAnsi="Times New Roman" w:cs="Times New Roman"/>
                <w:color w:val="auto"/>
                <w:sz w:val="28"/>
                <w:szCs w:val="28"/>
                <w:lang w:val="uk-UA"/>
              </w:rPr>
              <w:t xml:space="preserve"> і свідоцтв</w:t>
            </w:r>
            <w:r w:rsidRPr="00C545D2">
              <w:rPr>
                <w:rFonts w:ascii="Times New Roman" w:hAnsi="Times New Roman" w:cs="Times New Roman"/>
                <w:color w:val="auto"/>
                <w:sz w:val="28"/>
                <w:szCs w:val="28"/>
                <w:lang w:val="uk-UA"/>
              </w:rPr>
              <w:t>.</w:t>
            </w:r>
          </w:p>
        </w:tc>
      </w:tr>
    </w:tbl>
    <w:p w14:paraId="3EFD2EDF" w14:textId="77777777" w:rsidR="00B548A6" w:rsidRPr="00C545D2" w:rsidRDefault="00B548A6" w:rsidP="00266FD6">
      <w:pPr>
        <w:rPr>
          <w:rFonts w:ascii="Times New Roman" w:hAnsi="Times New Roman" w:cs="Times New Roman"/>
          <w:color w:val="auto"/>
          <w:sz w:val="28"/>
          <w:szCs w:val="28"/>
          <w:lang w:val="uk-UA"/>
        </w:rPr>
      </w:pPr>
    </w:p>
    <w:p w14:paraId="767F7565" w14:textId="71C6C010" w:rsidR="00DC1563" w:rsidRPr="00C545D2" w:rsidRDefault="00DC1563" w:rsidP="00993001">
      <w:pPr>
        <w:ind w:firstLine="567"/>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 xml:space="preserve">2. Оцінка вибраних альтернативних способів досягнення цілей </w:t>
      </w:r>
    </w:p>
    <w:p w14:paraId="12C7A53F" w14:textId="77777777" w:rsidR="00DC1563" w:rsidRPr="00C545D2" w:rsidRDefault="00DC1563" w:rsidP="00266FD6">
      <w:pPr>
        <w:rPr>
          <w:rFonts w:ascii="Times New Roman" w:hAnsi="Times New Roman" w:cs="Times New Roman"/>
          <w:color w:val="auto"/>
          <w:sz w:val="28"/>
          <w:szCs w:val="28"/>
          <w:lang w:val="uk-UA"/>
        </w:rPr>
      </w:pPr>
    </w:p>
    <w:p w14:paraId="101B179D" w14:textId="664B643C" w:rsidR="00DC1563" w:rsidRPr="00C545D2" w:rsidRDefault="00DC1563" w:rsidP="00266FD6">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Оцінка впливу на сферу інтересів держави</w:t>
      </w:r>
    </w:p>
    <w:p w14:paraId="75512DCE" w14:textId="77777777" w:rsidR="00192458" w:rsidRPr="00993001" w:rsidRDefault="00192458" w:rsidP="00266FD6">
      <w:pPr>
        <w:jc w:val="center"/>
        <w:rPr>
          <w:rFonts w:ascii="Times New Roman" w:hAnsi="Times New Roman" w:cs="Times New Roman"/>
          <w:color w:val="auto"/>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2920"/>
        <w:gridCol w:w="3647"/>
      </w:tblGrid>
      <w:tr w:rsidR="00C545D2" w:rsidRPr="00C545D2" w14:paraId="05054791" w14:textId="77777777" w:rsidTr="0099088B">
        <w:tc>
          <w:tcPr>
            <w:tcW w:w="1539" w:type="pct"/>
            <w:shd w:val="clear" w:color="auto" w:fill="auto"/>
          </w:tcPr>
          <w:p w14:paraId="7A659E93" w14:textId="77777777" w:rsidR="00DC1563" w:rsidRPr="00C545D2" w:rsidRDefault="00DC1563" w:rsidP="00A901DB">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Вид альтернативи</w:t>
            </w:r>
          </w:p>
        </w:tc>
        <w:tc>
          <w:tcPr>
            <w:tcW w:w="1539" w:type="pct"/>
            <w:shd w:val="clear" w:color="auto" w:fill="auto"/>
          </w:tcPr>
          <w:p w14:paraId="2781649D" w14:textId="77777777" w:rsidR="00DC1563" w:rsidRPr="00C545D2" w:rsidRDefault="00DC1563" w:rsidP="00A901DB">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Вигоди</w:t>
            </w:r>
          </w:p>
        </w:tc>
        <w:tc>
          <w:tcPr>
            <w:tcW w:w="1922" w:type="pct"/>
            <w:shd w:val="clear" w:color="auto" w:fill="auto"/>
          </w:tcPr>
          <w:p w14:paraId="29FDB493" w14:textId="0AE4781E" w:rsidR="00DC1563" w:rsidRPr="00C545D2" w:rsidRDefault="00DC1563" w:rsidP="00A901DB">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Втрати</w:t>
            </w:r>
          </w:p>
        </w:tc>
      </w:tr>
      <w:tr w:rsidR="00C545D2" w:rsidRPr="00C545D2" w14:paraId="1733D44D" w14:textId="77777777" w:rsidTr="0099088B">
        <w:tc>
          <w:tcPr>
            <w:tcW w:w="1539" w:type="pct"/>
            <w:shd w:val="clear" w:color="auto" w:fill="auto"/>
          </w:tcPr>
          <w:p w14:paraId="36974930" w14:textId="77777777" w:rsidR="00DC1563" w:rsidRPr="00C545D2" w:rsidRDefault="00DC1563" w:rsidP="00266FD6">
            <w:pPr>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Альтернатива 1</w:t>
            </w:r>
          </w:p>
        </w:tc>
        <w:tc>
          <w:tcPr>
            <w:tcW w:w="1539" w:type="pct"/>
            <w:shd w:val="clear" w:color="auto" w:fill="auto"/>
          </w:tcPr>
          <w:p w14:paraId="64DF832A" w14:textId="77777777" w:rsidR="00DC1563" w:rsidRPr="00C545D2" w:rsidRDefault="00DC1563" w:rsidP="00266FD6">
            <w:pPr>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Відсутні</w:t>
            </w:r>
          </w:p>
        </w:tc>
        <w:tc>
          <w:tcPr>
            <w:tcW w:w="1922" w:type="pct"/>
            <w:shd w:val="clear" w:color="auto" w:fill="auto"/>
          </w:tcPr>
          <w:p w14:paraId="642FC20A" w14:textId="3DA1C81F" w:rsidR="00DC1563" w:rsidRPr="00C545D2" w:rsidRDefault="00E46A27" w:rsidP="00A901DB">
            <w:pP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Зб</w:t>
            </w:r>
            <w:r w:rsidR="007C33B0" w:rsidRPr="00C545D2">
              <w:rPr>
                <w:rFonts w:ascii="Times New Roman" w:hAnsi="Times New Roman" w:cs="Times New Roman"/>
                <w:color w:val="auto"/>
                <w:sz w:val="28"/>
                <w:szCs w:val="28"/>
                <w:lang w:val="uk-UA"/>
              </w:rPr>
              <w:t>и</w:t>
            </w:r>
            <w:r w:rsidRPr="00C545D2">
              <w:rPr>
                <w:rFonts w:ascii="Times New Roman" w:hAnsi="Times New Roman" w:cs="Times New Roman"/>
                <w:color w:val="auto"/>
                <w:sz w:val="28"/>
                <w:szCs w:val="28"/>
                <w:lang w:val="uk-UA"/>
              </w:rPr>
              <w:t>тки</w:t>
            </w:r>
            <w:r w:rsidR="00DC1563" w:rsidRPr="00C545D2">
              <w:rPr>
                <w:rFonts w:ascii="Times New Roman" w:hAnsi="Times New Roman" w:cs="Times New Roman"/>
                <w:color w:val="auto"/>
                <w:sz w:val="28"/>
                <w:szCs w:val="28"/>
                <w:lang w:val="uk-UA"/>
              </w:rPr>
              <w:t xml:space="preserve"> громадян, пов’язані із неможливістю </w:t>
            </w:r>
            <w:r w:rsidRPr="00C545D2">
              <w:rPr>
                <w:rFonts w:ascii="Times New Roman" w:hAnsi="Times New Roman" w:cs="Times New Roman"/>
                <w:color w:val="auto"/>
                <w:sz w:val="28"/>
                <w:szCs w:val="28"/>
                <w:lang w:val="uk-UA"/>
              </w:rPr>
              <w:t xml:space="preserve">своєчасно </w:t>
            </w:r>
            <w:r w:rsidR="00DC1563" w:rsidRPr="00C545D2">
              <w:rPr>
                <w:rFonts w:ascii="Times New Roman" w:hAnsi="Times New Roman" w:cs="Times New Roman"/>
                <w:color w:val="auto"/>
                <w:sz w:val="28"/>
                <w:szCs w:val="28"/>
                <w:lang w:val="uk-UA"/>
              </w:rPr>
              <w:t xml:space="preserve">отримати </w:t>
            </w:r>
            <w:r w:rsidRPr="00C545D2">
              <w:rPr>
                <w:rFonts w:ascii="Times New Roman" w:hAnsi="Times New Roman" w:cs="Times New Roman"/>
                <w:color w:val="auto"/>
                <w:sz w:val="28"/>
                <w:szCs w:val="28"/>
                <w:lang w:val="uk-UA"/>
              </w:rPr>
              <w:t xml:space="preserve">документи про освіту. Іміджеві втрати </w:t>
            </w:r>
            <w:r w:rsidRPr="00C545D2">
              <w:rPr>
                <w:rFonts w:ascii="Times New Roman" w:hAnsi="Times New Roman" w:cs="Times New Roman"/>
                <w:color w:val="auto"/>
                <w:sz w:val="28"/>
                <w:szCs w:val="28"/>
                <w:lang w:val="uk-UA"/>
              </w:rPr>
              <w:lastRenderedPageBreak/>
              <w:t xml:space="preserve">закладів освіти, що призведуть до їх фінансових втрат. Зростання </w:t>
            </w:r>
            <w:r w:rsidR="00DC1563" w:rsidRPr="00C545D2">
              <w:rPr>
                <w:rFonts w:ascii="Times New Roman" w:hAnsi="Times New Roman" w:cs="Times New Roman"/>
                <w:color w:val="auto"/>
                <w:sz w:val="28"/>
                <w:szCs w:val="28"/>
                <w:lang w:val="uk-UA"/>
              </w:rPr>
              <w:t>корупційних ризиків у сфері надання освітніх послуг.</w:t>
            </w:r>
          </w:p>
        </w:tc>
      </w:tr>
      <w:tr w:rsidR="00DC1563" w:rsidRPr="00C545D2" w14:paraId="1F7640C3" w14:textId="77777777" w:rsidTr="0099088B">
        <w:tc>
          <w:tcPr>
            <w:tcW w:w="1539" w:type="pct"/>
            <w:shd w:val="clear" w:color="auto" w:fill="auto"/>
          </w:tcPr>
          <w:p w14:paraId="3A643935" w14:textId="77777777" w:rsidR="00DC1563" w:rsidRPr="00C545D2" w:rsidRDefault="00DC1563" w:rsidP="00266FD6">
            <w:pPr>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lastRenderedPageBreak/>
              <w:t>Альтернатива 2</w:t>
            </w:r>
          </w:p>
        </w:tc>
        <w:tc>
          <w:tcPr>
            <w:tcW w:w="1539" w:type="pct"/>
            <w:shd w:val="clear" w:color="auto" w:fill="auto"/>
          </w:tcPr>
          <w:p w14:paraId="3842E48B" w14:textId="185E0065" w:rsidR="00DC1563" w:rsidRPr="00C545D2" w:rsidRDefault="005A41A2" w:rsidP="00D924C2">
            <w:pPr>
              <w:jc w:val="both"/>
              <w:rPr>
                <w:rFonts w:ascii="Times New Roman" w:hAnsi="Times New Roman" w:cs="Times New Roman"/>
                <w:color w:val="auto"/>
                <w:sz w:val="28"/>
                <w:szCs w:val="28"/>
                <w:lang w:val="uk-UA"/>
              </w:rPr>
            </w:pPr>
            <w:r w:rsidRPr="00C545D2">
              <w:rPr>
                <w:rFonts w:ascii="Times New Roman" w:eastAsia="Times New Roman" w:hAnsi="Times New Roman" w:cs="Times New Roman"/>
                <w:color w:val="auto"/>
                <w:sz w:val="28"/>
                <w:szCs w:val="28"/>
                <w:lang w:val="uk-UA" w:eastAsia="uk-UA"/>
              </w:rPr>
              <w:t>Систематизація чинних нормативних актів, згідно з якими в Україні тривалий час справляються відповідні види плати за посл</w:t>
            </w:r>
            <w:r w:rsidR="00EE7618" w:rsidRPr="00C545D2">
              <w:rPr>
                <w:rFonts w:ascii="Times New Roman" w:eastAsia="Times New Roman" w:hAnsi="Times New Roman" w:cs="Times New Roman"/>
                <w:color w:val="auto"/>
                <w:sz w:val="28"/>
                <w:szCs w:val="28"/>
                <w:lang w:val="uk-UA" w:eastAsia="uk-UA"/>
              </w:rPr>
              <w:t>уги організаційного характеру (п</w:t>
            </w:r>
            <w:r w:rsidRPr="00C545D2">
              <w:rPr>
                <w:rFonts w:ascii="Times New Roman" w:eastAsia="Times New Roman" w:hAnsi="Times New Roman" w:cs="Times New Roman"/>
                <w:color w:val="auto"/>
                <w:sz w:val="28"/>
                <w:szCs w:val="28"/>
                <w:lang w:val="uk-UA" w:eastAsia="uk-UA"/>
              </w:rPr>
              <w:t>останов</w:t>
            </w:r>
            <w:r w:rsidR="00EE7618" w:rsidRPr="00C545D2">
              <w:rPr>
                <w:rFonts w:ascii="Times New Roman" w:eastAsia="Times New Roman" w:hAnsi="Times New Roman" w:cs="Times New Roman"/>
                <w:color w:val="auto"/>
                <w:sz w:val="28"/>
                <w:szCs w:val="28"/>
                <w:lang w:val="uk-UA" w:eastAsia="uk-UA"/>
              </w:rPr>
              <w:t>и</w:t>
            </w:r>
            <w:r w:rsidRPr="00C545D2">
              <w:rPr>
                <w:rFonts w:ascii="Times New Roman" w:eastAsia="Times New Roman" w:hAnsi="Times New Roman" w:cs="Times New Roman"/>
                <w:color w:val="auto"/>
                <w:sz w:val="28"/>
                <w:szCs w:val="28"/>
                <w:lang w:val="uk-UA" w:eastAsia="uk-UA"/>
              </w:rPr>
              <w:t xml:space="preserve"> Кабінету Міністрів України від 12.02.1996</w:t>
            </w:r>
            <w:r w:rsidR="00D924C2" w:rsidRPr="00C545D2">
              <w:rPr>
                <w:rFonts w:ascii="Times New Roman" w:eastAsia="Times New Roman" w:hAnsi="Times New Roman" w:cs="Times New Roman"/>
                <w:color w:val="auto"/>
                <w:sz w:val="28"/>
                <w:szCs w:val="28"/>
                <w:lang w:val="uk-UA" w:eastAsia="uk-UA"/>
              </w:rPr>
              <w:t> </w:t>
            </w:r>
            <w:r w:rsidRPr="00C545D2">
              <w:rPr>
                <w:rFonts w:ascii="Times New Roman" w:eastAsia="Times New Roman" w:hAnsi="Times New Roman" w:cs="Times New Roman"/>
                <w:color w:val="auto"/>
                <w:sz w:val="28"/>
                <w:szCs w:val="28"/>
                <w:lang w:val="uk-UA" w:eastAsia="uk-UA"/>
              </w:rPr>
              <w:t>р. №</w:t>
            </w:r>
            <w:r w:rsidR="00D924C2" w:rsidRPr="00C545D2">
              <w:rPr>
                <w:rFonts w:ascii="Times New Roman" w:eastAsia="Times New Roman" w:hAnsi="Times New Roman" w:cs="Times New Roman"/>
                <w:color w:val="auto"/>
                <w:sz w:val="28"/>
                <w:szCs w:val="28"/>
                <w:lang w:val="uk-UA" w:eastAsia="uk-UA"/>
              </w:rPr>
              <w:t> </w:t>
            </w:r>
            <w:r w:rsidRPr="00C545D2">
              <w:rPr>
                <w:rFonts w:ascii="Times New Roman" w:eastAsia="Times New Roman" w:hAnsi="Times New Roman" w:cs="Times New Roman"/>
                <w:color w:val="auto"/>
                <w:sz w:val="28"/>
                <w:szCs w:val="28"/>
                <w:lang w:val="uk-UA" w:eastAsia="uk-UA"/>
              </w:rPr>
              <w:t>200, від 09.08.2001</w:t>
            </w:r>
            <w:r w:rsidR="00D924C2" w:rsidRPr="00C545D2">
              <w:rPr>
                <w:rFonts w:ascii="Times New Roman" w:eastAsia="Times New Roman" w:hAnsi="Times New Roman" w:cs="Times New Roman"/>
                <w:color w:val="auto"/>
                <w:sz w:val="28"/>
                <w:szCs w:val="28"/>
                <w:lang w:val="uk-UA" w:eastAsia="uk-UA"/>
              </w:rPr>
              <w:t> </w:t>
            </w:r>
            <w:r w:rsidRPr="00C545D2">
              <w:rPr>
                <w:rFonts w:ascii="Times New Roman" w:eastAsia="Times New Roman" w:hAnsi="Times New Roman" w:cs="Times New Roman"/>
                <w:color w:val="auto"/>
                <w:sz w:val="28"/>
                <w:szCs w:val="28"/>
                <w:lang w:val="uk-UA" w:eastAsia="uk-UA"/>
              </w:rPr>
              <w:t>р. №</w:t>
            </w:r>
            <w:r w:rsidR="00EE7618" w:rsidRPr="00C545D2">
              <w:rPr>
                <w:rFonts w:ascii="Times New Roman" w:eastAsia="Times New Roman" w:hAnsi="Times New Roman" w:cs="Times New Roman"/>
                <w:color w:val="auto"/>
                <w:sz w:val="28"/>
                <w:szCs w:val="28"/>
                <w:lang w:val="uk-UA" w:eastAsia="uk-UA"/>
              </w:rPr>
              <w:t> </w:t>
            </w:r>
            <w:r w:rsidRPr="00C545D2">
              <w:rPr>
                <w:rFonts w:ascii="Times New Roman" w:eastAsia="Times New Roman" w:hAnsi="Times New Roman" w:cs="Times New Roman"/>
                <w:color w:val="auto"/>
                <w:sz w:val="28"/>
                <w:szCs w:val="28"/>
                <w:lang w:val="uk-UA" w:eastAsia="uk-UA"/>
              </w:rPr>
              <w:t xml:space="preserve">978) та створення умов щодо приведення </w:t>
            </w:r>
            <w:r w:rsidR="00EE7618" w:rsidRPr="00C545D2">
              <w:rPr>
                <w:rFonts w:ascii="Times New Roman" w:eastAsia="Times New Roman" w:hAnsi="Times New Roman" w:cs="Times New Roman"/>
                <w:color w:val="auto"/>
                <w:sz w:val="28"/>
                <w:szCs w:val="28"/>
                <w:lang w:val="uk-UA" w:eastAsia="uk-UA"/>
              </w:rPr>
              <w:t xml:space="preserve">у подальшому </w:t>
            </w:r>
            <w:r w:rsidRPr="00C545D2">
              <w:rPr>
                <w:rFonts w:ascii="Times New Roman" w:eastAsia="Times New Roman" w:hAnsi="Times New Roman" w:cs="Times New Roman"/>
                <w:color w:val="auto"/>
                <w:sz w:val="28"/>
                <w:szCs w:val="28"/>
                <w:lang w:val="uk-UA" w:eastAsia="uk-UA"/>
              </w:rPr>
              <w:t xml:space="preserve">вартості цих </w:t>
            </w:r>
            <w:r w:rsidRPr="00C545D2">
              <w:rPr>
                <w:rFonts w:ascii="Times New Roman" w:hAnsi="Times New Roman"/>
                <w:color w:val="auto"/>
                <w:sz w:val="28"/>
                <w:szCs w:val="28"/>
                <w:lang w:val="uk-UA" w:eastAsia="uk-UA"/>
              </w:rPr>
              <w:t>послуг</w:t>
            </w:r>
            <w:r w:rsidRPr="00C545D2">
              <w:rPr>
                <w:rFonts w:ascii="Times New Roman" w:eastAsia="Times New Roman" w:hAnsi="Times New Roman" w:cs="Times New Roman"/>
                <w:color w:val="auto"/>
                <w:sz w:val="28"/>
                <w:szCs w:val="28"/>
                <w:lang w:val="uk-UA" w:eastAsia="uk-UA"/>
              </w:rPr>
              <w:t xml:space="preserve"> у відповідність до сучасних економічних вимог</w:t>
            </w:r>
          </w:p>
        </w:tc>
        <w:tc>
          <w:tcPr>
            <w:tcW w:w="1922" w:type="pct"/>
            <w:shd w:val="clear" w:color="auto" w:fill="auto"/>
          </w:tcPr>
          <w:p w14:paraId="794677FE" w14:textId="44E5A3AD" w:rsidR="00DC1563" w:rsidRPr="00C545D2" w:rsidRDefault="005A41A2" w:rsidP="001A383F">
            <w:pP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Відсутні.</w:t>
            </w:r>
          </w:p>
        </w:tc>
      </w:tr>
    </w:tbl>
    <w:p w14:paraId="169F4B7D" w14:textId="77777777" w:rsidR="00DC1563" w:rsidRPr="00C545D2" w:rsidRDefault="00DC1563" w:rsidP="00266FD6">
      <w:pPr>
        <w:rPr>
          <w:rFonts w:ascii="Times New Roman" w:hAnsi="Times New Roman" w:cs="Times New Roman"/>
          <w:color w:val="auto"/>
          <w:sz w:val="28"/>
          <w:szCs w:val="28"/>
          <w:lang w:val="uk-UA"/>
        </w:rPr>
      </w:pPr>
    </w:p>
    <w:p w14:paraId="781FBB4C" w14:textId="16A1538E" w:rsidR="00DC1563" w:rsidRPr="00C545D2" w:rsidRDefault="00DC1563" w:rsidP="00192458">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Оцінка впливу на сферу інтересів громадян</w:t>
      </w:r>
    </w:p>
    <w:p w14:paraId="0CB6D3D4" w14:textId="77777777" w:rsidR="00192458" w:rsidRPr="00993001" w:rsidRDefault="00192458" w:rsidP="00192458">
      <w:pPr>
        <w:jc w:val="center"/>
        <w:rPr>
          <w:rFonts w:ascii="Times New Roman" w:hAnsi="Times New Roman" w:cs="Times New Roman"/>
          <w:color w:val="auto"/>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3023"/>
        <w:gridCol w:w="3592"/>
      </w:tblGrid>
      <w:tr w:rsidR="00C545D2" w:rsidRPr="00C545D2" w14:paraId="77C77AD5" w14:textId="77777777" w:rsidTr="00192458">
        <w:tc>
          <w:tcPr>
            <w:tcW w:w="1514" w:type="pct"/>
            <w:shd w:val="clear" w:color="auto" w:fill="auto"/>
          </w:tcPr>
          <w:p w14:paraId="746137FC" w14:textId="77777777" w:rsidR="00DC1563" w:rsidRPr="00C545D2" w:rsidRDefault="00DC1563" w:rsidP="00A901DB">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Вид альтернативи</w:t>
            </w:r>
          </w:p>
        </w:tc>
        <w:tc>
          <w:tcPr>
            <w:tcW w:w="1593" w:type="pct"/>
            <w:shd w:val="clear" w:color="auto" w:fill="auto"/>
          </w:tcPr>
          <w:p w14:paraId="50ADB59B" w14:textId="77777777" w:rsidR="00DC1563" w:rsidRPr="00C545D2" w:rsidRDefault="00DC1563" w:rsidP="00A901DB">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Вигоди</w:t>
            </w:r>
          </w:p>
        </w:tc>
        <w:tc>
          <w:tcPr>
            <w:tcW w:w="1893" w:type="pct"/>
            <w:shd w:val="clear" w:color="auto" w:fill="auto"/>
          </w:tcPr>
          <w:p w14:paraId="331CED47" w14:textId="38C4FD03" w:rsidR="00DC1563" w:rsidRPr="00C545D2" w:rsidRDefault="00DC1563" w:rsidP="00A901DB">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Втрати</w:t>
            </w:r>
          </w:p>
        </w:tc>
      </w:tr>
      <w:tr w:rsidR="00C545D2" w:rsidRPr="00780578" w14:paraId="66F98FE9" w14:textId="77777777" w:rsidTr="00192458">
        <w:tc>
          <w:tcPr>
            <w:tcW w:w="1514" w:type="pct"/>
            <w:shd w:val="clear" w:color="auto" w:fill="auto"/>
          </w:tcPr>
          <w:p w14:paraId="3AC02681" w14:textId="77777777" w:rsidR="00DC1563" w:rsidRPr="00C545D2" w:rsidRDefault="00DC1563" w:rsidP="00266FD6">
            <w:pPr>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Альтернатива 1</w:t>
            </w:r>
          </w:p>
        </w:tc>
        <w:tc>
          <w:tcPr>
            <w:tcW w:w="1593" w:type="pct"/>
            <w:shd w:val="clear" w:color="auto" w:fill="auto"/>
          </w:tcPr>
          <w:p w14:paraId="7891F6B4" w14:textId="77777777" w:rsidR="00DC1563" w:rsidRPr="00C545D2" w:rsidRDefault="00DC1563" w:rsidP="00266FD6">
            <w:pPr>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Відсутні</w:t>
            </w:r>
          </w:p>
        </w:tc>
        <w:tc>
          <w:tcPr>
            <w:tcW w:w="1893" w:type="pct"/>
            <w:shd w:val="clear" w:color="auto" w:fill="auto"/>
          </w:tcPr>
          <w:p w14:paraId="6EFC7AA2" w14:textId="782B3BC5" w:rsidR="00DC1563" w:rsidRPr="00C545D2" w:rsidRDefault="00DC1563" w:rsidP="00266FD6">
            <w:pPr>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 xml:space="preserve">Неможливість </w:t>
            </w:r>
            <w:r w:rsidR="007C33B0" w:rsidRPr="00C545D2">
              <w:rPr>
                <w:rFonts w:ascii="Times New Roman" w:hAnsi="Times New Roman" w:cs="Times New Roman"/>
                <w:color w:val="auto"/>
                <w:sz w:val="28"/>
                <w:szCs w:val="28"/>
                <w:lang w:val="uk-UA"/>
              </w:rPr>
              <w:t>вчасно отримати документи про освіту. Це спричинює фінансові втрати від несвоєчасного працевлаштування та втрату можливості продовження навчання на наступних рівнях.</w:t>
            </w:r>
            <w:r w:rsidRPr="00C545D2">
              <w:rPr>
                <w:rFonts w:ascii="Times New Roman" w:hAnsi="Times New Roman" w:cs="Times New Roman"/>
                <w:color w:val="auto"/>
                <w:sz w:val="28"/>
                <w:szCs w:val="28"/>
                <w:lang w:val="uk-UA"/>
              </w:rPr>
              <w:t xml:space="preserve"> </w:t>
            </w:r>
          </w:p>
        </w:tc>
      </w:tr>
      <w:tr w:rsidR="001A383F" w:rsidRPr="00C545D2" w14:paraId="535721AD" w14:textId="77777777" w:rsidTr="00192458">
        <w:tc>
          <w:tcPr>
            <w:tcW w:w="1514" w:type="pct"/>
            <w:shd w:val="clear" w:color="auto" w:fill="auto"/>
          </w:tcPr>
          <w:p w14:paraId="0F12CF9D" w14:textId="77777777" w:rsidR="001A383F" w:rsidRPr="00C545D2" w:rsidRDefault="001A383F" w:rsidP="00266FD6">
            <w:pPr>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lastRenderedPageBreak/>
              <w:t>Альтернатива 2</w:t>
            </w:r>
          </w:p>
        </w:tc>
        <w:tc>
          <w:tcPr>
            <w:tcW w:w="1593" w:type="pct"/>
            <w:shd w:val="clear" w:color="auto" w:fill="auto"/>
          </w:tcPr>
          <w:p w14:paraId="7214924F" w14:textId="25A64CF8" w:rsidR="001A383F" w:rsidRPr="00C545D2" w:rsidRDefault="00B47160" w:rsidP="00192458">
            <w:pPr>
              <w:jc w:val="both"/>
              <w:rPr>
                <w:rFonts w:ascii="Times New Roman" w:hAnsi="Times New Roman" w:cs="Times New Roman"/>
                <w:color w:val="auto"/>
                <w:sz w:val="28"/>
                <w:szCs w:val="28"/>
                <w:lang w:val="uk-UA"/>
              </w:rPr>
            </w:pPr>
            <w:r w:rsidRPr="00C545D2">
              <w:rPr>
                <w:rFonts w:ascii="Times New Roman" w:eastAsia="Times New Roman" w:hAnsi="Times New Roman" w:cs="Times New Roman"/>
                <w:color w:val="auto"/>
                <w:sz w:val="28"/>
                <w:szCs w:val="28"/>
                <w:lang w:val="uk-UA" w:eastAsia="uk-UA"/>
              </w:rPr>
              <w:t>Систематизація чинних нормативних актів.</w:t>
            </w:r>
          </w:p>
        </w:tc>
        <w:tc>
          <w:tcPr>
            <w:tcW w:w="1893" w:type="pct"/>
            <w:shd w:val="clear" w:color="auto" w:fill="auto"/>
          </w:tcPr>
          <w:p w14:paraId="1A3DE3C1" w14:textId="0F6E82DA" w:rsidR="001A383F" w:rsidRPr="00C545D2" w:rsidRDefault="001A383F" w:rsidP="00192458">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Відсутні</w:t>
            </w:r>
          </w:p>
        </w:tc>
      </w:tr>
    </w:tbl>
    <w:p w14:paraId="61EA878B" w14:textId="7FDE8A12" w:rsidR="00A901DB" w:rsidRDefault="00A901DB" w:rsidP="00192458">
      <w:pPr>
        <w:ind w:firstLine="708"/>
        <w:jc w:val="center"/>
        <w:rPr>
          <w:rFonts w:ascii="Times New Roman" w:hAnsi="Times New Roman" w:cs="Times New Roman"/>
          <w:color w:val="auto"/>
          <w:sz w:val="28"/>
          <w:szCs w:val="28"/>
          <w:lang w:val="uk-UA"/>
        </w:rPr>
      </w:pPr>
    </w:p>
    <w:p w14:paraId="1F40FC41" w14:textId="7E1760D3" w:rsidR="00DC1563" w:rsidRPr="00C545D2" w:rsidRDefault="00DC1563" w:rsidP="00192458">
      <w:pPr>
        <w:ind w:firstLine="708"/>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Оцінка впливу на сферу інтересів суб’єктів господарювання</w:t>
      </w:r>
    </w:p>
    <w:p w14:paraId="1B1A0290" w14:textId="77777777" w:rsidR="00DC1563" w:rsidRPr="00C545D2" w:rsidRDefault="00DC1563" w:rsidP="00266FD6">
      <w:pPr>
        <w:jc w:val="both"/>
        <w:rPr>
          <w:rFonts w:ascii="Times New Roman" w:hAnsi="Times New Roman" w:cs="Times New Roman"/>
          <w:color w:val="auto"/>
          <w:sz w:val="28"/>
          <w:szCs w:val="28"/>
          <w:lang w:val="uk-UA"/>
        </w:rPr>
      </w:pPr>
    </w:p>
    <w:p w14:paraId="4FE10396" w14:textId="359B4B29" w:rsidR="00DC1563" w:rsidRPr="00C545D2" w:rsidRDefault="00DC1563" w:rsidP="00993001">
      <w:pPr>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 xml:space="preserve">Дія проєкту регуляторного акта поширюватиметься на </w:t>
      </w:r>
      <w:r w:rsidR="00B47160" w:rsidRPr="00C545D2">
        <w:rPr>
          <w:rFonts w:ascii="Times New Roman" w:hAnsi="Times New Roman" w:cs="Times New Roman"/>
          <w:color w:val="auto"/>
          <w:sz w:val="28"/>
          <w:szCs w:val="28"/>
          <w:lang w:val="uk-UA"/>
        </w:rPr>
        <w:t>Міністерство освіти і науки України. Фінансово-економічн</w:t>
      </w:r>
      <w:r w:rsidR="00EE7618" w:rsidRPr="00C545D2">
        <w:rPr>
          <w:rFonts w:ascii="Times New Roman" w:hAnsi="Times New Roman" w:cs="Times New Roman"/>
          <w:color w:val="auto"/>
          <w:sz w:val="28"/>
          <w:szCs w:val="28"/>
          <w:lang w:val="uk-UA"/>
        </w:rPr>
        <w:t>их</w:t>
      </w:r>
      <w:r w:rsidR="00B47160" w:rsidRPr="00C545D2">
        <w:rPr>
          <w:rFonts w:ascii="Times New Roman" w:hAnsi="Times New Roman" w:cs="Times New Roman"/>
          <w:color w:val="auto"/>
          <w:sz w:val="28"/>
          <w:szCs w:val="28"/>
          <w:lang w:val="uk-UA"/>
        </w:rPr>
        <w:t xml:space="preserve"> інтерес</w:t>
      </w:r>
      <w:r w:rsidR="00EE7618" w:rsidRPr="00C545D2">
        <w:rPr>
          <w:rFonts w:ascii="Times New Roman" w:hAnsi="Times New Roman" w:cs="Times New Roman"/>
          <w:color w:val="auto"/>
          <w:sz w:val="28"/>
          <w:szCs w:val="28"/>
          <w:lang w:val="uk-UA"/>
        </w:rPr>
        <w:t>ів</w:t>
      </w:r>
      <w:r w:rsidR="00B47160" w:rsidRPr="00C545D2">
        <w:rPr>
          <w:rFonts w:ascii="Times New Roman" w:hAnsi="Times New Roman" w:cs="Times New Roman"/>
          <w:color w:val="auto"/>
          <w:sz w:val="28"/>
          <w:szCs w:val="28"/>
          <w:lang w:val="uk-UA"/>
        </w:rPr>
        <w:t xml:space="preserve"> </w:t>
      </w:r>
      <w:r w:rsidRPr="00C545D2">
        <w:rPr>
          <w:rFonts w:ascii="Times New Roman" w:hAnsi="Times New Roman" w:cs="Times New Roman"/>
          <w:color w:val="auto"/>
          <w:sz w:val="28"/>
          <w:szCs w:val="28"/>
          <w:lang w:val="uk-UA"/>
        </w:rPr>
        <w:t>суб’єктів господарювання</w:t>
      </w:r>
      <w:r w:rsidR="007C33B0" w:rsidRPr="00C545D2">
        <w:rPr>
          <w:rFonts w:ascii="Times New Roman" w:hAnsi="Times New Roman" w:cs="Times New Roman"/>
          <w:color w:val="auto"/>
          <w:sz w:val="28"/>
          <w:szCs w:val="28"/>
          <w:lang w:val="uk-UA"/>
        </w:rPr>
        <w:t xml:space="preserve"> </w:t>
      </w:r>
      <w:r w:rsidR="00B47160" w:rsidRPr="00C545D2">
        <w:rPr>
          <w:rFonts w:ascii="Times New Roman" w:hAnsi="Times New Roman" w:cs="Times New Roman"/>
          <w:color w:val="auto"/>
          <w:sz w:val="28"/>
          <w:szCs w:val="28"/>
          <w:lang w:val="uk-UA"/>
        </w:rPr>
        <w:t>(</w:t>
      </w:r>
      <w:r w:rsidR="009775B9" w:rsidRPr="00C545D2">
        <w:rPr>
          <w:rFonts w:ascii="Times New Roman" w:hAnsi="Times New Roman" w:cs="Times New Roman"/>
          <w:color w:val="auto"/>
          <w:sz w:val="28"/>
          <w:szCs w:val="28"/>
          <w:lang w:val="uk-UA"/>
        </w:rPr>
        <w:t xml:space="preserve">281 </w:t>
      </w:r>
      <w:r w:rsidR="007C33B0" w:rsidRPr="00C545D2">
        <w:rPr>
          <w:rFonts w:ascii="Times New Roman" w:hAnsi="Times New Roman" w:cs="Times New Roman"/>
          <w:color w:val="auto"/>
          <w:sz w:val="28"/>
          <w:szCs w:val="28"/>
          <w:lang w:val="uk-UA"/>
        </w:rPr>
        <w:t>заклад</w:t>
      </w:r>
      <w:r w:rsidR="00A157B3" w:rsidRPr="00C545D2">
        <w:rPr>
          <w:rFonts w:ascii="Times New Roman" w:hAnsi="Times New Roman" w:cs="Times New Roman"/>
          <w:color w:val="auto"/>
          <w:sz w:val="28"/>
          <w:szCs w:val="28"/>
          <w:lang w:val="uk-UA"/>
        </w:rPr>
        <w:t xml:space="preserve"> </w:t>
      </w:r>
      <w:r w:rsidR="007C33B0" w:rsidRPr="00C545D2">
        <w:rPr>
          <w:rFonts w:ascii="Times New Roman" w:hAnsi="Times New Roman" w:cs="Times New Roman"/>
          <w:color w:val="auto"/>
          <w:sz w:val="28"/>
          <w:szCs w:val="28"/>
          <w:lang w:val="uk-UA"/>
        </w:rPr>
        <w:t>вищої</w:t>
      </w:r>
      <w:r w:rsidR="00AB1CAC" w:rsidRPr="00C545D2">
        <w:rPr>
          <w:rFonts w:ascii="Times New Roman" w:hAnsi="Times New Roman" w:cs="Times New Roman"/>
          <w:color w:val="auto"/>
          <w:sz w:val="28"/>
          <w:szCs w:val="28"/>
          <w:lang w:val="uk-UA"/>
        </w:rPr>
        <w:t xml:space="preserve"> освіти,</w:t>
      </w:r>
      <w:r w:rsidR="00B47160" w:rsidRPr="00C545D2">
        <w:rPr>
          <w:rFonts w:ascii="Times New Roman" w:hAnsi="Times New Roman" w:cs="Times New Roman"/>
          <w:color w:val="auto"/>
          <w:sz w:val="28"/>
          <w:szCs w:val="28"/>
          <w:lang w:val="uk-UA"/>
        </w:rPr>
        <w:t xml:space="preserve"> </w:t>
      </w:r>
      <w:r w:rsidR="009775B9" w:rsidRPr="00C545D2">
        <w:rPr>
          <w:rFonts w:ascii="Times New Roman" w:hAnsi="Times New Roman" w:cs="Times New Roman"/>
          <w:color w:val="auto"/>
          <w:sz w:val="28"/>
          <w:szCs w:val="28"/>
          <w:lang w:val="uk-UA"/>
        </w:rPr>
        <w:t xml:space="preserve">750 закладів </w:t>
      </w:r>
      <w:r w:rsidR="007C33B0" w:rsidRPr="00C545D2">
        <w:rPr>
          <w:rFonts w:ascii="Times New Roman" w:hAnsi="Times New Roman" w:cs="Times New Roman"/>
          <w:color w:val="auto"/>
          <w:sz w:val="28"/>
          <w:szCs w:val="28"/>
          <w:lang w:val="uk-UA"/>
        </w:rPr>
        <w:t>фахової передвищої освіти</w:t>
      </w:r>
      <w:r w:rsidR="00AB1CAC" w:rsidRPr="00C545D2">
        <w:rPr>
          <w:rFonts w:ascii="Times New Roman" w:hAnsi="Times New Roman" w:cs="Times New Roman"/>
          <w:color w:val="auto"/>
          <w:sz w:val="28"/>
          <w:szCs w:val="28"/>
          <w:lang w:val="uk-UA"/>
        </w:rPr>
        <w:t xml:space="preserve"> та 817 закладів професійної (професійно-технічної) освіти</w:t>
      </w:r>
      <w:r w:rsidR="00B47160" w:rsidRPr="00C545D2">
        <w:rPr>
          <w:rFonts w:ascii="Times New Roman" w:hAnsi="Times New Roman" w:cs="Times New Roman"/>
          <w:color w:val="auto"/>
          <w:sz w:val="28"/>
          <w:szCs w:val="28"/>
          <w:lang w:val="uk-UA"/>
        </w:rPr>
        <w:t xml:space="preserve">) безпосередньо не </w:t>
      </w:r>
      <w:r w:rsidR="00EE7618" w:rsidRPr="00C545D2">
        <w:rPr>
          <w:rFonts w:ascii="Times New Roman" w:hAnsi="Times New Roman" w:cs="Times New Roman"/>
          <w:color w:val="auto"/>
          <w:sz w:val="28"/>
          <w:szCs w:val="28"/>
          <w:lang w:val="uk-UA"/>
        </w:rPr>
        <w:t>стосується</w:t>
      </w:r>
      <w:r w:rsidR="00AB1CAC" w:rsidRPr="00C545D2">
        <w:rPr>
          <w:rFonts w:ascii="Times New Roman" w:hAnsi="Times New Roman" w:cs="Times New Roman"/>
          <w:color w:val="auto"/>
          <w:sz w:val="28"/>
          <w:szCs w:val="28"/>
          <w:lang w:val="uk-UA"/>
        </w:rPr>
        <w:t>.</w:t>
      </w:r>
    </w:p>
    <w:p w14:paraId="065370F4" w14:textId="77777777" w:rsidR="00DC1563" w:rsidRPr="00C545D2" w:rsidRDefault="00DC1563" w:rsidP="00993001">
      <w:pPr>
        <w:ind w:firstLine="567"/>
        <w:rPr>
          <w:rFonts w:ascii="Times New Roman" w:hAnsi="Times New Roman" w:cs="Times New Roman"/>
          <w:color w:val="auto"/>
          <w:sz w:val="28"/>
          <w:szCs w:val="28"/>
          <w:lang w:val="uk-UA"/>
        </w:rPr>
      </w:pPr>
    </w:p>
    <w:p w14:paraId="409ED46B" w14:textId="50D7BCB3" w:rsidR="00DC1563" w:rsidRPr="00C545D2" w:rsidRDefault="00DC1563" w:rsidP="00993001">
      <w:pPr>
        <w:ind w:firstLine="567"/>
        <w:jc w:val="both"/>
        <w:rPr>
          <w:rFonts w:ascii="Times New Roman" w:hAnsi="Times New Roman" w:cs="Times New Roman"/>
          <w:b/>
          <w:color w:val="auto"/>
          <w:sz w:val="28"/>
          <w:szCs w:val="28"/>
          <w:lang w:val="uk-UA"/>
        </w:rPr>
      </w:pPr>
      <w:r w:rsidRPr="00C545D2">
        <w:rPr>
          <w:rFonts w:ascii="Times New Roman" w:hAnsi="Times New Roman" w:cs="Times New Roman"/>
          <w:b/>
          <w:color w:val="auto"/>
          <w:sz w:val="28"/>
          <w:szCs w:val="28"/>
          <w:lang w:val="uk-UA"/>
        </w:rPr>
        <w:t>IV. Вибір найбільш оптимального альтернативного способу досягнення цілей</w:t>
      </w:r>
    </w:p>
    <w:p w14:paraId="2847E523" w14:textId="77777777" w:rsidR="00DC1563" w:rsidRPr="00C545D2" w:rsidRDefault="00DC1563" w:rsidP="00266FD6">
      <w:pPr>
        <w:jc w:val="both"/>
        <w:rPr>
          <w:rFonts w:ascii="Times New Roman" w:hAnsi="Times New Roman" w:cs="Times New Roman"/>
          <w:color w:val="auto"/>
          <w:sz w:val="28"/>
          <w:szCs w:val="28"/>
          <w:lang w:val="uk-UA"/>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820"/>
        <w:gridCol w:w="3861"/>
      </w:tblGrid>
      <w:tr w:rsidR="00C545D2" w:rsidRPr="00780578" w14:paraId="27693889" w14:textId="77777777" w:rsidTr="00940109">
        <w:trPr>
          <w:tblHeader/>
        </w:trPr>
        <w:tc>
          <w:tcPr>
            <w:tcW w:w="1534" w:type="pct"/>
            <w:shd w:val="clear" w:color="auto" w:fill="auto"/>
          </w:tcPr>
          <w:p w14:paraId="692E4881" w14:textId="77777777" w:rsidR="00DC1563" w:rsidRPr="00C545D2" w:rsidRDefault="00DC1563" w:rsidP="00A901DB">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Рейтинг результативності (досягнення цілей під час вирішення проблеми)</w:t>
            </w:r>
          </w:p>
        </w:tc>
        <w:tc>
          <w:tcPr>
            <w:tcW w:w="1463" w:type="pct"/>
            <w:shd w:val="clear" w:color="auto" w:fill="auto"/>
          </w:tcPr>
          <w:p w14:paraId="2FA06012" w14:textId="77777777" w:rsidR="00DC1563" w:rsidRPr="00C545D2" w:rsidRDefault="00DC1563" w:rsidP="00A901DB">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Бал результативності</w:t>
            </w:r>
            <w:r w:rsidRPr="00C545D2">
              <w:rPr>
                <w:rFonts w:ascii="Times New Roman" w:hAnsi="Times New Roman" w:cs="Times New Roman"/>
                <w:color w:val="auto"/>
                <w:sz w:val="28"/>
                <w:szCs w:val="28"/>
                <w:lang w:val="uk-UA"/>
              </w:rPr>
              <w:br/>
              <w:t>(за чотирибальною системою оцінки)</w:t>
            </w:r>
          </w:p>
        </w:tc>
        <w:tc>
          <w:tcPr>
            <w:tcW w:w="2004" w:type="pct"/>
            <w:shd w:val="clear" w:color="auto" w:fill="auto"/>
          </w:tcPr>
          <w:p w14:paraId="369258E6" w14:textId="77777777" w:rsidR="00DC1563" w:rsidRPr="00C545D2" w:rsidRDefault="00DC1563" w:rsidP="00A901DB">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Коментарі</w:t>
            </w:r>
            <w:r w:rsidRPr="00C545D2">
              <w:rPr>
                <w:rFonts w:ascii="Times New Roman" w:hAnsi="Times New Roman" w:cs="Times New Roman"/>
                <w:color w:val="auto"/>
                <w:sz w:val="28"/>
                <w:szCs w:val="28"/>
                <w:lang w:val="uk-UA"/>
              </w:rPr>
              <w:br/>
              <w:t>щодо присвоєння відповідного бала</w:t>
            </w:r>
          </w:p>
        </w:tc>
      </w:tr>
      <w:tr w:rsidR="00C545D2" w:rsidRPr="00780578" w14:paraId="11804590" w14:textId="77777777" w:rsidTr="00940109">
        <w:tc>
          <w:tcPr>
            <w:tcW w:w="1534" w:type="pct"/>
            <w:shd w:val="clear" w:color="auto" w:fill="auto"/>
          </w:tcPr>
          <w:p w14:paraId="0AAAB677" w14:textId="77777777" w:rsidR="00DC1563" w:rsidRPr="00C545D2" w:rsidRDefault="00DC1563" w:rsidP="00266FD6">
            <w:pPr>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Альтернатива 1</w:t>
            </w:r>
          </w:p>
        </w:tc>
        <w:tc>
          <w:tcPr>
            <w:tcW w:w="1463" w:type="pct"/>
            <w:shd w:val="clear" w:color="auto" w:fill="auto"/>
          </w:tcPr>
          <w:p w14:paraId="5226ACC6" w14:textId="77777777" w:rsidR="00DC1563" w:rsidRPr="00C545D2" w:rsidRDefault="00DC1563" w:rsidP="00A901DB">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0</w:t>
            </w:r>
          </w:p>
        </w:tc>
        <w:tc>
          <w:tcPr>
            <w:tcW w:w="2004" w:type="pct"/>
            <w:shd w:val="clear" w:color="auto" w:fill="auto"/>
          </w:tcPr>
          <w:p w14:paraId="2D939322" w14:textId="6893B320" w:rsidR="00C532DB" w:rsidRPr="00167D40" w:rsidRDefault="00D3516A" w:rsidP="00EE7618">
            <w:pPr>
              <w:jc w:val="both"/>
              <w:rPr>
                <w:rFonts w:ascii="Times New Roman" w:eastAsia="Times New Roman" w:hAnsi="Times New Roman" w:cs="Times New Roman"/>
                <w:color w:val="auto"/>
                <w:sz w:val="28"/>
                <w:szCs w:val="28"/>
                <w:lang w:val="uk-UA" w:eastAsia="uk-UA"/>
              </w:rPr>
            </w:pPr>
            <w:r w:rsidRPr="00C545D2">
              <w:rPr>
                <w:rFonts w:ascii="Times New Roman" w:hAnsi="Times New Roman" w:cs="Times New Roman"/>
                <w:color w:val="auto"/>
                <w:sz w:val="28"/>
                <w:szCs w:val="28"/>
                <w:lang w:val="uk-UA"/>
              </w:rPr>
              <w:t>Існуватиме п</w:t>
            </w:r>
            <w:r w:rsidR="00DC1563" w:rsidRPr="00C545D2">
              <w:rPr>
                <w:rFonts w:ascii="Times New Roman" w:hAnsi="Times New Roman" w:cs="Times New Roman"/>
                <w:color w:val="auto"/>
                <w:sz w:val="28"/>
                <w:szCs w:val="28"/>
                <w:lang w:val="uk-UA"/>
              </w:rPr>
              <w:t xml:space="preserve">роблема </w:t>
            </w:r>
            <w:r w:rsidR="00B47160" w:rsidRPr="00C545D2">
              <w:rPr>
                <w:rFonts w:ascii="Times New Roman" w:hAnsi="Times New Roman" w:cs="Times New Roman"/>
                <w:color w:val="auto"/>
                <w:sz w:val="28"/>
                <w:szCs w:val="28"/>
                <w:lang w:val="uk-UA"/>
              </w:rPr>
              <w:t xml:space="preserve">із </w:t>
            </w:r>
            <w:r w:rsidR="00B47160" w:rsidRPr="00C545D2">
              <w:rPr>
                <w:rFonts w:ascii="Times New Roman" w:eastAsia="Times New Roman" w:hAnsi="Times New Roman" w:cs="Times New Roman"/>
                <w:color w:val="auto"/>
                <w:sz w:val="28"/>
                <w:szCs w:val="28"/>
                <w:lang w:val="uk-UA" w:eastAsia="uk-UA"/>
              </w:rPr>
              <w:t>систематизацією чинних нормативних актів, згідно з якими в Україні тривалий час справляються відповідні види плати за послуги організаційного характеру (</w:t>
            </w:r>
            <w:r w:rsidR="00EE7618" w:rsidRPr="00C545D2">
              <w:rPr>
                <w:rFonts w:ascii="Times New Roman" w:eastAsia="Times New Roman" w:hAnsi="Times New Roman" w:cs="Times New Roman"/>
                <w:color w:val="auto"/>
                <w:sz w:val="28"/>
                <w:szCs w:val="28"/>
                <w:lang w:val="uk-UA" w:eastAsia="uk-UA"/>
              </w:rPr>
              <w:t>п</w:t>
            </w:r>
            <w:r w:rsidR="00B47160" w:rsidRPr="00C545D2">
              <w:rPr>
                <w:rFonts w:ascii="Times New Roman" w:eastAsia="Times New Roman" w:hAnsi="Times New Roman" w:cs="Times New Roman"/>
                <w:color w:val="auto"/>
                <w:sz w:val="28"/>
                <w:szCs w:val="28"/>
                <w:lang w:val="uk-UA" w:eastAsia="uk-UA"/>
              </w:rPr>
              <w:t>останов</w:t>
            </w:r>
            <w:r w:rsidR="00EE7618" w:rsidRPr="00C545D2">
              <w:rPr>
                <w:rFonts w:ascii="Times New Roman" w:eastAsia="Times New Roman" w:hAnsi="Times New Roman" w:cs="Times New Roman"/>
                <w:color w:val="auto"/>
                <w:sz w:val="28"/>
                <w:szCs w:val="28"/>
                <w:lang w:val="uk-UA" w:eastAsia="uk-UA"/>
              </w:rPr>
              <w:t>и</w:t>
            </w:r>
            <w:r w:rsidR="00B47160" w:rsidRPr="00C545D2">
              <w:rPr>
                <w:rFonts w:ascii="Times New Roman" w:eastAsia="Times New Roman" w:hAnsi="Times New Roman" w:cs="Times New Roman"/>
                <w:color w:val="auto"/>
                <w:sz w:val="28"/>
                <w:szCs w:val="28"/>
                <w:lang w:val="uk-UA" w:eastAsia="uk-UA"/>
              </w:rPr>
              <w:t xml:space="preserve"> Кабінету Міністрів України від 12.02.1996</w:t>
            </w:r>
            <w:r w:rsidR="00D924C2" w:rsidRPr="00C545D2">
              <w:rPr>
                <w:rFonts w:ascii="Times New Roman" w:eastAsia="Times New Roman" w:hAnsi="Times New Roman" w:cs="Times New Roman"/>
                <w:color w:val="auto"/>
                <w:sz w:val="28"/>
                <w:szCs w:val="28"/>
                <w:lang w:val="uk-UA" w:eastAsia="uk-UA"/>
              </w:rPr>
              <w:t> </w:t>
            </w:r>
            <w:r w:rsidR="00B47160" w:rsidRPr="00C545D2">
              <w:rPr>
                <w:rFonts w:ascii="Times New Roman" w:eastAsia="Times New Roman" w:hAnsi="Times New Roman" w:cs="Times New Roman"/>
                <w:color w:val="auto"/>
                <w:sz w:val="28"/>
                <w:szCs w:val="28"/>
                <w:lang w:val="uk-UA" w:eastAsia="uk-UA"/>
              </w:rPr>
              <w:t>р. №</w:t>
            </w:r>
            <w:r w:rsidR="00EE7618" w:rsidRPr="00C545D2">
              <w:rPr>
                <w:rFonts w:ascii="Times New Roman" w:eastAsia="Times New Roman" w:hAnsi="Times New Roman" w:cs="Times New Roman"/>
                <w:color w:val="auto"/>
                <w:sz w:val="28"/>
                <w:szCs w:val="28"/>
                <w:lang w:val="uk-UA" w:eastAsia="uk-UA"/>
              </w:rPr>
              <w:t> </w:t>
            </w:r>
            <w:r w:rsidR="00B47160" w:rsidRPr="00C545D2">
              <w:rPr>
                <w:rFonts w:ascii="Times New Roman" w:eastAsia="Times New Roman" w:hAnsi="Times New Roman" w:cs="Times New Roman"/>
                <w:color w:val="auto"/>
                <w:sz w:val="28"/>
                <w:szCs w:val="28"/>
                <w:lang w:val="uk-UA" w:eastAsia="uk-UA"/>
              </w:rPr>
              <w:t>200, від 09.08.2001</w:t>
            </w:r>
            <w:r w:rsidR="00D924C2" w:rsidRPr="00C545D2">
              <w:rPr>
                <w:rFonts w:ascii="Times New Roman" w:eastAsia="Times New Roman" w:hAnsi="Times New Roman" w:cs="Times New Roman"/>
                <w:color w:val="auto"/>
                <w:sz w:val="28"/>
                <w:szCs w:val="28"/>
                <w:lang w:val="uk-UA" w:eastAsia="uk-UA"/>
              </w:rPr>
              <w:t> </w:t>
            </w:r>
            <w:r w:rsidR="00B47160" w:rsidRPr="00C545D2">
              <w:rPr>
                <w:rFonts w:ascii="Times New Roman" w:eastAsia="Times New Roman" w:hAnsi="Times New Roman" w:cs="Times New Roman"/>
                <w:color w:val="auto"/>
                <w:sz w:val="28"/>
                <w:szCs w:val="28"/>
                <w:lang w:val="uk-UA" w:eastAsia="uk-UA"/>
              </w:rPr>
              <w:t>р. №</w:t>
            </w:r>
            <w:r w:rsidR="00D924C2" w:rsidRPr="00C545D2">
              <w:rPr>
                <w:rFonts w:ascii="Times New Roman" w:eastAsia="Times New Roman" w:hAnsi="Times New Roman" w:cs="Times New Roman"/>
                <w:color w:val="auto"/>
                <w:sz w:val="28"/>
                <w:szCs w:val="28"/>
                <w:lang w:val="uk-UA" w:eastAsia="uk-UA"/>
              </w:rPr>
              <w:t> </w:t>
            </w:r>
            <w:r w:rsidR="00B47160" w:rsidRPr="00C545D2">
              <w:rPr>
                <w:rFonts w:ascii="Times New Roman" w:eastAsia="Times New Roman" w:hAnsi="Times New Roman" w:cs="Times New Roman"/>
                <w:color w:val="auto"/>
                <w:sz w:val="28"/>
                <w:szCs w:val="28"/>
                <w:lang w:val="uk-UA" w:eastAsia="uk-UA"/>
              </w:rPr>
              <w:t xml:space="preserve">978) та створенням умов у подальшому щодо приведення вартості цих </w:t>
            </w:r>
            <w:r w:rsidR="00B47160" w:rsidRPr="00C545D2">
              <w:rPr>
                <w:rFonts w:ascii="Times New Roman" w:hAnsi="Times New Roman"/>
                <w:color w:val="auto"/>
                <w:sz w:val="28"/>
                <w:szCs w:val="28"/>
                <w:lang w:val="uk-UA" w:eastAsia="uk-UA"/>
              </w:rPr>
              <w:t>послуг</w:t>
            </w:r>
            <w:r w:rsidR="00B47160" w:rsidRPr="00C545D2">
              <w:rPr>
                <w:rFonts w:ascii="Times New Roman" w:eastAsia="Times New Roman" w:hAnsi="Times New Roman" w:cs="Times New Roman"/>
                <w:color w:val="auto"/>
                <w:sz w:val="28"/>
                <w:szCs w:val="28"/>
                <w:lang w:val="uk-UA" w:eastAsia="uk-UA"/>
              </w:rPr>
              <w:t xml:space="preserve"> у відповідність до сучасних економічних вимог </w:t>
            </w:r>
          </w:p>
        </w:tc>
      </w:tr>
      <w:tr w:rsidR="00C545D2" w:rsidRPr="00780578" w14:paraId="6B6798B9" w14:textId="77777777" w:rsidTr="00940109">
        <w:tc>
          <w:tcPr>
            <w:tcW w:w="1534" w:type="pct"/>
            <w:shd w:val="clear" w:color="auto" w:fill="auto"/>
          </w:tcPr>
          <w:p w14:paraId="00F9605C" w14:textId="77777777" w:rsidR="00DC1563" w:rsidRPr="00C545D2" w:rsidRDefault="00DC1563" w:rsidP="00266FD6">
            <w:pPr>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Альтернатива 2</w:t>
            </w:r>
          </w:p>
        </w:tc>
        <w:tc>
          <w:tcPr>
            <w:tcW w:w="1463" w:type="pct"/>
            <w:shd w:val="clear" w:color="auto" w:fill="auto"/>
          </w:tcPr>
          <w:p w14:paraId="79F261FD" w14:textId="77777777" w:rsidR="00DC1563" w:rsidRPr="00C545D2" w:rsidRDefault="00DC1563" w:rsidP="00A901DB">
            <w:pPr>
              <w:jc w:val="center"/>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4</w:t>
            </w:r>
          </w:p>
          <w:p w14:paraId="62A62C6F" w14:textId="77777777" w:rsidR="00DC1563" w:rsidRPr="00C545D2" w:rsidRDefault="00DC1563" w:rsidP="00266FD6">
            <w:pPr>
              <w:jc w:val="both"/>
              <w:rPr>
                <w:rFonts w:ascii="Times New Roman" w:hAnsi="Times New Roman" w:cs="Times New Roman"/>
                <w:color w:val="auto"/>
                <w:sz w:val="28"/>
                <w:szCs w:val="28"/>
                <w:lang w:val="uk-UA"/>
              </w:rPr>
            </w:pPr>
          </w:p>
        </w:tc>
        <w:tc>
          <w:tcPr>
            <w:tcW w:w="2004" w:type="pct"/>
            <w:shd w:val="clear" w:color="auto" w:fill="auto"/>
          </w:tcPr>
          <w:p w14:paraId="4C0EB5F7" w14:textId="3FF8E49C" w:rsidR="00DC1563" w:rsidRPr="00C545D2" w:rsidRDefault="00DC1563" w:rsidP="00167D40">
            <w:pPr>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Запропонований спосіб вирішення</w:t>
            </w:r>
            <w:r w:rsidR="006F24F3" w:rsidRPr="00C545D2">
              <w:rPr>
                <w:rFonts w:ascii="Times New Roman" w:hAnsi="Times New Roman" w:cs="Times New Roman"/>
                <w:color w:val="auto"/>
                <w:sz w:val="28"/>
                <w:szCs w:val="28"/>
                <w:lang w:val="uk-UA"/>
              </w:rPr>
              <w:t xml:space="preserve"> </w:t>
            </w:r>
            <w:r w:rsidRPr="00C545D2">
              <w:rPr>
                <w:rFonts w:ascii="Times New Roman" w:hAnsi="Times New Roman" w:cs="Times New Roman"/>
                <w:color w:val="auto"/>
                <w:sz w:val="28"/>
                <w:szCs w:val="28"/>
                <w:lang w:val="uk-UA"/>
              </w:rPr>
              <w:t xml:space="preserve">зазначеної проблеми є найбільш доцільним, оскільки прийняття акта дозволить </w:t>
            </w:r>
            <w:r w:rsidR="0040096E" w:rsidRPr="00C545D2">
              <w:rPr>
                <w:rFonts w:ascii="Times New Roman" w:hAnsi="Times New Roman" w:cs="Times New Roman"/>
                <w:color w:val="auto"/>
                <w:sz w:val="28"/>
                <w:szCs w:val="28"/>
                <w:lang w:val="uk-UA"/>
              </w:rPr>
              <w:lastRenderedPageBreak/>
              <w:t>забезпечити</w:t>
            </w:r>
            <w:r w:rsidR="00B47160" w:rsidRPr="00C545D2">
              <w:rPr>
                <w:rFonts w:ascii="Times New Roman" w:hAnsi="Times New Roman" w:cs="Times New Roman"/>
                <w:color w:val="auto"/>
                <w:sz w:val="28"/>
                <w:szCs w:val="28"/>
                <w:lang w:val="uk-UA"/>
              </w:rPr>
              <w:t xml:space="preserve"> </w:t>
            </w:r>
            <w:r w:rsidR="006F24F3" w:rsidRPr="00C545D2">
              <w:rPr>
                <w:rFonts w:ascii="Times New Roman" w:eastAsia="Times New Roman" w:hAnsi="Times New Roman" w:cs="Times New Roman"/>
                <w:color w:val="auto"/>
                <w:sz w:val="28"/>
                <w:szCs w:val="28"/>
                <w:lang w:val="uk-UA" w:eastAsia="uk-UA"/>
              </w:rPr>
              <w:t xml:space="preserve">систематизацію чинних нормативних актів, згідно з якими в Україні тривалий час </w:t>
            </w:r>
            <w:r w:rsidR="00966D26">
              <w:rPr>
                <w:rFonts w:ascii="Times New Roman" w:eastAsia="Times New Roman" w:hAnsi="Times New Roman" w:cs="Times New Roman"/>
                <w:color w:val="auto"/>
                <w:sz w:val="28"/>
                <w:szCs w:val="28"/>
                <w:lang w:val="uk-UA" w:eastAsia="uk-UA"/>
              </w:rPr>
              <w:t>здійснюються</w:t>
            </w:r>
            <w:r w:rsidR="006F24F3" w:rsidRPr="00C545D2">
              <w:rPr>
                <w:rFonts w:ascii="Times New Roman" w:eastAsia="Times New Roman" w:hAnsi="Times New Roman" w:cs="Times New Roman"/>
                <w:color w:val="auto"/>
                <w:sz w:val="28"/>
                <w:szCs w:val="28"/>
                <w:lang w:val="uk-UA" w:eastAsia="uk-UA"/>
              </w:rPr>
              <w:t xml:space="preserve"> відповідні види плати за посл</w:t>
            </w:r>
            <w:r w:rsidR="00D924C2" w:rsidRPr="00C545D2">
              <w:rPr>
                <w:rFonts w:ascii="Times New Roman" w:eastAsia="Times New Roman" w:hAnsi="Times New Roman" w:cs="Times New Roman"/>
                <w:color w:val="auto"/>
                <w:sz w:val="28"/>
                <w:szCs w:val="28"/>
                <w:lang w:val="uk-UA" w:eastAsia="uk-UA"/>
              </w:rPr>
              <w:t>уги організаційного характеру (п</w:t>
            </w:r>
            <w:r w:rsidR="006F24F3" w:rsidRPr="00C545D2">
              <w:rPr>
                <w:rFonts w:ascii="Times New Roman" w:eastAsia="Times New Roman" w:hAnsi="Times New Roman" w:cs="Times New Roman"/>
                <w:color w:val="auto"/>
                <w:sz w:val="28"/>
                <w:szCs w:val="28"/>
                <w:lang w:val="uk-UA" w:eastAsia="uk-UA"/>
              </w:rPr>
              <w:t>останов</w:t>
            </w:r>
            <w:r w:rsidR="00D924C2" w:rsidRPr="00C545D2">
              <w:rPr>
                <w:rFonts w:ascii="Times New Roman" w:eastAsia="Times New Roman" w:hAnsi="Times New Roman" w:cs="Times New Roman"/>
                <w:color w:val="auto"/>
                <w:sz w:val="28"/>
                <w:szCs w:val="28"/>
                <w:lang w:val="uk-UA" w:eastAsia="uk-UA"/>
              </w:rPr>
              <w:t>и</w:t>
            </w:r>
            <w:r w:rsidR="006F24F3" w:rsidRPr="00C545D2">
              <w:rPr>
                <w:rFonts w:ascii="Times New Roman" w:eastAsia="Times New Roman" w:hAnsi="Times New Roman" w:cs="Times New Roman"/>
                <w:color w:val="auto"/>
                <w:sz w:val="28"/>
                <w:szCs w:val="28"/>
                <w:lang w:val="uk-UA" w:eastAsia="uk-UA"/>
              </w:rPr>
              <w:t xml:space="preserve"> Кабінету Міністрів України від 12.02.1996</w:t>
            </w:r>
            <w:r w:rsidR="00D924C2" w:rsidRPr="00C545D2">
              <w:rPr>
                <w:rFonts w:ascii="Times New Roman" w:eastAsia="Times New Roman" w:hAnsi="Times New Roman" w:cs="Times New Roman"/>
                <w:color w:val="auto"/>
                <w:sz w:val="28"/>
                <w:szCs w:val="28"/>
                <w:lang w:val="uk-UA" w:eastAsia="uk-UA"/>
              </w:rPr>
              <w:t> </w:t>
            </w:r>
            <w:r w:rsidR="006F24F3" w:rsidRPr="00C545D2">
              <w:rPr>
                <w:rFonts w:ascii="Times New Roman" w:eastAsia="Times New Roman" w:hAnsi="Times New Roman" w:cs="Times New Roman"/>
                <w:color w:val="auto"/>
                <w:sz w:val="28"/>
                <w:szCs w:val="28"/>
                <w:lang w:val="uk-UA" w:eastAsia="uk-UA"/>
              </w:rPr>
              <w:t>р. №</w:t>
            </w:r>
            <w:r w:rsidR="00D924C2" w:rsidRPr="00C545D2">
              <w:rPr>
                <w:rFonts w:ascii="Times New Roman" w:eastAsia="Times New Roman" w:hAnsi="Times New Roman" w:cs="Times New Roman"/>
                <w:color w:val="auto"/>
                <w:sz w:val="28"/>
                <w:szCs w:val="28"/>
                <w:lang w:val="uk-UA" w:eastAsia="uk-UA"/>
              </w:rPr>
              <w:t> </w:t>
            </w:r>
            <w:r w:rsidR="006F24F3" w:rsidRPr="00C545D2">
              <w:rPr>
                <w:rFonts w:ascii="Times New Roman" w:eastAsia="Times New Roman" w:hAnsi="Times New Roman" w:cs="Times New Roman"/>
                <w:color w:val="auto"/>
                <w:sz w:val="28"/>
                <w:szCs w:val="28"/>
                <w:lang w:val="uk-UA" w:eastAsia="uk-UA"/>
              </w:rPr>
              <w:t>200, від 09.08.2001</w:t>
            </w:r>
            <w:r w:rsidR="00D924C2" w:rsidRPr="00C545D2">
              <w:rPr>
                <w:rFonts w:ascii="Times New Roman" w:eastAsia="Times New Roman" w:hAnsi="Times New Roman" w:cs="Times New Roman"/>
                <w:color w:val="auto"/>
                <w:sz w:val="28"/>
                <w:szCs w:val="28"/>
                <w:lang w:val="uk-UA" w:eastAsia="uk-UA"/>
              </w:rPr>
              <w:t> </w:t>
            </w:r>
            <w:r w:rsidR="006F24F3" w:rsidRPr="00C545D2">
              <w:rPr>
                <w:rFonts w:ascii="Times New Roman" w:eastAsia="Times New Roman" w:hAnsi="Times New Roman" w:cs="Times New Roman"/>
                <w:color w:val="auto"/>
                <w:sz w:val="28"/>
                <w:szCs w:val="28"/>
                <w:lang w:val="uk-UA" w:eastAsia="uk-UA"/>
              </w:rPr>
              <w:t>р. №</w:t>
            </w:r>
            <w:r w:rsidR="00D924C2" w:rsidRPr="00C545D2">
              <w:rPr>
                <w:rFonts w:ascii="Times New Roman" w:eastAsia="Times New Roman" w:hAnsi="Times New Roman" w:cs="Times New Roman"/>
                <w:color w:val="auto"/>
                <w:sz w:val="28"/>
                <w:szCs w:val="28"/>
                <w:lang w:val="uk-UA" w:eastAsia="uk-UA"/>
              </w:rPr>
              <w:t> </w:t>
            </w:r>
            <w:r w:rsidR="006F24F3" w:rsidRPr="00C545D2">
              <w:rPr>
                <w:rFonts w:ascii="Times New Roman" w:eastAsia="Times New Roman" w:hAnsi="Times New Roman" w:cs="Times New Roman"/>
                <w:color w:val="auto"/>
                <w:sz w:val="28"/>
                <w:szCs w:val="28"/>
                <w:lang w:val="uk-UA" w:eastAsia="uk-UA"/>
              </w:rPr>
              <w:t xml:space="preserve">978) та створення умов у подальшому щодо приведення вартості цих </w:t>
            </w:r>
            <w:r w:rsidR="006F24F3" w:rsidRPr="00C545D2">
              <w:rPr>
                <w:rFonts w:ascii="Times New Roman" w:hAnsi="Times New Roman"/>
                <w:color w:val="auto"/>
                <w:sz w:val="28"/>
                <w:szCs w:val="28"/>
                <w:lang w:val="uk-UA" w:eastAsia="uk-UA"/>
              </w:rPr>
              <w:t>послуг</w:t>
            </w:r>
            <w:r w:rsidR="006F24F3" w:rsidRPr="00C545D2">
              <w:rPr>
                <w:rFonts w:ascii="Times New Roman" w:eastAsia="Times New Roman" w:hAnsi="Times New Roman" w:cs="Times New Roman"/>
                <w:color w:val="auto"/>
                <w:sz w:val="28"/>
                <w:szCs w:val="28"/>
                <w:lang w:val="uk-UA" w:eastAsia="uk-UA"/>
              </w:rPr>
              <w:t xml:space="preserve"> у відповідність до сучасних економічних вимог</w:t>
            </w:r>
          </w:p>
        </w:tc>
      </w:tr>
    </w:tbl>
    <w:p w14:paraId="005AE2CD" w14:textId="77777777" w:rsidR="00DC1563" w:rsidRPr="00C545D2" w:rsidRDefault="00DC1563" w:rsidP="00993001">
      <w:pPr>
        <w:spacing w:line="240" w:lineRule="auto"/>
        <w:jc w:val="both"/>
        <w:rPr>
          <w:rFonts w:ascii="Times New Roman" w:hAnsi="Times New Roman" w:cs="Times New Roman"/>
          <w:color w:val="auto"/>
          <w:sz w:val="28"/>
          <w:szCs w:val="28"/>
          <w:highlight w:val="yellow"/>
          <w:lang w:val="uk-UA"/>
        </w:rPr>
      </w:pPr>
    </w:p>
    <w:p w14:paraId="07E9FB09" w14:textId="0B264EB3" w:rsidR="00DC1563" w:rsidRPr="00C545D2" w:rsidRDefault="00DC1563" w:rsidP="00993001">
      <w:pPr>
        <w:spacing w:line="240" w:lineRule="auto"/>
        <w:ind w:firstLine="567"/>
        <w:jc w:val="both"/>
        <w:rPr>
          <w:rFonts w:ascii="Times New Roman" w:hAnsi="Times New Roman" w:cs="Times New Roman"/>
          <w:b/>
          <w:color w:val="auto"/>
          <w:sz w:val="28"/>
          <w:szCs w:val="28"/>
          <w:lang w:val="uk-UA"/>
        </w:rPr>
      </w:pPr>
      <w:r w:rsidRPr="00C545D2">
        <w:rPr>
          <w:rFonts w:ascii="Times New Roman" w:hAnsi="Times New Roman" w:cs="Times New Roman"/>
          <w:b/>
          <w:color w:val="auto"/>
          <w:sz w:val="28"/>
          <w:szCs w:val="28"/>
          <w:lang w:val="uk-UA"/>
        </w:rPr>
        <w:t>V. Механізми та заходи, які забезпечать розв’язання визначеної проблеми</w:t>
      </w:r>
    </w:p>
    <w:p w14:paraId="36502EDC" w14:textId="77777777" w:rsidR="00DC1563" w:rsidRPr="00C545D2" w:rsidRDefault="00DC1563" w:rsidP="00993001">
      <w:pPr>
        <w:spacing w:line="240" w:lineRule="auto"/>
        <w:ind w:firstLine="567"/>
        <w:jc w:val="both"/>
        <w:rPr>
          <w:rFonts w:ascii="Times New Roman" w:hAnsi="Times New Roman" w:cs="Times New Roman"/>
          <w:color w:val="auto"/>
          <w:sz w:val="28"/>
          <w:szCs w:val="28"/>
          <w:lang w:val="uk-UA"/>
        </w:rPr>
      </w:pPr>
    </w:p>
    <w:p w14:paraId="699B524B" w14:textId="4E32C48F" w:rsidR="00F2225A" w:rsidRPr="00C545D2" w:rsidRDefault="00DC1563" w:rsidP="00993001">
      <w:pPr>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 xml:space="preserve">Для </w:t>
      </w:r>
      <w:r w:rsidR="00FC6EC1" w:rsidRPr="00C545D2">
        <w:rPr>
          <w:rFonts w:ascii="Times New Roman" w:hAnsi="Times New Roman" w:cs="Times New Roman"/>
          <w:color w:val="auto"/>
          <w:sz w:val="28"/>
          <w:szCs w:val="28"/>
          <w:lang w:val="uk-UA"/>
        </w:rPr>
        <w:t xml:space="preserve">вирішення </w:t>
      </w:r>
      <w:r w:rsidRPr="00C545D2">
        <w:rPr>
          <w:rFonts w:ascii="Times New Roman" w:hAnsi="Times New Roman" w:cs="Times New Roman"/>
          <w:color w:val="auto"/>
          <w:sz w:val="28"/>
          <w:szCs w:val="28"/>
          <w:lang w:val="uk-UA"/>
        </w:rPr>
        <w:t>проблеми, визначеної у розділі І, та досягнення цілей проєктом акта передбачено механізм розв’язання проблеми шляхом його прийняття.</w:t>
      </w:r>
      <w:r w:rsidR="006F24F3" w:rsidRPr="00C545D2">
        <w:rPr>
          <w:rFonts w:ascii="Times New Roman" w:hAnsi="Times New Roman" w:cs="Times New Roman"/>
          <w:color w:val="auto"/>
          <w:sz w:val="28"/>
          <w:szCs w:val="28"/>
          <w:lang w:val="uk-UA"/>
        </w:rPr>
        <w:t xml:space="preserve"> Це дає змогу забезпечити с</w:t>
      </w:r>
      <w:r w:rsidR="006F24F3" w:rsidRPr="00C545D2">
        <w:rPr>
          <w:rFonts w:ascii="Times New Roman" w:eastAsia="Times New Roman" w:hAnsi="Times New Roman" w:cs="Times New Roman"/>
          <w:color w:val="auto"/>
          <w:sz w:val="28"/>
          <w:szCs w:val="28"/>
          <w:lang w:val="uk-UA" w:eastAsia="uk-UA"/>
        </w:rPr>
        <w:t>истематизацію чинних нормативних актів</w:t>
      </w:r>
      <w:r w:rsidR="001A0AE0" w:rsidRPr="00C545D2">
        <w:rPr>
          <w:rFonts w:ascii="Times New Roman" w:eastAsia="Times New Roman" w:hAnsi="Times New Roman" w:cs="Times New Roman"/>
          <w:color w:val="auto"/>
          <w:sz w:val="28"/>
          <w:szCs w:val="28"/>
          <w:lang w:val="uk-UA" w:eastAsia="uk-UA"/>
        </w:rPr>
        <w:t xml:space="preserve"> </w:t>
      </w:r>
      <w:r w:rsidR="00C532DB" w:rsidRPr="00C545D2">
        <w:rPr>
          <w:rFonts w:ascii="Times New Roman" w:eastAsia="Times New Roman" w:hAnsi="Times New Roman" w:cs="Times New Roman"/>
          <w:color w:val="auto"/>
          <w:sz w:val="28"/>
          <w:szCs w:val="28"/>
          <w:lang w:val="uk-UA" w:eastAsia="uk-UA"/>
        </w:rPr>
        <w:t>(п</w:t>
      </w:r>
      <w:r w:rsidR="001A0AE0" w:rsidRPr="00C545D2">
        <w:rPr>
          <w:rFonts w:ascii="Times New Roman" w:eastAsia="Times New Roman" w:hAnsi="Times New Roman" w:cs="Times New Roman"/>
          <w:color w:val="auto"/>
          <w:sz w:val="28"/>
          <w:szCs w:val="28"/>
          <w:lang w:val="uk-UA" w:eastAsia="uk-UA"/>
        </w:rPr>
        <w:t>останов Кабінету Міністрів України від 12.02.1996</w:t>
      </w:r>
      <w:r w:rsidR="00C532DB" w:rsidRPr="00C545D2">
        <w:rPr>
          <w:rFonts w:ascii="Times New Roman" w:eastAsia="Times New Roman" w:hAnsi="Times New Roman" w:cs="Times New Roman"/>
          <w:color w:val="auto"/>
          <w:sz w:val="28"/>
          <w:szCs w:val="28"/>
          <w:lang w:val="uk-UA" w:eastAsia="uk-UA"/>
        </w:rPr>
        <w:t> </w:t>
      </w:r>
      <w:r w:rsidR="001A0AE0" w:rsidRPr="00C545D2">
        <w:rPr>
          <w:rFonts w:ascii="Times New Roman" w:eastAsia="Times New Roman" w:hAnsi="Times New Roman" w:cs="Times New Roman"/>
          <w:color w:val="auto"/>
          <w:sz w:val="28"/>
          <w:szCs w:val="28"/>
          <w:lang w:val="uk-UA" w:eastAsia="uk-UA"/>
        </w:rPr>
        <w:t>р. №</w:t>
      </w:r>
      <w:r w:rsidR="00C532DB" w:rsidRPr="00C545D2">
        <w:rPr>
          <w:rFonts w:ascii="Times New Roman" w:eastAsia="Times New Roman" w:hAnsi="Times New Roman" w:cs="Times New Roman"/>
          <w:color w:val="auto"/>
          <w:sz w:val="28"/>
          <w:szCs w:val="28"/>
          <w:lang w:val="uk-UA" w:eastAsia="uk-UA"/>
        </w:rPr>
        <w:t> </w:t>
      </w:r>
      <w:r w:rsidR="001A0AE0" w:rsidRPr="00C545D2">
        <w:rPr>
          <w:rFonts w:ascii="Times New Roman" w:eastAsia="Times New Roman" w:hAnsi="Times New Roman" w:cs="Times New Roman"/>
          <w:color w:val="auto"/>
          <w:sz w:val="28"/>
          <w:szCs w:val="28"/>
          <w:lang w:val="uk-UA" w:eastAsia="uk-UA"/>
        </w:rPr>
        <w:t>200, від 09.08.2001</w:t>
      </w:r>
      <w:r w:rsidR="00C532DB" w:rsidRPr="00C545D2">
        <w:rPr>
          <w:rFonts w:ascii="Times New Roman" w:eastAsia="Times New Roman" w:hAnsi="Times New Roman" w:cs="Times New Roman"/>
          <w:color w:val="auto"/>
          <w:sz w:val="28"/>
          <w:szCs w:val="28"/>
          <w:lang w:val="uk-UA" w:eastAsia="uk-UA"/>
        </w:rPr>
        <w:t> </w:t>
      </w:r>
      <w:r w:rsidR="001A0AE0" w:rsidRPr="00C545D2">
        <w:rPr>
          <w:rFonts w:ascii="Times New Roman" w:eastAsia="Times New Roman" w:hAnsi="Times New Roman" w:cs="Times New Roman"/>
          <w:color w:val="auto"/>
          <w:sz w:val="28"/>
          <w:szCs w:val="28"/>
          <w:lang w:val="uk-UA" w:eastAsia="uk-UA"/>
        </w:rPr>
        <w:t>р. № 978)</w:t>
      </w:r>
      <w:r w:rsidR="006F24F3" w:rsidRPr="00C545D2">
        <w:rPr>
          <w:rFonts w:ascii="Times New Roman" w:eastAsia="Times New Roman" w:hAnsi="Times New Roman" w:cs="Times New Roman"/>
          <w:color w:val="auto"/>
          <w:sz w:val="28"/>
          <w:szCs w:val="28"/>
          <w:lang w:val="uk-UA" w:eastAsia="uk-UA"/>
        </w:rPr>
        <w:t>, згідно з якими в Україні тривалий час (</w:t>
      </w:r>
      <w:r w:rsidR="00C532DB" w:rsidRPr="00C545D2">
        <w:rPr>
          <w:rFonts w:ascii="Times New Roman" w:eastAsia="Times New Roman" w:hAnsi="Times New Roman" w:cs="Times New Roman"/>
          <w:color w:val="auto"/>
          <w:sz w:val="28"/>
          <w:szCs w:val="28"/>
          <w:lang w:val="uk-UA" w:eastAsia="uk-UA"/>
        </w:rPr>
        <w:t xml:space="preserve">понад </w:t>
      </w:r>
      <w:r w:rsidR="006F24F3" w:rsidRPr="00C545D2">
        <w:rPr>
          <w:rFonts w:ascii="Times New Roman" w:eastAsia="Times New Roman" w:hAnsi="Times New Roman" w:cs="Times New Roman"/>
          <w:color w:val="auto"/>
          <w:sz w:val="28"/>
          <w:szCs w:val="28"/>
          <w:lang w:val="uk-UA" w:eastAsia="uk-UA"/>
        </w:rPr>
        <w:t>2</w:t>
      </w:r>
      <w:r w:rsidR="00C532DB" w:rsidRPr="00C545D2">
        <w:rPr>
          <w:rFonts w:ascii="Times New Roman" w:eastAsia="Times New Roman" w:hAnsi="Times New Roman" w:cs="Times New Roman"/>
          <w:color w:val="auto"/>
          <w:sz w:val="28"/>
          <w:szCs w:val="28"/>
          <w:lang w:val="uk-UA" w:eastAsia="uk-UA"/>
        </w:rPr>
        <w:t>0</w:t>
      </w:r>
      <w:r w:rsidR="006F24F3" w:rsidRPr="00C545D2">
        <w:rPr>
          <w:rFonts w:ascii="Times New Roman" w:eastAsia="Times New Roman" w:hAnsi="Times New Roman" w:cs="Times New Roman"/>
          <w:color w:val="auto"/>
          <w:sz w:val="28"/>
          <w:szCs w:val="28"/>
          <w:lang w:val="uk-UA" w:eastAsia="uk-UA"/>
        </w:rPr>
        <w:t xml:space="preserve"> років) </w:t>
      </w:r>
      <w:r w:rsidR="00966D26">
        <w:rPr>
          <w:rFonts w:ascii="Times New Roman" w:eastAsia="Times New Roman" w:hAnsi="Times New Roman" w:cs="Times New Roman"/>
          <w:color w:val="auto"/>
          <w:sz w:val="28"/>
          <w:szCs w:val="28"/>
          <w:lang w:val="uk-UA" w:eastAsia="uk-UA"/>
        </w:rPr>
        <w:t>здійснюються</w:t>
      </w:r>
      <w:r w:rsidR="006F24F3" w:rsidRPr="00C545D2">
        <w:rPr>
          <w:rFonts w:ascii="Times New Roman" w:eastAsia="Times New Roman" w:hAnsi="Times New Roman" w:cs="Times New Roman"/>
          <w:color w:val="auto"/>
          <w:sz w:val="28"/>
          <w:szCs w:val="28"/>
          <w:lang w:val="uk-UA" w:eastAsia="uk-UA"/>
        </w:rPr>
        <w:t xml:space="preserve"> відповідні види плати за послуги організаційного характеру</w:t>
      </w:r>
      <w:r w:rsidR="00C532DB" w:rsidRPr="00C545D2">
        <w:rPr>
          <w:rFonts w:ascii="Times New Roman" w:eastAsia="Times New Roman" w:hAnsi="Times New Roman" w:cs="Times New Roman"/>
          <w:color w:val="auto"/>
          <w:sz w:val="28"/>
          <w:szCs w:val="28"/>
          <w:lang w:val="uk-UA" w:eastAsia="uk-UA"/>
        </w:rPr>
        <w:t xml:space="preserve"> щодо проведення атестації закладів професійно-технічної освіти</w:t>
      </w:r>
      <w:r w:rsidR="006F24F3" w:rsidRPr="00C545D2">
        <w:rPr>
          <w:rFonts w:ascii="Times New Roman" w:eastAsia="Times New Roman" w:hAnsi="Times New Roman" w:cs="Times New Roman"/>
          <w:color w:val="auto"/>
          <w:sz w:val="28"/>
          <w:szCs w:val="28"/>
          <w:lang w:val="uk-UA" w:eastAsia="uk-UA"/>
        </w:rPr>
        <w:t xml:space="preserve"> та</w:t>
      </w:r>
      <w:r w:rsidR="00C532DB" w:rsidRPr="00C545D2">
        <w:rPr>
          <w:rFonts w:ascii="Times New Roman" w:eastAsia="Times New Roman" w:hAnsi="Times New Roman" w:cs="Times New Roman"/>
          <w:color w:val="auto"/>
          <w:sz w:val="28"/>
          <w:szCs w:val="28"/>
          <w:lang w:val="uk-UA" w:eastAsia="uk-UA"/>
        </w:rPr>
        <w:t xml:space="preserve"> акредитації закладів вищої освіти, і</w:t>
      </w:r>
      <w:r w:rsidR="006F24F3" w:rsidRPr="00C545D2">
        <w:rPr>
          <w:rFonts w:ascii="Times New Roman" w:eastAsia="Times New Roman" w:hAnsi="Times New Roman" w:cs="Times New Roman"/>
          <w:color w:val="auto"/>
          <w:sz w:val="28"/>
          <w:szCs w:val="28"/>
          <w:lang w:val="uk-UA" w:eastAsia="uk-UA"/>
        </w:rPr>
        <w:t xml:space="preserve"> створ</w:t>
      </w:r>
      <w:r w:rsidR="001A0AE0" w:rsidRPr="00C545D2">
        <w:rPr>
          <w:rFonts w:ascii="Times New Roman" w:eastAsia="Times New Roman" w:hAnsi="Times New Roman" w:cs="Times New Roman"/>
          <w:color w:val="auto"/>
          <w:sz w:val="28"/>
          <w:szCs w:val="28"/>
          <w:lang w:val="uk-UA" w:eastAsia="uk-UA"/>
        </w:rPr>
        <w:t>ити</w:t>
      </w:r>
      <w:r w:rsidR="006F24F3" w:rsidRPr="00C545D2">
        <w:rPr>
          <w:rFonts w:ascii="Times New Roman" w:eastAsia="Times New Roman" w:hAnsi="Times New Roman" w:cs="Times New Roman"/>
          <w:color w:val="auto"/>
          <w:sz w:val="28"/>
          <w:szCs w:val="28"/>
          <w:lang w:val="uk-UA" w:eastAsia="uk-UA"/>
        </w:rPr>
        <w:t xml:space="preserve"> умов</w:t>
      </w:r>
      <w:r w:rsidR="001A0AE0" w:rsidRPr="00C545D2">
        <w:rPr>
          <w:rFonts w:ascii="Times New Roman" w:eastAsia="Times New Roman" w:hAnsi="Times New Roman" w:cs="Times New Roman"/>
          <w:color w:val="auto"/>
          <w:sz w:val="28"/>
          <w:szCs w:val="28"/>
          <w:lang w:val="uk-UA" w:eastAsia="uk-UA"/>
        </w:rPr>
        <w:t>и</w:t>
      </w:r>
      <w:r w:rsidR="006F24F3" w:rsidRPr="00C545D2">
        <w:rPr>
          <w:rFonts w:ascii="Times New Roman" w:eastAsia="Times New Roman" w:hAnsi="Times New Roman" w:cs="Times New Roman"/>
          <w:color w:val="auto"/>
          <w:sz w:val="28"/>
          <w:szCs w:val="28"/>
          <w:lang w:val="uk-UA" w:eastAsia="uk-UA"/>
        </w:rPr>
        <w:t xml:space="preserve"> щодо приведення </w:t>
      </w:r>
      <w:r w:rsidR="00C532DB" w:rsidRPr="00C545D2">
        <w:rPr>
          <w:rFonts w:ascii="Times New Roman" w:eastAsia="Times New Roman" w:hAnsi="Times New Roman" w:cs="Times New Roman"/>
          <w:color w:val="auto"/>
          <w:sz w:val="28"/>
          <w:szCs w:val="28"/>
          <w:lang w:val="uk-UA" w:eastAsia="uk-UA"/>
        </w:rPr>
        <w:t xml:space="preserve">у подальшому </w:t>
      </w:r>
      <w:r w:rsidR="006F24F3" w:rsidRPr="00C545D2">
        <w:rPr>
          <w:rFonts w:ascii="Times New Roman" w:eastAsia="Times New Roman" w:hAnsi="Times New Roman" w:cs="Times New Roman"/>
          <w:color w:val="auto"/>
          <w:sz w:val="28"/>
          <w:szCs w:val="28"/>
          <w:lang w:val="uk-UA" w:eastAsia="uk-UA"/>
        </w:rPr>
        <w:t xml:space="preserve">вартості цих </w:t>
      </w:r>
      <w:r w:rsidR="006F24F3" w:rsidRPr="00C545D2">
        <w:rPr>
          <w:rFonts w:ascii="Times New Roman" w:hAnsi="Times New Roman"/>
          <w:color w:val="auto"/>
          <w:sz w:val="28"/>
          <w:szCs w:val="28"/>
          <w:lang w:val="uk-UA" w:eastAsia="uk-UA"/>
        </w:rPr>
        <w:t>послуг</w:t>
      </w:r>
      <w:r w:rsidR="006F24F3" w:rsidRPr="00C545D2">
        <w:rPr>
          <w:rFonts w:ascii="Times New Roman" w:eastAsia="Times New Roman" w:hAnsi="Times New Roman" w:cs="Times New Roman"/>
          <w:color w:val="auto"/>
          <w:sz w:val="28"/>
          <w:szCs w:val="28"/>
          <w:lang w:val="uk-UA" w:eastAsia="uk-UA"/>
        </w:rPr>
        <w:t xml:space="preserve"> у відповідність до сучасних економічних вимог</w:t>
      </w:r>
      <w:r w:rsidR="001A0AE0" w:rsidRPr="00C545D2">
        <w:rPr>
          <w:rFonts w:ascii="Times New Roman" w:eastAsia="Times New Roman" w:hAnsi="Times New Roman" w:cs="Times New Roman"/>
          <w:color w:val="auto"/>
          <w:sz w:val="28"/>
          <w:szCs w:val="28"/>
          <w:lang w:val="uk-UA" w:eastAsia="uk-UA"/>
        </w:rPr>
        <w:t>.</w:t>
      </w:r>
    </w:p>
    <w:p w14:paraId="09B71064" w14:textId="60AFB2FB" w:rsidR="00DC1563" w:rsidRPr="00C545D2" w:rsidRDefault="00DC1563" w:rsidP="00993001">
      <w:pPr>
        <w:pStyle w:val="a6"/>
        <w:spacing w:after="0" w:line="240" w:lineRule="auto"/>
        <w:ind w:left="1069" w:firstLine="567"/>
        <w:jc w:val="both"/>
        <w:rPr>
          <w:rFonts w:ascii="Times New Roman" w:hAnsi="Times New Roman" w:cs="Times New Roman"/>
          <w:sz w:val="28"/>
          <w:szCs w:val="28"/>
        </w:rPr>
      </w:pPr>
    </w:p>
    <w:p w14:paraId="4EFC789C" w14:textId="2E2DB3E0" w:rsidR="00DC1563" w:rsidRDefault="00DC1563" w:rsidP="00993001">
      <w:pPr>
        <w:spacing w:line="240" w:lineRule="auto"/>
        <w:ind w:firstLine="567"/>
        <w:jc w:val="both"/>
        <w:rPr>
          <w:rFonts w:ascii="Times New Roman" w:hAnsi="Times New Roman" w:cs="Times New Roman"/>
          <w:b/>
          <w:color w:val="auto"/>
          <w:sz w:val="28"/>
          <w:szCs w:val="28"/>
          <w:lang w:val="uk-UA"/>
        </w:rPr>
      </w:pPr>
      <w:r w:rsidRPr="00C545D2">
        <w:rPr>
          <w:rFonts w:ascii="Times New Roman" w:hAnsi="Times New Roman" w:cs="Times New Roman"/>
          <w:b/>
          <w:color w:val="auto"/>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A5A609C" w14:textId="77777777" w:rsidR="00993001" w:rsidRPr="00C545D2" w:rsidRDefault="00993001" w:rsidP="00993001">
      <w:pPr>
        <w:spacing w:line="240" w:lineRule="auto"/>
        <w:ind w:firstLine="567"/>
        <w:jc w:val="both"/>
        <w:rPr>
          <w:rFonts w:ascii="Times New Roman" w:hAnsi="Times New Roman" w:cs="Times New Roman"/>
          <w:b/>
          <w:color w:val="auto"/>
          <w:sz w:val="28"/>
          <w:szCs w:val="28"/>
          <w:lang w:val="uk-UA"/>
        </w:rPr>
      </w:pPr>
    </w:p>
    <w:p w14:paraId="4ABA461D" w14:textId="77777777" w:rsidR="00DC1563" w:rsidRPr="00C545D2" w:rsidRDefault="00DC1563" w:rsidP="00993001">
      <w:pPr>
        <w:spacing w:line="240" w:lineRule="auto"/>
        <w:ind w:firstLine="709"/>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 xml:space="preserve">Від впровадження </w:t>
      </w:r>
      <w:proofErr w:type="spellStart"/>
      <w:r w:rsidRPr="00C545D2">
        <w:rPr>
          <w:rFonts w:ascii="Times New Roman" w:hAnsi="Times New Roman" w:cs="Times New Roman"/>
          <w:color w:val="auto"/>
          <w:sz w:val="28"/>
          <w:szCs w:val="28"/>
          <w:lang w:val="uk-UA"/>
        </w:rPr>
        <w:t>проєкту</w:t>
      </w:r>
      <w:proofErr w:type="spellEnd"/>
      <w:r w:rsidRPr="00C545D2">
        <w:rPr>
          <w:rFonts w:ascii="Times New Roman" w:hAnsi="Times New Roman" w:cs="Times New Roman"/>
          <w:color w:val="auto"/>
          <w:sz w:val="28"/>
          <w:szCs w:val="28"/>
          <w:lang w:val="uk-UA"/>
        </w:rPr>
        <w:t xml:space="preserve"> регуляторного </w:t>
      </w:r>
      <w:proofErr w:type="spellStart"/>
      <w:r w:rsidRPr="00C545D2">
        <w:rPr>
          <w:rFonts w:ascii="Times New Roman" w:hAnsi="Times New Roman" w:cs="Times New Roman"/>
          <w:color w:val="auto"/>
          <w:sz w:val="28"/>
          <w:szCs w:val="28"/>
          <w:lang w:val="uk-UA"/>
        </w:rPr>
        <w:t>акта</w:t>
      </w:r>
      <w:proofErr w:type="spellEnd"/>
      <w:r w:rsidRPr="00C545D2">
        <w:rPr>
          <w:rFonts w:ascii="Times New Roman" w:hAnsi="Times New Roman" w:cs="Times New Roman"/>
          <w:color w:val="auto"/>
          <w:sz w:val="28"/>
          <w:szCs w:val="28"/>
          <w:lang w:val="uk-UA"/>
        </w:rPr>
        <w:t xml:space="preserve"> негативних наслідків не очікується.</w:t>
      </w:r>
    </w:p>
    <w:p w14:paraId="67209728" w14:textId="77777777" w:rsidR="00DC1563" w:rsidRPr="00C545D2" w:rsidRDefault="00DC1563" w:rsidP="00F2225A">
      <w:pPr>
        <w:ind w:firstLine="709"/>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lastRenderedPageBreak/>
        <w:t>Реалізація проєкту регуляторного акту не потребує додаткових витрат з державного бюджету України, тому розрахунок бюджетних витрат не здійснювався.</w:t>
      </w:r>
    </w:p>
    <w:p w14:paraId="0A02523C" w14:textId="76AB036C" w:rsidR="00B03AC6" w:rsidRPr="00C545D2" w:rsidRDefault="001A6527" w:rsidP="00993001">
      <w:pPr>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Розрахунок витрат суб’єктів</w:t>
      </w:r>
      <w:r w:rsidR="00DC1563" w:rsidRPr="00C545D2">
        <w:rPr>
          <w:rFonts w:ascii="Times New Roman" w:hAnsi="Times New Roman" w:cs="Times New Roman"/>
          <w:color w:val="auto"/>
          <w:sz w:val="28"/>
          <w:szCs w:val="28"/>
          <w:lang w:val="uk-UA"/>
        </w:rPr>
        <w:t xml:space="preserve"> малого підприємництва (М-Тест) не проводився, оскільки </w:t>
      </w:r>
      <w:r w:rsidR="001A0AE0" w:rsidRPr="00C545D2">
        <w:rPr>
          <w:rFonts w:ascii="Times New Roman" w:hAnsi="Times New Roman" w:cs="Times New Roman"/>
          <w:color w:val="auto"/>
          <w:sz w:val="28"/>
          <w:szCs w:val="28"/>
          <w:lang w:val="uk-UA"/>
        </w:rPr>
        <w:t xml:space="preserve">вплив на них не передбачається. </w:t>
      </w:r>
    </w:p>
    <w:p w14:paraId="6CCE64C0" w14:textId="77777777" w:rsidR="00B03AC6" w:rsidRPr="00C545D2" w:rsidRDefault="00B03AC6" w:rsidP="00993001">
      <w:pPr>
        <w:spacing w:line="240" w:lineRule="auto"/>
        <w:ind w:firstLine="567"/>
        <w:jc w:val="both"/>
        <w:rPr>
          <w:rFonts w:ascii="Times New Roman" w:hAnsi="Times New Roman" w:cs="Times New Roman"/>
          <w:color w:val="auto"/>
          <w:sz w:val="28"/>
          <w:szCs w:val="28"/>
          <w:lang w:val="uk-UA"/>
        </w:rPr>
      </w:pPr>
    </w:p>
    <w:p w14:paraId="7F3662C2" w14:textId="161989F6" w:rsidR="00DC1563" w:rsidRPr="00C545D2" w:rsidRDefault="00DC1563" w:rsidP="00993001">
      <w:pPr>
        <w:spacing w:line="240" w:lineRule="auto"/>
        <w:ind w:firstLine="567"/>
        <w:jc w:val="both"/>
        <w:rPr>
          <w:rFonts w:ascii="Times New Roman" w:hAnsi="Times New Roman" w:cs="Times New Roman"/>
          <w:b/>
          <w:color w:val="auto"/>
          <w:sz w:val="28"/>
          <w:szCs w:val="28"/>
          <w:lang w:val="uk-UA"/>
        </w:rPr>
      </w:pPr>
      <w:r w:rsidRPr="00C545D2">
        <w:rPr>
          <w:rFonts w:ascii="Times New Roman" w:hAnsi="Times New Roman" w:cs="Times New Roman"/>
          <w:b/>
          <w:color w:val="auto"/>
          <w:sz w:val="28"/>
          <w:szCs w:val="28"/>
          <w:lang w:val="uk-UA"/>
        </w:rPr>
        <w:t>VII. Обґрунтування запропонованого строку дії регуляторного акта</w:t>
      </w:r>
    </w:p>
    <w:p w14:paraId="6477A855" w14:textId="77777777" w:rsidR="00DC1563" w:rsidRPr="00C545D2" w:rsidRDefault="00DC1563" w:rsidP="00993001">
      <w:pPr>
        <w:spacing w:line="240" w:lineRule="auto"/>
        <w:ind w:firstLine="567"/>
        <w:jc w:val="both"/>
        <w:rPr>
          <w:rFonts w:ascii="Times New Roman" w:hAnsi="Times New Roman" w:cs="Times New Roman"/>
          <w:color w:val="auto"/>
          <w:sz w:val="28"/>
          <w:szCs w:val="28"/>
          <w:lang w:val="uk-UA"/>
        </w:rPr>
      </w:pPr>
    </w:p>
    <w:p w14:paraId="2D2A645B" w14:textId="77777777" w:rsidR="007A716C" w:rsidRPr="00C545D2" w:rsidRDefault="007A716C" w:rsidP="00993001">
      <w:pPr>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Розроблений акт не має обмеження щодо строку його дії.</w:t>
      </w:r>
    </w:p>
    <w:p w14:paraId="522879B4" w14:textId="77777777" w:rsidR="00DC1563" w:rsidRPr="00C545D2" w:rsidRDefault="00DC1563" w:rsidP="00993001">
      <w:pPr>
        <w:spacing w:line="240" w:lineRule="auto"/>
        <w:ind w:firstLine="567"/>
        <w:jc w:val="both"/>
        <w:rPr>
          <w:rFonts w:ascii="Times New Roman" w:hAnsi="Times New Roman" w:cs="Times New Roman"/>
          <w:color w:val="auto"/>
          <w:sz w:val="28"/>
          <w:szCs w:val="28"/>
          <w:lang w:val="uk-UA"/>
        </w:rPr>
      </w:pPr>
    </w:p>
    <w:p w14:paraId="75D1C920" w14:textId="77777777" w:rsidR="00DC1563" w:rsidRPr="00C545D2" w:rsidRDefault="00DC1563" w:rsidP="00993001">
      <w:pPr>
        <w:spacing w:line="240" w:lineRule="auto"/>
        <w:ind w:firstLine="567"/>
        <w:jc w:val="both"/>
        <w:rPr>
          <w:rFonts w:ascii="Times New Roman" w:hAnsi="Times New Roman" w:cs="Times New Roman"/>
          <w:b/>
          <w:color w:val="auto"/>
          <w:sz w:val="28"/>
          <w:szCs w:val="28"/>
          <w:lang w:val="uk-UA"/>
        </w:rPr>
      </w:pPr>
      <w:r w:rsidRPr="00C545D2">
        <w:rPr>
          <w:rFonts w:ascii="Times New Roman" w:hAnsi="Times New Roman" w:cs="Times New Roman"/>
          <w:b/>
          <w:color w:val="auto"/>
          <w:sz w:val="28"/>
          <w:szCs w:val="28"/>
          <w:lang w:val="uk-UA"/>
        </w:rPr>
        <w:t>VIII. Визначення показників результативності дії регуляторного акта</w:t>
      </w:r>
    </w:p>
    <w:p w14:paraId="0C1DCF8F" w14:textId="77777777" w:rsidR="00DC1563" w:rsidRPr="00C545D2" w:rsidRDefault="00DC1563" w:rsidP="00993001">
      <w:pPr>
        <w:spacing w:line="240" w:lineRule="auto"/>
        <w:ind w:firstLine="567"/>
        <w:jc w:val="both"/>
        <w:rPr>
          <w:rFonts w:ascii="Times New Roman" w:hAnsi="Times New Roman" w:cs="Times New Roman"/>
          <w:color w:val="auto"/>
          <w:sz w:val="28"/>
          <w:szCs w:val="28"/>
          <w:lang w:val="uk-UA"/>
        </w:rPr>
      </w:pPr>
    </w:p>
    <w:p w14:paraId="6EB04909" w14:textId="77777777" w:rsidR="00DC1563" w:rsidRPr="00C545D2" w:rsidRDefault="00DC1563" w:rsidP="00993001">
      <w:pPr>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Результативність акта можна оцінити за такими показниками:</w:t>
      </w:r>
    </w:p>
    <w:p w14:paraId="10BC5264" w14:textId="77C46617" w:rsidR="00F66E9C" w:rsidRPr="00C545D2" w:rsidRDefault="00DC1563" w:rsidP="00993001">
      <w:pPr>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w:t>
      </w:r>
      <w:r w:rsidR="00F66E9C" w:rsidRPr="00C545D2">
        <w:rPr>
          <w:rFonts w:ascii="Times New Roman" w:hAnsi="Times New Roman" w:cs="Times New Roman"/>
          <w:color w:val="auto"/>
          <w:sz w:val="28"/>
          <w:szCs w:val="28"/>
          <w:lang w:val="uk-UA"/>
        </w:rPr>
        <w:t xml:space="preserve"> розмір надходжень до державного та місцевих бюджетів, пов’язаних з дією акта;</w:t>
      </w:r>
    </w:p>
    <w:p w14:paraId="24CC8190" w14:textId="60F1A87D" w:rsidR="00F66E9C" w:rsidRPr="00C545D2" w:rsidRDefault="00F66E9C" w:rsidP="00993001">
      <w:pPr>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 рівень поінформованості закладів осві</w:t>
      </w:r>
      <w:r w:rsidR="00A815DF" w:rsidRPr="00C545D2">
        <w:rPr>
          <w:rFonts w:ascii="Times New Roman" w:hAnsi="Times New Roman" w:cs="Times New Roman"/>
          <w:color w:val="auto"/>
          <w:sz w:val="28"/>
          <w:szCs w:val="28"/>
          <w:lang w:val="uk-UA"/>
        </w:rPr>
        <w:t xml:space="preserve">ти з основними положеннями акта – </w:t>
      </w:r>
      <w:r w:rsidRPr="00C545D2">
        <w:rPr>
          <w:rFonts w:ascii="Times New Roman" w:hAnsi="Times New Roman" w:cs="Times New Roman"/>
          <w:color w:val="auto"/>
          <w:sz w:val="28"/>
          <w:szCs w:val="28"/>
          <w:lang w:val="uk-UA"/>
        </w:rPr>
        <w:t>високий;</w:t>
      </w:r>
    </w:p>
    <w:p w14:paraId="111F703A" w14:textId="66D1CEBF" w:rsidR="00DC1563" w:rsidRPr="00C545D2" w:rsidRDefault="00DC1563" w:rsidP="00993001">
      <w:pPr>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 кількість суб’єктів господарювання, які здійснюють переоформлення сертифікатів</w:t>
      </w:r>
      <w:r w:rsidR="001A0AE0" w:rsidRPr="00C545D2">
        <w:rPr>
          <w:rFonts w:ascii="Times New Roman" w:hAnsi="Times New Roman" w:cs="Times New Roman"/>
          <w:color w:val="auto"/>
          <w:sz w:val="28"/>
          <w:szCs w:val="28"/>
          <w:lang w:val="uk-UA"/>
        </w:rPr>
        <w:t xml:space="preserve"> і свідоцтв</w:t>
      </w:r>
      <w:r w:rsidRPr="00C545D2">
        <w:rPr>
          <w:rFonts w:ascii="Times New Roman" w:hAnsi="Times New Roman" w:cs="Times New Roman"/>
          <w:color w:val="auto"/>
          <w:sz w:val="28"/>
          <w:szCs w:val="28"/>
          <w:lang w:val="uk-UA"/>
        </w:rPr>
        <w:t xml:space="preserve"> у встановленому законодавством порядку;</w:t>
      </w:r>
    </w:p>
    <w:p w14:paraId="7E212AB9" w14:textId="3581EAA1" w:rsidR="00DC1563" w:rsidRPr="00C545D2" w:rsidRDefault="00DC1563" w:rsidP="00993001">
      <w:pPr>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 xml:space="preserve">– кількість акредитованих </w:t>
      </w:r>
      <w:r w:rsidR="004E0847" w:rsidRPr="00C545D2">
        <w:rPr>
          <w:rFonts w:ascii="Times New Roman" w:hAnsi="Times New Roman" w:cs="Times New Roman"/>
          <w:color w:val="auto"/>
          <w:sz w:val="28"/>
          <w:szCs w:val="28"/>
          <w:lang w:val="uk-UA"/>
        </w:rPr>
        <w:t xml:space="preserve">МОН </w:t>
      </w:r>
      <w:r w:rsidRPr="00C545D2">
        <w:rPr>
          <w:rFonts w:ascii="Times New Roman" w:hAnsi="Times New Roman" w:cs="Times New Roman"/>
          <w:color w:val="auto"/>
          <w:sz w:val="28"/>
          <w:szCs w:val="28"/>
          <w:lang w:val="uk-UA"/>
        </w:rPr>
        <w:t>спеціальностей та/або освітньо-професійних програм</w:t>
      </w:r>
      <w:r w:rsidR="00876EE2" w:rsidRPr="00C545D2">
        <w:rPr>
          <w:rFonts w:ascii="Times New Roman" w:hAnsi="Times New Roman" w:cs="Times New Roman"/>
          <w:color w:val="auto"/>
          <w:sz w:val="28"/>
          <w:szCs w:val="28"/>
          <w:lang w:val="uk-UA"/>
        </w:rPr>
        <w:t>, на які у встановленому законодавством порядку переоформлено, видано копії, дублікати сертифікатів про акредитацію</w:t>
      </w:r>
      <w:r w:rsidR="001A0AE0" w:rsidRPr="00C545D2">
        <w:rPr>
          <w:rFonts w:ascii="Times New Roman" w:hAnsi="Times New Roman" w:cs="Times New Roman"/>
          <w:color w:val="auto"/>
          <w:sz w:val="28"/>
          <w:szCs w:val="28"/>
          <w:lang w:val="uk-UA"/>
        </w:rPr>
        <w:t>, свідоцтв про атестацію</w:t>
      </w:r>
      <w:r w:rsidRPr="00C545D2">
        <w:rPr>
          <w:rFonts w:ascii="Times New Roman" w:hAnsi="Times New Roman" w:cs="Times New Roman"/>
          <w:color w:val="auto"/>
          <w:sz w:val="28"/>
          <w:szCs w:val="28"/>
          <w:lang w:val="uk-UA"/>
        </w:rPr>
        <w:t>;</w:t>
      </w:r>
    </w:p>
    <w:p w14:paraId="5970EA40" w14:textId="6DAD0F91" w:rsidR="00DC1563" w:rsidRPr="00C545D2" w:rsidRDefault="00DC1563" w:rsidP="00993001">
      <w:pPr>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 xml:space="preserve">– кількість здобувачів </w:t>
      </w:r>
      <w:r w:rsidR="004E0847" w:rsidRPr="00C545D2">
        <w:rPr>
          <w:rFonts w:ascii="Times New Roman" w:hAnsi="Times New Roman" w:cs="Times New Roman"/>
          <w:color w:val="auto"/>
          <w:sz w:val="28"/>
          <w:szCs w:val="28"/>
          <w:lang w:val="uk-UA"/>
        </w:rPr>
        <w:t>вищої</w:t>
      </w:r>
      <w:r w:rsidR="001A0AE0" w:rsidRPr="00C545D2">
        <w:rPr>
          <w:rFonts w:ascii="Times New Roman" w:hAnsi="Times New Roman" w:cs="Times New Roman"/>
          <w:color w:val="auto"/>
          <w:sz w:val="28"/>
          <w:szCs w:val="28"/>
          <w:lang w:val="uk-UA"/>
        </w:rPr>
        <w:t>,</w:t>
      </w:r>
      <w:r w:rsidR="004E0847" w:rsidRPr="00C545D2">
        <w:rPr>
          <w:rFonts w:ascii="Times New Roman" w:hAnsi="Times New Roman" w:cs="Times New Roman"/>
          <w:color w:val="auto"/>
          <w:sz w:val="28"/>
          <w:szCs w:val="28"/>
          <w:lang w:val="uk-UA"/>
        </w:rPr>
        <w:t xml:space="preserve"> </w:t>
      </w:r>
      <w:r w:rsidRPr="00C545D2">
        <w:rPr>
          <w:rFonts w:ascii="Times New Roman" w:hAnsi="Times New Roman" w:cs="Times New Roman"/>
          <w:color w:val="auto"/>
          <w:sz w:val="28"/>
          <w:szCs w:val="28"/>
          <w:lang w:val="uk-UA"/>
        </w:rPr>
        <w:t>фахової передвищої</w:t>
      </w:r>
      <w:r w:rsidR="001A0AE0" w:rsidRPr="00C545D2">
        <w:rPr>
          <w:rFonts w:ascii="Times New Roman" w:hAnsi="Times New Roman" w:cs="Times New Roman"/>
          <w:color w:val="auto"/>
          <w:sz w:val="28"/>
          <w:szCs w:val="28"/>
          <w:lang w:val="uk-UA"/>
        </w:rPr>
        <w:t xml:space="preserve">, професійної (професійно-технічної) </w:t>
      </w:r>
      <w:r w:rsidRPr="00C545D2">
        <w:rPr>
          <w:rFonts w:ascii="Times New Roman" w:hAnsi="Times New Roman" w:cs="Times New Roman"/>
          <w:color w:val="auto"/>
          <w:sz w:val="28"/>
          <w:szCs w:val="28"/>
          <w:lang w:val="uk-UA"/>
        </w:rPr>
        <w:t>освіти</w:t>
      </w:r>
      <w:r w:rsidR="00876EE2" w:rsidRPr="00C545D2">
        <w:rPr>
          <w:rFonts w:ascii="Times New Roman" w:hAnsi="Times New Roman" w:cs="Times New Roman"/>
          <w:color w:val="auto"/>
          <w:sz w:val="28"/>
          <w:szCs w:val="28"/>
          <w:lang w:val="uk-UA"/>
        </w:rPr>
        <w:t>.</w:t>
      </w:r>
    </w:p>
    <w:p w14:paraId="2D10C767" w14:textId="77777777" w:rsidR="00DC1563" w:rsidRPr="00C545D2" w:rsidRDefault="00DC1563" w:rsidP="00993001">
      <w:pPr>
        <w:spacing w:line="240" w:lineRule="auto"/>
        <w:ind w:firstLine="567"/>
        <w:jc w:val="both"/>
        <w:rPr>
          <w:rFonts w:ascii="Times New Roman" w:hAnsi="Times New Roman" w:cs="Times New Roman"/>
          <w:color w:val="auto"/>
          <w:sz w:val="28"/>
          <w:szCs w:val="28"/>
          <w:lang w:val="uk-UA"/>
        </w:rPr>
      </w:pPr>
      <w:bookmarkStart w:id="1" w:name="o36"/>
      <w:bookmarkStart w:id="2" w:name="o37"/>
      <w:bookmarkEnd w:id="1"/>
      <w:bookmarkEnd w:id="2"/>
    </w:p>
    <w:p w14:paraId="77BE863E" w14:textId="77777777" w:rsidR="00DC1563" w:rsidRPr="00C545D2" w:rsidRDefault="00DC1563" w:rsidP="00993001">
      <w:pPr>
        <w:spacing w:line="240" w:lineRule="auto"/>
        <w:ind w:firstLine="567"/>
        <w:jc w:val="both"/>
        <w:rPr>
          <w:rFonts w:ascii="Times New Roman" w:hAnsi="Times New Roman" w:cs="Times New Roman"/>
          <w:b/>
          <w:color w:val="auto"/>
          <w:sz w:val="28"/>
          <w:szCs w:val="28"/>
          <w:lang w:val="uk-UA"/>
        </w:rPr>
      </w:pPr>
      <w:r w:rsidRPr="00C545D2">
        <w:rPr>
          <w:rFonts w:ascii="Times New Roman" w:hAnsi="Times New Roman" w:cs="Times New Roman"/>
          <w:b/>
          <w:color w:val="auto"/>
          <w:sz w:val="28"/>
          <w:szCs w:val="28"/>
          <w:lang w:val="uk-UA"/>
        </w:rPr>
        <w:t>IX. Визначення заходів, за допомогою яких здійснюватиметься відстеження результативності дії регуляторного акта</w:t>
      </w:r>
    </w:p>
    <w:p w14:paraId="6330F1D5" w14:textId="77777777" w:rsidR="00DC1563" w:rsidRPr="00C545D2" w:rsidRDefault="00DC1563" w:rsidP="00993001">
      <w:pPr>
        <w:spacing w:line="240" w:lineRule="auto"/>
        <w:ind w:firstLine="567"/>
        <w:jc w:val="both"/>
        <w:rPr>
          <w:rFonts w:ascii="Times New Roman" w:hAnsi="Times New Roman" w:cs="Times New Roman"/>
          <w:color w:val="auto"/>
          <w:sz w:val="28"/>
          <w:szCs w:val="28"/>
          <w:lang w:val="uk-UA"/>
        </w:rPr>
      </w:pPr>
    </w:p>
    <w:p w14:paraId="6BEFA9A7" w14:textId="77777777" w:rsidR="00F66E9C" w:rsidRPr="00C545D2" w:rsidRDefault="00DC1563" w:rsidP="00993001">
      <w:pPr>
        <w:spacing w:line="240" w:lineRule="auto"/>
        <w:ind w:firstLine="567"/>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й доцільності впровадженого регулювання, шляхом аналізу статистичних показників.</w:t>
      </w:r>
    </w:p>
    <w:p w14:paraId="65C662EA" w14:textId="77777777" w:rsidR="00F66E9C" w:rsidRPr="00C545D2" w:rsidRDefault="00DC1563" w:rsidP="00993001">
      <w:pPr>
        <w:spacing w:line="240" w:lineRule="auto"/>
        <w:ind w:firstLine="709"/>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14:paraId="102C8E6F" w14:textId="77777777" w:rsidR="00F66E9C" w:rsidRPr="00C545D2" w:rsidRDefault="00DC1563" w:rsidP="00993001">
      <w:pPr>
        <w:spacing w:line="240" w:lineRule="auto"/>
        <w:ind w:firstLine="709"/>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Повторне відстеження результативності регуляторного акта здійснюватиметься не пізніше двох років з дня набрання чинності цим актом або більшістю його положень.</w:t>
      </w:r>
    </w:p>
    <w:p w14:paraId="41DA9899" w14:textId="77777777" w:rsidR="00F66E9C" w:rsidRPr="00C545D2" w:rsidRDefault="00DC1563" w:rsidP="00993001">
      <w:pPr>
        <w:spacing w:line="240" w:lineRule="auto"/>
        <w:ind w:firstLine="709"/>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14:paraId="72AA7D0C" w14:textId="0E5DDC56" w:rsidR="00DC1563" w:rsidRPr="00C545D2" w:rsidRDefault="00DC1563" w:rsidP="00993001">
      <w:pPr>
        <w:spacing w:line="240" w:lineRule="auto"/>
        <w:ind w:firstLine="709"/>
        <w:jc w:val="both"/>
        <w:rPr>
          <w:rFonts w:ascii="Times New Roman" w:hAnsi="Times New Roman" w:cs="Times New Roman"/>
          <w:color w:val="auto"/>
          <w:sz w:val="28"/>
          <w:szCs w:val="28"/>
          <w:lang w:val="uk-UA"/>
        </w:rPr>
      </w:pPr>
      <w:r w:rsidRPr="00C545D2">
        <w:rPr>
          <w:rFonts w:ascii="Times New Roman" w:hAnsi="Times New Roman" w:cs="Times New Roman"/>
          <w:color w:val="auto"/>
          <w:sz w:val="28"/>
          <w:szCs w:val="28"/>
          <w:lang w:val="uk-UA"/>
        </w:rPr>
        <w:lastRenderedPageBreak/>
        <w:t>У разі виявлення неврегульованих та проблемних питань шляхом аналізу показників дії цього акта, будуть внесені відповідні зміни.</w:t>
      </w:r>
    </w:p>
    <w:p w14:paraId="118C1C77" w14:textId="77777777" w:rsidR="00DC1563" w:rsidRPr="00C545D2" w:rsidRDefault="00DC1563" w:rsidP="00993001">
      <w:pPr>
        <w:spacing w:line="240" w:lineRule="auto"/>
        <w:jc w:val="both"/>
        <w:rPr>
          <w:rFonts w:ascii="Times New Roman" w:hAnsi="Times New Roman" w:cs="Times New Roman"/>
          <w:color w:val="auto"/>
          <w:sz w:val="28"/>
          <w:szCs w:val="28"/>
          <w:lang w:val="uk-UA"/>
        </w:rPr>
      </w:pPr>
    </w:p>
    <w:p w14:paraId="472CB24F" w14:textId="77777777" w:rsidR="00DC1563" w:rsidRPr="00C545D2" w:rsidRDefault="00DC1563" w:rsidP="00266FD6">
      <w:pPr>
        <w:jc w:val="both"/>
        <w:rPr>
          <w:rFonts w:ascii="Times New Roman" w:hAnsi="Times New Roman" w:cs="Times New Roman"/>
          <w:color w:val="auto"/>
          <w:sz w:val="28"/>
          <w:szCs w:val="28"/>
          <w:lang w:val="uk-UA"/>
        </w:rPr>
      </w:pPr>
    </w:p>
    <w:p w14:paraId="75B3E37A" w14:textId="77777777" w:rsidR="00F66E9C" w:rsidRPr="00C545D2" w:rsidRDefault="00F66E9C" w:rsidP="00266FD6">
      <w:pPr>
        <w:jc w:val="both"/>
        <w:rPr>
          <w:rFonts w:ascii="Times New Roman" w:hAnsi="Times New Roman" w:cs="Times New Roman"/>
          <w:color w:val="auto"/>
          <w:sz w:val="28"/>
          <w:szCs w:val="28"/>
          <w:lang w:val="uk-UA"/>
        </w:rPr>
      </w:pPr>
    </w:p>
    <w:p w14:paraId="18C15991" w14:textId="28AD2C11" w:rsidR="00DC1563" w:rsidRPr="00993001" w:rsidRDefault="00DC1563" w:rsidP="00266FD6">
      <w:pPr>
        <w:jc w:val="both"/>
        <w:rPr>
          <w:rFonts w:ascii="Times New Roman" w:hAnsi="Times New Roman" w:cs="Times New Roman"/>
          <w:b/>
          <w:color w:val="auto"/>
          <w:sz w:val="28"/>
          <w:szCs w:val="28"/>
          <w:lang w:val="uk-UA"/>
        </w:rPr>
      </w:pPr>
      <w:r w:rsidRPr="00993001">
        <w:rPr>
          <w:rFonts w:ascii="Times New Roman" w:hAnsi="Times New Roman" w:cs="Times New Roman"/>
          <w:b/>
          <w:color w:val="auto"/>
          <w:sz w:val="28"/>
          <w:szCs w:val="28"/>
          <w:lang w:val="uk-UA"/>
        </w:rPr>
        <w:t>Міністр освіти і науки України</w:t>
      </w:r>
      <w:r w:rsidR="00696F9B" w:rsidRPr="00993001">
        <w:rPr>
          <w:rFonts w:ascii="Times New Roman" w:hAnsi="Times New Roman" w:cs="Times New Roman"/>
          <w:b/>
          <w:color w:val="auto"/>
          <w:sz w:val="28"/>
          <w:szCs w:val="28"/>
          <w:lang w:val="uk-UA"/>
        </w:rPr>
        <w:tab/>
      </w:r>
      <w:r w:rsidR="00696F9B" w:rsidRPr="00993001">
        <w:rPr>
          <w:rFonts w:ascii="Times New Roman" w:hAnsi="Times New Roman" w:cs="Times New Roman"/>
          <w:b/>
          <w:color w:val="auto"/>
          <w:sz w:val="28"/>
          <w:szCs w:val="28"/>
          <w:lang w:val="uk-UA"/>
        </w:rPr>
        <w:tab/>
      </w:r>
      <w:r w:rsidR="00696F9B" w:rsidRPr="00993001">
        <w:rPr>
          <w:rFonts w:ascii="Times New Roman" w:hAnsi="Times New Roman" w:cs="Times New Roman"/>
          <w:b/>
          <w:color w:val="auto"/>
          <w:sz w:val="28"/>
          <w:szCs w:val="28"/>
          <w:lang w:val="uk-UA"/>
        </w:rPr>
        <w:tab/>
      </w:r>
      <w:r w:rsidR="00696F9B" w:rsidRPr="00993001">
        <w:rPr>
          <w:rFonts w:ascii="Times New Roman" w:hAnsi="Times New Roman" w:cs="Times New Roman"/>
          <w:b/>
          <w:color w:val="auto"/>
          <w:sz w:val="28"/>
          <w:szCs w:val="28"/>
          <w:lang w:val="uk-UA"/>
        </w:rPr>
        <w:tab/>
      </w:r>
      <w:r w:rsidR="00696F9B" w:rsidRPr="00993001">
        <w:rPr>
          <w:rFonts w:ascii="Times New Roman" w:hAnsi="Times New Roman" w:cs="Times New Roman"/>
          <w:b/>
          <w:color w:val="auto"/>
          <w:sz w:val="28"/>
          <w:szCs w:val="28"/>
          <w:lang w:val="uk-UA"/>
        </w:rPr>
        <w:tab/>
      </w:r>
      <w:r w:rsidRPr="00993001">
        <w:rPr>
          <w:rFonts w:ascii="Times New Roman" w:hAnsi="Times New Roman" w:cs="Times New Roman"/>
          <w:b/>
          <w:color w:val="auto"/>
          <w:sz w:val="28"/>
          <w:szCs w:val="28"/>
          <w:lang w:val="uk-UA"/>
        </w:rPr>
        <w:t>Сергій ШКАРЛЕТ</w:t>
      </w:r>
    </w:p>
    <w:p w14:paraId="4C95D37C" w14:textId="77777777" w:rsidR="00DC1563" w:rsidRPr="00C545D2" w:rsidRDefault="00DC1563" w:rsidP="00266FD6">
      <w:pPr>
        <w:jc w:val="both"/>
        <w:rPr>
          <w:rFonts w:ascii="Times New Roman" w:hAnsi="Times New Roman" w:cs="Times New Roman"/>
          <w:color w:val="auto"/>
          <w:sz w:val="28"/>
          <w:szCs w:val="28"/>
          <w:lang w:val="uk-UA"/>
        </w:rPr>
      </w:pPr>
    </w:p>
    <w:p w14:paraId="2D0CBE80" w14:textId="0B454C96" w:rsidR="00DC1563" w:rsidRPr="00C545D2" w:rsidRDefault="00DC1563" w:rsidP="00884962">
      <w:pPr>
        <w:jc w:val="both"/>
        <w:rPr>
          <w:rFonts w:ascii="Times New Roman" w:hAnsi="Times New Roman" w:cs="Times New Roman"/>
          <w:color w:val="auto"/>
          <w:sz w:val="28"/>
          <w:szCs w:val="28"/>
          <w:lang w:val="uk-UA"/>
        </w:rPr>
      </w:pPr>
    </w:p>
    <w:sectPr w:rsidR="00DC1563" w:rsidRPr="00C545D2" w:rsidSect="00D954EA">
      <w:headerReference w:type="default" r:id="rId8"/>
      <w:pgSz w:w="11906" w:h="16838"/>
      <w:pgMar w:top="1134"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7FBE2" w14:textId="77777777" w:rsidR="00670EC4" w:rsidRDefault="00670EC4">
      <w:pPr>
        <w:spacing w:line="240" w:lineRule="auto"/>
      </w:pPr>
      <w:r>
        <w:separator/>
      </w:r>
    </w:p>
  </w:endnote>
  <w:endnote w:type="continuationSeparator" w:id="0">
    <w:p w14:paraId="1791C0A5" w14:textId="77777777" w:rsidR="00670EC4" w:rsidRDefault="00670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8FF12" w14:textId="77777777" w:rsidR="00670EC4" w:rsidRDefault="00670EC4">
      <w:pPr>
        <w:spacing w:line="240" w:lineRule="auto"/>
      </w:pPr>
      <w:r>
        <w:separator/>
      </w:r>
    </w:p>
  </w:footnote>
  <w:footnote w:type="continuationSeparator" w:id="0">
    <w:p w14:paraId="433016C7" w14:textId="77777777" w:rsidR="00670EC4" w:rsidRDefault="00670E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22657"/>
      <w:docPartObj>
        <w:docPartGallery w:val="Page Numbers (Top of Page)"/>
        <w:docPartUnique/>
      </w:docPartObj>
    </w:sdtPr>
    <w:sdtEndPr>
      <w:rPr>
        <w:rFonts w:ascii="Times New Roman" w:hAnsi="Times New Roman" w:cs="Times New Roman"/>
      </w:rPr>
    </w:sdtEndPr>
    <w:sdtContent>
      <w:p w14:paraId="1163DA9E" w14:textId="00C214AE" w:rsidR="009E07BC" w:rsidRPr="004C08EF" w:rsidRDefault="00A536FE" w:rsidP="004C08EF">
        <w:pPr>
          <w:pStyle w:val="a3"/>
          <w:jc w:val="center"/>
          <w:rPr>
            <w:rStyle w:val="aa"/>
            <w:rFonts w:ascii="Times New Roman" w:hAnsi="Times New Roman" w:cs="Times New Roman"/>
            <w:i w:val="0"/>
            <w:iCs w:val="0"/>
          </w:rPr>
        </w:pPr>
        <w:r w:rsidRPr="00DB055A">
          <w:rPr>
            <w:rFonts w:ascii="Times New Roman" w:hAnsi="Times New Roman" w:cs="Times New Roman"/>
          </w:rPr>
          <w:fldChar w:fldCharType="begin"/>
        </w:r>
        <w:r w:rsidRPr="00DB055A">
          <w:rPr>
            <w:rFonts w:ascii="Times New Roman" w:hAnsi="Times New Roman" w:cs="Times New Roman"/>
          </w:rPr>
          <w:instrText>PAGE   \* MERGEFORMAT</w:instrText>
        </w:r>
        <w:r w:rsidRPr="00DB055A">
          <w:rPr>
            <w:rFonts w:ascii="Times New Roman" w:hAnsi="Times New Roman" w:cs="Times New Roman"/>
          </w:rPr>
          <w:fldChar w:fldCharType="separate"/>
        </w:r>
        <w:r w:rsidR="006767DF" w:rsidRPr="006767DF">
          <w:rPr>
            <w:rFonts w:ascii="Times New Roman" w:hAnsi="Times New Roman" w:cs="Times New Roman"/>
            <w:noProof/>
            <w:lang w:val="uk-UA"/>
          </w:rPr>
          <w:t>7</w:t>
        </w:r>
        <w:r w:rsidRPr="00DB055A">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21A"/>
    <w:multiLevelType w:val="hybridMultilevel"/>
    <w:tmpl w:val="0FD6D122"/>
    <w:lvl w:ilvl="0" w:tplc="0BA07E6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B61152F"/>
    <w:multiLevelType w:val="hybridMultilevel"/>
    <w:tmpl w:val="44B892B8"/>
    <w:lvl w:ilvl="0" w:tplc="B3F65D2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22035F"/>
    <w:multiLevelType w:val="hybridMultilevel"/>
    <w:tmpl w:val="E8A0C53E"/>
    <w:lvl w:ilvl="0" w:tplc="2DCA0C58">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76B95754"/>
    <w:multiLevelType w:val="hybridMultilevel"/>
    <w:tmpl w:val="8D100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A27081E"/>
    <w:multiLevelType w:val="hybridMultilevel"/>
    <w:tmpl w:val="2D08D61E"/>
    <w:lvl w:ilvl="0" w:tplc="309C5486">
      <w:start w:val="1"/>
      <w:numFmt w:val="upperRoman"/>
      <w:lvlText w:val="%1."/>
      <w:lvlJc w:val="left"/>
      <w:pPr>
        <w:ind w:left="1428" w:hanging="7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2"/>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A8"/>
    <w:rsid w:val="000252D8"/>
    <w:rsid w:val="00064480"/>
    <w:rsid w:val="000C3E11"/>
    <w:rsid w:val="000D479F"/>
    <w:rsid w:val="001043D8"/>
    <w:rsid w:val="00122562"/>
    <w:rsid w:val="00135519"/>
    <w:rsid w:val="00143CC1"/>
    <w:rsid w:val="0015646B"/>
    <w:rsid w:val="00167D40"/>
    <w:rsid w:val="00184076"/>
    <w:rsid w:val="00192458"/>
    <w:rsid w:val="001A0AE0"/>
    <w:rsid w:val="001A383F"/>
    <w:rsid w:val="001A6527"/>
    <w:rsid w:val="00207037"/>
    <w:rsid w:val="00254878"/>
    <w:rsid w:val="00257CCC"/>
    <w:rsid w:val="00266FD6"/>
    <w:rsid w:val="0027655B"/>
    <w:rsid w:val="002A18F1"/>
    <w:rsid w:val="003053EE"/>
    <w:rsid w:val="0035306B"/>
    <w:rsid w:val="00356FEE"/>
    <w:rsid w:val="003608A6"/>
    <w:rsid w:val="003C64CE"/>
    <w:rsid w:val="0040096E"/>
    <w:rsid w:val="004146F5"/>
    <w:rsid w:val="0043349D"/>
    <w:rsid w:val="00475075"/>
    <w:rsid w:val="00495AA8"/>
    <w:rsid w:val="004B08C3"/>
    <w:rsid w:val="004C08EF"/>
    <w:rsid w:val="004E0847"/>
    <w:rsid w:val="00501429"/>
    <w:rsid w:val="00516D63"/>
    <w:rsid w:val="005A41A2"/>
    <w:rsid w:val="005A64D4"/>
    <w:rsid w:val="005C438A"/>
    <w:rsid w:val="00601E45"/>
    <w:rsid w:val="006053EB"/>
    <w:rsid w:val="00631844"/>
    <w:rsid w:val="00631A52"/>
    <w:rsid w:val="00637B5E"/>
    <w:rsid w:val="00657B81"/>
    <w:rsid w:val="00666FF5"/>
    <w:rsid w:val="00670EC4"/>
    <w:rsid w:val="006767DF"/>
    <w:rsid w:val="00696F9B"/>
    <w:rsid w:val="006F24F3"/>
    <w:rsid w:val="00745DFB"/>
    <w:rsid w:val="00755931"/>
    <w:rsid w:val="0076059F"/>
    <w:rsid w:val="00780578"/>
    <w:rsid w:val="007A716C"/>
    <w:rsid w:val="007C33B0"/>
    <w:rsid w:val="007D17A8"/>
    <w:rsid w:val="007F2688"/>
    <w:rsid w:val="0081794A"/>
    <w:rsid w:val="00854E5D"/>
    <w:rsid w:val="00876EE2"/>
    <w:rsid w:val="00884962"/>
    <w:rsid w:val="008A0A99"/>
    <w:rsid w:val="008C457D"/>
    <w:rsid w:val="008D6F3D"/>
    <w:rsid w:val="00922BA7"/>
    <w:rsid w:val="00940109"/>
    <w:rsid w:val="00943E24"/>
    <w:rsid w:val="00966D26"/>
    <w:rsid w:val="009775B9"/>
    <w:rsid w:val="00993001"/>
    <w:rsid w:val="009A2E41"/>
    <w:rsid w:val="009E489D"/>
    <w:rsid w:val="00A157B3"/>
    <w:rsid w:val="00A32BFD"/>
    <w:rsid w:val="00A536FE"/>
    <w:rsid w:val="00A769F5"/>
    <w:rsid w:val="00A815DF"/>
    <w:rsid w:val="00A901DB"/>
    <w:rsid w:val="00AA28C0"/>
    <w:rsid w:val="00AB1CAC"/>
    <w:rsid w:val="00AD7385"/>
    <w:rsid w:val="00AE524B"/>
    <w:rsid w:val="00AF6B81"/>
    <w:rsid w:val="00B03AC6"/>
    <w:rsid w:val="00B1104B"/>
    <w:rsid w:val="00B126FC"/>
    <w:rsid w:val="00B21D78"/>
    <w:rsid w:val="00B236DE"/>
    <w:rsid w:val="00B41A13"/>
    <w:rsid w:val="00B47160"/>
    <w:rsid w:val="00B548A6"/>
    <w:rsid w:val="00BA2862"/>
    <w:rsid w:val="00BE0030"/>
    <w:rsid w:val="00BE5C7A"/>
    <w:rsid w:val="00C23746"/>
    <w:rsid w:val="00C532DB"/>
    <w:rsid w:val="00C545D2"/>
    <w:rsid w:val="00D31103"/>
    <w:rsid w:val="00D328D7"/>
    <w:rsid w:val="00D3516A"/>
    <w:rsid w:val="00D43413"/>
    <w:rsid w:val="00D65184"/>
    <w:rsid w:val="00D83975"/>
    <w:rsid w:val="00D924C2"/>
    <w:rsid w:val="00D93D69"/>
    <w:rsid w:val="00D954EA"/>
    <w:rsid w:val="00DB055A"/>
    <w:rsid w:val="00DC1563"/>
    <w:rsid w:val="00E33380"/>
    <w:rsid w:val="00E46A27"/>
    <w:rsid w:val="00E76E3D"/>
    <w:rsid w:val="00E826E4"/>
    <w:rsid w:val="00EC763D"/>
    <w:rsid w:val="00EE6A4C"/>
    <w:rsid w:val="00EE7618"/>
    <w:rsid w:val="00F06AFE"/>
    <w:rsid w:val="00F2225A"/>
    <w:rsid w:val="00F33192"/>
    <w:rsid w:val="00F4480A"/>
    <w:rsid w:val="00F47192"/>
    <w:rsid w:val="00F66E9C"/>
    <w:rsid w:val="00F87037"/>
    <w:rsid w:val="00FC637D"/>
    <w:rsid w:val="00FC6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5520"/>
  <w15:docId w15:val="{FF308115-9E2F-4B6D-BC72-F4F91C94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C1563"/>
    <w:pPr>
      <w:suppressAutoHyphens/>
      <w:autoSpaceDN w:val="0"/>
      <w:spacing w:after="0" w:line="276" w:lineRule="auto"/>
      <w:textAlignment w:val="baseline"/>
    </w:pPr>
    <w:rPr>
      <w:rFonts w:ascii="Arial" w:eastAsia="Arial" w:hAnsi="Arial" w:cs="Arial"/>
      <w:color w:val="000000"/>
      <w:kern w:val="3"/>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563"/>
    <w:pPr>
      <w:spacing w:after="0" w:line="240" w:lineRule="auto"/>
    </w:pPr>
    <w:rPr>
      <w:lang w:val="ru-RU"/>
    </w:rPr>
  </w:style>
  <w:style w:type="paragraph" w:styleId="HTML">
    <w:name w:val="HTML Preformatted"/>
    <w:basedOn w:val="a"/>
    <w:link w:val="HTML0"/>
    <w:uiPriority w:val="99"/>
    <w:unhideWhenUsed/>
    <w:rsid w:val="00DC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ий HTML Знак"/>
    <w:basedOn w:val="a0"/>
    <w:link w:val="HTML"/>
    <w:uiPriority w:val="99"/>
    <w:rsid w:val="00DC1563"/>
    <w:rPr>
      <w:rFonts w:ascii="Courier New" w:eastAsia="Times New Roman" w:hAnsi="Courier New" w:cs="Courier New"/>
      <w:sz w:val="20"/>
      <w:szCs w:val="20"/>
      <w:lang w:eastAsia="uk-UA"/>
    </w:rPr>
  </w:style>
  <w:style w:type="paragraph" w:styleId="a4">
    <w:name w:val="header"/>
    <w:basedOn w:val="a"/>
    <w:link w:val="a5"/>
    <w:uiPriority w:val="99"/>
    <w:rsid w:val="00DC1563"/>
  </w:style>
  <w:style w:type="character" w:customStyle="1" w:styleId="a5">
    <w:name w:val="Верхній колонтитул Знак"/>
    <w:basedOn w:val="a0"/>
    <w:link w:val="a4"/>
    <w:uiPriority w:val="99"/>
    <w:rsid w:val="00DC1563"/>
    <w:rPr>
      <w:rFonts w:ascii="Arial" w:eastAsia="Arial" w:hAnsi="Arial" w:cs="Arial"/>
      <w:color w:val="000000"/>
      <w:kern w:val="3"/>
      <w:lang w:val="en-US" w:eastAsia="zh-CN" w:bidi="hi-IN"/>
    </w:rPr>
  </w:style>
  <w:style w:type="paragraph" w:styleId="a6">
    <w:name w:val="List Paragraph"/>
    <w:basedOn w:val="a"/>
    <w:uiPriority w:val="34"/>
    <w:qFormat/>
    <w:rsid w:val="00DC1563"/>
    <w:pPr>
      <w:suppressAutoHyphens w:val="0"/>
      <w:autoSpaceDN/>
      <w:spacing w:after="200"/>
      <w:ind w:left="720"/>
      <w:contextualSpacing/>
      <w:textAlignment w:val="auto"/>
    </w:pPr>
    <w:rPr>
      <w:rFonts w:asciiTheme="minorHAnsi" w:eastAsiaTheme="minorHAnsi" w:hAnsiTheme="minorHAnsi" w:cstheme="minorBidi"/>
      <w:color w:val="auto"/>
      <w:kern w:val="0"/>
      <w:lang w:val="uk-UA" w:eastAsia="en-US" w:bidi="ar-SA"/>
    </w:rPr>
  </w:style>
  <w:style w:type="character" w:customStyle="1" w:styleId="rvts0">
    <w:name w:val="rvts0"/>
    <w:basedOn w:val="a0"/>
    <w:rsid w:val="00DC1563"/>
  </w:style>
  <w:style w:type="paragraph" w:styleId="a7">
    <w:name w:val="Normal (Web)"/>
    <w:basedOn w:val="a"/>
    <w:uiPriority w:val="99"/>
    <w:rsid w:val="00DC1563"/>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bidi="ar-SA"/>
    </w:rPr>
  </w:style>
  <w:style w:type="paragraph" w:customStyle="1" w:styleId="a8">
    <w:name w:val="Нормальний текст"/>
    <w:basedOn w:val="a"/>
    <w:link w:val="a9"/>
    <w:rsid w:val="00DC1563"/>
    <w:pPr>
      <w:suppressAutoHyphens w:val="0"/>
      <w:autoSpaceDN/>
      <w:spacing w:before="120" w:line="240" w:lineRule="auto"/>
      <w:ind w:firstLine="567"/>
      <w:textAlignment w:val="auto"/>
    </w:pPr>
    <w:rPr>
      <w:rFonts w:ascii="Antiqua" w:eastAsia="Times New Roman" w:hAnsi="Antiqua" w:cs="Times New Roman"/>
      <w:color w:val="auto"/>
      <w:kern w:val="0"/>
      <w:sz w:val="26"/>
      <w:szCs w:val="20"/>
      <w:lang w:val="uk-UA" w:eastAsia="ru-RU" w:bidi="ar-SA"/>
    </w:rPr>
  </w:style>
  <w:style w:type="character" w:customStyle="1" w:styleId="a9">
    <w:name w:val="Нормальний текст Знак"/>
    <w:link w:val="a8"/>
    <w:rsid w:val="00DC1563"/>
    <w:rPr>
      <w:rFonts w:ascii="Antiqua" w:eastAsia="Times New Roman" w:hAnsi="Antiqua" w:cs="Times New Roman"/>
      <w:sz w:val="26"/>
      <w:szCs w:val="20"/>
      <w:lang w:eastAsia="ru-RU"/>
    </w:rPr>
  </w:style>
  <w:style w:type="paragraph" w:customStyle="1" w:styleId="Style21">
    <w:name w:val="Style21"/>
    <w:basedOn w:val="a"/>
    <w:rsid w:val="00DC1563"/>
    <w:pPr>
      <w:widowControl w:val="0"/>
      <w:suppressAutoHyphens w:val="0"/>
      <w:autoSpaceDE w:val="0"/>
      <w:adjustRightInd w:val="0"/>
      <w:spacing w:line="324" w:lineRule="exact"/>
      <w:ind w:firstLine="696"/>
      <w:textAlignment w:val="auto"/>
    </w:pPr>
    <w:rPr>
      <w:rFonts w:ascii="Times New Roman" w:eastAsia="Times New Roman" w:hAnsi="Times New Roman" w:cs="Times New Roman"/>
      <w:color w:val="auto"/>
      <w:kern w:val="0"/>
      <w:sz w:val="24"/>
      <w:szCs w:val="24"/>
      <w:lang w:val="uk-UA" w:eastAsia="uk-UA" w:bidi="ar-SA"/>
    </w:rPr>
  </w:style>
  <w:style w:type="character" w:customStyle="1" w:styleId="FontStyle41">
    <w:name w:val="Font Style41"/>
    <w:rsid w:val="00DC1563"/>
    <w:rPr>
      <w:rFonts w:ascii="Times New Roman" w:hAnsi="Times New Roman" w:cs="Times New Roman"/>
      <w:b/>
      <w:bCs/>
      <w:sz w:val="22"/>
      <w:szCs w:val="22"/>
    </w:rPr>
  </w:style>
  <w:style w:type="character" w:styleId="aa">
    <w:name w:val="Emphasis"/>
    <w:basedOn w:val="a0"/>
    <w:uiPriority w:val="20"/>
    <w:qFormat/>
    <w:rsid w:val="00DC1563"/>
    <w:rPr>
      <w:i/>
      <w:iCs/>
    </w:rPr>
  </w:style>
  <w:style w:type="character" w:customStyle="1" w:styleId="rvts15">
    <w:name w:val="rvts15"/>
    <w:basedOn w:val="a0"/>
    <w:rsid w:val="00BA2862"/>
  </w:style>
  <w:style w:type="paragraph" w:styleId="ab">
    <w:name w:val="Balloon Text"/>
    <w:basedOn w:val="a"/>
    <w:link w:val="ac"/>
    <w:uiPriority w:val="99"/>
    <w:semiHidden/>
    <w:unhideWhenUsed/>
    <w:rsid w:val="00E33380"/>
    <w:pPr>
      <w:spacing w:line="240" w:lineRule="auto"/>
    </w:pPr>
    <w:rPr>
      <w:rFonts w:ascii="Segoe UI" w:hAnsi="Segoe UI" w:cs="Mangal"/>
      <w:sz w:val="18"/>
      <w:szCs w:val="16"/>
    </w:rPr>
  </w:style>
  <w:style w:type="character" w:customStyle="1" w:styleId="ac">
    <w:name w:val="Текст у виносці Знак"/>
    <w:basedOn w:val="a0"/>
    <w:link w:val="ab"/>
    <w:uiPriority w:val="99"/>
    <w:semiHidden/>
    <w:rsid w:val="00E33380"/>
    <w:rPr>
      <w:rFonts w:ascii="Segoe UI" w:eastAsia="Arial" w:hAnsi="Segoe UI" w:cs="Mangal"/>
      <w:color w:val="000000"/>
      <w:kern w:val="3"/>
      <w:sz w:val="18"/>
      <w:szCs w:val="16"/>
      <w:lang w:val="en-US" w:eastAsia="zh-CN" w:bidi="hi-IN"/>
    </w:rPr>
  </w:style>
  <w:style w:type="paragraph" w:styleId="ad">
    <w:name w:val="footer"/>
    <w:basedOn w:val="a"/>
    <w:link w:val="ae"/>
    <w:uiPriority w:val="99"/>
    <w:unhideWhenUsed/>
    <w:rsid w:val="00E33380"/>
    <w:pPr>
      <w:tabs>
        <w:tab w:val="center" w:pos="4819"/>
        <w:tab w:val="right" w:pos="9639"/>
      </w:tabs>
      <w:spacing w:line="240" w:lineRule="auto"/>
    </w:pPr>
    <w:rPr>
      <w:rFonts w:cs="Mangal"/>
      <w:szCs w:val="20"/>
    </w:rPr>
  </w:style>
  <w:style w:type="character" w:customStyle="1" w:styleId="ae">
    <w:name w:val="Нижній колонтитул Знак"/>
    <w:basedOn w:val="a0"/>
    <w:link w:val="ad"/>
    <w:uiPriority w:val="99"/>
    <w:rsid w:val="00E33380"/>
    <w:rPr>
      <w:rFonts w:ascii="Arial" w:eastAsia="Arial" w:hAnsi="Arial" w:cs="Mangal"/>
      <w:color w:val="000000"/>
      <w:kern w:val="3"/>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3FFAE-9FA8-4FC9-BCBE-9AF4170D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6069</Words>
  <Characters>3460</Characters>
  <Application>Microsoft Office Word</Application>
  <DocSecurity>0</DocSecurity>
  <Lines>28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Геворг Грицанчук</dc:creator>
  <cp:lastModifiedBy>Panchenko T.</cp:lastModifiedBy>
  <cp:revision>11</cp:revision>
  <cp:lastPrinted>2021-08-19T12:45:00Z</cp:lastPrinted>
  <dcterms:created xsi:type="dcterms:W3CDTF">2021-10-27T06:54:00Z</dcterms:created>
  <dcterms:modified xsi:type="dcterms:W3CDTF">2021-11-09T13:33:00Z</dcterms:modified>
</cp:coreProperties>
</file>