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CD8" w:rsidRDefault="00AB0CD8" w:rsidP="00AB0C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aps/>
          <w:sz w:val="28"/>
          <w:szCs w:val="28"/>
        </w:rPr>
      </w:pPr>
      <w:r>
        <w:rPr>
          <w:b/>
          <w:caps/>
          <w:sz w:val="28"/>
          <w:szCs w:val="28"/>
        </w:rPr>
        <w:t>ПОВІДОМЛЕННЯ</w:t>
      </w:r>
    </w:p>
    <w:p w:rsidR="00AB0CD8" w:rsidRDefault="00AB0CD8" w:rsidP="00E264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8"/>
          <w:szCs w:val="28"/>
        </w:rPr>
      </w:pPr>
    </w:p>
    <w:p w:rsidR="00AB0CD8" w:rsidRDefault="00AB0CD8" w:rsidP="00E264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8"/>
          <w:szCs w:val="28"/>
        </w:rPr>
      </w:pPr>
      <w:r>
        <w:rPr>
          <w:b/>
          <w:sz w:val="28"/>
          <w:szCs w:val="28"/>
        </w:rPr>
        <w:t>про оприлюднення проєкту наказу Міністерства освіти і науки України</w:t>
      </w:r>
    </w:p>
    <w:p w:rsidR="00AB0CD8" w:rsidRDefault="0060590B" w:rsidP="0060590B">
      <w:pPr>
        <w:spacing w:before="60"/>
        <w:ind w:firstLine="567"/>
        <w:jc w:val="center"/>
        <w:rPr>
          <w:b/>
          <w:color w:val="000000"/>
          <w:sz w:val="28"/>
          <w:szCs w:val="28"/>
        </w:rPr>
      </w:pPr>
      <w:r w:rsidRPr="00E2643D">
        <w:rPr>
          <w:b/>
          <w:color w:val="000000"/>
          <w:sz w:val="28"/>
          <w:szCs w:val="28"/>
        </w:rPr>
        <w:t xml:space="preserve"> </w:t>
      </w:r>
      <w:r w:rsidR="00E2643D" w:rsidRPr="00E2643D">
        <w:rPr>
          <w:b/>
          <w:color w:val="000000"/>
          <w:sz w:val="28"/>
          <w:szCs w:val="28"/>
        </w:rPr>
        <w:t>«</w:t>
      </w:r>
      <w:r w:rsidRPr="009733DF">
        <w:rPr>
          <w:b/>
          <w:sz w:val="28"/>
          <w:szCs w:val="28"/>
        </w:rPr>
        <w:t>Про затвердження Положення про атестацію педагогічних працівників</w:t>
      </w:r>
      <w:r w:rsidR="00E2643D" w:rsidRPr="00E2643D">
        <w:rPr>
          <w:b/>
          <w:color w:val="000000"/>
          <w:sz w:val="28"/>
          <w:szCs w:val="28"/>
        </w:rPr>
        <w:t>»</w:t>
      </w:r>
    </w:p>
    <w:p w:rsidR="00E2643D" w:rsidRDefault="00E2643D" w:rsidP="00E2643D">
      <w:pPr>
        <w:tabs>
          <w:tab w:val="left" w:pos="708"/>
        </w:tabs>
        <w:ind w:firstLine="567"/>
        <w:jc w:val="both"/>
        <w:rPr>
          <w:sz w:val="28"/>
          <w:szCs w:val="28"/>
        </w:rPr>
      </w:pPr>
    </w:p>
    <w:p w:rsidR="008749B4" w:rsidRPr="006375A6" w:rsidRDefault="008749B4" w:rsidP="008749B4">
      <w:pPr>
        <w:pStyle w:val="rvps12"/>
        <w:shd w:val="clear" w:color="auto" w:fill="FFFFFF"/>
        <w:tabs>
          <w:tab w:val="left" w:pos="540"/>
        </w:tabs>
        <w:spacing w:before="60" w:beforeAutospacing="0" w:after="0" w:afterAutospacing="0"/>
        <w:ind w:firstLine="709"/>
        <w:jc w:val="both"/>
        <w:textAlignment w:val="baseline"/>
        <w:rPr>
          <w:sz w:val="28"/>
          <w:szCs w:val="28"/>
          <w:lang w:val="uk-UA"/>
        </w:rPr>
      </w:pPr>
      <w:r w:rsidRPr="006375A6">
        <w:rPr>
          <w:sz w:val="28"/>
          <w:szCs w:val="28"/>
          <w:lang w:val="uk-UA"/>
        </w:rPr>
        <w:t xml:space="preserve">Проєкт </w:t>
      </w:r>
      <w:proofErr w:type="spellStart"/>
      <w:r w:rsidRPr="006375A6">
        <w:rPr>
          <w:sz w:val="28"/>
          <w:szCs w:val="28"/>
          <w:lang w:val="uk-UA"/>
        </w:rPr>
        <w:t>акта</w:t>
      </w:r>
      <w:proofErr w:type="spellEnd"/>
      <w:r w:rsidRPr="006375A6">
        <w:rPr>
          <w:sz w:val="28"/>
          <w:szCs w:val="28"/>
          <w:lang w:val="uk-UA"/>
        </w:rPr>
        <w:t xml:space="preserve"> розроблено </w:t>
      </w:r>
      <w:r w:rsidRPr="006375A6">
        <w:rPr>
          <w:rStyle w:val="rvts0"/>
          <w:sz w:val="28"/>
          <w:szCs w:val="28"/>
          <w:lang w:val="uk-UA"/>
        </w:rPr>
        <w:t>відповідно до</w:t>
      </w:r>
      <w:r w:rsidR="0060590B" w:rsidRPr="0060590B">
        <w:rPr>
          <w:sz w:val="28"/>
          <w:szCs w:val="28"/>
          <w:lang w:val="uk-UA"/>
        </w:rPr>
        <w:t xml:space="preserve"> частини п’ятої статті 50 Закону України «Про освіту», статті 32 Закону України «Про дошкільну освіту», частини першої статті 48 Закону України «Про повну загальну середню освіту», статті 25 Закону України «Про позашкільну освіту», частини четвертої статті 45 Закону України «Про професійну (професійно-технічну) освіту», пункту 1 статті 24 Закону України «Про фахову </w:t>
      </w:r>
      <w:proofErr w:type="spellStart"/>
      <w:r w:rsidR="0060590B" w:rsidRPr="0060590B">
        <w:rPr>
          <w:sz w:val="28"/>
          <w:szCs w:val="28"/>
          <w:lang w:val="uk-UA"/>
        </w:rPr>
        <w:t>передвищу</w:t>
      </w:r>
      <w:proofErr w:type="spellEnd"/>
      <w:r w:rsidR="0060590B" w:rsidRPr="0060590B">
        <w:rPr>
          <w:sz w:val="28"/>
          <w:szCs w:val="28"/>
          <w:lang w:val="uk-UA"/>
        </w:rPr>
        <w:t xml:space="preserve"> освіту», пункту 7 статті 55 Закону України «Про вищу освіту»</w:t>
      </w:r>
      <w:r w:rsidRPr="006375A6">
        <w:rPr>
          <w:sz w:val="28"/>
          <w:szCs w:val="28"/>
          <w:lang w:val="uk-UA"/>
        </w:rPr>
        <w:t>.</w:t>
      </w:r>
    </w:p>
    <w:p w:rsidR="008749B4" w:rsidRPr="006375A6" w:rsidRDefault="008749B4" w:rsidP="008749B4">
      <w:pPr>
        <w:pBdr>
          <w:top w:val="nil"/>
          <w:left w:val="nil"/>
          <w:bottom w:val="nil"/>
          <w:right w:val="nil"/>
          <w:between w:val="nil"/>
        </w:pBdr>
        <w:spacing w:before="60"/>
        <w:ind w:firstLine="709"/>
        <w:jc w:val="both"/>
        <w:rPr>
          <w:sz w:val="28"/>
          <w:szCs w:val="28"/>
        </w:rPr>
      </w:pPr>
      <w:r w:rsidRPr="006375A6">
        <w:rPr>
          <w:sz w:val="28"/>
          <w:szCs w:val="28"/>
        </w:rPr>
        <w:t xml:space="preserve">Проєкт </w:t>
      </w:r>
      <w:proofErr w:type="spellStart"/>
      <w:r w:rsidRPr="006375A6">
        <w:rPr>
          <w:sz w:val="28"/>
          <w:szCs w:val="28"/>
        </w:rPr>
        <w:t>акта</w:t>
      </w:r>
      <w:proofErr w:type="spellEnd"/>
      <w:r w:rsidRPr="006375A6">
        <w:rPr>
          <w:sz w:val="28"/>
          <w:szCs w:val="28"/>
        </w:rPr>
        <w:t xml:space="preserve"> розроблено з метою </w:t>
      </w:r>
      <w:r w:rsidR="0060590B">
        <w:rPr>
          <w:sz w:val="28"/>
          <w:szCs w:val="28"/>
        </w:rPr>
        <w:t>визначення порядку проведення атестації педагогічних працівників як системи заходів, спрямованих на всебічне та комплексне оцінювання їх педагогічної діяльності</w:t>
      </w:r>
      <w:r w:rsidRPr="006375A6">
        <w:rPr>
          <w:sz w:val="28"/>
          <w:szCs w:val="28"/>
        </w:rPr>
        <w:t>.</w:t>
      </w:r>
    </w:p>
    <w:p w:rsidR="00AB0CD8" w:rsidRDefault="00AB0CD8" w:rsidP="00AB0C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b/>
          <w:sz w:val="28"/>
          <w:szCs w:val="28"/>
        </w:rPr>
      </w:pPr>
    </w:p>
    <w:p w:rsidR="00AB0CD8" w:rsidRDefault="00AB0CD8" w:rsidP="00AB0C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b/>
          <w:sz w:val="28"/>
          <w:szCs w:val="28"/>
        </w:rPr>
      </w:pPr>
      <w:r>
        <w:rPr>
          <w:b/>
          <w:sz w:val="28"/>
          <w:szCs w:val="28"/>
        </w:rPr>
        <w:t>Назва органу виконавчої влади, що розробляв регуляторний акт:</w:t>
      </w:r>
    </w:p>
    <w:p w:rsidR="00AB0CD8" w:rsidRDefault="00AB0CD8" w:rsidP="00AB0C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rPr>
      </w:pPr>
      <w:r>
        <w:rPr>
          <w:sz w:val="28"/>
          <w:szCs w:val="28"/>
        </w:rPr>
        <w:t>Міністерство освіти і науки України</w:t>
      </w:r>
      <w:r w:rsidR="008749B4">
        <w:rPr>
          <w:sz w:val="28"/>
          <w:szCs w:val="28"/>
        </w:rPr>
        <w:t>.</w:t>
      </w:r>
    </w:p>
    <w:p w:rsidR="008749B4" w:rsidRDefault="008749B4" w:rsidP="00AB0C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rPr>
      </w:pPr>
    </w:p>
    <w:p w:rsidR="00AB0CD8" w:rsidRDefault="00AB0CD8" w:rsidP="00AB0C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b/>
          <w:sz w:val="28"/>
          <w:szCs w:val="28"/>
        </w:rPr>
      </w:pPr>
      <w:r>
        <w:rPr>
          <w:b/>
          <w:sz w:val="28"/>
          <w:szCs w:val="28"/>
        </w:rPr>
        <w:t>Найменування установи, що розробляла регуляторний акт, адреса, телефон:</w:t>
      </w:r>
    </w:p>
    <w:p w:rsidR="00AB0CD8" w:rsidRDefault="00AB0CD8" w:rsidP="00AB0C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rPr>
          <w:sz w:val="28"/>
          <w:szCs w:val="28"/>
        </w:rPr>
      </w:pPr>
      <w:r>
        <w:rPr>
          <w:sz w:val="28"/>
          <w:szCs w:val="28"/>
        </w:rPr>
        <w:t xml:space="preserve">Міністерство освіти і науки України (директорат </w:t>
      </w:r>
      <w:r w:rsidR="004E0D6F" w:rsidRPr="000242F1">
        <w:rPr>
          <w:sz w:val="28"/>
          <w:szCs w:val="28"/>
        </w:rPr>
        <w:t>дошкільної, шкільної, позашкільної та інклюзивної освіти</w:t>
      </w:r>
      <w:r>
        <w:rPr>
          <w:sz w:val="28"/>
          <w:szCs w:val="28"/>
        </w:rPr>
        <w:t>).</w:t>
      </w:r>
    </w:p>
    <w:p w:rsidR="00AB0CD8" w:rsidRDefault="004E0D6F" w:rsidP="00AB0C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rPr>
          <w:sz w:val="28"/>
          <w:szCs w:val="28"/>
        </w:rPr>
      </w:pPr>
      <w:r>
        <w:rPr>
          <w:rFonts w:cs="Courier New"/>
          <w:sz w:val="28"/>
          <w:szCs w:val="28"/>
        </w:rPr>
        <w:t>П</w:t>
      </w:r>
      <w:r w:rsidR="00AB0CD8">
        <w:rPr>
          <w:rFonts w:cs="Courier New"/>
          <w:sz w:val="28"/>
          <w:szCs w:val="28"/>
        </w:rPr>
        <w:t>р. Перемоги, 10,  м. Київ, 01135;</w:t>
      </w:r>
    </w:p>
    <w:p w:rsidR="00AB0CD8" w:rsidRDefault="00AB0CD8" w:rsidP="006059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rPr>
          <w:sz w:val="28"/>
          <w:szCs w:val="28"/>
        </w:rPr>
      </w:pPr>
      <w:proofErr w:type="spellStart"/>
      <w:r>
        <w:rPr>
          <w:sz w:val="28"/>
          <w:szCs w:val="28"/>
        </w:rPr>
        <w:t>Тел</w:t>
      </w:r>
      <w:proofErr w:type="spellEnd"/>
      <w:r>
        <w:rPr>
          <w:sz w:val="28"/>
          <w:szCs w:val="28"/>
        </w:rPr>
        <w:t xml:space="preserve">.: </w:t>
      </w:r>
      <w:r w:rsidR="0060590B">
        <w:rPr>
          <w:sz w:val="28"/>
          <w:szCs w:val="28"/>
        </w:rPr>
        <w:t xml:space="preserve">(044) 481 47 58, </w:t>
      </w:r>
      <w:r>
        <w:rPr>
          <w:sz w:val="28"/>
          <w:szCs w:val="28"/>
        </w:rPr>
        <w:t xml:space="preserve">(044) 481 </w:t>
      </w:r>
      <w:r w:rsidR="00E2643D">
        <w:rPr>
          <w:sz w:val="28"/>
          <w:szCs w:val="28"/>
        </w:rPr>
        <w:t>47 62</w:t>
      </w:r>
      <w:r w:rsidR="00754BFC">
        <w:rPr>
          <w:sz w:val="28"/>
          <w:szCs w:val="28"/>
        </w:rPr>
        <w:t>.</w:t>
      </w:r>
      <w:bookmarkStart w:id="0" w:name="_GoBack"/>
      <w:bookmarkEnd w:id="0"/>
      <w:r>
        <w:rPr>
          <w:sz w:val="28"/>
          <w:szCs w:val="28"/>
        </w:rPr>
        <w:t xml:space="preserve"> </w:t>
      </w:r>
    </w:p>
    <w:p w:rsidR="00AB0CD8" w:rsidRDefault="00AB0CD8" w:rsidP="00AB0C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rPr>
          <w:sz w:val="28"/>
          <w:szCs w:val="28"/>
        </w:rPr>
      </w:pPr>
    </w:p>
    <w:p w:rsidR="00AB0CD8" w:rsidRDefault="00774127" w:rsidP="00AB0C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rPr>
          <w:sz w:val="28"/>
          <w:szCs w:val="28"/>
        </w:rPr>
      </w:pPr>
      <w:r>
        <w:rPr>
          <w:sz w:val="28"/>
          <w:szCs w:val="28"/>
        </w:rPr>
        <w:t>П</w:t>
      </w:r>
      <w:r w:rsidR="00AB0CD8">
        <w:rPr>
          <w:sz w:val="28"/>
          <w:szCs w:val="28"/>
        </w:rPr>
        <w:t xml:space="preserve">роєкт </w:t>
      </w:r>
      <w:proofErr w:type="spellStart"/>
      <w:r w:rsidR="00AB0CD8">
        <w:rPr>
          <w:sz w:val="28"/>
          <w:szCs w:val="28"/>
        </w:rPr>
        <w:t>акта</w:t>
      </w:r>
      <w:proofErr w:type="spellEnd"/>
      <w:r w:rsidR="00AB0CD8">
        <w:rPr>
          <w:sz w:val="28"/>
          <w:szCs w:val="28"/>
        </w:rPr>
        <w:t xml:space="preserve"> розміщується для надання пропозицій і зауважень згідно із Законом України «Про засади державної регуляторної політики у сфері господарської діяльності».</w:t>
      </w:r>
    </w:p>
    <w:p w:rsidR="00AB0CD8" w:rsidRDefault="00AB0CD8" w:rsidP="00AB0C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rPr>
          <w:sz w:val="28"/>
          <w:szCs w:val="28"/>
        </w:rPr>
      </w:pPr>
    </w:p>
    <w:p w:rsidR="00AB0CD8" w:rsidRDefault="00AB0CD8" w:rsidP="00AB0C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textAlignment w:val="baseline"/>
        <w:rPr>
          <w:sz w:val="28"/>
          <w:szCs w:val="28"/>
        </w:rPr>
      </w:pPr>
      <w:r>
        <w:rPr>
          <w:sz w:val="28"/>
          <w:szCs w:val="28"/>
        </w:rPr>
        <w:t xml:space="preserve">Пропозиції та зауваження до проєкту наказу та аналізу його регуляторного впливу приймаються </w:t>
      </w:r>
      <w:r w:rsidR="008749B4">
        <w:rPr>
          <w:sz w:val="28"/>
          <w:szCs w:val="28"/>
        </w:rPr>
        <w:t xml:space="preserve">до </w:t>
      </w:r>
      <w:r w:rsidR="0060590B">
        <w:rPr>
          <w:sz w:val="28"/>
          <w:szCs w:val="28"/>
        </w:rPr>
        <w:t>05 жовтня</w:t>
      </w:r>
      <w:r w:rsidR="008749B4">
        <w:rPr>
          <w:sz w:val="28"/>
          <w:szCs w:val="28"/>
        </w:rPr>
        <w:t xml:space="preserve"> 2021 року в</w:t>
      </w:r>
      <w:r>
        <w:rPr>
          <w:sz w:val="28"/>
          <w:szCs w:val="28"/>
        </w:rPr>
        <w:t xml:space="preserve"> письмові</w:t>
      </w:r>
      <w:r w:rsidR="004E0D6F">
        <w:rPr>
          <w:sz w:val="28"/>
          <w:szCs w:val="28"/>
        </w:rPr>
        <w:t>й</w:t>
      </w:r>
      <w:r>
        <w:rPr>
          <w:sz w:val="28"/>
          <w:szCs w:val="28"/>
        </w:rPr>
        <w:t xml:space="preserve"> формі за </w:t>
      </w:r>
      <w:proofErr w:type="spellStart"/>
      <w:r>
        <w:rPr>
          <w:sz w:val="28"/>
          <w:szCs w:val="28"/>
        </w:rPr>
        <w:t>адресою</w:t>
      </w:r>
      <w:proofErr w:type="spellEnd"/>
      <w:r>
        <w:rPr>
          <w:sz w:val="28"/>
          <w:szCs w:val="28"/>
        </w:rPr>
        <w:t>:</w:t>
      </w:r>
      <w:r>
        <w:rPr>
          <w:rFonts w:cs="Courier New"/>
          <w:sz w:val="28"/>
          <w:szCs w:val="28"/>
        </w:rPr>
        <w:t xml:space="preserve"> пр.</w:t>
      </w:r>
      <w:r w:rsidR="00126114">
        <w:rPr>
          <w:rFonts w:cs="Courier New"/>
          <w:sz w:val="28"/>
          <w:szCs w:val="28"/>
        </w:rPr>
        <w:t> </w:t>
      </w:r>
      <w:r>
        <w:rPr>
          <w:rFonts w:cs="Courier New"/>
          <w:sz w:val="28"/>
          <w:szCs w:val="28"/>
        </w:rPr>
        <w:t xml:space="preserve">Перемоги, 10, м. Київ, 01135 </w:t>
      </w:r>
      <w:r w:rsidR="007C39AD">
        <w:rPr>
          <w:rFonts w:cs="Courier New"/>
          <w:sz w:val="28"/>
          <w:szCs w:val="28"/>
        </w:rPr>
        <w:t>або</w:t>
      </w:r>
      <w:r>
        <w:rPr>
          <w:rFonts w:cs="Courier New"/>
          <w:sz w:val="28"/>
          <w:szCs w:val="28"/>
        </w:rPr>
        <w:t xml:space="preserve"> </w:t>
      </w:r>
      <w:r>
        <w:rPr>
          <w:sz w:val="28"/>
          <w:szCs w:val="28"/>
        </w:rPr>
        <w:t xml:space="preserve">на електронну адресу: </w:t>
      </w:r>
      <w:hyperlink r:id="rId7" w:history="1">
        <w:r w:rsidR="0060590B" w:rsidRPr="00376936">
          <w:rPr>
            <w:rStyle w:val="a3"/>
            <w:sz w:val="28"/>
            <w:szCs w:val="28"/>
            <w:shd w:val="clear" w:color="auto" w:fill="FFFFFF"/>
          </w:rPr>
          <w:t>v_bozhinskiy@mon.gov.ua</w:t>
        </w:r>
      </w:hyperlink>
      <w:r w:rsidR="0060590B" w:rsidRPr="00376936">
        <w:rPr>
          <w:sz w:val="28"/>
          <w:szCs w:val="28"/>
          <w:shd w:val="clear" w:color="auto" w:fill="FFFFFF"/>
        </w:rPr>
        <w:t xml:space="preserve"> </w:t>
      </w:r>
      <w:r w:rsidR="0060590B">
        <w:rPr>
          <w:sz w:val="28"/>
          <w:szCs w:val="28"/>
          <w:shd w:val="clear" w:color="auto" w:fill="FFFFFF"/>
        </w:rPr>
        <w:t xml:space="preserve">або </w:t>
      </w:r>
      <w:hyperlink r:id="rId8" w:history="1">
        <w:r w:rsidR="00E2643D" w:rsidRPr="0087315F">
          <w:rPr>
            <w:rStyle w:val="a3"/>
            <w:sz w:val="28"/>
            <w:szCs w:val="28"/>
            <w:lang w:val="en-US"/>
          </w:rPr>
          <w:t>storchak</w:t>
        </w:r>
        <w:r w:rsidR="00E2643D" w:rsidRPr="0087315F">
          <w:rPr>
            <w:rStyle w:val="a3"/>
            <w:sz w:val="28"/>
            <w:szCs w:val="28"/>
          </w:rPr>
          <w:t>@mon.gov.ua</w:t>
        </w:r>
      </w:hyperlink>
      <w:r w:rsidR="006A2197">
        <w:rPr>
          <w:rStyle w:val="a3"/>
          <w:sz w:val="28"/>
          <w:szCs w:val="28"/>
        </w:rPr>
        <w:t>.</w:t>
      </w:r>
      <w:r w:rsidR="000D6B8C">
        <w:rPr>
          <w:sz w:val="28"/>
          <w:szCs w:val="28"/>
        </w:rPr>
        <w:t xml:space="preserve"> </w:t>
      </w:r>
    </w:p>
    <w:p w:rsidR="00AB0CD8" w:rsidRDefault="00AB0CD8" w:rsidP="00AB0CD8">
      <w:pPr>
        <w:rPr>
          <w:sz w:val="20"/>
        </w:rPr>
      </w:pPr>
    </w:p>
    <w:p w:rsidR="00AB0CD8" w:rsidRPr="000D0492" w:rsidRDefault="000D0492" w:rsidP="000D04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rPr>
      </w:pPr>
      <w:r w:rsidRPr="007C1394">
        <w:rPr>
          <w:sz w:val="28"/>
          <w:szCs w:val="28"/>
        </w:rPr>
        <w:t xml:space="preserve">Проєкт регуляторного акта оприлюднено у підрозділі «Громадське обговорення» розділу «Консультації з громадськістю» та у розділі «Регуляторна політика» офіційного веб-сайту </w:t>
      </w:r>
      <w:r w:rsidRPr="00151B0A">
        <w:rPr>
          <w:sz w:val="28"/>
          <w:szCs w:val="28"/>
        </w:rPr>
        <w:t xml:space="preserve">МОН </w:t>
      </w:r>
      <w:r w:rsidRPr="00285AD2">
        <w:rPr>
          <w:sz w:val="28"/>
          <w:szCs w:val="28"/>
        </w:rPr>
        <w:t>(</w:t>
      </w:r>
      <w:hyperlink r:id="rId9" w:history="1">
        <w:r w:rsidRPr="00285AD2">
          <w:rPr>
            <w:sz w:val="28"/>
            <w:szCs w:val="28"/>
          </w:rPr>
          <w:t>www.mon.gov.ua</w:t>
        </w:r>
      </w:hyperlink>
      <w:r w:rsidRPr="00285AD2">
        <w:rPr>
          <w:sz w:val="28"/>
          <w:szCs w:val="28"/>
        </w:rPr>
        <w:t>).</w:t>
      </w:r>
    </w:p>
    <w:p w:rsidR="00AB0CD8" w:rsidRDefault="00AB0CD8" w:rsidP="00AB0CD8">
      <w:pPr>
        <w:rPr>
          <w:sz w:val="20"/>
        </w:rPr>
      </w:pPr>
    </w:p>
    <w:p w:rsidR="00D84F2B" w:rsidRDefault="00D84F2B"/>
    <w:sectPr w:rsidR="00D84F2B" w:rsidSect="00126114">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6F"/>
    <w:rsid w:val="00064BE6"/>
    <w:rsid w:val="000D0492"/>
    <w:rsid w:val="000D6B8C"/>
    <w:rsid w:val="00126114"/>
    <w:rsid w:val="001C01BB"/>
    <w:rsid w:val="00400D6F"/>
    <w:rsid w:val="004E0D6F"/>
    <w:rsid w:val="0060590B"/>
    <w:rsid w:val="006A2197"/>
    <w:rsid w:val="00754BFC"/>
    <w:rsid w:val="00774127"/>
    <w:rsid w:val="007C39AD"/>
    <w:rsid w:val="008749B4"/>
    <w:rsid w:val="00A27490"/>
    <w:rsid w:val="00AB0CD8"/>
    <w:rsid w:val="00D71D25"/>
    <w:rsid w:val="00D84F2B"/>
    <w:rsid w:val="00E2643D"/>
    <w:rsid w:val="00ED16D5"/>
    <w:rsid w:val="00F42B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EF0D"/>
  <w15:chartTrackingRefBased/>
  <w15:docId w15:val="{D4CC1698-EC64-4611-9349-314C4237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CD8"/>
    <w:pPr>
      <w:spacing w:after="0" w:line="240" w:lineRule="auto"/>
    </w:pPr>
    <w:rPr>
      <w:rFonts w:ascii="Times New Roman" w:eastAsia="Times New Roman" w:hAnsi="Times New Roman" w:cs="Times New Roman"/>
      <w:sz w:val="24"/>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B0CD8"/>
    <w:rPr>
      <w:color w:val="0000FF"/>
      <w:u w:val="single"/>
    </w:rPr>
  </w:style>
  <w:style w:type="paragraph" w:styleId="a4">
    <w:name w:val="Balloon Text"/>
    <w:basedOn w:val="a"/>
    <w:link w:val="a5"/>
    <w:uiPriority w:val="99"/>
    <w:semiHidden/>
    <w:unhideWhenUsed/>
    <w:rsid w:val="000D6B8C"/>
    <w:rPr>
      <w:rFonts w:ascii="Segoe UI" w:hAnsi="Segoe UI" w:cs="Segoe UI"/>
      <w:sz w:val="18"/>
      <w:szCs w:val="18"/>
    </w:rPr>
  </w:style>
  <w:style w:type="character" w:customStyle="1" w:styleId="a5">
    <w:name w:val="Текст у виносці Знак"/>
    <w:basedOn w:val="a0"/>
    <w:link w:val="a4"/>
    <w:uiPriority w:val="99"/>
    <w:semiHidden/>
    <w:rsid w:val="000D6B8C"/>
    <w:rPr>
      <w:rFonts w:ascii="Segoe UI" w:eastAsia="Times New Roman" w:hAnsi="Segoe UI" w:cs="Segoe UI"/>
      <w:sz w:val="18"/>
      <w:szCs w:val="18"/>
      <w:lang w:eastAsia="uk-UA"/>
    </w:rPr>
  </w:style>
  <w:style w:type="character" w:customStyle="1" w:styleId="rvts0">
    <w:name w:val="rvts0"/>
    <w:rsid w:val="00E2643D"/>
  </w:style>
  <w:style w:type="paragraph" w:styleId="a6">
    <w:name w:val="List Paragraph"/>
    <w:basedOn w:val="a"/>
    <w:uiPriority w:val="34"/>
    <w:qFormat/>
    <w:rsid w:val="00E2643D"/>
    <w:pPr>
      <w:spacing w:after="200" w:line="276" w:lineRule="auto"/>
      <w:ind w:left="720"/>
      <w:contextualSpacing/>
    </w:pPr>
    <w:rPr>
      <w:rFonts w:ascii="Calibri" w:eastAsia="Calibri" w:hAnsi="Calibri"/>
      <w:sz w:val="22"/>
      <w:szCs w:val="22"/>
      <w:lang w:eastAsia="en-US"/>
    </w:rPr>
  </w:style>
  <w:style w:type="character" w:customStyle="1" w:styleId="rvts23">
    <w:name w:val="rvts23"/>
    <w:basedOn w:val="a0"/>
    <w:rsid w:val="008749B4"/>
  </w:style>
  <w:style w:type="paragraph" w:customStyle="1" w:styleId="rvps12">
    <w:name w:val="rvps12"/>
    <w:basedOn w:val="a"/>
    <w:rsid w:val="008749B4"/>
    <w:pPr>
      <w:spacing w:before="100" w:beforeAutospacing="1" w:after="100" w:afterAutospacing="1"/>
    </w:pPr>
    <w:rPr>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52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rchak@mon.gov.ua" TargetMode="External"/><Relationship Id="rId3" Type="http://schemas.openxmlformats.org/officeDocument/2006/relationships/customXml" Target="../customXml/item3.xml"/><Relationship Id="rId7" Type="http://schemas.openxmlformats.org/officeDocument/2006/relationships/hyperlink" Target="mailto:v_bozhinskiy@mon.gov.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mon.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E94C69DC65AC45A0C04C0EDB492D49" ma:contentTypeVersion="5" ma:contentTypeDescription="Створення нового документа." ma:contentTypeScope="" ma:versionID="6100a72d543954f5f9a70efd43439ca8">
  <xsd:schema xmlns:xsd="http://www.w3.org/2001/XMLSchema" xmlns:xs="http://www.w3.org/2001/XMLSchema" xmlns:p="http://schemas.microsoft.com/office/2006/metadata/properties" xmlns:ns2="b3430434-44e4-4f5b-9097-ec250a9fa10f" xmlns:ns3="837afde9-1959-48ec-9623-34f2440a05d7" targetNamespace="http://schemas.microsoft.com/office/2006/metadata/properties" ma:root="true" ma:fieldsID="b830844f50d799cac0b8f0d38016c3a2" ns2:_="" ns3:_="">
    <xsd:import namespace="b3430434-44e4-4f5b-9097-ec250a9fa10f"/>
    <xsd:import namespace="837afde9-1959-48ec-9623-34f2440a05d7"/>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element ref="ns3:sbIsMain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434-44e4-4f5b-9097-ec250a9fa10f"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7afde9-1959-48ec-9623-34f2440a05d7"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bIsMainDocument" ma:index="12" nillable="true" ma:displayName="Головний документ" ma:internalName="sbIsMain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bIsMainDocument xmlns="837afde9-1959-48ec-9623-34f2440a05d7" xsi:nil="true"/>
    <_dlc_BarcodeImage xmlns="837afde9-1959-48ec-9623-34f2440a05d7" xsi:nil="true"/>
  </documentManagement>
</p:properties>
</file>

<file path=customXml/itemProps1.xml><?xml version="1.0" encoding="utf-8"?>
<ds:datastoreItem xmlns:ds="http://schemas.openxmlformats.org/officeDocument/2006/customXml" ds:itemID="{65B87007-E411-4FBA-BFA2-F3B968DF9ECB}">
  <ds:schemaRefs>
    <ds:schemaRef ds:uri="http://schemas.microsoft.com/sharepoint/v3/contenttype/forms"/>
  </ds:schemaRefs>
</ds:datastoreItem>
</file>

<file path=customXml/itemProps2.xml><?xml version="1.0" encoding="utf-8"?>
<ds:datastoreItem xmlns:ds="http://schemas.openxmlformats.org/officeDocument/2006/customXml" ds:itemID="{3E2AAC0B-08E7-4282-BDAB-960652C80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30434-44e4-4f5b-9097-ec250a9fa10f"/>
    <ds:schemaRef ds:uri="837afde9-1959-48ec-9623-34f2440a0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166CC-A49B-46D4-B74D-09968164DBC2}">
  <ds:schemaRefs>
    <ds:schemaRef ds:uri="http://schemas.microsoft.com/office/2006/metadata/properties"/>
    <ds:schemaRef ds:uri="http://schemas.microsoft.com/office/infopath/2007/PartnerControls"/>
    <ds:schemaRef ds:uri="837afde9-1959-48ec-9623-34f2440a05d7"/>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1224</Words>
  <Characters>699</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Сторчак Ніна Анатоліївна</cp:lastModifiedBy>
  <cp:revision>8</cp:revision>
  <cp:lastPrinted>2021-09-10T13:05:00Z</cp:lastPrinted>
  <dcterms:created xsi:type="dcterms:W3CDTF">2021-02-09T12:35:00Z</dcterms:created>
  <dcterms:modified xsi:type="dcterms:W3CDTF">2021-09-10T13:07:00Z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0x01010042E94C69DC65AC45A0C04C0EDB492D49</vt:lpwstr>
  </property>
</Properties>
</file>