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67" w:rsidRPr="00A52CCD" w:rsidRDefault="00A52CCD">
      <w:pPr>
        <w:rPr>
          <w:rFonts w:ascii="Times New Roman" w:hAnsi="Times New Roman" w:cs="Times New Roman"/>
          <w:sz w:val="28"/>
          <w:szCs w:val="28"/>
        </w:rPr>
      </w:pPr>
      <w:r>
        <w:tab/>
      </w:r>
      <w:r>
        <w:tab/>
      </w:r>
      <w:r>
        <w:tab/>
      </w:r>
      <w:r>
        <w:tab/>
      </w:r>
      <w:r>
        <w:tab/>
      </w:r>
      <w:r>
        <w:tab/>
      </w:r>
      <w:r>
        <w:tab/>
      </w:r>
      <w:r>
        <w:tab/>
      </w:r>
      <w:r>
        <w:tab/>
      </w:r>
      <w:r w:rsidRPr="00A52CCD">
        <w:rPr>
          <w:rFonts w:ascii="Times New Roman" w:hAnsi="Times New Roman" w:cs="Times New Roman"/>
          <w:sz w:val="28"/>
          <w:szCs w:val="28"/>
        </w:rPr>
        <w:tab/>
      </w:r>
      <w:r>
        <w:rPr>
          <w:rFonts w:ascii="Times New Roman" w:hAnsi="Times New Roman" w:cs="Times New Roman"/>
          <w:sz w:val="28"/>
          <w:szCs w:val="28"/>
        </w:rPr>
        <w:tab/>
      </w:r>
      <w:r w:rsidRPr="00A52CCD">
        <w:rPr>
          <w:rFonts w:ascii="Times New Roman" w:hAnsi="Times New Roman" w:cs="Times New Roman"/>
          <w:sz w:val="28"/>
          <w:szCs w:val="28"/>
        </w:rPr>
        <w:t>ПРОЄКТ</w:t>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2F4467" w:rsidRPr="00A52CCD">
        <w:rPr>
          <w:rFonts w:ascii="Times New Roman" w:hAnsi="Times New Roman" w:cs="Times New Roman"/>
          <w:sz w:val="28"/>
          <w:szCs w:val="28"/>
        </w:rPr>
        <w:tab/>
      </w:r>
      <w:r w:rsidR="00F1272A" w:rsidRPr="00A52CCD">
        <w:rPr>
          <w:rFonts w:ascii="Times New Roman" w:hAnsi="Times New Roman" w:cs="Times New Roman"/>
          <w:sz w:val="28"/>
          <w:szCs w:val="28"/>
        </w:rPr>
        <w:t xml:space="preserve"> </w:t>
      </w:r>
    </w:p>
    <w:tbl>
      <w:tblPr>
        <w:tblW w:w="5000" w:type="pct"/>
        <w:tblCellMar>
          <w:left w:w="0" w:type="dxa"/>
          <w:right w:w="0" w:type="dxa"/>
        </w:tblCellMar>
        <w:tblLook w:val="04A0" w:firstRow="1" w:lastRow="0" w:firstColumn="1" w:lastColumn="0" w:noHBand="0" w:noVBand="1"/>
      </w:tblPr>
      <w:tblGrid>
        <w:gridCol w:w="9639"/>
      </w:tblGrid>
      <w:tr w:rsidR="00A95689" w:rsidRPr="00A95689" w:rsidTr="00F43E7A">
        <w:tc>
          <w:tcPr>
            <w:tcW w:w="9639" w:type="dxa"/>
          </w:tcPr>
          <w:p w:rsidR="00F43E7A" w:rsidRDefault="00F43E7A" w:rsidP="00F43E7A">
            <w:pPr>
              <w:pStyle w:val="a8"/>
              <w:spacing w:before="0"/>
              <w:ind w:firstLine="0"/>
              <w:jc w:val="center"/>
              <w:rPr>
                <w:rFonts w:ascii="Times New Roman" w:hAnsi="Times New Roman"/>
                <w:sz w:val="28"/>
                <w:szCs w:val="28"/>
              </w:rPr>
            </w:pPr>
            <w:r>
              <w:rPr>
                <w:rFonts w:ascii="Times New Roman" w:hAnsi="Times New Roman"/>
                <w:noProof/>
                <w:sz w:val="24"/>
                <w:szCs w:val="24"/>
                <w:lang w:eastAsia="uk-UA"/>
              </w:rPr>
              <w:drawing>
                <wp:inline distT="0" distB="0" distL="0" distR="0" wp14:anchorId="3BD5BDFC" wp14:editId="11E6475D">
                  <wp:extent cx="472440" cy="624840"/>
                  <wp:effectExtent l="0" t="0" r="381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inline>
              </w:drawing>
            </w:r>
          </w:p>
          <w:p w:rsidR="00F43E7A" w:rsidRDefault="00F43E7A" w:rsidP="00F43E7A">
            <w:pPr>
              <w:jc w:val="center"/>
              <w:rPr>
                <w:rFonts w:ascii="Times New Roman" w:hAnsi="Times New Roman"/>
                <w:sz w:val="25"/>
              </w:rPr>
            </w:pPr>
          </w:p>
          <w:p w:rsidR="00F43E7A" w:rsidRDefault="00F43E7A" w:rsidP="00F43E7A">
            <w:pPr>
              <w:keepNext/>
              <w:widowControl w:val="0"/>
              <w:jc w:val="center"/>
              <w:outlineLvl w:val="1"/>
              <w:rPr>
                <w:rFonts w:ascii="Times New Roman" w:hAnsi="Times New Roman"/>
                <w:snapToGrid w:val="0"/>
                <w:spacing w:val="20"/>
                <w:sz w:val="28"/>
                <w:szCs w:val="28"/>
              </w:rPr>
            </w:pPr>
            <w:r>
              <w:rPr>
                <w:rFonts w:ascii="Times New Roman" w:hAnsi="Times New Roman"/>
                <w:b/>
                <w:snapToGrid w:val="0"/>
                <w:spacing w:val="20"/>
                <w:sz w:val="28"/>
                <w:szCs w:val="28"/>
              </w:rPr>
              <w:t>МІНІСТЕРСТВО ОСВІТИ І НАУКИ</w:t>
            </w:r>
            <w:r>
              <w:rPr>
                <w:rFonts w:ascii="Times New Roman" w:hAnsi="Times New Roman"/>
                <w:snapToGrid w:val="0"/>
                <w:spacing w:val="20"/>
                <w:sz w:val="28"/>
                <w:szCs w:val="28"/>
              </w:rPr>
              <w:t xml:space="preserve"> </w:t>
            </w:r>
            <w:r>
              <w:rPr>
                <w:rFonts w:ascii="Times New Roman" w:hAnsi="Times New Roman"/>
                <w:b/>
                <w:snapToGrid w:val="0"/>
                <w:spacing w:val="20"/>
                <w:sz w:val="28"/>
                <w:szCs w:val="28"/>
              </w:rPr>
              <w:t>УКРАЇНИ</w:t>
            </w:r>
          </w:p>
          <w:p w:rsidR="00F43E7A" w:rsidRDefault="00F43E7A" w:rsidP="00F43E7A">
            <w:pPr>
              <w:widowControl w:val="0"/>
              <w:jc w:val="center"/>
              <w:rPr>
                <w:rFonts w:ascii="Times New Roman" w:hAnsi="Times New Roman"/>
                <w:b/>
                <w:snapToGrid w:val="0"/>
                <w:sz w:val="72"/>
                <w:szCs w:val="96"/>
              </w:rPr>
            </w:pPr>
            <w:r>
              <w:rPr>
                <w:rFonts w:ascii="Times New Roman" w:hAnsi="Times New Roman"/>
                <w:b/>
                <w:snapToGrid w:val="0"/>
                <w:sz w:val="72"/>
                <w:szCs w:val="96"/>
              </w:rPr>
              <w:t>НАКАЗ</w:t>
            </w:r>
          </w:p>
          <w:p w:rsidR="00F43E7A" w:rsidRDefault="00F43E7A" w:rsidP="00F43E7A">
            <w:pPr>
              <w:widowControl w:val="0"/>
              <w:rPr>
                <w:rFonts w:ascii="Times New Roman" w:hAnsi="Times New Roman"/>
                <w:b/>
                <w:snapToGrid w:val="0"/>
                <w:sz w:val="28"/>
                <w:szCs w:val="28"/>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016"/>
              <w:gridCol w:w="3311"/>
            </w:tblGrid>
            <w:tr w:rsidR="00F43E7A" w:rsidTr="00F43E7A">
              <w:tc>
                <w:tcPr>
                  <w:tcW w:w="3114" w:type="dxa"/>
                  <w:hideMark/>
                </w:tcPr>
                <w:p w:rsidR="00F43E7A" w:rsidRDefault="00F43E7A">
                  <w:pPr>
                    <w:widowControl w:val="0"/>
                    <w:spacing w:line="254" w:lineRule="auto"/>
                    <w:rPr>
                      <w:snapToGrid w:val="0"/>
                      <w:sz w:val="28"/>
                      <w:szCs w:val="28"/>
                      <w:lang w:eastAsia="en-US"/>
                    </w:rPr>
                  </w:pPr>
                  <w:r>
                    <w:rPr>
                      <w:snapToGrid w:val="0"/>
                      <w:sz w:val="28"/>
                      <w:szCs w:val="28"/>
                    </w:rPr>
                    <w:t>«____» __________20__р.</w:t>
                  </w:r>
                </w:p>
              </w:tc>
              <w:tc>
                <w:tcPr>
                  <w:tcW w:w="2835" w:type="dxa"/>
                  <w:hideMark/>
                </w:tcPr>
                <w:p w:rsidR="00F43E7A" w:rsidRDefault="00F43E7A">
                  <w:pPr>
                    <w:widowControl w:val="0"/>
                    <w:spacing w:line="254" w:lineRule="auto"/>
                    <w:jc w:val="center"/>
                    <w:rPr>
                      <w:snapToGrid w:val="0"/>
                      <w:sz w:val="28"/>
                      <w:szCs w:val="28"/>
                      <w:lang w:eastAsia="en-US"/>
                    </w:rPr>
                  </w:pPr>
                  <w:r>
                    <w:rPr>
                      <w:snapToGrid w:val="0"/>
                      <w:sz w:val="28"/>
                      <w:szCs w:val="28"/>
                    </w:rPr>
                    <w:t>м. Київ</w:t>
                  </w:r>
                </w:p>
              </w:tc>
              <w:tc>
                <w:tcPr>
                  <w:tcW w:w="3112" w:type="dxa"/>
                  <w:hideMark/>
                </w:tcPr>
                <w:p w:rsidR="00F43E7A" w:rsidRDefault="00F43E7A">
                  <w:pPr>
                    <w:widowControl w:val="0"/>
                    <w:spacing w:line="254" w:lineRule="auto"/>
                    <w:jc w:val="right"/>
                    <w:rPr>
                      <w:snapToGrid w:val="0"/>
                      <w:sz w:val="28"/>
                      <w:szCs w:val="28"/>
                      <w:lang w:eastAsia="en-US"/>
                    </w:rPr>
                  </w:pPr>
                  <w:r>
                    <w:rPr>
                      <w:snapToGrid w:val="0"/>
                      <w:sz w:val="28"/>
                      <w:szCs w:val="28"/>
                    </w:rPr>
                    <w:t>№__________</w:t>
                  </w:r>
                </w:p>
              </w:tc>
            </w:tr>
          </w:tbl>
          <w:p w:rsidR="00F43E7A" w:rsidRDefault="00F43E7A" w:rsidP="00F43E7A">
            <w:pPr>
              <w:pStyle w:val="aa"/>
              <w:shd w:val="clear" w:color="auto" w:fill="FFFFFF"/>
              <w:tabs>
                <w:tab w:val="left" w:pos="567"/>
                <w:tab w:val="left" w:pos="709"/>
              </w:tabs>
              <w:spacing w:before="0" w:beforeAutospacing="0" w:after="0" w:afterAutospacing="0"/>
              <w:jc w:val="both"/>
              <w:textAlignment w:val="baseline"/>
              <w:rPr>
                <w:rFonts w:eastAsiaTheme="minorHAnsi"/>
                <w:sz w:val="28"/>
                <w:szCs w:val="28"/>
                <w:lang w:val="uk-UA" w:eastAsia="en-US"/>
              </w:rPr>
            </w:pPr>
          </w:p>
          <w:p w:rsidR="00A95689" w:rsidRPr="00A95689" w:rsidRDefault="00A95689" w:rsidP="00A95689">
            <w:pPr>
              <w:spacing w:before="300" w:after="150" w:line="240" w:lineRule="auto"/>
              <w:jc w:val="center"/>
              <w:rPr>
                <w:rFonts w:ascii="Times New Roman" w:eastAsia="Times New Roman" w:hAnsi="Times New Roman" w:cs="Times New Roman"/>
                <w:sz w:val="24"/>
                <w:szCs w:val="24"/>
                <w:lang w:eastAsia="uk-UA"/>
              </w:rPr>
            </w:pPr>
          </w:p>
        </w:tc>
      </w:tr>
    </w:tbl>
    <w:p w:rsidR="003B570A" w:rsidRPr="00644C39" w:rsidRDefault="00A95689" w:rsidP="00E22BDC">
      <w:pPr>
        <w:shd w:val="clear" w:color="auto" w:fill="FFFFFF"/>
        <w:spacing w:after="0" w:line="240" w:lineRule="auto"/>
        <w:ind w:right="448"/>
        <w:jc w:val="both"/>
        <w:rPr>
          <w:rFonts w:ascii="Times New Roman" w:eastAsia="Times New Roman" w:hAnsi="Times New Roman" w:cs="Times New Roman"/>
          <w:bCs/>
          <w:sz w:val="28"/>
          <w:szCs w:val="28"/>
          <w:lang w:eastAsia="uk-UA"/>
        </w:rPr>
      </w:pPr>
      <w:bookmarkStart w:id="0" w:name="n4"/>
      <w:bookmarkEnd w:id="0"/>
      <w:r w:rsidRPr="00644C39">
        <w:rPr>
          <w:rFonts w:ascii="Times New Roman" w:eastAsia="Times New Roman" w:hAnsi="Times New Roman" w:cs="Times New Roman"/>
          <w:bCs/>
          <w:sz w:val="28"/>
          <w:szCs w:val="28"/>
          <w:lang w:eastAsia="uk-UA"/>
        </w:rPr>
        <w:t xml:space="preserve">Про затвердження Положення </w:t>
      </w:r>
    </w:p>
    <w:p w:rsidR="00644C39" w:rsidRDefault="00A95689" w:rsidP="00E22BDC">
      <w:pPr>
        <w:shd w:val="clear" w:color="auto" w:fill="FFFFFF"/>
        <w:spacing w:after="0" w:line="240" w:lineRule="auto"/>
        <w:ind w:right="448"/>
        <w:jc w:val="both"/>
        <w:rPr>
          <w:rFonts w:ascii="Times New Roman" w:hAnsi="Times New Roman" w:cs="Times New Roman"/>
          <w:sz w:val="28"/>
          <w:szCs w:val="28"/>
          <w:lang w:val="ru-RU"/>
        </w:rPr>
      </w:pPr>
      <w:r w:rsidRPr="00644C39">
        <w:rPr>
          <w:rFonts w:ascii="Times New Roman" w:eastAsia="Times New Roman" w:hAnsi="Times New Roman" w:cs="Times New Roman"/>
          <w:bCs/>
          <w:sz w:val="28"/>
          <w:szCs w:val="28"/>
          <w:lang w:eastAsia="uk-UA"/>
        </w:rPr>
        <w:t xml:space="preserve">про акредитацію </w:t>
      </w:r>
      <w:proofErr w:type="spellStart"/>
      <w:r w:rsidRPr="00644C39">
        <w:rPr>
          <w:rFonts w:ascii="Times New Roman" w:eastAsia="Times New Roman" w:hAnsi="Times New Roman" w:cs="Times New Roman"/>
          <w:bCs/>
          <w:sz w:val="28"/>
          <w:szCs w:val="28"/>
          <w:lang w:eastAsia="uk-UA"/>
        </w:rPr>
        <w:t>освітн</w:t>
      </w:r>
      <w:r w:rsidR="00644C39" w:rsidRPr="00644C39">
        <w:rPr>
          <w:rFonts w:ascii="Times New Roman" w:eastAsia="Times New Roman" w:hAnsi="Times New Roman" w:cs="Times New Roman"/>
          <w:bCs/>
          <w:sz w:val="28"/>
          <w:szCs w:val="28"/>
          <w:lang w:eastAsia="uk-UA"/>
        </w:rPr>
        <w:t>ьо</w:t>
      </w:r>
      <w:proofErr w:type="spellEnd"/>
      <w:r w:rsidR="00644C39" w:rsidRPr="00644C39">
        <w:rPr>
          <w:rFonts w:ascii="Times New Roman" w:eastAsia="Times New Roman" w:hAnsi="Times New Roman" w:cs="Times New Roman"/>
          <w:bCs/>
          <w:sz w:val="28"/>
          <w:szCs w:val="28"/>
          <w:lang w:eastAsia="uk-UA"/>
        </w:rPr>
        <w:t> </w:t>
      </w:r>
      <w:r w:rsidR="00C73093">
        <w:rPr>
          <w:rFonts w:ascii="Times New Roman" w:eastAsia="Times New Roman" w:hAnsi="Times New Roman" w:cs="Times New Roman"/>
          <w:bCs/>
          <w:sz w:val="28"/>
          <w:szCs w:val="28"/>
          <w:lang w:eastAsia="uk-UA"/>
        </w:rPr>
        <w:t>- </w:t>
      </w:r>
      <w:proofErr w:type="spellStart"/>
      <w:r w:rsidR="00644C39" w:rsidRPr="00644C39">
        <w:rPr>
          <w:rFonts w:ascii="Times New Roman" w:hAnsi="Times New Roman" w:cs="Times New Roman"/>
          <w:sz w:val="28"/>
          <w:szCs w:val="28"/>
          <w:lang w:val="ru-RU"/>
        </w:rPr>
        <w:t>професійних</w:t>
      </w:r>
      <w:proofErr w:type="spellEnd"/>
    </w:p>
    <w:p w:rsidR="00A95689" w:rsidRPr="00644C39" w:rsidRDefault="00A95689" w:rsidP="00E22BDC">
      <w:pPr>
        <w:shd w:val="clear" w:color="auto" w:fill="FFFFFF"/>
        <w:spacing w:after="0" w:line="240" w:lineRule="auto"/>
        <w:ind w:right="448"/>
        <w:jc w:val="both"/>
        <w:rPr>
          <w:rFonts w:ascii="Times New Roman" w:eastAsia="Times New Roman" w:hAnsi="Times New Roman" w:cs="Times New Roman"/>
          <w:bCs/>
          <w:sz w:val="28"/>
          <w:szCs w:val="28"/>
          <w:lang w:eastAsia="uk-UA"/>
        </w:rPr>
      </w:pPr>
      <w:r w:rsidRPr="00644C39">
        <w:rPr>
          <w:rFonts w:ascii="Times New Roman" w:eastAsia="Times New Roman" w:hAnsi="Times New Roman" w:cs="Times New Roman"/>
          <w:bCs/>
          <w:sz w:val="28"/>
          <w:szCs w:val="28"/>
          <w:lang w:eastAsia="uk-UA"/>
        </w:rPr>
        <w:t>програм</w:t>
      </w:r>
      <w:r w:rsidR="00644C39" w:rsidRPr="00644C39">
        <w:rPr>
          <w:rFonts w:ascii="Times New Roman" w:eastAsia="Times New Roman" w:hAnsi="Times New Roman" w:cs="Times New Roman"/>
          <w:bCs/>
          <w:sz w:val="28"/>
          <w:szCs w:val="28"/>
          <w:lang w:eastAsia="uk-UA"/>
        </w:rPr>
        <w:t xml:space="preserve"> фахової </w:t>
      </w:r>
      <w:proofErr w:type="spellStart"/>
      <w:r w:rsidR="00644C39" w:rsidRPr="00644C39">
        <w:rPr>
          <w:rFonts w:ascii="Times New Roman" w:eastAsia="Times New Roman" w:hAnsi="Times New Roman" w:cs="Times New Roman"/>
          <w:bCs/>
          <w:sz w:val="28"/>
          <w:szCs w:val="28"/>
          <w:lang w:eastAsia="uk-UA"/>
        </w:rPr>
        <w:t>передвищої</w:t>
      </w:r>
      <w:proofErr w:type="spellEnd"/>
      <w:r w:rsidR="00644C39" w:rsidRPr="00644C39">
        <w:rPr>
          <w:rFonts w:ascii="Times New Roman" w:eastAsia="Times New Roman" w:hAnsi="Times New Roman" w:cs="Times New Roman"/>
          <w:bCs/>
          <w:sz w:val="28"/>
          <w:szCs w:val="28"/>
          <w:lang w:eastAsia="uk-UA"/>
        </w:rPr>
        <w:t xml:space="preserve"> </w:t>
      </w:r>
      <w:r w:rsidRPr="00644C39">
        <w:rPr>
          <w:rFonts w:ascii="Times New Roman" w:eastAsia="Times New Roman" w:hAnsi="Times New Roman" w:cs="Times New Roman"/>
          <w:bCs/>
          <w:sz w:val="28"/>
          <w:szCs w:val="28"/>
          <w:lang w:eastAsia="uk-UA"/>
        </w:rPr>
        <w:t>освіти</w:t>
      </w:r>
    </w:p>
    <w:p w:rsidR="006E59F4" w:rsidRDefault="006E59F4" w:rsidP="00DC3EB2">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 w:name="n5"/>
      <w:bookmarkEnd w:id="1"/>
    </w:p>
    <w:p w:rsidR="00A2289E" w:rsidRPr="006E59F4" w:rsidRDefault="00A2289E" w:rsidP="00DC3EB2">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F93D20" w:rsidRPr="006E59F4" w:rsidRDefault="00A95689" w:rsidP="00DC3EB2">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E59F4">
        <w:rPr>
          <w:rFonts w:ascii="Times New Roman" w:eastAsia="Times New Roman" w:hAnsi="Times New Roman" w:cs="Times New Roman"/>
          <w:sz w:val="28"/>
          <w:szCs w:val="28"/>
          <w:lang w:eastAsia="uk-UA"/>
        </w:rPr>
        <w:t>Відповідно до </w:t>
      </w:r>
      <w:hyperlink r:id="rId9" w:anchor="n222" w:tgtFrame="_blank" w:history="1">
        <w:r w:rsidRPr="006E59F4">
          <w:rPr>
            <w:rFonts w:ascii="Times New Roman" w:eastAsia="Times New Roman" w:hAnsi="Times New Roman" w:cs="Times New Roman"/>
            <w:sz w:val="28"/>
            <w:szCs w:val="28"/>
            <w:lang w:eastAsia="uk-UA"/>
          </w:rPr>
          <w:t xml:space="preserve">пункту </w:t>
        </w:r>
        <w:r w:rsidR="00BF6036" w:rsidRPr="006E59F4">
          <w:rPr>
            <w:rFonts w:ascii="Times New Roman" w:eastAsia="Times New Roman" w:hAnsi="Times New Roman" w:cs="Times New Roman"/>
            <w:sz w:val="28"/>
            <w:szCs w:val="28"/>
            <w:lang w:eastAsia="uk-UA"/>
          </w:rPr>
          <w:t>14</w:t>
        </w:r>
      </w:hyperlink>
      <w:r w:rsidRPr="006E59F4">
        <w:rPr>
          <w:rFonts w:ascii="Times New Roman" w:eastAsia="Times New Roman" w:hAnsi="Times New Roman" w:cs="Times New Roman"/>
          <w:sz w:val="28"/>
          <w:szCs w:val="28"/>
          <w:lang w:eastAsia="uk-UA"/>
        </w:rPr>
        <w:t xml:space="preserve"> частини першої статті </w:t>
      </w:r>
      <w:r w:rsidR="00012A46" w:rsidRPr="006E59F4">
        <w:rPr>
          <w:rFonts w:ascii="Times New Roman" w:eastAsia="Times New Roman" w:hAnsi="Times New Roman" w:cs="Times New Roman"/>
          <w:sz w:val="28"/>
          <w:szCs w:val="28"/>
          <w:lang w:eastAsia="uk-UA"/>
        </w:rPr>
        <w:t>13</w:t>
      </w:r>
      <w:r w:rsidRPr="006E59F4">
        <w:rPr>
          <w:rFonts w:ascii="Times New Roman" w:eastAsia="Times New Roman" w:hAnsi="Times New Roman" w:cs="Times New Roman"/>
          <w:sz w:val="28"/>
          <w:szCs w:val="28"/>
          <w:lang w:eastAsia="uk-UA"/>
        </w:rPr>
        <w:t>, </w:t>
      </w:r>
      <w:hyperlink r:id="rId10" w:anchor="n305" w:tgtFrame="_blank" w:history="1">
        <w:r w:rsidRPr="006E59F4">
          <w:rPr>
            <w:rFonts w:ascii="Times New Roman" w:eastAsia="Times New Roman" w:hAnsi="Times New Roman" w:cs="Times New Roman"/>
            <w:sz w:val="28"/>
            <w:szCs w:val="28"/>
            <w:lang w:eastAsia="uk-UA"/>
          </w:rPr>
          <w:t xml:space="preserve">пункту </w:t>
        </w:r>
        <w:r w:rsidR="00671CA7" w:rsidRPr="006E59F4">
          <w:rPr>
            <w:rFonts w:ascii="Times New Roman" w:eastAsia="Times New Roman" w:hAnsi="Times New Roman" w:cs="Times New Roman"/>
            <w:sz w:val="28"/>
            <w:szCs w:val="28"/>
            <w:lang w:eastAsia="uk-UA"/>
          </w:rPr>
          <w:t>2</w:t>
        </w:r>
      </w:hyperlink>
      <w:r w:rsidRPr="006E59F4">
        <w:rPr>
          <w:rFonts w:ascii="Times New Roman" w:eastAsia="Times New Roman" w:hAnsi="Times New Roman" w:cs="Times New Roman"/>
          <w:sz w:val="28"/>
          <w:szCs w:val="28"/>
          <w:lang w:eastAsia="uk-UA"/>
        </w:rPr>
        <w:t xml:space="preserve"> частини першої статті </w:t>
      </w:r>
      <w:r w:rsidR="00671CA7" w:rsidRPr="006E59F4">
        <w:rPr>
          <w:rFonts w:ascii="Times New Roman" w:eastAsia="Times New Roman" w:hAnsi="Times New Roman" w:cs="Times New Roman"/>
          <w:sz w:val="28"/>
          <w:szCs w:val="28"/>
          <w:lang w:eastAsia="uk-UA"/>
        </w:rPr>
        <w:t>15, статт</w:t>
      </w:r>
      <w:r w:rsidR="00F93D20" w:rsidRPr="006E59F4">
        <w:rPr>
          <w:rFonts w:ascii="Times New Roman" w:eastAsia="Times New Roman" w:hAnsi="Times New Roman" w:cs="Times New Roman"/>
          <w:sz w:val="28"/>
          <w:szCs w:val="28"/>
          <w:lang w:eastAsia="uk-UA"/>
        </w:rPr>
        <w:t xml:space="preserve">і </w:t>
      </w:r>
      <w:r w:rsidR="00671CA7" w:rsidRPr="006E59F4">
        <w:rPr>
          <w:rFonts w:ascii="Times New Roman" w:eastAsia="Times New Roman" w:hAnsi="Times New Roman" w:cs="Times New Roman"/>
          <w:sz w:val="28"/>
          <w:szCs w:val="28"/>
          <w:lang w:eastAsia="uk-UA"/>
        </w:rPr>
        <w:t xml:space="preserve">19 </w:t>
      </w:r>
      <w:r w:rsidRPr="006E59F4">
        <w:rPr>
          <w:rFonts w:ascii="Times New Roman" w:eastAsia="Times New Roman" w:hAnsi="Times New Roman" w:cs="Times New Roman"/>
          <w:sz w:val="28"/>
          <w:szCs w:val="28"/>
          <w:lang w:eastAsia="uk-UA"/>
        </w:rPr>
        <w:t xml:space="preserve">Закону України «Про </w:t>
      </w:r>
      <w:r w:rsidR="00671CA7" w:rsidRPr="006E59F4">
        <w:rPr>
          <w:rFonts w:ascii="Times New Roman" w:eastAsia="Times New Roman" w:hAnsi="Times New Roman" w:cs="Times New Roman"/>
          <w:sz w:val="28"/>
          <w:szCs w:val="28"/>
          <w:lang w:eastAsia="uk-UA"/>
        </w:rPr>
        <w:t xml:space="preserve">фахову </w:t>
      </w:r>
      <w:proofErr w:type="spellStart"/>
      <w:r w:rsidR="00671CA7" w:rsidRPr="006E59F4">
        <w:rPr>
          <w:rFonts w:ascii="Times New Roman" w:eastAsia="Times New Roman" w:hAnsi="Times New Roman" w:cs="Times New Roman"/>
          <w:sz w:val="28"/>
          <w:szCs w:val="28"/>
          <w:lang w:eastAsia="uk-UA"/>
        </w:rPr>
        <w:t>перед</w:t>
      </w:r>
      <w:r w:rsidR="0028363F" w:rsidRPr="006E59F4">
        <w:rPr>
          <w:rFonts w:ascii="Times New Roman" w:eastAsia="Times New Roman" w:hAnsi="Times New Roman" w:cs="Times New Roman"/>
          <w:sz w:val="28"/>
          <w:szCs w:val="28"/>
          <w:lang w:eastAsia="uk-UA"/>
        </w:rPr>
        <w:t>вищу</w:t>
      </w:r>
      <w:proofErr w:type="spellEnd"/>
      <w:r w:rsidR="0028363F" w:rsidRPr="006E59F4">
        <w:rPr>
          <w:rFonts w:ascii="Times New Roman" w:eastAsia="Times New Roman" w:hAnsi="Times New Roman" w:cs="Times New Roman"/>
          <w:sz w:val="28"/>
          <w:szCs w:val="28"/>
          <w:lang w:eastAsia="uk-UA"/>
        </w:rPr>
        <w:t xml:space="preserve"> освіту»,</w:t>
      </w:r>
    </w:p>
    <w:p w:rsidR="00A2289E" w:rsidRDefault="00A2289E" w:rsidP="00A2289E">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A2289E" w:rsidRDefault="00A95689" w:rsidP="00A2289E">
      <w:pPr>
        <w:shd w:val="clear" w:color="auto" w:fill="FFFFFF"/>
        <w:spacing w:after="0" w:line="240" w:lineRule="auto"/>
        <w:jc w:val="both"/>
        <w:rPr>
          <w:rFonts w:ascii="Times New Roman" w:eastAsia="Times New Roman" w:hAnsi="Times New Roman" w:cs="Times New Roman"/>
          <w:b/>
          <w:bCs/>
          <w:color w:val="333333"/>
          <w:spacing w:val="30"/>
          <w:sz w:val="28"/>
          <w:szCs w:val="28"/>
          <w:lang w:eastAsia="uk-UA"/>
        </w:rPr>
      </w:pPr>
      <w:r w:rsidRPr="006E59F4">
        <w:rPr>
          <w:rFonts w:ascii="Times New Roman" w:eastAsia="Times New Roman" w:hAnsi="Times New Roman" w:cs="Times New Roman"/>
          <w:b/>
          <w:bCs/>
          <w:color w:val="333333"/>
          <w:spacing w:val="30"/>
          <w:sz w:val="28"/>
          <w:szCs w:val="28"/>
          <w:lang w:eastAsia="uk-UA"/>
        </w:rPr>
        <w:t>НАКАЗУЮ</w:t>
      </w:r>
      <w:bookmarkStart w:id="2" w:name="n6"/>
      <w:bookmarkEnd w:id="2"/>
    </w:p>
    <w:p w:rsidR="00A2289E" w:rsidRPr="00A2289E" w:rsidRDefault="00A2289E" w:rsidP="00A2289E">
      <w:pPr>
        <w:shd w:val="clear" w:color="auto" w:fill="FFFFFF"/>
        <w:spacing w:after="0" w:line="240" w:lineRule="auto"/>
        <w:jc w:val="both"/>
        <w:rPr>
          <w:rFonts w:ascii="Times New Roman" w:eastAsia="Times New Roman" w:hAnsi="Times New Roman" w:cs="Times New Roman"/>
          <w:bCs/>
          <w:color w:val="333333"/>
          <w:spacing w:val="30"/>
          <w:sz w:val="28"/>
          <w:szCs w:val="28"/>
          <w:lang w:eastAsia="uk-UA"/>
        </w:rPr>
      </w:pPr>
    </w:p>
    <w:p w:rsidR="00143ED8" w:rsidRPr="00A2289E" w:rsidRDefault="00A2289E" w:rsidP="00A2289E">
      <w:pPr>
        <w:pStyle w:val="a3"/>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A2289E">
        <w:rPr>
          <w:rFonts w:ascii="Times New Roman" w:eastAsia="Times New Roman" w:hAnsi="Times New Roman" w:cs="Times New Roman"/>
          <w:sz w:val="28"/>
          <w:szCs w:val="28"/>
          <w:lang w:eastAsia="uk-UA"/>
        </w:rPr>
        <w:t xml:space="preserve">Затвердити </w:t>
      </w:r>
      <w:r w:rsidR="00F87F57" w:rsidRPr="00A2289E">
        <w:rPr>
          <w:rFonts w:ascii="Times New Roman" w:hAnsi="Times New Roman" w:cs="Times New Roman"/>
          <w:sz w:val="28"/>
          <w:szCs w:val="28"/>
        </w:rPr>
        <w:t xml:space="preserve">Положення про акредитацію </w:t>
      </w:r>
      <w:proofErr w:type="spellStart"/>
      <w:r w:rsidR="00F87F57" w:rsidRPr="00A2289E">
        <w:rPr>
          <w:rFonts w:ascii="Times New Roman" w:hAnsi="Times New Roman" w:cs="Times New Roman"/>
          <w:sz w:val="28"/>
          <w:szCs w:val="28"/>
        </w:rPr>
        <w:t>освітньо</w:t>
      </w:r>
      <w:proofErr w:type="spellEnd"/>
      <w:r w:rsidR="00806E1C">
        <w:rPr>
          <w:rFonts w:ascii="Times New Roman" w:hAnsi="Times New Roman" w:cs="Times New Roman"/>
          <w:sz w:val="28"/>
          <w:szCs w:val="28"/>
        </w:rPr>
        <w:t> </w:t>
      </w:r>
      <w:r w:rsidR="00F87F57" w:rsidRPr="00A2289E">
        <w:rPr>
          <w:rFonts w:ascii="Times New Roman" w:hAnsi="Times New Roman" w:cs="Times New Roman"/>
          <w:sz w:val="28"/>
          <w:szCs w:val="28"/>
        </w:rPr>
        <w:t>-</w:t>
      </w:r>
      <w:r w:rsidR="00806E1C">
        <w:rPr>
          <w:rFonts w:ascii="Times New Roman" w:hAnsi="Times New Roman" w:cs="Times New Roman"/>
          <w:sz w:val="28"/>
          <w:szCs w:val="28"/>
        </w:rPr>
        <w:t> </w:t>
      </w:r>
      <w:r w:rsidR="00F87F57" w:rsidRPr="00A2289E">
        <w:rPr>
          <w:rFonts w:ascii="Times New Roman" w:hAnsi="Times New Roman" w:cs="Times New Roman"/>
          <w:sz w:val="28"/>
          <w:szCs w:val="28"/>
        </w:rPr>
        <w:t>професійних програм</w:t>
      </w:r>
      <w:r w:rsidR="00C73093">
        <w:rPr>
          <w:rFonts w:ascii="Times New Roman" w:hAnsi="Times New Roman" w:cs="Times New Roman"/>
          <w:sz w:val="28"/>
          <w:szCs w:val="28"/>
        </w:rPr>
        <w:t xml:space="preserve"> </w:t>
      </w:r>
      <w:r w:rsidR="00F87F57" w:rsidRPr="00A2289E">
        <w:rPr>
          <w:rFonts w:ascii="Times New Roman" w:hAnsi="Times New Roman" w:cs="Times New Roman"/>
          <w:sz w:val="28"/>
          <w:szCs w:val="28"/>
        </w:rPr>
        <w:t xml:space="preserve">фахової </w:t>
      </w:r>
      <w:proofErr w:type="spellStart"/>
      <w:r w:rsidR="00F87F57" w:rsidRPr="00A2289E">
        <w:rPr>
          <w:rFonts w:ascii="Times New Roman" w:hAnsi="Times New Roman" w:cs="Times New Roman"/>
          <w:sz w:val="28"/>
          <w:szCs w:val="28"/>
        </w:rPr>
        <w:t>передвищої</w:t>
      </w:r>
      <w:proofErr w:type="spellEnd"/>
      <w:r w:rsidR="00F87F57" w:rsidRPr="00A2289E">
        <w:rPr>
          <w:rFonts w:ascii="Times New Roman" w:hAnsi="Times New Roman" w:cs="Times New Roman"/>
          <w:sz w:val="28"/>
          <w:szCs w:val="28"/>
        </w:rPr>
        <w:t xml:space="preserve"> освіти</w:t>
      </w:r>
      <w:r w:rsidR="000F4726" w:rsidRPr="00A2289E">
        <w:rPr>
          <w:rFonts w:ascii="Times New Roman" w:hAnsi="Times New Roman" w:cs="Times New Roman"/>
          <w:sz w:val="28"/>
          <w:szCs w:val="28"/>
        </w:rPr>
        <w:t xml:space="preserve"> (далі – Положення)</w:t>
      </w:r>
      <w:r w:rsidR="00134990">
        <w:rPr>
          <w:rFonts w:ascii="Times New Roman" w:eastAsia="Times New Roman" w:hAnsi="Times New Roman" w:cs="Times New Roman"/>
          <w:sz w:val="28"/>
          <w:szCs w:val="28"/>
          <w:lang w:eastAsia="uk-UA"/>
        </w:rPr>
        <w:t>, що додається.</w:t>
      </w:r>
    </w:p>
    <w:p w:rsidR="00A2289E" w:rsidRPr="00A2289E" w:rsidRDefault="00A2289E" w:rsidP="00A2289E">
      <w:pPr>
        <w:spacing w:after="0" w:line="240" w:lineRule="auto"/>
        <w:ind w:firstLine="567"/>
        <w:jc w:val="both"/>
        <w:rPr>
          <w:rFonts w:ascii="Times New Roman" w:eastAsia="Times New Roman" w:hAnsi="Times New Roman" w:cs="Times New Roman"/>
          <w:sz w:val="28"/>
          <w:szCs w:val="28"/>
          <w:lang w:eastAsia="uk-UA"/>
        </w:rPr>
      </w:pPr>
    </w:p>
    <w:p w:rsidR="00A95689" w:rsidRPr="00A2289E" w:rsidRDefault="00A95689" w:rsidP="00A2289E">
      <w:pPr>
        <w:pStyle w:val="a3"/>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bookmarkStart w:id="3" w:name="n7"/>
      <w:bookmarkEnd w:id="3"/>
      <w:r w:rsidRPr="00806E1C">
        <w:rPr>
          <w:rFonts w:ascii="Times New Roman" w:eastAsia="Times New Roman" w:hAnsi="Times New Roman" w:cs="Times New Roman"/>
          <w:sz w:val="28"/>
          <w:szCs w:val="28"/>
          <w:lang w:eastAsia="uk-UA"/>
        </w:rPr>
        <w:t xml:space="preserve">Директорату </w:t>
      </w:r>
      <w:r w:rsidR="00806E1C" w:rsidRPr="00806E1C">
        <w:rPr>
          <w:rStyle w:val="a5"/>
          <w:rFonts w:ascii="Times New Roman" w:hAnsi="Times New Roman" w:cs="Times New Roman"/>
          <w:b w:val="0"/>
          <w:sz w:val="28"/>
          <w:szCs w:val="28"/>
          <w:bdr w:val="none" w:sz="0" w:space="0" w:color="auto" w:frame="1"/>
          <w:shd w:val="clear" w:color="auto" w:fill="FFFFFF"/>
        </w:rPr>
        <w:t xml:space="preserve">фахової </w:t>
      </w:r>
      <w:proofErr w:type="spellStart"/>
      <w:r w:rsidR="00806E1C" w:rsidRPr="00806E1C">
        <w:rPr>
          <w:rStyle w:val="a5"/>
          <w:rFonts w:ascii="Times New Roman" w:hAnsi="Times New Roman" w:cs="Times New Roman"/>
          <w:b w:val="0"/>
          <w:sz w:val="28"/>
          <w:szCs w:val="28"/>
          <w:bdr w:val="none" w:sz="0" w:space="0" w:color="auto" w:frame="1"/>
          <w:shd w:val="clear" w:color="auto" w:fill="FFFFFF"/>
        </w:rPr>
        <w:t>передвищої</w:t>
      </w:r>
      <w:proofErr w:type="spellEnd"/>
      <w:r w:rsidR="00806E1C" w:rsidRPr="00806E1C">
        <w:rPr>
          <w:rStyle w:val="a5"/>
          <w:rFonts w:ascii="Times New Roman" w:hAnsi="Times New Roman" w:cs="Times New Roman"/>
          <w:b w:val="0"/>
          <w:sz w:val="28"/>
          <w:szCs w:val="28"/>
          <w:bdr w:val="none" w:sz="0" w:space="0" w:color="auto" w:frame="1"/>
          <w:shd w:val="clear" w:color="auto" w:fill="FFFFFF"/>
        </w:rPr>
        <w:t>, вищої освіти</w:t>
      </w:r>
      <w:r w:rsidR="00806E1C" w:rsidRPr="00806E1C">
        <w:rPr>
          <w:rFonts w:ascii="Times New Roman" w:eastAsia="Times New Roman" w:hAnsi="Times New Roman" w:cs="Times New Roman"/>
          <w:sz w:val="28"/>
          <w:szCs w:val="28"/>
          <w:lang w:eastAsia="uk-UA"/>
        </w:rPr>
        <w:t xml:space="preserve"> </w:t>
      </w:r>
      <w:r w:rsidRPr="00A2289E">
        <w:rPr>
          <w:rFonts w:ascii="Times New Roman" w:eastAsia="Times New Roman" w:hAnsi="Times New Roman" w:cs="Times New Roman"/>
          <w:sz w:val="28"/>
          <w:szCs w:val="28"/>
          <w:lang w:eastAsia="uk-UA"/>
        </w:rPr>
        <w:t>(</w:t>
      </w:r>
      <w:r w:rsidR="005928DF" w:rsidRPr="00A2289E">
        <w:rPr>
          <w:rFonts w:ascii="Times New Roman" w:eastAsia="Times New Roman" w:hAnsi="Times New Roman" w:cs="Times New Roman"/>
          <w:sz w:val="28"/>
          <w:szCs w:val="28"/>
          <w:lang w:eastAsia="uk-UA"/>
        </w:rPr>
        <w:t>Ш</w:t>
      </w:r>
      <w:r w:rsidR="008405FB">
        <w:rPr>
          <w:rFonts w:ascii="Times New Roman" w:eastAsia="Times New Roman" w:hAnsi="Times New Roman" w:cs="Times New Roman"/>
          <w:sz w:val="28"/>
          <w:szCs w:val="28"/>
          <w:lang w:val="ru-RU" w:eastAsia="uk-UA"/>
        </w:rPr>
        <w:t>аров</w:t>
      </w:r>
      <w:r w:rsidR="00A2289E" w:rsidRPr="00A2289E">
        <w:rPr>
          <w:rFonts w:ascii="Times New Roman" w:eastAsia="Times New Roman" w:hAnsi="Times New Roman" w:cs="Times New Roman"/>
          <w:sz w:val="28"/>
          <w:szCs w:val="28"/>
          <w:lang w:eastAsia="uk-UA"/>
        </w:rPr>
        <w:t xml:space="preserve"> О</w:t>
      </w:r>
      <w:r w:rsidRPr="00A2289E">
        <w:rPr>
          <w:rFonts w:ascii="Times New Roman" w:eastAsia="Times New Roman" w:hAnsi="Times New Roman" w:cs="Times New Roman"/>
          <w:sz w:val="28"/>
          <w:szCs w:val="28"/>
          <w:lang w:eastAsia="uk-UA"/>
        </w:rPr>
        <w:t>.) забезпечити в установленому порядку подання цього наказу на державну реєстрацію до Міністерства юстиції України.</w:t>
      </w:r>
    </w:p>
    <w:p w:rsidR="00A2289E" w:rsidRPr="00A2289E" w:rsidRDefault="00A2289E" w:rsidP="00A2289E">
      <w:pPr>
        <w:shd w:val="clear" w:color="auto" w:fill="FFFFFF"/>
        <w:spacing w:after="0" w:line="240" w:lineRule="auto"/>
        <w:jc w:val="both"/>
        <w:rPr>
          <w:rFonts w:ascii="Times New Roman" w:eastAsia="Times New Roman" w:hAnsi="Times New Roman" w:cs="Times New Roman"/>
          <w:sz w:val="28"/>
          <w:szCs w:val="28"/>
          <w:lang w:eastAsia="uk-UA"/>
        </w:rPr>
      </w:pPr>
    </w:p>
    <w:p w:rsidR="00294789" w:rsidRPr="00A2289E" w:rsidRDefault="00A95689" w:rsidP="00A2289E">
      <w:pPr>
        <w:pStyle w:val="a3"/>
        <w:numPr>
          <w:ilvl w:val="0"/>
          <w:numId w:val="6"/>
        </w:numPr>
        <w:spacing w:after="0" w:line="240" w:lineRule="auto"/>
        <w:ind w:left="0" w:firstLine="567"/>
        <w:jc w:val="both"/>
        <w:rPr>
          <w:rFonts w:ascii="Times New Roman" w:hAnsi="Times New Roman" w:cs="Times New Roman"/>
          <w:sz w:val="28"/>
          <w:szCs w:val="28"/>
          <w:shd w:val="clear" w:color="auto" w:fill="FFFFFF"/>
        </w:rPr>
      </w:pPr>
      <w:bookmarkStart w:id="4" w:name="n8"/>
      <w:bookmarkStart w:id="5" w:name="n9"/>
      <w:bookmarkEnd w:id="4"/>
      <w:bookmarkEnd w:id="5"/>
      <w:r w:rsidRPr="00A2289E">
        <w:rPr>
          <w:rFonts w:ascii="Times New Roman" w:eastAsia="Times New Roman" w:hAnsi="Times New Roman" w:cs="Times New Roman"/>
          <w:sz w:val="28"/>
          <w:szCs w:val="28"/>
          <w:lang w:eastAsia="uk-UA"/>
        </w:rPr>
        <w:t>Цей наказ набирає чинності з дня його офіційного опублікування</w:t>
      </w:r>
      <w:r w:rsidR="00294789" w:rsidRPr="00A2289E">
        <w:rPr>
          <w:rFonts w:ascii="Times New Roman" w:eastAsia="Times New Roman" w:hAnsi="Times New Roman" w:cs="Times New Roman"/>
          <w:sz w:val="28"/>
          <w:szCs w:val="28"/>
          <w:lang w:eastAsia="uk-UA"/>
        </w:rPr>
        <w:t>,</w:t>
      </w:r>
      <w:r w:rsidR="00294789" w:rsidRPr="00A2289E">
        <w:rPr>
          <w:rFonts w:ascii="Times New Roman" w:hAnsi="Times New Roman" w:cs="Times New Roman"/>
          <w:sz w:val="28"/>
          <w:szCs w:val="28"/>
          <w:shd w:val="clear" w:color="auto" w:fill="FFFFFF"/>
        </w:rPr>
        <w:t xml:space="preserve"> </w:t>
      </w:r>
      <w:r w:rsidR="007B37FB" w:rsidRPr="00A2289E">
        <w:rPr>
          <w:rFonts w:ascii="Times New Roman" w:hAnsi="Times New Roman" w:cs="Times New Roman"/>
          <w:sz w:val="28"/>
          <w:szCs w:val="28"/>
          <w:shd w:val="clear" w:color="auto" w:fill="FFFFFF"/>
        </w:rPr>
        <w:t xml:space="preserve">крім </w:t>
      </w:r>
      <w:r w:rsidR="00294789" w:rsidRPr="00A2289E">
        <w:rPr>
          <w:rFonts w:ascii="Times New Roman" w:hAnsi="Times New Roman" w:cs="Times New Roman"/>
          <w:sz w:val="28"/>
          <w:szCs w:val="28"/>
          <w:shd w:val="clear" w:color="auto" w:fill="FFFFFF"/>
        </w:rPr>
        <w:t>пункт</w:t>
      </w:r>
      <w:r w:rsidR="00A2289E" w:rsidRPr="00A2289E">
        <w:rPr>
          <w:rFonts w:ascii="Times New Roman" w:hAnsi="Times New Roman" w:cs="Times New Roman"/>
          <w:sz w:val="28"/>
          <w:szCs w:val="28"/>
          <w:shd w:val="clear" w:color="auto" w:fill="FFFFFF"/>
        </w:rPr>
        <w:t>у</w:t>
      </w:r>
      <w:r w:rsidR="00294789" w:rsidRPr="00A2289E">
        <w:rPr>
          <w:rFonts w:ascii="Times New Roman" w:hAnsi="Times New Roman" w:cs="Times New Roman"/>
          <w:sz w:val="28"/>
          <w:szCs w:val="28"/>
          <w:shd w:val="clear" w:color="auto" w:fill="FFFFFF"/>
        </w:rPr>
        <w:t xml:space="preserve"> </w:t>
      </w:r>
      <w:r w:rsidR="0064187F">
        <w:rPr>
          <w:rFonts w:ascii="Times New Roman" w:hAnsi="Times New Roman" w:cs="Times New Roman"/>
          <w:sz w:val="28"/>
          <w:szCs w:val="28"/>
          <w:shd w:val="clear" w:color="auto" w:fill="FFFFFF"/>
        </w:rPr>
        <w:t>1 розділу ІІ</w:t>
      </w:r>
      <w:r w:rsidR="00294789" w:rsidRPr="00A2289E">
        <w:rPr>
          <w:rFonts w:ascii="Times New Roman" w:hAnsi="Times New Roman" w:cs="Times New Roman"/>
          <w:sz w:val="28"/>
          <w:szCs w:val="28"/>
        </w:rPr>
        <w:t xml:space="preserve"> Положення, </w:t>
      </w:r>
      <w:r w:rsidR="007B37FB" w:rsidRPr="00A2289E">
        <w:rPr>
          <w:rFonts w:ascii="Times New Roman" w:hAnsi="Times New Roman" w:cs="Times New Roman"/>
          <w:sz w:val="28"/>
          <w:szCs w:val="28"/>
        </w:rPr>
        <w:t>затвердженого цим наказом</w:t>
      </w:r>
      <w:r w:rsidR="00294789" w:rsidRPr="00A2289E">
        <w:rPr>
          <w:rFonts w:ascii="Times New Roman" w:hAnsi="Times New Roman" w:cs="Times New Roman"/>
          <w:sz w:val="28"/>
          <w:szCs w:val="28"/>
        </w:rPr>
        <w:t xml:space="preserve">, </w:t>
      </w:r>
      <w:r w:rsidR="00A2289E" w:rsidRPr="00A2289E">
        <w:rPr>
          <w:rFonts w:ascii="Times New Roman" w:hAnsi="Times New Roman" w:cs="Times New Roman"/>
          <w:sz w:val="28"/>
          <w:szCs w:val="28"/>
        </w:rPr>
        <w:t xml:space="preserve">який </w:t>
      </w:r>
      <w:r w:rsidR="00294789" w:rsidRPr="00A2289E">
        <w:rPr>
          <w:rFonts w:ascii="Times New Roman" w:hAnsi="Times New Roman" w:cs="Times New Roman"/>
          <w:sz w:val="28"/>
          <w:szCs w:val="28"/>
          <w:shd w:val="clear" w:color="auto" w:fill="FFFFFF"/>
        </w:rPr>
        <w:t xml:space="preserve">набирає чинності з </w:t>
      </w:r>
      <w:r w:rsidR="00A2289E" w:rsidRPr="00A2289E">
        <w:rPr>
          <w:rFonts w:ascii="Times New Roman" w:hAnsi="Times New Roman" w:cs="Times New Roman"/>
          <w:sz w:val="28"/>
          <w:szCs w:val="28"/>
          <w:shd w:val="clear" w:color="auto" w:fill="FFFFFF"/>
        </w:rPr>
        <w:t xml:space="preserve">01 травня 2022 року. </w:t>
      </w:r>
    </w:p>
    <w:p w:rsidR="00A2289E" w:rsidRPr="00A2289E" w:rsidRDefault="00A2289E" w:rsidP="00A2289E">
      <w:pPr>
        <w:pStyle w:val="a3"/>
        <w:rPr>
          <w:rFonts w:ascii="Times New Roman" w:hAnsi="Times New Roman" w:cs="Times New Roman"/>
          <w:sz w:val="28"/>
          <w:szCs w:val="28"/>
          <w:shd w:val="clear" w:color="auto" w:fill="FFFFFF"/>
        </w:rPr>
      </w:pPr>
    </w:p>
    <w:p w:rsidR="006E59F4" w:rsidRPr="00A2289E" w:rsidRDefault="006E59F4" w:rsidP="00A2289E">
      <w:pPr>
        <w:pStyle w:val="a3"/>
        <w:numPr>
          <w:ilvl w:val="0"/>
          <w:numId w:val="6"/>
        </w:numPr>
        <w:spacing w:after="0" w:line="240" w:lineRule="auto"/>
        <w:ind w:left="0" w:firstLine="567"/>
        <w:jc w:val="both"/>
        <w:rPr>
          <w:rFonts w:ascii="Times New Roman" w:hAnsi="Times New Roman" w:cs="Times New Roman"/>
          <w:sz w:val="28"/>
          <w:szCs w:val="28"/>
          <w:shd w:val="clear" w:color="auto" w:fill="FFFFFF"/>
        </w:rPr>
      </w:pPr>
      <w:r w:rsidRPr="00A2289E">
        <w:rPr>
          <w:rFonts w:ascii="Times New Roman" w:eastAsia="Times New Roman" w:hAnsi="Times New Roman" w:cs="Times New Roman"/>
          <w:sz w:val="28"/>
          <w:szCs w:val="28"/>
          <w:lang w:eastAsia="uk-UA"/>
        </w:rPr>
        <w:t xml:space="preserve">Контроль за виконанням цього наказу покласти на заступника Міністра з питань європейської інтеграції </w:t>
      </w:r>
      <w:r w:rsidR="005928DF" w:rsidRPr="00A2289E">
        <w:rPr>
          <w:rFonts w:ascii="Times New Roman" w:eastAsia="Times New Roman" w:hAnsi="Times New Roman" w:cs="Times New Roman"/>
          <w:sz w:val="28"/>
          <w:szCs w:val="28"/>
          <w:lang w:eastAsia="uk-UA"/>
        </w:rPr>
        <w:t>В</w:t>
      </w:r>
      <w:proofErr w:type="spellStart"/>
      <w:r w:rsidR="008405FB">
        <w:rPr>
          <w:rFonts w:ascii="Times New Roman" w:eastAsia="Times New Roman" w:hAnsi="Times New Roman" w:cs="Times New Roman"/>
          <w:sz w:val="28"/>
          <w:szCs w:val="28"/>
          <w:lang w:val="ru-RU" w:eastAsia="uk-UA"/>
        </w:rPr>
        <w:t>ітренка</w:t>
      </w:r>
      <w:proofErr w:type="spellEnd"/>
      <w:r w:rsidRPr="00A2289E">
        <w:rPr>
          <w:rFonts w:ascii="Times New Roman" w:eastAsia="Times New Roman" w:hAnsi="Times New Roman" w:cs="Times New Roman"/>
          <w:sz w:val="28"/>
          <w:szCs w:val="28"/>
          <w:lang w:eastAsia="uk-UA"/>
        </w:rPr>
        <w:t xml:space="preserve"> А.</w:t>
      </w:r>
    </w:p>
    <w:p w:rsidR="006E59F4" w:rsidRDefault="006E59F4" w:rsidP="00A2289E">
      <w:pPr>
        <w:shd w:val="clear" w:color="auto" w:fill="FFFFFF"/>
        <w:spacing w:after="150" w:line="240" w:lineRule="auto"/>
        <w:ind w:firstLine="567"/>
        <w:jc w:val="both"/>
        <w:rPr>
          <w:rFonts w:ascii="Times New Roman" w:eastAsia="Times New Roman" w:hAnsi="Times New Roman" w:cs="Times New Roman"/>
          <w:sz w:val="28"/>
          <w:szCs w:val="28"/>
          <w:lang w:eastAsia="uk-UA"/>
        </w:rPr>
      </w:pPr>
    </w:p>
    <w:p w:rsidR="00DC3EB2" w:rsidRPr="006E59F4" w:rsidRDefault="00DC3EB2" w:rsidP="005928DF">
      <w:pPr>
        <w:shd w:val="clear" w:color="auto" w:fill="FFFFFF"/>
        <w:spacing w:after="150" w:line="240" w:lineRule="auto"/>
        <w:ind w:firstLine="567"/>
        <w:jc w:val="both"/>
        <w:rPr>
          <w:rFonts w:ascii="Times New Roman" w:eastAsia="Times New Roman" w:hAnsi="Times New Roman" w:cs="Times New Roman"/>
          <w:sz w:val="28"/>
          <w:szCs w:val="28"/>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6E59F4" w:rsidRPr="006E59F4" w:rsidTr="002F4467">
        <w:tc>
          <w:tcPr>
            <w:tcW w:w="2100" w:type="pct"/>
            <w:hideMark/>
          </w:tcPr>
          <w:p w:rsidR="00A95689" w:rsidRPr="006E59F4" w:rsidRDefault="00A95689" w:rsidP="006E59F4">
            <w:pPr>
              <w:spacing w:before="300" w:after="150" w:line="240" w:lineRule="auto"/>
              <w:rPr>
                <w:rFonts w:ascii="Times New Roman" w:eastAsia="Times New Roman" w:hAnsi="Times New Roman" w:cs="Times New Roman"/>
                <w:sz w:val="28"/>
                <w:szCs w:val="28"/>
                <w:lang w:eastAsia="uk-UA"/>
              </w:rPr>
            </w:pPr>
            <w:bookmarkStart w:id="6" w:name="n10"/>
            <w:bookmarkEnd w:id="6"/>
            <w:r w:rsidRPr="006E59F4">
              <w:rPr>
                <w:rFonts w:ascii="Times New Roman" w:eastAsia="Times New Roman" w:hAnsi="Times New Roman" w:cs="Times New Roman"/>
                <w:bCs/>
                <w:sz w:val="28"/>
                <w:szCs w:val="28"/>
                <w:lang w:eastAsia="uk-UA"/>
              </w:rPr>
              <w:t>Міністр</w:t>
            </w:r>
          </w:p>
        </w:tc>
        <w:tc>
          <w:tcPr>
            <w:tcW w:w="2900" w:type="pct"/>
            <w:hideMark/>
          </w:tcPr>
          <w:p w:rsidR="00A95689" w:rsidRPr="006E59F4" w:rsidRDefault="002F4467" w:rsidP="00A95689">
            <w:pPr>
              <w:spacing w:before="300" w:after="0" w:line="240" w:lineRule="auto"/>
              <w:jc w:val="right"/>
              <w:rPr>
                <w:rFonts w:ascii="Times New Roman" w:eastAsia="Times New Roman" w:hAnsi="Times New Roman" w:cs="Times New Roman"/>
                <w:sz w:val="28"/>
                <w:szCs w:val="28"/>
                <w:lang w:eastAsia="uk-UA"/>
              </w:rPr>
            </w:pPr>
            <w:r w:rsidRPr="006E59F4">
              <w:rPr>
                <w:rFonts w:ascii="Times New Roman" w:eastAsia="Times New Roman" w:hAnsi="Times New Roman" w:cs="Times New Roman"/>
                <w:bCs/>
                <w:sz w:val="28"/>
                <w:szCs w:val="28"/>
                <w:lang w:eastAsia="uk-UA"/>
              </w:rPr>
              <w:t>Сергій ШКАРЛЕТ</w:t>
            </w:r>
          </w:p>
        </w:tc>
      </w:tr>
    </w:tbl>
    <w:p w:rsidR="00F43E7A" w:rsidRPr="00A61956" w:rsidRDefault="00F43E7A" w:rsidP="00F43E7A">
      <w:pPr>
        <w:spacing w:after="0"/>
        <w:ind w:firstLine="5812"/>
        <w:rPr>
          <w:rFonts w:ascii="Times New Roman" w:hAnsi="Times New Roman"/>
          <w:sz w:val="28"/>
          <w:szCs w:val="28"/>
        </w:rPr>
      </w:pPr>
      <w:bookmarkStart w:id="7" w:name="n11"/>
      <w:bookmarkStart w:id="8" w:name="n13"/>
      <w:bookmarkEnd w:id="7"/>
      <w:bookmarkEnd w:id="8"/>
      <w:r w:rsidRPr="00A61956">
        <w:rPr>
          <w:rFonts w:ascii="Times New Roman" w:hAnsi="Times New Roman"/>
          <w:sz w:val="28"/>
          <w:szCs w:val="28"/>
        </w:rPr>
        <w:lastRenderedPageBreak/>
        <w:t>ЗАТВЕРДЖЕНО</w:t>
      </w:r>
    </w:p>
    <w:p w:rsidR="00F43E7A" w:rsidRPr="00A61956" w:rsidRDefault="00F43E7A" w:rsidP="00F43E7A">
      <w:pPr>
        <w:spacing w:after="0"/>
        <w:ind w:firstLine="5812"/>
        <w:rPr>
          <w:rFonts w:ascii="Times New Roman" w:hAnsi="Times New Roman"/>
          <w:sz w:val="28"/>
          <w:szCs w:val="28"/>
        </w:rPr>
      </w:pPr>
      <w:r w:rsidRPr="00A61956">
        <w:rPr>
          <w:rFonts w:ascii="Times New Roman" w:hAnsi="Times New Roman"/>
          <w:sz w:val="28"/>
          <w:szCs w:val="28"/>
        </w:rPr>
        <w:t>Наказ Міністерства освіти</w:t>
      </w:r>
    </w:p>
    <w:p w:rsidR="00F43E7A" w:rsidRPr="00A61956" w:rsidRDefault="00F43E7A" w:rsidP="00F43E7A">
      <w:pPr>
        <w:spacing w:after="0"/>
        <w:ind w:firstLine="5812"/>
        <w:rPr>
          <w:rFonts w:ascii="Times New Roman" w:hAnsi="Times New Roman"/>
          <w:sz w:val="28"/>
          <w:szCs w:val="28"/>
        </w:rPr>
      </w:pPr>
      <w:r w:rsidRPr="00A61956">
        <w:rPr>
          <w:rFonts w:ascii="Times New Roman" w:hAnsi="Times New Roman"/>
          <w:sz w:val="28"/>
          <w:szCs w:val="28"/>
        </w:rPr>
        <w:t>і науки України</w:t>
      </w:r>
    </w:p>
    <w:p w:rsidR="00F43E7A" w:rsidRPr="00A61956" w:rsidRDefault="00F43E7A" w:rsidP="00F43E7A">
      <w:pPr>
        <w:spacing w:after="0" w:line="240" w:lineRule="auto"/>
        <w:ind w:left="5812"/>
        <w:rPr>
          <w:rFonts w:ascii="Times New Roman" w:hAnsi="Times New Roman"/>
          <w:sz w:val="28"/>
          <w:szCs w:val="28"/>
        </w:rPr>
      </w:pPr>
      <w:r w:rsidRPr="00A61956">
        <w:rPr>
          <w:rFonts w:ascii="Times New Roman" w:hAnsi="Times New Roman"/>
          <w:sz w:val="28"/>
          <w:szCs w:val="28"/>
        </w:rPr>
        <w:t>від «___» _________ №_____</w:t>
      </w:r>
    </w:p>
    <w:p w:rsidR="00F43E7A" w:rsidRPr="00A61956" w:rsidRDefault="00F43E7A" w:rsidP="00F43E7A">
      <w:pPr>
        <w:spacing w:after="0"/>
        <w:rPr>
          <w:vanish/>
        </w:rPr>
      </w:pPr>
    </w:p>
    <w:p w:rsidR="00F43E7A" w:rsidRPr="00A61956" w:rsidRDefault="00F43E7A" w:rsidP="00F43E7A">
      <w:pPr>
        <w:spacing w:after="0"/>
        <w:rPr>
          <w:vanish/>
        </w:rPr>
      </w:pPr>
    </w:p>
    <w:p w:rsidR="00F43E7A" w:rsidRPr="00A61956" w:rsidRDefault="00F43E7A" w:rsidP="00F43E7A">
      <w:pPr>
        <w:spacing w:after="0" w:line="240" w:lineRule="auto"/>
        <w:ind w:firstLine="567"/>
        <w:jc w:val="center"/>
        <w:rPr>
          <w:rFonts w:ascii="Times New Roman" w:hAnsi="Times New Roman"/>
          <w:b/>
          <w:sz w:val="28"/>
          <w:szCs w:val="28"/>
        </w:rPr>
      </w:pPr>
    </w:p>
    <w:p w:rsidR="00F43E7A" w:rsidRPr="00A61956" w:rsidRDefault="00F43E7A" w:rsidP="00F43E7A">
      <w:pPr>
        <w:spacing w:after="0" w:line="240" w:lineRule="auto"/>
        <w:ind w:firstLine="567"/>
        <w:jc w:val="center"/>
        <w:rPr>
          <w:rFonts w:ascii="Times New Roman" w:hAnsi="Times New Roman"/>
          <w:b/>
          <w:sz w:val="28"/>
          <w:szCs w:val="28"/>
        </w:rPr>
      </w:pPr>
      <w:r w:rsidRPr="00A61956">
        <w:rPr>
          <w:rFonts w:ascii="Times New Roman" w:hAnsi="Times New Roman"/>
          <w:b/>
          <w:sz w:val="28"/>
          <w:szCs w:val="28"/>
        </w:rPr>
        <w:t>ПОЛОЖЕННЯ</w:t>
      </w:r>
    </w:p>
    <w:p w:rsidR="00F43E7A" w:rsidRPr="00A61956" w:rsidRDefault="00F43E7A" w:rsidP="00F43E7A">
      <w:pPr>
        <w:spacing w:after="0" w:line="240" w:lineRule="auto"/>
        <w:ind w:firstLine="567"/>
        <w:jc w:val="center"/>
        <w:rPr>
          <w:rFonts w:ascii="Times New Roman" w:hAnsi="Times New Roman"/>
          <w:b/>
          <w:sz w:val="28"/>
          <w:szCs w:val="28"/>
        </w:rPr>
      </w:pPr>
      <w:r w:rsidRPr="00A61956">
        <w:rPr>
          <w:rFonts w:ascii="Times New Roman" w:hAnsi="Times New Roman"/>
          <w:b/>
          <w:sz w:val="28"/>
          <w:szCs w:val="28"/>
        </w:rPr>
        <w:t xml:space="preserve">про акредитацію </w:t>
      </w:r>
      <w:proofErr w:type="spellStart"/>
      <w:r w:rsidRPr="00A61956">
        <w:rPr>
          <w:rFonts w:ascii="Times New Roman" w:hAnsi="Times New Roman"/>
          <w:b/>
          <w:sz w:val="28"/>
          <w:szCs w:val="28"/>
        </w:rPr>
        <w:t>освітньо</w:t>
      </w:r>
      <w:proofErr w:type="spellEnd"/>
      <w:r w:rsidRPr="00A61956">
        <w:rPr>
          <w:rFonts w:ascii="Times New Roman" w:hAnsi="Times New Roman"/>
          <w:b/>
          <w:sz w:val="28"/>
          <w:szCs w:val="28"/>
        </w:rPr>
        <w:t xml:space="preserve"> - професійних програм фахової </w:t>
      </w:r>
      <w:proofErr w:type="spellStart"/>
      <w:r w:rsidRPr="00A61956">
        <w:rPr>
          <w:rFonts w:ascii="Times New Roman" w:hAnsi="Times New Roman"/>
          <w:b/>
          <w:sz w:val="28"/>
          <w:szCs w:val="28"/>
        </w:rPr>
        <w:t>передвищої</w:t>
      </w:r>
      <w:proofErr w:type="spellEnd"/>
      <w:r w:rsidRPr="00A61956">
        <w:rPr>
          <w:rFonts w:ascii="Times New Roman" w:hAnsi="Times New Roman"/>
          <w:b/>
          <w:sz w:val="28"/>
          <w:szCs w:val="28"/>
        </w:rPr>
        <w:t xml:space="preserve"> освіти</w:t>
      </w:r>
    </w:p>
    <w:p w:rsidR="00F43E7A" w:rsidRPr="00A61956" w:rsidRDefault="00F43E7A" w:rsidP="00F43E7A">
      <w:pPr>
        <w:spacing w:before="240" w:after="0" w:line="240" w:lineRule="auto"/>
        <w:ind w:firstLine="567"/>
        <w:jc w:val="center"/>
        <w:rPr>
          <w:rFonts w:ascii="Times New Roman" w:hAnsi="Times New Roman"/>
          <w:b/>
          <w:sz w:val="28"/>
          <w:szCs w:val="28"/>
        </w:rPr>
      </w:pPr>
      <w:r w:rsidRPr="00A61956">
        <w:rPr>
          <w:rFonts w:ascii="Times New Roman" w:hAnsi="Times New Roman"/>
          <w:b/>
          <w:sz w:val="28"/>
          <w:szCs w:val="28"/>
        </w:rPr>
        <w:t>I. Загальні положення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Положення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(далі – Положення) визначає основні засади та порядок проведення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за якими здійснюється підготовка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як інструменту зовнішнього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в Україні.</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Дія цього Положення поширюється на заклади освіти, в яких здійснюється підготовка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незалежно від форми власності та сфери управління.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2. Метою акредитації є:</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визначення відповідності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закладу освіти за цією програмою вимогам та критеріям оцінювання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освітньої діяльності</w:t>
      </w:r>
      <w:r>
        <w:rPr>
          <w:rFonts w:ascii="Times New Roman" w:hAnsi="Times New Roman"/>
          <w:sz w:val="28"/>
          <w:szCs w:val="28"/>
        </w:rPr>
        <w:t xml:space="preserve"> за цією програмою, встановлених</w:t>
      </w:r>
      <w:r w:rsidRPr="00A61956">
        <w:rPr>
          <w:rFonts w:ascii="Times New Roman" w:hAnsi="Times New Roman"/>
          <w:sz w:val="28"/>
          <w:szCs w:val="28"/>
        </w:rPr>
        <w:t xml:space="preserve"> цим Положенням;</w:t>
      </w:r>
    </w:p>
    <w:p w:rsidR="00F43E7A" w:rsidRPr="00A61956" w:rsidRDefault="00F43E7A" w:rsidP="00F43E7A">
      <w:pPr>
        <w:spacing w:after="0" w:line="240" w:lineRule="auto"/>
        <w:ind w:firstLine="567"/>
        <w:jc w:val="both"/>
        <w:rPr>
          <w:rFonts w:ascii="Times New Roman" w:hAnsi="Times New Roman"/>
          <w:sz w:val="28"/>
          <w:szCs w:val="28"/>
          <w:lang w:val="ru-RU"/>
        </w:rPr>
      </w:pPr>
      <w:r w:rsidRPr="00A61956">
        <w:rPr>
          <w:rFonts w:ascii="Times New Roman" w:hAnsi="Times New Roman"/>
          <w:sz w:val="28"/>
          <w:szCs w:val="28"/>
        </w:rPr>
        <w:t xml:space="preserve">допомога закладам освіти у визначенні сильних і слабких сторін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r w:rsidRPr="00A61956">
        <w:rPr>
          <w:rFonts w:ascii="Times New Roman" w:hAnsi="Times New Roman"/>
          <w:sz w:val="28"/>
          <w:szCs w:val="28"/>
          <w:lang w:val="ru-RU"/>
        </w:rPr>
        <w:t>;</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надання усім заінтересованим сторонам (учасникам освітнього процесу, роботодавцям, батькам здобувачів освіти тощо) інформації щодо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освітньої діяльності закладу освіти за цією програмою;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підтвердження значимості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в Україні з питань забезпечення підготовки фахівців для ринку праці;</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сприяння інтеграції закладів освіти до Європейського освітнього простору.</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lang w:val="ru-RU"/>
        </w:rPr>
        <w:t>3</w:t>
      </w:r>
      <w:r w:rsidRPr="00A61956">
        <w:rPr>
          <w:rFonts w:ascii="Times New Roman" w:hAnsi="Times New Roman"/>
          <w:sz w:val="28"/>
          <w:szCs w:val="28"/>
        </w:rPr>
        <w:t>. У цьому Положенні терміни вживаються у таких значеннях:</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акредитація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(далі – акредитація) – діяльність центрального органу виконавчої влади із забезпечення якості освіти – Державної служби якості освіти України (далі – Служба) щодо оцінювання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закладу освіти за цією програмою на предмет забезпечення та вдосконалення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що здійснюється у формі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акредитаційна експертиза – комплекс заходів, направлених на визначення відповідності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закладу освіти за цією програмою вимогам та критеріям оцінювання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освітньої діяльності за цією програмою, встановлени</w:t>
      </w:r>
      <w:r>
        <w:rPr>
          <w:rFonts w:ascii="Times New Roman" w:hAnsi="Times New Roman"/>
          <w:sz w:val="28"/>
          <w:szCs w:val="28"/>
        </w:rPr>
        <w:t>х</w:t>
      </w:r>
      <w:r w:rsidRPr="00A61956">
        <w:rPr>
          <w:rFonts w:ascii="Times New Roman" w:hAnsi="Times New Roman"/>
          <w:sz w:val="28"/>
          <w:szCs w:val="28"/>
        </w:rPr>
        <w:t xml:space="preserve"> цим Положенням, що виконується уповноваженою на це Службою </w:t>
      </w:r>
      <w:r w:rsidRPr="00A61956">
        <w:rPr>
          <w:rStyle w:val="a5"/>
          <w:rFonts w:ascii="Times New Roman" w:hAnsi="Times New Roman"/>
          <w:b w:val="0"/>
          <w:iCs/>
          <w:sz w:val="28"/>
          <w:szCs w:val="28"/>
          <w:shd w:val="clear" w:color="auto" w:fill="FFFFFF"/>
        </w:rPr>
        <w:t xml:space="preserve">державною </w:t>
      </w:r>
      <w:r w:rsidRPr="00A61956">
        <w:rPr>
          <w:rStyle w:val="a5"/>
          <w:rFonts w:ascii="Times New Roman" w:hAnsi="Times New Roman"/>
          <w:b w:val="0"/>
          <w:iCs/>
          <w:sz w:val="28"/>
          <w:szCs w:val="28"/>
          <w:shd w:val="clear" w:color="auto" w:fill="FFFFFF"/>
        </w:rPr>
        <w:lastRenderedPageBreak/>
        <w:t>освітньою установою</w:t>
      </w:r>
      <w:r w:rsidR="00766835">
        <w:rPr>
          <w:rStyle w:val="a5"/>
          <w:rFonts w:ascii="Times New Roman" w:hAnsi="Times New Roman"/>
          <w:b w:val="0"/>
          <w:iCs/>
          <w:sz w:val="28"/>
          <w:szCs w:val="28"/>
          <w:shd w:val="clear" w:color="auto" w:fill="FFFFFF"/>
        </w:rPr>
        <w:t xml:space="preserve"> </w:t>
      </w:r>
      <w:r w:rsidRPr="00A61956">
        <w:rPr>
          <w:rFonts w:ascii="Times New Roman" w:hAnsi="Times New Roman"/>
          <w:sz w:val="28"/>
          <w:szCs w:val="28"/>
        </w:rPr>
        <w:t>(далі – Уповноважена установа) за рахунок коштів закладу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експерт – особа (фахівець), яка на підставі укладених із ними Уповноваженою установою цивільно - правових договорів здійснює акредитаційну експертизу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у закладі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критерії оцінювання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 цією програмою (далі – критерії) – встановлені цим Положенням, вимоги, що застосовуються Уповноваженою установою та експертами під час проведення акредитаційної експертизи, постакредитаційного моніторингу, а також закладом освіти для </w:t>
      </w:r>
      <w:proofErr w:type="spellStart"/>
      <w:r w:rsidRPr="00A61956">
        <w:rPr>
          <w:rFonts w:ascii="Times New Roman" w:hAnsi="Times New Roman"/>
          <w:sz w:val="28"/>
          <w:szCs w:val="28"/>
        </w:rPr>
        <w:t>самооцінювання</w:t>
      </w:r>
      <w:proofErr w:type="spellEnd"/>
      <w:r w:rsidRPr="00A61956">
        <w:rPr>
          <w:rFonts w:ascii="Times New Roman" w:hAnsi="Times New Roman"/>
          <w:sz w:val="28"/>
          <w:szCs w:val="28"/>
        </w:rPr>
        <w:t xml:space="preserve">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професійної програми, та освітньої діяльності за цією програмою (далі – </w:t>
      </w:r>
      <w:proofErr w:type="spellStart"/>
      <w:r w:rsidRPr="00A61956">
        <w:rPr>
          <w:rFonts w:ascii="Times New Roman" w:hAnsi="Times New Roman"/>
          <w:sz w:val="28"/>
          <w:szCs w:val="28"/>
          <w:shd w:val="clear" w:color="auto" w:fill="FFFFFF"/>
        </w:rPr>
        <w:t>самооцінювання</w:t>
      </w:r>
      <w:proofErr w:type="spellEnd"/>
      <w:r w:rsidRPr="00A61956">
        <w:rPr>
          <w:rFonts w:ascii="Times New Roman" w:hAnsi="Times New Roman"/>
          <w:sz w:val="28"/>
          <w:szCs w:val="28"/>
          <w:shd w:val="clear" w:color="auto" w:fill="FFFFFF"/>
        </w:rPr>
        <w:t>)</w:t>
      </w:r>
      <w:r w:rsidRPr="00A61956">
        <w:rPr>
          <w:rFonts w:ascii="Times New Roman" w:hAnsi="Times New Roman"/>
          <w:sz w:val="28"/>
          <w:szCs w:val="28"/>
        </w:rPr>
        <w:t>.</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Оцінювання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 цією програмою – встановлення ступеня відповідності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 цією програмою за кожним критерієм згідно зі шкалою оцінювання за трьома рівнями відповідності: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«відповідає» –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професійна програма та освітня діяльність за цією програмою відповідають визначеному критерію;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«відповідає умовно» –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професійна програма та освітня діяльність за цією програмою загалом відповідає визначеному критерію, однак мають місце недоліки, що можуть бути усунуті протягом одного календарного року;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«не відповідає» –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професійна програма та освітня діяльність за цією програмою не відповідає визначеному критерію, і виявлені суттєві порушення та недоліки, які не можуть бути усунені протягом одного календарного року.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Інші терміни вживаються у значеннях, наведених у Законах України «Про освіту», та «Про фахову </w:t>
      </w:r>
      <w:proofErr w:type="spellStart"/>
      <w:r w:rsidRPr="00A61956">
        <w:rPr>
          <w:rFonts w:ascii="Times New Roman" w:hAnsi="Times New Roman"/>
          <w:sz w:val="28"/>
          <w:szCs w:val="28"/>
        </w:rPr>
        <w:t>передвищу</w:t>
      </w:r>
      <w:proofErr w:type="spellEnd"/>
      <w:r w:rsidRPr="00A61956">
        <w:rPr>
          <w:rFonts w:ascii="Times New Roman" w:hAnsi="Times New Roman"/>
          <w:sz w:val="28"/>
          <w:szCs w:val="28"/>
        </w:rPr>
        <w:t xml:space="preserve"> освіту».</w:t>
      </w:r>
    </w:p>
    <w:p w:rsidR="00F43E7A" w:rsidRPr="00A61956" w:rsidRDefault="00F43E7A" w:rsidP="00F43E7A">
      <w:pPr>
        <w:spacing w:before="240"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rPr>
        <w:t xml:space="preserve">4. Акредитація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яка проводиться вперше, здійснюється за умови провадження освітньої діяльності у рік випуску здобувачів освіти за відповідною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5. Чергова акредитація проводиться </w:t>
      </w:r>
      <w:proofErr w:type="spellStart"/>
      <w:r w:rsidRPr="00A61956">
        <w:rPr>
          <w:rFonts w:ascii="Times New Roman" w:hAnsi="Times New Roman"/>
          <w:sz w:val="28"/>
          <w:szCs w:val="28"/>
          <w:lang w:val="ru-RU"/>
        </w:rPr>
        <w:t>впродовж</w:t>
      </w:r>
      <w:proofErr w:type="spellEnd"/>
      <w:r w:rsidRPr="00A61956">
        <w:rPr>
          <w:rFonts w:ascii="Times New Roman" w:hAnsi="Times New Roman"/>
          <w:sz w:val="28"/>
          <w:szCs w:val="28"/>
          <w:lang w:val="ru-RU"/>
        </w:rPr>
        <w:t xml:space="preserve"> </w:t>
      </w:r>
      <w:proofErr w:type="spellStart"/>
      <w:r w:rsidRPr="00A61956">
        <w:rPr>
          <w:rFonts w:ascii="Times New Roman" w:hAnsi="Times New Roman"/>
          <w:sz w:val="28"/>
          <w:szCs w:val="28"/>
          <w:lang w:val="ru-RU"/>
        </w:rPr>
        <w:t>останнього</w:t>
      </w:r>
      <w:proofErr w:type="spellEnd"/>
      <w:r w:rsidRPr="00A61956">
        <w:rPr>
          <w:rFonts w:ascii="Times New Roman" w:hAnsi="Times New Roman"/>
          <w:sz w:val="28"/>
          <w:szCs w:val="28"/>
          <w:lang w:val="ru-RU"/>
        </w:rPr>
        <w:t xml:space="preserve"> року</w:t>
      </w:r>
      <w:r w:rsidRPr="00A61956">
        <w:rPr>
          <w:rFonts w:ascii="Times New Roman" w:hAnsi="Times New Roman"/>
          <w:sz w:val="28"/>
          <w:szCs w:val="28"/>
        </w:rPr>
        <w:t xml:space="preserve"> строку дії сертифіката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bCs/>
          <w:iCs/>
          <w:sz w:val="28"/>
          <w:szCs w:val="28"/>
        </w:rPr>
        <w:t xml:space="preserve">Заклад освіти має право достроково ініціювати проведення чергової акредитації </w:t>
      </w:r>
      <w:proofErr w:type="spellStart"/>
      <w:r w:rsidRPr="00A61956">
        <w:rPr>
          <w:rFonts w:ascii="Times New Roman" w:hAnsi="Times New Roman"/>
          <w:bCs/>
          <w:iCs/>
          <w:sz w:val="28"/>
          <w:szCs w:val="28"/>
        </w:rPr>
        <w:t>освітньо</w:t>
      </w:r>
      <w:proofErr w:type="spellEnd"/>
      <w:r w:rsidRPr="00A61956">
        <w:rPr>
          <w:rFonts w:ascii="Times New Roman" w:hAnsi="Times New Roman"/>
          <w:bCs/>
          <w:iCs/>
          <w:sz w:val="28"/>
          <w:szCs w:val="28"/>
        </w:rPr>
        <w:t> - професійної програми</w:t>
      </w:r>
      <w:r w:rsidRPr="00A61956">
        <w:rPr>
          <w:rFonts w:ascii="Times New Roman" w:hAnsi="Times New Roman"/>
          <w:sz w:val="28"/>
          <w:szCs w:val="28"/>
        </w:rPr>
        <w:t>.</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6. Акредитація проводиться відповідно до Закону України «Про освіту»,  Закону України «Про фахову </w:t>
      </w:r>
      <w:proofErr w:type="spellStart"/>
      <w:r w:rsidRPr="00A61956">
        <w:rPr>
          <w:rFonts w:ascii="Times New Roman" w:hAnsi="Times New Roman"/>
          <w:sz w:val="28"/>
          <w:szCs w:val="28"/>
        </w:rPr>
        <w:t>передвищу</w:t>
      </w:r>
      <w:proofErr w:type="spellEnd"/>
      <w:r w:rsidRPr="00A61956">
        <w:rPr>
          <w:rFonts w:ascii="Times New Roman" w:hAnsi="Times New Roman"/>
          <w:sz w:val="28"/>
          <w:szCs w:val="28"/>
        </w:rPr>
        <w:t xml:space="preserve"> освіту», цього Положення та інших нормативно-правових актів з ініціативи закладу освіти, що здійснює підготовку за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професійними програмами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(далі – заклад освіти) та є добровільною.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7. У межах однієї спеціальності може здійснюватися одночасна акредитація двох або більше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 xml:space="preserve">8.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професійні програми, за якими відокремленими структурними підрозділами закладів освіти відповідно до ліцензії здійснюється підготовка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акредитуються на загальних підставах та у порядку, визначеному цим Положенням.</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9. Заклад освіти створює умови для проведення акредитаційної експертизи та </w:t>
      </w:r>
      <w:proofErr w:type="spellStart"/>
      <w:r w:rsidRPr="00A61956">
        <w:rPr>
          <w:rFonts w:ascii="Times New Roman" w:hAnsi="Times New Roman"/>
          <w:sz w:val="28"/>
          <w:szCs w:val="28"/>
        </w:rPr>
        <w:t>зобов</w:t>
      </w:r>
      <w:proofErr w:type="spellEnd"/>
      <w:r w:rsidRPr="00A61956">
        <w:rPr>
          <w:rFonts w:ascii="Times New Roman" w:hAnsi="Times New Roman"/>
          <w:sz w:val="28"/>
          <w:szCs w:val="28"/>
          <w:lang w:val="ru-RU"/>
        </w:rPr>
        <w:t>’</w:t>
      </w:r>
      <w:proofErr w:type="spellStart"/>
      <w:r w:rsidRPr="00A61956">
        <w:rPr>
          <w:rFonts w:ascii="Times New Roman" w:hAnsi="Times New Roman"/>
          <w:sz w:val="28"/>
          <w:szCs w:val="28"/>
        </w:rPr>
        <w:t>язаний</w:t>
      </w:r>
      <w:proofErr w:type="spellEnd"/>
      <w:r w:rsidRPr="00A61956">
        <w:rPr>
          <w:rFonts w:ascii="Times New Roman" w:hAnsi="Times New Roman"/>
          <w:sz w:val="28"/>
          <w:szCs w:val="28"/>
        </w:rPr>
        <w:t xml:space="preserve"> дотримуватись принципів академічної доброчесності.</w:t>
      </w:r>
    </w:p>
    <w:p w:rsidR="00F43E7A" w:rsidRPr="00A61956" w:rsidRDefault="00F43E7A" w:rsidP="00F43E7A">
      <w:pPr>
        <w:spacing w:before="240" w:after="0" w:line="240" w:lineRule="auto"/>
        <w:ind w:firstLine="567"/>
        <w:jc w:val="center"/>
        <w:rPr>
          <w:rFonts w:ascii="Times New Roman" w:hAnsi="Times New Roman"/>
          <w:b/>
          <w:sz w:val="28"/>
          <w:szCs w:val="28"/>
        </w:rPr>
      </w:pPr>
      <w:r w:rsidRPr="00A61956">
        <w:rPr>
          <w:rFonts w:ascii="Times New Roman" w:hAnsi="Times New Roman"/>
          <w:b/>
          <w:sz w:val="28"/>
          <w:szCs w:val="28"/>
        </w:rPr>
        <w:t>II. Порядок проведення акредитації</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Заклад освіти, який бажає акредитувати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професійну програму у наступному навчальному році, з 1 травня до 1 липня подає до Служби в електронному вигляді заяву про наміри акредитувати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професійну програму. </w:t>
      </w:r>
    </w:p>
    <w:p w:rsidR="00F43E7A" w:rsidRPr="00A61956" w:rsidRDefault="00F43E7A" w:rsidP="00F43E7A">
      <w:pPr>
        <w:tabs>
          <w:tab w:val="left" w:pos="993"/>
        </w:tabs>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Служба до 1 серпня на офіційному </w:t>
      </w:r>
      <w:r>
        <w:rPr>
          <w:rFonts w:ascii="Times New Roman" w:hAnsi="Times New Roman"/>
          <w:sz w:val="28"/>
          <w:szCs w:val="28"/>
        </w:rPr>
        <w:t>веб-сайт</w:t>
      </w:r>
      <w:r w:rsidRPr="00A61956">
        <w:rPr>
          <w:rFonts w:ascii="Times New Roman" w:hAnsi="Times New Roman"/>
          <w:sz w:val="28"/>
          <w:szCs w:val="28"/>
        </w:rPr>
        <w:t xml:space="preserve">і розміщує </w:t>
      </w:r>
      <w:r w:rsidRPr="00A61956">
        <w:rPr>
          <w:rFonts w:ascii="Times New Roman" w:hAnsi="Times New Roman"/>
          <w:bCs/>
          <w:iCs/>
          <w:sz w:val="28"/>
          <w:szCs w:val="28"/>
        </w:rPr>
        <w:t xml:space="preserve">графік прийняття заяв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закладів освіти.</w:t>
      </w:r>
    </w:p>
    <w:p w:rsidR="00F43E7A" w:rsidRPr="00A61956" w:rsidRDefault="00F43E7A" w:rsidP="00F43E7A">
      <w:pPr>
        <w:spacing w:after="0" w:line="240" w:lineRule="auto"/>
        <w:ind w:firstLine="567"/>
        <w:contextualSpacing/>
        <w:jc w:val="both"/>
        <w:rPr>
          <w:rFonts w:ascii="Times New Roman" w:hAnsi="Times New Roman"/>
          <w:sz w:val="28"/>
          <w:szCs w:val="28"/>
        </w:rPr>
      </w:pPr>
      <w:r w:rsidRPr="00A61956">
        <w:rPr>
          <w:rFonts w:ascii="Times New Roman" w:hAnsi="Times New Roman"/>
          <w:sz w:val="28"/>
          <w:szCs w:val="28"/>
        </w:rPr>
        <w:t xml:space="preserve">Заклад освіти, який заявив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згідно з графіком прийняття заяв подає в електронному вигляді заяву про акредитацію та документи, що підтверджують відповідність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 цією програмою вимогам та критеріям, встановленим цим Положенням, що додаються. </w:t>
      </w:r>
    </w:p>
    <w:p w:rsidR="00F43E7A" w:rsidRPr="00A61956" w:rsidRDefault="00F43E7A" w:rsidP="00F43E7A">
      <w:pPr>
        <w:spacing w:after="0" w:line="240" w:lineRule="auto"/>
        <w:ind w:firstLine="567"/>
        <w:contextualSpacing/>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Форми заяв про наміри акредитувати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професійну програму та про проведення акредитації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професійної програми затверджуються наказом Служби і оприлюднюються на її офіційному </w:t>
      </w:r>
      <w:r>
        <w:rPr>
          <w:rFonts w:ascii="Times New Roman" w:hAnsi="Times New Roman"/>
          <w:sz w:val="28"/>
          <w:szCs w:val="28"/>
          <w:shd w:val="clear" w:color="auto" w:fill="FFFFFF"/>
        </w:rPr>
        <w:t>веб-сайт</w:t>
      </w:r>
      <w:r w:rsidRPr="00A61956">
        <w:rPr>
          <w:rFonts w:ascii="Times New Roman" w:hAnsi="Times New Roman"/>
          <w:sz w:val="28"/>
          <w:szCs w:val="28"/>
          <w:shd w:val="clear" w:color="auto" w:fill="FFFFFF"/>
        </w:rPr>
        <w:t>і.</w:t>
      </w:r>
    </w:p>
    <w:p w:rsidR="00F43E7A" w:rsidRPr="00A61956" w:rsidRDefault="00F43E7A" w:rsidP="00F43E7A">
      <w:pPr>
        <w:spacing w:after="0" w:line="240" w:lineRule="auto"/>
        <w:ind w:firstLine="567"/>
        <w:contextualSpacing/>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2. </w:t>
      </w:r>
      <w:r w:rsidRPr="00A61956">
        <w:rPr>
          <w:rFonts w:ascii="Times New Roman" w:hAnsi="Times New Roman"/>
          <w:sz w:val="28"/>
          <w:szCs w:val="28"/>
        </w:rPr>
        <w:t xml:space="preserve">Служба </w:t>
      </w:r>
      <w:r w:rsidRPr="00A61956">
        <w:rPr>
          <w:rFonts w:ascii="Times New Roman" w:hAnsi="Times New Roman"/>
          <w:sz w:val="28"/>
          <w:szCs w:val="28"/>
          <w:shd w:val="clear" w:color="auto" w:fill="FFFFFF"/>
        </w:rPr>
        <w:t xml:space="preserve">протягом двох місяців з дати реєстрації заяви про акредитацію та за результатами проведеної акредитаційної експертизи повинна прийняти одне з таких рішень: </w:t>
      </w:r>
    </w:p>
    <w:p w:rsidR="00F43E7A" w:rsidRPr="00A61956" w:rsidRDefault="00F43E7A" w:rsidP="00F43E7A">
      <w:pPr>
        <w:spacing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про акредитацію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про умовну (відкладену) акредитацію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про відмову в акредитації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професійної програми.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3. Заклад освіти, який бажає акредитувати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професійну програму, подає через Єдину державну електронну базу з питань освіти (далі</w:t>
      </w:r>
      <w:r w:rsidRPr="00A61956">
        <w:rPr>
          <w:rFonts w:ascii="Times New Roman" w:hAnsi="Times New Roman"/>
          <w:sz w:val="28"/>
          <w:szCs w:val="28"/>
          <w:lang w:val="en-US"/>
        </w:rPr>
        <w:t> </w:t>
      </w:r>
      <w:r w:rsidRPr="00A61956">
        <w:rPr>
          <w:rFonts w:ascii="Times New Roman" w:hAnsi="Times New Roman"/>
          <w:sz w:val="28"/>
          <w:szCs w:val="28"/>
        </w:rPr>
        <w:t>– ЄДЕБО) в електронному вигляді, засвідчені кваліфікованим електронним підписом керівника закладу освіти (уповноваженої особи, визначеної наказом керівника закладу освіти) такі матеріали: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заяву про проведення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затверджені в установленому порядку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професійну програму та навчальний план за цією програмою;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відомості про </w:t>
      </w:r>
      <w:proofErr w:type="spellStart"/>
      <w:r w:rsidRPr="00A61956">
        <w:rPr>
          <w:rFonts w:ascii="Times New Roman" w:hAnsi="Times New Roman"/>
          <w:sz w:val="28"/>
          <w:szCs w:val="28"/>
        </w:rPr>
        <w:t>самооцінювання</w:t>
      </w:r>
      <w:proofErr w:type="spellEnd"/>
      <w:r w:rsidRPr="00A61956">
        <w:rPr>
          <w:rFonts w:ascii="Times New Roman" w:hAnsi="Times New Roman"/>
          <w:sz w:val="28"/>
          <w:szCs w:val="28"/>
        </w:rPr>
        <w:t xml:space="preserve"> відповідно до критеріїв;</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рецензії (відгуки) роботодавців та/або керівників баз виробничих практик за останні п’ять календарних років (за наявності).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4. Усі документи щодо проведення акредитації формуються в акредитаційну справу, яка ведеться в електронному вигляді.</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У разі наявності в документах акредитаційної справи конфіденційної інформації, або інформації, що становить державну таємницю, доступ до такої інформації надається виключно в порядку, визначеному законодавством.</w:t>
      </w:r>
    </w:p>
    <w:p w:rsidR="00F43E7A" w:rsidRPr="00A61956" w:rsidRDefault="00F43E7A" w:rsidP="00F43E7A">
      <w:pPr>
        <w:spacing w:before="240" w:after="0" w:line="240" w:lineRule="auto"/>
        <w:ind w:firstLine="567"/>
        <w:jc w:val="both"/>
        <w:rPr>
          <w:rStyle w:val="ab"/>
          <w:rFonts w:ascii="Times New Roman" w:hAnsi="Times New Roman"/>
          <w:sz w:val="28"/>
          <w:szCs w:val="28"/>
        </w:rPr>
      </w:pPr>
      <w:r w:rsidRPr="00A61956">
        <w:rPr>
          <w:rStyle w:val="ab"/>
          <w:rFonts w:ascii="Times New Roman" w:hAnsi="Times New Roman"/>
          <w:sz w:val="28"/>
          <w:szCs w:val="28"/>
        </w:rPr>
        <w:t xml:space="preserve">5. </w:t>
      </w:r>
      <w:r w:rsidRPr="00A61956">
        <w:rPr>
          <w:rFonts w:ascii="Times New Roman" w:hAnsi="Times New Roman"/>
          <w:sz w:val="28"/>
          <w:szCs w:val="28"/>
        </w:rPr>
        <w:t>Після реєстрації матеріалів акредитаційної справи, посадовою особою Служби впродовж трьох робочих днів здійснюється їх попередній аналіз на предмет повноти поданих матеріалів, відповідності їх змісту до назви та встановлених цим Положенням вимог</w:t>
      </w:r>
      <w:r w:rsidRPr="00A61956">
        <w:rPr>
          <w:rStyle w:val="ab"/>
          <w:rFonts w:ascii="Times New Roman" w:hAnsi="Times New Roman"/>
          <w:sz w:val="28"/>
          <w:szCs w:val="28"/>
        </w:rPr>
        <w:t>.</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У разі виявлення недоліків (</w:t>
      </w:r>
      <w:proofErr w:type="spellStart"/>
      <w:r w:rsidRPr="00A61956">
        <w:rPr>
          <w:rFonts w:ascii="Times New Roman" w:hAnsi="Times New Roman"/>
          <w:sz w:val="28"/>
          <w:szCs w:val="28"/>
        </w:rPr>
        <w:t>невідповідностей</w:t>
      </w:r>
      <w:proofErr w:type="spellEnd"/>
      <w:r w:rsidRPr="00A61956">
        <w:rPr>
          <w:rFonts w:ascii="Times New Roman" w:hAnsi="Times New Roman"/>
          <w:sz w:val="28"/>
          <w:szCs w:val="28"/>
        </w:rPr>
        <w:t xml:space="preserve">) у поданих закладом освіти документах, посадовою особою Служби складається відгук про результати попереднього аналізу матеріалів акредитаційної справи, який разом із матеріалами акредитаційної справи передається Уповноваженій установі для врахування при проведенні акредитаційної експертизи.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Уповноваженою установою не пізніше ніж за сім робочих днів до початку роботи члена експертної групи за місцем провадження освітньої діяльності закладу освіти, формується склад експертної групи, яка проводитиме акредитаційну експертизу, визначається строк її роботи, дати виїзду до відповідного закладу освіти та останній день строку подання матеріалів акредитаційної експертизи до Служби.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6. Експертна група для проведення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формується з двох експертів з числа осіб, внесених до реєстру експертів Служби, один з яких призначається керівником групи, та представника територіального органу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Склад експертної групи затверджується наказом Служби за поданням Уповноваженої установи.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У разі одночасної акредитації двох чи більше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у межах однієї спеціальності склад експертної групи може бути розширений, але не більше ніж на одного експерта для однієї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На підставі подання організації (об’єднання) роботодавців та/або професійної асоціації до роботи експертної групи може бути залучений представник роботодавців (за згодою).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Акредитація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спеціалізованої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здійснюються з обов’язковим залученням представників відповідної сфери, які відповідають кваліфікаційним вимогам, визначеним цим Положенням.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До складу експертної групи не можуть входити особи, які працюють (у тому числі на умовах сумісництва, погодинної оплати праці, цивільно-правових угод) або навчаються у відповідному закладі освіти, чи за наявності інших обставин, що свідчать про реальний чи потенційний конфлікт інтересів, а також ті особи, у яких не минув обмежувальний строк академічної відповідальності за порушення академічної доброчесності.</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iCs/>
          <w:sz w:val="28"/>
          <w:szCs w:val="28"/>
        </w:rPr>
        <w:t xml:space="preserve">До складу експертної групи не можуть бути включені фахівці, які працюють у закладі освіти, розташованому у тому ж населеному пункті, що й заклад освіти, який акредитує </w:t>
      </w:r>
      <w:proofErr w:type="spellStart"/>
      <w:r w:rsidRPr="00A61956">
        <w:rPr>
          <w:rFonts w:ascii="Times New Roman" w:hAnsi="Times New Roman"/>
          <w:iCs/>
          <w:sz w:val="28"/>
          <w:szCs w:val="28"/>
        </w:rPr>
        <w:t>освітньо</w:t>
      </w:r>
      <w:proofErr w:type="spellEnd"/>
      <w:r w:rsidRPr="00A61956">
        <w:rPr>
          <w:rFonts w:ascii="Times New Roman" w:hAnsi="Times New Roman"/>
          <w:iCs/>
          <w:sz w:val="28"/>
          <w:szCs w:val="28"/>
        </w:rPr>
        <w:t xml:space="preserve"> - професійну програму та здійснюють </w:t>
      </w:r>
      <w:r w:rsidRPr="00A61956">
        <w:rPr>
          <w:rFonts w:ascii="Times New Roman" w:hAnsi="Times New Roman"/>
          <w:iCs/>
          <w:sz w:val="28"/>
          <w:szCs w:val="28"/>
        </w:rPr>
        <w:lastRenderedPageBreak/>
        <w:t xml:space="preserve">освітню діяльність за спеціальністю, в межах якої акредитується </w:t>
      </w:r>
      <w:proofErr w:type="spellStart"/>
      <w:r w:rsidRPr="00A61956">
        <w:rPr>
          <w:rFonts w:ascii="Times New Roman" w:hAnsi="Times New Roman"/>
          <w:iCs/>
          <w:sz w:val="28"/>
          <w:szCs w:val="28"/>
        </w:rPr>
        <w:t>освітньо</w:t>
      </w:r>
      <w:proofErr w:type="spellEnd"/>
      <w:r w:rsidRPr="00A61956">
        <w:rPr>
          <w:rFonts w:ascii="Times New Roman" w:hAnsi="Times New Roman"/>
          <w:iCs/>
          <w:sz w:val="28"/>
          <w:szCs w:val="28"/>
        </w:rPr>
        <w:t> - професійна програма.</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7. Наказ, яким затверджено склад експертної групи, за один робочий день до початку роботи члена експертної групи у закладі освіти надсилається за допомогою електронного поштового зв’язку (у незмінному вигляді з підтвердженням про отримання) керівнику закладу освіти,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професійна програма якого акредитується.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8. Акредитаційна експертиза передбачає:</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вивчення експертною групою відомостей про </w:t>
      </w:r>
      <w:proofErr w:type="spellStart"/>
      <w:r w:rsidRPr="00A61956">
        <w:rPr>
          <w:rFonts w:ascii="Times New Roman" w:hAnsi="Times New Roman"/>
          <w:sz w:val="28"/>
          <w:szCs w:val="28"/>
        </w:rPr>
        <w:t>самооцінювання</w:t>
      </w:r>
      <w:proofErr w:type="spellEnd"/>
      <w:r w:rsidRPr="00A61956">
        <w:rPr>
          <w:rFonts w:ascii="Times New Roman" w:hAnsi="Times New Roman"/>
          <w:sz w:val="28"/>
          <w:szCs w:val="28"/>
        </w:rPr>
        <w:t xml:space="preserve">, доданих до них матеріалів, а також інших матеріалів та інформації, що стосуються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і освітньої діяльності закладу</w:t>
      </w:r>
      <w:r w:rsidRPr="00A61956">
        <w:rPr>
          <w:sz w:val="28"/>
          <w:szCs w:val="28"/>
        </w:rPr>
        <w:t xml:space="preserve"> </w:t>
      </w:r>
      <w:r w:rsidRPr="00A61956">
        <w:rPr>
          <w:rFonts w:ascii="Times New Roman" w:hAnsi="Times New Roman"/>
          <w:sz w:val="28"/>
          <w:szCs w:val="28"/>
        </w:rPr>
        <w:t>освіти за цією програмою;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виїзд члена експертної групи з числа представників територіального органу Служби до закладу</w:t>
      </w:r>
      <w:r w:rsidRPr="00A61956">
        <w:rPr>
          <w:sz w:val="28"/>
          <w:szCs w:val="28"/>
        </w:rPr>
        <w:t xml:space="preserve"> </w:t>
      </w:r>
      <w:r w:rsidRPr="00A61956">
        <w:rPr>
          <w:rFonts w:ascii="Times New Roman" w:hAnsi="Times New Roman"/>
          <w:sz w:val="28"/>
          <w:szCs w:val="28"/>
        </w:rPr>
        <w:t xml:space="preserve">освіти з метою уточнення даних, вказаних у відомостях про </w:t>
      </w:r>
      <w:proofErr w:type="spellStart"/>
      <w:r w:rsidRPr="00A61956">
        <w:rPr>
          <w:rFonts w:ascii="Times New Roman" w:hAnsi="Times New Roman"/>
          <w:sz w:val="28"/>
          <w:szCs w:val="28"/>
        </w:rPr>
        <w:t>самооцінювання</w:t>
      </w:r>
      <w:proofErr w:type="spellEnd"/>
      <w:r w:rsidRPr="00A61956">
        <w:rPr>
          <w:rFonts w:ascii="Times New Roman" w:hAnsi="Times New Roman"/>
          <w:sz w:val="28"/>
          <w:szCs w:val="28"/>
        </w:rPr>
        <w:t xml:space="preserve">, опитування представників заінтересованих сторін про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професійну програму та освітню діяльність закладу освіти за цією програмою, формування рекомендацій щодо вдосконалення їхньої якості, у ході якого можуть проводитись індивідуальні співбесіди, інтерв’ю, фокус-групи (представників керівництва закладу освіти, педагогічних (науково-педагогічних) працівників, представників органів студентського самоврядування,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випускників, роботодавців та ін.);</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складання звіту експертної групи</w:t>
      </w:r>
      <w:r w:rsidRPr="00A61956">
        <w:rPr>
          <w:rFonts w:ascii="Times New Roman" w:hAnsi="Times New Roman"/>
          <w:b/>
          <w:sz w:val="28"/>
          <w:szCs w:val="28"/>
        </w:rPr>
        <w:t xml:space="preserve"> </w:t>
      </w:r>
      <w:r w:rsidRPr="00A61956">
        <w:rPr>
          <w:rFonts w:ascii="Times New Roman" w:hAnsi="Times New Roman"/>
          <w:sz w:val="28"/>
          <w:szCs w:val="28"/>
        </w:rPr>
        <w:t>про результати акредитаційної експертизи</w:t>
      </w:r>
      <w:r w:rsidRPr="00A61956">
        <w:rPr>
          <w:rFonts w:ascii="Times New Roman" w:hAnsi="Times New Roman"/>
          <w:sz w:val="28"/>
          <w:szCs w:val="28"/>
          <w:lang w:val="ru-RU"/>
        </w:rPr>
        <w:t xml:space="preserve"> (</w:t>
      </w:r>
      <w:r w:rsidRPr="00A61956">
        <w:rPr>
          <w:rFonts w:ascii="Times New Roman" w:hAnsi="Times New Roman"/>
          <w:sz w:val="28"/>
          <w:szCs w:val="28"/>
        </w:rPr>
        <w:t>далі – звіт</w:t>
      </w:r>
      <w:r w:rsidRPr="00A61956">
        <w:rPr>
          <w:rFonts w:ascii="Times New Roman" w:hAnsi="Times New Roman"/>
          <w:sz w:val="28"/>
          <w:szCs w:val="28"/>
          <w:lang w:val="ru-RU"/>
        </w:rPr>
        <w:t>)</w:t>
      </w:r>
      <w:r w:rsidRPr="00A61956">
        <w:rPr>
          <w:rFonts w:ascii="Times New Roman" w:hAnsi="Times New Roman"/>
          <w:sz w:val="28"/>
          <w:szCs w:val="28"/>
        </w:rPr>
        <w:t>.</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9. З метою попереднього вивчення матеріалів акредитаційної справи Уповноважена установа в електронному вигляді надсилає їх керівнику та членам експертної групи. Під час попереднього вивчення матеріалів акредитаційної справи члени експертної групи мають право використовувати будь-які відкриті та загальнодоступні джерела інформації про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професійну програму закладу освіти, яка акредитується.</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Експертна група в дистанційному режимі ознайомлюється з відгуком про результати попереднього аналізу мате</w:t>
      </w:r>
      <w:r>
        <w:rPr>
          <w:rFonts w:ascii="Times New Roman" w:hAnsi="Times New Roman"/>
          <w:sz w:val="28"/>
          <w:szCs w:val="28"/>
        </w:rPr>
        <w:t>ріалів акредитаційної справи та </w:t>
      </w:r>
      <w:r w:rsidRPr="00A61956">
        <w:rPr>
          <w:rFonts w:ascii="Times New Roman" w:hAnsi="Times New Roman"/>
          <w:sz w:val="28"/>
          <w:szCs w:val="28"/>
        </w:rPr>
        <w:t>матеріалами акредитаційної справи, складає чек-лист питань (завдань)</w:t>
      </w:r>
      <w:r>
        <w:rPr>
          <w:rFonts w:ascii="Times New Roman" w:hAnsi="Times New Roman"/>
          <w:sz w:val="28"/>
          <w:szCs w:val="28"/>
        </w:rPr>
        <w:t xml:space="preserve"> </w:t>
      </w:r>
      <w:r>
        <w:rPr>
          <w:rFonts w:ascii="Times New Roman" w:hAnsi="Times New Roman"/>
          <w:sz w:val="28"/>
          <w:szCs w:val="28"/>
        </w:rPr>
        <w:br/>
      </w:r>
      <w:r w:rsidRPr="000C0CFA">
        <w:rPr>
          <w:rFonts w:ascii="Times New Roman" w:hAnsi="Times New Roman"/>
          <w:sz w:val="28"/>
          <w:szCs w:val="28"/>
        </w:rPr>
        <w:t>(далі – чек-лист),</w:t>
      </w:r>
      <w:r w:rsidRPr="00A61956">
        <w:rPr>
          <w:rFonts w:ascii="Times New Roman" w:hAnsi="Times New Roman"/>
          <w:sz w:val="28"/>
          <w:szCs w:val="28"/>
        </w:rPr>
        <w:t xml:space="preserve"> які необхідно проаналізувати з виїздом до місця розташування закладу освіти, який виявив бажання акредитувати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професійну програму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 метою належної організації роботи експерта у закладі освіти, не пізніше ніж за один робочий день до його приїзду, керівнику закладу освіти за допомогою електронного поштового зв’язку (у незмінному вигляді з підтвердженням про отримання) надсилається чек-лист.</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10. З метою опрацювання чек-листа до закладу освіти виїжджає член експертної групи з числа працівників</w:t>
      </w:r>
      <w:r w:rsidRPr="00A61956">
        <w:rPr>
          <w:rFonts w:ascii="Times New Roman" w:hAnsi="Times New Roman"/>
          <w:sz w:val="28"/>
          <w:szCs w:val="28"/>
          <w:lang w:val="ru-RU"/>
        </w:rPr>
        <w:t xml:space="preserve"> </w:t>
      </w:r>
      <w:r w:rsidRPr="00A61956">
        <w:rPr>
          <w:rFonts w:ascii="Times New Roman" w:hAnsi="Times New Roman"/>
          <w:sz w:val="28"/>
          <w:szCs w:val="28"/>
        </w:rPr>
        <w:t xml:space="preserve">територіального органу Служби. За необхідності для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w:t>
      </w:r>
      <w:r w:rsidRPr="00A61956">
        <w:rPr>
          <w:rFonts w:ascii="Times New Roman" w:hAnsi="Times New Roman"/>
          <w:sz w:val="28"/>
          <w:szCs w:val="28"/>
        </w:rPr>
        <w:lastRenderedPageBreak/>
        <w:t xml:space="preserve">спеціалізованої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до місця розташування закладу освіти може виїжджати член експертної групи з числа експертів (представник відповідної сфери) та/або представник Служби.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Керівник та інші члени експертної групи супроводжують роботу члена експертної групи або представника Служби, що виїхав до закладу освіти для проведення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у дистанційному режимі.</w:t>
      </w:r>
    </w:p>
    <w:p w:rsidR="00F43E7A" w:rsidRPr="00A61956" w:rsidRDefault="00F43E7A" w:rsidP="00F43E7A">
      <w:pPr>
        <w:spacing w:after="0" w:line="240" w:lineRule="auto"/>
        <w:ind w:firstLine="567"/>
        <w:jc w:val="both"/>
        <w:rPr>
          <w:rFonts w:ascii="Times New Roman" w:hAnsi="Times New Roman"/>
          <w:b/>
          <w:sz w:val="28"/>
          <w:szCs w:val="28"/>
        </w:rPr>
      </w:pPr>
      <w:r w:rsidRPr="00A61956">
        <w:rPr>
          <w:rFonts w:ascii="Times New Roman" w:hAnsi="Times New Roman"/>
          <w:sz w:val="28"/>
          <w:szCs w:val="28"/>
        </w:rPr>
        <w:t xml:space="preserve">Опрацювання чек-листа за місцем розташування закладу освіти не може перевищувати трьох робочих днів.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11. На час проведення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у тому числі в дистанційному режимі, члени експертної групи з числа експертів, звільняються від виконання обов’язків за місцем роботи. Керівники закладів освіти, підприємств, установ та організацій, працівники яких беруть участь в акредитаційній експертизі, сприяють участі таких працівників в акредитаційній експертизі. </w:t>
      </w:r>
    </w:p>
    <w:p w:rsidR="00F43E7A" w:rsidRPr="00A61956" w:rsidRDefault="00F43E7A" w:rsidP="00F43E7A">
      <w:pPr>
        <w:spacing w:before="240" w:after="0" w:line="240" w:lineRule="auto"/>
        <w:ind w:firstLine="567"/>
        <w:jc w:val="both"/>
        <w:rPr>
          <w:rFonts w:ascii="Times New Roman" w:eastAsia="Times New Roman" w:hAnsi="Times New Roman"/>
          <w:sz w:val="28"/>
          <w:szCs w:val="28"/>
          <w:lang w:eastAsia="ru-RU"/>
        </w:rPr>
      </w:pPr>
      <w:r w:rsidRPr="00A61956">
        <w:rPr>
          <w:rFonts w:ascii="Times New Roman" w:hAnsi="Times New Roman"/>
          <w:sz w:val="28"/>
          <w:szCs w:val="28"/>
        </w:rPr>
        <w:t xml:space="preserve">12. Під час проведення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к</w:t>
      </w:r>
      <w:r w:rsidRPr="00A61956">
        <w:rPr>
          <w:rFonts w:ascii="Times New Roman" w:eastAsia="Times New Roman" w:hAnsi="Times New Roman"/>
          <w:sz w:val="28"/>
          <w:szCs w:val="28"/>
          <w:lang w:eastAsia="ru-RU"/>
        </w:rPr>
        <w:t>ерівник закладу освіти має право:</w:t>
      </w:r>
    </w:p>
    <w:p w:rsidR="00F43E7A" w:rsidRPr="00A61956" w:rsidRDefault="00F43E7A" w:rsidP="00F43E7A">
      <w:pPr>
        <w:pStyle w:val="rvps2"/>
        <w:shd w:val="clear" w:color="auto" w:fill="FFFFFF"/>
        <w:spacing w:before="0" w:beforeAutospacing="0" w:after="0" w:afterAutospacing="0"/>
        <w:ind w:firstLine="567"/>
        <w:jc w:val="both"/>
        <w:rPr>
          <w:sz w:val="28"/>
          <w:szCs w:val="28"/>
        </w:rPr>
      </w:pPr>
      <w:r w:rsidRPr="00A61956">
        <w:rPr>
          <w:sz w:val="28"/>
          <w:szCs w:val="28"/>
        </w:rPr>
        <w:t>бути поінформованим про свої права та обов’язки;</w:t>
      </w:r>
    </w:p>
    <w:p w:rsidR="00F43E7A" w:rsidRPr="00A61956" w:rsidRDefault="00F43E7A" w:rsidP="00F43E7A">
      <w:pPr>
        <w:pStyle w:val="rvps2"/>
        <w:shd w:val="clear" w:color="auto" w:fill="FFFFFF"/>
        <w:spacing w:before="0" w:beforeAutospacing="0" w:after="0" w:afterAutospacing="0"/>
        <w:ind w:firstLine="567"/>
        <w:jc w:val="both"/>
        <w:rPr>
          <w:sz w:val="28"/>
          <w:szCs w:val="28"/>
        </w:rPr>
      </w:pPr>
      <w:r w:rsidRPr="00A61956">
        <w:rPr>
          <w:sz w:val="28"/>
          <w:szCs w:val="28"/>
        </w:rPr>
        <w:t>вимагати від членів експертної групи додержання вимог законодавства;</w:t>
      </w:r>
    </w:p>
    <w:p w:rsidR="00F43E7A" w:rsidRPr="00A61956" w:rsidRDefault="00F43E7A" w:rsidP="00F43E7A">
      <w:pPr>
        <w:pStyle w:val="rvps2"/>
        <w:shd w:val="clear" w:color="auto" w:fill="FFFFFF"/>
        <w:spacing w:before="0" w:beforeAutospacing="0" w:after="0" w:afterAutospacing="0"/>
        <w:ind w:firstLine="567"/>
        <w:jc w:val="both"/>
        <w:rPr>
          <w:sz w:val="28"/>
          <w:szCs w:val="28"/>
        </w:rPr>
      </w:pPr>
      <w:r w:rsidRPr="00A61956">
        <w:rPr>
          <w:sz w:val="28"/>
          <w:szCs w:val="28"/>
        </w:rPr>
        <w:t>бути ознайомленим з чек-листом та перевіряти відповідність питань (завдань), які аналізуються представником експертної групи;</w:t>
      </w:r>
    </w:p>
    <w:p w:rsidR="00F43E7A" w:rsidRPr="00A61956" w:rsidRDefault="00F43E7A" w:rsidP="00F43E7A">
      <w:pPr>
        <w:spacing w:before="240" w:after="0" w:line="240" w:lineRule="auto"/>
        <w:ind w:firstLine="567"/>
        <w:jc w:val="both"/>
        <w:rPr>
          <w:rFonts w:ascii="Times New Roman" w:eastAsia="Times New Roman" w:hAnsi="Times New Roman"/>
          <w:sz w:val="28"/>
          <w:szCs w:val="28"/>
          <w:lang w:eastAsia="ru-RU"/>
        </w:rPr>
      </w:pPr>
      <w:r w:rsidRPr="00A61956">
        <w:rPr>
          <w:rFonts w:ascii="Times New Roman" w:hAnsi="Times New Roman"/>
          <w:sz w:val="28"/>
          <w:szCs w:val="28"/>
        </w:rPr>
        <w:t xml:space="preserve">13. Під час проведення акредитаційної експертизи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к</w:t>
      </w:r>
      <w:r w:rsidRPr="00A61956">
        <w:rPr>
          <w:rFonts w:ascii="Times New Roman" w:eastAsia="Times New Roman" w:hAnsi="Times New Roman"/>
          <w:sz w:val="28"/>
          <w:szCs w:val="28"/>
          <w:lang w:eastAsia="ru-RU"/>
        </w:rPr>
        <w:t>ерівник закладу освіти зобов’язаний:</w:t>
      </w:r>
    </w:p>
    <w:p w:rsidR="00F43E7A" w:rsidRPr="00A61956" w:rsidRDefault="00F43E7A" w:rsidP="00F43E7A">
      <w:pPr>
        <w:spacing w:after="0" w:line="240" w:lineRule="auto"/>
        <w:ind w:firstLine="567"/>
        <w:jc w:val="both"/>
        <w:rPr>
          <w:rFonts w:ascii="Times New Roman" w:eastAsia="Times New Roman" w:hAnsi="Times New Roman"/>
          <w:sz w:val="28"/>
          <w:szCs w:val="28"/>
          <w:lang w:eastAsia="ru-RU"/>
        </w:rPr>
      </w:pPr>
      <w:r w:rsidRPr="00A61956">
        <w:rPr>
          <w:rFonts w:ascii="Times New Roman" w:eastAsia="Times New Roman" w:hAnsi="Times New Roman"/>
          <w:sz w:val="28"/>
          <w:szCs w:val="28"/>
          <w:lang w:eastAsia="ru-RU"/>
        </w:rPr>
        <w:t xml:space="preserve">допускати </w:t>
      </w:r>
      <w:r w:rsidRPr="00A61956">
        <w:rPr>
          <w:rFonts w:ascii="Times New Roman" w:hAnsi="Times New Roman"/>
          <w:sz w:val="28"/>
          <w:szCs w:val="28"/>
        </w:rPr>
        <w:t>члена експертної групи або представника Служби</w:t>
      </w:r>
      <w:r w:rsidRPr="00A61956">
        <w:rPr>
          <w:rFonts w:ascii="Times New Roman" w:eastAsia="Times New Roman" w:hAnsi="Times New Roman"/>
          <w:sz w:val="28"/>
          <w:szCs w:val="28"/>
          <w:lang w:eastAsia="ru-RU"/>
        </w:rPr>
        <w:t xml:space="preserve"> до проведення необхідних заходів у закладі освіти щодо виконання чек-листа; </w:t>
      </w:r>
    </w:p>
    <w:p w:rsidR="00F43E7A" w:rsidRPr="00A61956" w:rsidRDefault="00F43E7A" w:rsidP="00F43E7A">
      <w:pPr>
        <w:spacing w:after="0" w:line="240" w:lineRule="auto"/>
        <w:ind w:firstLine="567"/>
        <w:jc w:val="both"/>
        <w:rPr>
          <w:rFonts w:ascii="Times New Roman" w:eastAsia="Times New Roman" w:hAnsi="Times New Roman"/>
          <w:sz w:val="28"/>
          <w:szCs w:val="28"/>
          <w:lang w:eastAsia="ru-RU"/>
        </w:rPr>
      </w:pPr>
      <w:r w:rsidRPr="00A61956">
        <w:rPr>
          <w:rFonts w:ascii="Times New Roman" w:eastAsia="Times New Roman" w:hAnsi="Times New Roman"/>
          <w:sz w:val="28"/>
          <w:szCs w:val="28"/>
          <w:lang w:eastAsia="ru-RU"/>
        </w:rPr>
        <w:t xml:space="preserve">створювати необхідні умови для роботи </w:t>
      </w:r>
      <w:r w:rsidRPr="00A61956">
        <w:rPr>
          <w:rFonts w:ascii="Times New Roman" w:hAnsi="Times New Roman"/>
          <w:sz w:val="28"/>
          <w:szCs w:val="28"/>
        </w:rPr>
        <w:t>члена експертної групи або представника Служби</w:t>
      </w:r>
      <w:r w:rsidRPr="00A61956">
        <w:rPr>
          <w:rFonts w:ascii="Times New Roman" w:eastAsia="Times New Roman" w:hAnsi="Times New Roman"/>
          <w:sz w:val="28"/>
          <w:szCs w:val="28"/>
          <w:lang w:eastAsia="ru-RU"/>
        </w:rPr>
        <w:t xml:space="preserve"> </w:t>
      </w:r>
      <w:r w:rsidRPr="00A61956">
        <w:rPr>
          <w:rFonts w:ascii="Times New Roman" w:hAnsi="Times New Roman"/>
          <w:sz w:val="28"/>
          <w:szCs w:val="28"/>
        </w:rPr>
        <w:t>у закладі освіти</w:t>
      </w:r>
      <w:r w:rsidRPr="00A61956">
        <w:rPr>
          <w:rFonts w:ascii="Times New Roman" w:eastAsia="Times New Roman" w:hAnsi="Times New Roman"/>
          <w:sz w:val="28"/>
          <w:szCs w:val="28"/>
          <w:lang w:eastAsia="ru-RU"/>
        </w:rPr>
        <w:t>;</w:t>
      </w:r>
    </w:p>
    <w:p w:rsidR="00F43E7A" w:rsidRPr="00A61956" w:rsidRDefault="00F43E7A" w:rsidP="00F43E7A">
      <w:pPr>
        <w:spacing w:after="0" w:line="240" w:lineRule="auto"/>
        <w:ind w:firstLine="567"/>
        <w:jc w:val="both"/>
        <w:rPr>
          <w:rFonts w:ascii="Times New Roman" w:eastAsia="Times New Roman" w:hAnsi="Times New Roman"/>
          <w:sz w:val="28"/>
          <w:szCs w:val="28"/>
          <w:lang w:eastAsia="ru-RU"/>
        </w:rPr>
      </w:pPr>
      <w:r w:rsidRPr="00A61956">
        <w:rPr>
          <w:rFonts w:ascii="Times New Roman" w:eastAsia="Times New Roman" w:hAnsi="Times New Roman"/>
          <w:sz w:val="28"/>
          <w:szCs w:val="28"/>
          <w:lang w:eastAsia="ru-RU"/>
        </w:rPr>
        <w:t>виконувати законні вимоги члена експертної групи або представника Служби задля проведення ними всіх необхідних заходів у закладі освіти щодо виконання чек-листа;</w:t>
      </w:r>
    </w:p>
    <w:p w:rsidR="00F43E7A" w:rsidRPr="00A61956" w:rsidRDefault="00F43E7A" w:rsidP="00F43E7A">
      <w:pPr>
        <w:spacing w:after="0" w:line="240" w:lineRule="auto"/>
        <w:ind w:firstLine="567"/>
        <w:jc w:val="both"/>
        <w:rPr>
          <w:rFonts w:ascii="Times New Roman" w:eastAsia="Times New Roman" w:hAnsi="Times New Roman"/>
          <w:sz w:val="28"/>
          <w:szCs w:val="28"/>
          <w:lang w:eastAsia="ru-RU"/>
        </w:rPr>
      </w:pPr>
      <w:r w:rsidRPr="00A61956">
        <w:rPr>
          <w:rFonts w:ascii="Times New Roman" w:eastAsia="Times New Roman" w:hAnsi="Times New Roman"/>
          <w:sz w:val="28"/>
          <w:szCs w:val="28"/>
          <w:lang w:eastAsia="ru-RU"/>
        </w:rPr>
        <w:t xml:space="preserve">надавати завірені в установленому порядку документи, пояснення та інформацію з питань, що виникають під час проведення акредитаційної експертизи </w:t>
      </w:r>
      <w:proofErr w:type="spellStart"/>
      <w:r w:rsidRPr="00A61956">
        <w:rPr>
          <w:rFonts w:ascii="Times New Roman" w:eastAsia="Times New Roman" w:hAnsi="Times New Roman"/>
          <w:sz w:val="28"/>
          <w:szCs w:val="28"/>
          <w:lang w:eastAsia="ru-RU"/>
        </w:rPr>
        <w:t>освітньо</w:t>
      </w:r>
      <w:proofErr w:type="spellEnd"/>
      <w:r w:rsidRPr="00A61956">
        <w:rPr>
          <w:rFonts w:ascii="Times New Roman" w:eastAsia="Times New Roman" w:hAnsi="Times New Roman"/>
          <w:sz w:val="28"/>
          <w:szCs w:val="28"/>
          <w:lang w:eastAsia="ru-RU"/>
        </w:rPr>
        <w:t> - професійних програм.</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14. </w:t>
      </w:r>
      <w:r w:rsidRPr="00A61956">
        <w:rPr>
          <w:rFonts w:ascii="Times New Roman" w:eastAsia="Times New Roman" w:hAnsi="Times New Roman"/>
          <w:sz w:val="28"/>
          <w:szCs w:val="28"/>
        </w:rPr>
        <w:t xml:space="preserve">За результатами вивчення матеріалів акредитації та інформації, зібраної під час акредитаційної експертизи, у тому числі під час роботи у закладі освіти, </w:t>
      </w:r>
      <w:r w:rsidRPr="00A61956">
        <w:rPr>
          <w:rFonts w:ascii="Times New Roman" w:hAnsi="Times New Roman"/>
          <w:sz w:val="28"/>
          <w:szCs w:val="28"/>
        </w:rPr>
        <w:t>експертна група складає звіт за формою, яка затверджується наказом Служби.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15. Звіт підписується всіма членами експертної групи. Член експертної групи, який не згодний зі звітом, може письмово викласти свою окрему думку, яка долучається до звіту і є його невід’ємною частиною.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У разі участі в акредитаційній експертизі представника роботодавців ним може складатися дорадчий висновок, який долучається до звіту.</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 xml:space="preserve">16. Складений за результатами роботи експертної групи звіт в електронному вигляді подається її керівником до Уповноваженої установи не пізніше трьох робочих днів після завершення роботи безпосередньо в закладі освіти. Звіт, посвідчений електронним підписом, впродовж наступних трьох робочих днів надсилається Уповноваженою установою на офіційну електронну адресу Служби та зазначену в ЄДЕБО електронну адресу закладу освіти.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17. Не пізніше наступного робочого дня із дня надходження звіту, керівник закладу</w:t>
      </w:r>
      <w:r w:rsidRPr="00A61956">
        <w:rPr>
          <w:sz w:val="28"/>
          <w:szCs w:val="28"/>
        </w:rPr>
        <w:t xml:space="preserve"> </w:t>
      </w:r>
      <w:r w:rsidRPr="00A61956">
        <w:rPr>
          <w:rFonts w:ascii="Times New Roman" w:hAnsi="Times New Roman"/>
          <w:sz w:val="28"/>
          <w:szCs w:val="28"/>
        </w:rPr>
        <w:t xml:space="preserve">освіти повідомляє Уповноважену установу про його отримання шляхом надсилання посвідченого електронним підписом електронного листа.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18. Впродовж трьох робочих днів із дня отримання звіту, керівник закладу</w:t>
      </w:r>
      <w:r w:rsidRPr="00A61956">
        <w:rPr>
          <w:sz w:val="28"/>
          <w:szCs w:val="28"/>
        </w:rPr>
        <w:t xml:space="preserve"> </w:t>
      </w:r>
      <w:r w:rsidRPr="00A61956">
        <w:rPr>
          <w:rFonts w:ascii="Times New Roman" w:hAnsi="Times New Roman"/>
          <w:sz w:val="28"/>
          <w:szCs w:val="28"/>
        </w:rPr>
        <w:t xml:space="preserve">освіти, у порядку визначеному пунктом 19 цього Положення, має право надати до нього мотивовані зауваження, які долучаються до звіту і є його невід’ємною частиною.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19. Уповноважена установа на основі звіту та мотивованих зауважень до нього (за наявності) забезпечує, впродовж семи робочих днів після закінчення строку для подання закладом освіти мотивованих зауважень, підготовку </w:t>
      </w:r>
      <w:proofErr w:type="spellStart"/>
      <w:r w:rsidRPr="00A61956">
        <w:rPr>
          <w:rFonts w:ascii="Times New Roman" w:hAnsi="Times New Roman"/>
          <w:sz w:val="28"/>
          <w:szCs w:val="28"/>
        </w:rPr>
        <w:t>проєкту</w:t>
      </w:r>
      <w:proofErr w:type="spellEnd"/>
      <w:r w:rsidRPr="00A61956">
        <w:rPr>
          <w:rFonts w:ascii="Times New Roman" w:hAnsi="Times New Roman"/>
          <w:sz w:val="28"/>
          <w:szCs w:val="28"/>
        </w:rPr>
        <w:t xml:space="preserve"> рішення про акредитацію, умовну (відкладену) акредитацію чи відмову в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який долучається до матеріалів акредитаційної справи. </w:t>
      </w:r>
    </w:p>
    <w:p w:rsidR="00F43E7A" w:rsidRPr="00A61956" w:rsidRDefault="00F43E7A" w:rsidP="00F43E7A">
      <w:pPr>
        <w:spacing w:before="240" w:after="0" w:line="240" w:lineRule="auto"/>
        <w:ind w:firstLine="567"/>
        <w:jc w:val="center"/>
        <w:rPr>
          <w:rFonts w:ascii="Times New Roman" w:hAnsi="Times New Roman"/>
          <w:b/>
          <w:sz w:val="28"/>
          <w:szCs w:val="28"/>
        </w:rPr>
      </w:pPr>
      <w:r w:rsidRPr="00A61956">
        <w:rPr>
          <w:rFonts w:ascii="Times New Roman" w:hAnsi="Times New Roman"/>
          <w:b/>
          <w:sz w:val="28"/>
          <w:szCs w:val="28"/>
        </w:rPr>
        <w:t>III. Прийняття рішення про акредитацію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Акредитаційні матеріали розглядаються на засіданні Акредитаційної комісії Державної служби якості освіти України (далі – Акредитаційна комісія) – дорадчого органу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Склад Акредитаційної комісії визначається окремим наказом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До складу Акредитаційної комісії входять представники Служби, Уповноваженої установи, представники закладів вищої та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Акредитаційна комісія складається з двадцяти п’яти осіб, з яких сімнадцять є представниками закладів вищої та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Строк повноважень Акредитаційної комісії складає три календарні роки з моменту її створення.</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Головою Акредитаційної комісії є Голова Служби. У разі його тимчасової відсутності виконання повноважень голови Акредитаційної комісії покладається на першого заступника Голови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Організацію роботи Акредитаційної комісії здійснює секретар, який призначається з числа працівників Уповноваженої установи.</w:t>
      </w:r>
    </w:p>
    <w:p w:rsidR="00F43E7A" w:rsidRPr="00A61956" w:rsidRDefault="00F43E7A" w:rsidP="00F43E7A">
      <w:pPr>
        <w:spacing w:after="0"/>
        <w:ind w:firstLine="567"/>
        <w:jc w:val="both"/>
        <w:rPr>
          <w:rFonts w:ascii="Times New Roman" w:hAnsi="Times New Roman"/>
          <w:sz w:val="28"/>
          <w:szCs w:val="28"/>
        </w:rPr>
      </w:pPr>
      <w:r w:rsidRPr="00A61956">
        <w:rPr>
          <w:rFonts w:ascii="Times New Roman" w:hAnsi="Times New Roman"/>
          <w:sz w:val="28"/>
          <w:szCs w:val="28"/>
        </w:rPr>
        <w:t xml:space="preserve">На засіданні Акредитаційної комісії акредитаційні матеріали за відповідною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(програмами) представляє член Акредитаційної комісії.</w:t>
      </w:r>
    </w:p>
    <w:p w:rsidR="00F43E7A" w:rsidRPr="00A61956" w:rsidRDefault="00F43E7A" w:rsidP="00F43E7A">
      <w:pPr>
        <w:spacing w:after="0"/>
        <w:ind w:firstLine="567"/>
        <w:jc w:val="both"/>
        <w:rPr>
          <w:rFonts w:ascii="Times New Roman" w:hAnsi="Times New Roman"/>
          <w:sz w:val="28"/>
          <w:szCs w:val="28"/>
        </w:rPr>
      </w:pPr>
      <w:r w:rsidRPr="00A61956">
        <w:rPr>
          <w:rFonts w:ascii="Times New Roman" w:hAnsi="Times New Roman"/>
          <w:sz w:val="28"/>
          <w:szCs w:val="28"/>
        </w:rPr>
        <w:t>Акредитаційні матеріали надсилаються в електронному вигляді членам Акредитаційної комісії не пізніше п’яти робочих днів до зібрання Акредитаційної комісії.</w:t>
      </w:r>
    </w:p>
    <w:p w:rsidR="00F43E7A" w:rsidRPr="00A61956" w:rsidRDefault="00F43E7A" w:rsidP="00F43E7A">
      <w:pPr>
        <w:spacing w:after="0"/>
        <w:ind w:firstLine="567"/>
        <w:jc w:val="both"/>
        <w:rPr>
          <w:rFonts w:ascii="Times New Roman" w:hAnsi="Times New Roman"/>
          <w:sz w:val="28"/>
          <w:szCs w:val="28"/>
        </w:rPr>
      </w:pPr>
      <w:r w:rsidRPr="00A61956">
        <w:rPr>
          <w:rFonts w:ascii="Times New Roman" w:hAnsi="Times New Roman"/>
          <w:sz w:val="28"/>
          <w:szCs w:val="28"/>
        </w:rPr>
        <w:lastRenderedPageBreak/>
        <w:t>Засідання Акредитаційної комісії проводяться як правило не рідше одного разу на місяць.</w:t>
      </w:r>
    </w:p>
    <w:p w:rsidR="00F43E7A" w:rsidRPr="00A61956" w:rsidRDefault="00F43E7A" w:rsidP="00F43E7A">
      <w:pPr>
        <w:shd w:val="clear" w:color="auto" w:fill="FFFFFF"/>
        <w:spacing w:after="0"/>
        <w:ind w:firstLine="567"/>
        <w:jc w:val="both"/>
        <w:rPr>
          <w:rFonts w:ascii="Times New Roman" w:eastAsia="Times New Roman" w:hAnsi="Times New Roman"/>
          <w:sz w:val="28"/>
          <w:szCs w:val="28"/>
          <w:lang w:eastAsia="uk-UA"/>
        </w:rPr>
      </w:pPr>
      <w:r w:rsidRPr="00A61956">
        <w:rPr>
          <w:rFonts w:ascii="Times New Roman" w:hAnsi="Times New Roman"/>
          <w:sz w:val="28"/>
          <w:szCs w:val="28"/>
          <w:shd w:val="clear" w:color="auto" w:fill="FFFFFF"/>
        </w:rPr>
        <w:t xml:space="preserve">Рішення Акредитаційної комісії приймаються більшістю у 3/4 голосів членів Акредитаційної комісії, які беруть участь у засіданні та </w:t>
      </w:r>
      <w:r w:rsidRPr="00A61956">
        <w:rPr>
          <w:rFonts w:ascii="Times New Roman" w:eastAsia="Times New Roman" w:hAnsi="Times New Roman"/>
          <w:sz w:val="28"/>
          <w:szCs w:val="28"/>
          <w:lang w:eastAsia="uk-UA"/>
        </w:rPr>
        <w:t>затверджується наказом Служби</w:t>
      </w:r>
      <w:r w:rsidRPr="00A61956">
        <w:rPr>
          <w:rFonts w:ascii="Times New Roman" w:hAnsi="Times New Roman"/>
          <w:sz w:val="28"/>
          <w:szCs w:val="28"/>
          <w:shd w:val="clear" w:color="auto" w:fill="FFFFFF"/>
        </w:rPr>
        <w:t>. Засідання Акредитаційної комісії</w:t>
      </w:r>
      <w:r w:rsidRPr="00A61956">
        <w:rPr>
          <w:rFonts w:ascii="Times New Roman" w:eastAsia="Times New Roman" w:hAnsi="Times New Roman"/>
          <w:sz w:val="28"/>
          <w:szCs w:val="28"/>
          <w:lang w:eastAsia="uk-UA"/>
        </w:rPr>
        <w:t xml:space="preserve"> є правомочними, за умови присутні на ньому більше 2/3 </w:t>
      </w:r>
      <w:r w:rsidRPr="00A61956">
        <w:rPr>
          <w:rFonts w:ascii="Times New Roman" w:hAnsi="Times New Roman"/>
          <w:sz w:val="28"/>
          <w:szCs w:val="28"/>
          <w:shd w:val="clear" w:color="auto" w:fill="FFFFFF"/>
        </w:rPr>
        <w:t xml:space="preserve">членів Акредитаційної комісії </w:t>
      </w:r>
      <w:r w:rsidRPr="00A61956">
        <w:rPr>
          <w:rFonts w:ascii="Times New Roman" w:eastAsia="Times New Roman" w:hAnsi="Times New Roman"/>
          <w:sz w:val="28"/>
          <w:szCs w:val="28"/>
          <w:lang w:eastAsia="uk-UA"/>
        </w:rPr>
        <w:t xml:space="preserve">від її загального складу.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eastAsia="Times New Roman" w:hAnsi="Times New Roman"/>
          <w:sz w:val="28"/>
          <w:szCs w:val="28"/>
          <w:lang w:eastAsia="uk-UA"/>
        </w:rPr>
        <w:t xml:space="preserve">Якщо член Акредитаційної комісії є представником закладу освіти, </w:t>
      </w:r>
      <w:proofErr w:type="spellStart"/>
      <w:r w:rsidRPr="00A61956">
        <w:rPr>
          <w:rFonts w:ascii="Times New Roman" w:eastAsia="Times New Roman" w:hAnsi="Times New Roman"/>
          <w:sz w:val="28"/>
          <w:szCs w:val="28"/>
          <w:lang w:eastAsia="uk-UA"/>
        </w:rPr>
        <w:t>освітньо</w:t>
      </w:r>
      <w:proofErr w:type="spellEnd"/>
      <w:r w:rsidRPr="00A61956">
        <w:rPr>
          <w:rFonts w:ascii="Times New Roman" w:eastAsia="Times New Roman" w:hAnsi="Times New Roman"/>
          <w:sz w:val="28"/>
          <w:szCs w:val="28"/>
          <w:lang w:eastAsia="uk-UA"/>
        </w:rPr>
        <w:t xml:space="preserve"> - професійна програма якого акредитується, то він позбавляється права голосу при прийнятті рішення про акредитацію цієї </w:t>
      </w:r>
      <w:proofErr w:type="spellStart"/>
      <w:r w:rsidRPr="00A61956">
        <w:rPr>
          <w:rFonts w:ascii="Times New Roman" w:eastAsia="Times New Roman" w:hAnsi="Times New Roman"/>
          <w:sz w:val="28"/>
          <w:szCs w:val="28"/>
          <w:lang w:eastAsia="uk-UA"/>
        </w:rPr>
        <w:t>освітньо</w:t>
      </w:r>
      <w:proofErr w:type="spellEnd"/>
      <w:r w:rsidRPr="00A61956">
        <w:rPr>
          <w:rFonts w:ascii="Times New Roman" w:eastAsia="Times New Roman" w:hAnsi="Times New Roman"/>
          <w:sz w:val="28"/>
          <w:szCs w:val="28"/>
          <w:lang w:eastAsia="uk-UA"/>
        </w:rPr>
        <w:t> - професійної програми.</w:t>
      </w:r>
    </w:p>
    <w:p w:rsidR="00F43E7A" w:rsidRPr="00A61956" w:rsidRDefault="00F43E7A" w:rsidP="00F43E7A">
      <w:pPr>
        <w:spacing w:before="240" w:after="0" w:line="240" w:lineRule="auto"/>
        <w:ind w:firstLine="567"/>
        <w:jc w:val="both"/>
        <w:rPr>
          <w:rFonts w:ascii="Times New Roman" w:eastAsia="Times New Roman" w:hAnsi="Times New Roman"/>
          <w:sz w:val="24"/>
          <w:szCs w:val="24"/>
          <w:lang w:eastAsia="uk-UA"/>
        </w:rPr>
      </w:pPr>
      <w:r w:rsidRPr="00A61956">
        <w:rPr>
          <w:rFonts w:ascii="Times New Roman" w:hAnsi="Times New Roman"/>
          <w:sz w:val="28"/>
          <w:szCs w:val="28"/>
        </w:rPr>
        <w:t xml:space="preserve">2. </w:t>
      </w:r>
      <w:r w:rsidRPr="00A61956">
        <w:rPr>
          <w:rFonts w:ascii="Times New Roman" w:eastAsia="Times New Roman" w:hAnsi="Times New Roman"/>
          <w:sz w:val="28"/>
          <w:szCs w:val="28"/>
          <w:lang w:eastAsia="uk-UA"/>
        </w:rPr>
        <w:t>Рішення про акредитацію </w:t>
      </w:r>
      <w:proofErr w:type="spellStart"/>
      <w:r w:rsidRPr="00A61956">
        <w:rPr>
          <w:rFonts w:ascii="Times New Roman" w:eastAsia="Times New Roman" w:hAnsi="Times New Roman"/>
          <w:sz w:val="28"/>
          <w:szCs w:val="28"/>
          <w:lang w:eastAsia="uk-UA"/>
        </w:rPr>
        <w:t>освітньо</w:t>
      </w:r>
      <w:proofErr w:type="spellEnd"/>
      <w:r w:rsidRPr="00A61956">
        <w:rPr>
          <w:rFonts w:ascii="Times New Roman" w:eastAsia="Times New Roman" w:hAnsi="Times New Roman"/>
          <w:sz w:val="28"/>
          <w:szCs w:val="28"/>
          <w:lang w:eastAsia="uk-UA"/>
        </w:rPr>
        <w:t> - професійної програми ухвалюється за умов, якщо частка балів від максимальної суми балів за критеріями становить не менше 75% включно та відсутні критерії, оцінені за рівнем «не відповідає».</w:t>
      </w:r>
    </w:p>
    <w:p w:rsidR="00F43E7A" w:rsidRPr="00A61956" w:rsidRDefault="00F43E7A" w:rsidP="00F43E7A">
      <w:pPr>
        <w:spacing w:after="0" w:line="240" w:lineRule="auto"/>
        <w:ind w:firstLine="567"/>
        <w:jc w:val="both"/>
        <w:rPr>
          <w:rFonts w:ascii="Times New Roman" w:eastAsia="Times New Roman" w:hAnsi="Times New Roman"/>
          <w:sz w:val="24"/>
          <w:szCs w:val="24"/>
          <w:lang w:eastAsia="uk-UA"/>
        </w:rPr>
      </w:pPr>
      <w:r w:rsidRPr="00A61956">
        <w:rPr>
          <w:rFonts w:ascii="Times New Roman" w:eastAsia="Times New Roman" w:hAnsi="Times New Roman"/>
          <w:sz w:val="28"/>
          <w:szCs w:val="28"/>
          <w:lang w:eastAsia="uk-UA"/>
        </w:rPr>
        <w:t>Рішення «умовно акредитовано» ухвалюється за умов, якщо частка балів від максимальної суми балів за всіма критеріями становить не менше 50% включно та не більше ніж один критерій оцінений за рівнем «не відповідає».</w:t>
      </w:r>
    </w:p>
    <w:p w:rsidR="00F43E7A" w:rsidRPr="00A61956" w:rsidRDefault="00F43E7A" w:rsidP="00F43E7A">
      <w:pPr>
        <w:spacing w:after="0" w:line="240" w:lineRule="auto"/>
        <w:ind w:firstLine="567"/>
        <w:jc w:val="both"/>
        <w:rPr>
          <w:rFonts w:ascii="Times New Roman" w:eastAsia="Times New Roman" w:hAnsi="Times New Roman"/>
          <w:sz w:val="24"/>
          <w:szCs w:val="24"/>
          <w:lang w:eastAsia="uk-UA"/>
        </w:rPr>
      </w:pPr>
      <w:r w:rsidRPr="00A61956">
        <w:rPr>
          <w:rFonts w:ascii="Times New Roman" w:eastAsia="Times New Roman" w:hAnsi="Times New Roman"/>
          <w:sz w:val="28"/>
          <w:szCs w:val="28"/>
          <w:lang w:eastAsia="uk-UA"/>
        </w:rPr>
        <w:t>Рішення «відмовлено в акредитації» ухвалюється за умов, якщо частка балів від максимальної суми балів за всіма критеріями становить менше 50% та/або більше ніж один критерій оцінений за рівнем «не відповідає».</w:t>
      </w:r>
    </w:p>
    <w:p w:rsidR="00F43E7A" w:rsidRPr="00A61956" w:rsidRDefault="00F43E7A" w:rsidP="00F43E7A">
      <w:pPr>
        <w:spacing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shd w:val="clear" w:color="auto" w:fill="FFFFFF"/>
        </w:rPr>
        <w:t xml:space="preserve">Рішення про акредитацію за кожною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 професійною програмою, яка акредитується вперше, приймається строком на п’ять років, а при другій та наступних акредитаціях – строком на 10 років. Рішення про умовну (відкладену) акредитацію приймається строком на один рік.</w:t>
      </w:r>
    </w:p>
    <w:p w:rsidR="00F43E7A" w:rsidRPr="00A61956" w:rsidRDefault="00F43E7A" w:rsidP="00F43E7A">
      <w:pPr>
        <w:spacing w:after="0" w:line="240" w:lineRule="auto"/>
        <w:ind w:firstLine="567"/>
        <w:jc w:val="both"/>
        <w:rPr>
          <w:rFonts w:ascii="Times New Roman" w:hAnsi="Times New Roman"/>
          <w:sz w:val="28"/>
          <w:szCs w:val="28"/>
        </w:rPr>
      </w:pPr>
      <w:bookmarkStart w:id="9" w:name="w1_16"/>
      <w:r w:rsidRPr="00A61956">
        <w:rPr>
          <w:rFonts w:ascii="Times New Roman" w:hAnsi="Times New Roman"/>
          <w:sz w:val="28"/>
          <w:szCs w:val="28"/>
        </w:rPr>
        <w:t xml:space="preserve">Служба протягом трьох </w:t>
      </w:r>
      <w:r w:rsidRPr="00A61956">
        <w:rPr>
          <w:rFonts w:ascii="Times New Roman" w:hAnsi="Times New Roman"/>
          <w:sz w:val="28"/>
          <w:szCs w:val="28"/>
          <w:shd w:val="clear" w:color="auto" w:fill="FFFFFF"/>
        </w:rPr>
        <w:t xml:space="preserve">робочих днів з дня затвердження рішення про акредитацію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професійної програми </w:t>
      </w:r>
      <w:r w:rsidRPr="00A61956">
        <w:rPr>
          <w:rFonts w:ascii="Times New Roman" w:hAnsi="Times New Roman"/>
          <w:sz w:val="28"/>
          <w:szCs w:val="28"/>
        </w:rPr>
        <w:t xml:space="preserve">надає закладу освіти сертифікат про акредитацію та </w:t>
      </w:r>
      <w:r w:rsidRPr="00A61956">
        <w:rPr>
          <w:rFonts w:ascii="Times New Roman" w:hAnsi="Times New Roman"/>
          <w:sz w:val="28"/>
          <w:szCs w:val="28"/>
          <w:shd w:val="clear" w:color="auto" w:fill="FFFFFF"/>
        </w:rPr>
        <w:t xml:space="preserve">вноситься відповідну інформацію до </w:t>
      </w:r>
      <w:r w:rsidRPr="00A61956">
        <w:rPr>
          <w:rFonts w:ascii="Times New Roman" w:hAnsi="Times New Roman"/>
          <w:sz w:val="28"/>
          <w:szCs w:val="28"/>
        </w:rPr>
        <w:t>ЄДЕБО.</w:t>
      </w:r>
    </w:p>
    <w:bookmarkEnd w:id="9"/>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У разі прийняття рішення про умовну (відкладену) акредитацію, </w:t>
      </w:r>
      <w:r w:rsidRPr="00A61956">
        <w:rPr>
          <w:rFonts w:ascii="Times New Roman" w:hAnsi="Times New Roman"/>
          <w:sz w:val="28"/>
          <w:szCs w:val="28"/>
          <w:shd w:val="clear" w:color="auto" w:fill="FFFFFF"/>
        </w:rPr>
        <w:t xml:space="preserve">відповідна інформація вноситься Службою до </w:t>
      </w:r>
      <w:r w:rsidRPr="00A61956">
        <w:rPr>
          <w:rFonts w:ascii="Times New Roman" w:hAnsi="Times New Roman"/>
          <w:sz w:val="28"/>
          <w:szCs w:val="28"/>
        </w:rPr>
        <w:t xml:space="preserve">ЄДЕБО протягом трьох </w:t>
      </w:r>
      <w:r w:rsidRPr="00A61956">
        <w:rPr>
          <w:rFonts w:ascii="Times New Roman" w:hAnsi="Times New Roman"/>
          <w:sz w:val="28"/>
          <w:szCs w:val="28"/>
          <w:shd w:val="clear" w:color="auto" w:fill="FFFFFF"/>
        </w:rPr>
        <w:t>робочих днів.</w:t>
      </w:r>
    </w:p>
    <w:p w:rsidR="00F43E7A" w:rsidRPr="00454011" w:rsidRDefault="00F43E7A" w:rsidP="00F43E7A">
      <w:pPr>
        <w:spacing w:before="240" w:after="0" w:line="240" w:lineRule="auto"/>
        <w:ind w:firstLine="567"/>
        <w:jc w:val="both"/>
        <w:rPr>
          <w:rFonts w:ascii="Times New Roman" w:hAnsi="Times New Roman"/>
          <w:sz w:val="28"/>
          <w:szCs w:val="28"/>
        </w:rPr>
      </w:pPr>
      <w:r w:rsidRPr="00454011">
        <w:rPr>
          <w:rFonts w:ascii="Times New Roman" w:hAnsi="Times New Roman"/>
          <w:sz w:val="28"/>
          <w:szCs w:val="28"/>
        </w:rPr>
        <w:t xml:space="preserve">3. У разі умовної (відкладеної) акредитації Служба здійснює </w:t>
      </w:r>
      <w:proofErr w:type="spellStart"/>
      <w:r w:rsidRPr="00454011">
        <w:rPr>
          <w:rFonts w:ascii="Times New Roman" w:hAnsi="Times New Roman"/>
          <w:sz w:val="28"/>
          <w:szCs w:val="28"/>
        </w:rPr>
        <w:t>постакредитаційний</w:t>
      </w:r>
      <w:proofErr w:type="spellEnd"/>
      <w:r w:rsidRPr="00454011">
        <w:rPr>
          <w:rFonts w:ascii="Times New Roman" w:hAnsi="Times New Roman"/>
          <w:sz w:val="28"/>
          <w:szCs w:val="28"/>
        </w:rPr>
        <w:t xml:space="preserve"> моніторинг закладу освіти та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xml:space="preserve"> - професійної програми для виявлення та відстеження тенденцій у її реалізації, встановлення відповідності фактичних результатів освітньої діяльності за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xml:space="preserve"> - професійною програмою критеріям, результати оцінювання  яких  під час акредитаційної експертизи унеможливили прийняття рішення про акредитацію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 професійної програми.</w:t>
      </w:r>
    </w:p>
    <w:p w:rsidR="00F43E7A" w:rsidRPr="00454011" w:rsidRDefault="00F43E7A" w:rsidP="00F43E7A">
      <w:pPr>
        <w:spacing w:after="0" w:line="240" w:lineRule="auto"/>
        <w:ind w:firstLine="567"/>
        <w:jc w:val="both"/>
        <w:rPr>
          <w:rFonts w:ascii="Times New Roman" w:hAnsi="Times New Roman"/>
          <w:sz w:val="28"/>
          <w:szCs w:val="28"/>
          <w:shd w:val="clear" w:color="auto" w:fill="FFFFFF"/>
        </w:rPr>
      </w:pPr>
      <w:proofErr w:type="spellStart"/>
      <w:r w:rsidRPr="00454011">
        <w:rPr>
          <w:rFonts w:ascii="Times New Roman" w:hAnsi="Times New Roman"/>
          <w:sz w:val="28"/>
          <w:szCs w:val="28"/>
          <w:shd w:val="clear" w:color="auto" w:fill="FFFFFF"/>
        </w:rPr>
        <w:t>Постакредитаційний</w:t>
      </w:r>
      <w:proofErr w:type="spellEnd"/>
      <w:r w:rsidRPr="00454011">
        <w:rPr>
          <w:rFonts w:ascii="Times New Roman" w:hAnsi="Times New Roman"/>
          <w:sz w:val="28"/>
          <w:szCs w:val="28"/>
          <w:shd w:val="clear" w:color="auto" w:fill="FFFFFF"/>
        </w:rPr>
        <w:t xml:space="preserve"> моніторинг може проводитися </w:t>
      </w:r>
      <w:r w:rsidRPr="00454011">
        <w:rPr>
          <w:rFonts w:ascii="Times New Roman" w:hAnsi="Times New Roman"/>
          <w:sz w:val="28"/>
          <w:szCs w:val="28"/>
        </w:rPr>
        <w:t xml:space="preserve">не раніше наступного навчального року після прийняття рішення про умовну (відкладену) акредитацію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xml:space="preserve"> - професійної програми у строк дії умовної (відкладеної) акредитації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 професійної програми</w:t>
      </w:r>
      <w:r w:rsidRPr="00454011">
        <w:rPr>
          <w:rFonts w:ascii="Times New Roman" w:hAnsi="Times New Roman"/>
          <w:sz w:val="28"/>
          <w:szCs w:val="28"/>
          <w:shd w:val="clear" w:color="auto" w:fill="FFFFFF"/>
        </w:rPr>
        <w:t xml:space="preserve"> за такими формами: </w:t>
      </w:r>
    </w:p>
    <w:p w:rsidR="00F43E7A" w:rsidRPr="00454011" w:rsidRDefault="00F43E7A" w:rsidP="00F43E7A">
      <w:pPr>
        <w:spacing w:after="0" w:line="240" w:lineRule="auto"/>
        <w:ind w:firstLine="567"/>
        <w:jc w:val="both"/>
        <w:rPr>
          <w:rFonts w:ascii="Times New Roman" w:hAnsi="Times New Roman"/>
          <w:sz w:val="28"/>
          <w:szCs w:val="28"/>
          <w:shd w:val="clear" w:color="auto" w:fill="FFFFFF"/>
        </w:rPr>
      </w:pPr>
      <w:r w:rsidRPr="00454011">
        <w:rPr>
          <w:rFonts w:ascii="Times New Roman" w:hAnsi="Times New Roman"/>
          <w:sz w:val="28"/>
          <w:szCs w:val="28"/>
          <w:shd w:val="clear" w:color="auto" w:fill="FFFFFF"/>
        </w:rPr>
        <w:t xml:space="preserve">дистанційно, з використанням сучасних інформаційно-комунікаційних і цифрових технологій,  </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lastRenderedPageBreak/>
        <w:t xml:space="preserve">з виїздом до місця розташування закладу освіти. </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Форми проведення постакредитаційного моніторингу можуть поєднуватися.</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 xml:space="preserve">Форму проведення постакредитаційного моніторингу визначає Акредитаційна комісія при прийнятті рішення про умовну (відкладену) акредитацію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 професійної програми.</w:t>
      </w:r>
    </w:p>
    <w:p w:rsidR="00F43E7A" w:rsidRPr="00454011" w:rsidRDefault="00F43E7A" w:rsidP="00F43E7A">
      <w:pPr>
        <w:spacing w:after="0" w:line="240" w:lineRule="auto"/>
        <w:ind w:firstLine="567"/>
        <w:jc w:val="both"/>
        <w:rPr>
          <w:rFonts w:ascii="Times New Roman" w:hAnsi="Times New Roman"/>
          <w:sz w:val="28"/>
          <w:szCs w:val="28"/>
        </w:rPr>
      </w:pPr>
      <w:proofErr w:type="spellStart"/>
      <w:r w:rsidRPr="00454011">
        <w:rPr>
          <w:rFonts w:ascii="Times New Roman" w:hAnsi="Times New Roman"/>
          <w:sz w:val="28"/>
          <w:szCs w:val="28"/>
        </w:rPr>
        <w:t>Постакредитаційний</w:t>
      </w:r>
      <w:proofErr w:type="spellEnd"/>
      <w:r w:rsidRPr="00454011">
        <w:rPr>
          <w:rFonts w:ascii="Times New Roman" w:hAnsi="Times New Roman"/>
          <w:sz w:val="28"/>
          <w:szCs w:val="28"/>
        </w:rPr>
        <w:t xml:space="preserve"> моніторинг освітньої діяльності з реалізації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xml:space="preserve"> - професійної програми проводиться відповідно до чек-листа, який повинен передбачати перелік критеріїв, частка виконання яких не перевищувала 75% , та перелік недоліків, зазначених у звіті.  </w:t>
      </w:r>
    </w:p>
    <w:p w:rsidR="00F43E7A" w:rsidRPr="00454011" w:rsidRDefault="00F43E7A" w:rsidP="00F43E7A">
      <w:pPr>
        <w:spacing w:after="0" w:line="240" w:lineRule="auto"/>
        <w:ind w:firstLine="567"/>
        <w:jc w:val="both"/>
        <w:rPr>
          <w:rFonts w:ascii="Times New Roman" w:hAnsi="Times New Roman"/>
          <w:sz w:val="28"/>
          <w:szCs w:val="28"/>
          <w:shd w:val="clear" w:color="auto" w:fill="FFFFFF"/>
        </w:rPr>
      </w:pPr>
      <w:proofErr w:type="spellStart"/>
      <w:r w:rsidRPr="00454011">
        <w:rPr>
          <w:rFonts w:ascii="Times New Roman" w:hAnsi="Times New Roman"/>
          <w:sz w:val="28"/>
          <w:szCs w:val="28"/>
          <w:shd w:val="clear" w:color="auto" w:fill="FFFFFF"/>
        </w:rPr>
        <w:t>Постакредитаційний</w:t>
      </w:r>
      <w:proofErr w:type="spellEnd"/>
      <w:r w:rsidRPr="00454011">
        <w:rPr>
          <w:rFonts w:ascii="Times New Roman" w:hAnsi="Times New Roman"/>
          <w:sz w:val="28"/>
          <w:szCs w:val="28"/>
          <w:shd w:val="clear" w:color="auto" w:fill="FFFFFF"/>
        </w:rPr>
        <w:t xml:space="preserve"> моніторинг </w:t>
      </w:r>
      <w:r>
        <w:rPr>
          <w:rFonts w:ascii="Times New Roman" w:hAnsi="Times New Roman"/>
          <w:sz w:val="28"/>
          <w:szCs w:val="28"/>
          <w:shd w:val="clear" w:color="auto" w:fill="FFFFFF"/>
        </w:rPr>
        <w:t>проводиться</w:t>
      </w:r>
      <w:r w:rsidRPr="00454011">
        <w:rPr>
          <w:rFonts w:ascii="Times New Roman" w:hAnsi="Times New Roman"/>
          <w:sz w:val="28"/>
          <w:szCs w:val="28"/>
          <w:shd w:val="clear" w:color="auto" w:fill="FFFFFF"/>
        </w:rPr>
        <w:t xml:space="preserve"> працівниками територіального органу Служби. До постакредитаційного моніторингу  можуть залучатися експерти, які проводили акредитаційну експертизу. Кількість осіб, як</w:t>
      </w:r>
      <w:r>
        <w:rPr>
          <w:rFonts w:ascii="Times New Roman" w:hAnsi="Times New Roman"/>
          <w:sz w:val="28"/>
          <w:szCs w:val="28"/>
          <w:shd w:val="clear" w:color="auto" w:fill="FFFFFF"/>
        </w:rPr>
        <w:t>і</w:t>
      </w:r>
      <w:r w:rsidRPr="0045401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проводять</w:t>
      </w:r>
      <w:r w:rsidRPr="00454011">
        <w:rPr>
          <w:rFonts w:ascii="Times New Roman" w:hAnsi="Times New Roman"/>
          <w:sz w:val="28"/>
          <w:szCs w:val="28"/>
          <w:shd w:val="clear" w:color="auto" w:fill="FFFFFF"/>
        </w:rPr>
        <w:t xml:space="preserve"> </w:t>
      </w:r>
      <w:proofErr w:type="spellStart"/>
      <w:r w:rsidRPr="00454011">
        <w:rPr>
          <w:rFonts w:ascii="Times New Roman" w:hAnsi="Times New Roman"/>
          <w:sz w:val="28"/>
          <w:szCs w:val="28"/>
          <w:shd w:val="clear" w:color="auto" w:fill="FFFFFF"/>
        </w:rPr>
        <w:t>постакредитаційний</w:t>
      </w:r>
      <w:proofErr w:type="spellEnd"/>
      <w:r w:rsidRPr="00454011">
        <w:rPr>
          <w:rFonts w:ascii="Times New Roman" w:hAnsi="Times New Roman"/>
          <w:sz w:val="28"/>
          <w:szCs w:val="28"/>
          <w:shd w:val="clear" w:color="auto" w:fill="FFFFFF"/>
        </w:rPr>
        <w:t xml:space="preserve"> моніторинг, не може перевищувати трьох осіб. </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Тривалість постакредитаційного моніторингу не може перевищувати десяти робочих днів, а строк роботи за місцем розташування закладу освіти під час такого моніторингу не більше трьох робочих днів.</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 xml:space="preserve">За результатами постакредитаційного моніторингу працівниками територіального органу Служби складається довідка про результати моніторингу, яка містить результати відстеження тенденцій реалізації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 професійної програми за чек-листом та обґрунтовані висновки про усунення (</w:t>
      </w:r>
      <w:proofErr w:type="spellStart"/>
      <w:r w:rsidRPr="00454011">
        <w:rPr>
          <w:rFonts w:ascii="Times New Roman" w:hAnsi="Times New Roman"/>
          <w:sz w:val="28"/>
          <w:szCs w:val="28"/>
        </w:rPr>
        <w:t>неусунення</w:t>
      </w:r>
      <w:proofErr w:type="spellEnd"/>
      <w:r w:rsidRPr="00454011">
        <w:rPr>
          <w:rFonts w:ascii="Times New Roman" w:hAnsi="Times New Roman"/>
          <w:sz w:val="28"/>
          <w:szCs w:val="28"/>
        </w:rPr>
        <w:t xml:space="preserve">) недоліків, які унеможливили прийняття рішення про акредитацію </w:t>
      </w:r>
      <w:proofErr w:type="spellStart"/>
      <w:r w:rsidRPr="00454011">
        <w:rPr>
          <w:rFonts w:ascii="Times New Roman" w:hAnsi="Times New Roman"/>
          <w:sz w:val="28"/>
          <w:szCs w:val="28"/>
        </w:rPr>
        <w:t>освітньо</w:t>
      </w:r>
      <w:proofErr w:type="spellEnd"/>
      <w:r w:rsidRPr="00454011">
        <w:rPr>
          <w:rFonts w:ascii="Times New Roman" w:hAnsi="Times New Roman"/>
          <w:sz w:val="28"/>
          <w:szCs w:val="28"/>
        </w:rPr>
        <w:t> - професійної програми, оновлені показники критеріїв</w:t>
      </w:r>
      <w:r>
        <w:rPr>
          <w:rFonts w:ascii="Times New Roman" w:hAnsi="Times New Roman"/>
          <w:sz w:val="28"/>
          <w:szCs w:val="28"/>
        </w:rPr>
        <w:t>,</w:t>
      </w:r>
      <w:r w:rsidRPr="00454011">
        <w:rPr>
          <w:rFonts w:ascii="Times New Roman" w:hAnsi="Times New Roman"/>
          <w:sz w:val="28"/>
          <w:szCs w:val="28"/>
        </w:rPr>
        <w:t xml:space="preserve"> та загальний показник виконання критеріїв.</w:t>
      </w:r>
    </w:p>
    <w:p w:rsidR="00F43E7A" w:rsidRPr="00454011"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У випадку, якщо за результатами постакредитаційного моніторингу встановлено, що закладом освіти у повному обсязі усунуто недоліки, виявлені у ході акредитаційної експертизи, довідка про результати моніторингу разом з матеріалами попередньої акредитації розглядається на першому після завершення постакредитаційного моніторингу засіданні Акредитаційної комісії Служби, для прийняття рішення.</w:t>
      </w:r>
    </w:p>
    <w:p w:rsidR="00F43E7A" w:rsidRPr="00A61956" w:rsidRDefault="00F43E7A" w:rsidP="00F43E7A">
      <w:pPr>
        <w:spacing w:after="0" w:line="240" w:lineRule="auto"/>
        <w:ind w:firstLine="567"/>
        <w:jc w:val="both"/>
        <w:rPr>
          <w:rFonts w:ascii="Times New Roman" w:hAnsi="Times New Roman"/>
          <w:sz w:val="28"/>
          <w:szCs w:val="28"/>
        </w:rPr>
      </w:pPr>
      <w:r w:rsidRPr="00454011">
        <w:rPr>
          <w:rFonts w:ascii="Times New Roman" w:hAnsi="Times New Roman"/>
          <w:sz w:val="28"/>
          <w:szCs w:val="28"/>
        </w:rPr>
        <w:t>У випадку, якщо за результатами постакредитаційного моніторингу встановлено, що закладом освіти не у повному обсязі усунуто або не усунуто недоліки, виявлені у ході акредитаційної експертизи, результати постакредитаційного моніторингу враховуються під час здійснення наступної акредитації, яка відбувається на загальних підставах та у визначеному цим Положенням Порядку.</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4. У разі прийняття рішення про відмову в акредитації заклад</w:t>
      </w:r>
      <w:r w:rsidRPr="00A61956">
        <w:rPr>
          <w:sz w:val="28"/>
          <w:szCs w:val="28"/>
        </w:rPr>
        <w:t xml:space="preserve"> </w:t>
      </w:r>
      <w:r w:rsidRPr="00A61956">
        <w:rPr>
          <w:rFonts w:ascii="Times New Roman" w:hAnsi="Times New Roman"/>
          <w:sz w:val="28"/>
          <w:szCs w:val="28"/>
        </w:rPr>
        <w:t xml:space="preserve">освіти може подати документи для акредитації цієї самої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відповідно до процедури, викладеної в цьому Положенні, не раніше ніж через рік після прийняття рішення про відмову.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У такому разі експертна група зобов’язана підтвердити, що недоліки, виявлені під час попередньої акредитаційної експертизи, усунуто (</w:t>
      </w:r>
      <w:proofErr w:type="spellStart"/>
      <w:r w:rsidRPr="00A61956">
        <w:rPr>
          <w:rFonts w:ascii="Times New Roman" w:hAnsi="Times New Roman"/>
          <w:sz w:val="28"/>
          <w:szCs w:val="28"/>
        </w:rPr>
        <w:t>неусунуто</w:t>
      </w:r>
      <w:proofErr w:type="spellEnd"/>
      <w:r w:rsidRPr="00A61956">
        <w:rPr>
          <w:rFonts w:ascii="Times New Roman" w:hAnsi="Times New Roman"/>
          <w:sz w:val="28"/>
          <w:szCs w:val="28"/>
        </w:rPr>
        <w:t xml:space="preserve">), про що складається відповідний звіт, який передається Уповноваженій установі для підготовки </w:t>
      </w:r>
      <w:proofErr w:type="spellStart"/>
      <w:r w:rsidRPr="00A61956">
        <w:rPr>
          <w:rFonts w:ascii="Times New Roman" w:hAnsi="Times New Roman"/>
          <w:sz w:val="28"/>
          <w:szCs w:val="28"/>
        </w:rPr>
        <w:t>проєкту</w:t>
      </w:r>
      <w:proofErr w:type="spellEnd"/>
      <w:r w:rsidRPr="00A61956">
        <w:rPr>
          <w:rFonts w:ascii="Times New Roman" w:hAnsi="Times New Roman"/>
          <w:sz w:val="28"/>
          <w:szCs w:val="28"/>
        </w:rPr>
        <w:t xml:space="preserve"> рішення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 xml:space="preserve">У разі підтвердження в звіті експертної групи факту усунення недоліків в роботі закладу освіти за відповідною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та за результатами акредитаційної експертизи, Служба приймає рішення про акредитацію, умовну (відкладену) акредитацію, або відмову в акредитації в порядку визначеному цим Положенням.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Незалежно від встановленого рівня відповідності критеріям Служба приймає рішення про відмову в акредитації у разі:</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відмови закладу</w:t>
      </w:r>
      <w:r w:rsidRPr="00A61956">
        <w:rPr>
          <w:sz w:val="28"/>
          <w:szCs w:val="28"/>
        </w:rPr>
        <w:t xml:space="preserve"> </w:t>
      </w:r>
      <w:r w:rsidRPr="00A61956">
        <w:rPr>
          <w:rFonts w:ascii="Times New Roman" w:hAnsi="Times New Roman"/>
          <w:sz w:val="28"/>
          <w:szCs w:val="28"/>
        </w:rPr>
        <w:t>освіти в допуску експертної групи до закладу</w:t>
      </w:r>
      <w:r w:rsidRPr="00A61956">
        <w:rPr>
          <w:sz w:val="28"/>
          <w:szCs w:val="28"/>
        </w:rPr>
        <w:t xml:space="preserve"> </w:t>
      </w:r>
      <w:r w:rsidRPr="00A61956">
        <w:rPr>
          <w:rFonts w:ascii="Times New Roman" w:hAnsi="Times New Roman"/>
          <w:sz w:val="28"/>
          <w:szCs w:val="28"/>
        </w:rPr>
        <w:t>освіти під час виїзду в узгоджені строки на місце проведення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створення закладом</w:t>
      </w:r>
      <w:r w:rsidRPr="00A61956">
        <w:rPr>
          <w:sz w:val="28"/>
          <w:szCs w:val="28"/>
        </w:rPr>
        <w:t xml:space="preserve"> </w:t>
      </w:r>
      <w:r w:rsidRPr="00A61956">
        <w:rPr>
          <w:rFonts w:ascii="Times New Roman" w:hAnsi="Times New Roman"/>
          <w:sz w:val="28"/>
          <w:szCs w:val="28"/>
        </w:rPr>
        <w:t>освіти перешкод для роботи експертної групи, інших протиправних дій закладу</w:t>
      </w:r>
      <w:r w:rsidRPr="00A61956">
        <w:rPr>
          <w:sz w:val="28"/>
          <w:szCs w:val="28"/>
        </w:rPr>
        <w:t xml:space="preserve"> </w:t>
      </w:r>
      <w:r w:rsidRPr="00A61956">
        <w:rPr>
          <w:rFonts w:ascii="Times New Roman" w:hAnsi="Times New Roman"/>
          <w:sz w:val="28"/>
          <w:szCs w:val="28"/>
        </w:rPr>
        <w:t>освіти, які унеможливлюють проведення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встановлення на підставі поданих документів та/або під час виїзду до закладу</w:t>
      </w:r>
      <w:r w:rsidRPr="00A61956">
        <w:rPr>
          <w:sz w:val="28"/>
          <w:szCs w:val="28"/>
        </w:rPr>
        <w:t xml:space="preserve"> </w:t>
      </w:r>
      <w:r w:rsidRPr="00A61956">
        <w:rPr>
          <w:rFonts w:ascii="Times New Roman" w:hAnsi="Times New Roman"/>
          <w:sz w:val="28"/>
          <w:szCs w:val="28"/>
        </w:rPr>
        <w:t xml:space="preserve">освіти достатніх підстав вважати, що освітній процес за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не здійснюється.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5. У разі прийняття рішення про повторну відмову в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Служба інформує центральний орган виконавчої влади у сфері освіти і науки про неспроможність закладу освіти здійснювати освітню діяльність за заявленою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та вносить пропозиції щодо доцільності проведення перевірки додержання закладом освіти ліцензійних умов.</w:t>
      </w:r>
    </w:p>
    <w:p w:rsidR="00F43E7A" w:rsidRPr="00A61956" w:rsidRDefault="00F43E7A" w:rsidP="00F43E7A">
      <w:pPr>
        <w:pStyle w:val="rvps2"/>
        <w:shd w:val="clear" w:color="auto" w:fill="FFFFFF"/>
        <w:spacing w:before="0" w:beforeAutospacing="0" w:after="0" w:afterAutospacing="0"/>
        <w:ind w:firstLine="567"/>
        <w:jc w:val="both"/>
        <w:rPr>
          <w:sz w:val="28"/>
          <w:szCs w:val="28"/>
        </w:rPr>
      </w:pPr>
      <w:r w:rsidRPr="00A61956">
        <w:rPr>
          <w:sz w:val="28"/>
          <w:szCs w:val="28"/>
        </w:rPr>
        <w:t xml:space="preserve">Заклад освіти, який здійснює підготовку фахових молодших бакалаврів за </w:t>
      </w:r>
      <w:proofErr w:type="spellStart"/>
      <w:r w:rsidRPr="00A61956">
        <w:rPr>
          <w:sz w:val="28"/>
          <w:szCs w:val="28"/>
        </w:rPr>
        <w:t>освітньо</w:t>
      </w:r>
      <w:proofErr w:type="spellEnd"/>
      <w:r w:rsidRPr="00A61956">
        <w:rPr>
          <w:sz w:val="28"/>
          <w:szCs w:val="28"/>
        </w:rPr>
        <w:t xml:space="preserve"> - професійною програмою, в акредитації якої відмовлено, має право, за наявності ліцензії з відповідної спеціальності, продовжувати освітню діяльність за даною </w:t>
      </w:r>
      <w:proofErr w:type="spellStart"/>
      <w:r w:rsidRPr="00A61956">
        <w:rPr>
          <w:sz w:val="28"/>
          <w:szCs w:val="28"/>
        </w:rPr>
        <w:t>освітньо</w:t>
      </w:r>
      <w:proofErr w:type="spellEnd"/>
      <w:r w:rsidRPr="00A61956">
        <w:rPr>
          <w:sz w:val="28"/>
          <w:szCs w:val="28"/>
        </w:rPr>
        <w:t xml:space="preserve"> - професійною програмою з </w:t>
      </w:r>
      <w:proofErr w:type="spellStart"/>
      <w:r w:rsidRPr="00A61956">
        <w:rPr>
          <w:sz w:val="28"/>
          <w:szCs w:val="28"/>
        </w:rPr>
        <w:t>видачею</w:t>
      </w:r>
      <w:proofErr w:type="spellEnd"/>
      <w:r w:rsidRPr="00A61956">
        <w:rPr>
          <w:sz w:val="28"/>
          <w:szCs w:val="28"/>
        </w:rPr>
        <w:t xml:space="preserve"> документа про здобуту фахову </w:t>
      </w:r>
      <w:proofErr w:type="spellStart"/>
      <w:r w:rsidRPr="00A61956">
        <w:rPr>
          <w:sz w:val="28"/>
          <w:szCs w:val="28"/>
        </w:rPr>
        <w:t>передвищу</w:t>
      </w:r>
      <w:proofErr w:type="spellEnd"/>
      <w:r w:rsidRPr="00A61956">
        <w:rPr>
          <w:sz w:val="28"/>
          <w:szCs w:val="28"/>
        </w:rPr>
        <w:t xml:space="preserve"> освіту у визначеному центральним органом виконавчої влади у сфері освіти і науки порядку без зазначення найменування органу (органів) акредитації, а в додатку до диплома фахового молодшого бакалавра – інформації про видані ним (ними) відповідні акредитаційні сертифікати, рішення.</w:t>
      </w:r>
    </w:p>
    <w:p w:rsidR="00F43E7A" w:rsidRPr="00A61956" w:rsidRDefault="00F43E7A" w:rsidP="00F43E7A">
      <w:pPr>
        <w:spacing w:before="240" w:after="0" w:line="240" w:lineRule="auto"/>
        <w:ind w:firstLine="567"/>
        <w:jc w:val="both"/>
        <w:rPr>
          <w:rFonts w:ascii="Times New Roman" w:hAnsi="Times New Roman"/>
          <w:sz w:val="28"/>
          <w:szCs w:val="28"/>
        </w:rPr>
      </w:pPr>
      <w:bookmarkStart w:id="10" w:name="n113"/>
      <w:bookmarkEnd w:id="10"/>
      <w:r w:rsidRPr="00A61956">
        <w:rPr>
          <w:rFonts w:ascii="Times New Roman" w:hAnsi="Times New Roman"/>
          <w:sz w:val="28"/>
          <w:szCs w:val="28"/>
        </w:rPr>
        <w:t xml:space="preserve">6. У разі проведення одночасної акредитації групи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у межах однієї спеціальності Служба ухвалює окреме рішення стосовно кожної з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щодо якої проведено акредитаційну експертизу.</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7. Керівник закладу освіти та/або уповноважена ним особа, можуть бути присутніми на засіданні Акредитаційної комісії Служби, під час якої розглядається відповідна акредитаційна справа.</w:t>
      </w:r>
    </w:p>
    <w:p w:rsidR="00F43E7A" w:rsidRPr="00A61956" w:rsidRDefault="00F43E7A" w:rsidP="00F43E7A">
      <w:pPr>
        <w:spacing w:before="240" w:after="0" w:line="240" w:lineRule="auto"/>
        <w:ind w:firstLine="567"/>
        <w:jc w:val="both"/>
        <w:rPr>
          <w:rFonts w:ascii="Times New Roman" w:eastAsia="Times New Roman" w:hAnsi="Times New Roman"/>
          <w:sz w:val="28"/>
          <w:szCs w:val="28"/>
          <w:lang w:eastAsia="uk-UA"/>
        </w:rPr>
      </w:pPr>
      <w:r w:rsidRPr="00A61956">
        <w:rPr>
          <w:rFonts w:ascii="Times New Roman" w:eastAsia="Times New Roman" w:hAnsi="Times New Roman"/>
          <w:sz w:val="28"/>
          <w:szCs w:val="28"/>
          <w:lang w:eastAsia="uk-UA"/>
        </w:rPr>
        <w:t>8. Підставами для підтвердження рішення про акредитацію є:</w:t>
      </w:r>
    </w:p>
    <w:p w:rsidR="00F43E7A" w:rsidRPr="00A61956" w:rsidRDefault="00F43E7A" w:rsidP="00F43E7A">
      <w:pPr>
        <w:spacing w:after="0" w:line="240" w:lineRule="auto"/>
        <w:ind w:firstLine="567"/>
        <w:jc w:val="both"/>
        <w:rPr>
          <w:rFonts w:ascii="Times New Roman" w:eastAsia="Times New Roman" w:hAnsi="Times New Roman"/>
          <w:sz w:val="28"/>
          <w:szCs w:val="28"/>
          <w:lang w:eastAsia="uk-UA"/>
        </w:rPr>
      </w:pPr>
      <w:bookmarkStart w:id="11" w:name="n283"/>
      <w:bookmarkEnd w:id="11"/>
      <w:r w:rsidRPr="00A61956">
        <w:rPr>
          <w:rFonts w:ascii="Times New Roman" w:eastAsia="Times New Roman" w:hAnsi="Times New Roman"/>
          <w:sz w:val="28"/>
          <w:szCs w:val="28"/>
          <w:lang w:eastAsia="uk-UA"/>
        </w:rPr>
        <w:t xml:space="preserve">ліквідація, реорганізація, зміна найменування чи місцезнаходження закладу освіти, структурного підрозділу закладу вищої освіти або відповідного закладу вищої освіти (філії закладу освіти), що провадять освітню діяльність у сфері фахової </w:t>
      </w:r>
      <w:proofErr w:type="spellStart"/>
      <w:r w:rsidRPr="00A61956">
        <w:rPr>
          <w:rFonts w:ascii="Times New Roman" w:eastAsia="Times New Roman" w:hAnsi="Times New Roman"/>
          <w:sz w:val="28"/>
          <w:szCs w:val="28"/>
          <w:lang w:eastAsia="uk-UA"/>
        </w:rPr>
        <w:t>передвищої</w:t>
      </w:r>
      <w:proofErr w:type="spellEnd"/>
      <w:r w:rsidRPr="00A61956">
        <w:rPr>
          <w:rFonts w:ascii="Times New Roman" w:eastAsia="Times New Roman" w:hAnsi="Times New Roman"/>
          <w:sz w:val="28"/>
          <w:szCs w:val="28"/>
          <w:lang w:eastAsia="uk-UA"/>
        </w:rPr>
        <w:t xml:space="preserve"> освіти;</w:t>
      </w:r>
    </w:p>
    <w:p w:rsidR="00F43E7A" w:rsidRPr="00A61956" w:rsidRDefault="00F43E7A" w:rsidP="00F43E7A">
      <w:pPr>
        <w:spacing w:after="0" w:line="240" w:lineRule="auto"/>
        <w:ind w:firstLine="567"/>
        <w:jc w:val="both"/>
        <w:rPr>
          <w:rFonts w:ascii="Times New Roman" w:eastAsia="Times New Roman" w:hAnsi="Times New Roman"/>
          <w:sz w:val="28"/>
          <w:szCs w:val="28"/>
          <w:lang w:eastAsia="uk-UA"/>
        </w:rPr>
      </w:pPr>
      <w:bookmarkStart w:id="12" w:name="n284"/>
      <w:bookmarkEnd w:id="12"/>
      <w:r w:rsidRPr="00A61956">
        <w:rPr>
          <w:rFonts w:ascii="Times New Roman" w:eastAsia="Times New Roman" w:hAnsi="Times New Roman"/>
          <w:sz w:val="28"/>
          <w:szCs w:val="28"/>
          <w:lang w:eastAsia="uk-UA"/>
        </w:rPr>
        <w:lastRenderedPageBreak/>
        <w:t>реорганізація юридичних осіб, що мають рішення про акредитацію, шляхом злиття або приєднання;</w:t>
      </w:r>
    </w:p>
    <w:p w:rsidR="00F43E7A" w:rsidRPr="00A61956" w:rsidRDefault="00F43E7A" w:rsidP="00F43E7A">
      <w:pPr>
        <w:spacing w:after="0" w:line="240" w:lineRule="auto"/>
        <w:ind w:firstLine="567"/>
        <w:jc w:val="both"/>
        <w:rPr>
          <w:rFonts w:ascii="Times New Roman" w:eastAsia="Times New Roman" w:hAnsi="Times New Roman"/>
          <w:sz w:val="28"/>
          <w:szCs w:val="28"/>
          <w:lang w:eastAsia="uk-UA"/>
        </w:rPr>
      </w:pPr>
      <w:bookmarkStart w:id="13" w:name="n285"/>
      <w:bookmarkEnd w:id="13"/>
      <w:r w:rsidRPr="00A61956">
        <w:rPr>
          <w:rFonts w:ascii="Times New Roman" w:eastAsia="Times New Roman" w:hAnsi="Times New Roman"/>
          <w:sz w:val="28"/>
          <w:szCs w:val="28"/>
          <w:lang w:eastAsia="uk-UA"/>
        </w:rPr>
        <w:t>зміни в переліку галузей знань, назв галузей знань та спеціальностей.</w:t>
      </w:r>
    </w:p>
    <w:p w:rsidR="00F43E7A" w:rsidRPr="00A61956" w:rsidRDefault="00F43E7A" w:rsidP="00F43E7A">
      <w:pPr>
        <w:spacing w:after="0" w:line="240" w:lineRule="auto"/>
        <w:ind w:firstLine="567"/>
        <w:jc w:val="both"/>
        <w:rPr>
          <w:rFonts w:ascii="Times New Roman" w:eastAsia="Times New Roman" w:hAnsi="Times New Roman"/>
          <w:sz w:val="28"/>
          <w:szCs w:val="28"/>
          <w:lang w:eastAsia="uk-UA"/>
        </w:rPr>
      </w:pPr>
      <w:bookmarkStart w:id="14" w:name="n286"/>
      <w:bookmarkEnd w:id="14"/>
      <w:r w:rsidRPr="00A61956">
        <w:rPr>
          <w:rFonts w:ascii="Times New Roman" w:eastAsia="Times New Roman" w:hAnsi="Times New Roman"/>
          <w:sz w:val="28"/>
          <w:szCs w:val="28"/>
          <w:lang w:eastAsia="uk-UA"/>
        </w:rPr>
        <w:t>Підтвердження рішення про акредитацію можливе після отримання відповідного рішення щодо ліцензії.</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9. Підставою для анулювання рішення про акредитацію є:</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заява закладу освіти про анулювання рішення про акредитацію;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закладу освіти;</w:t>
      </w:r>
    </w:p>
    <w:p w:rsidR="00F43E7A" w:rsidRPr="00A61956" w:rsidRDefault="00F43E7A" w:rsidP="00F43E7A">
      <w:pPr>
        <w:pStyle w:val="rvps2"/>
        <w:shd w:val="clear" w:color="auto" w:fill="FFFFFF"/>
        <w:spacing w:before="0" w:beforeAutospacing="0" w:after="0" w:afterAutospacing="0"/>
        <w:ind w:firstLine="567"/>
        <w:jc w:val="both"/>
        <w:rPr>
          <w:sz w:val="28"/>
          <w:szCs w:val="28"/>
        </w:rPr>
      </w:pPr>
      <w:r w:rsidRPr="00A61956">
        <w:rPr>
          <w:sz w:val="28"/>
          <w:szCs w:val="28"/>
        </w:rPr>
        <w:t xml:space="preserve">виявлення недостовірних даних у документах, поданих закладом освіти разом із заявою про акредитацію </w:t>
      </w:r>
      <w:proofErr w:type="spellStart"/>
      <w:r w:rsidRPr="00A61956">
        <w:rPr>
          <w:sz w:val="28"/>
          <w:szCs w:val="28"/>
        </w:rPr>
        <w:t>освітньо</w:t>
      </w:r>
      <w:proofErr w:type="spellEnd"/>
      <w:r w:rsidRPr="00A61956">
        <w:rPr>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прийняття центральним органом виконавчої влади у сфері освіти і науки рішення про анулювання (або звуження) ліцензії або рішення про припинення провадження освітньої діяльності за певною спеціальністю (звуження ліцензії);</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неподання закладом освіти повідомлення про суттєві зміни в акредитованій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професійній програмі у встановлений законодавством строк.</w:t>
      </w:r>
    </w:p>
    <w:p w:rsidR="00F43E7A" w:rsidRPr="00A61956" w:rsidRDefault="00F43E7A" w:rsidP="00F43E7A">
      <w:pPr>
        <w:spacing w:before="240" w:line="240" w:lineRule="auto"/>
        <w:ind w:firstLine="567"/>
        <w:jc w:val="center"/>
        <w:rPr>
          <w:rFonts w:ascii="Times New Roman" w:hAnsi="Times New Roman"/>
          <w:b/>
          <w:sz w:val="28"/>
          <w:szCs w:val="28"/>
        </w:rPr>
      </w:pPr>
      <w:r w:rsidRPr="00A61956">
        <w:rPr>
          <w:rFonts w:ascii="Times New Roman" w:hAnsi="Times New Roman"/>
          <w:b/>
          <w:sz w:val="28"/>
          <w:szCs w:val="28"/>
        </w:rPr>
        <w:t>IV. Правовий статус експертів, що проводять акредитацію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Експертом може бути особа, яка має досвід педагогічної роботи не менше 5 років, володіє </w:t>
      </w:r>
      <w:proofErr w:type="spellStart"/>
      <w:r w:rsidRPr="00A61956">
        <w:rPr>
          <w:rFonts w:ascii="Times New Roman" w:hAnsi="Times New Roman"/>
          <w:sz w:val="28"/>
          <w:szCs w:val="28"/>
        </w:rPr>
        <w:t>компетентностями</w:t>
      </w:r>
      <w:proofErr w:type="spellEnd"/>
      <w:r w:rsidRPr="00A61956">
        <w:rPr>
          <w:rFonts w:ascii="Times New Roman" w:hAnsi="Times New Roman"/>
          <w:sz w:val="28"/>
          <w:szCs w:val="28"/>
        </w:rPr>
        <w:t xml:space="preserve">, що дають їй змогу ефективно здійснювати оцінювання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професійних програм та освітньої діяльності закладів освіти за цими програмами.</w:t>
      </w:r>
    </w:p>
    <w:p w:rsidR="00F43E7A" w:rsidRPr="00A61956" w:rsidRDefault="00F43E7A" w:rsidP="00F43E7A">
      <w:pPr>
        <w:spacing w:after="0" w:line="240" w:lineRule="auto"/>
        <w:ind w:firstLine="567"/>
        <w:jc w:val="both"/>
        <w:rPr>
          <w:rFonts w:ascii="Times New Roman" w:hAnsi="Times New Roman"/>
          <w:bCs/>
          <w:sz w:val="28"/>
          <w:szCs w:val="28"/>
        </w:rPr>
      </w:pPr>
      <w:r w:rsidRPr="00A61956">
        <w:rPr>
          <w:rFonts w:ascii="Times New Roman" w:hAnsi="Times New Roman"/>
          <w:sz w:val="28"/>
          <w:szCs w:val="28"/>
        </w:rPr>
        <w:t xml:space="preserve">Експерти добираються з числа науково-педагогічних, педагогічних працівників </w:t>
      </w:r>
      <w:r w:rsidRPr="00A61956">
        <w:rPr>
          <w:rFonts w:ascii="Times New Roman" w:hAnsi="Times New Roman"/>
          <w:bCs/>
          <w:sz w:val="28"/>
          <w:szCs w:val="28"/>
        </w:rPr>
        <w:t xml:space="preserve">закладів вищої та фахової </w:t>
      </w:r>
      <w:proofErr w:type="spellStart"/>
      <w:r w:rsidRPr="00A61956">
        <w:rPr>
          <w:rFonts w:ascii="Times New Roman" w:hAnsi="Times New Roman"/>
          <w:bCs/>
          <w:sz w:val="28"/>
          <w:szCs w:val="28"/>
        </w:rPr>
        <w:t>передвищої</w:t>
      </w:r>
      <w:proofErr w:type="spellEnd"/>
      <w:r w:rsidRPr="00A61956">
        <w:rPr>
          <w:rFonts w:ascii="Times New Roman" w:hAnsi="Times New Roman"/>
          <w:bCs/>
          <w:sz w:val="28"/>
          <w:szCs w:val="28"/>
        </w:rPr>
        <w:t xml:space="preserve"> освіти за галуззю знань з урахуванням спеціальності, до якої входить </w:t>
      </w:r>
      <w:proofErr w:type="spellStart"/>
      <w:r w:rsidRPr="00A61956">
        <w:rPr>
          <w:rFonts w:ascii="Times New Roman" w:hAnsi="Times New Roman"/>
          <w:bCs/>
          <w:sz w:val="28"/>
          <w:szCs w:val="28"/>
        </w:rPr>
        <w:t>освітньо</w:t>
      </w:r>
      <w:proofErr w:type="spellEnd"/>
      <w:r w:rsidRPr="00A61956">
        <w:rPr>
          <w:rFonts w:ascii="Times New Roman" w:hAnsi="Times New Roman"/>
          <w:bCs/>
          <w:sz w:val="28"/>
          <w:szCs w:val="28"/>
        </w:rPr>
        <w:t> - професійна програма що акредитується.</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Експерти проходять навчання з питань проведення акредитаційної експертизи. Навчання експертів здійснюється Службою.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2. Експерти, здійснюють свої функції на підставі укладених із ними Уповноваженою установою цивільно-правових договорів.</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Експерт має право:</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під час проведення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безперешкодного доступу на територію та до приміщень закладу</w:t>
      </w:r>
      <w:r w:rsidRPr="00A61956">
        <w:rPr>
          <w:sz w:val="28"/>
          <w:szCs w:val="28"/>
        </w:rPr>
        <w:t xml:space="preserve"> </w:t>
      </w:r>
      <w:r w:rsidRPr="00A61956">
        <w:rPr>
          <w:rFonts w:ascii="Times New Roman" w:hAnsi="Times New Roman"/>
          <w:sz w:val="28"/>
          <w:szCs w:val="28"/>
        </w:rPr>
        <w:t>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проводити аналіз внутрішньої документації закладів освіти, пов’язаної з розробленням та реалізацією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а також програм практик, методичних матеріалів, розроблених для реалізації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інших матеріалів, що забезпечують якість освіти тощо;</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установлювати відповідність/невідповідність змісту підготовки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професійною програмою стандартові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 xml:space="preserve">аналізувати, систематизувати й узагальнювати інформацію, що стосується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w:t>
      </w:r>
      <w:r w:rsidRPr="00A61956">
        <w:rPr>
          <w:rFonts w:ascii="Times New Roman" w:hAnsi="Times New Roman"/>
          <w:sz w:val="28"/>
          <w:szCs w:val="28"/>
          <w:shd w:val="clear" w:color="auto" w:fill="FFFFFF"/>
        </w:rPr>
        <w:t>освітньої діяльності</w:t>
      </w:r>
      <w:r w:rsidRPr="00A61956">
        <w:rPr>
          <w:rFonts w:ascii="Times New Roman" w:hAnsi="Times New Roman"/>
          <w:sz w:val="28"/>
          <w:szCs w:val="28"/>
        </w:rPr>
        <w:t xml:space="preserve"> закладу освіти</w:t>
      </w:r>
      <w:r w:rsidRPr="00A61956">
        <w:rPr>
          <w:rFonts w:ascii="Times New Roman" w:hAnsi="Times New Roman"/>
          <w:sz w:val="28"/>
          <w:szCs w:val="28"/>
          <w:shd w:val="clear" w:color="auto" w:fill="FFFFFF"/>
        </w:rPr>
        <w:t xml:space="preserve"> за цією програмою</w:t>
      </w:r>
      <w:r w:rsidRPr="00A61956">
        <w:rPr>
          <w:rFonts w:ascii="Times New Roman" w:hAnsi="Times New Roman"/>
          <w:sz w:val="28"/>
          <w:szCs w:val="28"/>
        </w:rPr>
        <w:t>;</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здійснювати збір інформації шляхом опитування, анкетування, інтерв’ювання та інших методів, а також обробку й узагальнення цієї інформації;</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оцінювати різноманітні ресурси закладу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взаємодіяти в процесі проведення акредитаційної експертизи з іншими експертами, Службою, Уповноваженою установою, працівниками закладу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отримувати від закладу</w:t>
      </w:r>
      <w:r w:rsidRPr="00A61956">
        <w:rPr>
          <w:sz w:val="28"/>
          <w:szCs w:val="28"/>
        </w:rPr>
        <w:t xml:space="preserve"> </w:t>
      </w:r>
      <w:r w:rsidRPr="00A61956">
        <w:rPr>
          <w:rFonts w:ascii="Times New Roman" w:hAnsi="Times New Roman"/>
          <w:sz w:val="28"/>
          <w:szCs w:val="28"/>
        </w:rPr>
        <w:t>освіти та за згодою від інших установ та організацій у встановленому законодавством порядку інформацію та завірені в установленому порядку документи, необхідні для проведення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проводити інтерв’ювання, фокус-групи, опитування учасників освітнього процесу, отримувати від них інформацію щодо діяльності закладу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за результатами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вносити пропозиції на розгляд Служби щодо вдосконалення вимог до системи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освітньої діяльності закладів освіти, критеріїв, вимог, показників та порядку їхнього запровадження, внесення змін і доповнень до нормативно-правових актів у сфері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брати участь у засіданнях Акредитаційної комісії під час обговорення результатів акредитаційної експертизи відповідно до вимог цього Положення.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4. Експерти під час здійснення акредитаційної експертизи зобов’язані: </w:t>
      </w:r>
    </w:p>
    <w:p w:rsidR="00F43E7A" w:rsidRPr="00A61956" w:rsidRDefault="00F43E7A" w:rsidP="00F43E7A">
      <w:pPr>
        <w:spacing w:after="0" w:line="240" w:lineRule="auto"/>
        <w:ind w:left="567"/>
        <w:jc w:val="both"/>
        <w:rPr>
          <w:rFonts w:ascii="Times New Roman" w:hAnsi="Times New Roman"/>
          <w:sz w:val="28"/>
          <w:szCs w:val="28"/>
        </w:rPr>
      </w:pPr>
      <w:r w:rsidRPr="00A61956">
        <w:rPr>
          <w:rFonts w:ascii="Times New Roman" w:hAnsi="Times New Roman"/>
          <w:sz w:val="28"/>
          <w:szCs w:val="28"/>
        </w:rPr>
        <w:t>здійснювати свої функції добросовісно, неупереджено і доброчесно;</w:t>
      </w:r>
    </w:p>
    <w:p w:rsidR="00F43E7A" w:rsidRPr="00A61956" w:rsidRDefault="00F43E7A" w:rsidP="00F43E7A">
      <w:pPr>
        <w:spacing w:after="0" w:line="240" w:lineRule="auto"/>
        <w:ind w:left="567"/>
        <w:jc w:val="both"/>
        <w:rPr>
          <w:rFonts w:ascii="Times New Roman" w:hAnsi="Times New Roman"/>
          <w:sz w:val="28"/>
          <w:szCs w:val="28"/>
        </w:rPr>
      </w:pPr>
      <w:r w:rsidRPr="00A61956">
        <w:rPr>
          <w:rFonts w:ascii="Times New Roman" w:hAnsi="Times New Roman"/>
          <w:sz w:val="28"/>
          <w:szCs w:val="28"/>
        </w:rPr>
        <w:t>діяти на підставі, у порядку та у спосіб, визначені законодавством;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знати та дотримуватися вимог цього Положення, критеріїв, викладених у додатку до цього Положення та правових засад функціонування закладів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складати об’єктивний і достовірний звіт про результати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постійно підвищувати свій фаховий рівень.</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5. Експерт не має права вимагати та/або отримувати неправомірну вигоду в будь-якій формі, порушувати норми академічної доброчесності.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6. Служба забезпечує проведення для експертів тренінгів, семінарів, інструктажів з метою підвищення їхньої кваліфікації щодо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7. Реєстр експертів ведеться Службою та містить інформацію щодо: прізвища, ім’я по батькові, посади яку займає експерт на момент внесення інформації про нього до реєстру, опису наявних </w:t>
      </w:r>
      <w:proofErr w:type="spellStart"/>
      <w:r w:rsidRPr="00A61956">
        <w:rPr>
          <w:rFonts w:ascii="Times New Roman" w:hAnsi="Times New Roman"/>
          <w:sz w:val="28"/>
          <w:szCs w:val="28"/>
        </w:rPr>
        <w:t>компетентностей</w:t>
      </w:r>
      <w:proofErr w:type="spellEnd"/>
      <w:r w:rsidRPr="00A61956">
        <w:rPr>
          <w:rFonts w:ascii="Times New Roman" w:hAnsi="Times New Roman"/>
          <w:sz w:val="28"/>
          <w:szCs w:val="28"/>
        </w:rPr>
        <w:t xml:space="preserve">, профілю освіти експерта та </w:t>
      </w:r>
      <w:proofErr w:type="spellStart"/>
      <w:r w:rsidRPr="00A61956">
        <w:rPr>
          <w:rFonts w:ascii="Times New Roman" w:hAnsi="Times New Roman"/>
          <w:sz w:val="28"/>
          <w:szCs w:val="28"/>
        </w:rPr>
        <w:t>профільності</w:t>
      </w:r>
      <w:proofErr w:type="spellEnd"/>
      <w:r w:rsidRPr="00A61956">
        <w:rPr>
          <w:rFonts w:ascii="Times New Roman" w:hAnsi="Times New Roman"/>
          <w:sz w:val="28"/>
          <w:szCs w:val="28"/>
        </w:rPr>
        <w:t xml:space="preserve"> закладів освіти, в яких експерт має досвід роботи (за їхньою згодою на обробку персональних даних).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shd w:val="clear" w:color="auto" w:fill="FFFFFF"/>
        </w:rPr>
        <w:lastRenderedPageBreak/>
        <w:t xml:space="preserve">Інформація, яка міститься у реєстрі </w:t>
      </w:r>
      <w:r w:rsidRPr="00A61956">
        <w:rPr>
          <w:rFonts w:ascii="Times New Roman" w:hAnsi="Times New Roman"/>
          <w:sz w:val="28"/>
          <w:szCs w:val="28"/>
        </w:rPr>
        <w:t>експертів</w:t>
      </w:r>
      <w:r w:rsidRPr="00A61956">
        <w:rPr>
          <w:rFonts w:ascii="Times New Roman" w:hAnsi="Times New Roman"/>
          <w:sz w:val="28"/>
          <w:szCs w:val="28"/>
          <w:shd w:val="clear" w:color="auto" w:fill="FFFFFF"/>
        </w:rPr>
        <w:t xml:space="preserve">, може використовуватись Службою та Уповноваженою установою виключно для організації проведення акредитаційної експертизи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професійних програм </w:t>
      </w:r>
      <w:r w:rsidRPr="00A61956">
        <w:rPr>
          <w:rFonts w:ascii="Times New Roman" w:hAnsi="Times New Roman"/>
          <w:sz w:val="28"/>
          <w:szCs w:val="28"/>
        </w:rPr>
        <w:t xml:space="preserve">за якими здійснюється підготовка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Актуальність наявних даних забезпечується Службою спільно з керівниками закладів освіти, в яких працюють експерти за основним місцем роботи.</w:t>
      </w:r>
    </w:p>
    <w:p w:rsidR="00F43E7A" w:rsidRPr="00A61956" w:rsidRDefault="00F43E7A" w:rsidP="00F43E7A">
      <w:pPr>
        <w:spacing w:before="240" w:line="240" w:lineRule="auto"/>
        <w:ind w:firstLine="567"/>
        <w:jc w:val="center"/>
        <w:rPr>
          <w:rFonts w:ascii="Times New Roman" w:hAnsi="Times New Roman"/>
          <w:b/>
          <w:sz w:val="28"/>
          <w:szCs w:val="28"/>
        </w:rPr>
      </w:pPr>
      <w:r w:rsidRPr="00A61956">
        <w:rPr>
          <w:rFonts w:ascii="Times New Roman" w:hAnsi="Times New Roman"/>
          <w:b/>
          <w:sz w:val="28"/>
          <w:szCs w:val="28"/>
        </w:rPr>
        <w:t xml:space="preserve">V. Акредитація </w:t>
      </w:r>
      <w:proofErr w:type="spellStart"/>
      <w:r w:rsidRPr="00A61956">
        <w:rPr>
          <w:rFonts w:ascii="Times New Roman" w:hAnsi="Times New Roman"/>
          <w:b/>
          <w:sz w:val="28"/>
          <w:szCs w:val="28"/>
        </w:rPr>
        <w:t>освітньо</w:t>
      </w:r>
      <w:proofErr w:type="spellEnd"/>
      <w:r w:rsidRPr="00A61956">
        <w:rPr>
          <w:rFonts w:ascii="Times New Roman" w:hAnsi="Times New Roman"/>
          <w:b/>
          <w:sz w:val="28"/>
          <w:szCs w:val="28"/>
        </w:rPr>
        <w:t xml:space="preserve"> - професійних програм незалежними установами оцінювання і забезпечення якості фахової </w:t>
      </w:r>
      <w:proofErr w:type="spellStart"/>
      <w:r w:rsidRPr="00A61956">
        <w:rPr>
          <w:rFonts w:ascii="Times New Roman" w:hAnsi="Times New Roman"/>
          <w:b/>
          <w:sz w:val="28"/>
          <w:szCs w:val="28"/>
        </w:rPr>
        <w:t>передвищої</w:t>
      </w:r>
      <w:proofErr w:type="spellEnd"/>
      <w:r w:rsidRPr="00A61956">
        <w:rPr>
          <w:rFonts w:ascii="Times New Roman" w:hAnsi="Times New Roman"/>
          <w:b/>
          <w:sz w:val="28"/>
          <w:szCs w:val="28"/>
        </w:rPr>
        <w:t xml:space="preserve"> освіти.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Акредитація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незалежними установами оцінювання та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відбувається згідно з критеріями, визначеними цим Положенням.</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Сертифікати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професійних програм, видані незалежними установами оцінювання та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акредитованими Службою у встановленому законодавством порядку, прирівнюються до сертифікатів про акредитацію Служби. Відомості про такі сертифікати вносяться до ЄДЕБО.</w:t>
      </w:r>
    </w:p>
    <w:p w:rsidR="00F43E7A" w:rsidRPr="00A61956" w:rsidRDefault="00F43E7A" w:rsidP="00F43E7A">
      <w:pPr>
        <w:spacing w:before="240" w:line="240" w:lineRule="auto"/>
        <w:ind w:firstLine="567"/>
        <w:jc w:val="center"/>
        <w:rPr>
          <w:rFonts w:ascii="Times New Roman" w:hAnsi="Times New Roman"/>
          <w:b/>
          <w:sz w:val="28"/>
          <w:szCs w:val="28"/>
        </w:rPr>
      </w:pPr>
      <w:r w:rsidRPr="00A61956">
        <w:rPr>
          <w:rFonts w:ascii="Times New Roman" w:hAnsi="Times New Roman"/>
          <w:b/>
          <w:sz w:val="28"/>
          <w:szCs w:val="28"/>
        </w:rPr>
        <w:t>VI. Відкритість та прозорість акредитаційного процесу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Визначена цим положенням діяльність Служби та Уповноваженої установи щодо проведення акредитації здійснюється на засадах відкритості та прозорості акредитаційного процесу.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Відкритість та прозорість акредитаційного процесу досягаються шляхом оприлюднення на офіційному </w:t>
      </w:r>
      <w:r>
        <w:rPr>
          <w:rFonts w:ascii="Times New Roman" w:hAnsi="Times New Roman"/>
          <w:sz w:val="28"/>
          <w:szCs w:val="28"/>
        </w:rPr>
        <w:t>веб-сайт</w:t>
      </w:r>
      <w:r w:rsidRPr="00A61956">
        <w:rPr>
          <w:rFonts w:ascii="Times New Roman" w:hAnsi="Times New Roman"/>
          <w:sz w:val="28"/>
          <w:szCs w:val="28"/>
        </w:rPr>
        <w:t xml:space="preserve">і Служби: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наказу про затвердження складу експертної групи для проведення акредитаційної експертизи;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рішення про акредитацію, умовну акредитацію або відмову в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звіту експертної групи, (оприлюднюється впродовж 10 робочих днів після прийняття рішення Службою).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З метою забезпечення відкритості та прозорості акредитаційного процесу на офіційному веб-сайті закладу освіти також оприлюднюються:</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відомості про </w:t>
      </w:r>
      <w:proofErr w:type="spellStart"/>
      <w:r w:rsidRPr="00A61956">
        <w:rPr>
          <w:rFonts w:ascii="Times New Roman" w:hAnsi="Times New Roman"/>
          <w:sz w:val="28"/>
          <w:szCs w:val="28"/>
        </w:rPr>
        <w:t>самооцінювання</w:t>
      </w:r>
      <w:proofErr w:type="spellEnd"/>
      <w:r w:rsidRPr="00A61956">
        <w:rPr>
          <w:rFonts w:ascii="Times New Roman" w:hAnsi="Times New Roman"/>
          <w:sz w:val="28"/>
          <w:szCs w:val="28"/>
        </w:rPr>
        <w:t xml:space="preserve"> закладу освіти (розміщуються не пізніше ніж за 5 робочих днів із дня подання до Служби матеріалів на акредитацію);</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рішення про акредитацію, умовну акредитацію або відмову в акредитації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звіт експертної групи, (оприлюднюються впродовж 15 робочих днів після прийняття рішення Службою);</w:t>
      </w:r>
    </w:p>
    <w:p w:rsidR="00F43E7A" w:rsidRPr="00A61956" w:rsidRDefault="00F43E7A" w:rsidP="00F43E7A">
      <w:pPr>
        <w:spacing w:before="240" w:line="240" w:lineRule="auto"/>
        <w:ind w:firstLine="567"/>
        <w:jc w:val="center"/>
        <w:rPr>
          <w:rFonts w:ascii="Times New Roman" w:hAnsi="Times New Roman"/>
          <w:b/>
          <w:sz w:val="28"/>
          <w:szCs w:val="28"/>
        </w:rPr>
      </w:pPr>
      <w:r w:rsidRPr="00A61956">
        <w:rPr>
          <w:rFonts w:ascii="Times New Roman" w:hAnsi="Times New Roman"/>
          <w:b/>
          <w:sz w:val="28"/>
          <w:szCs w:val="28"/>
        </w:rPr>
        <w:t>VII. Фінансування процедури акредитації</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 Фінансування процедури акредитації здійснюється за рахунок закладів освіти, які подали документи для проведення акредитації.</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2. Вартість послуг за проведення акредитаційної експертизи включає:</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оплату праці керівника та членів експертної групи відповідно до укладеної цивільно-правової угоди з нарахуваннями, передбаченими законодавством;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оплату послуг організаційного характеру (перевірка матеріалів акредитаційної справи закладу освіти за зовнішніми ознаками відповідності, надання рекомендацій закладу освіти (у випадку невідповідності поданих матеріалів), аналіз даних про експертів на предмет наявності конфлікту інтересів та підготовка пропозицій щодо персонального складу експертної групи, аналіз висновку експертної групи за результатами акредитації, технічний супровід акредитаційної справи на усіх етапах проходження акредитаційної експертизи з використанням сучасних засобів комунікації та обробки даних, підготовка матеріалів акредитаційної справи до розгляду на засіданні Акредитаційної комісії, підготовка </w:t>
      </w:r>
      <w:proofErr w:type="spellStart"/>
      <w:r w:rsidRPr="00A61956">
        <w:rPr>
          <w:rFonts w:ascii="Times New Roman" w:hAnsi="Times New Roman"/>
          <w:sz w:val="28"/>
          <w:szCs w:val="28"/>
        </w:rPr>
        <w:t>проєктів</w:t>
      </w:r>
      <w:proofErr w:type="spellEnd"/>
      <w:r w:rsidRPr="00A61956">
        <w:rPr>
          <w:rFonts w:ascii="Times New Roman" w:hAnsi="Times New Roman"/>
          <w:sz w:val="28"/>
          <w:szCs w:val="28"/>
        </w:rPr>
        <w:t xml:space="preserve"> рішень, забезпечення збереження архівних справ), оформлення сертифіката про акредитацію.</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3. Зарахування коштів на проведення процедури акредитації однієї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здійснюється на рахунок Уповноваженої установи у розмірі 3 мінімальних заробітних плат встановлених на дату подання заяви і використовуються нею відповідно до вимог Бюджетного кодексу України.</w:t>
      </w:r>
    </w:p>
    <w:p w:rsidR="00F43E7A" w:rsidRPr="00A61956" w:rsidRDefault="00F43E7A" w:rsidP="00F43E7A">
      <w:pPr>
        <w:spacing w:before="240" w:line="240" w:lineRule="auto"/>
        <w:ind w:firstLine="567"/>
        <w:jc w:val="center"/>
        <w:rPr>
          <w:rFonts w:ascii="Times New Roman" w:hAnsi="Times New Roman"/>
          <w:b/>
          <w:sz w:val="28"/>
          <w:szCs w:val="28"/>
        </w:rPr>
      </w:pPr>
      <w:r w:rsidRPr="00A61956">
        <w:rPr>
          <w:rFonts w:ascii="Times New Roman" w:hAnsi="Times New Roman"/>
          <w:b/>
          <w:sz w:val="28"/>
          <w:szCs w:val="28"/>
        </w:rPr>
        <w:t>VIII. Оскарження рішень Служби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Рішення Служби можуть бути оскаржені закладом освіти шляхом подання </w:t>
      </w:r>
      <w:r>
        <w:rPr>
          <w:rFonts w:ascii="Times New Roman" w:hAnsi="Times New Roman"/>
          <w:sz w:val="28"/>
          <w:szCs w:val="28"/>
        </w:rPr>
        <w:t xml:space="preserve">до Служби </w:t>
      </w:r>
      <w:r w:rsidRPr="00A61956">
        <w:rPr>
          <w:rFonts w:ascii="Times New Roman" w:hAnsi="Times New Roman"/>
          <w:sz w:val="28"/>
          <w:szCs w:val="28"/>
        </w:rPr>
        <w:t xml:space="preserve">письмової апеляційної заяви протягом десяти робочих днів з моменту внесення інформації про </w:t>
      </w:r>
      <w:r>
        <w:rPr>
          <w:rFonts w:ascii="Times New Roman" w:hAnsi="Times New Roman"/>
          <w:sz w:val="28"/>
          <w:szCs w:val="28"/>
        </w:rPr>
        <w:t>таке рішення</w:t>
      </w:r>
      <w:r w:rsidRPr="00A61956">
        <w:rPr>
          <w:rFonts w:ascii="Times New Roman" w:hAnsi="Times New Roman"/>
          <w:sz w:val="28"/>
          <w:szCs w:val="28"/>
        </w:rPr>
        <w:t xml:space="preserve"> до ЄДЕБО.</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Служба із числа осіб, які не брали участі у прийнятті попереднього рішення про акредитацію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рішення щодо акредитації якої оскаржується та залученням фахівців з відповідної спеціальності (галузі знань), створює тимчасову апеляційну комісію, яку очолює Голова Служби.</w:t>
      </w:r>
    </w:p>
    <w:p w:rsidR="00F43E7A" w:rsidRDefault="00F43E7A" w:rsidP="00F43E7A">
      <w:pPr>
        <w:spacing w:after="0" w:line="240" w:lineRule="auto"/>
        <w:ind w:firstLine="567"/>
        <w:jc w:val="both"/>
        <w:rPr>
          <w:rFonts w:ascii="Times New Roman" w:hAnsi="Times New Roman"/>
          <w:sz w:val="28"/>
          <w:szCs w:val="28"/>
          <w:shd w:val="clear" w:color="auto" w:fill="FFFFFF"/>
        </w:rPr>
      </w:pPr>
      <w:r w:rsidRPr="00A61956">
        <w:rPr>
          <w:rFonts w:ascii="Times New Roman" w:hAnsi="Times New Roman"/>
          <w:sz w:val="28"/>
          <w:szCs w:val="28"/>
        </w:rPr>
        <w:t>Тимчасова апеляційна комісія Служби, протягом 15 днів</w:t>
      </w:r>
      <w:r>
        <w:rPr>
          <w:rFonts w:ascii="Times New Roman" w:hAnsi="Times New Roman"/>
          <w:sz w:val="28"/>
          <w:szCs w:val="28"/>
        </w:rPr>
        <w:t xml:space="preserve"> з моменту отримання </w:t>
      </w:r>
      <w:r w:rsidRPr="00A61956">
        <w:rPr>
          <w:rFonts w:ascii="Times New Roman" w:hAnsi="Times New Roman"/>
          <w:sz w:val="28"/>
          <w:szCs w:val="28"/>
        </w:rPr>
        <w:t>апеляційної заяви</w:t>
      </w:r>
      <w:r>
        <w:rPr>
          <w:rFonts w:ascii="Times New Roman" w:hAnsi="Times New Roman"/>
          <w:sz w:val="28"/>
          <w:szCs w:val="28"/>
        </w:rPr>
        <w:t xml:space="preserve"> та</w:t>
      </w:r>
      <w:r w:rsidRPr="00A61956">
        <w:rPr>
          <w:rFonts w:ascii="Times New Roman" w:hAnsi="Times New Roman"/>
          <w:sz w:val="28"/>
          <w:szCs w:val="28"/>
        </w:rPr>
        <w:t xml:space="preserve"> на підставі повторного аналізу матеріалів акредитаційної справи (у тому числі звіту і підстав для прийнятого рішення) </w:t>
      </w:r>
      <w:r w:rsidRPr="00A61956">
        <w:rPr>
          <w:rFonts w:ascii="Times New Roman" w:hAnsi="Times New Roman"/>
          <w:sz w:val="28"/>
          <w:szCs w:val="28"/>
          <w:shd w:val="clear" w:color="auto" w:fill="FFFFFF"/>
        </w:rPr>
        <w:t>прий</w:t>
      </w:r>
      <w:r>
        <w:rPr>
          <w:rFonts w:ascii="Times New Roman" w:hAnsi="Times New Roman"/>
          <w:sz w:val="28"/>
          <w:szCs w:val="28"/>
          <w:shd w:val="clear" w:color="auto" w:fill="FFFFFF"/>
        </w:rPr>
        <w:t>має</w:t>
      </w:r>
      <w:r w:rsidRPr="00A61956">
        <w:rPr>
          <w:rFonts w:ascii="Times New Roman" w:hAnsi="Times New Roman"/>
          <w:sz w:val="28"/>
          <w:szCs w:val="28"/>
          <w:shd w:val="clear" w:color="auto" w:fill="FFFFFF"/>
        </w:rPr>
        <w:t xml:space="preserve"> одне з таких рішень: </w:t>
      </w:r>
    </w:p>
    <w:p w:rsidR="00F43E7A"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про задоволення </w:t>
      </w:r>
      <w:r>
        <w:rPr>
          <w:rFonts w:ascii="Times New Roman" w:hAnsi="Times New Roman"/>
          <w:sz w:val="28"/>
          <w:szCs w:val="28"/>
        </w:rPr>
        <w:t>апеляційної заяви у повному обсязі;</w:t>
      </w:r>
    </w:p>
    <w:p w:rsidR="00F43E7A"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про часткове задоволення </w:t>
      </w:r>
      <w:r>
        <w:rPr>
          <w:rFonts w:ascii="Times New Roman" w:hAnsi="Times New Roman"/>
          <w:sz w:val="28"/>
          <w:szCs w:val="28"/>
        </w:rPr>
        <w:t>апеляційної заяви;</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про залишення </w:t>
      </w:r>
      <w:r>
        <w:rPr>
          <w:rFonts w:ascii="Times New Roman" w:hAnsi="Times New Roman"/>
          <w:sz w:val="28"/>
          <w:szCs w:val="28"/>
        </w:rPr>
        <w:t>апеляційної заяви</w:t>
      </w:r>
      <w:r w:rsidRPr="00A61956">
        <w:rPr>
          <w:rFonts w:ascii="Times New Roman" w:hAnsi="Times New Roman"/>
          <w:sz w:val="28"/>
          <w:szCs w:val="28"/>
        </w:rPr>
        <w:t xml:space="preserve"> без задоволення.</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Повторний виїзд експерта до закладу освіти в ході розгляду апеляційної заяви не допускається.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2. Подання до Служби закладом освіти апеляційної заяви не позбавляє останнього права на звернення до суду в строк та у порядку передбаченому законодавством України.</w:t>
      </w:r>
    </w:p>
    <w:p w:rsidR="00766835" w:rsidRDefault="00766835" w:rsidP="00F43E7A">
      <w:pPr>
        <w:spacing w:before="240" w:line="240" w:lineRule="auto"/>
        <w:ind w:firstLine="567"/>
        <w:jc w:val="center"/>
        <w:rPr>
          <w:rFonts w:ascii="Times New Roman" w:hAnsi="Times New Roman"/>
          <w:b/>
          <w:sz w:val="28"/>
          <w:szCs w:val="28"/>
        </w:rPr>
      </w:pPr>
    </w:p>
    <w:p w:rsidR="00F43E7A" w:rsidRPr="00A61956" w:rsidRDefault="00F43E7A" w:rsidP="00F43E7A">
      <w:pPr>
        <w:spacing w:before="240" w:line="240" w:lineRule="auto"/>
        <w:ind w:firstLine="567"/>
        <w:jc w:val="center"/>
        <w:rPr>
          <w:rFonts w:ascii="Times New Roman" w:hAnsi="Times New Roman"/>
          <w:b/>
          <w:sz w:val="28"/>
          <w:szCs w:val="28"/>
        </w:rPr>
      </w:pPr>
      <w:bookmarkStart w:id="15" w:name="_GoBack"/>
      <w:bookmarkEnd w:id="15"/>
      <w:r w:rsidRPr="00A61956">
        <w:rPr>
          <w:rFonts w:ascii="Times New Roman" w:hAnsi="Times New Roman"/>
          <w:b/>
          <w:sz w:val="28"/>
          <w:szCs w:val="28"/>
        </w:rPr>
        <w:lastRenderedPageBreak/>
        <w:t xml:space="preserve">ІХ. Внесення суттєвих змін до акредитованої </w:t>
      </w:r>
      <w:proofErr w:type="spellStart"/>
      <w:r w:rsidRPr="00A61956">
        <w:rPr>
          <w:rFonts w:ascii="Times New Roman" w:hAnsi="Times New Roman"/>
          <w:b/>
          <w:sz w:val="28"/>
          <w:szCs w:val="28"/>
        </w:rPr>
        <w:t>освітньо</w:t>
      </w:r>
      <w:proofErr w:type="spellEnd"/>
      <w:r w:rsidRPr="00A61956">
        <w:rPr>
          <w:rFonts w:ascii="Times New Roman" w:hAnsi="Times New Roman"/>
          <w:b/>
          <w:sz w:val="28"/>
          <w:szCs w:val="28"/>
        </w:rPr>
        <w:t> - професійної програми.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Заклади освіти зобов’язані повідомляти Службу про суттєві зміни в акредитованій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професійній програмі протягом одного місяця з дня прийняття рішення про внесення таких змін та не пізніше ніж за місяць до початку вступної кампанії.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Суттєвими змінами в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професійній програмі є зміна опису предметної області та оновлення більше ніж на 15 відсотків змісту підготовки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сформульованого у термінах результатів навчання.</w:t>
      </w:r>
    </w:p>
    <w:p w:rsidR="00F43E7A"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3. Служба протягом місяця з дня отримання повідомлення про суттєві зміни в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професійній програмі приймає рішення про проведення акредитації цієї програми або про залишення в силі рішення про попередню акредитацію.</w:t>
      </w:r>
    </w:p>
    <w:p w:rsidR="00F43E7A" w:rsidRDefault="00F43E7A" w:rsidP="00F43E7A">
      <w:pPr>
        <w:spacing w:after="0" w:line="240" w:lineRule="auto"/>
        <w:ind w:firstLine="567"/>
        <w:jc w:val="both"/>
        <w:rPr>
          <w:rFonts w:ascii="Times New Roman" w:hAnsi="Times New Roman"/>
          <w:sz w:val="28"/>
          <w:szCs w:val="28"/>
        </w:rPr>
      </w:pPr>
    </w:p>
    <w:p w:rsidR="00F43E7A" w:rsidRDefault="00F43E7A" w:rsidP="00F43E7A">
      <w:pPr>
        <w:spacing w:after="0" w:line="240" w:lineRule="auto"/>
        <w:ind w:firstLine="567"/>
        <w:jc w:val="both"/>
        <w:rPr>
          <w:rFonts w:ascii="Times New Roman" w:hAnsi="Times New Roman"/>
          <w:sz w:val="28"/>
          <w:szCs w:val="28"/>
        </w:rPr>
      </w:pPr>
    </w:p>
    <w:p w:rsidR="00F43E7A" w:rsidRDefault="00F43E7A" w:rsidP="00F43E7A">
      <w:pPr>
        <w:spacing w:after="0" w:line="240" w:lineRule="auto"/>
        <w:jc w:val="both"/>
        <w:rPr>
          <w:rFonts w:ascii="Times New Roman" w:hAnsi="Times New Roman"/>
          <w:sz w:val="28"/>
          <w:szCs w:val="28"/>
        </w:rPr>
      </w:pPr>
      <w:r>
        <w:rPr>
          <w:rFonts w:ascii="Times New Roman" w:hAnsi="Times New Roman"/>
          <w:sz w:val="28"/>
          <w:szCs w:val="28"/>
        </w:rPr>
        <w:t>Генеральний директор директорату</w:t>
      </w:r>
    </w:p>
    <w:p w:rsidR="00F43E7A" w:rsidRPr="00A61956" w:rsidRDefault="00F43E7A" w:rsidP="00F43E7A">
      <w:pPr>
        <w:spacing w:after="0" w:line="240" w:lineRule="auto"/>
        <w:jc w:val="both"/>
        <w:rPr>
          <w:rFonts w:ascii="Times New Roman" w:hAnsi="Times New Roman"/>
          <w:sz w:val="28"/>
          <w:szCs w:val="28"/>
        </w:rPr>
      </w:pPr>
      <w:r>
        <w:rPr>
          <w:rFonts w:ascii="Times New Roman" w:hAnsi="Times New Roman"/>
          <w:sz w:val="28"/>
          <w:szCs w:val="28"/>
        </w:rPr>
        <w:t xml:space="preserve">фахової </w:t>
      </w:r>
      <w:proofErr w:type="spellStart"/>
      <w:r>
        <w:rPr>
          <w:rFonts w:ascii="Times New Roman" w:hAnsi="Times New Roman"/>
          <w:sz w:val="28"/>
          <w:szCs w:val="28"/>
        </w:rPr>
        <w:t>передвищої</w:t>
      </w:r>
      <w:proofErr w:type="spellEnd"/>
      <w:r>
        <w:rPr>
          <w:rFonts w:ascii="Times New Roman" w:hAnsi="Times New Roman"/>
          <w:sz w:val="28"/>
          <w:szCs w:val="28"/>
        </w:rPr>
        <w:t>, вищої освіти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Олег ШАРОВ</w:t>
      </w:r>
    </w:p>
    <w:p w:rsidR="00F43E7A" w:rsidRPr="00A61956" w:rsidRDefault="00F43E7A" w:rsidP="00F43E7A">
      <w:pPr>
        <w:spacing w:after="0" w:line="240" w:lineRule="auto"/>
        <w:ind w:left="5670"/>
        <w:jc w:val="both"/>
        <w:rPr>
          <w:rFonts w:ascii="Times New Roman" w:hAnsi="Times New Roman"/>
          <w:sz w:val="28"/>
          <w:szCs w:val="28"/>
        </w:rPr>
      </w:pPr>
      <w:r w:rsidRPr="00A61956">
        <w:rPr>
          <w:rFonts w:ascii="Times New Roman" w:hAnsi="Times New Roman"/>
          <w:sz w:val="28"/>
          <w:szCs w:val="28"/>
        </w:rPr>
        <w:br w:type="page"/>
      </w:r>
    </w:p>
    <w:p w:rsidR="00F43E7A" w:rsidRPr="00B63FCF" w:rsidRDefault="00F43E7A" w:rsidP="00F43E7A">
      <w:pPr>
        <w:spacing w:after="0" w:line="240" w:lineRule="auto"/>
        <w:ind w:left="5670"/>
        <w:jc w:val="both"/>
        <w:rPr>
          <w:rFonts w:ascii="Times New Roman" w:hAnsi="Times New Roman"/>
          <w:sz w:val="28"/>
          <w:szCs w:val="28"/>
        </w:rPr>
      </w:pPr>
      <w:r w:rsidRPr="00B63FCF">
        <w:rPr>
          <w:rFonts w:ascii="Times New Roman" w:hAnsi="Times New Roman"/>
          <w:sz w:val="28"/>
          <w:szCs w:val="28"/>
        </w:rPr>
        <w:lastRenderedPageBreak/>
        <w:t xml:space="preserve">Додаток </w:t>
      </w:r>
    </w:p>
    <w:p w:rsidR="00F43E7A" w:rsidRPr="00B63FCF" w:rsidRDefault="00F43E7A" w:rsidP="00F43E7A">
      <w:pPr>
        <w:spacing w:after="0" w:line="240" w:lineRule="auto"/>
        <w:ind w:left="5670"/>
        <w:jc w:val="both"/>
        <w:rPr>
          <w:rFonts w:ascii="Times New Roman" w:hAnsi="Times New Roman"/>
          <w:sz w:val="28"/>
          <w:szCs w:val="28"/>
        </w:rPr>
      </w:pPr>
      <w:r w:rsidRPr="00B63FCF">
        <w:rPr>
          <w:rFonts w:ascii="Times New Roman" w:hAnsi="Times New Roman"/>
          <w:sz w:val="28"/>
          <w:szCs w:val="28"/>
        </w:rPr>
        <w:t xml:space="preserve">до Положення про акредитацію </w:t>
      </w:r>
      <w:proofErr w:type="spellStart"/>
      <w:r w:rsidRPr="00B63FCF">
        <w:rPr>
          <w:rFonts w:ascii="Times New Roman" w:hAnsi="Times New Roman"/>
          <w:sz w:val="28"/>
          <w:szCs w:val="28"/>
        </w:rPr>
        <w:t>освітньо</w:t>
      </w:r>
      <w:proofErr w:type="spellEnd"/>
      <w:r w:rsidRPr="00B63FCF">
        <w:rPr>
          <w:rFonts w:ascii="Times New Roman" w:hAnsi="Times New Roman"/>
          <w:sz w:val="28"/>
          <w:szCs w:val="28"/>
        </w:rPr>
        <w:t xml:space="preserve"> - професійних програм, за якими здійснюється підготовка здобувачів фахової </w:t>
      </w:r>
      <w:proofErr w:type="spellStart"/>
      <w:r w:rsidRPr="00B63FCF">
        <w:rPr>
          <w:rFonts w:ascii="Times New Roman" w:hAnsi="Times New Roman"/>
          <w:sz w:val="28"/>
          <w:szCs w:val="28"/>
        </w:rPr>
        <w:t>передвищої</w:t>
      </w:r>
      <w:proofErr w:type="spellEnd"/>
      <w:r w:rsidRPr="00B63FCF">
        <w:rPr>
          <w:rFonts w:ascii="Times New Roman" w:hAnsi="Times New Roman"/>
          <w:sz w:val="28"/>
          <w:szCs w:val="28"/>
        </w:rPr>
        <w:t xml:space="preserve"> освіти (пункт 1 розділу ІІ Положення)</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center"/>
        <w:rPr>
          <w:rFonts w:ascii="Times New Roman" w:hAnsi="Times New Roman"/>
          <w:b/>
          <w:sz w:val="28"/>
          <w:szCs w:val="28"/>
        </w:rPr>
      </w:pPr>
      <w:r w:rsidRPr="00A61956">
        <w:rPr>
          <w:rFonts w:ascii="Times New Roman" w:hAnsi="Times New Roman"/>
          <w:b/>
          <w:sz w:val="28"/>
          <w:szCs w:val="28"/>
        </w:rPr>
        <w:t>КРИТЕРІЇ</w:t>
      </w:r>
    </w:p>
    <w:p w:rsidR="00F43E7A" w:rsidRPr="00A61956" w:rsidRDefault="00F43E7A" w:rsidP="00F43E7A">
      <w:pPr>
        <w:spacing w:after="0" w:line="240" w:lineRule="auto"/>
        <w:ind w:firstLine="567"/>
        <w:jc w:val="center"/>
        <w:rPr>
          <w:rFonts w:ascii="Times New Roman" w:hAnsi="Times New Roman"/>
          <w:b/>
          <w:sz w:val="28"/>
          <w:szCs w:val="28"/>
        </w:rPr>
      </w:pPr>
      <w:r w:rsidRPr="00A61956">
        <w:rPr>
          <w:rFonts w:ascii="Times New Roman" w:hAnsi="Times New Roman"/>
          <w:b/>
          <w:sz w:val="28"/>
          <w:szCs w:val="28"/>
        </w:rPr>
        <w:t xml:space="preserve">оцінювання якості </w:t>
      </w:r>
      <w:proofErr w:type="spellStart"/>
      <w:r w:rsidRPr="00A61956">
        <w:rPr>
          <w:rFonts w:ascii="Times New Roman" w:hAnsi="Times New Roman"/>
          <w:b/>
          <w:sz w:val="28"/>
          <w:szCs w:val="28"/>
        </w:rPr>
        <w:t>освітньо</w:t>
      </w:r>
      <w:proofErr w:type="spellEnd"/>
      <w:r w:rsidRPr="00A61956">
        <w:rPr>
          <w:rFonts w:ascii="Times New Roman" w:hAnsi="Times New Roman"/>
          <w:b/>
          <w:sz w:val="28"/>
          <w:szCs w:val="28"/>
        </w:rPr>
        <w:t> - професійної програми та освітньої діяльності за цією програмою</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Критерії оцінювання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освітньої діяльності за цією програмою містять  пункти, що оцінюються за трьох бальною шкалою (1, 2, 3 бали): </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бал – виявлені недоліки свідчать про суттєву невідповідність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та/або освітньої діяльності за цією програмою визначеному пункту критерію (не можуть бути усунуті протягом року);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бали – виявлені недоліки свідчать про часткову невідповідність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та/або освітньої діяльності за цією програмою визначеному пункту критерію (можуть бути усунуті протягом року);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3 бали – недоліки не виявлені або наявні недоліки не мають суттєвого значення у контексті відповідності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та/або освітньої діяльності за цією програмою визначеному пункту.</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Відповідність критерію визначається за сумою балів, отриманих за всіма пунктами певного критерію, як частки від максимально можливої кількості балів за відповідний критерій:</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«відповідає» </w:t>
      </w:r>
      <w:r w:rsidRPr="00A61956">
        <w:rPr>
          <w:rFonts w:ascii="Times New Roman" w:eastAsia="Times New Roman" w:hAnsi="Times New Roman"/>
          <w:sz w:val="28"/>
          <w:szCs w:val="28"/>
          <w:lang w:eastAsia="uk-UA"/>
        </w:rPr>
        <w:t>–</w:t>
      </w:r>
      <w:r w:rsidRPr="00A61956">
        <w:rPr>
          <w:rFonts w:ascii="Times New Roman" w:hAnsi="Times New Roman"/>
          <w:sz w:val="28"/>
          <w:szCs w:val="28"/>
        </w:rPr>
        <w:t xml:space="preserve">  75% і більше від максимально можливої суми балів за критерієм;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«відповідає умовно» </w:t>
      </w:r>
      <w:r w:rsidRPr="00A61956">
        <w:rPr>
          <w:rFonts w:ascii="Times New Roman" w:eastAsia="Times New Roman" w:hAnsi="Times New Roman"/>
          <w:sz w:val="28"/>
          <w:szCs w:val="28"/>
          <w:lang w:eastAsia="uk-UA"/>
        </w:rPr>
        <w:t>–</w:t>
      </w:r>
      <w:r w:rsidRPr="00A61956">
        <w:rPr>
          <w:rFonts w:ascii="Times New Roman" w:hAnsi="Times New Roman"/>
          <w:sz w:val="28"/>
          <w:szCs w:val="28"/>
        </w:rPr>
        <w:t xml:space="preserve"> 50%  і більше (до 74,9% включно) від максимально можливої суми балів за критерієм;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«не відповідає» </w:t>
      </w:r>
      <w:r w:rsidRPr="00A61956">
        <w:rPr>
          <w:rFonts w:ascii="Times New Roman" w:eastAsia="Times New Roman" w:hAnsi="Times New Roman"/>
          <w:sz w:val="28"/>
          <w:szCs w:val="28"/>
          <w:lang w:eastAsia="uk-UA"/>
        </w:rPr>
        <w:t>–</w:t>
      </w:r>
      <w:r w:rsidRPr="00A61956">
        <w:rPr>
          <w:rFonts w:ascii="Times New Roman" w:hAnsi="Times New Roman"/>
          <w:sz w:val="28"/>
          <w:szCs w:val="28"/>
        </w:rPr>
        <w:t xml:space="preserve"> менше 50%  від максимально можливої суми балів за критерієм.</w:t>
      </w: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Обов’язковими умовами для акредитації є відповідність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освітньої діяльності закладу освіти за цією освітньою програмою таким критеріям:</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Критерій 1. Структура та зміст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професійна програма має чітко сформульовані цілі, які відповідають місії та стратегії закладу освіти та визначаються з урахуванням позицій та потреб заінтересованих сторін, тенденцій розвитку спеціальності, ринку праці.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Зміст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враховує вимоги відповідного професійного стандарту (за наявності), у разі здійснення підготовки здобувачів </w:t>
      </w:r>
      <w:r w:rsidRPr="00A61956">
        <w:rPr>
          <w:rFonts w:ascii="Times New Roman" w:hAnsi="Times New Roman"/>
          <w:sz w:val="28"/>
          <w:szCs w:val="28"/>
        </w:rPr>
        <w:lastRenderedPageBreak/>
        <w:t xml:space="preserve">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 дуальною формою структура, зміст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навчальний план узгоджені із завданнями та особливостями цієї форми здобуття освіти.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3. Обсяг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та окремих освітніх компонентів (у кредитах Європейської кредитної </w:t>
      </w:r>
      <w:proofErr w:type="spellStart"/>
      <w:r w:rsidRPr="00A61956">
        <w:rPr>
          <w:rFonts w:ascii="Times New Roman" w:hAnsi="Times New Roman"/>
          <w:sz w:val="28"/>
          <w:szCs w:val="28"/>
        </w:rPr>
        <w:t>трансферно</w:t>
      </w:r>
      <w:proofErr w:type="spellEnd"/>
      <w:r w:rsidRPr="00A61956">
        <w:rPr>
          <w:rFonts w:ascii="Times New Roman" w:hAnsi="Times New Roman"/>
          <w:sz w:val="28"/>
          <w:szCs w:val="28"/>
        </w:rPr>
        <w:t xml:space="preserve">-накопичувальної системи) відповідає вимогам законодавства та відповідного стандарту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 наявності).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4. Зміст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має чітку структуру; освітні компоненти, включені до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5. Структура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передбачає можливість для формування індивідуальної освітньої траєкторії, зокрема через індивідуальний вибір здобувачами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освітніх компонентів в обсязі, передбаченому законодавством.</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shd w:val="clear" w:color="auto" w:fill="FFFFFF"/>
        </w:rPr>
        <w:t xml:space="preserve">6. Навчальні плани,  розроблені на підставі відповідної </w:t>
      </w:r>
      <w:proofErr w:type="spellStart"/>
      <w:r w:rsidRPr="00A61956">
        <w:rPr>
          <w:rFonts w:ascii="Times New Roman" w:hAnsi="Times New Roman"/>
          <w:sz w:val="28"/>
          <w:szCs w:val="28"/>
          <w:shd w:val="clear" w:color="auto" w:fill="FFFFFF"/>
        </w:rPr>
        <w:t>освітньо</w:t>
      </w:r>
      <w:proofErr w:type="spellEnd"/>
      <w:r w:rsidRPr="00A61956">
        <w:rPr>
          <w:rFonts w:ascii="Times New Roman" w:hAnsi="Times New Roman"/>
          <w:sz w:val="28"/>
          <w:szCs w:val="28"/>
          <w:shd w:val="clear" w:color="auto" w:fill="FFFFFF"/>
        </w:rPr>
        <w:t xml:space="preserve"> - професійної програми,  визначають перелік та обсяг освітніх компонентів у кредитах ЄКТС, їхню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w:t>
      </w:r>
      <w:proofErr w:type="spellStart"/>
      <w:r w:rsidRPr="00A61956">
        <w:rPr>
          <w:rFonts w:ascii="Times New Roman" w:hAnsi="Times New Roman"/>
          <w:sz w:val="28"/>
          <w:szCs w:val="28"/>
          <w:shd w:val="clear" w:color="auto" w:fill="FFFFFF"/>
        </w:rPr>
        <w:t>передвищої</w:t>
      </w:r>
      <w:proofErr w:type="spellEnd"/>
      <w:r w:rsidRPr="00A61956">
        <w:rPr>
          <w:rFonts w:ascii="Times New Roman" w:hAnsi="Times New Roman"/>
          <w:sz w:val="28"/>
          <w:szCs w:val="28"/>
          <w:shd w:val="clear" w:color="auto" w:fill="FFFFFF"/>
        </w:rPr>
        <w:t xml:space="preserve"> освіти програмних результатів навчання.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7.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професійна програма та навчальний план передбачають практичну підготовку здобувачів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яка дає можливість здобути компетентності, потрібні для подальшої професійної діяльності.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8.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професійна програма передбачає набуття здобувачами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загальних </w:t>
      </w:r>
      <w:proofErr w:type="spellStart"/>
      <w:r w:rsidRPr="00A61956">
        <w:rPr>
          <w:rFonts w:ascii="Times New Roman" w:hAnsi="Times New Roman"/>
          <w:sz w:val="28"/>
          <w:szCs w:val="28"/>
        </w:rPr>
        <w:t>компетентностей</w:t>
      </w:r>
      <w:proofErr w:type="spellEnd"/>
      <w:r w:rsidRPr="00A61956">
        <w:rPr>
          <w:rFonts w:ascii="Times New Roman" w:hAnsi="Times New Roman"/>
          <w:sz w:val="28"/>
          <w:szCs w:val="28"/>
        </w:rPr>
        <w:t>, що відповідають заявленим цілям та  законодавству.</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Критерій 2. Організація прийому на навчання за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та визнання результатів навчання, отриманих в інших закладах освіти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Правила прийому до закладу  освіти  відповідають Умовам прийому, враховують особливості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що акредитується,  не містять дискримінаційних положень та оприлюднені на офіційному </w:t>
      </w:r>
      <w:r>
        <w:rPr>
          <w:rFonts w:ascii="Times New Roman" w:hAnsi="Times New Roman"/>
          <w:sz w:val="28"/>
          <w:szCs w:val="28"/>
        </w:rPr>
        <w:t>веб-сайт</w:t>
      </w:r>
      <w:r w:rsidRPr="00A61956">
        <w:rPr>
          <w:rFonts w:ascii="Times New Roman" w:hAnsi="Times New Roman"/>
          <w:sz w:val="28"/>
          <w:szCs w:val="28"/>
        </w:rPr>
        <w:t>і закладу освіти.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Заклад освіти своєчасно оприлюднює на своєму офіційному </w:t>
      </w:r>
      <w:r>
        <w:rPr>
          <w:rFonts w:ascii="Times New Roman" w:hAnsi="Times New Roman"/>
          <w:sz w:val="28"/>
          <w:szCs w:val="28"/>
        </w:rPr>
        <w:t>веб-сайт</w:t>
      </w:r>
      <w:r w:rsidRPr="00A61956">
        <w:rPr>
          <w:rFonts w:ascii="Times New Roman" w:hAnsi="Times New Roman"/>
          <w:sz w:val="28"/>
          <w:szCs w:val="28"/>
        </w:rPr>
        <w:t xml:space="preserve">і точну та достовірну інформацію про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професійну програму  в обсязі, достатньому для інформування відповідних заінтересованих сторін та суспільства.</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3. Визначено чіткі та зрозумілі правила визнання результатів навчання, отриманих в інших закладах освіти, у тому числі під час академічної мобільності.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4. Визначено чіткі та зрозумілі правила визнання результатів навчання, отриманих у неформальній освіті, що є доступними для всіх учасників освітнього процесу.</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Критерій 3. Організація освітнього процесу</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1. Положення про організацію освітнього процесу наявне та його  вимоги дотримуються.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2. Навчальна документація (навчальний план, графік освітнього процесу, програми навчальних дисциплін, індивідуальні плани здобувачів освіти та ін.) розроблена та ведеться у відповідності з вимогами.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Здобувачам освіти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4. Зміст освітніх компонентів оновлюється на основі наукових досягнень і сучасних практик у відповідній галузі до початку навчального року. </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Критерій 4. Контрольні заходи, оцінювання програмних результатів навчання здобувачів освіти та академічна доброчесність</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Форми контрольних заходів та критерії оцінювання програмних результатів навчання здобувачів освіти є чіткими, зрозумілими, дають можливість встановити досягнення здобувачем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результатів навчання для окремого освітнього компонента.</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Форми та зміст проведення атестації здобувачів освіти  відповідають вимогам стандарту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 наявності) та\або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У закладі освіти визначено чіткі та зрозумілі процедури дотримання академічної доброчесності, яких послідовно дотримуються всі учасники освітнього процесу.</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Критерій 5. Кадрове забезпечення реалізації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Рівень освіти та професійної кваліфікації викладачів, задіяних до реалізації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відповідає вимогам законодавства.</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2. Заклад освіти стимулює розвиток викладацької майстерності, забезпечує регулярне підвищення кваліфікації педагогічних (науково-педагогічних) працівників.</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Атестація педагогічних працівників закладу освіти здійснюється відповідно до чинного законодавства.</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4. Заклад освіти залучає роботодавців, професіоналів-практиків, експертів галузі до організації та реалізації освітнього процесу.</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Критерій 6. Освітнє середовище та матеріальні ресурси</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Фінансові та матеріально-технічні ресурси (бібліотека, навчальні кабінети, лабораторії та інша інфраструктура) є достатніми для досягнення визначених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професійною програмою цілей та програмних результатів навчання.</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Заклад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забезпечує безоплатний доступ викладачів і здобувачів освіти до відповідної інфраструктури та інформаційних ресурсів, потрібних для навчання, методичної діяльності.</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3. Освітнє середовище є безпечним для життя і здоров’я учасників освітнього процесу та дає можливість задовольнити їхні потреби, інтереси.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4. Заклад освіти забезпечує освітню, організаційну, інформаційну, консультативну та соціальну підтримку здобувачів освіти.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5. Заклад освіти створює достатні умови щодо реалізації права на освіту для осіб з особливими освітніми потребами.</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Критерій 7. Внутрішнє забезпечення якості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after="0" w:line="240" w:lineRule="auto"/>
        <w:ind w:firstLine="567"/>
        <w:jc w:val="both"/>
        <w:rPr>
          <w:rFonts w:ascii="Times New Roman" w:hAnsi="Times New Roman"/>
          <w:sz w:val="28"/>
          <w:szCs w:val="28"/>
        </w:rPr>
      </w:pP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1. Заклад освіти послідовно дотримується визначених ним процедур розроблення, затвердження, моніторингу та періодичного перегляду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2. Здобувачі освіти безпосередньо та через органи студентського самоврядування залучені до процесу періодичного перегляду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 та інших процедур забезпечення її якості як партнери.</w:t>
      </w:r>
    </w:p>
    <w:p w:rsidR="00F43E7A" w:rsidRPr="00A61956" w:rsidRDefault="00F43E7A" w:rsidP="00F43E7A">
      <w:pPr>
        <w:pStyle w:val="a3"/>
        <w:spacing w:before="240" w:after="0" w:line="240" w:lineRule="auto"/>
        <w:ind w:left="0" w:firstLine="567"/>
        <w:jc w:val="both"/>
        <w:rPr>
          <w:rFonts w:ascii="Times New Roman" w:hAnsi="Times New Roman"/>
          <w:sz w:val="28"/>
          <w:szCs w:val="28"/>
        </w:rPr>
      </w:pPr>
      <w:r w:rsidRPr="00A61956">
        <w:rPr>
          <w:rFonts w:ascii="Times New Roman" w:hAnsi="Times New Roman"/>
          <w:sz w:val="28"/>
          <w:szCs w:val="28"/>
        </w:rPr>
        <w:t xml:space="preserve">3. Внутрішня система забезпечення якості освіти забезпечує вчасний перегляд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професійній програм, реагування на виявлені недоліки в освітній діяльності з реалізації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xml:space="preserve"> - професійної програми, у тому числі із залученням роботодавців безпосередньо та/або через їхні об’єднання.  </w:t>
      </w:r>
    </w:p>
    <w:p w:rsidR="00F43E7A" w:rsidRPr="00A61956"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lastRenderedPageBreak/>
        <w:t>4. Наявна практика збору, аналізу та врахування інформації щодо кар’єрного шляху випускників.</w:t>
      </w:r>
    </w:p>
    <w:p w:rsidR="00F43E7A" w:rsidRDefault="00F43E7A" w:rsidP="00F43E7A">
      <w:pPr>
        <w:spacing w:before="240" w:after="0" w:line="240" w:lineRule="auto"/>
        <w:ind w:firstLine="567"/>
        <w:jc w:val="both"/>
        <w:rPr>
          <w:rFonts w:ascii="Times New Roman" w:hAnsi="Times New Roman"/>
          <w:sz w:val="28"/>
          <w:szCs w:val="28"/>
        </w:rPr>
      </w:pPr>
      <w:r w:rsidRPr="00A61956">
        <w:rPr>
          <w:rFonts w:ascii="Times New Roman" w:hAnsi="Times New Roman"/>
          <w:sz w:val="28"/>
          <w:szCs w:val="28"/>
        </w:rPr>
        <w:t xml:space="preserve">5. Результати зовнішнього забезпечення якості фахової </w:t>
      </w:r>
      <w:proofErr w:type="spellStart"/>
      <w:r w:rsidRPr="00A61956">
        <w:rPr>
          <w:rFonts w:ascii="Times New Roman" w:hAnsi="Times New Roman"/>
          <w:sz w:val="28"/>
          <w:szCs w:val="28"/>
        </w:rPr>
        <w:t>передвищої</w:t>
      </w:r>
      <w:proofErr w:type="spellEnd"/>
      <w:r w:rsidRPr="00A61956">
        <w:rPr>
          <w:rFonts w:ascii="Times New Roman" w:hAnsi="Times New Roman"/>
          <w:sz w:val="28"/>
          <w:szCs w:val="28"/>
        </w:rPr>
        <w:t xml:space="preserve"> освіти (зокрема зауваження та пропозиції, сформульовані під час попередніх акредитацій) беруться до уваги під час перегляду  </w:t>
      </w:r>
      <w:proofErr w:type="spellStart"/>
      <w:r w:rsidRPr="00A61956">
        <w:rPr>
          <w:rFonts w:ascii="Times New Roman" w:hAnsi="Times New Roman"/>
          <w:sz w:val="28"/>
          <w:szCs w:val="28"/>
        </w:rPr>
        <w:t>освітньо</w:t>
      </w:r>
      <w:proofErr w:type="spellEnd"/>
      <w:r w:rsidRPr="00A61956">
        <w:rPr>
          <w:rFonts w:ascii="Times New Roman" w:hAnsi="Times New Roman"/>
          <w:sz w:val="28"/>
          <w:szCs w:val="28"/>
        </w:rPr>
        <w:t> - професійної програми.</w:t>
      </w:r>
    </w:p>
    <w:p w:rsidR="00F43E7A" w:rsidRPr="00B849F3" w:rsidRDefault="00F43E7A" w:rsidP="00F43E7A">
      <w:pPr>
        <w:spacing w:before="240" w:after="0" w:line="240" w:lineRule="auto"/>
        <w:jc w:val="center"/>
        <w:rPr>
          <w:rFonts w:ascii="Times New Roman" w:hAnsi="Times New Roman"/>
          <w:sz w:val="28"/>
          <w:szCs w:val="28"/>
          <w:lang w:val="ru-RU"/>
        </w:rPr>
      </w:pPr>
      <w:r>
        <w:rPr>
          <w:rFonts w:ascii="Times New Roman" w:hAnsi="Times New Roman"/>
          <w:sz w:val="28"/>
          <w:szCs w:val="28"/>
          <w:lang w:val="ru-RU"/>
        </w:rPr>
        <w:t>____________________________________</w:t>
      </w:r>
    </w:p>
    <w:p w:rsidR="00134990" w:rsidRDefault="00134990" w:rsidP="00DC3EB2"/>
    <w:p w:rsidR="00134990" w:rsidRDefault="00134990">
      <w:r>
        <w:br w:type="page"/>
      </w:r>
    </w:p>
    <w:sectPr w:rsidR="00134990" w:rsidSect="002F4467">
      <w:headerReference w:type="even" r:id="rId11"/>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27" w:rsidRDefault="00670727">
      <w:pPr>
        <w:spacing w:after="0" w:line="240" w:lineRule="auto"/>
      </w:pPr>
      <w:r>
        <w:separator/>
      </w:r>
    </w:p>
  </w:endnote>
  <w:endnote w:type="continuationSeparator" w:id="0">
    <w:p w:rsidR="00670727" w:rsidRDefault="0067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27" w:rsidRDefault="00670727">
      <w:pPr>
        <w:spacing w:after="0" w:line="240" w:lineRule="auto"/>
      </w:pPr>
      <w:r>
        <w:separator/>
      </w:r>
    </w:p>
  </w:footnote>
  <w:footnote w:type="continuationSeparator" w:id="0">
    <w:p w:rsidR="00670727" w:rsidRDefault="0067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7E" w:rsidRDefault="00215816">
    <w:pPr>
      <w:framePr w:wrap="around" w:vAnchor="text" w:hAnchor="margin" w:xAlign="center" w:y="1"/>
    </w:pPr>
    <w:r>
      <w:fldChar w:fldCharType="begin"/>
    </w:r>
    <w:r>
      <w:instrText xml:space="preserve">PAGE  </w:instrText>
    </w:r>
    <w:r>
      <w:fldChar w:fldCharType="separate"/>
    </w:r>
    <w:r>
      <w:rPr>
        <w:noProof/>
      </w:rPr>
      <w:t>1</w:t>
    </w:r>
    <w:r>
      <w:fldChar w:fldCharType="end"/>
    </w:r>
  </w:p>
  <w:p w:rsidR="00E1467E" w:rsidRDefault="006707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903"/>
    <w:multiLevelType w:val="hybridMultilevel"/>
    <w:tmpl w:val="0E60D1F4"/>
    <w:lvl w:ilvl="0" w:tplc="5BBA6528">
      <w:start w:val="1"/>
      <w:numFmt w:val="decimal"/>
      <w:lvlText w:val="%1."/>
      <w:lvlJc w:val="left"/>
      <w:pPr>
        <w:ind w:left="1068" w:hanging="360"/>
      </w:pPr>
      <w:rPr>
        <w:rFonts w:hint="default"/>
        <w:b/>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F880063"/>
    <w:multiLevelType w:val="hybridMultilevel"/>
    <w:tmpl w:val="E222C144"/>
    <w:lvl w:ilvl="0" w:tplc="72ACB6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27D6E83"/>
    <w:multiLevelType w:val="hybridMultilevel"/>
    <w:tmpl w:val="E32CB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6B53AD"/>
    <w:multiLevelType w:val="hybridMultilevel"/>
    <w:tmpl w:val="61C2C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F551FB"/>
    <w:multiLevelType w:val="hybridMultilevel"/>
    <w:tmpl w:val="2A707492"/>
    <w:lvl w:ilvl="0" w:tplc="895869E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7CE53A3E"/>
    <w:multiLevelType w:val="hybridMultilevel"/>
    <w:tmpl w:val="5CEC482C"/>
    <w:lvl w:ilvl="0" w:tplc="BC5813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BC"/>
    <w:rsid w:val="00012A46"/>
    <w:rsid w:val="000D7A59"/>
    <w:rsid w:val="000F4726"/>
    <w:rsid w:val="00134990"/>
    <w:rsid w:val="00143ED8"/>
    <w:rsid w:val="001C5529"/>
    <w:rsid w:val="00215816"/>
    <w:rsid w:val="0028363F"/>
    <w:rsid w:val="00294789"/>
    <w:rsid w:val="002E1F0C"/>
    <w:rsid w:val="002F4467"/>
    <w:rsid w:val="00392497"/>
    <w:rsid w:val="003B570A"/>
    <w:rsid w:val="004009D1"/>
    <w:rsid w:val="004353D9"/>
    <w:rsid w:val="00527E29"/>
    <w:rsid w:val="005928DF"/>
    <w:rsid w:val="005C0C8F"/>
    <w:rsid w:val="0064187F"/>
    <w:rsid w:val="00644C39"/>
    <w:rsid w:val="00670727"/>
    <w:rsid w:val="00671CA7"/>
    <w:rsid w:val="006D6A47"/>
    <w:rsid w:val="006E59F4"/>
    <w:rsid w:val="00716EB8"/>
    <w:rsid w:val="00766835"/>
    <w:rsid w:val="007B37FB"/>
    <w:rsid w:val="00806E1C"/>
    <w:rsid w:val="00832CA4"/>
    <w:rsid w:val="008405FB"/>
    <w:rsid w:val="00A2289E"/>
    <w:rsid w:val="00A52CCD"/>
    <w:rsid w:val="00A95689"/>
    <w:rsid w:val="00AD2C0C"/>
    <w:rsid w:val="00AE37BC"/>
    <w:rsid w:val="00B133BF"/>
    <w:rsid w:val="00B22B9A"/>
    <w:rsid w:val="00BA2E9C"/>
    <w:rsid w:val="00BF6036"/>
    <w:rsid w:val="00C7094E"/>
    <w:rsid w:val="00C73093"/>
    <w:rsid w:val="00D872BF"/>
    <w:rsid w:val="00DC3EB2"/>
    <w:rsid w:val="00E22BDC"/>
    <w:rsid w:val="00E60757"/>
    <w:rsid w:val="00E61A38"/>
    <w:rsid w:val="00F1272A"/>
    <w:rsid w:val="00F43E7A"/>
    <w:rsid w:val="00F87F57"/>
    <w:rsid w:val="00F93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3D9"/>
    <w:pPr>
      <w:ind w:left="720"/>
      <w:contextualSpacing/>
    </w:pPr>
  </w:style>
  <w:style w:type="paragraph" w:customStyle="1" w:styleId="rvps2">
    <w:name w:val="rvps2"/>
    <w:basedOn w:val="a"/>
    <w:rsid w:val="00D872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872BF"/>
  </w:style>
  <w:style w:type="character" w:styleId="a4">
    <w:name w:val="Hyperlink"/>
    <w:basedOn w:val="a0"/>
    <w:uiPriority w:val="99"/>
    <w:semiHidden/>
    <w:unhideWhenUsed/>
    <w:rsid w:val="00D872BF"/>
    <w:rPr>
      <w:color w:val="0000FF"/>
      <w:u w:val="single"/>
    </w:rPr>
  </w:style>
  <w:style w:type="character" w:styleId="a5">
    <w:name w:val="Strong"/>
    <w:basedOn w:val="a0"/>
    <w:uiPriority w:val="22"/>
    <w:qFormat/>
    <w:rsid w:val="00B22B9A"/>
    <w:rPr>
      <w:b/>
      <w:bCs/>
    </w:rPr>
  </w:style>
  <w:style w:type="paragraph" w:customStyle="1" w:styleId="teammatecontent-text">
    <w:name w:val="teammate__content-text"/>
    <w:basedOn w:val="a"/>
    <w:rsid w:val="006D6A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0D7A5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D7A59"/>
    <w:rPr>
      <w:rFonts w:ascii="Segoe UI" w:hAnsi="Segoe UI" w:cs="Segoe UI"/>
      <w:sz w:val="18"/>
      <w:szCs w:val="18"/>
    </w:rPr>
  </w:style>
  <w:style w:type="paragraph" w:customStyle="1" w:styleId="a8">
    <w:name w:val="Нормальний текст"/>
    <w:basedOn w:val="a"/>
    <w:uiPriority w:val="99"/>
    <w:rsid w:val="00134990"/>
    <w:pPr>
      <w:spacing w:before="120" w:after="0" w:line="240" w:lineRule="auto"/>
      <w:ind w:firstLine="567"/>
    </w:pPr>
    <w:rPr>
      <w:rFonts w:ascii="Antiqua" w:eastAsia="Times New Roman" w:hAnsi="Antiqua" w:cs="Times New Roman"/>
      <w:sz w:val="26"/>
      <w:szCs w:val="20"/>
      <w:lang w:eastAsia="ru-RU"/>
    </w:rPr>
  </w:style>
  <w:style w:type="table" w:styleId="a9">
    <w:name w:val="Table Grid"/>
    <w:basedOn w:val="a1"/>
    <w:rsid w:val="001349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43E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annotation reference"/>
    <w:uiPriority w:val="99"/>
    <w:semiHidden/>
    <w:unhideWhenUsed/>
    <w:rsid w:val="00F43E7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3D9"/>
    <w:pPr>
      <w:ind w:left="720"/>
      <w:contextualSpacing/>
    </w:pPr>
  </w:style>
  <w:style w:type="paragraph" w:customStyle="1" w:styleId="rvps2">
    <w:name w:val="rvps2"/>
    <w:basedOn w:val="a"/>
    <w:rsid w:val="00D872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872BF"/>
  </w:style>
  <w:style w:type="character" w:styleId="a4">
    <w:name w:val="Hyperlink"/>
    <w:basedOn w:val="a0"/>
    <w:uiPriority w:val="99"/>
    <w:semiHidden/>
    <w:unhideWhenUsed/>
    <w:rsid w:val="00D872BF"/>
    <w:rPr>
      <w:color w:val="0000FF"/>
      <w:u w:val="single"/>
    </w:rPr>
  </w:style>
  <w:style w:type="character" w:styleId="a5">
    <w:name w:val="Strong"/>
    <w:basedOn w:val="a0"/>
    <w:uiPriority w:val="22"/>
    <w:qFormat/>
    <w:rsid w:val="00B22B9A"/>
    <w:rPr>
      <w:b/>
      <w:bCs/>
    </w:rPr>
  </w:style>
  <w:style w:type="paragraph" w:customStyle="1" w:styleId="teammatecontent-text">
    <w:name w:val="teammate__content-text"/>
    <w:basedOn w:val="a"/>
    <w:rsid w:val="006D6A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0D7A5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D7A59"/>
    <w:rPr>
      <w:rFonts w:ascii="Segoe UI" w:hAnsi="Segoe UI" w:cs="Segoe UI"/>
      <w:sz w:val="18"/>
      <w:szCs w:val="18"/>
    </w:rPr>
  </w:style>
  <w:style w:type="paragraph" w:customStyle="1" w:styleId="a8">
    <w:name w:val="Нормальний текст"/>
    <w:basedOn w:val="a"/>
    <w:uiPriority w:val="99"/>
    <w:rsid w:val="00134990"/>
    <w:pPr>
      <w:spacing w:before="120" w:after="0" w:line="240" w:lineRule="auto"/>
      <w:ind w:firstLine="567"/>
    </w:pPr>
    <w:rPr>
      <w:rFonts w:ascii="Antiqua" w:eastAsia="Times New Roman" w:hAnsi="Antiqua" w:cs="Times New Roman"/>
      <w:sz w:val="26"/>
      <w:szCs w:val="20"/>
      <w:lang w:eastAsia="ru-RU"/>
    </w:rPr>
  </w:style>
  <w:style w:type="table" w:styleId="a9">
    <w:name w:val="Table Grid"/>
    <w:basedOn w:val="a1"/>
    <w:rsid w:val="0013499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43E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annotation reference"/>
    <w:uiPriority w:val="99"/>
    <w:semiHidden/>
    <w:unhideWhenUsed/>
    <w:rsid w:val="00F43E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169">
      <w:bodyDiv w:val="1"/>
      <w:marLeft w:val="0"/>
      <w:marRight w:val="0"/>
      <w:marTop w:val="0"/>
      <w:marBottom w:val="0"/>
      <w:divBdr>
        <w:top w:val="none" w:sz="0" w:space="0" w:color="auto"/>
        <w:left w:val="none" w:sz="0" w:space="0" w:color="auto"/>
        <w:bottom w:val="none" w:sz="0" w:space="0" w:color="auto"/>
        <w:right w:val="none" w:sz="0" w:space="0" w:color="auto"/>
      </w:divBdr>
      <w:divsChild>
        <w:div w:id="233778881">
          <w:marLeft w:val="0"/>
          <w:marRight w:val="0"/>
          <w:marTop w:val="150"/>
          <w:marBottom w:val="150"/>
          <w:divBdr>
            <w:top w:val="none" w:sz="0" w:space="0" w:color="auto"/>
            <w:left w:val="none" w:sz="0" w:space="0" w:color="auto"/>
            <w:bottom w:val="none" w:sz="0" w:space="0" w:color="auto"/>
            <w:right w:val="none" w:sz="0" w:space="0" w:color="auto"/>
          </w:divBdr>
        </w:div>
        <w:div w:id="1165053449">
          <w:marLeft w:val="0"/>
          <w:marRight w:val="0"/>
          <w:marTop w:val="0"/>
          <w:marBottom w:val="150"/>
          <w:divBdr>
            <w:top w:val="none" w:sz="0" w:space="0" w:color="auto"/>
            <w:left w:val="none" w:sz="0" w:space="0" w:color="auto"/>
            <w:bottom w:val="none" w:sz="0" w:space="0" w:color="auto"/>
            <w:right w:val="none" w:sz="0" w:space="0" w:color="auto"/>
          </w:divBdr>
        </w:div>
      </w:divsChild>
    </w:div>
    <w:div w:id="924651845">
      <w:bodyDiv w:val="1"/>
      <w:marLeft w:val="0"/>
      <w:marRight w:val="0"/>
      <w:marTop w:val="0"/>
      <w:marBottom w:val="0"/>
      <w:divBdr>
        <w:top w:val="none" w:sz="0" w:space="0" w:color="auto"/>
        <w:left w:val="none" w:sz="0" w:space="0" w:color="auto"/>
        <w:bottom w:val="none" w:sz="0" w:space="0" w:color="auto"/>
        <w:right w:val="none" w:sz="0" w:space="0" w:color="auto"/>
      </w:divBdr>
      <w:divsChild>
        <w:div w:id="1521047309">
          <w:marLeft w:val="0"/>
          <w:marRight w:val="0"/>
          <w:marTop w:val="0"/>
          <w:marBottom w:val="0"/>
          <w:divBdr>
            <w:top w:val="none" w:sz="0" w:space="0" w:color="auto"/>
            <w:left w:val="none" w:sz="0" w:space="0" w:color="auto"/>
            <w:bottom w:val="none" w:sz="0" w:space="0" w:color="auto"/>
            <w:right w:val="none" w:sz="0" w:space="0" w:color="auto"/>
          </w:divBdr>
          <w:divsChild>
            <w:div w:id="140315012">
              <w:marLeft w:val="0"/>
              <w:marRight w:val="0"/>
              <w:marTop w:val="0"/>
              <w:marBottom w:val="0"/>
              <w:divBdr>
                <w:top w:val="none" w:sz="0" w:space="0" w:color="auto"/>
                <w:left w:val="none" w:sz="0" w:space="0" w:color="auto"/>
                <w:bottom w:val="none" w:sz="0" w:space="0" w:color="auto"/>
                <w:right w:val="none" w:sz="0" w:space="0" w:color="auto"/>
              </w:divBdr>
            </w:div>
            <w:div w:id="5588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3668">
      <w:bodyDiv w:val="1"/>
      <w:marLeft w:val="0"/>
      <w:marRight w:val="0"/>
      <w:marTop w:val="0"/>
      <w:marBottom w:val="0"/>
      <w:divBdr>
        <w:top w:val="none" w:sz="0" w:space="0" w:color="auto"/>
        <w:left w:val="none" w:sz="0" w:space="0" w:color="auto"/>
        <w:bottom w:val="none" w:sz="0" w:space="0" w:color="auto"/>
        <w:right w:val="none" w:sz="0" w:space="0" w:color="auto"/>
      </w:divBdr>
    </w:div>
    <w:div w:id="12889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556-18" TargetMode="External"/><Relationship Id="rId4" Type="http://schemas.openxmlformats.org/officeDocument/2006/relationships/settings" Target="settings.xml"/><Relationship Id="rId9"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22</Pages>
  <Words>29725</Words>
  <Characters>16944</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8</cp:revision>
  <cp:lastPrinted>2021-03-23T15:41:00Z</cp:lastPrinted>
  <dcterms:created xsi:type="dcterms:W3CDTF">2021-03-23T15:41:00Z</dcterms:created>
  <dcterms:modified xsi:type="dcterms:W3CDTF">2021-04-22T16:19:00Z</dcterms:modified>
</cp:coreProperties>
</file>