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 оприлюднення проєкту наказу Міністерства освіти і науки України</w:t>
      </w:r>
    </w:p>
    <w:p w:rsidR="00E2643D" w:rsidRPr="00E2643D" w:rsidRDefault="00E2643D" w:rsidP="00E2643D">
      <w:pPr>
        <w:tabs>
          <w:tab w:val="left" w:pos="708"/>
        </w:tabs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E2643D">
        <w:rPr>
          <w:b/>
          <w:color w:val="000000"/>
          <w:sz w:val="28"/>
          <w:szCs w:val="28"/>
        </w:rPr>
        <w:t>проєкту</w:t>
      </w:r>
      <w:proofErr w:type="spellEnd"/>
      <w:r w:rsidRPr="00E2643D">
        <w:rPr>
          <w:b/>
          <w:color w:val="000000"/>
          <w:sz w:val="28"/>
          <w:szCs w:val="28"/>
        </w:rPr>
        <w:t xml:space="preserve"> наказу Міністерства освіти і науки України</w:t>
      </w:r>
    </w:p>
    <w:p w:rsidR="00AB0CD8" w:rsidRDefault="00E2643D" w:rsidP="00E2643D">
      <w:pPr>
        <w:tabs>
          <w:tab w:val="left" w:pos="708"/>
        </w:tabs>
        <w:ind w:firstLine="567"/>
        <w:jc w:val="center"/>
        <w:rPr>
          <w:b/>
          <w:color w:val="000000"/>
          <w:sz w:val="28"/>
          <w:szCs w:val="28"/>
        </w:rPr>
      </w:pPr>
      <w:r w:rsidRPr="00E2643D">
        <w:rPr>
          <w:b/>
          <w:color w:val="000000"/>
          <w:sz w:val="28"/>
          <w:szCs w:val="28"/>
        </w:rPr>
        <w:t>«</w:t>
      </w:r>
      <w:r w:rsidR="00C82E40">
        <w:rPr>
          <w:b/>
          <w:sz w:val="28"/>
          <w:szCs w:val="28"/>
        </w:rPr>
        <w:t>Про внесення змін до деяких наказів Міністерства освіти і науки України</w:t>
      </w:r>
      <w:r w:rsidRPr="00E2643D">
        <w:rPr>
          <w:b/>
          <w:color w:val="000000"/>
          <w:sz w:val="28"/>
          <w:szCs w:val="28"/>
        </w:rPr>
        <w:t>»</w:t>
      </w:r>
    </w:p>
    <w:p w:rsidR="00E2643D" w:rsidRDefault="00E2643D" w:rsidP="00E2643D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82E40" w:rsidRPr="00436591" w:rsidRDefault="00C82E40" w:rsidP="00C82E40">
      <w:pPr>
        <w:pStyle w:val="a6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436591">
        <w:rPr>
          <w:rFonts w:ascii="Times New Roman" w:hAnsi="Times New Roman"/>
          <w:sz w:val="28"/>
          <w:szCs w:val="28"/>
        </w:rPr>
        <w:t xml:space="preserve">Проєкт </w:t>
      </w:r>
      <w:proofErr w:type="spellStart"/>
      <w:r w:rsidRPr="00436591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436591">
        <w:rPr>
          <w:rStyle w:val="rvts0"/>
          <w:rFonts w:ascii="Times New Roman" w:hAnsi="Times New Roman"/>
          <w:sz w:val="28"/>
          <w:szCs w:val="28"/>
        </w:rPr>
        <w:t xml:space="preserve"> розроблено Міністерством освіти науки України відповідно до </w:t>
      </w:r>
      <w:r w:rsidRPr="00436591">
        <w:rPr>
          <w:rFonts w:ascii="Times New Roman" w:eastAsia="Times New Roman" w:hAnsi="Times New Roman"/>
          <w:sz w:val="28"/>
          <w:szCs w:val="28"/>
        </w:rPr>
        <w:t>абзаців третього і четвертого частини першої, частини дванадцятої статті 9 Закону України «Про освіту», частини третьої статті 4 Закону України «Про повну загальну середню освіту»</w:t>
      </w:r>
      <w:r w:rsidRPr="00436591">
        <w:rPr>
          <w:rStyle w:val="rvts0"/>
          <w:rFonts w:ascii="Times New Roman" w:hAnsi="Times New Roman"/>
          <w:sz w:val="28"/>
          <w:szCs w:val="28"/>
        </w:rPr>
        <w:t>.</w:t>
      </w:r>
    </w:p>
    <w:p w:rsidR="00C82E40" w:rsidRPr="00436591" w:rsidRDefault="00C82E40" w:rsidP="00C82E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436591">
        <w:rPr>
          <w:sz w:val="28"/>
          <w:szCs w:val="28"/>
        </w:rPr>
        <w:t xml:space="preserve">Проєкт </w:t>
      </w:r>
      <w:proofErr w:type="spellStart"/>
      <w:r w:rsidRPr="00436591">
        <w:rPr>
          <w:sz w:val="28"/>
          <w:szCs w:val="28"/>
        </w:rPr>
        <w:t>акта</w:t>
      </w:r>
      <w:proofErr w:type="spellEnd"/>
      <w:r w:rsidRPr="00436591">
        <w:rPr>
          <w:sz w:val="28"/>
          <w:szCs w:val="28"/>
        </w:rPr>
        <w:t xml:space="preserve"> розроблено з метою вдосконалення механізму організації форм здобуття повної загальної середньої освіти і приведення окремих наказів Міністерства освіти і науки України, що врегульовують </w:t>
      </w:r>
      <w:r>
        <w:rPr>
          <w:sz w:val="28"/>
          <w:szCs w:val="28"/>
        </w:rPr>
        <w:t xml:space="preserve">такі </w:t>
      </w:r>
      <w:r w:rsidRPr="00436591">
        <w:rPr>
          <w:sz w:val="28"/>
          <w:szCs w:val="28"/>
        </w:rPr>
        <w:t>форми</w:t>
      </w:r>
      <w:bookmarkStart w:id="0" w:name="_GoBack"/>
      <w:bookmarkEnd w:id="0"/>
      <w:r w:rsidRPr="00436591">
        <w:rPr>
          <w:sz w:val="28"/>
          <w:szCs w:val="28"/>
        </w:rPr>
        <w:t>, у відповідність із Законом України «Про повну загальну середню освіту».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Міністерство освіти і науки України (директорат </w:t>
      </w:r>
      <w:r w:rsidR="00E2643D">
        <w:rPr>
          <w:sz w:val="28"/>
          <w:szCs w:val="28"/>
        </w:rPr>
        <w:t xml:space="preserve">шкільної </w:t>
      </w:r>
      <w:r>
        <w:rPr>
          <w:sz w:val="28"/>
          <w:szCs w:val="28"/>
        </w:rPr>
        <w:t xml:space="preserve"> освіти).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пр. Перемоги, 10,  м. Київ, 01135;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.: (044) 481 </w:t>
      </w:r>
      <w:r w:rsidR="00E2643D">
        <w:rPr>
          <w:sz w:val="28"/>
          <w:szCs w:val="28"/>
        </w:rPr>
        <w:t>47 62</w:t>
      </w:r>
      <w:r>
        <w:rPr>
          <w:sz w:val="28"/>
          <w:szCs w:val="28"/>
        </w:rPr>
        <w:t xml:space="preserve"> 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774127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AB0CD8">
        <w:rPr>
          <w:sz w:val="28"/>
          <w:szCs w:val="28"/>
        </w:rPr>
        <w:t xml:space="preserve">роєкт </w:t>
      </w:r>
      <w:proofErr w:type="spellStart"/>
      <w:r w:rsidR="00AB0CD8">
        <w:rPr>
          <w:sz w:val="28"/>
          <w:szCs w:val="28"/>
        </w:rPr>
        <w:t>акта</w:t>
      </w:r>
      <w:proofErr w:type="spellEnd"/>
      <w:r w:rsidR="00AB0CD8"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проєкту наказу та аналізу його регуляторного впливу приймаються у письмові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</w:t>
      </w:r>
      <w:r w:rsidR="007C39AD">
        <w:rPr>
          <w:rFonts w:cs="Courier New"/>
          <w:sz w:val="28"/>
          <w:szCs w:val="28"/>
        </w:rPr>
        <w:t>або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електронну адресу: </w:t>
      </w:r>
      <w:hyperlink r:id="rId7" w:history="1">
        <w:r w:rsidR="00E2643D" w:rsidRPr="0087315F">
          <w:rPr>
            <w:rStyle w:val="a3"/>
            <w:sz w:val="28"/>
            <w:szCs w:val="28"/>
            <w:lang w:val="en-US"/>
          </w:rPr>
          <w:t>storchak</w:t>
        </w:r>
        <w:r w:rsidR="00E2643D" w:rsidRPr="0087315F">
          <w:rPr>
            <w:rStyle w:val="a3"/>
            <w:sz w:val="28"/>
            <w:szCs w:val="28"/>
          </w:rPr>
          <w:t>@mon.gov.ua</w:t>
        </w:r>
      </w:hyperlink>
      <w:r w:rsidR="000D6B8C">
        <w:rPr>
          <w:sz w:val="28"/>
          <w:szCs w:val="28"/>
        </w:rPr>
        <w:t xml:space="preserve"> </w:t>
      </w:r>
    </w:p>
    <w:p w:rsidR="00AB0CD8" w:rsidRDefault="00AB0CD8" w:rsidP="00AB0CD8">
      <w:pPr>
        <w:rPr>
          <w:sz w:val="20"/>
        </w:rPr>
      </w:pPr>
    </w:p>
    <w:p w:rsidR="00AB0CD8" w:rsidRPr="000D0492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7C1394">
        <w:rPr>
          <w:sz w:val="28"/>
          <w:szCs w:val="28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sz w:val="28"/>
          <w:szCs w:val="28"/>
        </w:rPr>
        <w:t xml:space="preserve">МОН </w:t>
      </w:r>
      <w:r w:rsidRPr="00285AD2">
        <w:rPr>
          <w:sz w:val="28"/>
          <w:szCs w:val="28"/>
        </w:rPr>
        <w:t>(</w:t>
      </w:r>
      <w:hyperlink r:id="rId8" w:history="1">
        <w:r w:rsidRPr="00285AD2">
          <w:rPr>
            <w:sz w:val="28"/>
            <w:szCs w:val="28"/>
          </w:rPr>
          <w:t>www.mon.gov.ua</w:t>
        </w:r>
      </w:hyperlink>
      <w:r w:rsidRPr="00285AD2">
        <w:rPr>
          <w:sz w:val="28"/>
          <w:szCs w:val="28"/>
        </w:rPr>
        <w:t>).</w:t>
      </w: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0492"/>
    <w:rsid w:val="000D6B8C"/>
    <w:rsid w:val="001C01BB"/>
    <w:rsid w:val="00400D6F"/>
    <w:rsid w:val="00774127"/>
    <w:rsid w:val="007C39AD"/>
    <w:rsid w:val="00A27490"/>
    <w:rsid w:val="00AB0CD8"/>
    <w:rsid w:val="00C82E40"/>
    <w:rsid w:val="00D71D25"/>
    <w:rsid w:val="00D84F2B"/>
    <w:rsid w:val="00E2643D"/>
    <w:rsid w:val="00F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1CB6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torchak@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Сторчак Ніна Анатоліївна</cp:lastModifiedBy>
  <cp:revision>4</cp:revision>
  <cp:lastPrinted>2020-05-05T11:30:00Z</cp:lastPrinted>
  <dcterms:created xsi:type="dcterms:W3CDTF">2020-07-31T07:28:00Z</dcterms:created>
  <dcterms:modified xsi:type="dcterms:W3CDTF">2020-10-06T14:44:00Z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