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12E" w:rsidRPr="00FC1D79" w:rsidRDefault="0099112E" w:rsidP="00B87F67">
      <w:pPr>
        <w:pStyle w:val="10"/>
        <w:keepNext/>
        <w:keepLines/>
        <w:shd w:val="clear" w:color="auto" w:fill="auto"/>
        <w:tabs>
          <w:tab w:val="left" w:pos="851"/>
        </w:tabs>
        <w:spacing w:line="240" w:lineRule="auto"/>
        <w:ind w:firstLine="0"/>
      </w:pPr>
      <w:bookmarkStart w:id="0" w:name="bookmark0"/>
      <w:r w:rsidRPr="00FC1D79">
        <w:t>Аналіз</w:t>
      </w:r>
      <w:bookmarkEnd w:id="0"/>
    </w:p>
    <w:p w:rsidR="0099112E" w:rsidRPr="00FC1D79" w:rsidRDefault="0099112E" w:rsidP="00B87F67">
      <w:pPr>
        <w:pStyle w:val="a3"/>
        <w:jc w:val="center"/>
        <w:rPr>
          <w:b/>
          <w:color w:val="auto"/>
          <w:sz w:val="28"/>
          <w:szCs w:val="28"/>
        </w:rPr>
      </w:pPr>
      <w:r w:rsidRPr="00FC1D79">
        <w:rPr>
          <w:b/>
          <w:color w:val="auto"/>
          <w:sz w:val="28"/>
          <w:szCs w:val="28"/>
        </w:rPr>
        <w:t xml:space="preserve">регуляторного впливу </w:t>
      </w:r>
      <w:r w:rsidR="00B57D5A" w:rsidRPr="00FC1D79">
        <w:rPr>
          <w:b/>
          <w:color w:val="auto"/>
          <w:sz w:val="28"/>
          <w:szCs w:val="28"/>
        </w:rPr>
        <w:t>проєк</w:t>
      </w:r>
      <w:r w:rsidRPr="00FC1D79">
        <w:rPr>
          <w:b/>
          <w:color w:val="auto"/>
          <w:sz w:val="28"/>
          <w:szCs w:val="28"/>
        </w:rPr>
        <w:t xml:space="preserve">ту наказу Міністерства освіти і науки України </w:t>
      </w:r>
      <w:r w:rsidR="009075E0" w:rsidRPr="00FC1D79">
        <w:rPr>
          <w:b/>
          <w:color w:val="auto"/>
          <w:sz w:val="28"/>
          <w:szCs w:val="28"/>
        </w:rPr>
        <w:t>«</w:t>
      </w:r>
      <w:r w:rsidR="00F02FAB" w:rsidRPr="00FC1D79">
        <w:rPr>
          <w:b/>
          <w:color w:val="auto"/>
          <w:sz w:val="28"/>
          <w:szCs w:val="28"/>
        </w:rPr>
        <w:t xml:space="preserve">Про </w:t>
      </w:r>
      <w:r w:rsidR="00F02FAB" w:rsidRPr="00FC1D79">
        <w:rPr>
          <w:b/>
          <w:bCs/>
          <w:color w:val="auto"/>
          <w:sz w:val="28"/>
          <w:szCs w:val="28"/>
          <w:lang w:eastAsia="ru-RU"/>
        </w:rPr>
        <w:t xml:space="preserve">затвердження </w:t>
      </w:r>
      <w:r w:rsidR="00E867C0" w:rsidRPr="00FC1D79">
        <w:rPr>
          <w:b/>
          <w:sz w:val="28"/>
          <w:szCs w:val="28"/>
        </w:rPr>
        <w:t xml:space="preserve">Положення </w:t>
      </w:r>
      <w:r w:rsidR="00E867C0" w:rsidRPr="00FC1D79">
        <w:rPr>
          <w:b/>
          <w:sz w:val="28"/>
          <w:szCs w:val="28"/>
          <w:shd w:val="clear" w:color="auto" w:fill="FFFFFF"/>
        </w:rPr>
        <w:t>про кабінет</w:t>
      </w:r>
      <w:r w:rsidR="00836445" w:rsidRPr="00FC1D79">
        <w:rPr>
          <w:b/>
          <w:sz w:val="28"/>
          <w:szCs w:val="28"/>
          <w:shd w:val="clear" w:color="auto" w:fill="FFFFFF"/>
        </w:rPr>
        <w:t>и</w:t>
      </w:r>
      <w:r w:rsidR="00E867C0" w:rsidRPr="00FC1D79">
        <w:rPr>
          <w:b/>
          <w:sz w:val="28"/>
          <w:szCs w:val="28"/>
          <w:shd w:val="clear" w:color="auto" w:fill="FFFFFF"/>
        </w:rPr>
        <w:t xml:space="preserve"> інформатики закладів загальної середньої освіти</w:t>
      </w:r>
      <w:r w:rsidR="009075E0" w:rsidRPr="00FC1D79">
        <w:rPr>
          <w:b/>
          <w:color w:val="auto"/>
          <w:sz w:val="28"/>
          <w:szCs w:val="28"/>
        </w:rPr>
        <w:t>»</w:t>
      </w:r>
    </w:p>
    <w:p w:rsidR="0099112E" w:rsidRPr="00FC1D79" w:rsidRDefault="0099112E" w:rsidP="00767833">
      <w:pPr>
        <w:pStyle w:val="32"/>
        <w:shd w:val="clear" w:color="auto" w:fill="auto"/>
        <w:tabs>
          <w:tab w:val="left" w:pos="851"/>
        </w:tabs>
        <w:spacing w:after="0" w:line="240" w:lineRule="auto"/>
        <w:ind w:firstLine="0"/>
        <w:jc w:val="center"/>
        <w:rPr>
          <w:b w:val="0"/>
        </w:rPr>
      </w:pPr>
    </w:p>
    <w:p w:rsidR="0099112E" w:rsidRPr="00FC1D79" w:rsidRDefault="0099112E" w:rsidP="00767833">
      <w:pPr>
        <w:jc w:val="center"/>
        <w:rPr>
          <w:rFonts w:ascii="Times New Roman" w:hAnsi="Times New Roman" w:cs="Times New Roman"/>
          <w:b/>
          <w:sz w:val="28"/>
          <w:szCs w:val="28"/>
        </w:rPr>
      </w:pPr>
      <w:bookmarkStart w:id="1" w:name="bookmark1"/>
      <w:r w:rsidRPr="00FC1D79">
        <w:rPr>
          <w:rFonts w:ascii="Times New Roman" w:hAnsi="Times New Roman" w:cs="Times New Roman"/>
          <w:b/>
          <w:sz w:val="28"/>
          <w:szCs w:val="28"/>
        </w:rPr>
        <w:t>І.</w:t>
      </w:r>
      <w:r w:rsidR="00A41AEE" w:rsidRPr="00FC1D79">
        <w:rPr>
          <w:rFonts w:ascii="Times New Roman" w:hAnsi="Times New Roman" w:cs="Times New Roman"/>
          <w:b/>
          <w:sz w:val="28"/>
          <w:szCs w:val="28"/>
        </w:rPr>
        <w:t> </w:t>
      </w:r>
      <w:r w:rsidRPr="00FC1D79">
        <w:rPr>
          <w:rFonts w:ascii="Times New Roman" w:hAnsi="Times New Roman" w:cs="Times New Roman"/>
          <w:b/>
          <w:sz w:val="28"/>
          <w:szCs w:val="28"/>
        </w:rPr>
        <w:t>Визначення проблеми</w:t>
      </w:r>
      <w:bookmarkEnd w:id="1"/>
    </w:p>
    <w:p w:rsidR="004468B8" w:rsidRPr="00FC1D79" w:rsidRDefault="004468B8" w:rsidP="00767833">
      <w:pPr>
        <w:rPr>
          <w:rFonts w:ascii="Times New Roman" w:hAnsi="Times New Roman" w:cs="Times New Roman"/>
          <w:sz w:val="28"/>
          <w:szCs w:val="28"/>
        </w:rPr>
      </w:pPr>
    </w:p>
    <w:p w:rsidR="00912442" w:rsidRPr="00FC1D79" w:rsidRDefault="00836445" w:rsidP="00E33885">
      <w:pPr>
        <w:pStyle w:val="a3"/>
        <w:ind w:firstLine="709"/>
        <w:jc w:val="both"/>
        <w:rPr>
          <w:sz w:val="28"/>
          <w:szCs w:val="28"/>
          <w:shd w:val="clear" w:color="auto" w:fill="FFFFFF"/>
        </w:rPr>
      </w:pPr>
      <w:r w:rsidRPr="00FC1D79">
        <w:rPr>
          <w:sz w:val="28"/>
          <w:szCs w:val="28"/>
        </w:rPr>
        <w:t xml:space="preserve">18 березня </w:t>
      </w:r>
      <w:r w:rsidR="00912442" w:rsidRPr="00FC1D79">
        <w:rPr>
          <w:sz w:val="28"/>
          <w:szCs w:val="28"/>
        </w:rPr>
        <w:t>20</w:t>
      </w:r>
      <w:r w:rsidRPr="00FC1D79">
        <w:rPr>
          <w:sz w:val="28"/>
          <w:szCs w:val="28"/>
        </w:rPr>
        <w:t>20</w:t>
      </w:r>
      <w:r w:rsidR="00912442" w:rsidRPr="00FC1D79">
        <w:rPr>
          <w:sz w:val="28"/>
          <w:szCs w:val="28"/>
        </w:rPr>
        <w:t xml:space="preserve"> </w:t>
      </w:r>
      <w:r w:rsidRPr="00FC1D79">
        <w:rPr>
          <w:sz w:val="28"/>
          <w:szCs w:val="28"/>
        </w:rPr>
        <w:t xml:space="preserve">року </w:t>
      </w:r>
      <w:r w:rsidR="00912442" w:rsidRPr="00FC1D79">
        <w:rPr>
          <w:sz w:val="28"/>
          <w:szCs w:val="28"/>
        </w:rPr>
        <w:t>набра</w:t>
      </w:r>
      <w:r w:rsidRPr="00FC1D79">
        <w:rPr>
          <w:sz w:val="28"/>
          <w:szCs w:val="28"/>
        </w:rPr>
        <w:t>в</w:t>
      </w:r>
      <w:r w:rsidR="00912442" w:rsidRPr="00FC1D79">
        <w:rPr>
          <w:sz w:val="28"/>
          <w:szCs w:val="28"/>
        </w:rPr>
        <w:t xml:space="preserve"> чинності Закон України «Про </w:t>
      </w:r>
      <w:r w:rsidRPr="00FC1D79">
        <w:rPr>
          <w:sz w:val="28"/>
          <w:szCs w:val="28"/>
        </w:rPr>
        <w:t xml:space="preserve">повну </w:t>
      </w:r>
      <w:r w:rsidR="00912442" w:rsidRPr="00FC1D79">
        <w:rPr>
          <w:sz w:val="28"/>
          <w:szCs w:val="28"/>
        </w:rPr>
        <w:t xml:space="preserve">загальну середню освіту», </w:t>
      </w:r>
      <w:r w:rsidR="00912442" w:rsidRPr="00FC1D79">
        <w:rPr>
          <w:rStyle w:val="rvts0"/>
          <w:sz w:val="28"/>
          <w:szCs w:val="28"/>
        </w:rPr>
        <w:t xml:space="preserve">відповідно до </w:t>
      </w:r>
      <w:r w:rsidR="00E33885" w:rsidRPr="00FC1D79">
        <w:rPr>
          <w:rStyle w:val="rvts0"/>
          <w:sz w:val="28"/>
          <w:szCs w:val="28"/>
        </w:rPr>
        <w:t>частини другої</w:t>
      </w:r>
      <w:r w:rsidR="004F6AB9" w:rsidRPr="00FC1D79">
        <w:rPr>
          <w:rStyle w:val="rvts0"/>
          <w:sz w:val="28"/>
          <w:szCs w:val="28"/>
        </w:rPr>
        <w:t xml:space="preserve"> статті </w:t>
      </w:r>
      <w:r w:rsidR="00403E54" w:rsidRPr="00FC1D79">
        <w:rPr>
          <w:rStyle w:val="rvts0"/>
          <w:sz w:val="28"/>
          <w:szCs w:val="28"/>
        </w:rPr>
        <w:t>3</w:t>
      </w:r>
      <w:r w:rsidR="00F30FC1" w:rsidRPr="00FC1D79">
        <w:rPr>
          <w:rStyle w:val="rvts0"/>
          <w:sz w:val="28"/>
          <w:szCs w:val="28"/>
        </w:rPr>
        <w:t xml:space="preserve"> </w:t>
      </w:r>
      <w:r w:rsidR="00912442" w:rsidRPr="00FC1D79">
        <w:rPr>
          <w:sz w:val="28"/>
          <w:szCs w:val="28"/>
          <w:shd w:val="clear" w:color="auto" w:fill="FFFFFF"/>
        </w:rPr>
        <w:t xml:space="preserve">якого </w:t>
      </w:r>
      <w:r w:rsidR="00E33885" w:rsidRPr="00FC1D79">
        <w:rPr>
          <w:sz w:val="28"/>
          <w:szCs w:val="28"/>
        </w:rPr>
        <w:t>система загальної середньої освіти функціонує з метою забезпечення всебічного розвитку, навчання, виховання, виявлення обдарувань, соціалізації особистості, яка здатна до життя в суспільстві та цивілізованої взаємодії з природою, має прагнення до самовдосконалення і здобуття освіти упродовж життя, готова до свідомого життєвого вибору та самореалізації, відповідальності, трудової діяльності та громадянської активності, дбайливого ставлення до родини, своєї країни, довкілля, спрямування своєї діяльності на користь іншим людям і суспільству</w:t>
      </w:r>
      <w:r w:rsidR="00403E54" w:rsidRPr="00FC1D79">
        <w:rPr>
          <w:rStyle w:val="rvts0"/>
          <w:sz w:val="28"/>
          <w:szCs w:val="28"/>
        </w:rPr>
        <w:t xml:space="preserve">. </w:t>
      </w:r>
      <w:r w:rsidR="00B179BC" w:rsidRPr="00FC1D79">
        <w:rPr>
          <w:sz w:val="28"/>
          <w:szCs w:val="28"/>
          <w:shd w:val="clear" w:color="auto" w:fill="FFFFFF"/>
        </w:rPr>
        <w:t xml:space="preserve">Кабінети інформатики закладів загальної середньої освіти є одними з навчальних приміщень, в яких реалізується практична діяльність здобувачів повної загальної середньої освіти </w:t>
      </w:r>
      <w:r w:rsidR="00BF551D" w:rsidRPr="00FC1D79">
        <w:rPr>
          <w:sz w:val="28"/>
          <w:szCs w:val="28"/>
          <w:shd w:val="clear" w:color="auto" w:fill="FFFFFF"/>
        </w:rPr>
        <w:t>з використанням персонального комп’ютера та інших сучасних засобів навчання та обладнання.</w:t>
      </w:r>
    </w:p>
    <w:p w:rsidR="006974E8" w:rsidRPr="00FC1D79" w:rsidRDefault="00303E38" w:rsidP="00E33885">
      <w:pPr>
        <w:pStyle w:val="Default"/>
        <w:ind w:firstLine="709"/>
        <w:jc w:val="both"/>
        <w:rPr>
          <w:sz w:val="28"/>
          <w:szCs w:val="28"/>
        </w:rPr>
      </w:pPr>
      <w:r w:rsidRPr="00FC1D79">
        <w:rPr>
          <w:rFonts w:eastAsia="Times New Roman"/>
          <w:color w:val="auto"/>
          <w:sz w:val="28"/>
          <w:szCs w:val="28"/>
        </w:rPr>
        <w:t>Відповідно до Державного стандарту початкової осві</w:t>
      </w:r>
      <w:r w:rsidR="006974E8" w:rsidRPr="00FC1D79">
        <w:rPr>
          <w:rFonts w:eastAsia="Times New Roman"/>
          <w:color w:val="auto"/>
          <w:sz w:val="28"/>
          <w:szCs w:val="28"/>
        </w:rPr>
        <w:t xml:space="preserve">ти, затвердженого постановою Кабінету Міністрів України </w:t>
      </w:r>
      <w:r w:rsidR="006974E8" w:rsidRPr="00FC1D79">
        <w:rPr>
          <w:rStyle w:val="rvts9"/>
          <w:sz w:val="28"/>
          <w:szCs w:val="28"/>
        </w:rPr>
        <w:t>ві</w:t>
      </w:r>
      <w:r w:rsidR="006974E8" w:rsidRPr="00FC1D79">
        <w:rPr>
          <w:rStyle w:val="rvts9"/>
          <w:rFonts w:eastAsia="Malgun Gothic Semilight"/>
          <w:sz w:val="28"/>
          <w:szCs w:val="28"/>
        </w:rPr>
        <w:t>д</w:t>
      </w:r>
      <w:r w:rsidR="006974E8" w:rsidRPr="00FC1D79">
        <w:rPr>
          <w:rStyle w:val="rvts9"/>
          <w:sz w:val="28"/>
          <w:szCs w:val="28"/>
        </w:rPr>
        <w:t xml:space="preserve"> 21</w:t>
      </w:r>
      <w:r w:rsidR="0025201B" w:rsidRPr="00FC1D79">
        <w:rPr>
          <w:rStyle w:val="rvts9"/>
          <w:sz w:val="28"/>
          <w:szCs w:val="28"/>
        </w:rPr>
        <w:t>.02.</w:t>
      </w:r>
      <w:r w:rsidR="006974E8" w:rsidRPr="00FC1D79">
        <w:rPr>
          <w:rStyle w:val="rvts9"/>
          <w:sz w:val="28"/>
          <w:szCs w:val="28"/>
        </w:rPr>
        <w:t xml:space="preserve">2018 </w:t>
      </w:r>
      <w:r w:rsidR="006974E8" w:rsidRPr="00FC1D79">
        <w:rPr>
          <w:rStyle w:val="rvts9"/>
          <w:rFonts w:eastAsia="Malgun Gothic Semilight"/>
          <w:sz w:val="28"/>
          <w:szCs w:val="28"/>
        </w:rPr>
        <w:t>№</w:t>
      </w:r>
      <w:r w:rsidR="00FE3262" w:rsidRPr="00FC1D79">
        <w:rPr>
          <w:rStyle w:val="rvts9"/>
          <w:sz w:val="28"/>
          <w:szCs w:val="28"/>
        </w:rPr>
        <w:t> </w:t>
      </w:r>
      <w:r w:rsidR="006974E8" w:rsidRPr="00FC1D79">
        <w:rPr>
          <w:rStyle w:val="rvts9"/>
          <w:sz w:val="28"/>
          <w:szCs w:val="28"/>
        </w:rPr>
        <w:t xml:space="preserve">87, </w:t>
      </w:r>
      <w:proofErr w:type="spellStart"/>
      <w:r w:rsidR="006974E8" w:rsidRPr="00FC1D79">
        <w:rPr>
          <w:rStyle w:val="rvts9"/>
          <w:sz w:val="28"/>
          <w:szCs w:val="28"/>
        </w:rPr>
        <w:t>інформатична</w:t>
      </w:r>
      <w:proofErr w:type="spellEnd"/>
      <w:r w:rsidR="006974E8" w:rsidRPr="00FC1D79">
        <w:rPr>
          <w:rStyle w:val="rvts9"/>
          <w:sz w:val="28"/>
          <w:szCs w:val="28"/>
        </w:rPr>
        <w:t xml:space="preserve"> освітня галузь є однією з дев’яти осві</w:t>
      </w:r>
      <w:r w:rsidR="006974E8" w:rsidRPr="00FC1D79">
        <w:rPr>
          <w:rStyle w:val="rvts9"/>
          <w:rFonts w:eastAsia="Malgun Gothic Semilight"/>
          <w:sz w:val="28"/>
          <w:szCs w:val="28"/>
        </w:rPr>
        <w:t>тніх</w:t>
      </w:r>
      <w:r w:rsidR="006974E8" w:rsidRPr="00FC1D79">
        <w:rPr>
          <w:rStyle w:val="rvts9"/>
          <w:sz w:val="28"/>
          <w:szCs w:val="28"/>
        </w:rPr>
        <w:t xml:space="preserve"> </w:t>
      </w:r>
      <w:r w:rsidR="006974E8" w:rsidRPr="00FC1D79">
        <w:rPr>
          <w:rStyle w:val="rvts9"/>
          <w:rFonts w:eastAsia="Malgun Gothic Semilight"/>
          <w:sz w:val="28"/>
          <w:szCs w:val="28"/>
        </w:rPr>
        <w:t>галузей</w:t>
      </w:r>
      <w:r w:rsidR="006974E8" w:rsidRPr="00FC1D79">
        <w:rPr>
          <w:rStyle w:val="rvts9"/>
          <w:sz w:val="28"/>
          <w:szCs w:val="28"/>
        </w:rPr>
        <w:t xml:space="preserve">, які визначають </w:t>
      </w:r>
      <w:r w:rsidR="006974E8" w:rsidRPr="00FC1D79">
        <w:rPr>
          <w:rStyle w:val="rvts0"/>
          <w:sz w:val="28"/>
          <w:szCs w:val="28"/>
        </w:rPr>
        <w:t>вимоги до обов’язкових результаті</w:t>
      </w:r>
      <w:r w:rsidR="006974E8" w:rsidRPr="00FC1D79">
        <w:rPr>
          <w:rStyle w:val="rvts0"/>
          <w:rFonts w:eastAsia="Malgun Gothic Semilight"/>
          <w:sz w:val="28"/>
          <w:szCs w:val="28"/>
        </w:rPr>
        <w:t>в</w:t>
      </w:r>
      <w:r w:rsidR="006974E8" w:rsidRPr="00FC1D79">
        <w:rPr>
          <w:rStyle w:val="rvts0"/>
          <w:sz w:val="28"/>
          <w:szCs w:val="28"/>
        </w:rPr>
        <w:t xml:space="preserve"> </w:t>
      </w:r>
      <w:r w:rsidR="006974E8" w:rsidRPr="00FC1D79">
        <w:rPr>
          <w:rStyle w:val="rvts0"/>
          <w:rFonts w:eastAsia="Malgun Gothic Semilight"/>
          <w:sz w:val="28"/>
          <w:szCs w:val="28"/>
        </w:rPr>
        <w:t>навчання</w:t>
      </w:r>
      <w:r w:rsidR="006974E8" w:rsidRPr="00FC1D79">
        <w:rPr>
          <w:rStyle w:val="rvts0"/>
          <w:sz w:val="28"/>
          <w:szCs w:val="28"/>
        </w:rPr>
        <w:t xml:space="preserve"> </w:t>
      </w:r>
      <w:r w:rsidR="006974E8" w:rsidRPr="00FC1D79">
        <w:rPr>
          <w:rStyle w:val="rvts0"/>
          <w:rFonts w:eastAsia="Malgun Gothic Semilight"/>
          <w:sz w:val="28"/>
          <w:szCs w:val="28"/>
        </w:rPr>
        <w:t>та</w:t>
      </w:r>
      <w:r w:rsidR="006974E8" w:rsidRPr="00FC1D79">
        <w:rPr>
          <w:rStyle w:val="rvts0"/>
          <w:sz w:val="28"/>
          <w:szCs w:val="28"/>
        </w:rPr>
        <w:t xml:space="preserve"> </w:t>
      </w:r>
      <w:proofErr w:type="spellStart"/>
      <w:r w:rsidR="006974E8" w:rsidRPr="00FC1D79">
        <w:rPr>
          <w:rStyle w:val="rvts0"/>
          <w:rFonts w:eastAsia="Malgun Gothic Semilight"/>
          <w:sz w:val="28"/>
          <w:szCs w:val="28"/>
        </w:rPr>
        <w:t>компетентностей</w:t>
      </w:r>
      <w:proofErr w:type="spellEnd"/>
      <w:r w:rsidR="006974E8" w:rsidRPr="00FC1D79">
        <w:rPr>
          <w:rStyle w:val="rvts0"/>
          <w:rFonts w:eastAsia="Malgun Gothic Semilight"/>
          <w:sz w:val="28"/>
          <w:szCs w:val="28"/>
        </w:rPr>
        <w:t xml:space="preserve"> здобувачів початкової освіти. </w:t>
      </w:r>
      <w:r w:rsidR="006974E8" w:rsidRPr="00FC1D79">
        <w:rPr>
          <w:rStyle w:val="rvts0"/>
          <w:sz w:val="28"/>
          <w:szCs w:val="28"/>
        </w:rPr>
        <w:t xml:space="preserve">Метою </w:t>
      </w:r>
      <w:proofErr w:type="spellStart"/>
      <w:r w:rsidR="006974E8" w:rsidRPr="00FC1D79">
        <w:rPr>
          <w:rStyle w:val="rvts0"/>
          <w:sz w:val="28"/>
          <w:szCs w:val="28"/>
        </w:rPr>
        <w:t>і</w:t>
      </w:r>
      <w:r w:rsidR="006974E8" w:rsidRPr="00FC1D79">
        <w:rPr>
          <w:rStyle w:val="rvts0"/>
          <w:rFonts w:eastAsia="Malgun Gothic Semilight"/>
          <w:sz w:val="28"/>
          <w:szCs w:val="28"/>
        </w:rPr>
        <w:t>нформатично</w:t>
      </w:r>
      <w:r w:rsidR="006974E8" w:rsidRPr="00FC1D79">
        <w:rPr>
          <w:rStyle w:val="rvts0"/>
          <w:sz w:val="28"/>
          <w:szCs w:val="28"/>
        </w:rPr>
        <w:t>ї</w:t>
      </w:r>
      <w:proofErr w:type="spellEnd"/>
      <w:r w:rsidR="006974E8" w:rsidRPr="00FC1D79">
        <w:rPr>
          <w:rStyle w:val="rvts0"/>
          <w:sz w:val="28"/>
          <w:szCs w:val="28"/>
        </w:rPr>
        <w:t xml:space="preserve"> </w:t>
      </w:r>
      <w:r w:rsidR="006974E8" w:rsidRPr="00FC1D79">
        <w:rPr>
          <w:rStyle w:val="rvts0"/>
          <w:rFonts w:eastAsia="Malgun Gothic Semilight"/>
          <w:sz w:val="28"/>
          <w:szCs w:val="28"/>
        </w:rPr>
        <w:t>осв</w:t>
      </w:r>
      <w:r w:rsidR="006974E8" w:rsidRPr="00FC1D79">
        <w:rPr>
          <w:rStyle w:val="rvts0"/>
          <w:sz w:val="28"/>
          <w:szCs w:val="28"/>
        </w:rPr>
        <w:t>і</w:t>
      </w:r>
      <w:r w:rsidR="006974E8" w:rsidRPr="00FC1D79">
        <w:rPr>
          <w:rStyle w:val="rvts0"/>
          <w:rFonts w:eastAsia="Malgun Gothic Semilight"/>
          <w:sz w:val="28"/>
          <w:szCs w:val="28"/>
        </w:rPr>
        <w:t>тньо</w:t>
      </w:r>
      <w:r w:rsidR="006974E8" w:rsidRPr="00FC1D79">
        <w:rPr>
          <w:rStyle w:val="rvts0"/>
          <w:sz w:val="28"/>
          <w:szCs w:val="28"/>
        </w:rPr>
        <w:t xml:space="preserve">ї </w:t>
      </w:r>
      <w:r w:rsidR="006974E8" w:rsidRPr="00FC1D79">
        <w:rPr>
          <w:rStyle w:val="rvts0"/>
          <w:rFonts w:eastAsia="Malgun Gothic Semilight"/>
          <w:sz w:val="28"/>
          <w:szCs w:val="28"/>
        </w:rPr>
        <w:t>галуз</w:t>
      </w:r>
      <w:r w:rsidR="006974E8" w:rsidRPr="00FC1D79">
        <w:rPr>
          <w:rStyle w:val="rvts0"/>
          <w:sz w:val="28"/>
          <w:szCs w:val="28"/>
        </w:rPr>
        <w:t xml:space="preserve">і є </w:t>
      </w:r>
      <w:r w:rsidR="006974E8" w:rsidRPr="00FC1D79">
        <w:rPr>
          <w:rStyle w:val="rvts0"/>
          <w:rFonts w:eastAsia="Malgun Gothic Semilight"/>
          <w:sz w:val="28"/>
          <w:szCs w:val="28"/>
        </w:rPr>
        <w:t>формування</w:t>
      </w:r>
      <w:r w:rsidR="006974E8" w:rsidRPr="00FC1D79">
        <w:rPr>
          <w:rStyle w:val="rvts0"/>
          <w:sz w:val="28"/>
          <w:szCs w:val="28"/>
        </w:rPr>
        <w:t xml:space="preserve"> і</w:t>
      </w:r>
      <w:r w:rsidR="006974E8" w:rsidRPr="00FC1D79">
        <w:rPr>
          <w:rStyle w:val="rvts0"/>
          <w:rFonts w:eastAsia="Malgun Gothic Semilight"/>
          <w:sz w:val="28"/>
          <w:szCs w:val="28"/>
        </w:rPr>
        <w:t>нформац</w:t>
      </w:r>
      <w:r w:rsidR="006974E8" w:rsidRPr="00FC1D79">
        <w:rPr>
          <w:rStyle w:val="rvts0"/>
          <w:sz w:val="28"/>
          <w:szCs w:val="28"/>
        </w:rPr>
        <w:t>і</w:t>
      </w:r>
      <w:r w:rsidR="006974E8" w:rsidRPr="00FC1D79">
        <w:rPr>
          <w:rStyle w:val="rvts0"/>
          <w:rFonts w:eastAsia="Malgun Gothic Semilight"/>
          <w:sz w:val="28"/>
          <w:szCs w:val="28"/>
        </w:rPr>
        <w:t>йно</w:t>
      </w:r>
      <w:r w:rsidR="006974E8" w:rsidRPr="00FC1D79">
        <w:rPr>
          <w:rStyle w:val="rvts0"/>
          <w:sz w:val="28"/>
          <w:szCs w:val="28"/>
        </w:rPr>
        <w:t>-</w:t>
      </w:r>
      <w:r w:rsidR="006974E8" w:rsidRPr="00FC1D79">
        <w:rPr>
          <w:rStyle w:val="rvts0"/>
          <w:rFonts w:eastAsia="Malgun Gothic Semilight"/>
          <w:sz w:val="28"/>
          <w:szCs w:val="28"/>
        </w:rPr>
        <w:t>комун</w:t>
      </w:r>
      <w:r w:rsidR="006974E8" w:rsidRPr="00FC1D79">
        <w:rPr>
          <w:rStyle w:val="rvts0"/>
          <w:sz w:val="28"/>
          <w:szCs w:val="28"/>
        </w:rPr>
        <w:t>і</w:t>
      </w:r>
      <w:r w:rsidR="006974E8" w:rsidRPr="00FC1D79">
        <w:rPr>
          <w:rStyle w:val="rvts0"/>
          <w:rFonts w:eastAsia="Malgun Gothic Semilight"/>
          <w:sz w:val="28"/>
          <w:szCs w:val="28"/>
        </w:rPr>
        <w:t>кац</w:t>
      </w:r>
      <w:r w:rsidR="006974E8" w:rsidRPr="00FC1D79">
        <w:rPr>
          <w:rStyle w:val="rvts0"/>
          <w:sz w:val="28"/>
          <w:szCs w:val="28"/>
        </w:rPr>
        <w:t>і</w:t>
      </w:r>
      <w:r w:rsidR="006974E8" w:rsidRPr="00FC1D79">
        <w:rPr>
          <w:rStyle w:val="rvts0"/>
          <w:rFonts w:eastAsia="Malgun Gothic Semilight"/>
          <w:sz w:val="28"/>
          <w:szCs w:val="28"/>
        </w:rPr>
        <w:t>йно</w:t>
      </w:r>
      <w:r w:rsidR="006974E8" w:rsidRPr="00FC1D79">
        <w:rPr>
          <w:rStyle w:val="rvts0"/>
          <w:sz w:val="28"/>
          <w:szCs w:val="28"/>
        </w:rPr>
        <w:t xml:space="preserve">ї </w:t>
      </w:r>
      <w:r w:rsidR="006974E8" w:rsidRPr="00FC1D79">
        <w:rPr>
          <w:rStyle w:val="rvts0"/>
          <w:rFonts w:eastAsia="Malgun Gothic Semilight"/>
          <w:sz w:val="28"/>
          <w:szCs w:val="28"/>
        </w:rPr>
        <w:t>компетентност</w:t>
      </w:r>
      <w:r w:rsidR="006974E8" w:rsidRPr="00FC1D79">
        <w:rPr>
          <w:rStyle w:val="rvts0"/>
          <w:sz w:val="28"/>
          <w:szCs w:val="28"/>
        </w:rPr>
        <w:t xml:space="preserve">і </w:t>
      </w:r>
      <w:r w:rsidR="006974E8" w:rsidRPr="00FC1D79">
        <w:rPr>
          <w:rStyle w:val="rvts0"/>
          <w:rFonts w:eastAsia="Malgun Gothic Semilight"/>
          <w:sz w:val="28"/>
          <w:szCs w:val="28"/>
        </w:rPr>
        <w:t>та</w:t>
      </w:r>
      <w:r w:rsidR="006974E8" w:rsidRPr="00FC1D79">
        <w:rPr>
          <w:rStyle w:val="rvts0"/>
          <w:sz w:val="28"/>
          <w:szCs w:val="28"/>
        </w:rPr>
        <w:t xml:space="preserve"> і</w:t>
      </w:r>
      <w:r w:rsidR="006974E8" w:rsidRPr="00FC1D79">
        <w:rPr>
          <w:rStyle w:val="rvts0"/>
          <w:rFonts w:eastAsia="Malgun Gothic Semilight"/>
          <w:sz w:val="28"/>
          <w:szCs w:val="28"/>
        </w:rPr>
        <w:t>нших</w:t>
      </w:r>
      <w:r w:rsidR="006974E8" w:rsidRPr="00FC1D79">
        <w:rPr>
          <w:rStyle w:val="rvts0"/>
          <w:sz w:val="28"/>
          <w:szCs w:val="28"/>
        </w:rPr>
        <w:t xml:space="preserve"> </w:t>
      </w:r>
      <w:r w:rsidR="006974E8" w:rsidRPr="00FC1D79">
        <w:rPr>
          <w:rStyle w:val="rvts0"/>
          <w:rFonts w:eastAsia="Malgun Gothic Semilight"/>
          <w:sz w:val="28"/>
          <w:szCs w:val="28"/>
        </w:rPr>
        <w:t>ключових</w:t>
      </w:r>
      <w:r w:rsidR="006974E8" w:rsidRPr="00FC1D79">
        <w:rPr>
          <w:rStyle w:val="rvts0"/>
          <w:sz w:val="28"/>
          <w:szCs w:val="28"/>
        </w:rPr>
        <w:t xml:space="preserve"> </w:t>
      </w:r>
      <w:proofErr w:type="spellStart"/>
      <w:r w:rsidR="006974E8" w:rsidRPr="00FC1D79">
        <w:rPr>
          <w:rStyle w:val="rvts0"/>
          <w:sz w:val="28"/>
          <w:szCs w:val="28"/>
        </w:rPr>
        <w:t>компетентностей</w:t>
      </w:r>
      <w:proofErr w:type="spellEnd"/>
      <w:r w:rsidR="006974E8" w:rsidRPr="00FC1D79">
        <w:rPr>
          <w:rStyle w:val="rvts0"/>
          <w:sz w:val="28"/>
          <w:szCs w:val="28"/>
        </w:rPr>
        <w:t xml:space="preserve">, здатності </w:t>
      </w:r>
      <w:r w:rsidR="006974E8" w:rsidRPr="00FC1D79">
        <w:rPr>
          <w:rStyle w:val="rvts0"/>
          <w:rFonts w:eastAsia="Malgun Gothic Semilight"/>
          <w:sz w:val="28"/>
          <w:szCs w:val="28"/>
        </w:rPr>
        <w:t>до</w:t>
      </w:r>
      <w:r w:rsidR="006974E8" w:rsidRPr="00FC1D79">
        <w:rPr>
          <w:rStyle w:val="rvts0"/>
          <w:sz w:val="28"/>
          <w:szCs w:val="28"/>
        </w:rPr>
        <w:t xml:space="preserve"> </w:t>
      </w:r>
      <w:r w:rsidR="006974E8" w:rsidRPr="00FC1D79">
        <w:rPr>
          <w:rStyle w:val="rvts0"/>
          <w:rFonts w:eastAsia="Malgun Gothic Semilight"/>
          <w:sz w:val="28"/>
          <w:szCs w:val="28"/>
        </w:rPr>
        <w:t>розв’язання</w:t>
      </w:r>
      <w:r w:rsidR="006974E8" w:rsidRPr="00FC1D79">
        <w:rPr>
          <w:rStyle w:val="rvts0"/>
          <w:sz w:val="28"/>
          <w:szCs w:val="28"/>
        </w:rPr>
        <w:t xml:space="preserve"> </w:t>
      </w:r>
      <w:r w:rsidR="006974E8" w:rsidRPr="00FC1D79">
        <w:rPr>
          <w:rStyle w:val="rvts0"/>
          <w:rFonts w:eastAsia="Malgun Gothic Semilight"/>
          <w:sz w:val="28"/>
          <w:szCs w:val="28"/>
        </w:rPr>
        <w:t>проблем</w:t>
      </w:r>
      <w:r w:rsidR="006974E8" w:rsidRPr="00FC1D79">
        <w:rPr>
          <w:rStyle w:val="rvts0"/>
          <w:sz w:val="28"/>
          <w:szCs w:val="28"/>
        </w:rPr>
        <w:t xml:space="preserve"> </w:t>
      </w:r>
      <w:r w:rsidR="006974E8" w:rsidRPr="00FC1D79">
        <w:rPr>
          <w:rStyle w:val="rvts0"/>
          <w:rFonts w:eastAsia="Malgun Gothic Semilight"/>
          <w:sz w:val="28"/>
          <w:szCs w:val="28"/>
        </w:rPr>
        <w:t>з</w:t>
      </w:r>
      <w:r w:rsidR="006974E8" w:rsidRPr="00FC1D79">
        <w:rPr>
          <w:rStyle w:val="rvts0"/>
          <w:sz w:val="28"/>
          <w:szCs w:val="28"/>
        </w:rPr>
        <w:t xml:space="preserve"> </w:t>
      </w:r>
      <w:r w:rsidR="006974E8" w:rsidRPr="00FC1D79">
        <w:rPr>
          <w:rStyle w:val="rvts0"/>
          <w:rFonts w:eastAsia="Malgun Gothic Semilight"/>
          <w:sz w:val="28"/>
          <w:szCs w:val="28"/>
        </w:rPr>
        <w:t>використанням</w:t>
      </w:r>
      <w:r w:rsidR="006974E8" w:rsidRPr="00FC1D79">
        <w:rPr>
          <w:rStyle w:val="rvts0"/>
          <w:sz w:val="28"/>
          <w:szCs w:val="28"/>
        </w:rPr>
        <w:t xml:space="preserve"> </w:t>
      </w:r>
      <w:r w:rsidR="006974E8" w:rsidRPr="00FC1D79">
        <w:rPr>
          <w:rStyle w:val="rvts0"/>
          <w:rFonts w:eastAsia="Malgun Gothic Semilight"/>
          <w:sz w:val="28"/>
          <w:szCs w:val="28"/>
        </w:rPr>
        <w:t>цифрових</w:t>
      </w:r>
      <w:r w:rsidR="006974E8" w:rsidRPr="00FC1D79">
        <w:rPr>
          <w:rStyle w:val="rvts0"/>
          <w:sz w:val="28"/>
          <w:szCs w:val="28"/>
        </w:rPr>
        <w:t xml:space="preserve"> </w:t>
      </w:r>
      <w:r w:rsidR="006974E8" w:rsidRPr="00FC1D79">
        <w:rPr>
          <w:rStyle w:val="rvts0"/>
          <w:rFonts w:eastAsia="Malgun Gothic Semilight"/>
          <w:sz w:val="28"/>
          <w:szCs w:val="28"/>
        </w:rPr>
        <w:t>пристро</w:t>
      </w:r>
      <w:r w:rsidR="006974E8" w:rsidRPr="00FC1D79">
        <w:rPr>
          <w:rStyle w:val="rvts0"/>
          <w:sz w:val="28"/>
          <w:szCs w:val="28"/>
        </w:rPr>
        <w:t>ї</w:t>
      </w:r>
      <w:r w:rsidR="006974E8" w:rsidRPr="00FC1D79">
        <w:rPr>
          <w:rStyle w:val="rvts0"/>
          <w:rFonts w:eastAsia="Malgun Gothic Semilight"/>
          <w:sz w:val="28"/>
          <w:szCs w:val="28"/>
        </w:rPr>
        <w:t>в</w:t>
      </w:r>
      <w:r w:rsidR="006974E8" w:rsidRPr="00FC1D79">
        <w:rPr>
          <w:rStyle w:val="rvts0"/>
          <w:sz w:val="28"/>
          <w:szCs w:val="28"/>
        </w:rPr>
        <w:t>, і</w:t>
      </w:r>
      <w:r w:rsidR="006974E8" w:rsidRPr="00FC1D79">
        <w:rPr>
          <w:rStyle w:val="rvts0"/>
          <w:rFonts w:eastAsia="Malgun Gothic Semilight"/>
          <w:sz w:val="28"/>
          <w:szCs w:val="28"/>
        </w:rPr>
        <w:t>нформац</w:t>
      </w:r>
      <w:r w:rsidR="006974E8" w:rsidRPr="00FC1D79">
        <w:rPr>
          <w:rStyle w:val="rvts0"/>
          <w:sz w:val="28"/>
          <w:szCs w:val="28"/>
        </w:rPr>
        <w:t>і</w:t>
      </w:r>
      <w:r w:rsidR="006974E8" w:rsidRPr="00FC1D79">
        <w:rPr>
          <w:rStyle w:val="rvts0"/>
          <w:rFonts w:eastAsia="Malgun Gothic Semilight"/>
          <w:sz w:val="28"/>
          <w:szCs w:val="28"/>
        </w:rPr>
        <w:t>йно</w:t>
      </w:r>
      <w:r w:rsidR="006974E8" w:rsidRPr="00FC1D79">
        <w:rPr>
          <w:rStyle w:val="rvts0"/>
          <w:sz w:val="28"/>
          <w:szCs w:val="28"/>
        </w:rPr>
        <w:t>-</w:t>
      </w:r>
      <w:r w:rsidR="006974E8" w:rsidRPr="00FC1D79">
        <w:rPr>
          <w:rStyle w:val="rvts0"/>
          <w:rFonts w:eastAsia="Malgun Gothic Semilight"/>
          <w:sz w:val="28"/>
          <w:szCs w:val="28"/>
        </w:rPr>
        <w:t>комун</w:t>
      </w:r>
      <w:r w:rsidR="006974E8" w:rsidRPr="00FC1D79">
        <w:rPr>
          <w:rStyle w:val="rvts0"/>
          <w:sz w:val="28"/>
          <w:szCs w:val="28"/>
        </w:rPr>
        <w:t>і</w:t>
      </w:r>
      <w:r w:rsidR="006974E8" w:rsidRPr="00FC1D79">
        <w:rPr>
          <w:rStyle w:val="rvts0"/>
          <w:rFonts w:eastAsia="Malgun Gothic Semilight"/>
          <w:sz w:val="28"/>
          <w:szCs w:val="28"/>
        </w:rPr>
        <w:t>кац</w:t>
      </w:r>
      <w:r w:rsidR="006974E8" w:rsidRPr="00FC1D79">
        <w:rPr>
          <w:rStyle w:val="rvts0"/>
          <w:sz w:val="28"/>
          <w:szCs w:val="28"/>
        </w:rPr>
        <w:t>і</w:t>
      </w:r>
      <w:r w:rsidR="006974E8" w:rsidRPr="00FC1D79">
        <w:rPr>
          <w:rStyle w:val="rvts0"/>
          <w:rFonts w:eastAsia="Malgun Gothic Semilight"/>
          <w:sz w:val="28"/>
          <w:szCs w:val="28"/>
        </w:rPr>
        <w:t>йних</w:t>
      </w:r>
      <w:r w:rsidR="006974E8" w:rsidRPr="00FC1D79">
        <w:rPr>
          <w:rStyle w:val="rvts0"/>
          <w:sz w:val="28"/>
          <w:szCs w:val="28"/>
        </w:rPr>
        <w:t xml:space="preserve"> </w:t>
      </w:r>
      <w:r w:rsidR="006974E8" w:rsidRPr="00FC1D79">
        <w:rPr>
          <w:rStyle w:val="rvts0"/>
          <w:rFonts w:eastAsia="Malgun Gothic Semilight"/>
          <w:sz w:val="28"/>
          <w:szCs w:val="28"/>
        </w:rPr>
        <w:t>технолог</w:t>
      </w:r>
      <w:r w:rsidR="006974E8" w:rsidRPr="00FC1D79">
        <w:rPr>
          <w:rStyle w:val="rvts0"/>
          <w:sz w:val="28"/>
          <w:szCs w:val="28"/>
        </w:rPr>
        <w:t>і</w:t>
      </w:r>
      <w:r w:rsidR="006974E8" w:rsidRPr="00FC1D79">
        <w:rPr>
          <w:rStyle w:val="rvts0"/>
          <w:rFonts w:eastAsia="Malgun Gothic Semilight"/>
          <w:sz w:val="28"/>
          <w:szCs w:val="28"/>
        </w:rPr>
        <w:t>й</w:t>
      </w:r>
      <w:r w:rsidR="006974E8" w:rsidRPr="00FC1D79">
        <w:rPr>
          <w:rStyle w:val="rvts0"/>
          <w:sz w:val="28"/>
          <w:szCs w:val="28"/>
        </w:rPr>
        <w:t xml:space="preserve"> </w:t>
      </w:r>
      <w:r w:rsidR="006974E8" w:rsidRPr="00FC1D79">
        <w:rPr>
          <w:rStyle w:val="rvts0"/>
          <w:rFonts w:eastAsia="Malgun Gothic Semilight"/>
          <w:sz w:val="28"/>
          <w:szCs w:val="28"/>
        </w:rPr>
        <w:t>та</w:t>
      </w:r>
      <w:r w:rsidR="006974E8" w:rsidRPr="00FC1D79">
        <w:rPr>
          <w:rStyle w:val="rvts0"/>
          <w:sz w:val="28"/>
          <w:szCs w:val="28"/>
        </w:rPr>
        <w:t xml:space="preserve"> </w:t>
      </w:r>
      <w:r w:rsidR="006974E8" w:rsidRPr="00FC1D79">
        <w:rPr>
          <w:rStyle w:val="rvts0"/>
          <w:rFonts w:eastAsia="Malgun Gothic Semilight"/>
          <w:sz w:val="28"/>
          <w:szCs w:val="28"/>
        </w:rPr>
        <w:t>критичного</w:t>
      </w:r>
      <w:r w:rsidR="006974E8" w:rsidRPr="00FC1D79">
        <w:rPr>
          <w:rStyle w:val="rvts0"/>
          <w:sz w:val="28"/>
          <w:szCs w:val="28"/>
        </w:rPr>
        <w:t xml:space="preserve"> </w:t>
      </w:r>
      <w:r w:rsidR="006974E8" w:rsidRPr="00FC1D79">
        <w:rPr>
          <w:rStyle w:val="rvts0"/>
          <w:rFonts w:eastAsia="Malgun Gothic Semilight"/>
          <w:sz w:val="28"/>
          <w:szCs w:val="28"/>
        </w:rPr>
        <w:t>мислення</w:t>
      </w:r>
      <w:r w:rsidR="006974E8" w:rsidRPr="00FC1D79">
        <w:rPr>
          <w:rStyle w:val="rvts0"/>
          <w:sz w:val="28"/>
          <w:szCs w:val="28"/>
        </w:rPr>
        <w:t xml:space="preserve"> </w:t>
      </w:r>
      <w:r w:rsidR="006974E8" w:rsidRPr="00FC1D79">
        <w:rPr>
          <w:rStyle w:val="rvts0"/>
          <w:rFonts w:eastAsia="Malgun Gothic Semilight"/>
          <w:sz w:val="28"/>
          <w:szCs w:val="28"/>
        </w:rPr>
        <w:t>для</w:t>
      </w:r>
      <w:r w:rsidR="006974E8" w:rsidRPr="00FC1D79">
        <w:rPr>
          <w:rStyle w:val="rvts0"/>
          <w:sz w:val="28"/>
          <w:szCs w:val="28"/>
        </w:rPr>
        <w:t xml:space="preserve"> </w:t>
      </w:r>
      <w:r w:rsidR="006974E8" w:rsidRPr="00FC1D79">
        <w:rPr>
          <w:rStyle w:val="rvts0"/>
          <w:rFonts w:eastAsia="Malgun Gothic Semilight"/>
          <w:sz w:val="28"/>
          <w:szCs w:val="28"/>
        </w:rPr>
        <w:t>розвитку</w:t>
      </w:r>
      <w:r w:rsidR="006974E8" w:rsidRPr="00FC1D79">
        <w:rPr>
          <w:rStyle w:val="rvts0"/>
          <w:sz w:val="28"/>
          <w:szCs w:val="28"/>
        </w:rPr>
        <w:t xml:space="preserve">, </w:t>
      </w:r>
      <w:r w:rsidR="006974E8" w:rsidRPr="00FC1D79">
        <w:rPr>
          <w:rStyle w:val="rvts0"/>
          <w:rFonts w:eastAsia="Malgun Gothic Semilight"/>
          <w:sz w:val="28"/>
          <w:szCs w:val="28"/>
        </w:rPr>
        <w:t>творчого</w:t>
      </w:r>
      <w:r w:rsidR="006974E8" w:rsidRPr="00FC1D79">
        <w:rPr>
          <w:rStyle w:val="rvts0"/>
          <w:sz w:val="28"/>
          <w:szCs w:val="28"/>
        </w:rPr>
        <w:t xml:space="preserve"> </w:t>
      </w:r>
      <w:r w:rsidR="006974E8" w:rsidRPr="00FC1D79">
        <w:rPr>
          <w:rStyle w:val="rvts0"/>
          <w:rFonts w:eastAsia="Malgun Gothic Semilight"/>
          <w:sz w:val="28"/>
          <w:szCs w:val="28"/>
        </w:rPr>
        <w:t>самовираження</w:t>
      </w:r>
      <w:r w:rsidR="006974E8" w:rsidRPr="00FC1D79">
        <w:rPr>
          <w:rStyle w:val="rvts0"/>
          <w:sz w:val="28"/>
          <w:szCs w:val="28"/>
        </w:rPr>
        <w:t xml:space="preserve">, </w:t>
      </w:r>
      <w:r w:rsidR="006974E8" w:rsidRPr="00FC1D79">
        <w:rPr>
          <w:rStyle w:val="rvts0"/>
          <w:rFonts w:eastAsia="Malgun Gothic Semilight"/>
          <w:sz w:val="28"/>
          <w:szCs w:val="28"/>
        </w:rPr>
        <w:t>власного</w:t>
      </w:r>
      <w:r w:rsidR="006974E8" w:rsidRPr="00FC1D79">
        <w:rPr>
          <w:rStyle w:val="rvts0"/>
          <w:sz w:val="28"/>
          <w:szCs w:val="28"/>
        </w:rPr>
        <w:t xml:space="preserve"> </w:t>
      </w:r>
      <w:r w:rsidR="006974E8" w:rsidRPr="00FC1D79">
        <w:rPr>
          <w:rStyle w:val="rvts0"/>
          <w:rFonts w:eastAsia="Malgun Gothic Semilight"/>
          <w:sz w:val="28"/>
          <w:szCs w:val="28"/>
        </w:rPr>
        <w:t>та</w:t>
      </w:r>
      <w:r w:rsidR="006974E8" w:rsidRPr="00FC1D79">
        <w:rPr>
          <w:rStyle w:val="rvts0"/>
          <w:sz w:val="28"/>
          <w:szCs w:val="28"/>
        </w:rPr>
        <w:t xml:space="preserve"> </w:t>
      </w:r>
      <w:r w:rsidR="006974E8" w:rsidRPr="00FC1D79">
        <w:rPr>
          <w:rStyle w:val="rvts0"/>
          <w:rFonts w:eastAsia="Malgun Gothic Semilight"/>
          <w:sz w:val="28"/>
          <w:szCs w:val="28"/>
        </w:rPr>
        <w:t>сусп</w:t>
      </w:r>
      <w:r w:rsidR="006974E8" w:rsidRPr="00FC1D79">
        <w:rPr>
          <w:rStyle w:val="rvts0"/>
          <w:sz w:val="28"/>
          <w:szCs w:val="28"/>
        </w:rPr>
        <w:t>і</w:t>
      </w:r>
      <w:r w:rsidR="006974E8" w:rsidRPr="00FC1D79">
        <w:rPr>
          <w:rStyle w:val="rvts0"/>
          <w:rFonts w:eastAsia="Malgun Gothic Semilight"/>
          <w:sz w:val="28"/>
          <w:szCs w:val="28"/>
        </w:rPr>
        <w:t>льного</w:t>
      </w:r>
      <w:r w:rsidR="006974E8" w:rsidRPr="00FC1D79">
        <w:rPr>
          <w:rStyle w:val="rvts0"/>
          <w:sz w:val="28"/>
          <w:szCs w:val="28"/>
        </w:rPr>
        <w:t xml:space="preserve"> </w:t>
      </w:r>
      <w:r w:rsidR="006974E8" w:rsidRPr="00FC1D79">
        <w:rPr>
          <w:rStyle w:val="rvts0"/>
          <w:rFonts w:eastAsia="Malgun Gothic Semilight"/>
          <w:sz w:val="28"/>
          <w:szCs w:val="28"/>
        </w:rPr>
        <w:t>добробуту</w:t>
      </w:r>
      <w:r w:rsidR="006974E8" w:rsidRPr="00FC1D79">
        <w:rPr>
          <w:rStyle w:val="rvts0"/>
          <w:sz w:val="28"/>
          <w:szCs w:val="28"/>
        </w:rPr>
        <w:t xml:space="preserve">, </w:t>
      </w:r>
      <w:r w:rsidR="006974E8" w:rsidRPr="00FC1D79">
        <w:rPr>
          <w:rStyle w:val="rvts0"/>
          <w:rFonts w:eastAsia="Malgun Gothic Semilight"/>
          <w:sz w:val="28"/>
          <w:szCs w:val="28"/>
        </w:rPr>
        <w:t>навичок</w:t>
      </w:r>
      <w:r w:rsidR="006974E8" w:rsidRPr="00FC1D79">
        <w:rPr>
          <w:rStyle w:val="rvts0"/>
          <w:sz w:val="28"/>
          <w:szCs w:val="28"/>
        </w:rPr>
        <w:t xml:space="preserve"> </w:t>
      </w:r>
      <w:r w:rsidR="006974E8" w:rsidRPr="00FC1D79">
        <w:rPr>
          <w:rStyle w:val="rvts0"/>
          <w:rFonts w:eastAsia="Malgun Gothic Semilight"/>
          <w:sz w:val="28"/>
          <w:szCs w:val="28"/>
        </w:rPr>
        <w:t>безпечно</w:t>
      </w:r>
      <w:r w:rsidR="006974E8" w:rsidRPr="00FC1D79">
        <w:rPr>
          <w:rStyle w:val="rvts0"/>
          <w:sz w:val="28"/>
          <w:szCs w:val="28"/>
        </w:rPr>
        <w:t xml:space="preserve">ї </w:t>
      </w:r>
      <w:r w:rsidR="006974E8" w:rsidRPr="00FC1D79">
        <w:rPr>
          <w:rStyle w:val="rvts0"/>
          <w:rFonts w:eastAsia="Malgun Gothic Semilight"/>
          <w:sz w:val="28"/>
          <w:szCs w:val="28"/>
        </w:rPr>
        <w:t>та</w:t>
      </w:r>
      <w:r w:rsidR="006974E8" w:rsidRPr="00FC1D79">
        <w:rPr>
          <w:rStyle w:val="rvts0"/>
          <w:sz w:val="28"/>
          <w:szCs w:val="28"/>
        </w:rPr>
        <w:t xml:space="preserve"> </w:t>
      </w:r>
      <w:r w:rsidR="006974E8" w:rsidRPr="00FC1D79">
        <w:rPr>
          <w:rStyle w:val="rvts0"/>
          <w:rFonts w:eastAsia="Malgun Gothic Semilight"/>
          <w:sz w:val="28"/>
          <w:szCs w:val="28"/>
        </w:rPr>
        <w:t>етично</w:t>
      </w:r>
      <w:r w:rsidR="006974E8" w:rsidRPr="00FC1D79">
        <w:rPr>
          <w:rStyle w:val="rvts0"/>
          <w:sz w:val="28"/>
          <w:szCs w:val="28"/>
        </w:rPr>
        <w:t xml:space="preserve">ї </w:t>
      </w:r>
      <w:r w:rsidR="006974E8" w:rsidRPr="00FC1D79">
        <w:rPr>
          <w:rStyle w:val="rvts0"/>
          <w:rFonts w:eastAsia="Malgun Gothic Semilight"/>
          <w:sz w:val="28"/>
          <w:szCs w:val="28"/>
        </w:rPr>
        <w:t>д</w:t>
      </w:r>
      <w:r w:rsidR="006974E8" w:rsidRPr="00FC1D79">
        <w:rPr>
          <w:rStyle w:val="rvts0"/>
          <w:sz w:val="28"/>
          <w:szCs w:val="28"/>
        </w:rPr>
        <w:t>і</w:t>
      </w:r>
      <w:r w:rsidR="006974E8" w:rsidRPr="00FC1D79">
        <w:rPr>
          <w:rStyle w:val="rvts0"/>
          <w:rFonts w:eastAsia="Malgun Gothic Semilight"/>
          <w:sz w:val="28"/>
          <w:szCs w:val="28"/>
        </w:rPr>
        <w:t>яльн</w:t>
      </w:r>
      <w:r w:rsidR="006974E8" w:rsidRPr="00FC1D79">
        <w:rPr>
          <w:rStyle w:val="rvts0"/>
          <w:sz w:val="28"/>
          <w:szCs w:val="28"/>
        </w:rPr>
        <w:t xml:space="preserve">ості </w:t>
      </w:r>
      <w:r w:rsidR="006974E8" w:rsidRPr="00FC1D79">
        <w:rPr>
          <w:rStyle w:val="rvts0"/>
          <w:rFonts w:eastAsia="Malgun Gothic Semilight"/>
          <w:sz w:val="28"/>
          <w:szCs w:val="28"/>
        </w:rPr>
        <w:t>в</w:t>
      </w:r>
      <w:r w:rsidR="006974E8" w:rsidRPr="00FC1D79">
        <w:rPr>
          <w:rStyle w:val="rvts0"/>
          <w:sz w:val="28"/>
          <w:szCs w:val="28"/>
        </w:rPr>
        <w:t xml:space="preserve"> і</w:t>
      </w:r>
      <w:r w:rsidR="006974E8" w:rsidRPr="00FC1D79">
        <w:rPr>
          <w:rStyle w:val="rvts0"/>
          <w:rFonts w:eastAsia="Malgun Gothic Semilight"/>
          <w:sz w:val="28"/>
          <w:szCs w:val="28"/>
        </w:rPr>
        <w:t>нформац</w:t>
      </w:r>
      <w:r w:rsidR="006974E8" w:rsidRPr="00FC1D79">
        <w:rPr>
          <w:rStyle w:val="rvts0"/>
          <w:sz w:val="28"/>
          <w:szCs w:val="28"/>
        </w:rPr>
        <w:t>і</w:t>
      </w:r>
      <w:r w:rsidR="006974E8" w:rsidRPr="00FC1D79">
        <w:rPr>
          <w:rStyle w:val="rvts0"/>
          <w:rFonts w:eastAsia="Malgun Gothic Semilight"/>
          <w:sz w:val="28"/>
          <w:szCs w:val="28"/>
        </w:rPr>
        <w:t>йному</w:t>
      </w:r>
      <w:r w:rsidR="006974E8" w:rsidRPr="00FC1D79">
        <w:rPr>
          <w:rStyle w:val="rvts0"/>
          <w:sz w:val="28"/>
          <w:szCs w:val="28"/>
        </w:rPr>
        <w:t xml:space="preserve"> </w:t>
      </w:r>
      <w:r w:rsidR="006974E8" w:rsidRPr="00FC1D79">
        <w:rPr>
          <w:rStyle w:val="rvts0"/>
          <w:rFonts w:eastAsia="Malgun Gothic Semilight"/>
          <w:sz w:val="28"/>
          <w:szCs w:val="28"/>
        </w:rPr>
        <w:t>сусп</w:t>
      </w:r>
      <w:r w:rsidR="006974E8" w:rsidRPr="00FC1D79">
        <w:rPr>
          <w:rStyle w:val="rvts0"/>
          <w:sz w:val="28"/>
          <w:szCs w:val="28"/>
        </w:rPr>
        <w:t>і</w:t>
      </w:r>
      <w:r w:rsidR="006974E8" w:rsidRPr="00FC1D79">
        <w:rPr>
          <w:rStyle w:val="rvts0"/>
          <w:rFonts w:eastAsia="Malgun Gothic Semilight"/>
          <w:sz w:val="28"/>
          <w:szCs w:val="28"/>
        </w:rPr>
        <w:t>льств</w:t>
      </w:r>
      <w:r w:rsidR="006974E8" w:rsidRPr="00FC1D79">
        <w:rPr>
          <w:rStyle w:val="rvts0"/>
          <w:sz w:val="28"/>
          <w:szCs w:val="28"/>
        </w:rPr>
        <w:t>і.</w:t>
      </w:r>
      <w:r w:rsidR="006974E8" w:rsidRPr="00FC1D79">
        <w:rPr>
          <w:rFonts w:eastAsia="Times New Roman"/>
          <w:color w:val="auto"/>
          <w:sz w:val="28"/>
          <w:szCs w:val="28"/>
        </w:rPr>
        <w:t xml:space="preserve"> </w:t>
      </w:r>
      <w:r w:rsidR="00104364" w:rsidRPr="00FC1D79">
        <w:rPr>
          <w:rFonts w:eastAsia="Times New Roman"/>
          <w:color w:val="auto"/>
          <w:sz w:val="28"/>
          <w:szCs w:val="28"/>
        </w:rPr>
        <w:t xml:space="preserve">Відповідно до </w:t>
      </w:r>
      <w:r w:rsidR="00F7796F" w:rsidRPr="00FC1D79">
        <w:rPr>
          <w:rFonts w:eastAsia="Times New Roman"/>
          <w:color w:val="auto"/>
          <w:sz w:val="28"/>
          <w:szCs w:val="28"/>
        </w:rPr>
        <w:t xml:space="preserve">базового </w:t>
      </w:r>
      <w:r w:rsidR="006974E8" w:rsidRPr="00FC1D79">
        <w:rPr>
          <w:rFonts w:eastAsia="Times New Roman"/>
          <w:color w:val="auto"/>
          <w:sz w:val="28"/>
          <w:szCs w:val="28"/>
        </w:rPr>
        <w:t>навчального плану</w:t>
      </w:r>
      <w:r w:rsidR="008408B8" w:rsidRPr="00FC1D79">
        <w:rPr>
          <w:rFonts w:eastAsia="Times New Roman"/>
          <w:color w:val="auto"/>
          <w:sz w:val="28"/>
          <w:szCs w:val="28"/>
        </w:rPr>
        <w:t xml:space="preserve"> </w:t>
      </w:r>
      <w:r w:rsidR="008408B8" w:rsidRPr="00FC1D79">
        <w:rPr>
          <w:rStyle w:val="rvts0"/>
          <w:sz w:val="28"/>
          <w:szCs w:val="28"/>
        </w:rPr>
        <w:t xml:space="preserve">початкової </w:t>
      </w:r>
      <w:r w:rsidR="008408B8" w:rsidRPr="00FC1D79">
        <w:rPr>
          <w:rStyle w:val="rvts0"/>
          <w:rFonts w:eastAsia="Malgun Gothic Semilight"/>
          <w:sz w:val="28"/>
          <w:szCs w:val="28"/>
        </w:rPr>
        <w:t>осв</w:t>
      </w:r>
      <w:r w:rsidR="008408B8" w:rsidRPr="00FC1D79">
        <w:rPr>
          <w:rStyle w:val="rvts0"/>
          <w:sz w:val="28"/>
          <w:szCs w:val="28"/>
        </w:rPr>
        <w:t>і</w:t>
      </w:r>
      <w:r w:rsidR="008408B8" w:rsidRPr="00FC1D79">
        <w:rPr>
          <w:rStyle w:val="rvts0"/>
          <w:rFonts w:eastAsia="Malgun Gothic Semilight"/>
          <w:sz w:val="28"/>
          <w:szCs w:val="28"/>
        </w:rPr>
        <w:t>ти</w:t>
      </w:r>
      <w:r w:rsidR="008408B8" w:rsidRPr="00FC1D79">
        <w:rPr>
          <w:rStyle w:val="rvts0"/>
          <w:sz w:val="28"/>
          <w:szCs w:val="28"/>
        </w:rPr>
        <w:t xml:space="preserve"> </w:t>
      </w:r>
      <w:r w:rsidR="008408B8" w:rsidRPr="00FC1D79">
        <w:rPr>
          <w:rStyle w:val="rvts0"/>
          <w:rFonts w:eastAsia="Malgun Gothic Semilight"/>
          <w:sz w:val="28"/>
          <w:szCs w:val="28"/>
        </w:rPr>
        <w:t>для</w:t>
      </w:r>
      <w:r w:rsidR="008408B8" w:rsidRPr="00FC1D79">
        <w:rPr>
          <w:rStyle w:val="rvts0"/>
          <w:sz w:val="28"/>
          <w:szCs w:val="28"/>
        </w:rPr>
        <w:t xml:space="preserve"> </w:t>
      </w:r>
      <w:r w:rsidR="008408B8" w:rsidRPr="00FC1D79">
        <w:rPr>
          <w:rStyle w:val="rvts0"/>
          <w:rFonts w:eastAsia="Malgun Gothic Semilight"/>
          <w:sz w:val="28"/>
          <w:szCs w:val="28"/>
        </w:rPr>
        <w:t>клас</w:t>
      </w:r>
      <w:r w:rsidR="008408B8" w:rsidRPr="00FC1D79">
        <w:rPr>
          <w:rStyle w:val="rvts0"/>
          <w:sz w:val="28"/>
          <w:szCs w:val="28"/>
        </w:rPr>
        <w:t>і</w:t>
      </w:r>
      <w:r w:rsidR="008408B8" w:rsidRPr="00FC1D79">
        <w:rPr>
          <w:rStyle w:val="rvts0"/>
          <w:rFonts w:eastAsia="Malgun Gothic Semilight"/>
          <w:sz w:val="28"/>
          <w:szCs w:val="28"/>
        </w:rPr>
        <w:t>в</w:t>
      </w:r>
      <w:r w:rsidR="008408B8" w:rsidRPr="00FC1D79">
        <w:rPr>
          <w:rStyle w:val="rvts0"/>
          <w:sz w:val="28"/>
          <w:szCs w:val="28"/>
        </w:rPr>
        <w:t xml:space="preserve"> (</w:t>
      </w:r>
      <w:r w:rsidR="008408B8" w:rsidRPr="00FC1D79">
        <w:rPr>
          <w:rStyle w:val="rvts0"/>
          <w:rFonts w:eastAsia="Malgun Gothic Semilight"/>
          <w:sz w:val="28"/>
          <w:szCs w:val="28"/>
        </w:rPr>
        <w:t>груп</w:t>
      </w:r>
      <w:r w:rsidR="008408B8" w:rsidRPr="00FC1D79">
        <w:rPr>
          <w:rStyle w:val="rvts0"/>
          <w:sz w:val="28"/>
          <w:szCs w:val="28"/>
        </w:rPr>
        <w:t xml:space="preserve">) </w:t>
      </w:r>
      <w:r w:rsidR="008408B8" w:rsidRPr="00FC1D79">
        <w:rPr>
          <w:rStyle w:val="rvts0"/>
          <w:rFonts w:eastAsia="Malgun Gothic Semilight"/>
          <w:sz w:val="28"/>
          <w:szCs w:val="28"/>
        </w:rPr>
        <w:t>з</w:t>
      </w:r>
      <w:r w:rsidR="008408B8" w:rsidRPr="00FC1D79">
        <w:rPr>
          <w:rStyle w:val="rvts0"/>
          <w:sz w:val="28"/>
          <w:szCs w:val="28"/>
        </w:rPr>
        <w:t xml:space="preserve"> </w:t>
      </w:r>
      <w:r w:rsidR="008408B8" w:rsidRPr="00FC1D79">
        <w:rPr>
          <w:rStyle w:val="rvts0"/>
          <w:rFonts w:eastAsia="Malgun Gothic Semilight"/>
          <w:sz w:val="28"/>
          <w:szCs w:val="28"/>
        </w:rPr>
        <w:t>укра</w:t>
      </w:r>
      <w:r w:rsidR="008408B8" w:rsidRPr="00FC1D79">
        <w:rPr>
          <w:rStyle w:val="rvts0"/>
          <w:sz w:val="28"/>
          <w:szCs w:val="28"/>
        </w:rPr>
        <w:t>ї</w:t>
      </w:r>
      <w:r w:rsidR="008408B8" w:rsidRPr="00FC1D79">
        <w:rPr>
          <w:rStyle w:val="rvts0"/>
          <w:rFonts w:eastAsia="Malgun Gothic Semilight"/>
          <w:sz w:val="28"/>
          <w:szCs w:val="28"/>
        </w:rPr>
        <w:t>нською</w:t>
      </w:r>
      <w:r w:rsidR="008408B8" w:rsidRPr="00FC1D79">
        <w:rPr>
          <w:rStyle w:val="rvts0"/>
          <w:sz w:val="28"/>
          <w:szCs w:val="28"/>
        </w:rPr>
        <w:t xml:space="preserve"> </w:t>
      </w:r>
      <w:r w:rsidR="008408B8" w:rsidRPr="00FC1D79">
        <w:rPr>
          <w:rStyle w:val="rvts0"/>
          <w:rFonts w:eastAsia="Malgun Gothic Semilight"/>
          <w:sz w:val="28"/>
          <w:szCs w:val="28"/>
        </w:rPr>
        <w:t>мовою</w:t>
      </w:r>
      <w:r w:rsidR="008408B8" w:rsidRPr="00FC1D79">
        <w:rPr>
          <w:rStyle w:val="rvts0"/>
          <w:sz w:val="28"/>
          <w:szCs w:val="28"/>
        </w:rPr>
        <w:t xml:space="preserve"> </w:t>
      </w:r>
      <w:r w:rsidR="008408B8" w:rsidRPr="00FC1D79">
        <w:rPr>
          <w:rStyle w:val="rvts0"/>
          <w:rFonts w:eastAsia="Malgun Gothic Semilight"/>
          <w:sz w:val="28"/>
          <w:szCs w:val="28"/>
        </w:rPr>
        <w:t>навчання</w:t>
      </w:r>
      <w:r w:rsidR="006974E8" w:rsidRPr="00FC1D79">
        <w:rPr>
          <w:rFonts w:eastAsia="Times New Roman"/>
          <w:color w:val="auto"/>
          <w:sz w:val="28"/>
          <w:szCs w:val="28"/>
        </w:rPr>
        <w:t xml:space="preserve">, як складової </w:t>
      </w:r>
      <w:r w:rsidR="00104364" w:rsidRPr="00FC1D79">
        <w:rPr>
          <w:rFonts w:eastAsia="Times New Roman"/>
          <w:color w:val="auto"/>
          <w:sz w:val="28"/>
          <w:szCs w:val="28"/>
        </w:rPr>
        <w:t xml:space="preserve">Державного стандарту початкової освіти, </w:t>
      </w:r>
      <w:r w:rsidR="008408B8" w:rsidRPr="00FC1D79">
        <w:rPr>
          <w:rFonts w:eastAsia="Times New Roman"/>
          <w:color w:val="auto"/>
          <w:sz w:val="28"/>
          <w:szCs w:val="28"/>
        </w:rPr>
        <w:t xml:space="preserve">для </w:t>
      </w:r>
      <w:proofErr w:type="spellStart"/>
      <w:r w:rsidR="008408B8" w:rsidRPr="00FC1D79">
        <w:rPr>
          <w:rFonts w:eastAsia="Times New Roman"/>
          <w:color w:val="auto"/>
          <w:sz w:val="28"/>
          <w:szCs w:val="28"/>
        </w:rPr>
        <w:t>інформатичної</w:t>
      </w:r>
      <w:proofErr w:type="spellEnd"/>
      <w:r w:rsidR="008408B8" w:rsidRPr="00FC1D79">
        <w:rPr>
          <w:rFonts w:eastAsia="Times New Roman"/>
          <w:color w:val="auto"/>
          <w:sz w:val="28"/>
          <w:szCs w:val="28"/>
        </w:rPr>
        <w:t xml:space="preserve"> галузі виділено в 3-4 класах обсяг навчального навантаження, що складає по 35 год. протягом 2-х навчальних років</w:t>
      </w:r>
      <w:r w:rsidR="005C0138" w:rsidRPr="00FC1D79">
        <w:rPr>
          <w:rFonts w:eastAsia="Times New Roman"/>
          <w:color w:val="auto"/>
          <w:sz w:val="28"/>
          <w:szCs w:val="28"/>
        </w:rPr>
        <w:t xml:space="preserve"> (або 1</w:t>
      </w:r>
      <w:r w:rsidR="00A7472E" w:rsidRPr="00FC1D79">
        <w:rPr>
          <w:rFonts w:eastAsia="Times New Roman"/>
          <w:color w:val="auto"/>
          <w:sz w:val="28"/>
          <w:szCs w:val="28"/>
        </w:rPr>
        <w:t> </w:t>
      </w:r>
      <w:r w:rsidR="005C0138" w:rsidRPr="00FC1D79">
        <w:rPr>
          <w:rFonts w:eastAsia="Times New Roman"/>
          <w:color w:val="auto"/>
          <w:sz w:val="28"/>
          <w:szCs w:val="28"/>
        </w:rPr>
        <w:t>год. на тиждень)</w:t>
      </w:r>
      <w:r w:rsidR="00DE7139" w:rsidRPr="00FC1D79">
        <w:rPr>
          <w:rFonts w:eastAsia="Times New Roman"/>
          <w:color w:val="auto"/>
          <w:sz w:val="28"/>
          <w:szCs w:val="28"/>
        </w:rPr>
        <w:t xml:space="preserve"> в інваріантному його складнику</w:t>
      </w:r>
      <w:r w:rsidR="008408B8" w:rsidRPr="00FC1D79">
        <w:rPr>
          <w:rFonts w:eastAsia="Times New Roman"/>
          <w:color w:val="auto"/>
          <w:sz w:val="28"/>
          <w:szCs w:val="28"/>
        </w:rPr>
        <w:t>. А відповідно до типового навчального плану типової освітньої програми для 1-2</w:t>
      </w:r>
      <w:r w:rsidR="005C0138" w:rsidRPr="00FC1D79">
        <w:rPr>
          <w:rFonts w:eastAsia="Times New Roman"/>
          <w:color w:val="auto"/>
          <w:sz w:val="28"/>
          <w:szCs w:val="28"/>
        </w:rPr>
        <w:t> </w:t>
      </w:r>
      <w:r w:rsidR="008408B8" w:rsidRPr="00FC1D79">
        <w:rPr>
          <w:rFonts w:eastAsia="Times New Roman"/>
          <w:color w:val="auto"/>
          <w:sz w:val="28"/>
          <w:szCs w:val="28"/>
        </w:rPr>
        <w:t xml:space="preserve">класів, </w:t>
      </w:r>
      <w:r w:rsidR="008408B8" w:rsidRPr="00FC1D79">
        <w:rPr>
          <w:bCs/>
          <w:sz w:val="28"/>
          <w:szCs w:val="28"/>
        </w:rPr>
        <w:t>розробленої пі</w:t>
      </w:r>
      <w:r w:rsidR="008408B8" w:rsidRPr="00FC1D79">
        <w:rPr>
          <w:rFonts w:eastAsia="Malgun Gothic Semilight"/>
          <w:bCs/>
          <w:sz w:val="28"/>
          <w:szCs w:val="28"/>
        </w:rPr>
        <w:t>д</w:t>
      </w:r>
      <w:r w:rsidR="008408B8" w:rsidRPr="00FC1D79">
        <w:rPr>
          <w:bCs/>
          <w:sz w:val="28"/>
          <w:szCs w:val="28"/>
        </w:rPr>
        <w:t xml:space="preserve"> кері</w:t>
      </w:r>
      <w:r w:rsidR="008408B8" w:rsidRPr="00FC1D79">
        <w:rPr>
          <w:rFonts w:eastAsia="Malgun Gothic Semilight"/>
          <w:bCs/>
          <w:sz w:val="28"/>
          <w:szCs w:val="28"/>
        </w:rPr>
        <w:t>вництвом</w:t>
      </w:r>
      <w:r w:rsidR="008408B8" w:rsidRPr="00FC1D79">
        <w:rPr>
          <w:bCs/>
          <w:sz w:val="28"/>
          <w:szCs w:val="28"/>
        </w:rPr>
        <w:t xml:space="preserve"> Савченко О.</w:t>
      </w:r>
      <w:r w:rsidR="00E66B8F" w:rsidRPr="00FC1D79">
        <w:rPr>
          <w:bCs/>
          <w:sz w:val="28"/>
          <w:szCs w:val="28"/>
        </w:rPr>
        <w:t> </w:t>
      </w:r>
      <w:r w:rsidR="008408B8" w:rsidRPr="00FC1D79">
        <w:rPr>
          <w:bCs/>
          <w:sz w:val="28"/>
          <w:szCs w:val="28"/>
        </w:rPr>
        <w:t>Я., затвердженої наказом МОН від</w:t>
      </w:r>
      <w:r w:rsidR="008408B8" w:rsidRPr="00FC1D79">
        <w:rPr>
          <w:sz w:val="28"/>
          <w:szCs w:val="28"/>
        </w:rPr>
        <w:t xml:space="preserve"> 08.10.2019 №</w:t>
      </w:r>
      <w:r w:rsidR="00716845" w:rsidRPr="00FC1D79">
        <w:rPr>
          <w:sz w:val="28"/>
          <w:szCs w:val="28"/>
        </w:rPr>
        <w:t> </w:t>
      </w:r>
      <w:r w:rsidR="008408B8" w:rsidRPr="00FC1D79">
        <w:rPr>
          <w:sz w:val="28"/>
          <w:szCs w:val="28"/>
        </w:rPr>
        <w:t xml:space="preserve">1272, для </w:t>
      </w:r>
      <w:proofErr w:type="spellStart"/>
      <w:r w:rsidR="008408B8" w:rsidRPr="00FC1D79">
        <w:rPr>
          <w:sz w:val="28"/>
          <w:szCs w:val="28"/>
        </w:rPr>
        <w:t>інформатичної</w:t>
      </w:r>
      <w:proofErr w:type="spellEnd"/>
      <w:r w:rsidR="008408B8" w:rsidRPr="00FC1D79">
        <w:rPr>
          <w:sz w:val="28"/>
          <w:szCs w:val="28"/>
        </w:rPr>
        <w:t xml:space="preserve"> та технологічної освітніх галузей передбачено 1</w:t>
      </w:r>
      <w:r w:rsidR="00A7472E" w:rsidRPr="00FC1D79">
        <w:rPr>
          <w:sz w:val="28"/>
          <w:szCs w:val="28"/>
        </w:rPr>
        <w:t> </w:t>
      </w:r>
      <w:r w:rsidR="008408B8" w:rsidRPr="00FC1D79">
        <w:rPr>
          <w:sz w:val="28"/>
          <w:szCs w:val="28"/>
        </w:rPr>
        <w:t>год. на тиждень в 1-му класі, та 2 год. на тиждень в 2-му класі</w:t>
      </w:r>
      <w:r w:rsidR="00D54B5A" w:rsidRPr="00FC1D79">
        <w:rPr>
          <w:sz w:val="28"/>
          <w:szCs w:val="28"/>
        </w:rPr>
        <w:t xml:space="preserve"> (1</w:t>
      </w:r>
      <w:r w:rsidR="00DE7139" w:rsidRPr="00FC1D79">
        <w:rPr>
          <w:sz w:val="28"/>
          <w:szCs w:val="28"/>
        </w:rPr>
        <w:t> </w:t>
      </w:r>
      <w:r w:rsidR="00D54B5A" w:rsidRPr="00FC1D79">
        <w:rPr>
          <w:sz w:val="28"/>
          <w:szCs w:val="28"/>
        </w:rPr>
        <w:t>год. на тиждень для навчального предмета «Інформатика»)</w:t>
      </w:r>
      <w:r w:rsidR="008408B8" w:rsidRPr="00FC1D79">
        <w:rPr>
          <w:sz w:val="28"/>
          <w:szCs w:val="28"/>
        </w:rPr>
        <w:t xml:space="preserve">. </w:t>
      </w:r>
    </w:p>
    <w:p w:rsidR="008C0D75" w:rsidRPr="00FC1D79" w:rsidRDefault="008C0D75" w:rsidP="00DE7139">
      <w:pPr>
        <w:ind w:firstLine="709"/>
        <w:jc w:val="both"/>
        <w:rPr>
          <w:sz w:val="28"/>
          <w:szCs w:val="28"/>
        </w:rPr>
      </w:pPr>
      <w:r w:rsidRPr="00FC1D79">
        <w:rPr>
          <w:rFonts w:ascii="Times New Roman" w:hAnsi="Times New Roman"/>
          <w:bCs/>
          <w:sz w:val="28"/>
          <w:szCs w:val="28"/>
        </w:rPr>
        <w:t xml:space="preserve">Відповідно до навчального плану </w:t>
      </w:r>
      <w:r w:rsidRPr="00FC1D79">
        <w:rPr>
          <w:rFonts w:ascii="Times New Roman" w:hAnsi="Times New Roman"/>
          <w:sz w:val="28"/>
          <w:szCs w:val="28"/>
        </w:rPr>
        <w:t>початкової школи з українською мовою навчання типової освітньої програми закладів загальної середньої освіти І</w:t>
      </w:r>
      <w:r w:rsidR="00A7472E" w:rsidRPr="00FC1D79">
        <w:rPr>
          <w:rFonts w:ascii="Times New Roman" w:hAnsi="Times New Roman"/>
          <w:sz w:val="28"/>
          <w:szCs w:val="28"/>
        </w:rPr>
        <w:t> </w:t>
      </w:r>
      <w:r w:rsidRPr="00FC1D79">
        <w:rPr>
          <w:rFonts w:ascii="Times New Roman" w:hAnsi="Times New Roman"/>
          <w:sz w:val="28"/>
          <w:szCs w:val="28"/>
        </w:rPr>
        <w:t xml:space="preserve">ступеня (початкова освіта) (наказ МОН від 20.04.2018 № 407), розробленої на виконання Державного стандарту початкової загальної освіти, затвердженого постановою Кабінету Міністрів України від 20 квітня 2011 року № 462, чинної </w:t>
      </w:r>
      <w:r w:rsidRPr="00FC1D79">
        <w:rPr>
          <w:rFonts w:ascii="Times New Roman" w:hAnsi="Times New Roman"/>
          <w:sz w:val="28"/>
          <w:szCs w:val="28"/>
        </w:rPr>
        <w:lastRenderedPageBreak/>
        <w:t xml:space="preserve">для 3-4-х класів у 2019-2020 навчальному році та для 4-х класів </w:t>
      </w:r>
      <w:r w:rsidR="00B260E2" w:rsidRPr="00FC1D79">
        <w:rPr>
          <w:rFonts w:ascii="Times New Roman" w:hAnsi="Times New Roman"/>
          <w:sz w:val="28"/>
          <w:szCs w:val="28"/>
        </w:rPr>
        <w:br/>
      </w:r>
      <w:r w:rsidRPr="00FC1D79">
        <w:rPr>
          <w:rFonts w:ascii="Times New Roman" w:hAnsi="Times New Roman"/>
          <w:sz w:val="28"/>
          <w:szCs w:val="28"/>
        </w:rPr>
        <w:t>2020-2021</w:t>
      </w:r>
      <w:r w:rsidR="00A7472E" w:rsidRPr="00FC1D79">
        <w:rPr>
          <w:rFonts w:ascii="Times New Roman" w:hAnsi="Times New Roman"/>
          <w:sz w:val="28"/>
          <w:szCs w:val="28"/>
        </w:rPr>
        <w:t> </w:t>
      </w:r>
      <w:r w:rsidRPr="00FC1D79">
        <w:rPr>
          <w:rFonts w:ascii="Times New Roman" w:hAnsi="Times New Roman"/>
          <w:sz w:val="28"/>
          <w:szCs w:val="28"/>
        </w:rPr>
        <w:t xml:space="preserve">навчального року, </w:t>
      </w:r>
      <w:r w:rsidRPr="00FC1D79">
        <w:rPr>
          <w:rFonts w:ascii="Times New Roman" w:hAnsi="Times New Roman" w:cs="Times New Roman"/>
          <w:sz w:val="28"/>
          <w:szCs w:val="28"/>
        </w:rPr>
        <w:t>для навчального предмета «Інформатика» виділяється обсяг навчального навантаження, що складає 1 год. на тиждень</w:t>
      </w:r>
      <w:r w:rsidR="00DE7139" w:rsidRPr="00FC1D79">
        <w:rPr>
          <w:rFonts w:ascii="Times New Roman" w:hAnsi="Times New Roman" w:cs="Times New Roman"/>
          <w:sz w:val="28"/>
          <w:szCs w:val="28"/>
        </w:rPr>
        <w:t>, також в інваріантній складовій</w:t>
      </w:r>
      <w:r w:rsidRPr="00FC1D79">
        <w:rPr>
          <w:rFonts w:ascii="Times New Roman" w:hAnsi="Times New Roman" w:cs="Times New Roman"/>
          <w:sz w:val="28"/>
          <w:szCs w:val="28"/>
        </w:rPr>
        <w:t>.</w:t>
      </w:r>
    </w:p>
    <w:p w:rsidR="00F7796F" w:rsidRPr="00FC1D79" w:rsidRDefault="00F7796F" w:rsidP="00DE7139">
      <w:pPr>
        <w:pStyle w:val="Default"/>
        <w:ind w:firstLine="709"/>
        <w:jc w:val="both"/>
        <w:rPr>
          <w:rFonts w:eastAsia="Times New Roman"/>
          <w:color w:val="auto"/>
          <w:sz w:val="28"/>
          <w:szCs w:val="28"/>
        </w:rPr>
      </w:pPr>
      <w:r w:rsidRPr="00FC1D79">
        <w:rPr>
          <w:sz w:val="28"/>
          <w:szCs w:val="28"/>
        </w:rPr>
        <w:t xml:space="preserve">У 5-9 класах відповідно до </w:t>
      </w:r>
      <w:r w:rsidR="008C0D75" w:rsidRPr="00FC1D79">
        <w:rPr>
          <w:rFonts w:eastAsia="Times New Roman"/>
          <w:color w:val="auto"/>
          <w:sz w:val="28"/>
          <w:szCs w:val="28"/>
        </w:rPr>
        <w:t xml:space="preserve">Базового </w:t>
      </w:r>
      <w:r w:rsidRPr="00FC1D79">
        <w:rPr>
          <w:rFonts w:eastAsia="Times New Roman"/>
          <w:color w:val="auto"/>
          <w:sz w:val="28"/>
          <w:szCs w:val="28"/>
        </w:rPr>
        <w:t xml:space="preserve">навчального плану </w:t>
      </w:r>
      <w:r w:rsidRPr="00FC1D79">
        <w:rPr>
          <w:sz w:val="28"/>
          <w:szCs w:val="28"/>
        </w:rPr>
        <w:t xml:space="preserve">Державного стандарту </w:t>
      </w:r>
      <w:r w:rsidRPr="00FC1D79">
        <w:rPr>
          <w:rStyle w:val="rvts23"/>
          <w:sz w:val="28"/>
          <w:szCs w:val="28"/>
        </w:rPr>
        <w:t xml:space="preserve">базової і повної загальної середньої освіти, </w:t>
      </w:r>
      <w:r w:rsidRPr="00FC1D79">
        <w:rPr>
          <w:rFonts w:eastAsia="Times New Roman"/>
          <w:color w:val="auto"/>
          <w:sz w:val="28"/>
          <w:szCs w:val="28"/>
        </w:rPr>
        <w:t xml:space="preserve">затвердженого постановою Кабінету Міністрів України </w:t>
      </w:r>
      <w:r w:rsidRPr="00FC1D79">
        <w:rPr>
          <w:rStyle w:val="rvts9"/>
          <w:sz w:val="28"/>
          <w:szCs w:val="28"/>
        </w:rPr>
        <w:t>ві</w:t>
      </w:r>
      <w:r w:rsidRPr="00FC1D79">
        <w:rPr>
          <w:rStyle w:val="rvts9"/>
          <w:rFonts w:eastAsia="Malgun Gothic Semilight"/>
          <w:sz w:val="28"/>
          <w:szCs w:val="28"/>
        </w:rPr>
        <w:t xml:space="preserve">д </w:t>
      </w:r>
      <w:r w:rsidRPr="00FC1D79">
        <w:rPr>
          <w:rStyle w:val="rvts9"/>
          <w:sz w:val="28"/>
          <w:szCs w:val="28"/>
        </w:rPr>
        <w:t>23</w:t>
      </w:r>
      <w:r w:rsidR="0025201B" w:rsidRPr="00FC1D79">
        <w:rPr>
          <w:rStyle w:val="rvts9"/>
          <w:sz w:val="28"/>
          <w:szCs w:val="28"/>
        </w:rPr>
        <w:t>.11.</w:t>
      </w:r>
      <w:r w:rsidRPr="00FC1D79">
        <w:rPr>
          <w:rStyle w:val="rvts9"/>
          <w:sz w:val="28"/>
          <w:szCs w:val="28"/>
        </w:rPr>
        <w:t>2011 №</w:t>
      </w:r>
      <w:r w:rsidR="00E66B8F" w:rsidRPr="00FC1D79">
        <w:rPr>
          <w:rStyle w:val="rvts9"/>
          <w:sz w:val="28"/>
          <w:szCs w:val="28"/>
        </w:rPr>
        <w:t> </w:t>
      </w:r>
      <w:r w:rsidRPr="00FC1D79">
        <w:rPr>
          <w:rStyle w:val="rvts9"/>
          <w:sz w:val="28"/>
          <w:szCs w:val="28"/>
        </w:rPr>
        <w:t xml:space="preserve">1392, </w:t>
      </w:r>
      <w:r w:rsidR="008C0D75" w:rsidRPr="00FC1D79">
        <w:rPr>
          <w:rStyle w:val="rvts9"/>
          <w:sz w:val="28"/>
          <w:szCs w:val="28"/>
        </w:rPr>
        <w:t xml:space="preserve">та навчального плану </w:t>
      </w:r>
      <w:r w:rsidR="00BC527C" w:rsidRPr="00FC1D79">
        <w:rPr>
          <w:bCs/>
          <w:sz w:val="28"/>
          <w:szCs w:val="28"/>
        </w:rPr>
        <w:t xml:space="preserve">закладів загальної середньої освіти з навчанням українською мовою </w:t>
      </w:r>
      <w:r w:rsidR="008C0D75" w:rsidRPr="00FC1D79">
        <w:rPr>
          <w:rFonts w:eastAsia="Times New Roman"/>
          <w:color w:val="auto"/>
          <w:sz w:val="28"/>
          <w:szCs w:val="28"/>
        </w:rPr>
        <w:t>типової освітньої програми</w:t>
      </w:r>
      <w:r w:rsidR="00BC527C" w:rsidRPr="00FC1D79">
        <w:rPr>
          <w:rFonts w:eastAsia="Times New Roman"/>
          <w:color w:val="auto"/>
          <w:sz w:val="28"/>
          <w:szCs w:val="28"/>
        </w:rPr>
        <w:t xml:space="preserve"> </w:t>
      </w:r>
      <w:r w:rsidR="00BC527C" w:rsidRPr="00FC1D79">
        <w:rPr>
          <w:bCs/>
          <w:sz w:val="28"/>
          <w:szCs w:val="28"/>
        </w:rPr>
        <w:t xml:space="preserve">закладів </w:t>
      </w:r>
      <w:r w:rsidR="00BC527C" w:rsidRPr="00FC1D79">
        <w:rPr>
          <w:sz w:val="28"/>
          <w:szCs w:val="28"/>
        </w:rPr>
        <w:t xml:space="preserve">загальної середньої освіти </w:t>
      </w:r>
      <w:r w:rsidR="00BC527C" w:rsidRPr="00FC1D79">
        <w:rPr>
          <w:bCs/>
          <w:sz w:val="28"/>
          <w:szCs w:val="28"/>
        </w:rPr>
        <w:t>ІІ ступеня</w:t>
      </w:r>
      <w:r w:rsidR="00BC527C" w:rsidRPr="00FC1D79">
        <w:rPr>
          <w:rFonts w:eastAsia="Times New Roman"/>
          <w:color w:val="auto"/>
          <w:sz w:val="28"/>
          <w:szCs w:val="28"/>
        </w:rPr>
        <w:t xml:space="preserve">, затвердженої наказом МОН </w:t>
      </w:r>
      <w:r w:rsidR="00BC527C" w:rsidRPr="00FC1D79">
        <w:rPr>
          <w:sz w:val="28"/>
          <w:szCs w:val="28"/>
        </w:rPr>
        <w:t>від 20.04.2018 № 405, для навчального предмета «Інформатика» виділяється обсяг навчального навантаження, що складає по 1</w:t>
      </w:r>
      <w:r w:rsidR="00A7472E" w:rsidRPr="00FC1D79">
        <w:rPr>
          <w:sz w:val="28"/>
          <w:szCs w:val="28"/>
        </w:rPr>
        <w:t> </w:t>
      </w:r>
      <w:r w:rsidR="00BC527C" w:rsidRPr="00FC1D79">
        <w:rPr>
          <w:sz w:val="28"/>
          <w:szCs w:val="28"/>
        </w:rPr>
        <w:t>год. на тиждень в 5-7 класах, та по 2 год. на тиждень у 8-9 класах</w:t>
      </w:r>
      <w:r w:rsidR="00DE7139" w:rsidRPr="00FC1D79">
        <w:rPr>
          <w:sz w:val="28"/>
          <w:szCs w:val="28"/>
        </w:rPr>
        <w:t xml:space="preserve"> в інваріантній складовій</w:t>
      </w:r>
      <w:r w:rsidR="00BC527C" w:rsidRPr="00FC1D79">
        <w:rPr>
          <w:sz w:val="28"/>
          <w:szCs w:val="28"/>
        </w:rPr>
        <w:t xml:space="preserve">. </w:t>
      </w:r>
    </w:p>
    <w:p w:rsidR="006974E8" w:rsidRPr="00FC1D79" w:rsidRDefault="003B75AE" w:rsidP="009F479D">
      <w:pPr>
        <w:widowControl/>
        <w:ind w:firstLine="709"/>
        <w:jc w:val="both"/>
        <w:rPr>
          <w:rFonts w:ascii="Times New Roman" w:hAnsi="Times New Roman" w:cs="Times New Roman"/>
          <w:sz w:val="28"/>
          <w:szCs w:val="28"/>
        </w:rPr>
      </w:pPr>
      <w:r w:rsidRPr="00FC1D79">
        <w:rPr>
          <w:rStyle w:val="rvts0"/>
          <w:rFonts w:ascii="Times New Roman" w:hAnsi="Times New Roman" w:cs="Times New Roman"/>
          <w:sz w:val="28"/>
          <w:szCs w:val="28"/>
        </w:rPr>
        <w:t xml:space="preserve">У 10-11 класах </w:t>
      </w:r>
      <w:r w:rsidRPr="00FC1D79">
        <w:rPr>
          <w:rFonts w:ascii="Times New Roman" w:hAnsi="Times New Roman" w:cs="Times New Roman"/>
          <w:sz w:val="28"/>
          <w:szCs w:val="28"/>
        </w:rPr>
        <w:t>ві</w:t>
      </w:r>
      <w:r w:rsidRPr="00FC1D79">
        <w:rPr>
          <w:rFonts w:ascii="Times New Roman" w:eastAsia="Malgun Gothic Semilight" w:hAnsi="Times New Roman" w:cs="Times New Roman"/>
          <w:sz w:val="28"/>
          <w:szCs w:val="28"/>
        </w:rPr>
        <w:t>дпов</w:t>
      </w:r>
      <w:r w:rsidRPr="00FC1D79">
        <w:rPr>
          <w:rFonts w:ascii="Times New Roman" w:hAnsi="Times New Roman" w:cs="Times New Roman"/>
          <w:sz w:val="28"/>
          <w:szCs w:val="28"/>
        </w:rPr>
        <w:t>і</w:t>
      </w:r>
      <w:r w:rsidRPr="00FC1D79">
        <w:rPr>
          <w:rFonts w:ascii="Times New Roman" w:eastAsia="Malgun Gothic Semilight" w:hAnsi="Times New Roman" w:cs="Times New Roman"/>
          <w:sz w:val="28"/>
          <w:szCs w:val="28"/>
        </w:rPr>
        <w:t>дно</w:t>
      </w:r>
      <w:r w:rsidRPr="00FC1D79">
        <w:rPr>
          <w:rFonts w:ascii="Times New Roman" w:hAnsi="Times New Roman" w:cs="Times New Roman"/>
          <w:sz w:val="28"/>
          <w:szCs w:val="28"/>
        </w:rPr>
        <w:t xml:space="preserve"> </w:t>
      </w:r>
      <w:r w:rsidRPr="00FC1D79">
        <w:rPr>
          <w:rFonts w:ascii="Times New Roman" w:eastAsia="Malgun Gothic Semilight" w:hAnsi="Times New Roman" w:cs="Times New Roman"/>
          <w:sz w:val="28"/>
          <w:szCs w:val="28"/>
        </w:rPr>
        <w:t>до</w:t>
      </w:r>
      <w:r w:rsidRPr="00FC1D79">
        <w:rPr>
          <w:rFonts w:ascii="Times New Roman" w:hAnsi="Times New Roman" w:cs="Times New Roman"/>
          <w:sz w:val="28"/>
          <w:szCs w:val="28"/>
        </w:rPr>
        <w:t xml:space="preserve"> </w:t>
      </w:r>
      <w:r w:rsidRPr="00FC1D79">
        <w:rPr>
          <w:rFonts w:ascii="Times New Roman" w:eastAsia="Times New Roman" w:hAnsi="Times New Roman" w:cs="Times New Roman"/>
          <w:color w:val="auto"/>
          <w:sz w:val="28"/>
          <w:szCs w:val="28"/>
        </w:rPr>
        <w:t xml:space="preserve">Базового </w:t>
      </w:r>
      <w:r w:rsidRPr="00FC1D79">
        <w:rPr>
          <w:rFonts w:ascii="Times New Roman" w:eastAsia="Times New Roman" w:hAnsi="Times New Roman" w:cs="Times New Roman"/>
          <w:color w:val="auto"/>
          <w:sz w:val="28"/>
          <w:szCs w:val="28"/>
          <w:lang w:bidi="ar-SA"/>
        </w:rPr>
        <w:t xml:space="preserve">навчального плану зазначеного </w:t>
      </w:r>
      <w:r w:rsidRPr="00FC1D79">
        <w:rPr>
          <w:rFonts w:ascii="Times New Roman" w:hAnsi="Times New Roman" w:cs="Times New Roman"/>
          <w:sz w:val="28"/>
          <w:szCs w:val="28"/>
        </w:rPr>
        <w:t xml:space="preserve">Державного стандарту </w:t>
      </w:r>
      <w:r w:rsidRPr="00FC1D79">
        <w:rPr>
          <w:rStyle w:val="rvts23"/>
          <w:rFonts w:ascii="Times New Roman" w:hAnsi="Times New Roman" w:cs="Times New Roman"/>
          <w:sz w:val="28"/>
          <w:szCs w:val="28"/>
        </w:rPr>
        <w:t xml:space="preserve">базової і </w:t>
      </w:r>
      <w:r w:rsidRPr="00FC1D79">
        <w:rPr>
          <w:rStyle w:val="rvts23"/>
          <w:rFonts w:ascii="Times New Roman" w:eastAsia="Malgun Gothic Semilight" w:hAnsi="Times New Roman" w:cs="Times New Roman"/>
          <w:sz w:val="28"/>
          <w:szCs w:val="28"/>
        </w:rPr>
        <w:t>повно</w:t>
      </w:r>
      <w:r w:rsidRPr="00FC1D79">
        <w:rPr>
          <w:rStyle w:val="rvts23"/>
          <w:rFonts w:ascii="Times New Roman" w:hAnsi="Times New Roman" w:cs="Times New Roman"/>
          <w:sz w:val="28"/>
          <w:szCs w:val="28"/>
        </w:rPr>
        <w:t xml:space="preserve">ї </w:t>
      </w:r>
      <w:r w:rsidRPr="00FC1D79">
        <w:rPr>
          <w:rStyle w:val="rvts23"/>
          <w:rFonts w:ascii="Times New Roman" w:eastAsia="Malgun Gothic Semilight" w:hAnsi="Times New Roman" w:cs="Times New Roman"/>
          <w:sz w:val="28"/>
          <w:szCs w:val="28"/>
        </w:rPr>
        <w:t>загально</w:t>
      </w:r>
      <w:r w:rsidRPr="00FC1D79">
        <w:rPr>
          <w:rStyle w:val="rvts23"/>
          <w:rFonts w:ascii="Times New Roman" w:hAnsi="Times New Roman" w:cs="Times New Roman"/>
          <w:sz w:val="28"/>
          <w:szCs w:val="28"/>
        </w:rPr>
        <w:t xml:space="preserve">ї </w:t>
      </w:r>
      <w:r w:rsidRPr="00FC1D79">
        <w:rPr>
          <w:rStyle w:val="rvts23"/>
          <w:rFonts w:ascii="Times New Roman" w:eastAsia="Malgun Gothic Semilight" w:hAnsi="Times New Roman" w:cs="Times New Roman"/>
          <w:sz w:val="28"/>
          <w:szCs w:val="28"/>
        </w:rPr>
        <w:t>середньо</w:t>
      </w:r>
      <w:r w:rsidRPr="00FC1D79">
        <w:rPr>
          <w:rStyle w:val="rvts23"/>
          <w:rFonts w:ascii="Times New Roman" w:hAnsi="Times New Roman" w:cs="Times New Roman"/>
          <w:sz w:val="28"/>
          <w:szCs w:val="28"/>
        </w:rPr>
        <w:t xml:space="preserve">ї </w:t>
      </w:r>
      <w:r w:rsidRPr="00FC1D79">
        <w:rPr>
          <w:rStyle w:val="rvts23"/>
          <w:rFonts w:ascii="Times New Roman" w:eastAsia="Malgun Gothic Semilight" w:hAnsi="Times New Roman" w:cs="Times New Roman"/>
          <w:sz w:val="28"/>
          <w:szCs w:val="28"/>
        </w:rPr>
        <w:t>осв</w:t>
      </w:r>
      <w:r w:rsidRPr="00FC1D79">
        <w:rPr>
          <w:rStyle w:val="rvts23"/>
          <w:rFonts w:ascii="Times New Roman" w:hAnsi="Times New Roman" w:cs="Times New Roman"/>
          <w:sz w:val="28"/>
          <w:szCs w:val="28"/>
        </w:rPr>
        <w:t>і</w:t>
      </w:r>
      <w:r w:rsidRPr="00FC1D79">
        <w:rPr>
          <w:rStyle w:val="rvts23"/>
          <w:rFonts w:ascii="Times New Roman" w:eastAsia="Malgun Gothic Semilight" w:hAnsi="Times New Roman" w:cs="Times New Roman"/>
          <w:sz w:val="28"/>
          <w:szCs w:val="28"/>
        </w:rPr>
        <w:t>т</w:t>
      </w:r>
      <w:r w:rsidRPr="00FC1D79">
        <w:rPr>
          <w:rStyle w:val="rvts23"/>
          <w:rFonts w:ascii="Times New Roman" w:hAnsi="Times New Roman" w:cs="Times New Roman"/>
          <w:sz w:val="28"/>
          <w:szCs w:val="28"/>
        </w:rPr>
        <w:t xml:space="preserve">и та навчального плану </w:t>
      </w:r>
      <w:r w:rsidRPr="00FC1D79">
        <w:rPr>
          <w:rFonts w:ascii="Times New Roman" w:hAnsi="Times New Roman" w:cs="Times New Roman"/>
          <w:sz w:val="28"/>
          <w:szCs w:val="28"/>
        </w:rPr>
        <w:t xml:space="preserve">для 10-11 класів закладів загальної середньої освіти </w:t>
      </w:r>
      <w:r w:rsidR="00E067AF" w:rsidRPr="00FC1D79">
        <w:rPr>
          <w:rFonts w:ascii="Times New Roman" w:hAnsi="Times New Roman" w:cs="Times New Roman"/>
          <w:sz w:val="28"/>
          <w:szCs w:val="28"/>
        </w:rPr>
        <w:t xml:space="preserve">типової освітньої програми </w:t>
      </w:r>
      <w:r w:rsidR="00E067AF" w:rsidRPr="00FC1D79">
        <w:rPr>
          <w:rFonts w:ascii="Times New Roman" w:hAnsi="Times New Roman" w:cs="Times New Roman"/>
          <w:bCs/>
          <w:sz w:val="28"/>
          <w:szCs w:val="28"/>
        </w:rPr>
        <w:t xml:space="preserve">закладів </w:t>
      </w:r>
      <w:r w:rsidR="00E067AF" w:rsidRPr="00FC1D79">
        <w:rPr>
          <w:rFonts w:ascii="Times New Roman" w:hAnsi="Times New Roman" w:cs="Times New Roman"/>
          <w:sz w:val="28"/>
          <w:szCs w:val="28"/>
        </w:rPr>
        <w:t xml:space="preserve">загальної середньої освіти </w:t>
      </w:r>
      <w:r w:rsidR="00E067AF" w:rsidRPr="00FC1D79">
        <w:rPr>
          <w:rFonts w:ascii="Times New Roman" w:hAnsi="Times New Roman" w:cs="Times New Roman"/>
          <w:bCs/>
          <w:sz w:val="28"/>
          <w:szCs w:val="28"/>
        </w:rPr>
        <w:t xml:space="preserve">ІІІ ступеня, затвердженої наказом МОН </w:t>
      </w:r>
      <w:r w:rsidR="00E067AF" w:rsidRPr="00FC1D79">
        <w:rPr>
          <w:rFonts w:ascii="Times New Roman" w:hAnsi="Times New Roman" w:cs="Times New Roman"/>
          <w:sz w:val="28"/>
          <w:szCs w:val="28"/>
        </w:rPr>
        <w:t>від 20.04.2018 № 408, інформатика на рівні стандарту вивчається як один з трьох вибірково-обов’язкових навчальних предметів протягом 3 год. на тиждень у 10 (11) класі, або протягом 1,5 год. на тиждень у 10-11 класах. Як профільний предмет інформатика може вивчатися протягом 5 год. на тиждень в 10-11 класах.</w:t>
      </w:r>
    </w:p>
    <w:p w:rsidR="00FE74B8" w:rsidRPr="00FC1D79" w:rsidRDefault="00FE74B8" w:rsidP="009F479D">
      <w:pPr>
        <w:pStyle w:val="HTML"/>
        <w:ind w:firstLine="709"/>
        <w:jc w:val="both"/>
        <w:rPr>
          <w:rStyle w:val="rvts9"/>
          <w:rFonts w:ascii="Times New Roman" w:hAnsi="Times New Roman"/>
          <w:sz w:val="28"/>
          <w:szCs w:val="28"/>
          <w:lang w:val="uk-UA"/>
        </w:rPr>
      </w:pPr>
      <w:r w:rsidRPr="00FC1D79">
        <w:rPr>
          <w:rStyle w:val="rvts0"/>
          <w:rFonts w:ascii="Times New Roman" w:hAnsi="Times New Roman"/>
          <w:sz w:val="28"/>
          <w:szCs w:val="28"/>
          <w:lang w:val="uk-UA"/>
        </w:rPr>
        <w:t>Відповідно до мети, завдань стандартів освіти і типових освітніх програм, та для реалізації практичної діяльності здобувачів освіти</w:t>
      </w:r>
      <w:r w:rsidR="009B6F74" w:rsidRPr="00FC1D79">
        <w:rPr>
          <w:rStyle w:val="rvts0"/>
          <w:rFonts w:ascii="Times New Roman" w:hAnsi="Times New Roman"/>
          <w:sz w:val="28"/>
          <w:szCs w:val="28"/>
          <w:lang w:val="uk-UA"/>
        </w:rPr>
        <w:t xml:space="preserve"> і створення ними певних </w:t>
      </w:r>
      <w:r w:rsidR="009B6F74" w:rsidRPr="00FC1D79">
        <w:rPr>
          <w:rFonts w:ascii="Times New Roman" w:hAnsi="Times New Roman"/>
          <w:sz w:val="28"/>
          <w:szCs w:val="28"/>
          <w:lang w:val="uk-UA"/>
        </w:rPr>
        <w:t>інформаційних продуктів (програм, текстів, зображень, відео, звуків, тощо),</w:t>
      </w:r>
      <w:r w:rsidRPr="00FC1D79">
        <w:rPr>
          <w:rStyle w:val="rvts0"/>
          <w:rFonts w:ascii="Times New Roman" w:hAnsi="Times New Roman"/>
          <w:sz w:val="28"/>
          <w:szCs w:val="28"/>
          <w:lang w:val="uk-UA"/>
        </w:rPr>
        <w:t xml:space="preserve"> навчальні заняття з інформатики проводяться в </w:t>
      </w:r>
      <w:r w:rsidRPr="00FC1D79">
        <w:rPr>
          <w:rFonts w:ascii="Times New Roman" w:hAnsi="Times New Roman"/>
          <w:sz w:val="28"/>
          <w:szCs w:val="28"/>
          <w:lang w:val="uk-UA" w:eastAsia="uk-UA"/>
        </w:rPr>
        <w:t xml:space="preserve">класних кімнатах закладу </w:t>
      </w:r>
      <w:r w:rsidRPr="00FC1D79">
        <w:rPr>
          <w:rStyle w:val="rvts0"/>
          <w:rFonts w:ascii="Times New Roman" w:hAnsi="Times New Roman"/>
          <w:sz w:val="28"/>
          <w:szCs w:val="28"/>
          <w:lang w:val="uk-UA"/>
        </w:rPr>
        <w:t xml:space="preserve">загальної середньої освіти </w:t>
      </w:r>
      <w:r w:rsidRPr="00FC1D79">
        <w:rPr>
          <w:rFonts w:ascii="Times New Roman" w:hAnsi="Times New Roman"/>
          <w:sz w:val="28"/>
          <w:szCs w:val="28"/>
          <w:lang w:val="uk-UA" w:eastAsia="uk-UA"/>
        </w:rPr>
        <w:t>зі створеним навчальним середовищем, оснащеним сучасними засобами навчання та шкільним обладнанням</w:t>
      </w:r>
      <w:r w:rsidRPr="00FC1D79">
        <w:rPr>
          <w:rStyle w:val="rvts0"/>
          <w:rFonts w:ascii="Times New Roman" w:hAnsi="Times New Roman"/>
          <w:sz w:val="28"/>
          <w:szCs w:val="28"/>
          <w:lang w:val="uk-UA"/>
        </w:rPr>
        <w:t xml:space="preserve"> (згідно з Положенням </w:t>
      </w:r>
      <w:r w:rsidRPr="00FC1D79">
        <w:rPr>
          <w:rFonts w:ascii="Times New Roman" w:hAnsi="Times New Roman"/>
          <w:bCs/>
          <w:sz w:val="28"/>
          <w:szCs w:val="28"/>
          <w:lang w:val="uk-UA" w:eastAsia="uk-UA"/>
        </w:rPr>
        <w:t xml:space="preserve">про навчальні кабінети загальноосвітніх навчальних закладів, затвердженим наказом МОН </w:t>
      </w:r>
      <w:r w:rsidRPr="00FC1D79">
        <w:rPr>
          <w:rStyle w:val="rvts9"/>
          <w:rFonts w:ascii="Times New Roman" w:hAnsi="Times New Roman"/>
          <w:sz w:val="28"/>
          <w:szCs w:val="28"/>
          <w:lang w:val="uk-UA"/>
        </w:rPr>
        <w:t>від 20</w:t>
      </w:r>
      <w:r w:rsidR="00A7472E" w:rsidRPr="00FC1D79">
        <w:rPr>
          <w:rStyle w:val="rvts9"/>
          <w:rFonts w:ascii="Times New Roman" w:hAnsi="Times New Roman"/>
          <w:sz w:val="28"/>
          <w:szCs w:val="28"/>
          <w:lang w:val="uk-UA"/>
        </w:rPr>
        <w:t>.07.</w:t>
      </w:r>
      <w:r w:rsidRPr="00FC1D79">
        <w:rPr>
          <w:rStyle w:val="rvts9"/>
          <w:rFonts w:ascii="Times New Roman" w:hAnsi="Times New Roman"/>
          <w:sz w:val="28"/>
          <w:szCs w:val="28"/>
          <w:lang w:val="uk-UA"/>
        </w:rPr>
        <w:t>2004 №</w:t>
      </w:r>
      <w:r w:rsidR="00B260E2" w:rsidRPr="00FC1D79">
        <w:rPr>
          <w:rStyle w:val="rvts9"/>
          <w:rFonts w:ascii="Times New Roman" w:hAnsi="Times New Roman"/>
          <w:sz w:val="28"/>
          <w:szCs w:val="28"/>
          <w:lang w:val="uk-UA"/>
        </w:rPr>
        <w:t> </w:t>
      </w:r>
      <w:r w:rsidRPr="00FC1D79">
        <w:rPr>
          <w:rStyle w:val="rvts9"/>
          <w:rFonts w:ascii="Times New Roman" w:hAnsi="Times New Roman"/>
          <w:sz w:val="28"/>
          <w:szCs w:val="28"/>
          <w:lang w:val="uk-UA"/>
        </w:rPr>
        <w:t>601, зареєстрованим у Міністерстві юстиції України 09</w:t>
      </w:r>
      <w:r w:rsidR="00A7472E" w:rsidRPr="00FC1D79">
        <w:rPr>
          <w:rStyle w:val="rvts9"/>
          <w:rFonts w:ascii="Times New Roman" w:hAnsi="Times New Roman"/>
          <w:sz w:val="28"/>
          <w:szCs w:val="28"/>
          <w:lang w:val="uk-UA"/>
        </w:rPr>
        <w:t>.09.</w:t>
      </w:r>
      <w:r w:rsidRPr="00FC1D79">
        <w:rPr>
          <w:rStyle w:val="rvts9"/>
          <w:rFonts w:ascii="Times New Roman" w:hAnsi="Times New Roman"/>
          <w:sz w:val="28"/>
          <w:szCs w:val="28"/>
          <w:lang w:val="uk-UA"/>
        </w:rPr>
        <w:t>2004 за № 1121/9720</w:t>
      </w:r>
      <w:r w:rsidR="00AC446D" w:rsidRPr="00FC1D79">
        <w:rPr>
          <w:rStyle w:val="rvts9"/>
          <w:rFonts w:ascii="Times New Roman" w:hAnsi="Times New Roman"/>
          <w:sz w:val="28"/>
          <w:szCs w:val="28"/>
          <w:lang w:val="uk-UA"/>
        </w:rPr>
        <w:t xml:space="preserve"> (далі – Положення про навчальні кабінети)</w:t>
      </w:r>
      <w:r w:rsidRPr="00FC1D79">
        <w:rPr>
          <w:rStyle w:val="rvts9"/>
          <w:rFonts w:ascii="Times New Roman" w:hAnsi="Times New Roman"/>
          <w:sz w:val="28"/>
          <w:szCs w:val="28"/>
          <w:lang w:val="uk-UA"/>
        </w:rPr>
        <w:t>).</w:t>
      </w:r>
      <w:r w:rsidR="00AC446D" w:rsidRPr="00FC1D79">
        <w:rPr>
          <w:rStyle w:val="rvts9"/>
          <w:rFonts w:ascii="Times New Roman" w:hAnsi="Times New Roman"/>
          <w:sz w:val="28"/>
          <w:szCs w:val="28"/>
          <w:lang w:val="uk-UA"/>
        </w:rPr>
        <w:t xml:space="preserve"> Для проведення навчальних занять з інформатики такими навчальними кабінетами є </w:t>
      </w:r>
      <w:r w:rsidR="005B6A83" w:rsidRPr="00FC1D79">
        <w:rPr>
          <w:rFonts w:ascii="Times New Roman" w:hAnsi="Times New Roman"/>
          <w:sz w:val="28"/>
          <w:szCs w:val="28"/>
          <w:shd w:val="clear" w:color="auto" w:fill="FFFFFF"/>
          <w:lang w:val="uk-UA"/>
        </w:rPr>
        <w:t>кабінет інформатики закладів загальної середньої освіти.</w:t>
      </w:r>
    </w:p>
    <w:p w:rsidR="00FE74B8" w:rsidRPr="00FC1D79" w:rsidRDefault="00FE74B8" w:rsidP="009F479D">
      <w:pPr>
        <w:pStyle w:val="HTML"/>
        <w:ind w:firstLine="709"/>
        <w:jc w:val="both"/>
        <w:rPr>
          <w:rFonts w:ascii="Times New Roman" w:hAnsi="Times New Roman"/>
          <w:sz w:val="28"/>
          <w:szCs w:val="28"/>
          <w:lang w:val="uk-UA" w:eastAsia="uk-UA"/>
        </w:rPr>
      </w:pPr>
      <w:r w:rsidRPr="00FC1D79">
        <w:rPr>
          <w:rFonts w:ascii="Times New Roman" w:hAnsi="Times New Roman"/>
          <w:sz w:val="28"/>
          <w:szCs w:val="28"/>
          <w:lang w:val="uk-UA" w:eastAsia="uk-UA"/>
        </w:rPr>
        <w:t>Завданням</w:t>
      </w:r>
      <w:r w:rsidR="00AC446D" w:rsidRPr="00FC1D79">
        <w:rPr>
          <w:rFonts w:ascii="Times New Roman" w:hAnsi="Times New Roman"/>
          <w:sz w:val="28"/>
          <w:szCs w:val="28"/>
          <w:lang w:val="uk-UA" w:eastAsia="uk-UA"/>
        </w:rPr>
        <w:t>и</w:t>
      </w:r>
      <w:r w:rsidRPr="00FC1D79">
        <w:rPr>
          <w:rFonts w:ascii="Times New Roman" w:hAnsi="Times New Roman"/>
          <w:sz w:val="28"/>
          <w:szCs w:val="28"/>
          <w:lang w:val="uk-UA" w:eastAsia="uk-UA"/>
        </w:rPr>
        <w:t xml:space="preserve"> функціонування навчальних кабінетів</w:t>
      </w:r>
      <w:r w:rsidR="00AC446D" w:rsidRPr="00FC1D79">
        <w:rPr>
          <w:rFonts w:ascii="Times New Roman" w:hAnsi="Times New Roman"/>
          <w:sz w:val="28"/>
          <w:szCs w:val="28"/>
          <w:lang w:val="uk-UA" w:eastAsia="uk-UA"/>
        </w:rPr>
        <w:t>, визначеними По</w:t>
      </w:r>
      <w:r w:rsidR="005B6A83" w:rsidRPr="00FC1D79">
        <w:rPr>
          <w:rFonts w:ascii="Times New Roman" w:hAnsi="Times New Roman"/>
          <w:sz w:val="28"/>
          <w:szCs w:val="28"/>
          <w:lang w:val="uk-UA" w:eastAsia="uk-UA"/>
        </w:rPr>
        <w:t>ложенням про навчальні кабінети,</w:t>
      </w:r>
      <w:r w:rsidRPr="00FC1D79">
        <w:rPr>
          <w:rFonts w:ascii="Times New Roman" w:hAnsi="Times New Roman"/>
          <w:sz w:val="28"/>
          <w:szCs w:val="28"/>
          <w:lang w:val="uk-UA" w:eastAsia="uk-UA"/>
        </w:rPr>
        <w:t xml:space="preserve"> є створення передумов для:</w:t>
      </w:r>
    </w:p>
    <w:p w:rsidR="00FE74B8" w:rsidRPr="00FC1D79" w:rsidRDefault="00FE74B8" w:rsidP="009F47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auto"/>
          <w:sz w:val="28"/>
          <w:szCs w:val="28"/>
          <w:lang w:bidi="ar-SA"/>
        </w:rPr>
      </w:pPr>
      <w:bookmarkStart w:id="2" w:name="o23"/>
      <w:bookmarkEnd w:id="2"/>
      <w:r w:rsidRPr="00FC1D79">
        <w:rPr>
          <w:rFonts w:ascii="Times New Roman" w:eastAsia="Times New Roman" w:hAnsi="Times New Roman" w:cs="Times New Roman"/>
          <w:color w:val="auto"/>
          <w:sz w:val="28"/>
          <w:szCs w:val="28"/>
          <w:lang w:bidi="ar-SA"/>
        </w:rPr>
        <w:t>організації індивідуального та диференційованого навчання;</w:t>
      </w:r>
    </w:p>
    <w:p w:rsidR="00FE74B8" w:rsidRPr="00FC1D79" w:rsidRDefault="00FE74B8" w:rsidP="009F47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auto"/>
          <w:sz w:val="28"/>
          <w:szCs w:val="28"/>
          <w:lang w:bidi="ar-SA"/>
        </w:rPr>
      </w:pPr>
      <w:bookmarkStart w:id="3" w:name="o24"/>
      <w:bookmarkEnd w:id="3"/>
      <w:r w:rsidRPr="00FC1D79">
        <w:rPr>
          <w:rFonts w:ascii="Times New Roman" w:eastAsia="Times New Roman" w:hAnsi="Times New Roman" w:cs="Times New Roman"/>
          <w:color w:val="auto"/>
          <w:sz w:val="28"/>
          <w:szCs w:val="28"/>
          <w:lang w:bidi="ar-SA"/>
        </w:rPr>
        <w:t>реалізації практично-дійової</w:t>
      </w:r>
      <w:r w:rsidR="009F479D" w:rsidRPr="00FC1D79">
        <w:rPr>
          <w:rFonts w:ascii="Times New Roman" w:eastAsia="Times New Roman" w:hAnsi="Times New Roman" w:cs="Times New Roman"/>
          <w:color w:val="auto"/>
          <w:sz w:val="28"/>
          <w:szCs w:val="28"/>
          <w:lang w:bidi="ar-SA"/>
        </w:rPr>
        <w:t xml:space="preserve"> </w:t>
      </w:r>
      <w:r w:rsidRPr="00FC1D79">
        <w:rPr>
          <w:rFonts w:ascii="Times New Roman" w:eastAsia="Times New Roman" w:hAnsi="Times New Roman" w:cs="Times New Roman"/>
          <w:color w:val="auto"/>
          <w:sz w:val="28"/>
          <w:szCs w:val="28"/>
          <w:lang w:bidi="ar-SA"/>
        </w:rPr>
        <w:t>і</w:t>
      </w:r>
      <w:r w:rsidR="009F479D" w:rsidRPr="00FC1D79">
        <w:rPr>
          <w:rFonts w:ascii="Times New Roman" w:eastAsia="Times New Roman" w:hAnsi="Times New Roman" w:cs="Times New Roman"/>
          <w:color w:val="auto"/>
          <w:sz w:val="28"/>
          <w:szCs w:val="28"/>
          <w:lang w:bidi="ar-SA"/>
        </w:rPr>
        <w:t xml:space="preserve"> </w:t>
      </w:r>
      <w:r w:rsidRPr="00FC1D79">
        <w:rPr>
          <w:rFonts w:ascii="Times New Roman" w:eastAsia="Times New Roman" w:hAnsi="Times New Roman" w:cs="Times New Roman"/>
          <w:color w:val="auto"/>
          <w:sz w:val="28"/>
          <w:szCs w:val="28"/>
          <w:lang w:bidi="ar-SA"/>
        </w:rPr>
        <w:t>творчої</w:t>
      </w:r>
      <w:r w:rsidR="009F479D" w:rsidRPr="00FC1D79">
        <w:rPr>
          <w:rFonts w:ascii="Times New Roman" w:eastAsia="Times New Roman" w:hAnsi="Times New Roman" w:cs="Times New Roman"/>
          <w:color w:val="auto"/>
          <w:sz w:val="28"/>
          <w:szCs w:val="28"/>
          <w:lang w:bidi="ar-SA"/>
        </w:rPr>
        <w:t xml:space="preserve"> </w:t>
      </w:r>
      <w:r w:rsidRPr="00FC1D79">
        <w:rPr>
          <w:rFonts w:ascii="Times New Roman" w:eastAsia="Times New Roman" w:hAnsi="Times New Roman" w:cs="Times New Roman"/>
          <w:color w:val="auto"/>
          <w:sz w:val="28"/>
          <w:szCs w:val="28"/>
          <w:lang w:bidi="ar-SA"/>
        </w:rPr>
        <w:t>складових</w:t>
      </w:r>
      <w:r w:rsidR="009F479D" w:rsidRPr="00FC1D79">
        <w:rPr>
          <w:rFonts w:ascii="Times New Roman" w:eastAsia="Times New Roman" w:hAnsi="Times New Roman" w:cs="Times New Roman"/>
          <w:color w:val="auto"/>
          <w:sz w:val="28"/>
          <w:szCs w:val="28"/>
          <w:lang w:bidi="ar-SA"/>
        </w:rPr>
        <w:t xml:space="preserve"> </w:t>
      </w:r>
      <w:r w:rsidRPr="00FC1D79">
        <w:rPr>
          <w:rFonts w:ascii="Times New Roman" w:eastAsia="Times New Roman" w:hAnsi="Times New Roman" w:cs="Times New Roman"/>
          <w:color w:val="auto"/>
          <w:sz w:val="28"/>
          <w:szCs w:val="28"/>
          <w:lang w:bidi="ar-SA"/>
        </w:rPr>
        <w:t>змісту навчання;</w:t>
      </w:r>
    </w:p>
    <w:p w:rsidR="00FE74B8" w:rsidRPr="00FC1D79" w:rsidRDefault="00FE74B8" w:rsidP="009F47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auto"/>
          <w:sz w:val="28"/>
          <w:szCs w:val="28"/>
          <w:lang w:bidi="ar-SA"/>
        </w:rPr>
      </w:pPr>
      <w:bookmarkStart w:id="4" w:name="o25"/>
      <w:bookmarkEnd w:id="4"/>
      <w:r w:rsidRPr="00FC1D79">
        <w:rPr>
          <w:rFonts w:ascii="Times New Roman" w:eastAsia="Times New Roman" w:hAnsi="Times New Roman" w:cs="Times New Roman"/>
          <w:color w:val="auto"/>
          <w:sz w:val="28"/>
          <w:szCs w:val="28"/>
          <w:lang w:bidi="ar-SA"/>
        </w:rPr>
        <w:t>забезпечення в</w:t>
      </w:r>
      <w:r w:rsidR="009F479D" w:rsidRPr="00FC1D79">
        <w:rPr>
          <w:rFonts w:ascii="Times New Roman" w:eastAsia="Times New Roman" w:hAnsi="Times New Roman" w:cs="Times New Roman"/>
          <w:color w:val="auto"/>
          <w:sz w:val="28"/>
          <w:szCs w:val="28"/>
          <w:lang w:bidi="ar-SA"/>
        </w:rPr>
        <w:t xml:space="preserve"> </w:t>
      </w:r>
      <w:r w:rsidRPr="00FC1D79">
        <w:rPr>
          <w:rFonts w:ascii="Times New Roman" w:eastAsia="Times New Roman" w:hAnsi="Times New Roman" w:cs="Times New Roman"/>
          <w:color w:val="auto"/>
          <w:sz w:val="28"/>
          <w:szCs w:val="28"/>
          <w:lang w:bidi="ar-SA"/>
        </w:rPr>
        <w:t>старшій</w:t>
      </w:r>
      <w:r w:rsidR="009F479D" w:rsidRPr="00FC1D79">
        <w:rPr>
          <w:rFonts w:ascii="Times New Roman" w:eastAsia="Times New Roman" w:hAnsi="Times New Roman" w:cs="Times New Roman"/>
          <w:color w:val="auto"/>
          <w:sz w:val="28"/>
          <w:szCs w:val="28"/>
          <w:lang w:bidi="ar-SA"/>
        </w:rPr>
        <w:t xml:space="preserve"> </w:t>
      </w:r>
      <w:r w:rsidRPr="00FC1D79">
        <w:rPr>
          <w:rFonts w:ascii="Times New Roman" w:eastAsia="Times New Roman" w:hAnsi="Times New Roman" w:cs="Times New Roman"/>
          <w:color w:val="auto"/>
          <w:sz w:val="28"/>
          <w:szCs w:val="28"/>
          <w:lang w:bidi="ar-SA"/>
        </w:rPr>
        <w:t>школі</w:t>
      </w:r>
      <w:r w:rsidR="009F479D" w:rsidRPr="00FC1D79">
        <w:rPr>
          <w:rFonts w:ascii="Times New Roman" w:eastAsia="Times New Roman" w:hAnsi="Times New Roman" w:cs="Times New Roman"/>
          <w:color w:val="auto"/>
          <w:sz w:val="28"/>
          <w:szCs w:val="28"/>
          <w:lang w:bidi="ar-SA"/>
        </w:rPr>
        <w:t xml:space="preserve"> </w:t>
      </w:r>
      <w:r w:rsidRPr="00FC1D79">
        <w:rPr>
          <w:rFonts w:ascii="Times New Roman" w:eastAsia="Times New Roman" w:hAnsi="Times New Roman" w:cs="Times New Roman"/>
          <w:color w:val="auto"/>
          <w:sz w:val="28"/>
          <w:szCs w:val="28"/>
          <w:lang w:bidi="ar-SA"/>
        </w:rPr>
        <w:t>профільного</w:t>
      </w:r>
      <w:r w:rsidR="009F479D" w:rsidRPr="00FC1D79">
        <w:rPr>
          <w:rFonts w:ascii="Times New Roman" w:eastAsia="Times New Roman" w:hAnsi="Times New Roman" w:cs="Times New Roman"/>
          <w:color w:val="auto"/>
          <w:sz w:val="28"/>
          <w:szCs w:val="28"/>
          <w:lang w:bidi="ar-SA"/>
        </w:rPr>
        <w:t xml:space="preserve"> </w:t>
      </w:r>
      <w:r w:rsidRPr="00FC1D79">
        <w:rPr>
          <w:rFonts w:ascii="Times New Roman" w:eastAsia="Times New Roman" w:hAnsi="Times New Roman" w:cs="Times New Roman"/>
          <w:color w:val="auto"/>
          <w:sz w:val="28"/>
          <w:szCs w:val="28"/>
          <w:lang w:bidi="ar-SA"/>
        </w:rPr>
        <w:t>і</w:t>
      </w:r>
      <w:r w:rsidR="009F479D" w:rsidRPr="00FC1D79">
        <w:rPr>
          <w:rFonts w:ascii="Times New Roman" w:eastAsia="Times New Roman" w:hAnsi="Times New Roman" w:cs="Times New Roman"/>
          <w:color w:val="auto"/>
          <w:sz w:val="28"/>
          <w:szCs w:val="28"/>
          <w:lang w:bidi="ar-SA"/>
        </w:rPr>
        <w:t xml:space="preserve"> </w:t>
      </w:r>
      <w:r w:rsidRPr="00FC1D79">
        <w:rPr>
          <w:rFonts w:ascii="Times New Roman" w:eastAsia="Times New Roman" w:hAnsi="Times New Roman" w:cs="Times New Roman"/>
          <w:color w:val="auto"/>
          <w:sz w:val="28"/>
          <w:szCs w:val="28"/>
          <w:lang w:bidi="ar-SA"/>
        </w:rPr>
        <w:t>поглибленого навчання;</w:t>
      </w:r>
    </w:p>
    <w:p w:rsidR="00FE74B8" w:rsidRPr="00FC1D79" w:rsidRDefault="00FE74B8" w:rsidP="009F47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auto"/>
          <w:sz w:val="28"/>
          <w:szCs w:val="28"/>
          <w:lang w:bidi="ar-SA"/>
        </w:rPr>
      </w:pPr>
      <w:bookmarkStart w:id="5" w:name="o26"/>
      <w:bookmarkEnd w:id="5"/>
      <w:r w:rsidRPr="00FC1D79">
        <w:rPr>
          <w:rFonts w:ascii="Times New Roman" w:eastAsia="Times New Roman" w:hAnsi="Times New Roman" w:cs="Times New Roman"/>
          <w:color w:val="auto"/>
          <w:sz w:val="28"/>
          <w:szCs w:val="28"/>
          <w:lang w:bidi="ar-SA"/>
        </w:rPr>
        <w:t>організації роботи гуртків та факультативів;</w:t>
      </w:r>
    </w:p>
    <w:p w:rsidR="00FE74B8" w:rsidRPr="00FC1D79" w:rsidRDefault="00FE74B8" w:rsidP="009F47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auto"/>
          <w:sz w:val="28"/>
          <w:szCs w:val="28"/>
          <w:lang w:bidi="ar-SA"/>
        </w:rPr>
      </w:pPr>
      <w:bookmarkStart w:id="6" w:name="o27"/>
      <w:bookmarkEnd w:id="6"/>
      <w:r w:rsidRPr="00FC1D79">
        <w:rPr>
          <w:rFonts w:ascii="Times New Roman" w:eastAsia="Times New Roman" w:hAnsi="Times New Roman" w:cs="Times New Roman"/>
          <w:color w:val="auto"/>
          <w:sz w:val="28"/>
          <w:szCs w:val="28"/>
          <w:lang w:bidi="ar-SA"/>
        </w:rPr>
        <w:t>проведення засідань шкільних методичних об'єднань;</w:t>
      </w:r>
    </w:p>
    <w:p w:rsidR="00FE74B8" w:rsidRPr="00FC1D79" w:rsidRDefault="00FE74B8" w:rsidP="009F47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auto"/>
          <w:sz w:val="28"/>
          <w:szCs w:val="28"/>
          <w:lang w:bidi="ar-SA"/>
        </w:rPr>
      </w:pPr>
      <w:bookmarkStart w:id="7" w:name="o28"/>
      <w:bookmarkEnd w:id="7"/>
      <w:r w:rsidRPr="00FC1D79">
        <w:rPr>
          <w:rFonts w:ascii="Times New Roman" w:eastAsia="Times New Roman" w:hAnsi="Times New Roman" w:cs="Times New Roman"/>
          <w:color w:val="auto"/>
          <w:sz w:val="28"/>
          <w:szCs w:val="28"/>
          <w:lang w:bidi="ar-SA"/>
        </w:rPr>
        <w:t>індивідуальної підготовки</w:t>
      </w:r>
      <w:r w:rsidR="009F479D" w:rsidRPr="00FC1D79">
        <w:rPr>
          <w:rFonts w:ascii="Times New Roman" w:eastAsia="Times New Roman" w:hAnsi="Times New Roman" w:cs="Times New Roman"/>
          <w:color w:val="auto"/>
          <w:sz w:val="28"/>
          <w:szCs w:val="28"/>
          <w:lang w:bidi="ar-SA"/>
        </w:rPr>
        <w:t xml:space="preserve"> </w:t>
      </w:r>
      <w:r w:rsidRPr="00FC1D79">
        <w:rPr>
          <w:rFonts w:ascii="Times New Roman" w:eastAsia="Times New Roman" w:hAnsi="Times New Roman" w:cs="Times New Roman"/>
          <w:color w:val="auto"/>
          <w:sz w:val="28"/>
          <w:szCs w:val="28"/>
          <w:lang w:bidi="ar-SA"/>
        </w:rPr>
        <w:t>вчителя</w:t>
      </w:r>
      <w:r w:rsidR="009F479D" w:rsidRPr="00FC1D79">
        <w:rPr>
          <w:rFonts w:ascii="Times New Roman" w:eastAsia="Times New Roman" w:hAnsi="Times New Roman" w:cs="Times New Roman"/>
          <w:color w:val="auto"/>
          <w:sz w:val="28"/>
          <w:szCs w:val="28"/>
          <w:lang w:bidi="ar-SA"/>
        </w:rPr>
        <w:t xml:space="preserve"> </w:t>
      </w:r>
      <w:r w:rsidRPr="00FC1D79">
        <w:rPr>
          <w:rFonts w:ascii="Times New Roman" w:eastAsia="Times New Roman" w:hAnsi="Times New Roman" w:cs="Times New Roman"/>
          <w:color w:val="auto"/>
          <w:sz w:val="28"/>
          <w:szCs w:val="28"/>
          <w:lang w:bidi="ar-SA"/>
        </w:rPr>
        <w:t>до</w:t>
      </w:r>
      <w:r w:rsidR="009F479D" w:rsidRPr="00FC1D79">
        <w:rPr>
          <w:rFonts w:ascii="Times New Roman" w:eastAsia="Times New Roman" w:hAnsi="Times New Roman" w:cs="Times New Roman"/>
          <w:color w:val="auto"/>
          <w:sz w:val="28"/>
          <w:szCs w:val="28"/>
          <w:lang w:bidi="ar-SA"/>
        </w:rPr>
        <w:t xml:space="preserve"> </w:t>
      </w:r>
      <w:r w:rsidRPr="00FC1D79">
        <w:rPr>
          <w:rFonts w:ascii="Times New Roman" w:eastAsia="Times New Roman" w:hAnsi="Times New Roman" w:cs="Times New Roman"/>
          <w:color w:val="auto"/>
          <w:sz w:val="28"/>
          <w:szCs w:val="28"/>
          <w:lang w:bidi="ar-SA"/>
        </w:rPr>
        <w:t>занять</w:t>
      </w:r>
      <w:r w:rsidR="009F479D" w:rsidRPr="00FC1D79">
        <w:rPr>
          <w:rFonts w:ascii="Times New Roman" w:eastAsia="Times New Roman" w:hAnsi="Times New Roman" w:cs="Times New Roman"/>
          <w:color w:val="auto"/>
          <w:sz w:val="28"/>
          <w:szCs w:val="28"/>
          <w:lang w:bidi="ar-SA"/>
        </w:rPr>
        <w:t xml:space="preserve"> </w:t>
      </w:r>
      <w:r w:rsidRPr="00FC1D79">
        <w:rPr>
          <w:rFonts w:ascii="Times New Roman" w:eastAsia="Times New Roman" w:hAnsi="Times New Roman" w:cs="Times New Roman"/>
          <w:color w:val="auto"/>
          <w:sz w:val="28"/>
          <w:szCs w:val="28"/>
          <w:lang w:bidi="ar-SA"/>
        </w:rPr>
        <w:t>та підвищення його науково-методичного рівня.</w:t>
      </w:r>
    </w:p>
    <w:p w:rsidR="00CD3CA5" w:rsidRPr="00FC1D79" w:rsidRDefault="00CD3CA5" w:rsidP="000670EC">
      <w:pPr>
        <w:pStyle w:val="HTML"/>
        <w:ind w:firstLine="709"/>
        <w:jc w:val="both"/>
        <w:rPr>
          <w:rStyle w:val="rvts9"/>
          <w:rFonts w:ascii="Times New Roman" w:hAnsi="Times New Roman"/>
          <w:sz w:val="28"/>
          <w:szCs w:val="28"/>
          <w:lang w:val="uk-UA"/>
        </w:rPr>
      </w:pPr>
      <w:r w:rsidRPr="00FC1D79">
        <w:rPr>
          <w:rStyle w:val="rvts0"/>
          <w:rFonts w:ascii="Times New Roman" w:hAnsi="Times New Roman"/>
          <w:sz w:val="28"/>
          <w:szCs w:val="28"/>
          <w:lang w:val="uk-UA"/>
        </w:rPr>
        <w:t xml:space="preserve">Оскільки </w:t>
      </w:r>
      <w:r w:rsidR="00E66B8F" w:rsidRPr="00FC1D79">
        <w:rPr>
          <w:rStyle w:val="rvts0"/>
          <w:rFonts w:ascii="Times New Roman" w:hAnsi="Times New Roman"/>
          <w:sz w:val="28"/>
          <w:szCs w:val="28"/>
          <w:lang w:val="uk-UA"/>
        </w:rPr>
        <w:t xml:space="preserve">відповідно до </w:t>
      </w:r>
      <w:r w:rsidR="00E66B8F" w:rsidRPr="00FC1D79">
        <w:rPr>
          <w:rFonts w:ascii="Times New Roman" w:hAnsi="Times New Roman"/>
          <w:sz w:val="28"/>
          <w:szCs w:val="28"/>
          <w:lang w:val="uk-UA" w:eastAsia="ru-RU"/>
        </w:rPr>
        <w:t xml:space="preserve">абзацу другого підпункту «в» пункту 2 частини третьої статті 24 Закону України «Про повну загальну середню освіту» </w:t>
      </w:r>
      <w:r w:rsidRPr="00FC1D79">
        <w:rPr>
          <w:rStyle w:val="rvts0"/>
          <w:rFonts w:ascii="Times New Roman" w:hAnsi="Times New Roman"/>
          <w:sz w:val="28"/>
          <w:szCs w:val="28"/>
          <w:lang w:val="uk-UA"/>
        </w:rPr>
        <w:t>встановлено доплати за завідування кабінетами</w:t>
      </w:r>
      <w:r w:rsidR="00E66B8F" w:rsidRPr="00FC1D79">
        <w:rPr>
          <w:rStyle w:val="rvts0"/>
          <w:rFonts w:ascii="Times New Roman" w:hAnsi="Times New Roman"/>
          <w:sz w:val="28"/>
          <w:szCs w:val="28"/>
          <w:lang w:val="uk-UA"/>
        </w:rPr>
        <w:t xml:space="preserve"> інформатики</w:t>
      </w:r>
      <w:r w:rsidRPr="00FC1D79">
        <w:rPr>
          <w:rStyle w:val="rvts0"/>
          <w:rFonts w:ascii="Times New Roman" w:hAnsi="Times New Roman"/>
          <w:sz w:val="28"/>
          <w:szCs w:val="28"/>
          <w:lang w:val="uk-UA"/>
        </w:rPr>
        <w:t xml:space="preserve">, </w:t>
      </w:r>
      <w:r w:rsidRPr="00FC1D79">
        <w:rPr>
          <w:rFonts w:ascii="Times New Roman" w:hAnsi="Times New Roman"/>
          <w:sz w:val="28"/>
          <w:szCs w:val="28"/>
          <w:lang w:val="uk-UA" w:eastAsia="uk-UA"/>
        </w:rPr>
        <w:t xml:space="preserve">порядок створення кабінету інформатики, </w:t>
      </w:r>
      <w:bookmarkStart w:id="8" w:name="o20"/>
      <w:bookmarkEnd w:id="8"/>
      <w:r w:rsidRPr="00FC1D79">
        <w:rPr>
          <w:rFonts w:ascii="Times New Roman" w:hAnsi="Times New Roman"/>
          <w:sz w:val="28"/>
          <w:szCs w:val="28"/>
          <w:lang w:val="uk-UA"/>
        </w:rPr>
        <w:t>матеріально-технічне оснащення та навчально-методичне забезпечення цього кабінету</w:t>
      </w:r>
      <w:bookmarkStart w:id="9" w:name="o21"/>
      <w:bookmarkStart w:id="10" w:name="o22"/>
      <w:bookmarkEnd w:id="9"/>
      <w:bookmarkEnd w:id="10"/>
      <w:r w:rsidRPr="00FC1D79">
        <w:rPr>
          <w:rFonts w:ascii="Times New Roman" w:hAnsi="Times New Roman"/>
          <w:sz w:val="28"/>
          <w:szCs w:val="28"/>
          <w:lang w:val="uk-UA"/>
        </w:rPr>
        <w:t xml:space="preserve">, засади керування його роботою визначені </w:t>
      </w:r>
      <w:r w:rsidRPr="00FC1D79">
        <w:rPr>
          <w:rFonts w:ascii="Times New Roman" w:hAnsi="Times New Roman"/>
          <w:bCs/>
          <w:sz w:val="28"/>
          <w:szCs w:val="28"/>
          <w:lang w:val="uk-UA"/>
        </w:rPr>
        <w:lastRenderedPageBreak/>
        <w:t>Положенням про кабінет інформатики та інформаційно-комунікаційних технологій навчання загальноосвітніх навчальних закладів, затвердженим</w:t>
      </w:r>
      <w:r w:rsidRPr="00FC1D79">
        <w:rPr>
          <w:rStyle w:val="rvts0"/>
          <w:rFonts w:ascii="Times New Roman" w:hAnsi="Times New Roman"/>
          <w:sz w:val="28"/>
          <w:szCs w:val="28"/>
          <w:lang w:val="uk-UA"/>
        </w:rPr>
        <w:t xml:space="preserve"> наказом МОН від 20</w:t>
      </w:r>
      <w:r w:rsidR="00A7472E" w:rsidRPr="00FC1D79">
        <w:rPr>
          <w:rStyle w:val="rvts0"/>
          <w:rFonts w:ascii="Times New Roman" w:hAnsi="Times New Roman"/>
          <w:sz w:val="28"/>
          <w:szCs w:val="28"/>
          <w:lang w:val="uk-UA"/>
        </w:rPr>
        <w:t>.05.</w:t>
      </w:r>
      <w:r w:rsidRPr="00FC1D79">
        <w:rPr>
          <w:rStyle w:val="rvts0"/>
          <w:rFonts w:ascii="Times New Roman" w:hAnsi="Times New Roman"/>
          <w:sz w:val="28"/>
          <w:szCs w:val="28"/>
          <w:lang w:val="uk-UA"/>
        </w:rPr>
        <w:t>2004 № 407</w:t>
      </w:r>
      <w:r w:rsidRPr="00FC1D79">
        <w:rPr>
          <w:rStyle w:val="rvts0"/>
          <w:rFonts w:ascii="Times New Roman" w:eastAsiaTheme="minorEastAsia" w:hAnsi="Times New Roman"/>
          <w:sz w:val="28"/>
          <w:szCs w:val="28"/>
          <w:lang w:val="uk-UA"/>
        </w:rPr>
        <w:t>, зареєстрованим у Міністерстві юстиції України 14</w:t>
      </w:r>
      <w:r w:rsidR="004870EB" w:rsidRPr="00FC1D79">
        <w:rPr>
          <w:rStyle w:val="rvts0"/>
          <w:rFonts w:ascii="Times New Roman" w:eastAsiaTheme="minorEastAsia" w:hAnsi="Times New Roman"/>
          <w:sz w:val="28"/>
          <w:szCs w:val="28"/>
          <w:lang w:val="uk-UA"/>
        </w:rPr>
        <w:t>.06.</w:t>
      </w:r>
      <w:r w:rsidRPr="00FC1D79">
        <w:rPr>
          <w:rStyle w:val="rvts0"/>
          <w:rFonts w:ascii="Times New Roman" w:eastAsiaTheme="minorEastAsia" w:hAnsi="Times New Roman"/>
          <w:sz w:val="28"/>
          <w:szCs w:val="28"/>
          <w:lang w:val="uk-UA"/>
        </w:rPr>
        <w:t xml:space="preserve">2004 за </w:t>
      </w:r>
      <w:r w:rsidRPr="00FC1D79">
        <w:rPr>
          <w:rFonts w:ascii="Times New Roman" w:hAnsi="Times New Roman"/>
          <w:bCs/>
          <w:sz w:val="28"/>
          <w:szCs w:val="28"/>
          <w:lang w:val="uk-UA"/>
        </w:rPr>
        <w:t>№ 730/</w:t>
      </w:r>
      <w:r w:rsidRPr="00FC1D79">
        <w:rPr>
          <w:rStyle w:val="rvts9"/>
          <w:rFonts w:ascii="Times New Roman" w:hAnsi="Times New Roman"/>
          <w:sz w:val="28"/>
          <w:szCs w:val="28"/>
          <w:lang w:val="uk-UA"/>
        </w:rPr>
        <w:t>9329</w:t>
      </w:r>
      <w:r w:rsidR="00A34715" w:rsidRPr="00FC1D79">
        <w:rPr>
          <w:rStyle w:val="rvts9"/>
          <w:rFonts w:ascii="Times New Roman" w:hAnsi="Times New Roman"/>
          <w:sz w:val="28"/>
          <w:szCs w:val="28"/>
          <w:lang w:val="uk-UA"/>
        </w:rPr>
        <w:t xml:space="preserve">. </w:t>
      </w:r>
      <w:r w:rsidR="00892A88" w:rsidRPr="00FC1D79">
        <w:rPr>
          <w:rStyle w:val="rvts9"/>
          <w:rFonts w:ascii="Times New Roman" w:hAnsi="Times New Roman"/>
          <w:sz w:val="28"/>
          <w:szCs w:val="28"/>
          <w:lang w:val="uk-UA"/>
        </w:rPr>
        <w:t xml:space="preserve">Вимоги до </w:t>
      </w:r>
      <w:r w:rsidR="00892A88" w:rsidRPr="00FC1D79">
        <w:rPr>
          <w:rStyle w:val="rvts0"/>
          <w:rFonts w:ascii="Times New Roman" w:hAnsi="Times New Roman"/>
          <w:sz w:val="28"/>
          <w:szCs w:val="28"/>
          <w:lang w:val="uk-UA"/>
        </w:rPr>
        <w:t xml:space="preserve">комп'ютерного обладнання, яким комплектуються навчальні приміщення (класи, групи, майстерні, аудиторії) закладів загальної середньої освіти, крім бібліотек, були оновлені враховуючи вимоги новітніх технологій викладання навчальних предметів у цих закладах </w:t>
      </w:r>
      <w:r w:rsidR="00892A88" w:rsidRPr="00FC1D79">
        <w:rPr>
          <w:rStyle w:val="rvts9"/>
          <w:rFonts w:ascii="Times New Roman" w:hAnsi="Times New Roman"/>
          <w:sz w:val="28"/>
          <w:szCs w:val="28"/>
          <w:lang w:val="uk-UA"/>
        </w:rPr>
        <w:t>наказом МОН від 02.11.2017 № 1440</w:t>
      </w:r>
      <w:r w:rsidR="00892A88" w:rsidRPr="00FC1D79">
        <w:rPr>
          <w:rStyle w:val="rvts23"/>
          <w:rFonts w:ascii="Times New Roman" w:hAnsi="Times New Roman"/>
          <w:sz w:val="28"/>
          <w:szCs w:val="28"/>
          <w:lang w:val="uk-UA"/>
        </w:rPr>
        <w:t xml:space="preserve"> «Про затвердження Типового переліку комп'ютерного обладнання для закладів дошкільної, загальної середньої та професійної (професійно-технічної) освіти», </w:t>
      </w:r>
      <w:r w:rsidR="00892A88" w:rsidRPr="00FC1D79">
        <w:rPr>
          <w:rStyle w:val="rvts9"/>
          <w:rFonts w:ascii="Times New Roman" w:hAnsi="Times New Roman"/>
          <w:sz w:val="28"/>
          <w:szCs w:val="28"/>
          <w:lang w:val="uk-UA"/>
        </w:rPr>
        <w:t xml:space="preserve">зареєстрованим у Міністерстві юстиції України 15.01.2018 за № 55/31507. </w:t>
      </w:r>
      <w:r w:rsidR="00A34715" w:rsidRPr="00FC1D79">
        <w:rPr>
          <w:rStyle w:val="rvts9"/>
          <w:rFonts w:ascii="Times New Roman" w:hAnsi="Times New Roman"/>
          <w:sz w:val="28"/>
          <w:szCs w:val="28"/>
          <w:lang w:val="uk-UA"/>
        </w:rPr>
        <w:t>У зв’язку з оновленням законодавства про освіту</w:t>
      </w:r>
      <w:r w:rsidR="00047B98" w:rsidRPr="00FC1D79">
        <w:rPr>
          <w:rStyle w:val="rvts9"/>
          <w:rFonts w:ascii="Times New Roman" w:hAnsi="Times New Roman"/>
          <w:sz w:val="28"/>
          <w:szCs w:val="28"/>
          <w:lang w:val="uk-UA"/>
        </w:rPr>
        <w:t xml:space="preserve">, а також </w:t>
      </w:r>
      <w:r w:rsidR="009B6F74" w:rsidRPr="00FC1D79">
        <w:rPr>
          <w:rFonts w:ascii="Times New Roman" w:hAnsi="Times New Roman"/>
          <w:bCs/>
          <w:sz w:val="28"/>
          <w:szCs w:val="28"/>
          <w:lang w:val="uk-UA"/>
        </w:rPr>
        <w:t xml:space="preserve">втратою чинності </w:t>
      </w:r>
      <w:proofErr w:type="spellStart"/>
      <w:r w:rsidR="009B6F74" w:rsidRPr="00FC1D79">
        <w:rPr>
          <w:rFonts w:ascii="Times New Roman" w:hAnsi="Times New Roman"/>
          <w:bCs/>
          <w:sz w:val="28"/>
          <w:szCs w:val="28"/>
          <w:lang w:val="uk-UA"/>
        </w:rPr>
        <w:t>ДСанПіН</w:t>
      </w:r>
      <w:proofErr w:type="spellEnd"/>
      <w:r w:rsidR="009B6F74" w:rsidRPr="00FC1D79">
        <w:rPr>
          <w:rFonts w:ascii="Times New Roman" w:hAnsi="Times New Roman"/>
          <w:bCs/>
          <w:sz w:val="28"/>
          <w:szCs w:val="28"/>
          <w:lang w:val="uk-UA"/>
        </w:rPr>
        <w:t xml:space="preserve"> 5.5.6-009-98 «Улаштування і обладнання кабінетів комп'ютерної техніки в навчальних закладах та режим праці учнів на персональних комп'ютерах», затверджен</w:t>
      </w:r>
      <w:r w:rsidR="00947C30" w:rsidRPr="00FC1D79">
        <w:rPr>
          <w:rFonts w:ascii="Times New Roman" w:hAnsi="Times New Roman"/>
          <w:bCs/>
          <w:sz w:val="28"/>
          <w:szCs w:val="28"/>
          <w:lang w:val="uk-UA"/>
        </w:rPr>
        <w:t>их</w:t>
      </w:r>
      <w:r w:rsidR="009B6F74" w:rsidRPr="00FC1D79">
        <w:rPr>
          <w:rFonts w:ascii="Times New Roman" w:hAnsi="Times New Roman"/>
          <w:bCs/>
          <w:sz w:val="28"/>
          <w:szCs w:val="28"/>
          <w:lang w:val="uk-UA"/>
        </w:rPr>
        <w:t xml:space="preserve"> постановою Головного державного санітарного лікаря України від 30.12.1998 № 9</w:t>
      </w:r>
      <w:r w:rsidR="00700200" w:rsidRPr="00FC1D79">
        <w:rPr>
          <w:rFonts w:ascii="Times New Roman" w:hAnsi="Times New Roman"/>
          <w:bCs/>
          <w:sz w:val="28"/>
          <w:szCs w:val="28"/>
          <w:lang w:val="uk-UA"/>
        </w:rPr>
        <w:t xml:space="preserve"> (далі </w:t>
      </w:r>
      <w:r w:rsidR="0025201B" w:rsidRPr="00FC1D79">
        <w:rPr>
          <w:rFonts w:ascii="Times New Roman" w:hAnsi="Times New Roman"/>
          <w:bCs/>
          <w:sz w:val="28"/>
          <w:szCs w:val="28"/>
          <w:lang w:val="uk-UA"/>
        </w:rPr>
        <w:t>–</w:t>
      </w:r>
      <w:r w:rsidR="00700200" w:rsidRPr="00FC1D79">
        <w:rPr>
          <w:rFonts w:ascii="Times New Roman" w:hAnsi="Times New Roman"/>
          <w:bCs/>
          <w:sz w:val="28"/>
          <w:szCs w:val="28"/>
          <w:lang w:val="uk-UA"/>
        </w:rPr>
        <w:t xml:space="preserve"> </w:t>
      </w:r>
      <w:proofErr w:type="spellStart"/>
      <w:r w:rsidR="00700200" w:rsidRPr="00FC1D79">
        <w:rPr>
          <w:rStyle w:val="5yl5"/>
          <w:rFonts w:ascii="Times New Roman" w:hAnsi="Times New Roman"/>
          <w:sz w:val="28"/>
          <w:szCs w:val="28"/>
          <w:lang w:val="uk-UA"/>
        </w:rPr>
        <w:t>ДСанПіН</w:t>
      </w:r>
      <w:proofErr w:type="spellEnd"/>
      <w:r w:rsidR="00700200" w:rsidRPr="00FC1D79">
        <w:rPr>
          <w:rStyle w:val="5yl5"/>
          <w:rFonts w:ascii="Times New Roman" w:hAnsi="Times New Roman"/>
          <w:sz w:val="28"/>
          <w:szCs w:val="28"/>
          <w:lang w:val="uk-UA"/>
        </w:rPr>
        <w:t xml:space="preserve"> </w:t>
      </w:r>
      <w:r w:rsidR="00700200" w:rsidRPr="00FC1D79">
        <w:rPr>
          <w:rFonts w:ascii="Times New Roman" w:hAnsi="Times New Roman"/>
          <w:sz w:val="28"/>
          <w:szCs w:val="28"/>
          <w:lang w:val="uk-UA"/>
        </w:rPr>
        <w:t>5.5.6.0</w:t>
      </w:r>
      <w:r w:rsidR="00700200" w:rsidRPr="00FC1D79">
        <w:rPr>
          <w:rStyle w:val="5yl5"/>
          <w:rFonts w:ascii="Times New Roman" w:hAnsi="Times New Roman"/>
          <w:sz w:val="28"/>
          <w:szCs w:val="28"/>
          <w:lang w:val="uk-UA"/>
        </w:rPr>
        <w:t>09-98)</w:t>
      </w:r>
      <w:r w:rsidR="009B6F74" w:rsidRPr="00FC1D79">
        <w:rPr>
          <w:rFonts w:ascii="Times New Roman" w:hAnsi="Times New Roman"/>
          <w:bCs/>
          <w:sz w:val="28"/>
          <w:szCs w:val="28"/>
          <w:lang w:val="uk-UA"/>
        </w:rPr>
        <w:t xml:space="preserve">, на підставі наказу МОЗ від 26.06.2017 № 709 «Про визнання такими, що втратили чинність, Державні санітарні правила та норми «Влаштування і обладнання кабінетів комп'ютерної техніки в навчальних закладах та режим праці учнів на персональних комп'ютерах» </w:t>
      </w:r>
      <w:proofErr w:type="spellStart"/>
      <w:r w:rsidR="009B6F74" w:rsidRPr="00FC1D79">
        <w:rPr>
          <w:rFonts w:ascii="Times New Roman" w:hAnsi="Times New Roman"/>
          <w:bCs/>
          <w:sz w:val="28"/>
          <w:szCs w:val="28"/>
          <w:lang w:val="uk-UA"/>
        </w:rPr>
        <w:t>ДСанПіН</w:t>
      </w:r>
      <w:proofErr w:type="spellEnd"/>
      <w:r w:rsidR="009B6F74" w:rsidRPr="00FC1D79">
        <w:rPr>
          <w:rFonts w:ascii="Times New Roman" w:hAnsi="Times New Roman"/>
          <w:bCs/>
          <w:sz w:val="28"/>
          <w:szCs w:val="28"/>
          <w:lang w:val="uk-UA"/>
        </w:rPr>
        <w:t xml:space="preserve"> 5.5.6.009-98»</w:t>
      </w:r>
      <w:r w:rsidR="00947C30" w:rsidRPr="00FC1D79">
        <w:rPr>
          <w:rFonts w:ascii="Times New Roman" w:hAnsi="Times New Roman"/>
          <w:bCs/>
          <w:sz w:val="28"/>
          <w:szCs w:val="28"/>
          <w:lang w:val="uk-UA"/>
        </w:rPr>
        <w:t xml:space="preserve">, </w:t>
      </w:r>
      <w:r w:rsidR="0011388F" w:rsidRPr="00FC1D79">
        <w:rPr>
          <w:rFonts w:ascii="Times New Roman" w:hAnsi="Times New Roman"/>
          <w:bCs/>
          <w:sz w:val="28"/>
          <w:szCs w:val="28"/>
          <w:lang w:val="uk-UA"/>
        </w:rPr>
        <w:t>втратою чинності Положення про організацію роботи з охорони праці учасників навчально-виховного процесу в установах і навчальних закладах, затвердженого наказом МОН від 01.08.2001 № 563, зареєстрованим в Міністерстві юстиції 20.11.2001 за № 969/6160, яке втратило чинність на підставі наказу МОН від 26.12.2017 № 1669 «Про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 зареєстрованого в Міністерстві юстиції України 23.01.2018 за №</w:t>
      </w:r>
      <w:r w:rsidR="00CE4987" w:rsidRPr="00FC1D79">
        <w:rPr>
          <w:rFonts w:ascii="Times New Roman" w:hAnsi="Times New Roman"/>
          <w:bCs/>
          <w:sz w:val="28"/>
          <w:szCs w:val="28"/>
          <w:lang w:val="uk-UA"/>
        </w:rPr>
        <w:t> </w:t>
      </w:r>
      <w:r w:rsidR="0011388F" w:rsidRPr="00FC1D79">
        <w:rPr>
          <w:rFonts w:ascii="Times New Roman" w:hAnsi="Times New Roman"/>
          <w:bCs/>
          <w:sz w:val="28"/>
          <w:szCs w:val="28"/>
          <w:lang w:val="uk-UA"/>
        </w:rPr>
        <w:t>100/31552, втратою чинності Правилами пожежної безпеки для закладів, установ і організацій системи освіти України, затвердженими спільним наказом МОН та Головного управління Державної пожежної охорони МВС від 30.09.1998 № 348/70, зареєстрованим у Міністерстві юстиції України 17.12.1998 за № 800/3240, які втратили чинність на підставі спільного наказу МОН і МВС від 15.08.2016 № 972/799 «Про втрату чинності наказу Міністерства освіти України та Головного управління Державної пожежної охорони Міністерства внутрішніх справ України», зареєстрованого в Міністерстві юстиції України 08.09.2016 за № 1228/29358,</w:t>
      </w:r>
      <w:r w:rsidR="00A34715" w:rsidRPr="00FC1D79">
        <w:rPr>
          <w:rStyle w:val="rvts9"/>
          <w:rFonts w:ascii="Times New Roman" w:hAnsi="Times New Roman"/>
          <w:sz w:val="28"/>
          <w:szCs w:val="28"/>
          <w:lang w:val="uk-UA"/>
        </w:rPr>
        <w:t xml:space="preserve"> </w:t>
      </w:r>
      <w:r w:rsidR="00047B98" w:rsidRPr="00FC1D79">
        <w:rPr>
          <w:rStyle w:val="rvts9"/>
          <w:rFonts w:ascii="Times New Roman" w:hAnsi="Times New Roman"/>
          <w:sz w:val="28"/>
          <w:szCs w:val="28"/>
          <w:lang w:val="uk-UA"/>
        </w:rPr>
        <w:t xml:space="preserve">зазначене </w:t>
      </w:r>
      <w:r w:rsidR="00A34715" w:rsidRPr="00FC1D79">
        <w:rPr>
          <w:rFonts w:ascii="Times New Roman" w:hAnsi="Times New Roman"/>
          <w:bCs/>
          <w:sz w:val="28"/>
          <w:szCs w:val="28"/>
          <w:lang w:val="uk-UA"/>
        </w:rPr>
        <w:t>Положення про кабінет</w:t>
      </w:r>
      <w:r w:rsidR="00E66B8F" w:rsidRPr="00FC1D79">
        <w:rPr>
          <w:rFonts w:ascii="Times New Roman" w:hAnsi="Times New Roman"/>
          <w:bCs/>
          <w:sz w:val="28"/>
          <w:szCs w:val="28"/>
          <w:lang w:val="uk-UA"/>
        </w:rPr>
        <w:t>и</w:t>
      </w:r>
      <w:r w:rsidR="00A34715" w:rsidRPr="00FC1D79">
        <w:rPr>
          <w:rFonts w:ascii="Times New Roman" w:hAnsi="Times New Roman"/>
          <w:bCs/>
          <w:sz w:val="28"/>
          <w:szCs w:val="28"/>
          <w:lang w:val="uk-UA"/>
        </w:rPr>
        <w:t xml:space="preserve"> інформатики </w:t>
      </w:r>
      <w:r w:rsidR="00A34715" w:rsidRPr="00FC1D79">
        <w:rPr>
          <w:rStyle w:val="rvts9"/>
          <w:rFonts w:ascii="Times New Roman" w:hAnsi="Times New Roman"/>
          <w:sz w:val="28"/>
          <w:szCs w:val="28"/>
          <w:lang w:val="uk-UA"/>
        </w:rPr>
        <w:t>потребує оновлення та приведення у відповідність із законодавством.</w:t>
      </w:r>
      <w:r w:rsidR="0011388F" w:rsidRPr="00FC1D79">
        <w:rPr>
          <w:rStyle w:val="rvts9"/>
          <w:rFonts w:ascii="Times New Roman" w:hAnsi="Times New Roman"/>
          <w:sz w:val="28"/>
          <w:szCs w:val="28"/>
          <w:lang w:val="uk-UA"/>
        </w:rPr>
        <w:t xml:space="preserve"> </w:t>
      </w:r>
      <w:r w:rsidR="00034B75" w:rsidRPr="00FC1D79">
        <w:rPr>
          <w:rStyle w:val="rvts9"/>
          <w:rFonts w:ascii="Times New Roman" w:hAnsi="Times New Roman"/>
          <w:sz w:val="28"/>
          <w:szCs w:val="28"/>
          <w:lang w:val="uk-UA"/>
        </w:rPr>
        <w:t xml:space="preserve">Тому необхідне затвердження </w:t>
      </w:r>
      <w:r w:rsidR="00034B75" w:rsidRPr="00FC1D79">
        <w:rPr>
          <w:rFonts w:ascii="Times New Roman" w:hAnsi="Times New Roman"/>
          <w:sz w:val="28"/>
          <w:szCs w:val="28"/>
          <w:lang w:val="uk-UA"/>
        </w:rPr>
        <w:t xml:space="preserve">Положення </w:t>
      </w:r>
      <w:r w:rsidR="00034B75" w:rsidRPr="00FC1D79">
        <w:rPr>
          <w:rFonts w:ascii="Times New Roman" w:hAnsi="Times New Roman"/>
          <w:sz w:val="28"/>
          <w:szCs w:val="28"/>
          <w:shd w:val="clear" w:color="auto" w:fill="FFFFFF"/>
          <w:lang w:val="uk-UA"/>
        </w:rPr>
        <w:t>про кабінет</w:t>
      </w:r>
      <w:r w:rsidR="00E66B8F" w:rsidRPr="00FC1D79">
        <w:rPr>
          <w:rFonts w:ascii="Times New Roman" w:hAnsi="Times New Roman"/>
          <w:sz w:val="28"/>
          <w:szCs w:val="28"/>
          <w:shd w:val="clear" w:color="auto" w:fill="FFFFFF"/>
          <w:lang w:val="uk-UA"/>
        </w:rPr>
        <w:t>и</w:t>
      </w:r>
      <w:r w:rsidR="00034B75" w:rsidRPr="00FC1D79">
        <w:rPr>
          <w:rFonts w:ascii="Times New Roman" w:hAnsi="Times New Roman"/>
          <w:sz w:val="28"/>
          <w:szCs w:val="28"/>
          <w:shd w:val="clear" w:color="auto" w:fill="FFFFFF"/>
          <w:lang w:val="uk-UA"/>
        </w:rPr>
        <w:t xml:space="preserve"> інформатики закладів загальної середньої освіти </w:t>
      </w:r>
      <w:r w:rsidR="00E66B8F" w:rsidRPr="00FC1D79">
        <w:rPr>
          <w:rFonts w:ascii="Times New Roman" w:hAnsi="Times New Roman"/>
          <w:sz w:val="28"/>
          <w:szCs w:val="28"/>
          <w:shd w:val="clear" w:color="auto" w:fill="FFFFFF"/>
          <w:lang w:val="uk-UA"/>
        </w:rPr>
        <w:br/>
      </w:r>
      <w:r w:rsidR="00034B75" w:rsidRPr="00FC1D79">
        <w:rPr>
          <w:rFonts w:ascii="Times New Roman" w:hAnsi="Times New Roman"/>
          <w:sz w:val="28"/>
          <w:szCs w:val="28"/>
          <w:shd w:val="clear" w:color="auto" w:fill="FFFFFF"/>
          <w:lang w:val="uk-UA"/>
        </w:rPr>
        <w:t>(далі – Положення).</w:t>
      </w:r>
    </w:p>
    <w:p w:rsidR="003B75AE" w:rsidRPr="00FC1D79" w:rsidRDefault="003B75AE" w:rsidP="000670EC">
      <w:pPr>
        <w:pStyle w:val="HTML"/>
        <w:ind w:firstLine="709"/>
        <w:jc w:val="both"/>
        <w:rPr>
          <w:rStyle w:val="rvts0"/>
          <w:rFonts w:ascii="Times New Roman" w:hAnsi="Times New Roman"/>
          <w:sz w:val="28"/>
          <w:szCs w:val="28"/>
          <w:lang w:val="uk-UA"/>
        </w:rPr>
      </w:pPr>
    </w:p>
    <w:p w:rsidR="0099112E" w:rsidRPr="00FC1D79" w:rsidRDefault="0099112E" w:rsidP="00B87F67">
      <w:pPr>
        <w:widowControl/>
        <w:tabs>
          <w:tab w:val="left" w:pos="851"/>
        </w:tabs>
        <w:ind w:firstLine="709"/>
        <w:jc w:val="both"/>
        <w:rPr>
          <w:rFonts w:ascii="Times New Roman" w:eastAsia="Times New Roman" w:hAnsi="Times New Roman" w:cs="Times New Roman"/>
          <w:color w:val="auto"/>
          <w:sz w:val="28"/>
          <w:szCs w:val="28"/>
          <w:lang w:bidi="ar-SA"/>
        </w:rPr>
      </w:pPr>
      <w:r w:rsidRPr="00FC1D79">
        <w:rPr>
          <w:rFonts w:ascii="Times New Roman" w:eastAsia="Times New Roman" w:hAnsi="Times New Roman" w:cs="Times New Roman"/>
          <w:color w:val="auto"/>
          <w:sz w:val="28"/>
          <w:szCs w:val="28"/>
          <w:lang w:bidi="ar-SA"/>
        </w:rPr>
        <w:t>Основні групи, на які проблема справляє вплив:</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4314"/>
        <w:gridCol w:w="2785"/>
        <w:gridCol w:w="2522"/>
      </w:tblGrid>
      <w:tr w:rsidR="0075653D" w:rsidRPr="00FC1D79" w:rsidTr="009075E0">
        <w:trPr>
          <w:tblCellSpacing w:w="22" w:type="dxa"/>
        </w:trPr>
        <w:tc>
          <w:tcPr>
            <w:tcW w:w="2208" w:type="pct"/>
            <w:tcBorders>
              <w:top w:val="outset" w:sz="6" w:space="0" w:color="auto"/>
              <w:left w:val="outset" w:sz="6" w:space="0" w:color="auto"/>
              <w:bottom w:val="outset" w:sz="6" w:space="0" w:color="auto"/>
              <w:right w:val="outset" w:sz="6" w:space="0" w:color="auto"/>
            </w:tcBorders>
          </w:tcPr>
          <w:p w:rsidR="0099112E" w:rsidRPr="00FC1D79" w:rsidRDefault="0099112E" w:rsidP="00B87F67">
            <w:pPr>
              <w:widowControl/>
              <w:tabs>
                <w:tab w:val="left" w:pos="851"/>
              </w:tabs>
              <w:jc w:val="center"/>
              <w:rPr>
                <w:rFonts w:ascii="Times New Roman" w:eastAsia="Times New Roman" w:hAnsi="Times New Roman" w:cs="Times New Roman"/>
                <w:color w:val="auto"/>
                <w:sz w:val="28"/>
                <w:szCs w:val="28"/>
                <w:lang w:eastAsia="ru-RU" w:bidi="ar-SA"/>
              </w:rPr>
            </w:pPr>
            <w:r w:rsidRPr="00FC1D79">
              <w:rPr>
                <w:rFonts w:ascii="Times New Roman" w:eastAsia="Times New Roman" w:hAnsi="Times New Roman" w:cs="Times New Roman"/>
                <w:color w:val="auto"/>
                <w:sz w:val="28"/>
                <w:szCs w:val="28"/>
                <w:lang w:eastAsia="ru-RU" w:bidi="ar-SA"/>
              </w:rPr>
              <w:t>Групи (підгрупи)</w:t>
            </w:r>
          </w:p>
        </w:tc>
        <w:tc>
          <w:tcPr>
            <w:tcW w:w="1424" w:type="pct"/>
            <w:tcBorders>
              <w:top w:val="outset" w:sz="6" w:space="0" w:color="auto"/>
              <w:left w:val="outset" w:sz="6" w:space="0" w:color="auto"/>
              <w:bottom w:val="outset" w:sz="6" w:space="0" w:color="auto"/>
              <w:right w:val="outset" w:sz="6" w:space="0" w:color="auto"/>
            </w:tcBorders>
          </w:tcPr>
          <w:p w:rsidR="0099112E" w:rsidRPr="00FC1D79" w:rsidRDefault="0099112E" w:rsidP="00B87F67">
            <w:pPr>
              <w:widowControl/>
              <w:tabs>
                <w:tab w:val="left" w:pos="851"/>
              </w:tabs>
              <w:jc w:val="center"/>
              <w:rPr>
                <w:rFonts w:ascii="Times New Roman" w:eastAsia="Times New Roman" w:hAnsi="Times New Roman" w:cs="Times New Roman"/>
                <w:color w:val="auto"/>
                <w:sz w:val="28"/>
                <w:szCs w:val="28"/>
                <w:lang w:eastAsia="ru-RU" w:bidi="ar-SA"/>
              </w:rPr>
            </w:pPr>
            <w:r w:rsidRPr="00FC1D79">
              <w:rPr>
                <w:rFonts w:ascii="Times New Roman" w:eastAsia="Times New Roman" w:hAnsi="Times New Roman" w:cs="Times New Roman"/>
                <w:color w:val="auto"/>
                <w:sz w:val="28"/>
                <w:szCs w:val="28"/>
                <w:lang w:eastAsia="ru-RU" w:bidi="ar-SA"/>
              </w:rPr>
              <w:t>Так</w:t>
            </w:r>
          </w:p>
        </w:tc>
        <w:tc>
          <w:tcPr>
            <w:tcW w:w="1276" w:type="pct"/>
            <w:tcBorders>
              <w:top w:val="outset" w:sz="6" w:space="0" w:color="auto"/>
              <w:left w:val="outset" w:sz="6" w:space="0" w:color="auto"/>
              <w:bottom w:val="outset" w:sz="6" w:space="0" w:color="auto"/>
              <w:right w:val="outset" w:sz="6" w:space="0" w:color="auto"/>
            </w:tcBorders>
          </w:tcPr>
          <w:p w:rsidR="0099112E" w:rsidRPr="00FC1D79" w:rsidRDefault="0099112E" w:rsidP="00B87F67">
            <w:pPr>
              <w:widowControl/>
              <w:tabs>
                <w:tab w:val="left" w:pos="851"/>
              </w:tabs>
              <w:jc w:val="center"/>
              <w:rPr>
                <w:rFonts w:ascii="Times New Roman" w:eastAsia="Times New Roman" w:hAnsi="Times New Roman" w:cs="Times New Roman"/>
                <w:color w:val="auto"/>
                <w:sz w:val="28"/>
                <w:szCs w:val="28"/>
                <w:lang w:eastAsia="ru-RU" w:bidi="ar-SA"/>
              </w:rPr>
            </w:pPr>
            <w:r w:rsidRPr="00FC1D79">
              <w:rPr>
                <w:rFonts w:ascii="Times New Roman" w:eastAsia="Times New Roman" w:hAnsi="Times New Roman" w:cs="Times New Roman"/>
                <w:color w:val="auto"/>
                <w:sz w:val="28"/>
                <w:szCs w:val="28"/>
                <w:lang w:eastAsia="ru-RU" w:bidi="ar-SA"/>
              </w:rPr>
              <w:t>Ні</w:t>
            </w:r>
          </w:p>
        </w:tc>
      </w:tr>
      <w:tr w:rsidR="0075653D" w:rsidRPr="00FC1D79" w:rsidTr="009075E0">
        <w:trPr>
          <w:trHeight w:val="258"/>
          <w:tblCellSpacing w:w="22" w:type="dxa"/>
        </w:trPr>
        <w:tc>
          <w:tcPr>
            <w:tcW w:w="2208" w:type="pct"/>
            <w:tcBorders>
              <w:top w:val="outset" w:sz="6" w:space="0" w:color="auto"/>
              <w:left w:val="outset" w:sz="6" w:space="0" w:color="auto"/>
              <w:bottom w:val="outset" w:sz="6" w:space="0" w:color="auto"/>
              <w:right w:val="outset" w:sz="6" w:space="0" w:color="auto"/>
            </w:tcBorders>
          </w:tcPr>
          <w:p w:rsidR="0099112E" w:rsidRPr="00FC1D79" w:rsidRDefault="0099112E" w:rsidP="00B87F67">
            <w:pPr>
              <w:widowControl/>
              <w:tabs>
                <w:tab w:val="left" w:pos="851"/>
              </w:tabs>
              <w:jc w:val="center"/>
              <w:rPr>
                <w:rFonts w:ascii="Times New Roman" w:eastAsia="Times New Roman" w:hAnsi="Times New Roman" w:cs="Times New Roman"/>
                <w:color w:val="auto"/>
                <w:sz w:val="28"/>
                <w:szCs w:val="28"/>
                <w:lang w:eastAsia="ru-RU" w:bidi="ar-SA"/>
              </w:rPr>
            </w:pPr>
            <w:r w:rsidRPr="00FC1D79">
              <w:rPr>
                <w:rFonts w:ascii="Times New Roman" w:eastAsia="Times New Roman" w:hAnsi="Times New Roman" w:cs="Times New Roman"/>
                <w:color w:val="auto"/>
                <w:sz w:val="28"/>
                <w:szCs w:val="28"/>
                <w:lang w:eastAsia="ru-RU" w:bidi="ar-SA"/>
              </w:rPr>
              <w:t>Громадяни</w:t>
            </w:r>
          </w:p>
        </w:tc>
        <w:tc>
          <w:tcPr>
            <w:tcW w:w="1424" w:type="pct"/>
            <w:tcBorders>
              <w:top w:val="outset" w:sz="6" w:space="0" w:color="auto"/>
              <w:left w:val="outset" w:sz="6" w:space="0" w:color="auto"/>
              <w:bottom w:val="outset" w:sz="6" w:space="0" w:color="auto"/>
              <w:right w:val="outset" w:sz="6" w:space="0" w:color="auto"/>
            </w:tcBorders>
          </w:tcPr>
          <w:p w:rsidR="0099112E" w:rsidRPr="00FC1D79" w:rsidRDefault="0099112E" w:rsidP="00B87F67">
            <w:pPr>
              <w:tabs>
                <w:tab w:val="left" w:pos="851"/>
              </w:tabs>
              <w:jc w:val="center"/>
              <w:rPr>
                <w:rFonts w:ascii="Times New Roman" w:eastAsia="Times New Roman" w:hAnsi="Times New Roman" w:cs="Times New Roman"/>
                <w:color w:val="auto"/>
                <w:sz w:val="28"/>
                <w:szCs w:val="28"/>
              </w:rPr>
            </w:pPr>
            <w:r w:rsidRPr="00FC1D79">
              <w:rPr>
                <w:rFonts w:ascii="Times New Roman" w:eastAsia="Times New Roman" w:hAnsi="Times New Roman" w:cs="Times New Roman"/>
                <w:color w:val="auto"/>
                <w:sz w:val="28"/>
                <w:szCs w:val="28"/>
              </w:rPr>
              <w:t>+</w:t>
            </w:r>
          </w:p>
        </w:tc>
        <w:tc>
          <w:tcPr>
            <w:tcW w:w="1276" w:type="pct"/>
            <w:tcBorders>
              <w:top w:val="outset" w:sz="6" w:space="0" w:color="auto"/>
              <w:left w:val="outset" w:sz="6" w:space="0" w:color="auto"/>
              <w:bottom w:val="outset" w:sz="6" w:space="0" w:color="auto"/>
              <w:right w:val="outset" w:sz="6" w:space="0" w:color="auto"/>
            </w:tcBorders>
          </w:tcPr>
          <w:p w:rsidR="0099112E" w:rsidRPr="00FC1D79" w:rsidRDefault="0099112E" w:rsidP="00B87F67">
            <w:pPr>
              <w:pStyle w:val="a6"/>
              <w:tabs>
                <w:tab w:val="left" w:pos="851"/>
              </w:tabs>
              <w:spacing w:after="0" w:line="240" w:lineRule="auto"/>
              <w:ind w:left="0"/>
              <w:jc w:val="center"/>
              <w:rPr>
                <w:rFonts w:ascii="Times New Roman" w:eastAsia="Times New Roman" w:hAnsi="Times New Roman"/>
                <w:sz w:val="28"/>
                <w:szCs w:val="28"/>
                <w:lang w:eastAsia="uk-UA"/>
              </w:rPr>
            </w:pPr>
            <w:r w:rsidRPr="00FC1D79">
              <w:rPr>
                <w:rFonts w:ascii="Times New Roman" w:eastAsia="Times New Roman" w:hAnsi="Times New Roman"/>
                <w:sz w:val="28"/>
                <w:szCs w:val="28"/>
                <w:lang w:eastAsia="uk-UA"/>
              </w:rPr>
              <w:t>–</w:t>
            </w:r>
          </w:p>
        </w:tc>
      </w:tr>
      <w:tr w:rsidR="0075653D" w:rsidRPr="00FC1D79" w:rsidTr="009075E0">
        <w:trPr>
          <w:trHeight w:val="223"/>
          <w:tblCellSpacing w:w="22" w:type="dxa"/>
        </w:trPr>
        <w:tc>
          <w:tcPr>
            <w:tcW w:w="2208" w:type="pct"/>
            <w:tcBorders>
              <w:top w:val="outset" w:sz="6" w:space="0" w:color="auto"/>
              <w:left w:val="outset" w:sz="6" w:space="0" w:color="auto"/>
              <w:bottom w:val="outset" w:sz="6" w:space="0" w:color="auto"/>
              <w:right w:val="outset" w:sz="6" w:space="0" w:color="auto"/>
            </w:tcBorders>
          </w:tcPr>
          <w:p w:rsidR="0099112E" w:rsidRPr="00FC1D79" w:rsidRDefault="0099112E" w:rsidP="00B87F67">
            <w:pPr>
              <w:widowControl/>
              <w:tabs>
                <w:tab w:val="left" w:pos="851"/>
              </w:tabs>
              <w:jc w:val="center"/>
              <w:rPr>
                <w:rFonts w:ascii="Times New Roman" w:eastAsia="Times New Roman" w:hAnsi="Times New Roman" w:cs="Times New Roman"/>
                <w:color w:val="auto"/>
                <w:sz w:val="28"/>
                <w:szCs w:val="28"/>
                <w:lang w:eastAsia="ru-RU" w:bidi="ar-SA"/>
              </w:rPr>
            </w:pPr>
            <w:r w:rsidRPr="00FC1D79">
              <w:rPr>
                <w:rFonts w:ascii="Times New Roman" w:eastAsia="Times New Roman" w:hAnsi="Times New Roman" w:cs="Times New Roman"/>
                <w:color w:val="auto"/>
                <w:sz w:val="28"/>
                <w:szCs w:val="28"/>
                <w:lang w:eastAsia="ru-RU" w:bidi="ar-SA"/>
              </w:rPr>
              <w:lastRenderedPageBreak/>
              <w:t>Держава</w:t>
            </w:r>
          </w:p>
        </w:tc>
        <w:tc>
          <w:tcPr>
            <w:tcW w:w="1424" w:type="pct"/>
            <w:tcBorders>
              <w:top w:val="outset" w:sz="6" w:space="0" w:color="auto"/>
              <w:left w:val="outset" w:sz="6" w:space="0" w:color="auto"/>
              <w:bottom w:val="outset" w:sz="6" w:space="0" w:color="auto"/>
              <w:right w:val="outset" w:sz="6" w:space="0" w:color="auto"/>
            </w:tcBorders>
          </w:tcPr>
          <w:p w:rsidR="0099112E" w:rsidRPr="00FC1D79" w:rsidRDefault="0099112E" w:rsidP="00B87F67">
            <w:pPr>
              <w:pStyle w:val="a6"/>
              <w:tabs>
                <w:tab w:val="left" w:pos="851"/>
              </w:tabs>
              <w:spacing w:after="0" w:line="240" w:lineRule="auto"/>
              <w:ind w:left="0"/>
              <w:jc w:val="center"/>
              <w:rPr>
                <w:rFonts w:ascii="Times New Roman" w:eastAsia="Times New Roman" w:hAnsi="Times New Roman"/>
                <w:sz w:val="28"/>
                <w:szCs w:val="28"/>
                <w:lang w:eastAsia="uk-UA"/>
              </w:rPr>
            </w:pPr>
            <w:r w:rsidRPr="00FC1D79">
              <w:rPr>
                <w:rFonts w:ascii="Times New Roman" w:eastAsia="Times New Roman" w:hAnsi="Times New Roman"/>
                <w:sz w:val="28"/>
                <w:szCs w:val="28"/>
                <w:lang w:eastAsia="uk-UA"/>
              </w:rPr>
              <w:t>+</w:t>
            </w:r>
          </w:p>
        </w:tc>
        <w:tc>
          <w:tcPr>
            <w:tcW w:w="1276" w:type="pct"/>
            <w:tcBorders>
              <w:top w:val="outset" w:sz="6" w:space="0" w:color="auto"/>
              <w:left w:val="outset" w:sz="6" w:space="0" w:color="auto"/>
              <w:bottom w:val="outset" w:sz="6" w:space="0" w:color="auto"/>
              <w:right w:val="outset" w:sz="6" w:space="0" w:color="auto"/>
            </w:tcBorders>
          </w:tcPr>
          <w:p w:rsidR="0099112E" w:rsidRPr="00FC1D79" w:rsidRDefault="0099112E" w:rsidP="00B87F67">
            <w:pPr>
              <w:tabs>
                <w:tab w:val="left" w:pos="851"/>
              </w:tabs>
              <w:jc w:val="center"/>
              <w:rPr>
                <w:rFonts w:ascii="Times New Roman" w:eastAsia="Times New Roman" w:hAnsi="Times New Roman" w:cs="Times New Roman"/>
                <w:color w:val="auto"/>
                <w:sz w:val="28"/>
                <w:szCs w:val="28"/>
              </w:rPr>
            </w:pPr>
            <w:r w:rsidRPr="00FC1D79">
              <w:rPr>
                <w:rFonts w:ascii="Times New Roman" w:eastAsia="Times New Roman" w:hAnsi="Times New Roman" w:cs="Times New Roman"/>
                <w:color w:val="auto"/>
                <w:sz w:val="28"/>
                <w:szCs w:val="28"/>
              </w:rPr>
              <w:t>–</w:t>
            </w:r>
          </w:p>
        </w:tc>
      </w:tr>
      <w:tr w:rsidR="0075653D" w:rsidRPr="00FC1D79" w:rsidTr="009075E0">
        <w:trPr>
          <w:tblCellSpacing w:w="22" w:type="dxa"/>
        </w:trPr>
        <w:tc>
          <w:tcPr>
            <w:tcW w:w="2208" w:type="pct"/>
            <w:tcBorders>
              <w:top w:val="outset" w:sz="6" w:space="0" w:color="auto"/>
              <w:left w:val="outset" w:sz="6" w:space="0" w:color="auto"/>
              <w:bottom w:val="outset" w:sz="6" w:space="0" w:color="auto"/>
              <w:right w:val="outset" w:sz="6" w:space="0" w:color="auto"/>
            </w:tcBorders>
          </w:tcPr>
          <w:p w:rsidR="0099112E" w:rsidRPr="00FC1D79" w:rsidRDefault="0099112E" w:rsidP="00B87F67">
            <w:pPr>
              <w:widowControl/>
              <w:tabs>
                <w:tab w:val="left" w:pos="851"/>
              </w:tabs>
              <w:jc w:val="center"/>
              <w:rPr>
                <w:rFonts w:ascii="Times New Roman" w:eastAsia="Times New Roman" w:hAnsi="Times New Roman" w:cs="Times New Roman"/>
                <w:color w:val="auto"/>
                <w:sz w:val="28"/>
                <w:szCs w:val="28"/>
                <w:lang w:eastAsia="ru-RU" w:bidi="ar-SA"/>
              </w:rPr>
            </w:pPr>
            <w:r w:rsidRPr="00FC1D79">
              <w:rPr>
                <w:rFonts w:ascii="Times New Roman" w:eastAsia="Times New Roman" w:hAnsi="Times New Roman" w:cs="Times New Roman"/>
                <w:color w:val="auto"/>
                <w:sz w:val="28"/>
                <w:szCs w:val="28"/>
                <w:lang w:eastAsia="ru-RU" w:bidi="ar-SA"/>
              </w:rPr>
              <w:t>Суб'єкти господарювання,</w:t>
            </w:r>
          </w:p>
        </w:tc>
        <w:tc>
          <w:tcPr>
            <w:tcW w:w="1424" w:type="pct"/>
            <w:tcBorders>
              <w:top w:val="outset" w:sz="6" w:space="0" w:color="auto"/>
              <w:left w:val="outset" w:sz="6" w:space="0" w:color="auto"/>
              <w:bottom w:val="outset" w:sz="6" w:space="0" w:color="auto"/>
              <w:right w:val="outset" w:sz="6" w:space="0" w:color="auto"/>
            </w:tcBorders>
          </w:tcPr>
          <w:p w:rsidR="0099112E" w:rsidRPr="00FC1D79" w:rsidRDefault="0099112E" w:rsidP="00B87F67">
            <w:pPr>
              <w:pStyle w:val="a6"/>
              <w:tabs>
                <w:tab w:val="left" w:pos="851"/>
              </w:tabs>
              <w:spacing w:after="0" w:line="240" w:lineRule="auto"/>
              <w:ind w:left="0"/>
              <w:jc w:val="center"/>
              <w:rPr>
                <w:rFonts w:ascii="Times New Roman" w:eastAsia="Times New Roman" w:hAnsi="Times New Roman"/>
                <w:sz w:val="28"/>
                <w:szCs w:val="28"/>
                <w:lang w:eastAsia="uk-UA"/>
              </w:rPr>
            </w:pPr>
            <w:r w:rsidRPr="00FC1D79">
              <w:rPr>
                <w:rFonts w:ascii="Times New Roman" w:eastAsia="Times New Roman" w:hAnsi="Times New Roman"/>
                <w:sz w:val="28"/>
                <w:szCs w:val="28"/>
                <w:lang w:eastAsia="uk-UA"/>
              </w:rPr>
              <w:t>+</w:t>
            </w:r>
          </w:p>
        </w:tc>
        <w:tc>
          <w:tcPr>
            <w:tcW w:w="1276" w:type="pct"/>
            <w:tcBorders>
              <w:top w:val="outset" w:sz="6" w:space="0" w:color="auto"/>
              <w:left w:val="outset" w:sz="6" w:space="0" w:color="auto"/>
              <w:bottom w:val="outset" w:sz="6" w:space="0" w:color="auto"/>
              <w:right w:val="outset" w:sz="6" w:space="0" w:color="auto"/>
            </w:tcBorders>
          </w:tcPr>
          <w:p w:rsidR="0099112E" w:rsidRPr="00FC1D79" w:rsidRDefault="0099112E" w:rsidP="00B87F67">
            <w:pPr>
              <w:tabs>
                <w:tab w:val="left" w:pos="851"/>
              </w:tabs>
              <w:jc w:val="center"/>
              <w:rPr>
                <w:rFonts w:ascii="Times New Roman" w:eastAsia="Times New Roman" w:hAnsi="Times New Roman" w:cs="Times New Roman"/>
                <w:color w:val="auto"/>
                <w:sz w:val="28"/>
                <w:szCs w:val="28"/>
              </w:rPr>
            </w:pPr>
            <w:r w:rsidRPr="00FC1D79">
              <w:rPr>
                <w:rFonts w:ascii="Times New Roman" w:eastAsia="Times New Roman" w:hAnsi="Times New Roman" w:cs="Times New Roman"/>
                <w:color w:val="auto"/>
                <w:sz w:val="28"/>
                <w:szCs w:val="28"/>
              </w:rPr>
              <w:t>–</w:t>
            </w:r>
          </w:p>
        </w:tc>
      </w:tr>
      <w:tr w:rsidR="0099112E" w:rsidRPr="00FC1D79" w:rsidTr="009075E0">
        <w:trPr>
          <w:tblCellSpacing w:w="22" w:type="dxa"/>
        </w:trPr>
        <w:tc>
          <w:tcPr>
            <w:tcW w:w="2208" w:type="pct"/>
            <w:tcBorders>
              <w:top w:val="outset" w:sz="6" w:space="0" w:color="auto"/>
              <w:left w:val="outset" w:sz="6" w:space="0" w:color="auto"/>
              <w:bottom w:val="outset" w:sz="6" w:space="0" w:color="auto"/>
              <w:right w:val="outset" w:sz="6" w:space="0" w:color="auto"/>
            </w:tcBorders>
          </w:tcPr>
          <w:p w:rsidR="0099112E" w:rsidRPr="00FC1D79" w:rsidRDefault="0099112E" w:rsidP="00B87F67">
            <w:pPr>
              <w:widowControl/>
              <w:tabs>
                <w:tab w:val="left" w:pos="851"/>
              </w:tabs>
              <w:jc w:val="center"/>
              <w:rPr>
                <w:rFonts w:ascii="Times New Roman" w:eastAsia="Times New Roman" w:hAnsi="Times New Roman" w:cs="Times New Roman"/>
                <w:color w:val="auto"/>
                <w:sz w:val="28"/>
                <w:szCs w:val="28"/>
                <w:lang w:eastAsia="ru-RU" w:bidi="ar-SA"/>
              </w:rPr>
            </w:pPr>
            <w:r w:rsidRPr="00FC1D79">
              <w:rPr>
                <w:rFonts w:ascii="Times New Roman" w:eastAsia="Times New Roman" w:hAnsi="Times New Roman" w:cs="Times New Roman"/>
                <w:color w:val="auto"/>
                <w:sz w:val="28"/>
                <w:szCs w:val="28"/>
                <w:lang w:eastAsia="ru-RU" w:bidi="ar-SA"/>
              </w:rPr>
              <w:t>у тому числі суб'єкти малого підприємництва</w:t>
            </w:r>
          </w:p>
        </w:tc>
        <w:tc>
          <w:tcPr>
            <w:tcW w:w="1424" w:type="pct"/>
            <w:tcBorders>
              <w:top w:val="outset" w:sz="6" w:space="0" w:color="auto"/>
              <w:left w:val="outset" w:sz="6" w:space="0" w:color="auto"/>
              <w:bottom w:val="outset" w:sz="6" w:space="0" w:color="auto"/>
              <w:right w:val="outset" w:sz="6" w:space="0" w:color="auto"/>
            </w:tcBorders>
          </w:tcPr>
          <w:p w:rsidR="0099112E" w:rsidRPr="00FC1D79" w:rsidRDefault="0099112E" w:rsidP="00B87F67">
            <w:pPr>
              <w:pStyle w:val="a6"/>
              <w:tabs>
                <w:tab w:val="left" w:pos="851"/>
              </w:tabs>
              <w:spacing w:after="0" w:line="240" w:lineRule="auto"/>
              <w:ind w:left="0"/>
              <w:jc w:val="center"/>
              <w:rPr>
                <w:rFonts w:ascii="Times New Roman" w:eastAsia="Times New Roman" w:hAnsi="Times New Roman"/>
                <w:sz w:val="28"/>
                <w:szCs w:val="28"/>
                <w:lang w:eastAsia="uk-UA"/>
              </w:rPr>
            </w:pPr>
            <w:r w:rsidRPr="00FC1D79">
              <w:rPr>
                <w:rFonts w:ascii="Times New Roman" w:eastAsia="Times New Roman" w:hAnsi="Times New Roman"/>
                <w:sz w:val="28"/>
                <w:szCs w:val="28"/>
                <w:lang w:eastAsia="uk-UA"/>
              </w:rPr>
              <w:t>+</w:t>
            </w:r>
          </w:p>
        </w:tc>
        <w:tc>
          <w:tcPr>
            <w:tcW w:w="1276" w:type="pct"/>
            <w:tcBorders>
              <w:top w:val="outset" w:sz="6" w:space="0" w:color="auto"/>
              <w:left w:val="outset" w:sz="6" w:space="0" w:color="auto"/>
              <w:bottom w:val="outset" w:sz="6" w:space="0" w:color="auto"/>
              <w:right w:val="outset" w:sz="6" w:space="0" w:color="auto"/>
            </w:tcBorders>
          </w:tcPr>
          <w:p w:rsidR="0099112E" w:rsidRPr="00FC1D79" w:rsidRDefault="0099112E" w:rsidP="00B87F67">
            <w:pPr>
              <w:tabs>
                <w:tab w:val="left" w:pos="851"/>
              </w:tabs>
              <w:jc w:val="center"/>
              <w:rPr>
                <w:rFonts w:ascii="Times New Roman" w:eastAsia="Times New Roman" w:hAnsi="Times New Roman" w:cs="Times New Roman"/>
                <w:color w:val="auto"/>
                <w:sz w:val="28"/>
                <w:szCs w:val="28"/>
              </w:rPr>
            </w:pPr>
            <w:r w:rsidRPr="00FC1D79">
              <w:rPr>
                <w:rFonts w:ascii="Times New Roman" w:eastAsia="Times New Roman" w:hAnsi="Times New Roman" w:cs="Times New Roman"/>
                <w:color w:val="auto"/>
                <w:sz w:val="28"/>
                <w:szCs w:val="28"/>
              </w:rPr>
              <w:t>–</w:t>
            </w:r>
          </w:p>
        </w:tc>
      </w:tr>
    </w:tbl>
    <w:p w:rsidR="0022435C" w:rsidRPr="00FC1D79" w:rsidRDefault="0022435C" w:rsidP="00B87F67">
      <w:pPr>
        <w:tabs>
          <w:tab w:val="left" w:pos="851"/>
        </w:tabs>
        <w:ind w:firstLine="709"/>
        <w:jc w:val="both"/>
        <w:rPr>
          <w:rFonts w:ascii="Times New Roman" w:hAnsi="Times New Roman" w:cs="Times New Roman"/>
          <w:color w:val="auto"/>
          <w:sz w:val="28"/>
          <w:szCs w:val="28"/>
        </w:rPr>
      </w:pPr>
    </w:p>
    <w:p w:rsidR="00FA5B35" w:rsidRPr="00FC1D79" w:rsidRDefault="00FA5B35" w:rsidP="00B87F67">
      <w:pPr>
        <w:pStyle w:val="a9"/>
        <w:spacing w:before="0"/>
        <w:ind w:firstLine="709"/>
        <w:rPr>
          <w:rFonts w:ascii="Times New Roman" w:hAnsi="Times New Roman"/>
          <w:sz w:val="28"/>
          <w:szCs w:val="28"/>
          <w:shd w:val="clear" w:color="auto" w:fill="FFFFFF"/>
        </w:rPr>
      </w:pPr>
      <w:r w:rsidRPr="00FC1D79">
        <w:rPr>
          <w:rFonts w:ascii="Times New Roman" w:hAnsi="Times New Roman"/>
          <w:sz w:val="28"/>
          <w:szCs w:val="28"/>
        </w:rPr>
        <w:t xml:space="preserve">Отже, метою прийняття </w:t>
      </w:r>
      <w:r w:rsidR="00034B75" w:rsidRPr="00FC1D79">
        <w:rPr>
          <w:rFonts w:ascii="Times New Roman" w:hAnsi="Times New Roman"/>
          <w:sz w:val="28"/>
          <w:szCs w:val="28"/>
        </w:rPr>
        <w:t xml:space="preserve">Положення </w:t>
      </w:r>
      <w:r w:rsidRPr="00FC1D79">
        <w:rPr>
          <w:rFonts w:ascii="Times New Roman" w:hAnsi="Times New Roman"/>
          <w:sz w:val="28"/>
          <w:szCs w:val="28"/>
        </w:rPr>
        <w:t xml:space="preserve">є </w:t>
      </w:r>
      <w:r w:rsidRPr="00FC1D79">
        <w:rPr>
          <w:rFonts w:ascii="Times New Roman" w:hAnsi="Times New Roman"/>
          <w:sz w:val="28"/>
          <w:szCs w:val="28"/>
          <w:shd w:val="clear" w:color="auto" w:fill="FFFFFF"/>
        </w:rPr>
        <w:t xml:space="preserve">удосконалення правового регулювання діяльності закладів </w:t>
      </w:r>
      <w:r w:rsidR="00034B75" w:rsidRPr="00FC1D79">
        <w:rPr>
          <w:rStyle w:val="rvts0"/>
          <w:rFonts w:ascii="Times New Roman" w:hAnsi="Times New Roman"/>
          <w:sz w:val="28"/>
          <w:szCs w:val="28"/>
        </w:rPr>
        <w:t>загальної середньої освіти</w:t>
      </w:r>
      <w:r w:rsidR="00CE4987" w:rsidRPr="00FC1D79">
        <w:rPr>
          <w:rStyle w:val="rvts0"/>
          <w:rFonts w:ascii="Times New Roman" w:hAnsi="Times New Roman"/>
          <w:sz w:val="28"/>
          <w:szCs w:val="28"/>
        </w:rPr>
        <w:t xml:space="preserve"> (далі – ЗЗСО)</w:t>
      </w:r>
      <w:r w:rsidRPr="00FC1D79">
        <w:rPr>
          <w:rFonts w:ascii="Times New Roman" w:hAnsi="Times New Roman"/>
          <w:sz w:val="28"/>
          <w:szCs w:val="28"/>
          <w:shd w:val="clear" w:color="auto" w:fill="FFFFFF"/>
        </w:rPr>
        <w:t xml:space="preserve">, а також створення умов </w:t>
      </w:r>
      <w:r w:rsidR="00034B75" w:rsidRPr="00FC1D79">
        <w:rPr>
          <w:rFonts w:ascii="Times New Roman" w:hAnsi="Times New Roman"/>
          <w:bCs/>
          <w:sz w:val="28"/>
          <w:szCs w:val="28"/>
        </w:rPr>
        <w:t xml:space="preserve">для </w:t>
      </w:r>
      <w:proofErr w:type="spellStart"/>
      <w:r w:rsidR="00034B75" w:rsidRPr="00FC1D79">
        <w:rPr>
          <w:rFonts w:ascii="Times New Roman" w:hAnsi="Times New Roman"/>
          <w:bCs/>
          <w:sz w:val="28"/>
          <w:szCs w:val="28"/>
        </w:rPr>
        <w:t>дебюрократизації</w:t>
      </w:r>
      <w:proofErr w:type="spellEnd"/>
      <w:r w:rsidR="00034B75" w:rsidRPr="00FC1D79">
        <w:rPr>
          <w:rFonts w:ascii="Times New Roman" w:hAnsi="Times New Roman"/>
          <w:bCs/>
          <w:sz w:val="28"/>
          <w:szCs w:val="28"/>
        </w:rPr>
        <w:t xml:space="preserve"> діяльності завідувачів кабінетів інформатики та більшого акценту в їх діяльності на підготовку та проведення навчальних занять зі здобувачами освіти</w:t>
      </w:r>
      <w:r w:rsidRPr="00FC1D79">
        <w:rPr>
          <w:rFonts w:ascii="Times New Roman" w:hAnsi="Times New Roman"/>
          <w:sz w:val="28"/>
          <w:szCs w:val="28"/>
          <w:shd w:val="clear" w:color="auto" w:fill="FFFFFF"/>
        </w:rPr>
        <w:t>.</w:t>
      </w:r>
    </w:p>
    <w:p w:rsidR="00FD4F82" w:rsidRPr="00FC1D79" w:rsidRDefault="0099112E" w:rsidP="00B87F67">
      <w:pPr>
        <w:pStyle w:val="a9"/>
        <w:spacing w:before="0"/>
        <w:ind w:firstLine="709"/>
        <w:rPr>
          <w:rFonts w:ascii="Times New Roman" w:hAnsi="Times New Roman"/>
          <w:sz w:val="28"/>
          <w:szCs w:val="28"/>
          <w:shd w:val="clear" w:color="auto" w:fill="FFFFFF"/>
        </w:rPr>
      </w:pPr>
      <w:r w:rsidRPr="00FC1D79">
        <w:rPr>
          <w:rFonts w:ascii="Times New Roman" w:hAnsi="Times New Roman"/>
          <w:sz w:val="28"/>
          <w:szCs w:val="28"/>
          <w:shd w:val="clear" w:color="auto" w:fill="FFFFFF"/>
        </w:rPr>
        <w:t>Окреслена проблема не може бути розв’язана за допомого</w:t>
      </w:r>
      <w:r w:rsidR="00FD4F82" w:rsidRPr="00FC1D79">
        <w:rPr>
          <w:rFonts w:ascii="Times New Roman" w:hAnsi="Times New Roman"/>
          <w:sz w:val="28"/>
          <w:szCs w:val="28"/>
          <w:shd w:val="clear" w:color="auto" w:fill="FFFFFF"/>
        </w:rPr>
        <w:t xml:space="preserve">ю ринкових механізмів, оскільки у сфері правового регулювання </w:t>
      </w:r>
      <w:r w:rsidR="008A6652" w:rsidRPr="00FC1D79">
        <w:rPr>
          <w:rFonts w:ascii="Times New Roman" w:hAnsi="Times New Roman"/>
          <w:sz w:val="28"/>
          <w:szCs w:val="28"/>
          <w:shd w:val="clear" w:color="auto" w:fill="FFFFFF"/>
        </w:rPr>
        <w:t>Положення</w:t>
      </w:r>
      <w:r w:rsidR="00FD4F82" w:rsidRPr="00FC1D79">
        <w:rPr>
          <w:rFonts w:ascii="Times New Roman" w:hAnsi="Times New Roman"/>
          <w:sz w:val="28"/>
          <w:szCs w:val="28"/>
          <w:shd w:val="clear" w:color="auto" w:fill="FFFFFF"/>
        </w:rPr>
        <w:t xml:space="preserve"> знаходяться державні </w:t>
      </w:r>
      <w:r w:rsidR="00FD4F82" w:rsidRPr="00FC1D79">
        <w:rPr>
          <w:rFonts w:ascii="Times New Roman" w:hAnsi="Times New Roman"/>
          <w:bCs/>
          <w:sz w:val="28"/>
          <w:szCs w:val="28"/>
        </w:rPr>
        <w:t xml:space="preserve">та комунальні </w:t>
      </w:r>
      <w:r w:rsidR="00CE4987" w:rsidRPr="00FC1D79">
        <w:rPr>
          <w:rFonts w:ascii="Times New Roman" w:hAnsi="Times New Roman"/>
          <w:bCs/>
          <w:sz w:val="28"/>
          <w:szCs w:val="28"/>
        </w:rPr>
        <w:t>ЗЗСО</w:t>
      </w:r>
      <w:r w:rsidR="00FD4F82" w:rsidRPr="00FC1D79">
        <w:rPr>
          <w:rFonts w:ascii="Times New Roman" w:hAnsi="Times New Roman"/>
          <w:bCs/>
          <w:sz w:val="28"/>
          <w:szCs w:val="28"/>
        </w:rPr>
        <w:t>.</w:t>
      </w:r>
    </w:p>
    <w:p w:rsidR="00DF78FD" w:rsidRPr="00FC1D79" w:rsidRDefault="00E9032F" w:rsidP="00B87F67">
      <w:pPr>
        <w:pStyle w:val="a9"/>
        <w:spacing w:before="0"/>
        <w:ind w:firstLine="709"/>
        <w:rPr>
          <w:rFonts w:ascii="Times New Roman" w:hAnsi="Times New Roman"/>
          <w:sz w:val="28"/>
          <w:szCs w:val="28"/>
        </w:rPr>
      </w:pPr>
      <w:r w:rsidRPr="00FC1D79">
        <w:rPr>
          <w:rFonts w:ascii="Times New Roman" w:hAnsi="Times New Roman"/>
          <w:sz w:val="28"/>
          <w:szCs w:val="28"/>
        </w:rPr>
        <w:t xml:space="preserve">Отже, постає питання щодо </w:t>
      </w:r>
      <w:r w:rsidR="0099112E" w:rsidRPr="00FC1D79">
        <w:rPr>
          <w:rFonts w:ascii="Times New Roman" w:hAnsi="Times New Roman"/>
          <w:sz w:val="28"/>
          <w:szCs w:val="28"/>
        </w:rPr>
        <w:t>затвердження (на рівні но</w:t>
      </w:r>
      <w:r w:rsidR="00DF78FD" w:rsidRPr="00FC1D79">
        <w:rPr>
          <w:rFonts w:ascii="Times New Roman" w:hAnsi="Times New Roman"/>
          <w:sz w:val="28"/>
          <w:szCs w:val="28"/>
        </w:rPr>
        <w:t xml:space="preserve">рмативно-правового </w:t>
      </w:r>
      <w:proofErr w:type="spellStart"/>
      <w:r w:rsidR="00DF78FD" w:rsidRPr="00FC1D79">
        <w:rPr>
          <w:rFonts w:ascii="Times New Roman" w:hAnsi="Times New Roman"/>
          <w:sz w:val="28"/>
          <w:szCs w:val="28"/>
        </w:rPr>
        <w:t>акта</w:t>
      </w:r>
      <w:proofErr w:type="spellEnd"/>
      <w:r w:rsidR="00DF78FD" w:rsidRPr="00FC1D79">
        <w:rPr>
          <w:rFonts w:ascii="Times New Roman" w:hAnsi="Times New Roman"/>
          <w:sz w:val="28"/>
          <w:szCs w:val="28"/>
        </w:rPr>
        <w:t>) прозорих</w:t>
      </w:r>
      <w:r w:rsidR="0099112E" w:rsidRPr="00FC1D79">
        <w:rPr>
          <w:rFonts w:ascii="Times New Roman" w:hAnsi="Times New Roman"/>
          <w:sz w:val="28"/>
          <w:szCs w:val="28"/>
        </w:rPr>
        <w:t xml:space="preserve"> та чітк</w:t>
      </w:r>
      <w:r w:rsidR="00DF78FD" w:rsidRPr="00FC1D79">
        <w:rPr>
          <w:rFonts w:ascii="Times New Roman" w:hAnsi="Times New Roman"/>
          <w:sz w:val="28"/>
          <w:szCs w:val="28"/>
        </w:rPr>
        <w:t xml:space="preserve">их </w:t>
      </w:r>
      <w:r w:rsidR="00790A9F" w:rsidRPr="00FC1D79">
        <w:rPr>
          <w:rFonts w:ascii="Times New Roman" w:hAnsi="Times New Roman"/>
          <w:sz w:val="28"/>
          <w:szCs w:val="28"/>
          <w:shd w:val="clear" w:color="auto" w:fill="FFFFFF"/>
          <w:lang w:eastAsia="uk-UA" w:bidi="uk-UA"/>
        </w:rPr>
        <w:t xml:space="preserve">вимог до </w:t>
      </w:r>
      <w:r w:rsidR="00790A9F" w:rsidRPr="00FC1D79">
        <w:rPr>
          <w:rFonts w:ascii="Times New Roman" w:hAnsi="Times New Roman"/>
          <w:sz w:val="28"/>
          <w:szCs w:val="28"/>
        </w:rPr>
        <w:t xml:space="preserve">призначення та основних напрямів роботи </w:t>
      </w:r>
      <w:r w:rsidR="00790A9F" w:rsidRPr="00FC1D79">
        <w:rPr>
          <w:rFonts w:ascii="Times New Roman" w:hAnsi="Times New Roman"/>
          <w:sz w:val="28"/>
          <w:szCs w:val="28"/>
          <w:shd w:val="clear" w:color="auto" w:fill="FFFFFF"/>
        </w:rPr>
        <w:t xml:space="preserve">кабінетів інформатики </w:t>
      </w:r>
      <w:r w:rsidR="00CE4987" w:rsidRPr="00FC1D79">
        <w:rPr>
          <w:rFonts w:ascii="Times New Roman" w:hAnsi="Times New Roman"/>
          <w:sz w:val="28"/>
          <w:szCs w:val="28"/>
        </w:rPr>
        <w:t>ЗЗСО</w:t>
      </w:r>
      <w:r w:rsidR="00790A9F" w:rsidRPr="00FC1D79">
        <w:rPr>
          <w:rFonts w:ascii="Times New Roman" w:hAnsi="Times New Roman"/>
          <w:sz w:val="28"/>
          <w:szCs w:val="28"/>
        </w:rPr>
        <w:t>, порядку створення таких кабінетів, їх матеріально-технічного оснащення, навчально-методичного забезпечення та засад керування роботою</w:t>
      </w:r>
      <w:r w:rsidR="00DF78FD" w:rsidRPr="00FC1D79">
        <w:rPr>
          <w:rFonts w:ascii="Times New Roman" w:hAnsi="Times New Roman"/>
          <w:bCs/>
          <w:sz w:val="28"/>
          <w:szCs w:val="28"/>
        </w:rPr>
        <w:t>.</w:t>
      </w:r>
    </w:p>
    <w:p w:rsidR="0099112E" w:rsidRPr="00FC1D79" w:rsidRDefault="00B171B4" w:rsidP="00DF78FD">
      <w:pPr>
        <w:tabs>
          <w:tab w:val="left" w:pos="851"/>
        </w:tabs>
        <w:ind w:firstLine="709"/>
        <w:jc w:val="both"/>
        <w:rPr>
          <w:rFonts w:ascii="Times New Roman" w:hAnsi="Times New Roman" w:cs="Times New Roman"/>
          <w:color w:val="auto"/>
          <w:sz w:val="28"/>
          <w:szCs w:val="28"/>
          <w:shd w:val="clear" w:color="auto" w:fill="FFFFFF"/>
        </w:rPr>
      </w:pPr>
      <w:r w:rsidRPr="00FC1D79">
        <w:rPr>
          <w:rFonts w:ascii="Times New Roman" w:hAnsi="Times New Roman" w:cs="Times New Roman"/>
          <w:color w:val="auto"/>
          <w:sz w:val="28"/>
          <w:szCs w:val="28"/>
          <w:shd w:val="clear" w:color="auto" w:fill="FFFFFF"/>
        </w:rPr>
        <w:t>Водночас</w:t>
      </w:r>
      <w:r w:rsidR="0099112E" w:rsidRPr="00FC1D79">
        <w:rPr>
          <w:rFonts w:ascii="Times New Roman" w:hAnsi="Times New Roman" w:cs="Times New Roman"/>
          <w:color w:val="auto"/>
          <w:sz w:val="28"/>
          <w:szCs w:val="28"/>
          <w:shd w:val="clear" w:color="auto" w:fill="FFFFFF"/>
        </w:rPr>
        <w:t xml:space="preserve">, </w:t>
      </w:r>
      <w:r w:rsidR="00C55A7C" w:rsidRPr="00FC1D79">
        <w:rPr>
          <w:rFonts w:ascii="Times New Roman" w:hAnsi="Times New Roman" w:cs="Times New Roman"/>
          <w:color w:val="auto"/>
          <w:sz w:val="28"/>
          <w:szCs w:val="28"/>
          <w:shd w:val="clear" w:color="auto" w:fill="FFFFFF"/>
        </w:rPr>
        <w:t>вищезазначена</w:t>
      </w:r>
      <w:r w:rsidR="0099112E" w:rsidRPr="00FC1D79">
        <w:rPr>
          <w:rFonts w:ascii="Times New Roman" w:hAnsi="Times New Roman" w:cs="Times New Roman"/>
          <w:color w:val="auto"/>
          <w:sz w:val="28"/>
          <w:szCs w:val="28"/>
          <w:shd w:val="clear" w:color="auto" w:fill="FFFFFF"/>
        </w:rPr>
        <w:t xml:space="preserve"> проблема не може бути розв’язана за допомогою діючих актів, з огляду на те, що чинні положення </w:t>
      </w:r>
      <w:r w:rsidR="00790A9F" w:rsidRPr="00FC1D79">
        <w:rPr>
          <w:rFonts w:ascii="Times New Roman" w:hAnsi="Times New Roman" w:cs="Times New Roman"/>
          <w:color w:val="auto"/>
          <w:sz w:val="28"/>
          <w:szCs w:val="28"/>
          <w:shd w:val="clear" w:color="auto" w:fill="FFFFFF"/>
        </w:rPr>
        <w:t xml:space="preserve">застарілі та не відповідають оновленому законодавству у сфері освіти, вимог санітарного законодавства. </w:t>
      </w:r>
    </w:p>
    <w:p w:rsidR="005042AB" w:rsidRPr="00FC1D79" w:rsidRDefault="005042AB" w:rsidP="00B87F67">
      <w:pPr>
        <w:tabs>
          <w:tab w:val="left" w:pos="851"/>
        </w:tabs>
        <w:autoSpaceDE w:val="0"/>
        <w:autoSpaceDN w:val="0"/>
        <w:adjustRightInd w:val="0"/>
        <w:ind w:hanging="851"/>
        <w:jc w:val="center"/>
        <w:rPr>
          <w:rFonts w:ascii="Times New Roman" w:eastAsia="Times New Roman" w:hAnsi="Times New Roman" w:cs="Times New Roman"/>
          <w:b/>
          <w:color w:val="auto"/>
          <w:sz w:val="28"/>
          <w:szCs w:val="28"/>
          <w:lang w:bidi="ar-SA"/>
        </w:rPr>
      </w:pPr>
    </w:p>
    <w:p w:rsidR="0099112E" w:rsidRPr="00FC1D79" w:rsidRDefault="0099112E" w:rsidP="00D75961">
      <w:pPr>
        <w:tabs>
          <w:tab w:val="left" w:pos="851"/>
        </w:tabs>
        <w:autoSpaceDE w:val="0"/>
        <w:autoSpaceDN w:val="0"/>
        <w:adjustRightInd w:val="0"/>
        <w:jc w:val="center"/>
        <w:rPr>
          <w:rFonts w:ascii="Times New Roman" w:eastAsia="Times New Roman" w:hAnsi="Times New Roman" w:cs="Times New Roman"/>
          <w:b/>
          <w:color w:val="auto"/>
          <w:sz w:val="28"/>
          <w:szCs w:val="28"/>
          <w:lang w:bidi="ar-SA"/>
        </w:rPr>
      </w:pPr>
      <w:r w:rsidRPr="00FC1D79">
        <w:rPr>
          <w:rFonts w:ascii="Times New Roman" w:eastAsia="Times New Roman" w:hAnsi="Times New Roman" w:cs="Times New Roman"/>
          <w:b/>
          <w:color w:val="auto"/>
          <w:sz w:val="28"/>
          <w:szCs w:val="28"/>
          <w:lang w:bidi="ar-SA"/>
        </w:rPr>
        <w:t>ІІ. Цілі державного регулювання</w:t>
      </w:r>
    </w:p>
    <w:p w:rsidR="004468B8" w:rsidRPr="00FC1D79" w:rsidRDefault="004468B8" w:rsidP="00B87F67">
      <w:pPr>
        <w:tabs>
          <w:tab w:val="left" w:pos="851"/>
        </w:tabs>
        <w:autoSpaceDE w:val="0"/>
        <w:autoSpaceDN w:val="0"/>
        <w:adjustRightInd w:val="0"/>
        <w:ind w:hanging="851"/>
        <w:jc w:val="center"/>
        <w:rPr>
          <w:rFonts w:ascii="Times New Roman" w:eastAsia="Times New Roman" w:hAnsi="Times New Roman" w:cs="Times New Roman"/>
          <w:b/>
          <w:color w:val="auto"/>
          <w:sz w:val="28"/>
          <w:szCs w:val="28"/>
          <w:lang w:bidi="ar-SA"/>
        </w:rPr>
      </w:pPr>
    </w:p>
    <w:p w:rsidR="0088442E" w:rsidRPr="00FC1D79" w:rsidRDefault="00B57D5A" w:rsidP="00B87F67">
      <w:pPr>
        <w:pStyle w:val="rvps2"/>
        <w:shd w:val="clear" w:color="auto" w:fill="FFFFFF"/>
        <w:spacing w:before="0" w:beforeAutospacing="0" w:after="0" w:afterAutospacing="0"/>
        <w:ind w:firstLine="709"/>
        <w:jc w:val="both"/>
        <w:rPr>
          <w:rFonts w:eastAsia="Arial Unicode MS"/>
          <w:sz w:val="28"/>
          <w:szCs w:val="28"/>
          <w:lang w:bidi="uk-UA"/>
        </w:rPr>
      </w:pPr>
      <w:proofErr w:type="spellStart"/>
      <w:r w:rsidRPr="00FC1D79">
        <w:rPr>
          <w:rFonts w:eastAsia="Arial Unicode MS"/>
          <w:sz w:val="28"/>
          <w:szCs w:val="28"/>
          <w:lang w:bidi="uk-UA"/>
        </w:rPr>
        <w:t>Проєк</w:t>
      </w:r>
      <w:r w:rsidR="0088442E" w:rsidRPr="00FC1D79">
        <w:rPr>
          <w:rFonts w:eastAsia="Arial Unicode MS"/>
          <w:sz w:val="28"/>
          <w:szCs w:val="28"/>
          <w:lang w:bidi="uk-UA"/>
        </w:rPr>
        <w:t>том</w:t>
      </w:r>
      <w:proofErr w:type="spellEnd"/>
      <w:r w:rsidR="0088442E" w:rsidRPr="00FC1D79">
        <w:rPr>
          <w:rFonts w:eastAsia="Arial Unicode MS"/>
          <w:sz w:val="28"/>
          <w:szCs w:val="28"/>
          <w:lang w:bidi="uk-UA"/>
        </w:rPr>
        <w:t xml:space="preserve"> наказу </w:t>
      </w:r>
      <w:r w:rsidR="004B663E" w:rsidRPr="00FC1D79">
        <w:rPr>
          <w:rFonts w:eastAsia="Arial Unicode MS"/>
          <w:sz w:val="28"/>
          <w:szCs w:val="28"/>
          <w:lang w:bidi="uk-UA"/>
        </w:rPr>
        <w:t xml:space="preserve">МОН </w:t>
      </w:r>
      <w:r w:rsidR="00BE2B7B" w:rsidRPr="00FC1D79">
        <w:rPr>
          <w:rFonts w:eastAsia="Arial Unicode MS"/>
          <w:sz w:val="28"/>
          <w:szCs w:val="28"/>
          <w:lang w:bidi="uk-UA"/>
        </w:rPr>
        <w:t>запропоновано</w:t>
      </w:r>
      <w:r w:rsidR="0088442E" w:rsidRPr="00FC1D79">
        <w:rPr>
          <w:rFonts w:eastAsia="Arial Unicode MS"/>
          <w:sz w:val="28"/>
          <w:szCs w:val="28"/>
          <w:lang w:bidi="uk-UA"/>
        </w:rPr>
        <w:t xml:space="preserve"> затвердити </w:t>
      </w:r>
      <w:r w:rsidR="008B11DC" w:rsidRPr="00FC1D79">
        <w:rPr>
          <w:sz w:val="28"/>
          <w:szCs w:val="28"/>
        </w:rPr>
        <w:t xml:space="preserve">Положення </w:t>
      </w:r>
      <w:r w:rsidR="008B11DC" w:rsidRPr="00FC1D79">
        <w:rPr>
          <w:sz w:val="28"/>
          <w:szCs w:val="28"/>
          <w:shd w:val="clear" w:color="auto" w:fill="FFFFFF"/>
        </w:rPr>
        <w:t>про кабінет</w:t>
      </w:r>
      <w:r w:rsidR="00794FBC" w:rsidRPr="00FC1D79">
        <w:rPr>
          <w:sz w:val="28"/>
          <w:szCs w:val="28"/>
          <w:shd w:val="clear" w:color="auto" w:fill="FFFFFF"/>
        </w:rPr>
        <w:t>и</w:t>
      </w:r>
      <w:r w:rsidR="008B11DC" w:rsidRPr="00FC1D79">
        <w:rPr>
          <w:sz w:val="28"/>
          <w:szCs w:val="28"/>
          <w:shd w:val="clear" w:color="auto" w:fill="FFFFFF"/>
        </w:rPr>
        <w:t xml:space="preserve"> інформатики закладів загальної середньої освіти</w:t>
      </w:r>
      <w:r w:rsidR="0088442E" w:rsidRPr="00FC1D79">
        <w:rPr>
          <w:rFonts w:eastAsia="Arial Unicode MS"/>
          <w:sz w:val="28"/>
          <w:szCs w:val="28"/>
          <w:lang w:bidi="uk-UA"/>
        </w:rPr>
        <w:t>.</w:t>
      </w:r>
    </w:p>
    <w:p w:rsidR="0099112E" w:rsidRPr="00FC1D79" w:rsidRDefault="004F7554" w:rsidP="007A0E40">
      <w:pPr>
        <w:pStyle w:val="rvps2"/>
        <w:spacing w:before="0" w:beforeAutospacing="0" w:after="0" w:afterAutospacing="0"/>
        <w:ind w:firstLine="709"/>
        <w:jc w:val="both"/>
        <w:rPr>
          <w:rStyle w:val="rvts0"/>
          <w:sz w:val="28"/>
          <w:szCs w:val="28"/>
        </w:rPr>
      </w:pPr>
      <w:r w:rsidRPr="00FC1D79">
        <w:rPr>
          <w:sz w:val="28"/>
          <w:szCs w:val="28"/>
        </w:rPr>
        <w:t xml:space="preserve">Дія проєкту </w:t>
      </w:r>
      <w:proofErr w:type="spellStart"/>
      <w:r w:rsidRPr="00FC1D79">
        <w:rPr>
          <w:sz w:val="28"/>
          <w:szCs w:val="28"/>
        </w:rPr>
        <w:t>акта</w:t>
      </w:r>
      <w:proofErr w:type="spellEnd"/>
      <w:r w:rsidRPr="00FC1D79">
        <w:rPr>
          <w:sz w:val="28"/>
          <w:szCs w:val="28"/>
        </w:rPr>
        <w:t xml:space="preserve"> </w:t>
      </w:r>
      <w:r w:rsidRPr="00FC1D79">
        <w:rPr>
          <w:rStyle w:val="rvts0"/>
          <w:sz w:val="28"/>
          <w:szCs w:val="28"/>
        </w:rPr>
        <w:t xml:space="preserve">поширюється на учасників освітнього процесу </w:t>
      </w:r>
      <w:r w:rsidR="00E21F5F" w:rsidRPr="00FC1D79">
        <w:rPr>
          <w:rStyle w:val="rvts0"/>
          <w:sz w:val="28"/>
          <w:szCs w:val="28"/>
        </w:rPr>
        <w:t>ЗЗСО</w:t>
      </w:r>
      <w:r w:rsidR="007A0E40" w:rsidRPr="00FC1D79">
        <w:rPr>
          <w:rStyle w:val="rvts0"/>
          <w:sz w:val="28"/>
          <w:szCs w:val="28"/>
        </w:rPr>
        <w:t xml:space="preserve"> </w:t>
      </w:r>
      <w:r w:rsidR="00E21F5F" w:rsidRPr="00FC1D79">
        <w:rPr>
          <w:rStyle w:val="rvts0"/>
          <w:sz w:val="28"/>
          <w:szCs w:val="28"/>
        </w:rPr>
        <w:br/>
      </w:r>
      <w:r w:rsidR="008B11DC" w:rsidRPr="00FC1D79">
        <w:rPr>
          <w:rStyle w:val="rvts0"/>
          <w:sz w:val="28"/>
          <w:szCs w:val="28"/>
        </w:rPr>
        <w:t>І</w:t>
      </w:r>
      <w:r w:rsidR="007A0E40" w:rsidRPr="00FC1D79">
        <w:rPr>
          <w:rStyle w:val="rvts0"/>
          <w:sz w:val="28"/>
          <w:szCs w:val="28"/>
        </w:rPr>
        <w:t>-III</w:t>
      </w:r>
      <w:r w:rsidR="00E21F5F" w:rsidRPr="00FC1D79">
        <w:rPr>
          <w:rStyle w:val="rvts0"/>
          <w:sz w:val="28"/>
          <w:szCs w:val="28"/>
        </w:rPr>
        <w:t> </w:t>
      </w:r>
      <w:r w:rsidR="007A0E40" w:rsidRPr="00FC1D79">
        <w:rPr>
          <w:rStyle w:val="rvts0"/>
          <w:sz w:val="28"/>
          <w:szCs w:val="28"/>
        </w:rPr>
        <w:t>ступен</w:t>
      </w:r>
      <w:r w:rsidR="008B11DC" w:rsidRPr="00FC1D79">
        <w:rPr>
          <w:rStyle w:val="rvts0"/>
          <w:sz w:val="28"/>
          <w:szCs w:val="28"/>
        </w:rPr>
        <w:t>ів</w:t>
      </w:r>
      <w:r w:rsidR="007A0E40" w:rsidRPr="00FC1D79">
        <w:rPr>
          <w:rStyle w:val="rvts0"/>
          <w:sz w:val="28"/>
          <w:szCs w:val="28"/>
        </w:rPr>
        <w:t xml:space="preserve"> </w:t>
      </w:r>
      <w:r w:rsidR="008B11DC" w:rsidRPr="00FC1D79">
        <w:rPr>
          <w:rStyle w:val="rvts0"/>
          <w:sz w:val="28"/>
          <w:szCs w:val="28"/>
        </w:rPr>
        <w:t xml:space="preserve">України, які використовують навчальні приміщення </w:t>
      </w:r>
      <w:r w:rsidR="00E21F5F" w:rsidRPr="00FC1D79">
        <w:rPr>
          <w:rStyle w:val="rvts0"/>
          <w:sz w:val="28"/>
          <w:szCs w:val="28"/>
        </w:rPr>
        <w:t>ЗЗСО</w:t>
      </w:r>
      <w:r w:rsidR="008B11DC" w:rsidRPr="00FC1D79">
        <w:rPr>
          <w:rStyle w:val="rvts0"/>
          <w:sz w:val="28"/>
          <w:szCs w:val="28"/>
        </w:rPr>
        <w:t>, у тому числі оснащені комп’ютерним обладнанням</w:t>
      </w:r>
      <w:r w:rsidRPr="00FC1D79">
        <w:rPr>
          <w:rStyle w:val="rvts0"/>
          <w:sz w:val="28"/>
          <w:szCs w:val="28"/>
        </w:rPr>
        <w:t>.</w:t>
      </w:r>
    </w:p>
    <w:p w:rsidR="004468B8" w:rsidRPr="00FC1D79" w:rsidRDefault="004468B8" w:rsidP="007A0E40">
      <w:pPr>
        <w:pStyle w:val="rvps2"/>
        <w:spacing w:before="0" w:beforeAutospacing="0" w:after="0" w:afterAutospacing="0"/>
        <w:ind w:firstLine="709"/>
        <w:jc w:val="both"/>
        <w:rPr>
          <w:rStyle w:val="rvts0"/>
          <w:sz w:val="28"/>
          <w:szCs w:val="28"/>
        </w:rPr>
      </w:pPr>
    </w:p>
    <w:p w:rsidR="00130402" w:rsidRPr="00FC1D79" w:rsidRDefault="0099112E" w:rsidP="00B87F67">
      <w:pPr>
        <w:tabs>
          <w:tab w:val="left" w:pos="142"/>
          <w:tab w:val="left" w:pos="851"/>
        </w:tabs>
        <w:autoSpaceDE w:val="0"/>
        <w:autoSpaceDN w:val="0"/>
        <w:adjustRightInd w:val="0"/>
        <w:jc w:val="center"/>
        <w:rPr>
          <w:rFonts w:ascii="Times New Roman" w:eastAsia="Times New Roman" w:hAnsi="Times New Roman" w:cs="Times New Roman"/>
          <w:b/>
          <w:color w:val="auto"/>
          <w:sz w:val="28"/>
          <w:szCs w:val="28"/>
          <w:lang w:bidi="ar-SA"/>
        </w:rPr>
      </w:pPr>
      <w:r w:rsidRPr="00FC1D79">
        <w:rPr>
          <w:rFonts w:ascii="Times New Roman" w:eastAsia="Times New Roman" w:hAnsi="Times New Roman" w:cs="Times New Roman"/>
          <w:b/>
          <w:color w:val="auto"/>
          <w:sz w:val="28"/>
          <w:szCs w:val="28"/>
          <w:lang w:bidi="ar-SA"/>
        </w:rPr>
        <w:t xml:space="preserve">ІІІ. Визначення та оцінка альтернативних способів </w:t>
      </w:r>
    </w:p>
    <w:p w:rsidR="0099112E" w:rsidRPr="00FC1D79" w:rsidRDefault="0099112E" w:rsidP="00B87F67">
      <w:pPr>
        <w:tabs>
          <w:tab w:val="left" w:pos="142"/>
          <w:tab w:val="left" w:pos="851"/>
        </w:tabs>
        <w:autoSpaceDE w:val="0"/>
        <w:autoSpaceDN w:val="0"/>
        <w:adjustRightInd w:val="0"/>
        <w:jc w:val="center"/>
        <w:rPr>
          <w:rFonts w:ascii="Times New Roman" w:eastAsia="Times New Roman" w:hAnsi="Times New Roman" w:cs="Times New Roman"/>
          <w:b/>
          <w:color w:val="auto"/>
          <w:sz w:val="28"/>
          <w:szCs w:val="28"/>
          <w:lang w:bidi="ar-SA"/>
        </w:rPr>
      </w:pPr>
      <w:r w:rsidRPr="00FC1D79">
        <w:rPr>
          <w:rFonts w:ascii="Times New Roman" w:eastAsia="Times New Roman" w:hAnsi="Times New Roman" w:cs="Times New Roman"/>
          <w:b/>
          <w:color w:val="auto"/>
          <w:sz w:val="28"/>
          <w:szCs w:val="28"/>
          <w:lang w:bidi="ar-SA"/>
        </w:rPr>
        <w:t>досягнення встановлених цілей</w:t>
      </w:r>
    </w:p>
    <w:p w:rsidR="004468B8" w:rsidRPr="00FC1D79" w:rsidRDefault="004468B8" w:rsidP="00B87F67">
      <w:pPr>
        <w:tabs>
          <w:tab w:val="left" w:pos="142"/>
          <w:tab w:val="left" w:pos="851"/>
        </w:tabs>
        <w:autoSpaceDE w:val="0"/>
        <w:autoSpaceDN w:val="0"/>
        <w:adjustRightInd w:val="0"/>
        <w:ind w:hanging="709"/>
        <w:jc w:val="center"/>
        <w:rPr>
          <w:rFonts w:ascii="Times New Roman" w:eastAsia="Times New Roman" w:hAnsi="Times New Roman" w:cs="Times New Roman"/>
          <w:b/>
          <w:color w:val="auto"/>
          <w:sz w:val="28"/>
          <w:szCs w:val="28"/>
          <w:lang w:bidi="ar-SA"/>
        </w:rPr>
      </w:pPr>
    </w:p>
    <w:p w:rsidR="0099112E" w:rsidRPr="00FC1D79" w:rsidRDefault="0099112E" w:rsidP="00B87F67">
      <w:pPr>
        <w:widowControl/>
        <w:tabs>
          <w:tab w:val="left" w:pos="851"/>
        </w:tabs>
        <w:ind w:firstLine="709"/>
        <w:jc w:val="both"/>
        <w:rPr>
          <w:rFonts w:ascii="Times New Roman" w:eastAsia="Times New Roman" w:hAnsi="Times New Roman" w:cs="Times New Roman"/>
          <w:b/>
          <w:color w:val="auto"/>
          <w:sz w:val="28"/>
          <w:szCs w:val="28"/>
          <w:lang w:eastAsia="ru-RU" w:bidi="ar-SA"/>
        </w:rPr>
      </w:pPr>
      <w:r w:rsidRPr="00FC1D79">
        <w:rPr>
          <w:rFonts w:ascii="Times New Roman" w:eastAsia="Times New Roman" w:hAnsi="Times New Roman" w:cs="Times New Roman"/>
          <w:b/>
          <w:color w:val="auto"/>
          <w:sz w:val="28"/>
          <w:szCs w:val="28"/>
          <w:lang w:eastAsia="ru-RU" w:bidi="ar-SA"/>
        </w:rPr>
        <w:t>1. Визначення альтернативних способів</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818"/>
        <w:gridCol w:w="6803"/>
      </w:tblGrid>
      <w:tr w:rsidR="0075653D" w:rsidRPr="00FC1D79" w:rsidTr="009075E0">
        <w:trPr>
          <w:tblCellSpacing w:w="22" w:type="dxa"/>
        </w:trPr>
        <w:tc>
          <w:tcPr>
            <w:tcW w:w="1430" w:type="pct"/>
            <w:tcBorders>
              <w:top w:val="outset" w:sz="6" w:space="0" w:color="auto"/>
              <w:left w:val="outset" w:sz="6" w:space="0" w:color="auto"/>
              <w:bottom w:val="outset" w:sz="6" w:space="0" w:color="auto"/>
              <w:right w:val="outset" w:sz="6" w:space="0" w:color="auto"/>
            </w:tcBorders>
          </w:tcPr>
          <w:p w:rsidR="0099112E" w:rsidRPr="00FC1D79" w:rsidRDefault="0099112E" w:rsidP="00B87F67">
            <w:pPr>
              <w:widowControl/>
              <w:tabs>
                <w:tab w:val="left" w:pos="851"/>
              </w:tabs>
              <w:jc w:val="center"/>
              <w:rPr>
                <w:rFonts w:ascii="Times New Roman" w:eastAsia="Times New Roman" w:hAnsi="Times New Roman" w:cs="Times New Roman"/>
                <w:color w:val="auto"/>
                <w:sz w:val="28"/>
                <w:szCs w:val="28"/>
                <w:lang w:eastAsia="ru-RU" w:bidi="ar-SA"/>
              </w:rPr>
            </w:pPr>
            <w:r w:rsidRPr="00FC1D79">
              <w:rPr>
                <w:rFonts w:ascii="Times New Roman" w:eastAsia="Times New Roman" w:hAnsi="Times New Roman" w:cs="Times New Roman"/>
                <w:color w:val="auto"/>
                <w:sz w:val="28"/>
                <w:szCs w:val="28"/>
                <w:lang w:eastAsia="ru-RU" w:bidi="ar-SA"/>
              </w:rPr>
              <w:t>Вид альтернативи</w:t>
            </w:r>
          </w:p>
        </w:tc>
        <w:tc>
          <w:tcPr>
            <w:tcW w:w="3502" w:type="pct"/>
            <w:tcBorders>
              <w:top w:val="outset" w:sz="6" w:space="0" w:color="auto"/>
              <w:left w:val="outset" w:sz="6" w:space="0" w:color="auto"/>
              <w:bottom w:val="outset" w:sz="6" w:space="0" w:color="auto"/>
              <w:right w:val="outset" w:sz="6" w:space="0" w:color="auto"/>
            </w:tcBorders>
          </w:tcPr>
          <w:p w:rsidR="0099112E" w:rsidRPr="00FC1D79" w:rsidRDefault="0099112E" w:rsidP="00B87F67">
            <w:pPr>
              <w:widowControl/>
              <w:tabs>
                <w:tab w:val="left" w:pos="851"/>
              </w:tabs>
              <w:jc w:val="center"/>
              <w:rPr>
                <w:rFonts w:ascii="Times New Roman" w:eastAsia="Times New Roman" w:hAnsi="Times New Roman" w:cs="Times New Roman"/>
                <w:color w:val="auto"/>
                <w:sz w:val="28"/>
                <w:szCs w:val="28"/>
                <w:lang w:eastAsia="ru-RU" w:bidi="ar-SA"/>
              </w:rPr>
            </w:pPr>
            <w:r w:rsidRPr="00FC1D79">
              <w:rPr>
                <w:rFonts w:ascii="Times New Roman" w:eastAsia="Times New Roman" w:hAnsi="Times New Roman" w:cs="Times New Roman"/>
                <w:color w:val="auto"/>
                <w:sz w:val="28"/>
                <w:szCs w:val="28"/>
                <w:lang w:eastAsia="ru-RU" w:bidi="ar-SA"/>
              </w:rPr>
              <w:t>Опис альтернативи</w:t>
            </w:r>
          </w:p>
        </w:tc>
      </w:tr>
      <w:tr w:rsidR="0075653D" w:rsidRPr="00FC1D79" w:rsidTr="009075E0">
        <w:trPr>
          <w:trHeight w:val="228"/>
          <w:tblCellSpacing w:w="22" w:type="dxa"/>
        </w:trPr>
        <w:tc>
          <w:tcPr>
            <w:tcW w:w="1430" w:type="pct"/>
            <w:tcBorders>
              <w:top w:val="outset" w:sz="6" w:space="0" w:color="auto"/>
              <w:left w:val="outset" w:sz="6" w:space="0" w:color="auto"/>
              <w:bottom w:val="outset" w:sz="6" w:space="0" w:color="auto"/>
              <w:right w:val="outset" w:sz="6" w:space="0" w:color="auto"/>
            </w:tcBorders>
          </w:tcPr>
          <w:p w:rsidR="0099112E" w:rsidRPr="00FC1D79" w:rsidRDefault="0099112E" w:rsidP="00B87F67">
            <w:pPr>
              <w:widowControl/>
              <w:tabs>
                <w:tab w:val="left" w:pos="851"/>
              </w:tabs>
              <w:rPr>
                <w:rFonts w:ascii="Times New Roman" w:eastAsia="Times New Roman" w:hAnsi="Times New Roman" w:cs="Times New Roman"/>
                <w:color w:val="auto"/>
                <w:sz w:val="28"/>
                <w:szCs w:val="28"/>
                <w:lang w:eastAsia="ru-RU" w:bidi="ar-SA"/>
              </w:rPr>
            </w:pPr>
            <w:r w:rsidRPr="00FC1D79">
              <w:rPr>
                <w:rFonts w:ascii="Times New Roman" w:eastAsia="Times New Roman" w:hAnsi="Times New Roman" w:cs="Times New Roman"/>
                <w:color w:val="auto"/>
                <w:sz w:val="28"/>
                <w:szCs w:val="28"/>
                <w:lang w:eastAsia="ru-RU" w:bidi="ar-SA"/>
              </w:rPr>
              <w:t>Альтернатива 1</w:t>
            </w:r>
          </w:p>
        </w:tc>
        <w:tc>
          <w:tcPr>
            <w:tcW w:w="3502" w:type="pct"/>
            <w:tcBorders>
              <w:top w:val="outset" w:sz="6" w:space="0" w:color="auto"/>
              <w:left w:val="outset" w:sz="6" w:space="0" w:color="auto"/>
              <w:bottom w:val="outset" w:sz="6" w:space="0" w:color="auto"/>
              <w:right w:val="outset" w:sz="6" w:space="0" w:color="auto"/>
            </w:tcBorders>
          </w:tcPr>
          <w:p w:rsidR="0099112E" w:rsidRPr="00FC1D79" w:rsidRDefault="00E31F83" w:rsidP="000D2A9B">
            <w:pPr>
              <w:widowControl/>
              <w:tabs>
                <w:tab w:val="left" w:pos="142"/>
                <w:tab w:val="left" w:pos="851"/>
              </w:tabs>
              <w:ind w:firstLine="433"/>
              <w:jc w:val="both"/>
              <w:rPr>
                <w:rFonts w:ascii="Times New Roman" w:eastAsia="Times New Roman" w:hAnsi="Times New Roman" w:cs="Times New Roman"/>
                <w:color w:val="auto"/>
                <w:sz w:val="28"/>
                <w:szCs w:val="28"/>
                <w:lang w:bidi="ar-SA"/>
              </w:rPr>
            </w:pPr>
            <w:r w:rsidRPr="00FC1D79">
              <w:rPr>
                <w:rFonts w:ascii="Times New Roman" w:hAnsi="Times New Roman" w:cs="Times New Roman"/>
                <w:color w:val="auto"/>
                <w:sz w:val="28"/>
                <w:szCs w:val="28"/>
              </w:rPr>
              <w:t xml:space="preserve">Збереження чинного регулювання. </w:t>
            </w:r>
            <w:r w:rsidRPr="00FC1D79">
              <w:rPr>
                <w:rFonts w:ascii="Times New Roman" w:eastAsia="Times New Roman" w:hAnsi="Times New Roman" w:cs="Times New Roman"/>
                <w:bCs/>
                <w:color w:val="auto"/>
                <w:sz w:val="28"/>
                <w:szCs w:val="28"/>
                <w:lang w:bidi="ar-SA"/>
              </w:rPr>
              <w:t>Залишити юридичну силу чинних положень.</w:t>
            </w:r>
          </w:p>
        </w:tc>
      </w:tr>
      <w:tr w:rsidR="00A0796F" w:rsidRPr="00FC1D79" w:rsidTr="009075E0">
        <w:trPr>
          <w:tblCellSpacing w:w="22" w:type="dxa"/>
        </w:trPr>
        <w:tc>
          <w:tcPr>
            <w:tcW w:w="1430" w:type="pct"/>
            <w:tcBorders>
              <w:top w:val="outset" w:sz="6" w:space="0" w:color="auto"/>
              <w:left w:val="outset" w:sz="6" w:space="0" w:color="auto"/>
              <w:bottom w:val="outset" w:sz="6" w:space="0" w:color="auto"/>
              <w:right w:val="outset" w:sz="6" w:space="0" w:color="auto"/>
            </w:tcBorders>
          </w:tcPr>
          <w:p w:rsidR="0099112E" w:rsidRPr="00FC1D79" w:rsidRDefault="0099112E" w:rsidP="00B87F67">
            <w:pPr>
              <w:widowControl/>
              <w:tabs>
                <w:tab w:val="left" w:pos="851"/>
              </w:tabs>
              <w:rPr>
                <w:rFonts w:ascii="Times New Roman" w:eastAsia="Times New Roman" w:hAnsi="Times New Roman" w:cs="Times New Roman"/>
                <w:color w:val="auto"/>
                <w:sz w:val="28"/>
                <w:szCs w:val="28"/>
                <w:lang w:eastAsia="ru-RU" w:bidi="ar-SA"/>
              </w:rPr>
            </w:pPr>
            <w:r w:rsidRPr="00FC1D79">
              <w:rPr>
                <w:rFonts w:ascii="Times New Roman" w:eastAsia="Times New Roman" w:hAnsi="Times New Roman" w:cs="Times New Roman"/>
                <w:color w:val="auto"/>
                <w:sz w:val="28"/>
                <w:szCs w:val="28"/>
                <w:lang w:eastAsia="ru-RU" w:bidi="ar-SA"/>
              </w:rPr>
              <w:t>Альтернатива 2</w:t>
            </w:r>
          </w:p>
        </w:tc>
        <w:tc>
          <w:tcPr>
            <w:tcW w:w="3502" w:type="pct"/>
            <w:tcBorders>
              <w:top w:val="outset" w:sz="6" w:space="0" w:color="auto"/>
              <w:left w:val="outset" w:sz="6" w:space="0" w:color="auto"/>
              <w:bottom w:val="outset" w:sz="6" w:space="0" w:color="auto"/>
              <w:right w:val="outset" w:sz="6" w:space="0" w:color="auto"/>
            </w:tcBorders>
          </w:tcPr>
          <w:p w:rsidR="0099112E" w:rsidRPr="00FC1D79" w:rsidRDefault="0099112E" w:rsidP="00912C37">
            <w:pPr>
              <w:pStyle w:val="rvps2"/>
              <w:shd w:val="clear" w:color="auto" w:fill="FFFFFF"/>
              <w:spacing w:before="0" w:beforeAutospacing="0" w:after="0" w:afterAutospacing="0"/>
              <w:ind w:firstLine="433"/>
              <w:jc w:val="both"/>
              <w:rPr>
                <w:sz w:val="28"/>
                <w:szCs w:val="28"/>
              </w:rPr>
            </w:pPr>
            <w:r w:rsidRPr="00FC1D79">
              <w:rPr>
                <w:bCs/>
                <w:sz w:val="28"/>
                <w:szCs w:val="28"/>
              </w:rPr>
              <w:t xml:space="preserve">Затвердити </w:t>
            </w:r>
            <w:r w:rsidR="00E31F83" w:rsidRPr="00FC1D79">
              <w:rPr>
                <w:sz w:val="28"/>
                <w:szCs w:val="28"/>
              </w:rPr>
              <w:t xml:space="preserve">Положення </w:t>
            </w:r>
            <w:r w:rsidR="00E31F83" w:rsidRPr="00FC1D79">
              <w:rPr>
                <w:sz w:val="28"/>
                <w:szCs w:val="28"/>
                <w:shd w:val="clear" w:color="auto" w:fill="FFFFFF"/>
              </w:rPr>
              <w:t>про кабінет</w:t>
            </w:r>
            <w:r w:rsidR="00794FBC" w:rsidRPr="00FC1D79">
              <w:rPr>
                <w:sz w:val="28"/>
                <w:szCs w:val="28"/>
                <w:shd w:val="clear" w:color="auto" w:fill="FFFFFF"/>
              </w:rPr>
              <w:t>и</w:t>
            </w:r>
            <w:r w:rsidR="00E31F83" w:rsidRPr="00FC1D79">
              <w:rPr>
                <w:sz w:val="28"/>
                <w:szCs w:val="28"/>
                <w:shd w:val="clear" w:color="auto" w:fill="FFFFFF"/>
              </w:rPr>
              <w:t xml:space="preserve"> інформатики закладів загальної середньої освіти</w:t>
            </w:r>
            <w:r w:rsidR="00A0796F" w:rsidRPr="00FC1D79">
              <w:rPr>
                <w:sz w:val="28"/>
                <w:szCs w:val="28"/>
                <w:shd w:val="clear" w:color="auto" w:fill="FFFFFF"/>
              </w:rPr>
              <w:t xml:space="preserve">, а також одночасно визнати таким, що втратило чинність </w:t>
            </w:r>
            <w:r w:rsidR="00A0796F" w:rsidRPr="00FC1D79">
              <w:rPr>
                <w:bCs/>
                <w:sz w:val="28"/>
                <w:szCs w:val="28"/>
              </w:rPr>
              <w:t xml:space="preserve">Положення про кабінет інформатики та інформаційно-комунікаційних технологій навчання загальноосвітніх навчальних </w:t>
            </w:r>
            <w:r w:rsidR="00A0796F" w:rsidRPr="00FC1D79">
              <w:rPr>
                <w:bCs/>
                <w:sz w:val="28"/>
                <w:szCs w:val="28"/>
              </w:rPr>
              <w:lastRenderedPageBreak/>
              <w:t>закладів, затверджене</w:t>
            </w:r>
            <w:r w:rsidR="00A0796F" w:rsidRPr="00FC1D79">
              <w:rPr>
                <w:rStyle w:val="rvts0"/>
                <w:sz w:val="28"/>
                <w:szCs w:val="28"/>
              </w:rPr>
              <w:t xml:space="preserve"> наказом МОН від 20.05.2004 № 407</w:t>
            </w:r>
            <w:r w:rsidR="00A0796F" w:rsidRPr="00FC1D79">
              <w:rPr>
                <w:rStyle w:val="rvts0"/>
                <w:rFonts w:eastAsiaTheme="minorEastAsia"/>
                <w:sz w:val="28"/>
                <w:szCs w:val="28"/>
              </w:rPr>
              <w:t>, зареєстрованим у Міністерстві юстиції України 14</w:t>
            </w:r>
            <w:r w:rsidR="001D6304" w:rsidRPr="00FC1D79">
              <w:rPr>
                <w:rStyle w:val="rvts0"/>
                <w:rFonts w:eastAsiaTheme="minorEastAsia"/>
                <w:sz w:val="28"/>
                <w:szCs w:val="28"/>
              </w:rPr>
              <w:t>.06.</w:t>
            </w:r>
            <w:r w:rsidR="00A0796F" w:rsidRPr="00FC1D79">
              <w:rPr>
                <w:rStyle w:val="rvts0"/>
                <w:rFonts w:eastAsiaTheme="minorEastAsia"/>
                <w:sz w:val="28"/>
                <w:szCs w:val="28"/>
              </w:rPr>
              <w:t xml:space="preserve">2004 за </w:t>
            </w:r>
            <w:r w:rsidR="00A0796F" w:rsidRPr="00FC1D79">
              <w:rPr>
                <w:bCs/>
                <w:sz w:val="28"/>
                <w:szCs w:val="28"/>
              </w:rPr>
              <w:t>№ 730/</w:t>
            </w:r>
            <w:r w:rsidR="00A0796F" w:rsidRPr="00FC1D79">
              <w:rPr>
                <w:rStyle w:val="rvts9"/>
                <w:sz w:val="28"/>
                <w:szCs w:val="28"/>
              </w:rPr>
              <w:t>9329</w:t>
            </w:r>
            <w:r w:rsidR="00F94856" w:rsidRPr="00FC1D79">
              <w:rPr>
                <w:bCs/>
                <w:sz w:val="28"/>
                <w:szCs w:val="28"/>
              </w:rPr>
              <w:t>.</w:t>
            </w:r>
          </w:p>
        </w:tc>
      </w:tr>
    </w:tbl>
    <w:p w:rsidR="0099112E" w:rsidRPr="00FC1D79" w:rsidRDefault="0099112E" w:rsidP="00B87F67">
      <w:pPr>
        <w:widowControl/>
        <w:tabs>
          <w:tab w:val="left" w:pos="851"/>
        </w:tabs>
        <w:ind w:firstLine="709"/>
        <w:jc w:val="both"/>
        <w:rPr>
          <w:rFonts w:ascii="Times New Roman" w:eastAsia="Times New Roman" w:hAnsi="Times New Roman" w:cs="Times New Roman"/>
          <w:color w:val="auto"/>
          <w:sz w:val="28"/>
          <w:szCs w:val="28"/>
          <w:lang w:eastAsia="ru-RU" w:bidi="ar-SA"/>
        </w:rPr>
      </w:pPr>
    </w:p>
    <w:p w:rsidR="0099112E" w:rsidRPr="00FC1D79" w:rsidRDefault="0099112E" w:rsidP="00B87F67">
      <w:pPr>
        <w:widowControl/>
        <w:tabs>
          <w:tab w:val="left" w:pos="851"/>
        </w:tabs>
        <w:ind w:firstLine="709"/>
        <w:jc w:val="both"/>
        <w:rPr>
          <w:rFonts w:ascii="Times New Roman" w:eastAsia="Times New Roman" w:hAnsi="Times New Roman" w:cs="Times New Roman"/>
          <w:b/>
          <w:color w:val="auto"/>
          <w:sz w:val="28"/>
          <w:szCs w:val="28"/>
          <w:lang w:eastAsia="ru-RU" w:bidi="ar-SA"/>
        </w:rPr>
      </w:pPr>
      <w:r w:rsidRPr="00FC1D79">
        <w:rPr>
          <w:rFonts w:ascii="Times New Roman" w:eastAsia="Times New Roman" w:hAnsi="Times New Roman" w:cs="Times New Roman"/>
          <w:b/>
          <w:color w:val="auto"/>
          <w:sz w:val="28"/>
          <w:szCs w:val="28"/>
          <w:lang w:eastAsia="ru-RU" w:bidi="ar-SA"/>
        </w:rPr>
        <w:t>2. Оцінка вибраних альтернативних способів досягнення цілей</w:t>
      </w:r>
    </w:p>
    <w:p w:rsidR="0099112E" w:rsidRPr="00FC1D79" w:rsidRDefault="0099112E" w:rsidP="00B87F67">
      <w:pPr>
        <w:widowControl/>
        <w:tabs>
          <w:tab w:val="left" w:pos="851"/>
        </w:tabs>
        <w:ind w:firstLine="709"/>
        <w:jc w:val="both"/>
        <w:rPr>
          <w:rFonts w:ascii="Times New Roman" w:eastAsia="Times New Roman" w:hAnsi="Times New Roman" w:cs="Times New Roman"/>
          <w:b/>
          <w:color w:val="auto"/>
          <w:sz w:val="28"/>
          <w:szCs w:val="28"/>
          <w:lang w:eastAsia="ru-RU" w:bidi="ar-SA"/>
        </w:rPr>
      </w:pPr>
      <w:r w:rsidRPr="00FC1D79">
        <w:rPr>
          <w:rFonts w:ascii="Times New Roman" w:eastAsia="Times New Roman" w:hAnsi="Times New Roman" w:cs="Times New Roman"/>
          <w:b/>
          <w:color w:val="auto"/>
          <w:sz w:val="28"/>
          <w:szCs w:val="28"/>
          <w:lang w:eastAsia="ru-RU" w:bidi="ar-SA"/>
        </w:rPr>
        <w:t>Оцінка впливу на сферу інтересів держави</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034"/>
        <w:gridCol w:w="3792"/>
        <w:gridCol w:w="3795"/>
      </w:tblGrid>
      <w:tr w:rsidR="0075653D" w:rsidRPr="00FC1D79" w:rsidTr="009075E0">
        <w:trPr>
          <w:tblCellSpacing w:w="22" w:type="dxa"/>
        </w:trPr>
        <w:tc>
          <w:tcPr>
            <w:tcW w:w="1023" w:type="pct"/>
            <w:tcBorders>
              <w:top w:val="outset" w:sz="6" w:space="0" w:color="auto"/>
              <w:left w:val="outset" w:sz="6" w:space="0" w:color="auto"/>
              <w:bottom w:val="outset" w:sz="6" w:space="0" w:color="auto"/>
              <w:right w:val="outset" w:sz="6" w:space="0" w:color="auto"/>
            </w:tcBorders>
          </w:tcPr>
          <w:p w:rsidR="0099112E" w:rsidRPr="00FC1D79" w:rsidRDefault="0099112E" w:rsidP="00B87F67">
            <w:pPr>
              <w:widowControl/>
              <w:tabs>
                <w:tab w:val="left" w:pos="851"/>
              </w:tabs>
              <w:jc w:val="center"/>
              <w:rPr>
                <w:rFonts w:ascii="Times New Roman" w:eastAsia="Times New Roman" w:hAnsi="Times New Roman" w:cs="Times New Roman"/>
                <w:color w:val="auto"/>
                <w:sz w:val="28"/>
                <w:szCs w:val="28"/>
                <w:lang w:eastAsia="ru-RU" w:bidi="ar-SA"/>
              </w:rPr>
            </w:pPr>
            <w:r w:rsidRPr="00FC1D79">
              <w:rPr>
                <w:rFonts w:ascii="Times New Roman" w:eastAsia="Times New Roman" w:hAnsi="Times New Roman" w:cs="Times New Roman"/>
                <w:color w:val="auto"/>
                <w:sz w:val="28"/>
                <w:szCs w:val="28"/>
                <w:lang w:eastAsia="ru-RU" w:bidi="ar-SA"/>
              </w:rPr>
              <w:t>Вид альтернативи</w:t>
            </w:r>
          </w:p>
        </w:tc>
        <w:tc>
          <w:tcPr>
            <w:tcW w:w="1948" w:type="pct"/>
            <w:tcBorders>
              <w:top w:val="outset" w:sz="6" w:space="0" w:color="auto"/>
              <w:left w:val="outset" w:sz="6" w:space="0" w:color="auto"/>
              <w:bottom w:val="outset" w:sz="6" w:space="0" w:color="auto"/>
              <w:right w:val="outset" w:sz="6" w:space="0" w:color="auto"/>
            </w:tcBorders>
          </w:tcPr>
          <w:p w:rsidR="0099112E" w:rsidRPr="00FC1D79" w:rsidRDefault="0099112E" w:rsidP="00B87F67">
            <w:pPr>
              <w:widowControl/>
              <w:tabs>
                <w:tab w:val="left" w:pos="851"/>
              </w:tabs>
              <w:jc w:val="center"/>
              <w:rPr>
                <w:rFonts w:ascii="Times New Roman" w:eastAsia="Times New Roman" w:hAnsi="Times New Roman" w:cs="Times New Roman"/>
                <w:color w:val="auto"/>
                <w:sz w:val="28"/>
                <w:szCs w:val="28"/>
                <w:lang w:eastAsia="ru-RU" w:bidi="ar-SA"/>
              </w:rPr>
            </w:pPr>
            <w:r w:rsidRPr="00FC1D79">
              <w:rPr>
                <w:rFonts w:ascii="Times New Roman" w:eastAsia="Times New Roman" w:hAnsi="Times New Roman" w:cs="Times New Roman"/>
                <w:color w:val="auto"/>
                <w:sz w:val="28"/>
                <w:szCs w:val="28"/>
                <w:lang w:eastAsia="ru-RU" w:bidi="ar-SA"/>
              </w:rPr>
              <w:t>Вигоди</w:t>
            </w:r>
          </w:p>
        </w:tc>
        <w:tc>
          <w:tcPr>
            <w:tcW w:w="1938" w:type="pct"/>
            <w:tcBorders>
              <w:top w:val="outset" w:sz="6" w:space="0" w:color="auto"/>
              <w:left w:val="outset" w:sz="6" w:space="0" w:color="auto"/>
              <w:bottom w:val="outset" w:sz="6" w:space="0" w:color="auto"/>
              <w:right w:val="outset" w:sz="6" w:space="0" w:color="auto"/>
            </w:tcBorders>
          </w:tcPr>
          <w:p w:rsidR="0099112E" w:rsidRPr="00FC1D79" w:rsidRDefault="0099112E" w:rsidP="00B87F67">
            <w:pPr>
              <w:widowControl/>
              <w:tabs>
                <w:tab w:val="left" w:pos="851"/>
              </w:tabs>
              <w:jc w:val="center"/>
              <w:rPr>
                <w:rFonts w:ascii="Times New Roman" w:eastAsia="Times New Roman" w:hAnsi="Times New Roman" w:cs="Times New Roman"/>
                <w:color w:val="auto"/>
                <w:sz w:val="28"/>
                <w:szCs w:val="28"/>
                <w:lang w:eastAsia="ru-RU" w:bidi="ar-SA"/>
              </w:rPr>
            </w:pPr>
            <w:r w:rsidRPr="00FC1D79">
              <w:rPr>
                <w:rFonts w:ascii="Times New Roman" w:eastAsia="Times New Roman" w:hAnsi="Times New Roman" w:cs="Times New Roman"/>
                <w:color w:val="auto"/>
                <w:sz w:val="28"/>
                <w:szCs w:val="28"/>
                <w:lang w:eastAsia="ru-RU" w:bidi="ar-SA"/>
              </w:rPr>
              <w:t>Витрати</w:t>
            </w:r>
          </w:p>
        </w:tc>
      </w:tr>
      <w:tr w:rsidR="0075653D" w:rsidRPr="00FC1D79" w:rsidTr="009075E0">
        <w:trPr>
          <w:tblCellSpacing w:w="22" w:type="dxa"/>
        </w:trPr>
        <w:tc>
          <w:tcPr>
            <w:tcW w:w="1023" w:type="pct"/>
            <w:tcBorders>
              <w:top w:val="outset" w:sz="6" w:space="0" w:color="auto"/>
              <w:left w:val="outset" w:sz="6" w:space="0" w:color="auto"/>
              <w:bottom w:val="outset" w:sz="6" w:space="0" w:color="auto"/>
              <w:right w:val="outset" w:sz="6" w:space="0" w:color="auto"/>
            </w:tcBorders>
          </w:tcPr>
          <w:p w:rsidR="0099112E" w:rsidRPr="00FC1D79" w:rsidRDefault="0099112E" w:rsidP="00B87F67">
            <w:pPr>
              <w:widowControl/>
              <w:tabs>
                <w:tab w:val="left" w:pos="851"/>
              </w:tabs>
              <w:rPr>
                <w:rFonts w:ascii="Times New Roman" w:eastAsia="Times New Roman" w:hAnsi="Times New Roman" w:cs="Times New Roman"/>
                <w:color w:val="auto"/>
                <w:sz w:val="28"/>
                <w:szCs w:val="28"/>
                <w:lang w:eastAsia="ru-RU" w:bidi="ar-SA"/>
              </w:rPr>
            </w:pPr>
            <w:r w:rsidRPr="00FC1D79">
              <w:rPr>
                <w:rFonts w:ascii="Times New Roman" w:eastAsia="Times New Roman" w:hAnsi="Times New Roman" w:cs="Times New Roman"/>
                <w:color w:val="auto"/>
                <w:sz w:val="28"/>
                <w:szCs w:val="28"/>
                <w:lang w:eastAsia="ru-RU" w:bidi="ar-SA"/>
              </w:rPr>
              <w:t>Альтернатива 1</w:t>
            </w:r>
          </w:p>
        </w:tc>
        <w:tc>
          <w:tcPr>
            <w:tcW w:w="1948" w:type="pct"/>
            <w:tcBorders>
              <w:top w:val="outset" w:sz="6" w:space="0" w:color="auto"/>
              <w:left w:val="outset" w:sz="6" w:space="0" w:color="auto"/>
              <w:bottom w:val="outset" w:sz="6" w:space="0" w:color="auto"/>
              <w:right w:val="outset" w:sz="6" w:space="0" w:color="auto"/>
            </w:tcBorders>
            <w:vAlign w:val="center"/>
          </w:tcPr>
          <w:p w:rsidR="0099112E" w:rsidRPr="00FC1D79" w:rsidRDefault="0099112E" w:rsidP="00B87F67">
            <w:pPr>
              <w:widowControl/>
              <w:tabs>
                <w:tab w:val="left" w:pos="851"/>
              </w:tabs>
              <w:jc w:val="center"/>
              <w:rPr>
                <w:rFonts w:ascii="Times New Roman" w:eastAsia="Times New Roman" w:hAnsi="Times New Roman" w:cs="Times New Roman"/>
                <w:color w:val="auto"/>
                <w:sz w:val="28"/>
                <w:szCs w:val="28"/>
                <w:lang w:eastAsia="ru-RU" w:bidi="ar-SA"/>
              </w:rPr>
            </w:pPr>
            <w:r w:rsidRPr="00FC1D79">
              <w:rPr>
                <w:rFonts w:ascii="Times New Roman" w:eastAsia="Times New Roman" w:hAnsi="Times New Roman" w:cs="Times New Roman"/>
                <w:color w:val="auto"/>
                <w:sz w:val="28"/>
                <w:szCs w:val="28"/>
                <w:lang w:eastAsia="ru-RU" w:bidi="ar-SA"/>
              </w:rPr>
              <w:t>відсутні</w:t>
            </w:r>
          </w:p>
        </w:tc>
        <w:tc>
          <w:tcPr>
            <w:tcW w:w="1938" w:type="pct"/>
            <w:tcBorders>
              <w:top w:val="outset" w:sz="6" w:space="0" w:color="auto"/>
              <w:left w:val="outset" w:sz="6" w:space="0" w:color="auto"/>
              <w:bottom w:val="outset" w:sz="6" w:space="0" w:color="auto"/>
              <w:right w:val="outset" w:sz="6" w:space="0" w:color="auto"/>
            </w:tcBorders>
            <w:vAlign w:val="center"/>
          </w:tcPr>
          <w:p w:rsidR="0099112E" w:rsidRPr="00FC1D79" w:rsidRDefault="0099112E" w:rsidP="00B87F67">
            <w:pPr>
              <w:widowControl/>
              <w:tabs>
                <w:tab w:val="left" w:pos="851"/>
              </w:tabs>
              <w:jc w:val="center"/>
              <w:rPr>
                <w:rFonts w:ascii="Times New Roman" w:eastAsia="Times New Roman" w:hAnsi="Times New Roman" w:cs="Times New Roman"/>
                <w:color w:val="auto"/>
                <w:sz w:val="28"/>
                <w:szCs w:val="28"/>
                <w:lang w:eastAsia="ru-RU" w:bidi="ar-SA"/>
              </w:rPr>
            </w:pPr>
            <w:r w:rsidRPr="00FC1D79">
              <w:rPr>
                <w:rFonts w:ascii="Times New Roman" w:eastAsia="Times New Roman" w:hAnsi="Times New Roman" w:cs="Times New Roman"/>
                <w:color w:val="auto"/>
                <w:sz w:val="28"/>
                <w:szCs w:val="28"/>
                <w:lang w:eastAsia="ru-RU" w:bidi="ar-SA"/>
              </w:rPr>
              <w:t>відсутні</w:t>
            </w:r>
          </w:p>
        </w:tc>
      </w:tr>
      <w:tr w:rsidR="0099112E" w:rsidRPr="00FC1D79" w:rsidTr="009075E0">
        <w:trPr>
          <w:tblCellSpacing w:w="22" w:type="dxa"/>
        </w:trPr>
        <w:tc>
          <w:tcPr>
            <w:tcW w:w="1023" w:type="pct"/>
            <w:tcBorders>
              <w:top w:val="outset" w:sz="6" w:space="0" w:color="auto"/>
              <w:left w:val="outset" w:sz="6" w:space="0" w:color="auto"/>
              <w:bottom w:val="outset" w:sz="6" w:space="0" w:color="auto"/>
              <w:right w:val="outset" w:sz="6" w:space="0" w:color="auto"/>
            </w:tcBorders>
          </w:tcPr>
          <w:p w:rsidR="0099112E" w:rsidRPr="00FC1D79" w:rsidRDefault="0099112E" w:rsidP="00B87F67">
            <w:pPr>
              <w:widowControl/>
              <w:tabs>
                <w:tab w:val="left" w:pos="851"/>
              </w:tabs>
              <w:rPr>
                <w:rFonts w:ascii="Times New Roman" w:eastAsia="Times New Roman" w:hAnsi="Times New Roman" w:cs="Times New Roman"/>
                <w:color w:val="auto"/>
                <w:sz w:val="28"/>
                <w:szCs w:val="28"/>
                <w:lang w:eastAsia="ru-RU" w:bidi="ar-SA"/>
              </w:rPr>
            </w:pPr>
            <w:r w:rsidRPr="00FC1D79">
              <w:rPr>
                <w:rFonts w:ascii="Times New Roman" w:eastAsia="Times New Roman" w:hAnsi="Times New Roman" w:cs="Times New Roman"/>
                <w:color w:val="auto"/>
                <w:sz w:val="28"/>
                <w:szCs w:val="28"/>
                <w:lang w:eastAsia="ru-RU" w:bidi="ar-SA"/>
              </w:rPr>
              <w:t>Альтернатива 2</w:t>
            </w:r>
          </w:p>
        </w:tc>
        <w:tc>
          <w:tcPr>
            <w:tcW w:w="1948" w:type="pct"/>
            <w:tcBorders>
              <w:top w:val="outset" w:sz="6" w:space="0" w:color="auto"/>
              <w:left w:val="outset" w:sz="6" w:space="0" w:color="auto"/>
              <w:bottom w:val="outset" w:sz="6" w:space="0" w:color="auto"/>
              <w:right w:val="outset" w:sz="6" w:space="0" w:color="auto"/>
            </w:tcBorders>
            <w:vAlign w:val="center"/>
          </w:tcPr>
          <w:p w:rsidR="0099112E" w:rsidRPr="00FC1D79" w:rsidRDefault="00F94856" w:rsidP="00EF6C05">
            <w:pPr>
              <w:widowControl/>
              <w:tabs>
                <w:tab w:val="left" w:pos="851"/>
              </w:tabs>
              <w:jc w:val="both"/>
              <w:rPr>
                <w:rFonts w:ascii="Times New Roman" w:hAnsi="Times New Roman" w:cs="Times New Roman"/>
                <w:color w:val="auto"/>
                <w:sz w:val="28"/>
                <w:szCs w:val="28"/>
              </w:rPr>
            </w:pPr>
            <w:r w:rsidRPr="00FC1D79">
              <w:rPr>
                <w:rFonts w:ascii="Times New Roman" w:hAnsi="Times New Roman" w:cs="Times New Roman"/>
                <w:color w:val="auto"/>
                <w:sz w:val="28"/>
                <w:szCs w:val="28"/>
              </w:rPr>
              <w:t xml:space="preserve">Поліпшення </w:t>
            </w:r>
            <w:r w:rsidR="0088442E" w:rsidRPr="00FC1D79">
              <w:rPr>
                <w:rFonts w:ascii="Times New Roman" w:hAnsi="Times New Roman" w:cs="Times New Roman"/>
                <w:color w:val="auto"/>
                <w:sz w:val="28"/>
                <w:szCs w:val="28"/>
              </w:rPr>
              <w:t xml:space="preserve">якості освіти </w:t>
            </w:r>
            <w:r w:rsidR="00EF6C05" w:rsidRPr="00FC1D79">
              <w:rPr>
                <w:rFonts w:ascii="Times New Roman" w:hAnsi="Times New Roman" w:cs="Times New Roman"/>
                <w:color w:val="auto"/>
                <w:sz w:val="28"/>
                <w:szCs w:val="28"/>
              </w:rPr>
              <w:t>та формування інформаційно-комунікаційної компетентності у здобувачів повної загальної середньої освіти</w:t>
            </w:r>
            <w:r w:rsidRPr="00FC1D79">
              <w:rPr>
                <w:rFonts w:ascii="Times New Roman" w:hAnsi="Times New Roman" w:cs="Times New Roman"/>
                <w:color w:val="auto"/>
                <w:sz w:val="28"/>
                <w:szCs w:val="28"/>
              </w:rPr>
              <w:t>.</w:t>
            </w:r>
          </w:p>
        </w:tc>
        <w:tc>
          <w:tcPr>
            <w:tcW w:w="1938" w:type="pct"/>
            <w:tcBorders>
              <w:top w:val="outset" w:sz="6" w:space="0" w:color="auto"/>
              <w:left w:val="outset" w:sz="6" w:space="0" w:color="auto"/>
              <w:bottom w:val="outset" w:sz="6" w:space="0" w:color="auto"/>
              <w:right w:val="outset" w:sz="6" w:space="0" w:color="auto"/>
            </w:tcBorders>
            <w:vAlign w:val="center"/>
          </w:tcPr>
          <w:p w:rsidR="00BE2B7B" w:rsidRPr="00FC1D79" w:rsidRDefault="00BE2B7B" w:rsidP="00BE2B7B">
            <w:pPr>
              <w:jc w:val="both"/>
              <w:rPr>
                <w:rFonts w:ascii="Times New Roman" w:hAnsi="Times New Roman"/>
                <w:color w:val="auto"/>
                <w:sz w:val="28"/>
                <w:szCs w:val="28"/>
              </w:rPr>
            </w:pPr>
            <w:r w:rsidRPr="00FC1D79">
              <w:rPr>
                <w:rFonts w:ascii="Times New Roman" w:hAnsi="Times New Roman"/>
                <w:color w:val="auto"/>
                <w:sz w:val="28"/>
                <w:szCs w:val="28"/>
              </w:rPr>
              <w:t xml:space="preserve">Розроблення, погодження та прийняття проєкту нормативно-правового </w:t>
            </w:r>
            <w:proofErr w:type="spellStart"/>
            <w:r w:rsidRPr="00FC1D79">
              <w:rPr>
                <w:rFonts w:ascii="Times New Roman" w:hAnsi="Times New Roman"/>
                <w:color w:val="auto"/>
                <w:sz w:val="28"/>
                <w:szCs w:val="28"/>
              </w:rPr>
              <w:t>акта</w:t>
            </w:r>
            <w:proofErr w:type="spellEnd"/>
            <w:r w:rsidRPr="00FC1D79">
              <w:rPr>
                <w:rFonts w:ascii="Times New Roman" w:hAnsi="Times New Roman"/>
                <w:color w:val="auto"/>
                <w:sz w:val="28"/>
                <w:szCs w:val="28"/>
              </w:rPr>
              <w:t xml:space="preserve"> здійснюється посадовими особами Міністерства в межах своєї компетенції.</w:t>
            </w:r>
          </w:p>
          <w:p w:rsidR="00BE2B7B" w:rsidRPr="00FC1D79" w:rsidRDefault="00BE2B7B" w:rsidP="00BE2B7B">
            <w:pPr>
              <w:pStyle w:val="a3"/>
              <w:jc w:val="both"/>
              <w:rPr>
                <w:rFonts w:eastAsia="Calibri"/>
                <w:color w:val="auto"/>
                <w:sz w:val="28"/>
                <w:szCs w:val="28"/>
                <w:lang w:eastAsia="en-US"/>
              </w:rPr>
            </w:pPr>
            <w:r w:rsidRPr="00FC1D79">
              <w:rPr>
                <w:rFonts w:eastAsia="Calibri"/>
                <w:color w:val="auto"/>
                <w:sz w:val="28"/>
                <w:szCs w:val="28"/>
                <w:lang w:eastAsia="en-US"/>
              </w:rPr>
              <w:t xml:space="preserve">Оскільки утримання </w:t>
            </w:r>
            <w:r w:rsidR="00E21F5F" w:rsidRPr="00FC1D79">
              <w:rPr>
                <w:rFonts w:eastAsia="Calibri"/>
                <w:color w:val="auto"/>
                <w:sz w:val="28"/>
                <w:szCs w:val="28"/>
                <w:lang w:eastAsia="en-US"/>
              </w:rPr>
              <w:t>ЗЗСО</w:t>
            </w:r>
            <w:r w:rsidR="00A0796F" w:rsidRPr="00FC1D79">
              <w:rPr>
                <w:rFonts w:eastAsia="Calibri"/>
                <w:color w:val="auto"/>
                <w:sz w:val="28"/>
                <w:szCs w:val="28"/>
                <w:lang w:eastAsia="en-US"/>
              </w:rPr>
              <w:t xml:space="preserve"> </w:t>
            </w:r>
            <w:r w:rsidR="00AF37F1" w:rsidRPr="00FC1D79">
              <w:rPr>
                <w:rFonts w:eastAsia="Calibri"/>
                <w:color w:val="auto"/>
                <w:sz w:val="28"/>
                <w:szCs w:val="28"/>
                <w:lang w:eastAsia="en-US"/>
              </w:rPr>
              <w:t>фінансується</w:t>
            </w:r>
            <w:r w:rsidRPr="00FC1D79">
              <w:rPr>
                <w:rFonts w:eastAsia="Calibri"/>
                <w:color w:val="auto"/>
                <w:sz w:val="28"/>
                <w:szCs w:val="28"/>
                <w:lang w:eastAsia="en-US"/>
              </w:rPr>
              <w:t xml:space="preserve"> за рахунок коштів його засновника (засновників)</w:t>
            </w:r>
            <w:r w:rsidR="00AF37F1" w:rsidRPr="00FC1D79">
              <w:rPr>
                <w:rFonts w:eastAsia="Calibri"/>
                <w:color w:val="auto"/>
                <w:sz w:val="28"/>
                <w:szCs w:val="28"/>
                <w:lang w:eastAsia="en-US"/>
              </w:rPr>
              <w:t>, не</w:t>
            </w:r>
            <w:r w:rsidRPr="00FC1D79">
              <w:rPr>
                <w:rFonts w:eastAsia="Calibri"/>
                <w:color w:val="auto"/>
                <w:sz w:val="28"/>
                <w:szCs w:val="28"/>
                <w:lang w:eastAsia="en-US"/>
              </w:rPr>
              <w:t>можливо визначити загальну суму коштів, яка необхідна для реалізації про</w:t>
            </w:r>
            <w:r w:rsidR="00AF37F1" w:rsidRPr="00FC1D79">
              <w:rPr>
                <w:rFonts w:eastAsia="Calibri"/>
                <w:color w:val="auto"/>
                <w:sz w:val="28"/>
                <w:szCs w:val="28"/>
                <w:lang w:eastAsia="en-US"/>
              </w:rPr>
              <w:t>є</w:t>
            </w:r>
            <w:r w:rsidRPr="00FC1D79">
              <w:rPr>
                <w:rFonts w:eastAsia="Calibri"/>
                <w:color w:val="auto"/>
                <w:sz w:val="28"/>
                <w:szCs w:val="28"/>
                <w:lang w:eastAsia="en-US"/>
              </w:rPr>
              <w:t xml:space="preserve">кту </w:t>
            </w:r>
            <w:proofErr w:type="spellStart"/>
            <w:r w:rsidRPr="00FC1D79">
              <w:rPr>
                <w:rFonts w:eastAsia="Calibri"/>
                <w:color w:val="auto"/>
                <w:sz w:val="28"/>
                <w:szCs w:val="28"/>
                <w:lang w:eastAsia="en-US"/>
              </w:rPr>
              <w:t>акта</w:t>
            </w:r>
            <w:proofErr w:type="spellEnd"/>
            <w:r w:rsidRPr="00FC1D79">
              <w:rPr>
                <w:rFonts w:eastAsia="Calibri"/>
                <w:color w:val="auto"/>
                <w:sz w:val="28"/>
                <w:szCs w:val="28"/>
                <w:lang w:eastAsia="en-US"/>
              </w:rPr>
              <w:t xml:space="preserve">. </w:t>
            </w:r>
          </w:p>
          <w:p w:rsidR="0099112E" w:rsidRPr="00FC1D79" w:rsidRDefault="00BE2B7B" w:rsidP="00BE2B7B">
            <w:pPr>
              <w:widowControl/>
              <w:tabs>
                <w:tab w:val="left" w:pos="851"/>
              </w:tabs>
              <w:jc w:val="both"/>
              <w:rPr>
                <w:rFonts w:ascii="Times New Roman" w:eastAsia="Times New Roman" w:hAnsi="Times New Roman" w:cs="Times New Roman"/>
                <w:color w:val="auto"/>
                <w:sz w:val="28"/>
                <w:szCs w:val="28"/>
                <w:lang w:eastAsia="ru-RU" w:bidi="ar-SA"/>
              </w:rPr>
            </w:pPr>
            <w:r w:rsidRPr="00FC1D79">
              <w:rPr>
                <w:rFonts w:ascii="Times New Roman" w:hAnsi="Times New Roman"/>
                <w:color w:val="auto"/>
                <w:sz w:val="28"/>
                <w:szCs w:val="28"/>
              </w:rPr>
              <w:t xml:space="preserve">Враховуючи наведене, обсяг видатків, необхідних для реалізації </w:t>
            </w:r>
            <w:proofErr w:type="spellStart"/>
            <w:r w:rsidRPr="00FC1D79">
              <w:rPr>
                <w:rFonts w:ascii="Times New Roman" w:hAnsi="Times New Roman"/>
                <w:color w:val="auto"/>
                <w:sz w:val="28"/>
                <w:szCs w:val="28"/>
              </w:rPr>
              <w:t>акта</w:t>
            </w:r>
            <w:proofErr w:type="spellEnd"/>
            <w:r w:rsidRPr="00FC1D79">
              <w:rPr>
                <w:rFonts w:ascii="Times New Roman" w:hAnsi="Times New Roman"/>
                <w:color w:val="auto"/>
                <w:sz w:val="28"/>
                <w:szCs w:val="28"/>
              </w:rPr>
              <w:t>, визначатиметься засновни</w:t>
            </w:r>
            <w:r w:rsidR="00F937CA" w:rsidRPr="00FC1D79">
              <w:rPr>
                <w:rFonts w:ascii="Times New Roman" w:hAnsi="Times New Roman"/>
                <w:color w:val="auto"/>
                <w:sz w:val="28"/>
                <w:szCs w:val="28"/>
              </w:rPr>
              <w:t xml:space="preserve">ками виходячи з їх </w:t>
            </w:r>
            <w:r w:rsidRPr="00FC1D79">
              <w:rPr>
                <w:rFonts w:ascii="Times New Roman" w:hAnsi="Times New Roman"/>
                <w:color w:val="auto"/>
                <w:sz w:val="28"/>
                <w:szCs w:val="28"/>
              </w:rPr>
              <w:t>можливостей</w:t>
            </w:r>
            <w:r w:rsidR="00F94856" w:rsidRPr="00FC1D79">
              <w:rPr>
                <w:rFonts w:ascii="Times New Roman" w:hAnsi="Times New Roman"/>
                <w:color w:val="auto"/>
                <w:sz w:val="28"/>
                <w:szCs w:val="28"/>
              </w:rPr>
              <w:t>.</w:t>
            </w:r>
          </w:p>
        </w:tc>
      </w:tr>
    </w:tbl>
    <w:p w:rsidR="0099112E" w:rsidRPr="00FC1D79" w:rsidRDefault="0099112E" w:rsidP="00B87F67">
      <w:pPr>
        <w:tabs>
          <w:tab w:val="left" w:pos="142"/>
          <w:tab w:val="left" w:pos="851"/>
        </w:tabs>
        <w:autoSpaceDE w:val="0"/>
        <w:autoSpaceDN w:val="0"/>
        <w:adjustRightInd w:val="0"/>
        <w:ind w:firstLine="851"/>
        <w:jc w:val="both"/>
        <w:rPr>
          <w:rFonts w:ascii="Times New Roman" w:eastAsia="Times New Roman" w:hAnsi="Times New Roman" w:cs="Times New Roman"/>
          <w:color w:val="auto"/>
          <w:sz w:val="28"/>
          <w:szCs w:val="28"/>
          <w:lang w:bidi="ar-SA"/>
        </w:rPr>
      </w:pPr>
    </w:p>
    <w:p w:rsidR="0099112E" w:rsidRPr="00FC1D79" w:rsidRDefault="0099112E" w:rsidP="00B87F67">
      <w:pPr>
        <w:widowControl/>
        <w:tabs>
          <w:tab w:val="left" w:pos="851"/>
        </w:tabs>
        <w:ind w:firstLine="709"/>
        <w:jc w:val="both"/>
        <w:rPr>
          <w:rFonts w:ascii="Times New Roman" w:eastAsia="Times New Roman" w:hAnsi="Times New Roman" w:cs="Times New Roman"/>
          <w:b/>
          <w:color w:val="auto"/>
          <w:sz w:val="28"/>
          <w:szCs w:val="28"/>
          <w:lang w:eastAsia="ru-RU" w:bidi="ar-SA"/>
        </w:rPr>
      </w:pPr>
      <w:r w:rsidRPr="00FC1D79">
        <w:rPr>
          <w:rFonts w:ascii="Times New Roman" w:eastAsia="Times New Roman" w:hAnsi="Times New Roman" w:cs="Times New Roman"/>
          <w:b/>
          <w:color w:val="auto"/>
          <w:sz w:val="28"/>
          <w:szCs w:val="28"/>
          <w:lang w:eastAsia="ru-RU" w:bidi="ar-SA"/>
        </w:rPr>
        <w:t>Оцінка впливу на сферу інтересів громадян</w:t>
      </w:r>
    </w:p>
    <w:tbl>
      <w:tblPr>
        <w:tblW w:w="5005"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544"/>
        <w:gridCol w:w="4608"/>
        <w:gridCol w:w="2479"/>
      </w:tblGrid>
      <w:tr w:rsidR="0075653D" w:rsidRPr="00FC1D79" w:rsidTr="00130402">
        <w:trPr>
          <w:tblCellSpacing w:w="22" w:type="dxa"/>
        </w:trPr>
        <w:tc>
          <w:tcPr>
            <w:tcW w:w="1287" w:type="pct"/>
            <w:tcBorders>
              <w:top w:val="outset" w:sz="6" w:space="0" w:color="auto"/>
              <w:left w:val="outset" w:sz="6" w:space="0" w:color="auto"/>
              <w:bottom w:val="outset" w:sz="6" w:space="0" w:color="auto"/>
              <w:right w:val="outset" w:sz="6" w:space="0" w:color="auto"/>
            </w:tcBorders>
          </w:tcPr>
          <w:p w:rsidR="0099112E" w:rsidRPr="00FC1D79" w:rsidRDefault="0099112E" w:rsidP="00B87F67">
            <w:pPr>
              <w:widowControl/>
              <w:tabs>
                <w:tab w:val="left" w:pos="851"/>
              </w:tabs>
              <w:jc w:val="center"/>
              <w:rPr>
                <w:rFonts w:ascii="Times New Roman" w:eastAsia="Times New Roman" w:hAnsi="Times New Roman" w:cs="Times New Roman"/>
                <w:color w:val="auto"/>
                <w:sz w:val="28"/>
                <w:szCs w:val="28"/>
                <w:lang w:eastAsia="ru-RU" w:bidi="ar-SA"/>
              </w:rPr>
            </w:pPr>
            <w:r w:rsidRPr="00FC1D79">
              <w:rPr>
                <w:rFonts w:ascii="Times New Roman" w:eastAsia="Times New Roman" w:hAnsi="Times New Roman" w:cs="Times New Roman"/>
                <w:color w:val="auto"/>
                <w:sz w:val="28"/>
                <w:szCs w:val="28"/>
                <w:lang w:eastAsia="ru-RU" w:bidi="ar-SA"/>
              </w:rPr>
              <w:t>Вид альтернативи</w:t>
            </w:r>
          </w:p>
        </w:tc>
        <w:tc>
          <w:tcPr>
            <w:tcW w:w="2371" w:type="pct"/>
            <w:tcBorders>
              <w:top w:val="outset" w:sz="6" w:space="0" w:color="auto"/>
              <w:left w:val="outset" w:sz="6" w:space="0" w:color="auto"/>
              <w:bottom w:val="outset" w:sz="6" w:space="0" w:color="auto"/>
              <w:right w:val="outset" w:sz="6" w:space="0" w:color="auto"/>
            </w:tcBorders>
          </w:tcPr>
          <w:p w:rsidR="0099112E" w:rsidRPr="00FC1D79" w:rsidRDefault="0099112E" w:rsidP="00B87F67">
            <w:pPr>
              <w:widowControl/>
              <w:tabs>
                <w:tab w:val="left" w:pos="851"/>
              </w:tabs>
              <w:jc w:val="center"/>
              <w:rPr>
                <w:rFonts w:ascii="Times New Roman" w:eastAsia="Times New Roman" w:hAnsi="Times New Roman" w:cs="Times New Roman"/>
                <w:color w:val="auto"/>
                <w:sz w:val="28"/>
                <w:szCs w:val="28"/>
                <w:lang w:eastAsia="ru-RU" w:bidi="ar-SA"/>
              </w:rPr>
            </w:pPr>
            <w:r w:rsidRPr="00FC1D79">
              <w:rPr>
                <w:rFonts w:ascii="Times New Roman" w:eastAsia="Times New Roman" w:hAnsi="Times New Roman" w:cs="Times New Roman"/>
                <w:color w:val="auto"/>
                <w:sz w:val="28"/>
                <w:szCs w:val="28"/>
                <w:lang w:eastAsia="ru-RU" w:bidi="ar-SA"/>
              </w:rPr>
              <w:t>Вигоди</w:t>
            </w:r>
          </w:p>
        </w:tc>
        <w:tc>
          <w:tcPr>
            <w:tcW w:w="1254" w:type="pct"/>
            <w:tcBorders>
              <w:top w:val="outset" w:sz="6" w:space="0" w:color="auto"/>
              <w:left w:val="outset" w:sz="6" w:space="0" w:color="auto"/>
              <w:bottom w:val="outset" w:sz="6" w:space="0" w:color="auto"/>
              <w:right w:val="outset" w:sz="6" w:space="0" w:color="auto"/>
            </w:tcBorders>
          </w:tcPr>
          <w:p w:rsidR="0099112E" w:rsidRPr="00FC1D79" w:rsidRDefault="0099112E" w:rsidP="00B87F67">
            <w:pPr>
              <w:widowControl/>
              <w:tabs>
                <w:tab w:val="left" w:pos="851"/>
              </w:tabs>
              <w:jc w:val="center"/>
              <w:rPr>
                <w:rFonts w:ascii="Times New Roman" w:eastAsia="Times New Roman" w:hAnsi="Times New Roman" w:cs="Times New Roman"/>
                <w:color w:val="auto"/>
                <w:sz w:val="28"/>
                <w:szCs w:val="28"/>
                <w:lang w:eastAsia="ru-RU" w:bidi="ar-SA"/>
              </w:rPr>
            </w:pPr>
            <w:r w:rsidRPr="00FC1D79">
              <w:rPr>
                <w:rFonts w:ascii="Times New Roman" w:eastAsia="Times New Roman" w:hAnsi="Times New Roman" w:cs="Times New Roman"/>
                <w:color w:val="auto"/>
                <w:sz w:val="28"/>
                <w:szCs w:val="28"/>
                <w:lang w:eastAsia="ru-RU" w:bidi="ar-SA"/>
              </w:rPr>
              <w:t>Витрати</w:t>
            </w:r>
          </w:p>
        </w:tc>
      </w:tr>
      <w:tr w:rsidR="0075653D" w:rsidRPr="00FC1D79" w:rsidTr="00130402">
        <w:trPr>
          <w:tblCellSpacing w:w="22" w:type="dxa"/>
        </w:trPr>
        <w:tc>
          <w:tcPr>
            <w:tcW w:w="1287" w:type="pct"/>
            <w:tcBorders>
              <w:top w:val="outset" w:sz="6" w:space="0" w:color="auto"/>
              <w:left w:val="outset" w:sz="6" w:space="0" w:color="auto"/>
              <w:bottom w:val="outset" w:sz="6" w:space="0" w:color="auto"/>
              <w:right w:val="outset" w:sz="6" w:space="0" w:color="auto"/>
            </w:tcBorders>
          </w:tcPr>
          <w:p w:rsidR="0099112E" w:rsidRPr="00FC1D79" w:rsidRDefault="0099112E" w:rsidP="00B87F67">
            <w:pPr>
              <w:widowControl/>
              <w:tabs>
                <w:tab w:val="left" w:pos="851"/>
              </w:tabs>
              <w:rPr>
                <w:rFonts w:ascii="Times New Roman" w:eastAsia="Times New Roman" w:hAnsi="Times New Roman" w:cs="Times New Roman"/>
                <w:color w:val="auto"/>
                <w:sz w:val="28"/>
                <w:szCs w:val="28"/>
                <w:lang w:eastAsia="ru-RU" w:bidi="ar-SA"/>
              </w:rPr>
            </w:pPr>
            <w:r w:rsidRPr="00FC1D79">
              <w:rPr>
                <w:rFonts w:ascii="Times New Roman" w:eastAsia="Times New Roman" w:hAnsi="Times New Roman" w:cs="Times New Roman"/>
                <w:color w:val="auto"/>
                <w:sz w:val="28"/>
                <w:szCs w:val="28"/>
                <w:lang w:eastAsia="ru-RU" w:bidi="ar-SA"/>
              </w:rPr>
              <w:t>Альтернатива 1</w:t>
            </w:r>
          </w:p>
        </w:tc>
        <w:tc>
          <w:tcPr>
            <w:tcW w:w="2371" w:type="pct"/>
            <w:tcBorders>
              <w:top w:val="outset" w:sz="6" w:space="0" w:color="auto"/>
              <w:left w:val="outset" w:sz="6" w:space="0" w:color="auto"/>
              <w:bottom w:val="outset" w:sz="6" w:space="0" w:color="auto"/>
              <w:right w:val="outset" w:sz="6" w:space="0" w:color="auto"/>
            </w:tcBorders>
          </w:tcPr>
          <w:p w:rsidR="0099112E" w:rsidRPr="00FC1D79" w:rsidRDefault="0099112E" w:rsidP="00B87F67">
            <w:pPr>
              <w:widowControl/>
              <w:tabs>
                <w:tab w:val="left" w:pos="851"/>
              </w:tabs>
              <w:jc w:val="center"/>
              <w:rPr>
                <w:rFonts w:ascii="Times New Roman" w:eastAsia="Times New Roman" w:hAnsi="Times New Roman" w:cs="Times New Roman"/>
                <w:color w:val="auto"/>
                <w:sz w:val="28"/>
                <w:szCs w:val="28"/>
                <w:lang w:bidi="ar-SA"/>
              </w:rPr>
            </w:pPr>
            <w:r w:rsidRPr="00FC1D79">
              <w:rPr>
                <w:rFonts w:ascii="Times New Roman" w:eastAsia="Times New Roman" w:hAnsi="Times New Roman" w:cs="Times New Roman"/>
                <w:color w:val="auto"/>
                <w:sz w:val="28"/>
                <w:szCs w:val="28"/>
                <w:lang w:bidi="ar-SA"/>
              </w:rPr>
              <w:t>відсутні</w:t>
            </w:r>
          </w:p>
        </w:tc>
        <w:tc>
          <w:tcPr>
            <w:tcW w:w="1254" w:type="pct"/>
            <w:tcBorders>
              <w:top w:val="outset" w:sz="6" w:space="0" w:color="auto"/>
              <w:left w:val="outset" w:sz="6" w:space="0" w:color="auto"/>
              <w:bottom w:val="outset" w:sz="6" w:space="0" w:color="auto"/>
              <w:right w:val="outset" w:sz="6" w:space="0" w:color="auto"/>
            </w:tcBorders>
          </w:tcPr>
          <w:p w:rsidR="0099112E" w:rsidRPr="00FC1D79" w:rsidRDefault="00704285" w:rsidP="00B87F67">
            <w:pPr>
              <w:widowControl/>
              <w:tabs>
                <w:tab w:val="left" w:pos="851"/>
              </w:tabs>
              <w:jc w:val="center"/>
              <w:rPr>
                <w:rFonts w:ascii="Times New Roman" w:eastAsia="Times New Roman" w:hAnsi="Times New Roman" w:cs="Times New Roman"/>
                <w:color w:val="auto"/>
                <w:sz w:val="28"/>
                <w:szCs w:val="28"/>
                <w:lang w:eastAsia="ru-RU" w:bidi="ar-SA"/>
              </w:rPr>
            </w:pPr>
            <w:r w:rsidRPr="00FC1D79">
              <w:rPr>
                <w:rFonts w:ascii="Times New Roman" w:eastAsia="Times New Roman" w:hAnsi="Times New Roman" w:cs="Times New Roman"/>
                <w:color w:val="auto"/>
                <w:sz w:val="28"/>
                <w:szCs w:val="28"/>
                <w:lang w:bidi="ar-SA"/>
              </w:rPr>
              <w:t>відсутні</w:t>
            </w:r>
          </w:p>
        </w:tc>
      </w:tr>
      <w:tr w:rsidR="0099112E" w:rsidRPr="00FC1D79" w:rsidTr="00130402">
        <w:trPr>
          <w:tblCellSpacing w:w="22" w:type="dxa"/>
        </w:trPr>
        <w:tc>
          <w:tcPr>
            <w:tcW w:w="1287" w:type="pct"/>
            <w:tcBorders>
              <w:top w:val="outset" w:sz="6" w:space="0" w:color="auto"/>
              <w:left w:val="outset" w:sz="6" w:space="0" w:color="auto"/>
              <w:bottom w:val="outset" w:sz="6" w:space="0" w:color="auto"/>
              <w:right w:val="outset" w:sz="6" w:space="0" w:color="auto"/>
            </w:tcBorders>
          </w:tcPr>
          <w:p w:rsidR="0099112E" w:rsidRPr="00FC1D79" w:rsidRDefault="0099112E" w:rsidP="00B87F67">
            <w:pPr>
              <w:widowControl/>
              <w:tabs>
                <w:tab w:val="left" w:pos="851"/>
              </w:tabs>
              <w:rPr>
                <w:rFonts w:ascii="Times New Roman" w:eastAsia="Times New Roman" w:hAnsi="Times New Roman" w:cs="Times New Roman"/>
                <w:color w:val="auto"/>
                <w:sz w:val="28"/>
                <w:szCs w:val="28"/>
                <w:lang w:eastAsia="ru-RU" w:bidi="ar-SA"/>
              </w:rPr>
            </w:pPr>
            <w:r w:rsidRPr="00FC1D79">
              <w:rPr>
                <w:rFonts w:ascii="Times New Roman" w:eastAsia="Times New Roman" w:hAnsi="Times New Roman" w:cs="Times New Roman"/>
                <w:color w:val="auto"/>
                <w:sz w:val="28"/>
                <w:szCs w:val="28"/>
                <w:lang w:eastAsia="ru-RU" w:bidi="ar-SA"/>
              </w:rPr>
              <w:t>Альтернатива 2</w:t>
            </w:r>
          </w:p>
        </w:tc>
        <w:tc>
          <w:tcPr>
            <w:tcW w:w="2371" w:type="pct"/>
            <w:tcBorders>
              <w:top w:val="outset" w:sz="6" w:space="0" w:color="auto"/>
              <w:left w:val="outset" w:sz="6" w:space="0" w:color="auto"/>
              <w:bottom w:val="outset" w:sz="6" w:space="0" w:color="auto"/>
              <w:right w:val="outset" w:sz="6" w:space="0" w:color="auto"/>
            </w:tcBorders>
          </w:tcPr>
          <w:p w:rsidR="0099112E" w:rsidRPr="00FC1D79" w:rsidRDefault="00F94856" w:rsidP="005B5DA3">
            <w:pPr>
              <w:widowControl/>
              <w:tabs>
                <w:tab w:val="left" w:pos="851"/>
              </w:tabs>
              <w:jc w:val="both"/>
              <w:rPr>
                <w:rFonts w:ascii="Times New Roman" w:eastAsia="Times New Roman" w:hAnsi="Times New Roman" w:cs="Times New Roman"/>
                <w:color w:val="auto"/>
                <w:sz w:val="28"/>
                <w:szCs w:val="28"/>
                <w:lang w:eastAsia="ru-RU" w:bidi="ar-SA"/>
              </w:rPr>
            </w:pPr>
            <w:r w:rsidRPr="00FC1D79">
              <w:rPr>
                <w:rFonts w:ascii="Times New Roman" w:eastAsia="Times New Roman" w:hAnsi="Times New Roman" w:cs="Times New Roman"/>
                <w:color w:val="auto"/>
                <w:sz w:val="28"/>
                <w:szCs w:val="28"/>
                <w:lang w:eastAsia="ru-RU" w:bidi="ar-SA"/>
              </w:rPr>
              <w:t xml:space="preserve">Забезпечення </w:t>
            </w:r>
            <w:r w:rsidR="00A1550C" w:rsidRPr="00FC1D79">
              <w:rPr>
                <w:rFonts w:ascii="Times New Roman" w:eastAsia="Times New Roman" w:hAnsi="Times New Roman" w:cs="Times New Roman"/>
                <w:color w:val="auto"/>
                <w:sz w:val="28"/>
                <w:szCs w:val="28"/>
                <w:lang w:eastAsia="ru-RU" w:bidi="ar-SA"/>
              </w:rPr>
              <w:t xml:space="preserve">можливості </w:t>
            </w:r>
            <w:r w:rsidR="0099112E" w:rsidRPr="00FC1D79">
              <w:rPr>
                <w:rFonts w:ascii="Times New Roman" w:eastAsia="Times New Roman" w:hAnsi="Times New Roman" w:cs="Times New Roman"/>
                <w:color w:val="auto"/>
                <w:sz w:val="28"/>
                <w:szCs w:val="28"/>
                <w:lang w:eastAsia="ru-RU" w:bidi="ar-SA"/>
              </w:rPr>
              <w:t>здобувач</w:t>
            </w:r>
            <w:r w:rsidR="00A1550C" w:rsidRPr="00FC1D79">
              <w:rPr>
                <w:rFonts w:ascii="Times New Roman" w:eastAsia="Times New Roman" w:hAnsi="Times New Roman" w:cs="Times New Roman"/>
                <w:color w:val="auto"/>
                <w:sz w:val="28"/>
                <w:szCs w:val="28"/>
                <w:lang w:eastAsia="ru-RU" w:bidi="ar-SA"/>
              </w:rPr>
              <w:t>ам</w:t>
            </w:r>
            <w:r w:rsidR="0099112E" w:rsidRPr="00FC1D79">
              <w:rPr>
                <w:rFonts w:ascii="Times New Roman" w:eastAsia="Times New Roman" w:hAnsi="Times New Roman" w:cs="Times New Roman"/>
                <w:color w:val="auto"/>
                <w:sz w:val="28"/>
                <w:szCs w:val="28"/>
                <w:lang w:eastAsia="ru-RU" w:bidi="ar-SA"/>
              </w:rPr>
              <w:t xml:space="preserve"> </w:t>
            </w:r>
            <w:r w:rsidR="005B5DA3" w:rsidRPr="00FC1D79">
              <w:rPr>
                <w:rFonts w:ascii="Times New Roman" w:eastAsia="Times New Roman" w:hAnsi="Times New Roman" w:cs="Times New Roman"/>
                <w:color w:val="auto"/>
                <w:sz w:val="28"/>
                <w:szCs w:val="28"/>
                <w:lang w:eastAsia="ru-RU" w:bidi="ar-SA"/>
              </w:rPr>
              <w:t xml:space="preserve">повної </w:t>
            </w:r>
            <w:r w:rsidR="0099112E" w:rsidRPr="00FC1D79">
              <w:rPr>
                <w:rFonts w:ascii="Times New Roman" w:eastAsia="Times New Roman" w:hAnsi="Times New Roman" w:cs="Times New Roman"/>
                <w:color w:val="auto"/>
                <w:sz w:val="28"/>
                <w:szCs w:val="28"/>
                <w:lang w:eastAsia="ru-RU" w:bidi="ar-SA"/>
              </w:rPr>
              <w:t xml:space="preserve">загальної середньої освіти </w:t>
            </w:r>
            <w:r w:rsidR="005B5DA3" w:rsidRPr="00FC1D79">
              <w:rPr>
                <w:rFonts w:ascii="Times New Roman" w:eastAsia="Times New Roman" w:hAnsi="Times New Roman" w:cs="Times New Roman"/>
                <w:color w:val="auto"/>
                <w:sz w:val="28"/>
                <w:szCs w:val="28"/>
                <w:lang w:eastAsia="ru-RU" w:bidi="ar-SA"/>
              </w:rPr>
              <w:t xml:space="preserve">навчатися в сучасних обладнаних кабінетах інформатики, а завідувачам </w:t>
            </w:r>
            <w:r w:rsidR="008E7BDA" w:rsidRPr="00FC1D79">
              <w:rPr>
                <w:rFonts w:ascii="Times New Roman" w:eastAsia="Times New Roman" w:hAnsi="Times New Roman" w:cs="Times New Roman"/>
                <w:color w:val="auto"/>
                <w:sz w:val="28"/>
                <w:szCs w:val="28"/>
                <w:lang w:eastAsia="ru-RU" w:bidi="ar-SA"/>
              </w:rPr>
              <w:t xml:space="preserve">цих </w:t>
            </w:r>
            <w:r w:rsidR="005B5DA3" w:rsidRPr="00FC1D79">
              <w:rPr>
                <w:rFonts w:ascii="Times New Roman" w:eastAsia="Times New Roman" w:hAnsi="Times New Roman" w:cs="Times New Roman"/>
                <w:color w:val="auto"/>
                <w:sz w:val="28"/>
                <w:szCs w:val="28"/>
                <w:lang w:eastAsia="ru-RU" w:bidi="ar-SA"/>
              </w:rPr>
              <w:t>кабінетів зосередитись на освітньому процесі замість заповнення документації, не пов’язаної з організацією освітнього процесу</w:t>
            </w:r>
            <w:r w:rsidRPr="00FC1D79">
              <w:rPr>
                <w:rFonts w:ascii="Times New Roman" w:hAnsi="Times New Roman" w:cs="Times New Roman"/>
                <w:color w:val="auto"/>
                <w:sz w:val="28"/>
                <w:szCs w:val="28"/>
              </w:rPr>
              <w:t>.</w:t>
            </w:r>
          </w:p>
        </w:tc>
        <w:tc>
          <w:tcPr>
            <w:tcW w:w="1254" w:type="pct"/>
            <w:tcBorders>
              <w:top w:val="outset" w:sz="6" w:space="0" w:color="auto"/>
              <w:left w:val="outset" w:sz="6" w:space="0" w:color="auto"/>
              <w:bottom w:val="outset" w:sz="6" w:space="0" w:color="auto"/>
              <w:right w:val="outset" w:sz="6" w:space="0" w:color="auto"/>
            </w:tcBorders>
          </w:tcPr>
          <w:p w:rsidR="0099112E" w:rsidRPr="00FC1D79" w:rsidRDefault="0099112E" w:rsidP="00B87F67">
            <w:pPr>
              <w:widowControl/>
              <w:tabs>
                <w:tab w:val="left" w:pos="851"/>
              </w:tabs>
              <w:jc w:val="center"/>
              <w:rPr>
                <w:rFonts w:ascii="Times New Roman" w:eastAsia="Times New Roman" w:hAnsi="Times New Roman" w:cs="Times New Roman"/>
                <w:color w:val="auto"/>
                <w:sz w:val="28"/>
                <w:szCs w:val="28"/>
                <w:lang w:eastAsia="ru-RU" w:bidi="ar-SA"/>
              </w:rPr>
            </w:pPr>
            <w:r w:rsidRPr="00FC1D79">
              <w:rPr>
                <w:rFonts w:ascii="Times New Roman" w:eastAsia="Times New Roman" w:hAnsi="Times New Roman" w:cs="Times New Roman"/>
                <w:color w:val="auto"/>
                <w:sz w:val="28"/>
                <w:szCs w:val="28"/>
                <w:lang w:bidi="ar-SA"/>
              </w:rPr>
              <w:t>відсутні</w:t>
            </w:r>
          </w:p>
        </w:tc>
      </w:tr>
    </w:tbl>
    <w:p w:rsidR="0099112E" w:rsidRPr="00FC1D79" w:rsidRDefault="0099112E" w:rsidP="00B87F67">
      <w:pPr>
        <w:widowControl/>
        <w:tabs>
          <w:tab w:val="left" w:pos="851"/>
        </w:tabs>
        <w:ind w:firstLine="709"/>
        <w:jc w:val="both"/>
        <w:rPr>
          <w:rFonts w:ascii="Times New Roman" w:eastAsia="Times New Roman" w:hAnsi="Times New Roman" w:cs="Times New Roman"/>
          <w:b/>
          <w:color w:val="auto"/>
          <w:sz w:val="28"/>
          <w:szCs w:val="28"/>
          <w:lang w:eastAsia="ru-RU" w:bidi="ar-SA"/>
        </w:rPr>
      </w:pPr>
      <w:r w:rsidRPr="00FC1D79">
        <w:rPr>
          <w:rFonts w:ascii="Times New Roman" w:eastAsia="Times New Roman" w:hAnsi="Times New Roman" w:cs="Times New Roman"/>
          <w:b/>
          <w:color w:val="auto"/>
          <w:sz w:val="28"/>
          <w:szCs w:val="28"/>
          <w:lang w:eastAsia="ru-RU" w:bidi="ar-SA"/>
        </w:rPr>
        <w:lastRenderedPageBreak/>
        <w:t>Оцінка впливу на сферу інтересів суб'єктів господарювання</w:t>
      </w:r>
    </w:p>
    <w:p w:rsidR="000C605D" w:rsidRPr="00FC1D79" w:rsidRDefault="005663CE" w:rsidP="0093343D">
      <w:pPr>
        <w:widowControl/>
        <w:tabs>
          <w:tab w:val="left" w:pos="851"/>
        </w:tabs>
        <w:ind w:firstLine="709"/>
        <w:jc w:val="both"/>
        <w:rPr>
          <w:rFonts w:ascii="Times New Roman" w:eastAsia="Times New Roman" w:hAnsi="Times New Roman" w:cs="Times New Roman"/>
          <w:color w:val="auto"/>
          <w:sz w:val="28"/>
          <w:szCs w:val="28"/>
          <w:lang w:eastAsia="ru-RU" w:bidi="ar-SA"/>
        </w:rPr>
      </w:pPr>
      <w:r w:rsidRPr="00FC1D79">
        <w:rPr>
          <w:rFonts w:ascii="Times New Roman" w:eastAsia="Times New Roman" w:hAnsi="Times New Roman" w:cs="Times New Roman"/>
          <w:color w:val="auto"/>
          <w:sz w:val="28"/>
          <w:szCs w:val="28"/>
          <w:lang w:eastAsia="ru-RU" w:bidi="ar-SA"/>
        </w:rPr>
        <w:t>На сьогодні, відповідно до</w:t>
      </w:r>
      <w:r w:rsidR="003E27AE" w:rsidRPr="00FC1D79">
        <w:rPr>
          <w:rFonts w:ascii="Times New Roman" w:eastAsia="Times New Roman" w:hAnsi="Times New Roman" w:cs="Times New Roman"/>
          <w:color w:val="auto"/>
          <w:sz w:val="28"/>
          <w:szCs w:val="28"/>
          <w:lang w:eastAsia="ru-RU" w:bidi="ar-SA"/>
        </w:rPr>
        <w:t xml:space="preserve"> </w:t>
      </w:r>
      <w:r w:rsidR="000C2994" w:rsidRPr="00FC1D79">
        <w:rPr>
          <w:rFonts w:ascii="Times New Roman" w:eastAsia="Times New Roman" w:hAnsi="Times New Roman" w:cs="Times New Roman"/>
          <w:sz w:val="28"/>
          <w:szCs w:val="28"/>
          <w:lang w:eastAsia="ru-RU"/>
        </w:rPr>
        <w:t>абзацу другого підпункту «в» пункту 2 частини третьої статті 24 Закону України «Про повну загальну середню освіту»</w:t>
      </w:r>
      <w:r w:rsidR="001874AB" w:rsidRPr="00FC1D79">
        <w:rPr>
          <w:rStyle w:val="rvts0"/>
          <w:rFonts w:ascii="Times New Roman" w:hAnsi="Times New Roman" w:cs="Times New Roman"/>
          <w:color w:val="auto"/>
          <w:sz w:val="28"/>
          <w:szCs w:val="28"/>
        </w:rPr>
        <w:t xml:space="preserve"> встановлено доплати за завідування кабінетами</w:t>
      </w:r>
      <w:r w:rsidR="001874AB" w:rsidRPr="00FC1D79">
        <w:rPr>
          <w:rFonts w:ascii="Times New Roman" w:eastAsia="Times New Roman" w:hAnsi="Times New Roman" w:cs="Times New Roman"/>
          <w:color w:val="auto"/>
          <w:sz w:val="28"/>
          <w:szCs w:val="28"/>
          <w:lang w:eastAsia="ru-RU" w:bidi="ar-SA"/>
        </w:rPr>
        <w:t xml:space="preserve"> </w:t>
      </w:r>
      <w:r w:rsidR="000C2994" w:rsidRPr="00FC1D79">
        <w:rPr>
          <w:rFonts w:ascii="Times New Roman" w:eastAsia="Times New Roman" w:hAnsi="Times New Roman" w:cs="Times New Roman"/>
          <w:color w:val="auto"/>
          <w:sz w:val="28"/>
          <w:szCs w:val="28"/>
          <w:lang w:eastAsia="ru-RU" w:bidi="ar-SA"/>
        </w:rPr>
        <w:t xml:space="preserve">інформатики </w:t>
      </w:r>
      <w:r w:rsidR="001874AB" w:rsidRPr="00FC1D79">
        <w:rPr>
          <w:rFonts w:ascii="Times New Roman" w:eastAsia="Times New Roman" w:hAnsi="Times New Roman" w:cs="Times New Roman"/>
          <w:color w:val="auto"/>
          <w:sz w:val="28"/>
          <w:szCs w:val="28"/>
          <w:lang w:eastAsia="ru-RU" w:bidi="ar-SA"/>
        </w:rPr>
        <w:t>на рівні 1</w:t>
      </w:r>
      <w:r w:rsidR="000C2994" w:rsidRPr="00FC1D79">
        <w:rPr>
          <w:rFonts w:ascii="Times New Roman" w:eastAsia="Times New Roman" w:hAnsi="Times New Roman" w:cs="Times New Roman"/>
          <w:color w:val="auto"/>
          <w:sz w:val="28"/>
          <w:szCs w:val="28"/>
          <w:lang w:eastAsia="ru-RU" w:bidi="ar-SA"/>
        </w:rPr>
        <w:t>5</w:t>
      </w:r>
      <w:r w:rsidR="001874AB" w:rsidRPr="00FC1D79">
        <w:rPr>
          <w:rFonts w:ascii="Times New Roman" w:eastAsia="Times New Roman" w:hAnsi="Times New Roman" w:cs="Times New Roman"/>
          <w:color w:val="auto"/>
          <w:sz w:val="28"/>
          <w:szCs w:val="28"/>
          <w:lang w:eastAsia="ru-RU" w:bidi="ar-SA"/>
        </w:rPr>
        <w:t>-</w:t>
      </w:r>
      <w:r w:rsidR="000C2994" w:rsidRPr="00FC1D79">
        <w:rPr>
          <w:rFonts w:ascii="Times New Roman" w:eastAsia="Times New Roman" w:hAnsi="Times New Roman" w:cs="Times New Roman"/>
          <w:color w:val="auto"/>
          <w:sz w:val="28"/>
          <w:szCs w:val="28"/>
          <w:lang w:eastAsia="ru-RU" w:bidi="ar-SA"/>
        </w:rPr>
        <w:t>20 </w:t>
      </w:r>
      <w:r w:rsidR="001874AB" w:rsidRPr="00FC1D79">
        <w:rPr>
          <w:rFonts w:ascii="Times New Roman" w:eastAsia="Times New Roman" w:hAnsi="Times New Roman" w:cs="Times New Roman"/>
          <w:color w:val="auto"/>
          <w:sz w:val="28"/>
          <w:szCs w:val="28"/>
          <w:lang w:eastAsia="ru-RU" w:bidi="ar-SA"/>
        </w:rPr>
        <w:t>%</w:t>
      </w:r>
      <w:r w:rsidR="001874AB" w:rsidRPr="00FC1D79">
        <w:rPr>
          <w:rStyle w:val="1"/>
          <w:rFonts w:eastAsia="Arial Unicode MS"/>
          <w:b w:val="0"/>
        </w:rPr>
        <w:t xml:space="preserve"> у </w:t>
      </w:r>
      <w:r w:rsidR="001874AB" w:rsidRPr="00FC1D79">
        <w:rPr>
          <w:rStyle w:val="rvts0"/>
          <w:rFonts w:ascii="Times New Roman" w:hAnsi="Times New Roman" w:cs="Times New Roman"/>
          <w:sz w:val="28"/>
          <w:szCs w:val="28"/>
        </w:rPr>
        <w:t>спі</w:t>
      </w:r>
      <w:r w:rsidR="001874AB" w:rsidRPr="00FC1D79">
        <w:rPr>
          <w:rStyle w:val="rvts0"/>
          <w:rFonts w:ascii="Times New Roman" w:eastAsia="Malgun Gothic Semilight" w:hAnsi="Times New Roman" w:cs="Times New Roman"/>
          <w:sz w:val="28"/>
          <w:szCs w:val="28"/>
        </w:rPr>
        <w:t>вв</w:t>
      </w:r>
      <w:r w:rsidR="001874AB" w:rsidRPr="00FC1D79">
        <w:rPr>
          <w:rStyle w:val="rvts0"/>
          <w:rFonts w:ascii="Times New Roman" w:hAnsi="Times New Roman" w:cs="Times New Roman"/>
          <w:sz w:val="28"/>
          <w:szCs w:val="28"/>
        </w:rPr>
        <w:t>і</w:t>
      </w:r>
      <w:r w:rsidR="001874AB" w:rsidRPr="00FC1D79">
        <w:rPr>
          <w:rStyle w:val="rvts0"/>
          <w:rFonts w:ascii="Times New Roman" w:eastAsia="Malgun Gothic Semilight" w:hAnsi="Times New Roman" w:cs="Times New Roman"/>
          <w:sz w:val="28"/>
          <w:szCs w:val="28"/>
        </w:rPr>
        <w:t>дношенн</w:t>
      </w:r>
      <w:r w:rsidR="001874AB" w:rsidRPr="00FC1D79">
        <w:rPr>
          <w:rStyle w:val="rvts0"/>
          <w:rFonts w:ascii="Times New Roman" w:hAnsi="Times New Roman" w:cs="Times New Roman"/>
          <w:sz w:val="28"/>
          <w:szCs w:val="28"/>
        </w:rPr>
        <w:t xml:space="preserve">і </w:t>
      </w:r>
      <w:r w:rsidR="001874AB" w:rsidRPr="00FC1D79">
        <w:rPr>
          <w:rStyle w:val="rvts0"/>
          <w:rFonts w:ascii="Times New Roman" w:eastAsia="Malgun Gothic Semilight" w:hAnsi="Times New Roman" w:cs="Times New Roman"/>
          <w:sz w:val="28"/>
          <w:szCs w:val="28"/>
        </w:rPr>
        <w:t>до</w:t>
      </w:r>
      <w:r w:rsidR="001874AB" w:rsidRPr="00FC1D79">
        <w:rPr>
          <w:rStyle w:val="rvts0"/>
          <w:rFonts w:ascii="Times New Roman" w:hAnsi="Times New Roman" w:cs="Times New Roman"/>
          <w:sz w:val="28"/>
          <w:szCs w:val="28"/>
        </w:rPr>
        <w:t xml:space="preserve"> </w:t>
      </w:r>
      <w:r w:rsidR="001874AB" w:rsidRPr="00FC1D79">
        <w:rPr>
          <w:rStyle w:val="rvts0"/>
          <w:rFonts w:ascii="Times New Roman" w:eastAsia="Malgun Gothic Semilight" w:hAnsi="Times New Roman" w:cs="Times New Roman"/>
          <w:sz w:val="28"/>
          <w:szCs w:val="28"/>
        </w:rPr>
        <w:t>тарифно</w:t>
      </w:r>
      <w:r w:rsidR="001874AB" w:rsidRPr="00FC1D79">
        <w:rPr>
          <w:rStyle w:val="rvts0"/>
          <w:rFonts w:ascii="Times New Roman" w:hAnsi="Times New Roman" w:cs="Times New Roman"/>
          <w:sz w:val="28"/>
          <w:szCs w:val="28"/>
        </w:rPr>
        <w:t xml:space="preserve">ї </w:t>
      </w:r>
      <w:r w:rsidR="001874AB" w:rsidRPr="00FC1D79">
        <w:rPr>
          <w:rStyle w:val="rvts0"/>
          <w:rFonts w:ascii="Times New Roman" w:eastAsia="Malgun Gothic Semilight" w:hAnsi="Times New Roman" w:cs="Times New Roman"/>
          <w:sz w:val="28"/>
          <w:szCs w:val="28"/>
        </w:rPr>
        <w:t>ставки</w:t>
      </w:r>
      <w:r w:rsidR="009C7E4C" w:rsidRPr="00FC1D79">
        <w:rPr>
          <w:rFonts w:ascii="Times New Roman" w:eastAsia="Times New Roman" w:hAnsi="Times New Roman" w:cs="Times New Roman"/>
          <w:color w:val="auto"/>
          <w:sz w:val="28"/>
          <w:szCs w:val="28"/>
          <w:lang w:eastAsia="ru-RU" w:bidi="ar-SA"/>
        </w:rPr>
        <w:t xml:space="preserve">. </w:t>
      </w:r>
    </w:p>
    <w:p w:rsidR="0093343D" w:rsidRPr="00FC1D79" w:rsidRDefault="009C7E4C" w:rsidP="0093343D">
      <w:pPr>
        <w:ind w:firstLine="709"/>
        <w:jc w:val="both"/>
        <w:rPr>
          <w:color w:val="auto"/>
        </w:rPr>
      </w:pPr>
      <w:r w:rsidRPr="00FC1D79">
        <w:rPr>
          <w:rFonts w:ascii="Times New Roman" w:eastAsia="Times New Roman" w:hAnsi="Times New Roman" w:cs="Times New Roman"/>
          <w:color w:val="auto"/>
          <w:sz w:val="28"/>
          <w:szCs w:val="28"/>
          <w:lang w:eastAsia="ru-RU" w:bidi="ar-SA"/>
        </w:rPr>
        <w:t>Наразі правове регулювання</w:t>
      </w:r>
      <w:r w:rsidR="0093343D" w:rsidRPr="00FC1D79">
        <w:rPr>
          <w:rFonts w:ascii="Times New Roman" w:eastAsia="Times New Roman" w:hAnsi="Times New Roman" w:cs="Times New Roman"/>
          <w:color w:val="auto"/>
          <w:sz w:val="28"/>
          <w:szCs w:val="28"/>
          <w:lang w:eastAsia="ru-RU" w:bidi="ar-SA"/>
        </w:rPr>
        <w:t xml:space="preserve"> функціонування кабінетів </w:t>
      </w:r>
      <w:r w:rsidR="0093343D" w:rsidRPr="00FC1D79">
        <w:rPr>
          <w:rFonts w:ascii="Times New Roman" w:hAnsi="Times New Roman" w:cs="Times New Roman"/>
          <w:color w:val="auto"/>
          <w:sz w:val="28"/>
          <w:szCs w:val="28"/>
        </w:rPr>
        <w:t xml:space="preserve">інформатики здійснюється відповідно до </w:t>
      </w:r>
      <w:r w:rsidR="0093343D" w:rsidRPr="00FC1D79">
        <w:rPr>
          <w:rFonts w:ascii="Times New Roman" w:hAnsi="Times New Roman" w:cs="Times New Roman"/>
          <w:bCs/>
          <w:color w:val="auto"/>
          <w:sz w:val="28"/>
          <w:szCs w:val="28"/>
        </w:rPr>
        <w:t>Положення про кабінет інформатики та інформаційно-комунікаційних технологій навчання загальноосвітніх навчальних закладів, затвердженого</w:t>
      </w:r>
      <w:r w:rsidR="0093343D" w:rsidRPr="00FC1D79">
        <w:rPr>
          <w:rStyle w:val="rvts0"/>
          <w:rFonts w:ascii="Times New Roman" w:hAnsi="Times New Roman" w:cs="Times New Roman"/>
          <w:color w:val="auto"/>
          <w:sz w:val="28"/>
          <w:szCs w:val="28"/>
        </w:rPr>
        <w:t xml:space="preserve"> наказом МОН від 20</w:t>
      </w:r>
      <w:r w:rsidR="0093343D" w:rsidRPr="00FC1D79">
        <w:rPr>
          <w:rStyle w:val="rvts0"/>
          <w:rFonts w:ascii="Times New Roman" w:hAnsi="Times New Roman"/>
          <w:color w:val="auto"/>
          <w:sz w:val="28"/>
          <w:szCs w:val="28"/>
        </w:rPr>
        <w:t>.05.</w:t>
      </w:r>
      <w:r w:rsidR="0093343D" w:rsidRPr="00FC1D79">
        <w:rPr>
          <w:rStyle w:val="rvts0"/>
          <w:rFonts w:ascii="Times New Roman" w:hAnsi="Times New Roman" w:cs="Times New Roman"/>
          <w:color w:val="auto"/>
          <w:sz w:val="28"/>
          <w:szCs w:val="28"/>
        </w:rPr>
        <w:t>2004 № 407</w:t>
      </w:r>
      <w:r w:rsidR="0093343D" w:rsidRPr="00FC1D79">
        <w:rPr>
          <w:rStyle w:val="rvts0"/>
          <w:rFonts w:ascii="Times New Roman" w:eastAsiaTheme="minorEastAsia" w:hAnsi="Times New Roman" w:cs="Times New Roman"/>
          <w:color w:val="auto"/>
          <w:sz w:val="28"/>
          <w:szCs w:val="28"/>
        </w:rPr>
        <w:t>, зареєстрованим у Міністерстві юстиції України 14</w:t>
      </w:r>
      <w:r w:rsidR="00F2697D" w:rsidRPr="00FC1D79">
        <w:rPr>
          <w:rStyle w:val="rvts0"/>
          <w:rFonts w:ascii="Times New Roman" w:eastAsiaTheme="minorEastAsia" w:hAnsi="Times New Roman" w:cs="Times New Roman"/>
          <w:color w:val="auto"/>
          <w:sz w:val="28"/>
          <w:szCs w:val="28"/>
        </w:rPr>
        <w:t>.06.</w:t>
      </w:r>
      <w:r w:rsidR="0093343D" w:rsidRPr="00FC1D79">
        <w:rPr>
          <w:rStyle w:val="rvts0"/>
          <w:rFonts w:ascii="Times New Roman" w:eastAsiaTheme="minorEastAsia" w:hAnsi="Times New Roman" w:cs="Times New Roman"/>
          <w:color w:val="auto"/>
          <w:sz w:val="28"/>
          <w:szCs w:val="28"/>
        </w:rPr>
        <w:t xml:space="preserve">2004 за </w:t>
      </w:r>
      <w:r w:rsidR="0093343D" w:rsidRPr="00FC1D79">
        <w:rPr>
          <w:rFonts w:ascii="Times New Roman" w:hAnsi="Times New Roman" w:cs="Times New Roman"/>
          <w:bCs/>
          <w:color w:val="auto"/>
          <w:sz w:val="28"/>
          <w:szCs w:val="28"/>
        </w:rPr>
        <w:t>№ 730/</w:t>
      </w:r>
      <w:r w:rsidR="0093343D" w:rsidRPr="00FC1D79">
        <w:rPr>
          <w:rStyle w:val="rvts9"/>
          <w:rFonts w:ascii="Times New Roman" w:hAnsi="Times New Roman" w:cs="Times New Roman"/>
          <w:color w:val="auto"/>
          <w:sz w:val="28"/>
          <w:szCs w:val="28"/>
        </w:rPr>
        <w:t>9329</w:t>
      </w:r>
      <w:r w:rsidR="0093343D" w:rsidRPr="00FC1D79">
        <w:rPr>
          <w:rFonts w:ascii="Times New Roman" w:hAnsi="Times New Roman"/>
          <w:color w:val="auto"/>
          <w:sz w:val="28"/>
          <w:szCs w:val="28"/>
        </w:rPr>
        <w:t>, норми якого потребують суттєвого оновлення.</w:t>
      </w:r>
    </w:p>
    <w:p w:rsidR="003959B0" w:rsidRPr="00FC1D79" w:rsidRDefault="000C605D" w:rsidP="00B87F67">
      <w:pPr>
        <w:widowControl/>
        <w:tabs>
          <w:tab w:val="left" w:pos="851"/>
        </w:tabs>
        <w:ind w:firstLine="709"/>
        <w:jc w:val="both"/>
        <w:rPr>
          <w:rFonts w:ascii="Times New Roman" w:eastAsia="Times New Roman" w:hAnsi="Times New Roman" w:cs="Times New Roman"/>
          <w:color w:val="auto"/>
          <w:sz w:val="28"/>
          <w:szCs w:val="28"/>
          <w:lang w:eastAsia="ru-RU" w:bidi="ar-SA"/>
        </w:rPr>
      </w:pPr>
      <w:r w:rsidRPr="00FC1D79">
        <w:rPr>
          <w:rFonts w:ascii="Times New Roman" w:eastAsia="Times New Roman" w:hAnsi="Times New Roman" w:cs="Times New Roman"/>
          <w:color w:val="auto"/>
          <w:sz w:val="28"/>
          <w:szCs w:val="28"/>
          <w:lang w:eastAsia="ru-RU" w:bidi="ar-SA"/>
        </w:rPr>
        <w:t>Згідно з даними статистичних спостережень</w:t>
      </w:r>
      <w:r w:rsidR="00D33D1F" w:rsidRPr="00FC1D79">
        <w:rPr>
          <w:rFonts w:ascii="Times New Roman" w:eastAsia="Times New Roman" w:hAnsi="Times New Roman" w:cs="Times New Roman"/>
          <w:color w:val="auto"/>
          <w:sz w:val="28"/>
          <w:szCs w:val="28"/>
          <w:lang w:eastAsia="ru-RU" w:bidi="ar-SA"/>
        </w:rPr>
        <w:t xml:space="preserve">, джерелом якої є заповнений рядок 18 «Кількість навчальних кабінетів </w:t>
      </w:r>
      <w:r w:rsidR="00D33D1F" w:rsidRPr="00FC1D79">
        <w:rPr>
          <w:rFonts w:ascii="Times New Roman" w:hAnsi="Times New Roman"/>
          <w:sz w:val="28"/>
          <w:szCs w:val="28"/>
        </w:rPr>
        <w:t>основ інформатики й обчислювальної техніки»</w:t>
      </w:r>
      <w:r w:rsidR="00D33D1F" w:rsidRPr="00FC1D79">
        <w:rPr>
          <w:rFonts w:ascii="Times New Roman" w:eastAsia="Times New Roman" w:hAnsi="Times New Roman" w:cs="Times New Roman"/>
          <w:color w:val="auto"/>
          <w:sz w:val="28"/>
          <w:szCs w:val="28"/>
          <w:lang w:eastAsia="ru-RU" w:bidi="ar-SA"/>
        </w:rPr>
        <w:t xml:space="preserve"> розділу ХІІ «</w:t>
      </w:r>
      <w:r w:rsidR="00D33D1F" w:rsidRPr="00FC1D79">
        <w:rPr>
          <w:rFonts w:ascii="Times New Roman" w:hAnsi="Times New Roman"/>
          <w:sz w:val="28"/>
          <w:szCs w:val="28"/>
        </w:rPr>
        <w:t>Відомості про приміщення та матеріальну базу»</w:t>
      </w:r>
      <w:r w:rsidR="00D33D1F" w:rsidRPr="00FC1D79">
        <w:rPr>
          <w:rFonts w:ascii="Times New Roman" w:eastAsia="Times New Roman" w:hAnsi="Times New Roman" w:cs="Times New Roman"/>
          <w:color w:val="auto"/>
          <w:sz w:val="28"/>
          <w:szCs w:val="28"/>
          <w:lang w:eastAsia="ru-RU" w:bidi="ar-SA"/>
        </w:rPr>
        <w:t xml:space="preserve"> форми статистичної звітності ЗНЗ-1</w:t>
      </w:r>
      <w:r w:rsidRPr="00FC1D79">
        <w:rPr>
          <w:rFonts w:ascii="Times New Roman" w:eastAsia="Times New Roman" w:hAnsi="Times New Roman" w:cs="Times New Roman"/>
          <w:color w:val="auto"/>
          <w:sz w:val="28"/>
          <w:szCs w:val="28"/>
          <w:lang w:eastAsia="ru-RU" w:bidi="ar-SA"/>
        </w:rPr>
        <w:t xml:space="preserve">, </w:t>
      </w:r>
      <w:r w:rsidR="003959B0" w:rsidRPr="00FC1D79">
        <w:rPr>
          <w:rFonts w:ascii="Times New Roman" w:eastAsia="Times New Roman" w:hAnsi="Times New Roman" w:cs="Times New Roman"/>
          <w:color w:val="auto"/>
          <w:sz w:val="28"/>
          <w:szCs w:val="28"/>
          <w:lang w:eastAsia="ru-RU" w:bidi="ar-SA"/>
        </w:rPr>
        <w:t xml:space="preserve">на загальну кількість </w:t>
      </w:r>
      <w:r w:rsidR="00E21F5F" w:rsidRPr="00FC1D79">
        <w:rPr>
          <w:rFonts w:ascii="Times New Roman" w:eastAsia="Times New Roman" w:hAnsi="Times New Roman" w:cs="Times New Roman"/>
          <w:color w:val="auto"/>
          <w:sz w:val="28"/>
          <w:szCs w:val="28"/>
          <w:lang w:eastAsia="ru-RU" w:bidi="ar-SA"/>
        </w:rPr>
        <w:t>ЗЗСО</w:t>
      </w:r>
      <w:r w:rsidR="003959B0" w:rsidRPr="00FC1D79">
        <w:rPr>
          <w:rFonts w:ascii="Times New Roman" w:eastAsia="Times New Roman" w:hAnsi="Times New Roman" w:cs="Times New Roman"/>
          <w:color w:val="auto"/>
          <w:sz w:val="28"/>
          <w:szCs w:val="28"/>
          <w:lang w:eastAsia="ru-RU" w:bidi="ar-SA"/>
        </w:rPr>
        <w:t>, яка становить 14800</w:t>
      </w:r>
      <w:r w:rsidR="00FC1D79" w:rsidRPr="00FC1D79">
        <w:rPr>
          <w:rFonts w:ascii="Times New Roman" w:eastAsia="Times New Roman" w:hAnsi="Times New Roman" w:cs="Times New Roman"/>
          <w:color w:val="auto"/>
          <w:sz w:val="28"/>
          <w:szCs w:val="28"/>
          <w:lang w:eastAsia="ru-RU" w:bidi="ar-SA"/>
        </w:rPr>
        <w:t> </w:t>
      </w:r>
      <w:r w:rsidR="003959B0" w:rsidRPr="00FC1D79">
        <w:rPr>
          <w:rFonts w:ascii="Times New Roman" w:eastAsia="Times New Roman" w:hAnsi="Times New Roman" w:cs="Times New Roman"/>
          <w:color w:val="auto"/>
          <w:sz w:val="28"/>
          <w:szCs w:val="28"/>
          <w:lang w:eastAsia="ru-RU" w:bidi="ar-SA"/>
        </w:rPr>
        <w:t>закладів</w:t>
      </w:r>
      <w:r w:rsidRPr="00FC1D79">
        <w:rPr>
          <w:rFonts w:ascii="Times New Roman" w:eastAsia="Times New Roman" w:hAnsi="Times New Roman" w:cs="Times New Roman"/>
          <w:color w:val="auto"/>
          <w:sz w:val="28"/>
          <w:szCs w:val="28"/>
          <w:lang w:eastAsia="ru-RU" w:bidi="ar-SA"/>
        </w:rPr>
        <w:t xml:space="preserve">, </w:t>
      </w:r>
      <w:r w:rsidR="003959B0" w:rsidRPr="00FC1D79">
        <w:rPr>
          <w:rFonts w:ascii="Times New Roman" w:eastAsia="Times New Roman" w:hAnsi="Times New Roman" w:cs="Times New Roman"/>
          <w:color w:val="auto"/>
          <w:sz w:val="28"/>
          <w:szCs w:val="28"/>
          <w:lang w:eastAsia="ru-RU" w:bidi="ar-SA"/>
        </w:rPr>
        <w:t>функціонує 18932 кабінетів інформатики</w:t>
      </w:r>
      <w:r w:rsidR="00D33D1F" w:rsidRPr="00FC1D79">
        <w:rPr>
          <w:rFonts w:ascii="Times New Roman" w:eastAsia="Times New Roman" w:hAnsi="Times New Roman" w:cs="Times New Roman"/>
          <w:color w:val="auto"/>
          <w:sz w:val="28"/>
          <w:szCs w:val="28"/>
          <w:lang w:eastAsia="ru-RU" w:bidi="ar-SA"/>
        </w:rPr>
        <w:t xml:space="preserve"> (станом на 05 вересня 2019</w:t>
      </w:r>
      <w:r w:rsidR="00E21F5F" w:rsidRPr="00FC1D79">
        <w:rPr>
          <w:rFonts w:ascii="Times New Roman" w:eastAsia="Times New Roman" w:hAnsi="Times New Roman" w:cs="Times New Roman"/>
          <w:color w:val="auto"/>
          <w:sz w:val="28"/>
          <w:szCs w:val="28"/>
          <w:lang w:eastAsia="ru-RU" w:bidi="ar-SA"/>
        </w:rPr>
        <w:t> </w:t>
      </w:r>
      <w:r w:rsidR="00D33D1F" w:rsidRPr="00FC1D79">
        <w:rPr>
          <w:rFonts w:ascii="Times New Roman" w:eastAsia="Times New Roman" w:hAnsi="Times New Roman" w:cs="Times New Roman"/>
          <w:color w:val="auto"/>
          <w:sz w:val="28"/>
          <w:szCs w:val="28"/>
          <w:lang w:eastAsia="ru-RU" w:bidi="ar-SA"/>
        </w:rPr>
        <w:t>року)</w:t>
      </w:r>
      <w:r w:rsidRPr="00FC1D79">
        <w:rPr>
          <w:rFonts w:ascii="Times New Roman" w:eastAsia="Times New Roman" w:hAnsi="Times New Roman" w:cs="Times New Roman"/>
          <w:color w:val="auto"/>
          <w:sz w:val="28"/>
          <w:szCs w:val="28"/>
          <w:lang w:eastAsia="ru-RU" w:bidi="ar-SA"/>
        </w:rPr>
        <w:t xml:space="preserve">. Проте, </w:t>
      </w:r>
      <w:r w:rsidR="003959B0" w:rsidRPr="00FC1D79">
        <w:rPr>
          <w:rFonts w:ascii="Times New Roman" w:eastAsia="Times New Roman" w:hAnsi="Times New Roman" w:cs="Times New Roman"/>
          <w:color w:val="auto"/>
          <w:sz w:val="28"/>
          <w:szCs w:val="28"/>
          <w:lang w:eastAsia="ru-RU" w:bidi="ar-SA"/>
        </w:rPr>
        <w:t xml:space="preserve">не у всіх </w:t>
      </w:r>
      <w:r w:rsidR="00E21F5F" w:rsidRPr="00FC1D79">
        <w:rPr>
          <w:rFonts w:ascii="Times New Roman" w:eastAsia="Times New Roman" w:hAnsi="Times New Roman" w:cs="Times New Roman"/>
          <w:color w:val="auto"/>
          <w:sz w:val="28"/>
          <w:szCs w:val="28"/>
          <w:lang w:eastAsia="ru-RU" w:bidi="ar-SA"/>
        </w:rPr>
        <w:t>ЗЗСО</w:t>
      </w:r>
      <w:r w:rsidR="003959B0" w:rsidRPr="00FC1D79">
        <w:rPr>
          <w:rFonts w:ascii="Times New Roman" w:eastAsia="Times New Roman" w:hAnsi="Times New Roman" w:cs="Times New Roman"/>
          <w:color w:val="auto"/>
          <w:sz w:val="28"/>
          <w:szCs w:val="28"/>
          <w:lang w:eastAsia="ru-RU" w:bidi="ar-SA"/>
        </w:rPr>
        <w:t xml:space="preserve"> такі навчальні кабінети створені. У 1832 </w:t>
      </w:r>
      <w:r w:rsidR="00E21F5F" w:rsidRPr="00FC1D79">
        <w:rPr>
          <w:rFonts w:ascii="Times New Roman" w:eastAsia="Times New Roman" w:hAnsi="Times New Roman" w:cs="Times New Roman"/>
          <w:color w:val="auto"/>
          <w:sz w:val="28"/>
          <w:szCs w:val="28"/>
          <w:lang w:eastAsia="ru-RU" w:bidi="ar-SA"/>
        </w:rPr>
        <w:t>ЗЗСО</w:t>
      </w:r>
      <w:r w:rsidR="003959B0" w:rsidRPr="00FC1D79">
        <w:rPr>
          <w:rFonts w:ascii="Times New Roman" w:eastAsia="Times New Roman" w:hAnsi="Times New Roman" w:cs="Times New Roman"/>
          <w:color w:val="auto"/>
          <w:sz w:val="28"/>
          <w:szCs w:val="28"/>
          <w:lang w:eastAsia="ru-RU" w:bidi="ar-SA"/>
        </w:rPr>
        <w:t xml:space="preserve"> кабінети інформатики відсутні. Найбільша кількість </w:t>
      </w:r>
      <w:r w:rsidR="00E21F5F" w:rsidRPr="00FC1D79">
        <w:rPr>
          <w:rFonts w:ascii="Times New Roman" w:eastAsia="Times New Roman" w:hAnsi="Times New Roman" w:cs="Times New Roman"/>
          <w:color w:val="auto"/>
          <w:sz w:val="28"/>
          <w:szCs w:val="28"/>
          <w:lang w:eastAsia="ru-RU" w:bidi="ar-SA"/>
        </w:rPr>
        <w:t>ЗЗСО</w:t>
      </w:r>
      <w:r w:rsidR="003959B0" w:rsidRPr="00FC1D79">
        <w:rPr>
          <w:rFonts w:ascii="Times New Roman" w:eastAsia="Times New Roman" w:hAnsi="Times New Roman" w:cs="Times New Roman"/>
          <w:color w:val="auto"/>
          <w:sz w:val="28"/>
          <w:szCs w:val="28"/>
          <w:lang w:eastAsia="ru-RU" w:bidi="ar-SA"/>
        </w:rPr>
        <w:t xml:space="preserve"> без таких кабінетів у Львівській (352), Волинській (149), та Вінницькій (136) областях. Найменша кількість </w:t>
      </w:r>
      <w:r w:rsidR="00E21F5F" w:rsidRPr="00FC1D79">
        <w:rPr>
          <w:rFonts w:ascii="Times New Roman" w:eastAsia="Times New Roman" w:hAnsi="Times New Roman" w:cs="Times New Roman"/>
          <w:color w:val="auto"/>
          <w:sz w:val="28"/>
          <w:szCs w:val="28"/>
          <w:lang w:eastAsia="ru-RU" w:bidi="ar-SA"/>
        </w:rPr>
        <w:t>ЗЗСО</w:t>
      </w:r>
      <w:r w:rsidR="003959B0" w:rsidRPr="00FC1D79">
        <w:rPr>
          <w:rFonts w:ascii="Times New Roman" w:eastAsia="Times New Roman" w:hAnsi="Times New Roman" w:cs="Times New Roman"/>
          <w:color w:val="auto"/>
          <w:sz w:val="28"/>
          <w:szCs w:val="28"/>
          <w:lang w:eastAsia="ru-RU" w:bidi="ar-SA"/>
        </w:rPr>
        <w:t xml:space="preserve"> без таких кабінетів у Луганській (10), Запорізькій та Харківській (по</w:t>
      </w:r>
      <w:r w:rsidR="00E21F5F" w:rsidRPr="00FC1D79">
        <w:rPr>
          <w:rFonts w:ascii="Times New Roman" w:eastAsia="Times New Roman" w:hAnsi="Times New Roman" w:cs="Times New Roman"/>
          <w:color w:val="auto"/>
          <w:sz w:val="28"/>
          <w:szCs w:val="28"/>
          <w:lang w:eastAsia="ru-RU" w:bidi="ar-SA"/>
        </w:rPr>
        <w:t> </w:t>
      </w:r>
      <w:r w:rsidR="003959B0" w:rsidRPr="00FC1D79">
        <w:rPr>
          <w:rFonts w:ascii="Times New Roman" w:eastAsia="Times New Roman" w:hAnsi="Times New Roman" w:cs="Times New Roman"/>
          <w:color w:val="auto"/>
          <w:sz w:val="28"/>
          <w:szCs w:val="28"/>
          <w:lang w:eastAsia="ru-RU" w:bidi="ar-SA"/>
        </w:rPr>
        <w:t xml:space="preserve">17) областях. Проте, Львівська область – регіон України з найбільшою кількістю </w:t>
      </w:r>
      <w:r w:rsidR="00E21F5F" w:rsidRPr="00FC1D79">
        <w:rPr>
          <w:rFonts w:ascii="Times New Roman" w:eastAsia="Times New Roman" w:hAnsi="Times New Roman" w:cs="Times New Roman"/>
          <w:color w:val="auto"/>
          <w:sz w:val="28"/>
          <w:szCs w:val="28"/>
          <w:lang w:eastAsia="ru-RU" w:bidi="ar-SA"/>
        </w:rPr>
        <w:t>ЗЗСО</w:t>
      </w:r>
      <w:r w:rsidR="003959B0" w:rsidRPr="00FC1D79">
        <w:rPr>
          <w:rFonts w:ascii="Times New Roman" w:eastAsia="Times New Roman" w:hAnsi="Times New Roman" w:cs="Times New Roman"/>
          <w:color w:val="auto"/>
          <w:sz w:val="28"/>
          <w:szCs w:val="28"/>
          <w:lang w:eastAsia="ru-RU" w:bidi="ar-SA"/>
        </w:rPr>
        <w:t xml:space="preserve"> взагалі – 1173, а Луганська область – з найменшою кількістю </w:t>
      </w:r>
      <w:r w:rsidR="00E21F5F" w:rsidRPr="00FC1D79">
        <w:rPr>
          <w:rFonts w:ascii="Times New Roman" w:eastAsia="Times New Roman" w:hAnsi="Times New Roman" w:cs="Times New Roman"/>
          <w:color w:val="auto"/>
          <w:sz w:val="28"/>
          <w:szCs w:val="28"/>
          <w:lang w:eastAsia="ru-RU" w:bidi="ar-SA"/>
        </w:rPr>
        <w:t>ЗЗСО</w:t>
      </w:r>
      <w:r w:rsidR="00FC1D79" w:rsidRPr="00FC1D79">
        <w:rPr>
          <w:rFonts w:ascii="Times New Roman" w:eastAsia="Times New Roman" w:hAnsi="Times New Roman" w:cs="Times New Roman"/>
          <w:color w:val="auto"/>
          <w:sz w:val="28"/>
          <w:szCs w:val="28"/>
          <w:lang w:eastAsia="ru-RU" w:bidi="ar-SA"/>
        </w:rPr>
        <w:t> </w:t>
      </w:r>
      <w:r w:rsidR="00215DD9" w:rsidRPr="00FC1D79">
        <w:rPr>
          <w:rFonts w:ascii="Times New Roman" w:eastAsia="Times New Roman" w:hAnsi="Times New Roman" w:cs="Times New Roman"/>
          <w:color w:val="auto"/>
          <w:sz w:val="28"/>
          <w:szCs w:val="28"/>
          <w:lang w:eastAsia="ru-RU" w:bidi="ar-SA"/>
        </w:rPr>
        <w:t>(275)</w:t>
      </w:r>
      <w:r w:rsidR="003959B0" w:rsidRPr="00FC1D79">
        <w:rPr>
          <w:rFonts w:ascii="Times New Roman" w:eastAsia="Times New Roman" w:hAnsi="Times New Roman" w:cs="Times New Roman"/>
          <w:color w:val="auto"/>
          <w:sz w:val="28"/>
          <w:szCs w:val="28"/>
          <w:lang w:eastAsia="ru-RU" w:bidi="ar-SA"/>
        </w:rPr>
        <w:t>.</w:t>
      </w:r>
    </w:p>
    <w:p w:rsidR="003959B0" w:rsidRPr="00FC1D79" w:rsidRDefault="003959B0" w:rsidP="00B87F67">
      <w:pPr>
        <w:widowControl/>
        <w:tabs>
          <w:tab w:val="left" w:pos="851"/>
        </w:tabs>
        <w:ind w:firstLine="709"/>
        <w:jc w:val="both"/>
        <w:rPr>
          <w:rFonts w:ascii="Times New Roman" w:eastAsia="Times New Roman" w:hAnsi="Times New Roman" w:cs="Times New Roman"/>
          <w:color w:val="auto"/>
          <w:sz w:val="28"/>
          <w:szCs w:val="28"/>
          <w:lang w:eastAsia="ru-RU" w:bidi="ar-SA"/>
        </w:rPr>
      </w:pPr>
      <w:r w:rsidRPr="00FC1D79">
        <w:rPr>
          <w:rFonts w:ascii="Times New Roman" w:eastAsia="Times New Roman" w:hAnsi="Times New Roman" w:cs="Times New Roman"/>
          <w:color w:val="auto"/>
          <w:sz w:val="28"/>
          <w:szCs w:val="28"/>
          <w:lang w:eastAsia="ru-RU" w:bidi="ar-SA"/>
        </w:rPr>
        <w:t xml:space="preserve">Вирахувавши частку </w:t>
      </w:r>
      <w:r w:rsidR="00E21F5F" w:rsidRPr="00FC1D79">
        <w:rPr>
          <w:rFonts w:ascii="Times New Roman" w:eastAsia="Times New Roman" w:hAnsi="Times New Roman" w:cs="Times New Roman"/>
          <w:color w:val="auto"/>
          <w:sz w:val="28"/>
          <w:szCs w:val="28"/>
          <w:lang w:eastAsia="ru-RU" w:bidi="ar-SA"/>
        </w:rPr>
        <w:t>ЗЗСО</w:t>
      </w:r>
      <w:r w:rsidRPr="00FC1D79">
        <w:rPr>
          <w:rFonts w:ascii="Times New Roman" w:eastAsia="Times New Roman" w:hAnsi="Times New Roman" w:cs="Times New Roman"/>
          <w:color w:val="auto"/>
          <w:sz w:val="28"/>
          <w:szCs w:val="28"/>
          <w:lang w:eastAsia="ru-RU" w:bidi="ar-SA"/>
        </w:rPr>
        <w:t xml:space="preserve">, що не мають створених та функціонуючих кабінетів інформатики можна констатувати, що </w:t>
      </w:r>
      <w:r w:rsidR="00215DD9" w:rsidRPr="00FC1D79">
        <w:rPr>
          <w:rFonts w:ascii="Times New Roman" w:eastAsia="Times New Roman" w:hAnsi="Times New Roman" w:cs="Times New Roman"/>
          <w:color w:val="auto"/>
          <w:sz w:val="28"/>
          <w:szCs w:val="28"/>
          <w:lang w:eastAsia="ru-RU" w:bidi="ar-SA"/>
        </w:rPr>
        <w:t xml:space="preserve">найменша частка </w:t>
      </w:r>
      <w:r w:rsidR="00E21F5F" w:rsidRPr="00FC1D79">
        <w:rPr>
          <w:rFonts w:ascii="Times New Roman" w:eastAsia="Times New Roman" w:hAnsi="Times New Roman" w:cs="Times New Roman"/>
          <w:color w:val="auto"/>
          <w:sz w:val="28"/>
          <w:szCs w:val="28"/>
          <w:lang w:eastAsia="ru-RU" w:bidi="ar-SA"/>
        </w:rPr>
        <w:t>ЗЗСО</w:t>
      </w:r>
      <w:r w:rsidR="00215DD9" w:rsidRPr="00FC1D79">
        <w:rPr>
          <w:rFonts w:ascii="Times New Roman" w:eastAsia="Times New Roman" w:hAnsi="Times New Roman" w:cs="Times New Roman"/>
          <w:color w:val="auto"/>
          <w:sz w:val="28"/>
          <w:szCs w:val="28"/>
          <w:lang w:eastAsia="ru-RU" w:bidi="ar-SA"/>
        </w:rPr>
        <w:t xml:space="preserve">, що не мають кабінетів інформатики у Харківській області – 2% від усіх </w:t>
      </w:r>
      <w:r w:rsidR="00E21F5F" w:rsidRPr="00FC1D79">
        <w:rPr>
          <w:rFonts w:ascii="Times New Roman" w:eastAsia="Times New Roman" w:hAnsi="Times New Roman" w:cs="Times New Roman"/>
          <w:color w:val="auto"/>
          <w:sz w:val="28"/>
          <w:szCs w:val="28"/>
          <w:lang w:eastAsia="ru-RU" w:bidi="ar-SA"/>
        </w:rPr>
        <w:t>ЗЗСО</w:t>
      </w:r>
      <w:r w:rsidR="00215DD9" w:rsidRPr="00FC1D79">
        <w:rPr>
          <w:rFonts w:ascii="Times New Roman" w:eastAsia="Times New Roman" w:hAnsi="Times New Roman" w:cs="Times New Roman"/>
          <w:color w:val="auto"/>
          <w:sz w:val="28"/>
          <w:szCs w:val="28"/>
          <w:lang w:eastAsia="ru-RU" w:bidi="ar-SA"/>
        </w:rPr>
        <w:t xml:space="preserve"> регіону, а найбільша – у Львівській області (30%), при середньому значенні для </w:t>
      </w:r>
      <w:r w:rsidR="00E21F5F" w:rsidRPr="00FC1D79">
        <w:rPr>
          <w:rFonts w:ascii="Times New Roman" w:eastAsia="Times New Roman" w:hAnsi="Times New Roman" w:cs="Times New Roman"/>
          <w:color w:val="auto"/>
          <w:sz w:val="28"/>
          <w:szCs w:val="28"/>
          <w:lang w:eastAsia="ru-RU" w:bidi="ar-SA"/>
        </w:rPr>
        <w:br/>
      </w:r>
      <w:r w:rsidR="00215DD9" w:rsidRPr="00FC1D79">
        <w:rPr>
          <w:rFonts w:ascii="Times New Roman" w:eastAsia="Times New Roman" w:hAnsi="Times New Roman" w:cs="Times New Roman"/>
          <w:color w:val="auto"/>
          <w:sz w:val="28"/>
          <w:szCs w:val="28"/>
          <w:lang w:eastAsia="ru-RU" w:bidi="ar-SA"/>
        </w:rPr>
        <w:t>України – 12%.</w:t>
      </w:r>
    </w:p>
    <w:p w:rsidR="0025201B" w:rsidRPr="00FC1D79" w:rsidRDefault="005D602B" w:rsidP="0025201B">
      <w:pPr>
        <w:widowControl/>
        <w:tabs>
          <w:tab w:val="left" w:pos="851"/>
          <w:tab w:val="left" w:pos="1134"/>
        </w:tabs>
        <w:ind w:firstLine="709"/>
        <w:jc w:val="both"/>
        <w:rPr>
          <w:rFonts w:ascii="Times New Roman" w:eastAsia="Times New Roman" w:hAnsi="Times New Roman" w:cs="Times New Roman"/>
          <w:color w:val="auto"/>
          <w:sz w:val="28"/>
          <w:szCs w:val="28"/>
          <w:lang w:eastAsia="ru-RU" w:bidi="ar-SA"/>
        </w:rPr>
      </w:pPr>
      <w:r w:rsidRPr="00FC1D79">
        <w:rPr>
          <w:rFonts w:ascii="Times New Roman" w:eastAsia="Times New Roman" w:hAnsi="Times New Roman" w:cs="Times New Roman"/>
          <w:color w:val="auto"/>
          <w:sz w:val="28"/>
          <w:szCs w:val="28"/>
          <w:lang w:eastAsia="ru-RU" w:bidi="ar-SA"/>
        </w:rPr>
        <w:t>Відповідно до чинного Положення в кабінеті інформатики повинні знаходитись:</w:t>
      </w:r>
    </w:p>
    <w:p w:rsidR="0025201B" w:rsidRPr="00FC1D79" w:rsidRDefault="0025201B" w:rsidP="0025201B">
      <w:pPr>
        <w:widowControl/>
        <w:tabs>
          <w:tab w:val="left" w:pos="851"/>
          <w:tab w:val="left" w:pos="1134"/>
        </w:tabs>
        <w:ind w:firstLine="709"/>
        <w:jc w:val="both"/>
        <w:rPr>
          <w:rFonts w:ascii="Times New Roman" w:eastAsia="Times New Roman" w:hAnsi="Times New Roman" w:cs="Times New Roman"/>
          <w:color w:val="auto"/>
          <w:sz w:val="28"/>
          <w:szCs w:val="28"/>
          <w:lang w:eastAsia="ru-RU" w:bidi="ar-SA"/>
        </w:rPr>
      </w:pPr>
      <w:r w:rsidRPr="00FC1D79">
        <w:rPr>
          <w:rStyle w:val="5yl5"/>
          <w:rFonts w:ascii="Times New Roman" w:hAnsi="Times New Roman"/>
          <w:sz w:val="28"/>
          <w:szCs w:val="28"/>
        </w:rPr>
        <w:t xml:space="preserve">1) </w:t>
      </w:r>
      <w:r w:rsidR="005D602B" w:rsidRPr="00FC1D79">
        <w:rPr>
          <w:rStyle w:val="5yl5"/>
          <w:rFonts w:ascii="Times New Roman" w:hAnsi="Times New Roman"/>
          <w:sz w:val="28"/>
          <w:szCs w:val="28"/>
        </w:rPr>
        <w:t>паспорт кабінету</w:t>
      </w:r>
      <w:r w:rsidR="00CC0A7A" w:rsidRPr="00FC1D79">
        <w:rPr>
          <w:rStyle w:val="5yl5"/>
          <w:rFonts w:ascii="Times New Roman" w:hAnsi="Times New Roman"/>
          <w:sz w:val="28"/>
          <w:szCs w:val="28"/>
        </w:rPr>
        <w:t xml:space="preserve"> </w:t>
      </w:r>
      <w:r w:rsidR="00700200" w:rsidRPr="00FC1D79">
        <w:rPr>
          <w:rStyle w:val="5yl5"/>
          <w:rFonts w:ascii="Times New Roman" w:hAnsi="Times New Roman"/>
          <w:sz w:val="28"/>
          <w:szCs w:val="28"/>
        </w:rPr>
        <w:t xml:space="preserve">згідно </w:t>
      </w:r>
      <w:r w:rsidR="00CC0A7A" w:rsidRPr="00FC1D79">
        <w:rPr>
          <w:rStyle w:val="5yl5"/>
          <w:rFonts w:ascii="Times New Roman" w:hAnsi="Times New Roman"/>
          <w:sz w:val="28"/>
          <w:szCs w:val="28"/>
        </w:rPr>
        <w:t xml:space="preserve">за формою згідно </w:t>
      </w:r>
      <w:r w:rsidR="00700200" w:rsidRPr="00FC1D79">
        <w:rPr>
          <w:rStyle w:val="5yl5"/>
          <w:rFonts w:ascii="Times New Roman" w:hAnsi="Times New Roman"/>
          <w:sz w:val="28"/>
          <w:szCs w:val="28"/>
        </w:rPr>
        <w:t xml:space="preserve">з </w:t>
      </w:r>
      <w:r w:rsidR="00CC0A7A" w:rsidRPr="00FC1D79">
        <w:rPr>
          <w:rStyle w:val="5yl5"/>
          <w:rFonts w:ascii="Times New Roman" w:hAnsi="Times New Roman"/>
          <w:sz w:val="28"/>
          <w:szCs w:val="28"/>
        </w:rPr>
        <w:t xml:space="preserve">додатком до </w:t>
      </w:r>
      <w:proofErr w:type="spellStart"/>
      <w:r w:rsidR="005D602B" w:rsidRPr="00FC1D79">
        <w:rPr>
          <w:rStyle w:val="5yl5"/>
          <w:rFonts w:ascii="Times New Roman" w:hAnsi="Times New Roman"/>
          <w:sz w:val="28"/>
          <w:szCs w:val="28"/>
        </w:rPr>
        <w:t>ДСанПіН</w:t>
      </w:r>
      <w:proofErr w:type="spellEnd"/>
      <w:r w:rsidR="00CC0A7A" w:rsidRPr="00FC1D79">
        <w:rPr>
          <w:rStyle w:val="5yl5"/>
          <w:rFonts w:ascii="Times New Roman" w:hAnsi="Times New Roman"/>
          <w:sz w:val="28"/>
          <w:szCs w:val="28"/>
        </w:rPr>
        <w:t> </w:t>
      </w:r>
      <w:r w:rsidR="005D602B" w:rsidRPr="00FC1D79">
        <w:rPr>
          <w:rFonts w:ascii="Times New Roman" w:hAnsi="Times New Roman"/>
          <w:sz w:val="28"/>
          <w:szCs w:val="28"/>
        </w:rPr>
        <w:t>5.5.6.0</w:t>
      </w:r>
      <w:r w:rsidR="005D602B" w:rsidRPr="00FC1D79">
        <w:rPr>
          <w:rStyle w:val="5yl5"/>
          <w:rFonts w:ascii="Times New Roman" w:hAnsi="Times New Roman"/>
          <w:sz w:val="28"/>
          <w:szCs w:val="28"/>
        </w:rPr>
        <w:t>09-98;</w:t>
      </w:r>
    </w:p>
    <w:p w:rsidR="0025201B" w:rsidRPr="00FC1D79" w:rsidRDefault="0025201B" w:rsidP="0025201B">
      <w:pPr>
        <w:widowControl/>
        <w:tabs>
          <w:tab w:val="left" w:pos="851"/>
          <w:tab w:val="left" w:pos="1134"/>
        </w:tabs>
        <w:ind w:firstLine="709"/>
        <w:jc w:val="both"/>
        <w:rPr>
          <w:rFonts w:ascii="Times New Roman" w:eastAsia="Times New Roman" w:hAnsi="Times New Roman" w:cs="Times New Roman"/>
          <w:color w:val="auto"/>
          <w:sz w:val="28"/>
          <w:szCs w:val="28"/>
          <w:lang w:eastAsia="ru-RU" w:bidi="ar-SA"/>
        </w:rPr>
      </w:pPr>
      <w:r w:rsidRPr="00FC1D79">
        <w:rPr>
          <w:rStyle w:val="5yl5"/>
          <w:rFonts w:ascii="Times New Roman" w:hAnsi="Times New Roman"/>
          <w:sz w:val="28"/>
          <w:szCs w:val="28"/>
        </w:rPr>
        <w:t xml:space="preserve">2) </w:t>
      </w:r>
      <w:r w:rsidR="005D602B" w:rsidRPr="00FC1D79">
        <w:rPr>
          <w:rStyle w:val="5yl5"/>
          <w:rFonts w:ascii="Times New Roman" w:hAnsi="Times New Roman"/>
          <w:sz w:val="28"/>
          <w:szCs w:val="28"/>
        </w:rPr>
        <w:t xml:space="preserve">навчальні програми з основ інформатики і обчислювальної техніки та інших навчальних дисциплін </w:t>
      </w:r>
      <w:r w:rsidR="00407FF6" w:rsidRPr="00FC1D79">
        <w:rPr>
          <w:rStyle w:val="5yl5"/>
          <w:rFonts w:ascii="Times New Roman" w:hAnsi="Times New Roman"/>
          <w:sz w:val="28"/>
          <w:szCs w:val="28"/>
        </w:rPr>
        <w:t xml:space="preserve">освітньої </w:t>
      </w:r>
      <w:r w:rsidR="005D602B" w:rsidRPr="00FC1D79">
        <w:rPr>
          <w:rStyle w:val="5yl5"/>
          <w:rFonts w:ascii="Times New Roman" w:hAnsi="Times New Roman"/>
          <w:sz w:val="28"/>
          <w:szCs w:val="28"/>
        </w:rPr>
        <w:t xml:space="preserve">галузі </w:t>
      </w:r>
      <w:r w:rsidR="00407FF6" w:rsidRPr="00FC1D79">
        <w:rPr>
          <w:rStyle w:val="5yl5"/>
          <w:rFonts w:ascii="Times New Roman" w:hAnsi="Times New Roman"/>
          <w:sz w:val="28"/>
          <w:szCs w:val="28"/>
        </w:rPr>
        <w:t>технології</w:t>
      </w:r>
      <w:r w:rsidR="005D602B" w:rsidRPr="00FC1D79">
        <w:rPr>
          <w:rStyle w:val="5yl5"/>
          <w:rFonts w:ascii="Times New Roman" w:hAnsi="Times New Roman"/>
          <w:sz w:val="28"/>
          <w:szCs w:val="28"/>
        </w:rPr>
        <w:t>, заняття з яких проводиться у кабінеті</w:t>
      </w:r>
      <w:r w:rsidR="00407FF6" w:rsidRPr="00FC1D79">
        <w:rPr>
          <w:rStyle w:val="5yl5"/>
          <w:rFonts w:ascii="Times New Roman" w:hAnsi="Times New Roman"/>
          <w:sz w:val="28"/>
          <w:szCs w:val="28"/>
        </w:rPr>
        <w:t xml:space="preserve"> інформатики</w:t>
      </w:r>
      <w:r w:rsidR="005D602B" w:rsidRPr="00FC1D79">
        <w:rPr>
          <w:rStyle w:val="5yl5"/>
          <w:rFonts w:ascii="Times New Roman" w:hAnsi="Times New Roman"/>
          <w:sz w:val="28"/>
          <w:szCs w:val="28"/>
        </w:rPr>
        <w:t>, відповідні підручники (навчальні посібники), предметні науково-методичні і науково-популярні журнали;</w:t>
      </w:r>
    </w:p>
    <w:p w:rsidR="0025201B" w:rsidRPr="00FC1D79" w:rsidRDefault="0025201B" w:rsidP="0025201B">
      <w:pPr>
        <w:widowControl/>
        <w:tabs>
          <w:tab w:val="left" w:pos="851"/>
          <w:tab w:val="left" w:pos="1134"/>
        </w:tabs>
        <w:ind w:firstLine="709"/>
        <w:jc w:val="both"/>
        <w:rPr>
          <w:rFonts w:ascii="Times New Roman" w:eastAsia="Times New Roman" w:hAnsi="Times New Roman" w:cs="Times New Roman"/>
          <w:color w:val="auto"/>
          <w:sz w:val="28"/>
          <w:szCs w:val="28"/>
          <w:lang w:eastAsia="ru-RU" w:bidi="ar-SA"/>
        </w:rPr>
      </w:pPr>
      <w:r w:rsidRPr="00FC1D79">
        <w:rPr>
          <w:rStyle w:val="5yl5"/>
          <w:rFonts w:ascii="Times New Roman" w:hAnsi="Times New Roman"/>
          <w:sz w:val="28"/>
          <w:szCs w:val="28"/>
        </w:rPr>
        <w:t xml:space="preserve">3) </w:t>
      </w:r>
      <w:r w:rsidR="005D602B" w:rsidRPr="00FC1D79">
        <w:rPr>
          <w:rStyle w:val="5yl5"/>
          <w:rFonts w:ascii="Times New Roman" w:hAnsi="Times New Roman"/>
          <w:sz w:val="28"/>
          <w:szCs w:val="28"/>
        </w:rPr>
        <w:t>матеріали педагогічного досвіду, розробки уроків та позаурочних заходів;</w:t>
      </w:r>
    </w:p>
    <w:p w:rsidR="0025201B" w:rsidRPr="00FC1D79" w:rsidRDefault="0025201B" w:rsidP="0025201B">
      <w:pPr>
        <w:widowControl/>
        <w:tabs>
          <w:tab w:val="left" w:pos="851"/>
          <w:tab w:val="left" w:pos="1134"/>
        </w:tabs>
        <w:ind w:firstLine="709"/>
        <w:jc w:val="both"/>
        <w:rPr>
          <w:rFonts w:ascii="Times New Roman" w:eastAsia="Times New Roman" w:hAnsi="Times New Roman" w:cs="Times New Roman"/>
          <w:color w:val="auto"/>
          <w:sz w:val="28"/>
          <w:szCs w:val="28"/>
          <w:lang w:eastAsia="ru-RU" w:bidi="ar-SA"/>
        </w:rPr>
      </w:pPr>
      <w:r w:rsidRPr="00FC1D79">
        <w:rPr>
          <w:rStyle w:val="5yl5"/>
          <w:rFonts w:ascii="Times New Roman" w:hAnsi="Times New Roman"/>
          <w:sz w:val="28"/>
          <w:szCs w:val="28"/>
        </w:rPr>
        <w:t xml:space="preserve">4) </w:t>
      </w:r>
      <w:r w:rsidR="005D602B" w:rsidRPr="00FC1D79">
        <w:rPr>
          <w:rStyle w:val="5yl5"/>
          <w:rFonts w:ascii="Times New Roman" w:hAnsi="Times New Roman"/>
          <w:sz w:val="28"/>
          <w:szCs w:val="28"/>
        </w:rPr>
        <w:t>інструкції до лабораторних і практичних робіт, інструкції до програмних засобів та систем програмування тощо;</w:t>
      </w:r>
    </w:p>
    <w:p w:rsidR="0025201B" w:rsidRPr="00FC1D79" w:rsidRDefault="0025201B" w:rsidP="0025201B">
      <w:pPr>
        <w:widowControl/>
        <w:tabs>
          <w:tab w:val="left" w:pos="851"/>
          <w:tab w:val="left" w:pos="1134"/>
        </w:tabs>
        <w:ind w:firstLine="709"/>
        <w:jc w:val="both"/>
        <w:rPr>
          <w:rFonts w:ascii="Times New Roman" w:eastAsia="Times New Roman" w:hAnsi="Times New Roman" w:cs="Times New Roman"/>
          <w:color w:val="auto"/>
          <w:sz w:val="28"/>
          <w:szCs w:val="28"/>
          <w:lang w:eastAsia="ru-RU" w:bidi="ar-SA"/>
        </w:rPr>
      </w:pPr>
      <w:r w:rsidRPr="00FC1D79">
        <w:rPr>
          <w:rStyle w:val="5yl5"/>
          <w:rFonts w:ascii="Times New Roman" w:hAnsi="Times New Roman"/>
          <w:sz w:val="28"/>
          <w:szCs w:val="28"/>
        </w:rPr>
        <w:t xml:space="preserve">5) </w:t>
      </w:r>
      <w:r w:rsidR="005D602B" w:rsidRPr="00FC1D79">
        <w:rPr>
          <w:rStyle w:val="5yl5"/>
          <w:rFonts w:ascii="Times New Roman" w:hAnsi="Times New Roman"/>
          <w:sz w:val="28"/>
          <w:szCs w:val="28"/>
        </w:rPr>
        <w:t>інструкції з безпеки життєдіяльності і журнали ввідного та періодичного інструктажу з безпеки життєдіяльності;</w:t>
      </w:r>
    </w:p>
    <w:p w:rsidR="0025201B" w:rsidRPr="00FC1D79" w:rsidRDefault="0025201B" w:rsidP="0025201B">
      <w:pPr>
        <w:widowControl/>
        <w:tabs>
          <w:tab w:val="left" w:pos="851"/>
          <w:tab w:val="left" w:pos="1134"/>
        </w:tabs>
        <w:ind w:firstLine="709"/>
        <w:jc w:val="both"/>
        <w:rPr>
          <w:rFonts w:ascii="Times New Roman" w:eastAsia="Times New Roman" w:hAnsi="Times New Roman" w:cs="Times New Roman"/>
          <w:color w:val="auto"/>
          <w:sz w:val="28"/>
          <w:szCs w:val="28"/>
          <w:lang w:eastAsia="ru-RU" w:bidi="ar-SA"/>
        </w:rPr>
      </w:pPr>
      <w:r w:rsidRPr="00FC1D79">
        <w:rPr>
          <w:rStyle w:val="5yl5"/>
          <w:rFonts w:ascii="Times New Roman" w:hAnsi="Times New Roman"/>
          <w:sz w:val="28"/>
          <w:szCs w:val="28"/>
        </w:rPr>
        <w:t xml:space="preserve">6) </w:t>
      </w:r>
      <w:r w:rsidR="005D602B" w:rsidRPr="00FC1D79">
        <w:rPr>
          <w:rStyle w:val="5yl5"/>
          <w:rFonts w:ascii="Times New Roman" w:hAnsi="Times New Roman"/>
          <w:sz w:val="28"/>
          <w:szCs w:val="28"/>
        </w:rPr>
        <w:t>правила поведінки учнів у кабінеті;</w:t>
      </w:r>
    </w:p>
    <w:p w:rsidR="0025201B" w:rsidRPr="00FC1D79" w:rsidRDefault="0025201B" w:rsidP="0025201B">
      <w:pPr>
        <w:widowControl/>
        <w:tabs>
          <w:tab w:val="left" w:pos="851"/>
          <w:tab w:val="left" w:pos="1134"/>
        </w:tabs>
        <w:ind w:firstLine="709"/>
        <w:jc w:val="both"/>
        <w:rPr>
          <w:rFonts w:ascii="Times New Roman" w:eastAsia="Times New Roman" w:hAnsi="Times New Roman" w:cs="Times New Roman"/>
          <w:color w:val="auto"/>
          <w:sz w:val="28"/>
          <w:szCs w:val="28"/>
          <w:lang w:eastAsia="ru-RU" w:bidi="ar-SA"/>
        </w:rPr>
      </w:pPr>
      <w:r w:rsidRPr="00FC1D79">
        <w:rPr>
          <w:rStyle w:val="5yl5"/>
          <w:rFonts w:ascii="Times New Roman" w:hAnsi="Times New Roman"/>
          <w:sz w:val="28"/>
          <w:szCs w:val="28"/>
        </w:rPr>
        <w:t xml:space="preserve">7) </w:t>
      </w:r>
      <w:r w:rsidR="005D602B" w:rsidRPr="00FC1D79">
        <w:rPr>
          <w:rStyle w:val="5yl5"/>
          <w:rFonts w:ascii="Times New Roman" w:hAnsi="Times New Roman"/>
          <w:sz w:val="28"/>
          <w:szCs w:val="28"/>
        </w:rPr>
        <w:t>розклад роботи кабінету;</w:t>
      </w:r>
    </w:p>
    <w:p w:rsidR="0025201B" w:rsidRPr="00FC1D79" w:rsidRDefault="0025201B" w:rsidP="0025201B">
      <w:pPr>
        <w:widowControl/>
        <w:tabs>
          <w:tab w:val="left" w:pos="851"/>
          <w:tab w:val="left" w:pos="1134"/>
        </w:tabs>
        <w:ind w:firstLine="709"/>
        <w:jc w:val="both"/>
        <w:rPr>
          <w:rFonts w:ascii="Times New Roman" w:eastAsia="Times New Roman" w:hAnsi="Times New Roman" w:cs="Times New Roman"/>
          <w:color w:val="auto"/>
          <w:sz w:val="28"/>
          <w:szCs w:val="28"/>
          <w:lang w:eastAsia="ru-RU" w:bidi="ar-SA"/>
        </w:rPr>
      </w:pPr>
      <w:r w:rsidRPr="00FC1D79">
        <w:rPr>
          <w:rStyle w:val="5yl5"/>
          <w:rFonts w:ascii="Times New Roman" w:hAnsi="Times New Roman"/>
          <w:sz w:val="28"/>
          <w:szCs w:val="28"/>
        </w:rPr>
        <w:t xml:space="preserve">8) </w:t>
      </w:r>
      <w:r w:rsidR="005D602B" w:rsidRPr="00FC1D79">
        <w:rPr>
          <w:rStyle w:val="5yl5"/>
          <w:rFonts w:ascii="Times New Roman" w:hAnsi="Times New Roman"/>
          <w:sz w:val="28"/>
          <w:szCs w:val="28"/>
        </w:rPr>
        <w:t>правила безпеки життєдіяльності;</w:t>
      </w:r>
    </w:p>
    <w:p w:rsidR="0025201B" w:rsidRPr="00FC1D79" w:rsidRDefault="0025201B" w:rsidP="0025201B">
      <w:pPr>
        <w:widowControl/>
        <w:tabs>
          <w:tab w:val="left" w:pos="851"/>
          <w:tab w:val="left" w:pos="1134"/>
        </w:tabs>
        <w:ind w:firstLine="709"/>
        <w:jc w:val="both"/>
        <w:rPr>
          <w:rFonts w:ascii="Times New Roman" w:eastAsia="Times New Roman" w:hAnsi="Times New Roman" w:cs="Times New Roman"/>
          <w:color w:val="auto"/>
          <w:sz w:val="28"/>
          <w:szCs w:val="28"/>
          <w:lang w:eastAsia="ru-RU" w:bidi="ar-SA"/>
        </w:rPr>
      </w:pPr>
      <w:r w:rsidRPr="00FC1D79">
        <w:rPr>
          <w:rStyle w:val="5yl5"/>
          <w:rFonts w:ascii="Times New Roman" w:hAnsi="Times New Roman"/>
          <w:sz w:val="28"/>
          <w:szCs w:val="28"/>
        </w:rPr>
        <w:lastRenderedPageBreak/>
        <w:t xml:space="preserve">9) </w:t>
      </w:r>
      <w:r w:rsidR="005D602B" w:rsidRPr="00FC1D79">
        <w:rPr>
          <w:rStyle w:val="5yl5"/>
          <w:rFonts w:ascii="Times New Roman" w:hAnsi="Times New Roman"/>
          <w:sz w:val="28"/>
          <w:szCs w:val="28"/>
        </w:rPr>
        <w:t>правила протипожежної безпеки;</w:t>
      </w:r>
    </w:p>
    <w:p w:rsidR="0025201B" w:rsidRPr="00FC1D79" w:rsidRDefault="0025201B" w:rsidP="0025201B">
      <w:pPr>
        <w:widowControl/>
        <w:tabs>
          <w:tab w:val="left" w:pos="851"/>
          <w:tab w:val="left" w:pos="1134"/>
        </w:tabs>
        <w:ind w:firstLine="709"/>
        <w:jc w:val="both"/>
        <w:rPr>
          <w:rFonts w:ascii="Times New Roman" w:eastAsia="Times New Roman" w:hAnsi="Times New Roman" w:cs="Times New Roman"/>
          <w:color w:val="auto"/>
          <w:sz w:val="28"/>
          <w:szCs w:val="28"/>
          <w:lang w:eastAsia="ru-RU" w:bidi="ar-SA"/>
        </w:rPr>
      </w:pPr>
      <w:r w:rsidRPr="00FC1D79">
        <w:rPr>
          <w:rStyle w:val="5yl5"/>
          <w:rFonts w:ascii="Times New Roman" w:hAnsi="Times New Roman"/>
          <w:sz w:val="28"/>
          <w:szCs w:val="28"/>
        </w:rPr>
        <w:t xml:space="preserve">10) </w:t>
      </w:r>
      <w:r w:rsidR="005D602B" w:rsidRPr="00FC1D79">
        <w:rPr>
          <w:rStyle w:val="5yl5"/>
          <w:rFonts w:ascii="Times New Roman" w:hAnsi="Times New Roman"/>
          <w:sz w:val="28"/>
          <w:szCs w:val="28"/>
        </w:rPr>
        <w:t>правила безпеки життєдіяльності учнів як учасників дорожнього руху (правила поведінки учнів на вулиці);</w:t>
      </w:r>
    </w:p>
    <w:p w:rsidR="0025201B" w:rsidRPr="00FC1D79" w:rsidRDefault="0025201B" w:rsidP="0025201B">
      <w:pPr>
        <w:widowControl/>
        <w:tabs>
          <w:tab w:val="left" w:pos="851"/>
          <w:tab w:val="left" w:pos="1134"/>
        </w:tabs>
        <w:ind w:firstLine="709"/>
        <w:jc w:val="both"/>
        <w:rPr>
          <w:rFonts w:ascii="Times New Roman" w:eastAsia="Times New Roman" w:hAnsi="Times New Roman" w:cs="Times New Roman"/>
          <w:color w:val="auto"/>
          <w:sz w:val="28"/>
          <w:szCs w:val="28"/>
          <w:lang w:eastAsia="ru-RU" w:bidi="ar-SA"/>
        </w:rPr>
      </w:pPr>
      <w:r w:rsidRPr="00FC1D79">
        <w:rPr>
          <w:rStyle w:val="5yl5"/>
          <w:rFonts w:ascii="Times New Roman" w:hAnsi="Times New Roman"/>
          <w:sz w:val="28"/>
          <w:szCs w:val="28"/>
        </w:rPr>
        <w:t xml:space="preserve">11) </w:t>
      </w:r>
      <w:r w:rsidR="005D602B" w:rsidRPr="00FC1D79">
        <w:rPr>
          <w:rStyle w:val="5yl5"/>
          <w:rFonts w:ascii="Times New Roman" w:hAnsi="Times New Roman"/>
          <w:sz w:val="28"/>
          <w:szCs w:val="28"/>
        </w:rPr>
        <w:t>перспективний план роботи кабінету;</w:t>
      </w:r>
    </w:p>
    <w:p w:rsidR="0025201B" w:rsidRPr="00FC1D79" w:rsidRDefault="0025201B" w:rsidP="0025201B">
      <w:pPr>
        <w:widowControl/>
        <w:tabs>
          <w:tab w:val="left" w:pos="851"/>
          <w:tab w:val="left" w:pos="1134"/>
        </w:tabs>
        <w:ind w:firstLine="709"/>
        <w:jc w:val="both"/>
        <w:rPr>
          <w:rFonts w:ascii="Times New Roman" w:eastAsia="Times New Roman" w:hAnsi="Times New Roman" w:cs="Times New Roman"/>
          <w:color w:val="auto"/>
          <w:sz w:val="28"/>
          <w:szCs w:val="28"/>
          <w:lang w:eastAsia="ru-RU" w:bidi="ar-SA"/>
        </w:rPr>
      </w:pPr>
      <w:r w:rsidRPr="00FC1D79">
        <w:rPr>
          <w:rStyle w:val="5yl5"/>
          <w:rFonts w:ascii="Times New Roman" w:hAnsi="Times New Roman"/>
          <w:sz w:val="28"/>
          <w:szCs w:val="28"/>
        </w:rPr>
        <w:t xml:space="preserve">12) </w:t>
      </w:r>
      <w:r w:rsidR="005D602B" w:rsidRPr="00FC1D79">
        <w:rPr>
          <w:rStyle w:val="5yl5"/>
          <w:rFonts w:ascii="Times New Roman" w:hAnsi="Times New Roman"/>
          <w:sz w:val="28"/>
          <w:szCs w:val="28"/>
        </w:rPr>
        <w:t>річний план роботи кабінету;</w:t>
      </w:r>
    </w:p>
    <w:p w:rsidR="0025201B" w:rsidRPr="00FC1D79" w:rsidRDefault="0025201B" w:rsidP="0025201B">
      <w:pPr>
        <w:widowControl/>
        <w:tabs>
          <w:tab w:val="left" w:pos="851"/>
          <w:tab w:val="left" w:pos="1134"/>
        </w:tabs>
        <w:ind w:firstLine="709"/>
        <w:jc w:val="both"/>
        <w:rPr>
          <w:rFonts w:ascii="Times New Roman" w:eastAsia="Times New Roman" w:hAnsi="Times New Roman" w:cs="Times New Roman"/>
          <w:color w:val="auto"/>
          <w:sz w:val="28"/>
          <w:szCs w:val="28"/>
          <w:lang w:eastAsia="ru-RU" w:bidi="ar-SA"/>
        </w:rPr>
      </w:pPr>
      <w:r w:rsidRPr="00FC1D79">
        <w:rPr>
          <w:rStyle w:val="5yl5"/>
          <w:rFonts w:ascii="Times New Roman" w:hAnsi="Times New Roman"/>
          <w:sz w:val="28"/>
          <w:szCs w:val="28"/>
        </w:rPr>
        <w:t xml:space="preserve">13) </w:t>
      </w:r>
      <w:r w:rsidR="005D602B" w:rsidRPr="00FC1D79">
        <w:rPr>
          <w:rStyle w:val="5yl5"/>
          <w:rFonts w:ascii="Times New Roman" w:hAnsi="Times New Roman"/>
          <w:sz w:val="28"/>
          <w:szCs w:val="28"/>
        </w:rPr>
        <w:t>тематична картотека засобів навчання та навчального обладнання;</w:t>
      </w:r>
    </w:p>
    <w:p w:rsidR="005D602B" w:rsidRPr="00FC1D79" w:rsidRDefault="0025201B" w:rsidP="0025201B">
      <w:pPr>
        <w:widowControl/>
        <w:tabs>
          <w:tab w:val="left" w:pos="851"/>
          <w:tab w:val="left" w:pos="1134"/>
        </w:tabs>
        <w:ind w:firstLine="709"/>
        <w:jc w:val="both"/>
        <w:rPr>
          <w:rFonts w:ascii="Times New Roman" w:eastAsia="Times New Roman" w:hAnsi="Times New Roman" w:cs="Times New Roman"/>
          <w:color w:val="auto"/>
          <w:sz w:val="28"/>
          <w:szCs w:val="28"/>
          <w:lang w:eastAsia="ru-RU" w:bidi="ar-SA"/>
        </w:rPr>
      </w:pPr>
      <w:r w:rsidRPr="00FC1D79">
        <w:rPr>
          <w:rStyle w:val="5yl5"/>
          <w:rFonts w:ascii="Times New Roman" w:hAnsi="Times New Roman"/>
          <w:sz w:val="28"/>
          <w:szCs w:val="28"/>
        </w:rPr>
        <w:t xml:space="preserve">14) </w:t>
      </w:r>
      <w:r w:rsidR="005D602B" w:rsidRPr="00FC1D79">
        <w:rPr>
          <w:rStyle w:val="5yl5"/>
          <w:rFonts w:ascii="Times New Roman" w:hAnsi="Times New Roman"/>
          <w:sz w:val="28"/>
          <w:szCs w:val="28"/>
        </w:rPr>
        <w:t>книга обліку стану навчально-методичного забезпечення кабінету.</w:t>
      </w:r>
    </w:p>
    <w:p w:rsidR="000C605D" w:rsidRPr="00FC1D79" w:rsidRDefault="005D602B" w:rsidP="005D602B">
      <w:pPr>
        <w:widowControl/>
        <w:tabs>
          <w:tab w:val="left" w:pos="851"/>
          <w:tab w:val="left" w:pos="1134"/>
        </w:tabs>
        <w:ind w:firstLine="709"/>
        <w:jc w:val="both"/>
        <w:rPr>
          <w:rFonts w:ascii="Times New Roman" w:eastAsia="Times New Roman" w:hAnsi="Times New Roman" w:cs="Times New Roman"/>
          <w:color w:val="auto"/>
          <w:sz w:val="28"/>
          <w:szCs w:val="28"/>
          <w:lang w:eastAsia="ru-RU" w:bidi="ar-SA"/>
        </w:rPr>
      </w:pPr>
      <w:proofErr w:type="spellStart"/>
      <w:r w:rsidRPr="00FC1D79">
        <w:rPr>
          <w:rFonts w:ascii="Times New Roman" w:eastAsia="Times New Roman" w:hAnsi="Times New Roman" w:cs="Times New Roman"/>
          <w:color w:val="auto"/>
          <w:sz w:val="28"/>
          <w:szCs w:val="28"/>
          <w:lang w:eastAsia="ru-RU" w:bidi="ar-SA"/>
        </w:rPr>
        <w:t>Проєктом</w:t>
      </w:r>
      <w:proofErr w:type="spellEnd"/>
      <w:r w:rsidRPr="00FC1D79">
        <w:rPr>
          <w:rFonts w:ascii="Times New Roman" w:eastAsia="Times New Roman" w:hAnsi="Times New Roman" w:cs="Times New Roman"/>
          <w:color w:val="auto"/>
          <w:sz w:val="28"/>
          <w:szCs w:val="28"/>
          <w:lang w:eastAsia="ru-RU" w:bidi="ar-SA"/>
        </w:rPr>
        <w:t xml:space="preserve"> </w:t>
      </w:r>
      <w:proofErr w:type="spellStart"/>
      <w:r w:rsidRPr="00FC1D79">
        <w:rPr>
          <w:rFonts w:ascii="Times New Roman" w:eastAsia="Times New Roman" w:hAnsi="Times New Roman" w:cs="Times New Roman"/>
          <w:color w:val="auto"/>
          <w:sz w:val="28"/>
          <w:szCs w:val="28"/>
          <w:lang w:eastAsia="ru-RU" w:bidi="ar-SA"/>
        </w:rPr>
        <w:t>акта</w:t>
      </w:r>
      <w:proofErr w:type="spellEnd"/>
      <w:r w:rsidRPr="00FC1D79">
        <w:rPr>
          <w:rFonts w:ascii="Times New Roman" w:eastAsia="Times New Roman" w:hAnsi="Times New Roman" w:cs="Times New Roman"/>
          <w:color w:val="auto"/>
          <w:sz w:val="28"/>
          <w:szCs w:val="28"/>
          <w:lang w:eastAsia="ru-RU" w:bidi="ar-SA"/>
        </w:rPr>
        <w:t xml:space="preserve"> пропонується значно </w:t>
      </w:r>
      <w:r w:rsidR="00407FF6" w:rsidRPr="00FC1D79">
        <w:rPr>
          <w:rFonts w:ascii="Times New Roman" w:eastAsia="Times New Roman" w:hAnsi="Times New Roman" w:cs="Times New Roman"/>
          <w:color w:val="auto"/>
          <w:sz w:val="28"/>
          <w:szCs w:val="28"/>
          <w:lang w:eastAsia="ru-RU" w:bidi="ar-SA"/>
        </w:rPr>
        <w:t>скоротити перелік</w:t>
      </w:r>
      <w:r w:rsidRPr="00FC1D79">
        <w:rPr>
          <w:rFonts w:ascii="Times New Roman" w:eastAsia="Times New Roman" w:hAnsi="Times New Roman" w:cs="Times New Roman"/>
          <w:color w:val="auto"/>
          <w:sz w:val="28"/>
          <w:szCs w:val="28"/>
          <w:lang w:eastAsia="ru-RU" w:bidi="ar-SA"/>
        </w:rPr>
        <w:t xml:space="preserve"> необхідн</w:t>
      </w:r>
      <w:r w:rsidR="00407FF6" w:rsidRPr="00FC1D79">
        <w:rPr>
          <w:rFonts w:ascii="Times New Roman" w:eastAsia="Times New Roman" w:hAnsi="Times New Roman" w:cs="Times New Roman"/>
          <w:color w:val="auto"/>
          <w:sz w:val="28"/>
          <w:szCs w:val="28"/>
          <w:lang w:eastAsia="ru-RU" w:bidi="ar-SA"/>
        </w:rPr>
        <w:t>ої</w:t>
      </w:r>
      <w:r w:rsidRPr="00FC1D79">
        <w:rPr>
          <w:rFonts w:ascii="Times New Roman" w:eastAsia="Times New Roman" w:hAnsi="Times New Roman" w:cs="Times New Roman"/>
          <w:color w:val="auto"/>
          <w:sz w:val="28"/>
          <w:szCs w:val="28"/>
          <w:lang w:eastAsia="ru-RU" w:bidi="ar-SA"/>
        </w:rPr>
        <w:t xml:space="preserve"> наявн</w:t>
      </w:r>
      <w:r w:rsidR="00407FF6" w:rsidRPr="00FC1D79">
        <w:rPr>
          <w:rFonts w:ascii="Times New Roman" w:eastAsia="Times New Roman" w:hAnsi="Times New Roman" w:cs="Times New Roman"/>
          <w:color w:val="auto"/>
          <w:sz w:val="28"/>
          <w:szCs w:val="28"/>
          <w:lang w:eastAsia="ru-RU" w:bidi="ar-SA"/>
        </w:rPr>
        <w:t>ої документації</w:t>
      </w:r>
      <w:r w:rsidRPr="00FC1D79">
        <w:rPr>
          <w:rFonts w:ascii="Times New Roman" w:eastAsia="Times New Roman" w:hAnsi="Times New Roman" w:cs="Times New Roman"/>
          <w:color w:val="auto"/>
          <w:sz w:val="28"/>
          <w:szCs w:val="28"/>
          <w:lang w:eastAsia="ru-RU" w:bidi="ar-SA"/>
        </w:rPr>
        <w:t>, за ведення якої несе відповідальність завідувач кабінету</w:t>
      </w:r>
      <w:r w:rsidR="000B36D6" w:rsidRPr="00FC1D79">
        <w:rPr>
          <w:rFonts w:ascii="Times New Roman" w:eastAsia="Times New Roman" w:hAnsi="Times New Roman" w:cs="Times New Roman"/>
          <w:color w:val="auto"/>
          <w:sz w:val="28"/>
          <w:szCs w:val="28"/>
          <w:lang w:eastAsia="ru-RU" w:bidi="ar-SA"/>
        </w:rPr>
        <w:t xml:space="preserve">, що призначається наказом директора </w:t>
      </w:r>
      <w:r w:rsidR="00E055B2" w:rsidRPr="00FC1D79">
        <w:rPr>
          <w:rFonts w:ascii="Times New Roman" w:eastAsia="Times New Roman" w:hAnsi="Times New Roman" w:cs="Times New Roman"/>
          <w:color w:val="auto"/>
          <w:sz w:val="28"/>
          <w:szCs w:val="28"/>
          <w:lang w:eastAsia="ru-RU" w:bidi="ar-SA"/>
        </w:rPr>
        <w:t>ЗЗСО</w:t>
      </w:r>
      <w:r w:rsidR="00407FF6" w:rsidRPr="00FC1D79">
        <w:rPr>
          <w:rFonts w:ascii="Times New Roman" w:eastAsia="Times New Roman" w:hAnsi="Times New Roman" w:cs="Times New Roman"/>
          <w:color w:val="auto"/>
          <w:sz w:val="28"/>
          <w:szCs w:val="28"/>
          <w:lang w:eastAsia="ru-RU" w:bidi="ar-SA"/>
        </w:rPr>
        <w:t>, залишивши необхідну документацію та забезпечення для здійснення освітнього процесу та дотримання безпеки здобувачів освіти та педагогічних працівників.</w:t>
      </w:r>
    </w:p>
    <w:p w:rsidR="000F134A" w:rsidRPr="00FC1D79" w:rsidRDefault="000F134A" w:rsidP="00B87F67">
      <w:pPr>
        <w:widowControl/>
        <w:tabs>
          <w:tab w:val="left" w:pos="851"/>
        </w:tabs>
        <w:ind w:firstLine="709"/>
        <w:jc w:val="both"/>
        <w:rPr>
          <w:rFonts w:ascii="Times New Roman" w:eastAsia="Times New Roman" w:hAnsi="Times New Roman" w:cs="Times New Roman"/>
          <w:color w:val="auto"/>
          <w:sz w:val="28"/>
          <w:szCs w:val="28"/>
          <w:lang w:eastAsia="ru-RU" w:bidi="ar-S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746"/>
        <w:gridCol w:w="1374"/>
        <w:gridCol w:w="1376"/>
        <w:gridCol w:w="1374"/>
        <w:gridCol w:w="1376"/>
        <w:gridCol w:w="1375"/>
      </w:tblGrid>
      <w:tr w:rsidR="0075653D" w:rsidRPr="00FC1D79" w:rsidTr="00313093">
        <w:trPr>
          <w:tblCellSpacing w:w="22" w:type="dxa"/>
        </w:trPr>
        <w:tc>
          <w:tcPr>
            <w:tcW w:w="1395" w:type="pct"/>
            <w:tcBorders>
              <w:top w:val="outset" w:sz="6" w:space="0" w:color="auto"/>
              <w:left w:val="outset" w:sz="6" w:space="0" w:color="auto"/>
              <w:bottom w:val="outset" w:sz="6" w:space="0" w:color="auto"/>
              <w:right w:val="outset" w:sz="6" w:space="0" w:color="auto"/>
            </w:tcBorders>
          </w:tcPr>
          <w:p w:rsidR="0099112E" w:rsidRPr="00FC1D79" w:rsidRDefault="0099112E" w:rsidP="00B87F67">
            <w:pPr>
              <w:widowControl/>
              <w:tabs>
                <w:tab w:val="left" w:pos="851"/>
              </w:tabs>
              <w:jc w:val="center"/>
              <w:rPr>
                <w:rFonts w:ascii="Times New Roman" w:eastAsia="Times New Roman" w:hAnsi="Times New Roman" w:cs="Times New Roman"/>
                <w:color w:val="auto"/>
                <w:sz w:val="28"/>
                <w:szCs w:val="28"/>
                <w:lang w:eastAsia="ru-RU" w:bidi="ar-SA"/>
              </w:rPr>
            </w:pPr>
            <w:r w:rsidRPr="00FC1D79">
              <w:rPr>
                <w:rFonts w:ascii="Times New Roman" w:eastAsia="Times New Roman" w:hAnsi="Times New Roman" w:cs="Times New Roman"/>
                <w:color w:val="auto"/>
                <w:sz w:val="28"/>
                <w:szCs w:val="28"/>
                <w:lang w:eastAsia="ru-RU" w:bidi="ar-SA"/>
              </w:rPr>
              <w:t>Показник</w:t>
            </w:r>
          </w:p>
        </w:tc>
        <w:tc>
          <w:tcPr>
            <w:tcW w:w="692" w:type="pct"/>
            <w:tcBorders>
              <w:top w:val="outset" w:sz="6" w:space="0" w:color="auto"/>
              <w:left w:val="outset" w:sz="6" w:space="0" w:color="auto"/>
              <w:bottom w:val="outset" w:sz="6" w:space="0" w:color="auto"/>
              <w:right w:val="outset" w:sz="6" w:space="0" w:color="auto"/>
            </w:tcBorders>
          </w:tcPr>
          <w:p w:rsidR="0099112E" w:rsidRPr="00FC1D79" w:rsidRDefault="0099112E" w:rsidP="00B87F67">
            <w:pPr>
              <w:widowControl/>
              <w:tabs>
                <w:tab w:val="left" w:pos="851"/>
              </w:tabs>
              <w:jc w:val="center"/>
              <w:rPr>
                <w:rFonts w:ascii="Times New Roman" w:eastAsia="Times New Roman" w:hAnsi="Times New Roman" w:cs="Times New Roman"/>
                <w:color w:val="auto"/>
                <w:sz w:val="28"/>
                <w:szCs w:val="28"/>
                <w:lang w:eastAsia="ru-RU" w:bidi="ar-SA"/>
              </w:rPr>
            </w:pPr>
            <w:r w:rsidRPr="00FC1D79">
              <w:rPr>
                <w:rFonts w:ascii="Times New Roman" w:eastAsia="Times New Roman" w:hAnsi="Times New Roman" w:cs="Times New Roman"/>
                <w:color w:val="auto"/>
                <w:sz w:val="28"/>
                <w:szCs w:val="28"/>
                <w:lang w:eastAsia="ru-RU" w:bidi="ar-SA"/>
              </w:rPr>
              <w:t>Великі</w:t>
            </w:r>
          </w:p>
        </w:tc>
        <w:tc>
          <w:tcPr>
            <w:tcW w:w="693" w:type="pct"/>
            <w:tcBorders>
              <w:top w:val="outset" w:sz="6" w:space="0" w:color="auto"/>
              <w:left w:val="outset" w:sz="6" w:space="0" w:color="auto"/>
              <w:bottom w:val="outset" w:sz="6" w:space="0" w:color="auto"/>
              <w:right w:val="outset" w:sz="6" w:space="0" w:color="auto"/>
            </w:tcBorders>
          </w:tcPr>
          <w:p w:rsidR="0099112E" w:rsidRPr="00FC1D79" w:rsidRDefault="0099112E" w:rsidP="00B87F67">
            <w:pPr>
              <w:widowControl/>
              <w:tabs>
                <w:tab w:val="left" w:pos="851"/>
              </w:tabs>
              <w:jc w:val="center"/>
              <w:rPr>
                <w:rFonts w:ascii="Times New Roman" w:eastAsia="Times New Roman" w:hAnsi="Times New Roman" w:cs="Times New Roman"/>
                <w:color w:val="auto"/>
                <w:sz w:val="28"/>
                <w:szCs w:val="28"/>
                <w:lang w:eastAsia="ru-RU" w:bidi="ar-SA"/>
              </w:rPr>
            </w:pPr>
            <w:r w:rsidRPr="00FC1D79">
              <w:rPr>
                <w:rFonts w:ascii="Times New Roman" w:eastAsia="Times New Roman" w:hAnsi="Times New Roman" w:cs="Times New Roman"/>
                <w:color w:val="auto"/>
                <w:sz w:val="28"/>
                <w:szCs w:val="28"/>
                <w:lang w:eastAsia="ru-RU" w:bidi="ar-SA"/>
              </w:rPr>
              <w:t>Середні</w:t>
            </w:r>
          </w:p>
        </w:tc>
        <w:tc>
          <w:tcPr>
            <w:tcW w:w="692" w:type="pct"/>
            <w:tcBorders>
              <w:top w:val="outset" w:sz="6" w:space="0" w:color="auto"/>
              <w:left w:val="outset" w:sz="6" w:space="0" w:color="auto"/>
              <w:bottom w:val="outset" w:sz="6" w:space="0" w:color="auto"/>
              <w:right w:val="outset" w:sz="6" w:space="0" w:color="auto"/>
            </w:tcBorders>
          </w:tcPr>
          <w:p w:rsidR="0099112E" w:rsidRPr="00FC1D79" w:rsidRDefault="0099112E" w:rsidP="00B87F67">
            <w:pPr>
              <w:widowControl/>
              <w:tabs>
                <w:tab w:val="left" w:pos="851"/>
              </w:tabs>
              <w:jc w:val="center"/>
              <w:rPr>
                <w:rFonts w:ascii="Times New Roman" w:eastAsia="Times New Roman" w:hAnsi="Times New Roman" w:cs="Times New Roman"/>
                <w:color w:val="auto"/>
                <w:sz w:val="28"/>
                <w:szCs w:val="28"/>
                <w:lang w:eastAsia="ru-RU" w:bidi="ar-SA"/>
              </w:rPr>
            </w:pPr>
            <w:r w:rsidRPr="00FC1D79">
              <w:rPr>
                <w:rFonts w:ascii="Times New Roman" w:eastAsia="Times New Roman" w:hAnsi="Times New Roman" w:cs="Times New Roman"/>
                <w:color w:val="auto"/>
                <w:sz w:val="28"/>
                <w:szCs w:val="28"/>
                <w:lang w:eastAsia="ru-RU" w:bidi="ar-SA"/>
              </w:rPr>
              <w:t>Малі</w:t>
            </w:r>
          </w:p>
        </w:tc>
        <w:tc>
          <w:tcPr>
            <w:tcW w:w="693" w:type="pct"/>
            <w:tcBorders>
              <w:top w:val="outset" w:sz="6" w:space="0" w:color="auto"/>
              <w:left w:val="outset" w:sz="6" w:space="0" w:color="auto"/>
              <w:bottom w:val="outset" w:sz="6" w:space="0" w:color="auto"/>
              <w:right w:val="outset" w:sz="6" w:space="0" w:color="auto"/>
            </w:tcBorders>
          </w:tcPr>
          <w:p w:rsidR="0099112E" w:rsidRPr="00FC1D79" w:rsidRDefault="0099112E" w:rsidP="00B87F67">
            <w:pPr>
              <w:widowControl/>
              <w:tabs>
                <w:tab w:val="left" w:pos="851"/>
              </w:tabs>
              <w:jc w:val="center"/>
              <w:rPr>
                <w:rFonts w:ascii="Times New Roman" w:eastAsia="Times New Roman" w:hAnsi="Times New Roman" w:cs="Times New Roman"/>
                <w:color w:val="auto"/>
                <w:sz w:val="28"/>
                <w:szCs w:val="28"/>
                <w:lang w:eastAsia="ru-RU" w:bidi="ar-SA"/>
              </w:rPr>
            </w:pPr>
            <w:r w:rsidRPr="00FC1D79">
              <w:rPr>
                <w:rFonts w:ascii="Times New Roman" w:eastAsia="Times New Roman" w:hAnsi="Times New Roman" w:cs="Times New Roman"/>
                <w:color w:val="auto"/>
                <w:sz w:val="28"/>
                <w:szCs w:val="28"/>
                <w:lang w:eastAsia="ru-RU" w:bidi="ar-SA"/>
              </w:rPr>
              <w:t>Мікро</w:t>
            </w:r>
          </w:p>
        </w:tc>
        <w:tc>
          <w:tcPr>
            <w:tcW w:w="681" w:type="pct"/>
            <w:tcBorders>
              <w:top w:val="outset" w:sz="6" w:space="0" w:color="auto"/>
              <w:left w:val="outset" w:sz="6" w:space="0" w:color="auto"/>
              <w:bottom w:val="outset" w:sz="6" w:space="0" w:color="auto"/>
              <w:right w:val="outset" w:sz="6" w:space="0" w:color="auto"/>
            </w:tcBorders>
          </w:tcPr>
          <w:p w:rsidR="0099112E" w:rsidRPr="00FC1D79" w:rsidRDefault="0099112E" w:rsidP="00B87F67">
            <w:pPr>
              <w:widowControl/>
              <w:tabs>
                <w:tab w:val="left" w:pos="851"/>
              </w:tabs>
              <w:jc w:val="center"/>
              <w:rPr>
                <w:rFonts w:ascii="Times New Roman" w:eastAsia="Times New Roman" w:hAnsi="Times New Roman" w:cs="Times New Roman"/>
                <w:color w:val="auto"/>
                <w:sz w:val="28"/>
                <w:szCs w:val="28"/>
                <w:lang w:eastAsia="ru-RU" w:bidi="ar-SA"/>
              </w:rPr>
            </w:pPr>
            <w:r w:rsidRPr="00FC1D79">
              <w:rPr>
                <w:rFonts w:ascii="Times New Roman" w:eastAsia="Times New Roman" w:hAnsi="Times New Roman" w:cs="Times New Roman"/>
                <w:color w:val="auto"/>
                <w:sz w:val="28"/>
                <w:szCs w:val="28"/>
                <w:lang w:eastAsia="ru-RU" w:bidi="ar-SA"/>
              </w:rPr>
              <w:t>Разом</w:t>
            </w:r>
          </w:p>
        </w:tc>
      </w:tr>
      <w:tr w:rsidR="0075653D" w:rsidRPr="00FC1D79" w:rsidTr="00313093">
        <w:trPr>
          <w:tblCellSpacing w:w="22" w:type="dxa"/>
        </w:trPr>
        <w:tc>
          <w:tcPr>
            <w:tcW w:w="1395" w:type="pct"/>
            <w:tcBorders>
              <w:top w:val="outset" w:sz="6" w:space="0" w:color="auto"/>
              <w:left w:val="outset" w:sz="6" w:space="0" w:color="auto"/>
              <w:bottom w:val="outset" w:sz="6" w:space="0" w:color="auto"/>
              <w:right w:val="outset" w:sz="6" w:space="0" w:color="auto"/>
            </w:tcBorders>
          </w:tcPr>
          <w:p w:rsidR="0099112E" w:rsidRPr="00FC1D79" w:rsidRDefault="0099112E" w:rsidP="00B87F67">
            <w:pPr>
              <w:widowControl/>
              <w:tabs>
                <w:tab w:val="left" w:pos="851"/>
              </w:tabs>
              <w:rPr>
                <w:rFonts w:ascii="Times New Roman" w:eastAsia="Times New Roman" w:hAnsi="Times New Roman" w:cs="Times New Roman"/>
                <w:color w:val="auto"/>
                <w:sz w:val="28"/>
                <w:szCs w:val="28"/>
                <w:lang w:eastAsia="ru-RU" w:bidi="ar-SA"/>
              </w:rPr>
            </w:pPr>
            <w:r w:rsidRPr="00FC1D79">
              <w:rPr>
                <w:rFonts w:ascii="Times New Roman" w:eastAsia="Times New Roman" w:hAnsi="Times New Roman" w:cs="Times New Roman"/>
                <w:color w:val="auto"/>
                <w:sz w:val="28"/>
                <w:szCs w:val="28"/>
                <w:lang w:eastAsia="ru-RU" w:bidi="ar-SA"/>
              </w:rPr>
              <w:t>Кількість суб'єктів господарювання, що підпадають під дію регулювання, одиниць</w:t>
            </w:r>
          </w:p>
        </w:tc>
        <w:tc>
          <w:tcPr>
            <w:tcW w:w="692" w:type="pct"/>
            <w:tcBorders>
              <w:top w:val="outset" w:sz="6" w:space="0" w:color="auto"/>
              <w:left w:val="outset" w:sz="6" w:space="0" w:color="auto"/>
              <w:bottom w:val="outset" w:sz="6" w:space="0" w:color="auto"/>
              <w:right w:val="outset" w:sz="6" w:space="0" w:color="auto"/>
            </w:tcBorders>
          </w:tcPr>
          <w:p w:rsidR="0099112E" w:rsidRPr="00FC1D79" w:rsidRDefault="0099112E" w:rsidP="00B87F67">
            <w:pPr>
              <w:widowControl/>
              <w:tabs>
                <w:tab w:val="left" w:pos="851"/>
              </w:tabs>
              <w:jc w:val="center"/>
              <w:rPr>
                <w:rFonts w:ascii="Times New Roman" w:eastAsia="Times New Roman" w:hAnsi="Times New Roman" w:cs="Times New Roman"/>
                <w:color w:val="auto"/>
                <w:sz w:val="28"/>
                <w:szCs w:val="28"/>
                <w:lang w:bidi="ar-SA"/>
              </w:rPr>
            </w:pPr>
            <w:r w:rsidRPr="00FC1D79">
              <w:rPr>
                <w:rFonts w:ascii="Times New Roman" w:eastAsia="Times New Roman" w:hAnsi="Times New Roman" w:cs="Times New Roman"/>
                <w:color w:val="auto"/>
                <w:sz w:val="28"/>
                <w:szCs w:val="28"/>
                <w:lang w:bidi="ar-SA"/>
              </w:rPr>
              <w:t>0</w:t>
            </w:r>
          </w:p>
        </w:tc>
        <w:tc>
          <w:tcPr>
            <w:tcW w:w="693" w:type="pct"/>
            <w:tcBorders>
              <w:top w:val="outset" w:sz="6" w:space="0" w:color="auto"/>
              <w:left w:val="outset" w:sz="6" w:space="0" w:color="auto"/>
              <w:bottom w:val="outset" w:sz="6" w:space="0" w:color="auto"/>
              <w:right w:val="outset" w:sz="6" w:space="0" w:color="auto"/>
            </w:tcBorders>
          </w:tcPr>
          <w:p w:rsidR="0099112E" w:rsidRPr="00FC1D79" w:rsidRDefault="00B96FEC" w:rsidP="00B87F67">
            <w:pPr>
              <w:widowControl/>
              <w:tabs>
                <w:tab w:val="left" w:pos="851"/>
              </w:tabs>
              <w:jc w:val="center"/>
              <w:rPr>
                <w:rFonts w:ascii="Times New Roman" w:eastAsia="Times New Roman" w:hAnsi="Times New Roman" w:cs="Times New Roman"/>
                <w:color w:val="auto"/>
                <w:sz w:val="28"/>
                <w:szCs w:val="28"/>
                <w:lang w:bidi="ar-SA"/>
              </w:rPr>
            </w:pPr>
            <w:r w:rsidRPr="00FC1D79">
              <w:rPr>
                <w:rFonts w:ascii="Times New Roman" w:eastAsia="Times New Roman" w:hAnsi="Times New Roman" w:cs="Times New Roman"/>
                <w:color w:val="auto"/>
                <w:sz w:val="28"/>
                <w:szCs w:val="28"/>
                <w:lang w:bidi="ar-SA"/>
              </w:rPr>
              <w:t>0</w:t>
            </w:r>
          </w:p>
        </w:tc>
        <w:tc>
          <w:tcPr>
            <w:tcW w:w="692" w:type="pct"/>
            <w:tcBorders>
              <w:top w:val="outset" w:sz="6" w:space="0" w:color="auto"/>
              <w:left w:val="outset" w:sz="6" w:space="0" w:color="auto"/>
              <w:bottom w:val="outset" w:sz="6" w:space="0" w:color="auto"/>
              <w:right w:val="outset" w:sz="6" w:space="0" w:color="auto"/>
            </w:tcBorders>
          </w:tcPr>
          <w:p w:rsidR="0099112E" w:rsidRPr="00FC1D79" w:rsidRDefault="00B00DA7" w:rsidP="00B87F67">
            <w:pPr>
              <w:widowControl/>
              <w:tabs>
                <w:tab w:val="left" w:pos="851"/>
              </w:tabs>
              <w:jc w:val="center"/>
              <w:rPr>
                <w:rFonts w:ascii="Times New Roman" w:eastAsia="Times New Roman" w:hAnsi="Times New Roman" w:cs="Times New Roman"/>
                <w:color w:val="auto"/>
                <w:sz w:val="28"/>
                <w:szCs w:val="28"/>
                <w:lang w:bidi="ar-SA"/>
              </w:rPr>
            </w:pPr>
            <w:r w:rsidRPr="00FC1D79">
              <w:rPr>
                <w:rFonts w:ascii="Times New Roman" w:eastAsia="Times New Roman" w:hAnsi="Times New Roman" w:cs="Times New Roman"/>
                <w:color w:val="auto"/>
                <w:sz w:val="28"/>
                <w:szCs w:val="28"/>
                <w:lang w:bidi="ar-SA"/>
              </w:rPr>
              <w:t>1</w:t>
            </w:r>
            <w:r w:rsidR="003959B0" w:rsidRPr="00FC1D79">
              <w:rPr>
                <w:rFonts w:ascii="Times New Roman" w:eastAsia="Times New Roman" w:hAnsi="Times New Roman" w:cs="Times New Roman"/>
                <w:color w:val="auto"/>
                <w:sz w:val="28"/>
                <w:szCs w:val="28"/>
                <w:lang w:bidi="ar-SA"/>
              </w:rPr>
              <w:t>4 800</w:t>
            </w:r>
          </w:p>
        </w:tc>
        <w:tc>
          <w:tcPr>
            <w:tcW w:w="693" w:type="pct"/>
            <w:tcBorders>
              <w:top w:val="outset" w:sz="6" w:space="0" w:color="auto"/>
              <w:left w:val="outset" w:sz="6" w:space="0" w:color="auto"/>
              <w:bottom w:val="outset" w:sz="6" w:space="0" w:color="auto"/>
              <w:right w:val="outset" w:sz="6" w:space="0" w:color="auto"/>
            </w:tcBorders>
          </w:tcPr>
          <w:p w:rsidR="0099112E" w:rsidRPr="00FC1D79" w:rsidRDefault="00851296" w:rsidP="00B87F67">
            <w:pPr>
              <w:widowControl/>
              <w:tabs>
                <w:tab w:val="left" w:pos="851"/>
              </w:tabs>
              <w:jc w:val="center"/>
              <w:rPr>
                <w:rFonts w:ascii="Times New Roman" w:eastAsia="Times New Roman" w:hAnsi="Times New Roman" w:cs="Times New Roman"/>
                <w:color w:val="auto"/>
                <w:sz w:val="28"/>
                <w:szCs w:val="28"/>
                <w:lang w:bidi="ar-SA"/>
              </w:rPr>
            </w:pPr>
            <w:r w:rsidRPr="00FC1D79">
              <w:rPr>
                <w:rFonts w:ascii="Times New Roman" w:eastAsia="Times New Roman" w:hAnsi="Times New Roman" w:cs="Times New Roman"/>
                <w:color w:val="auto"/>
                <w:sz w:val="28"/>
                <w:szCs w:val="28"/>
                <w:lang w:bidi="ar-SA"/>
              </w:rPr>
              <w:t>0</w:t>
            </w:r>
          </w:p>
        </w:tc>
        <w:tc>
          <w:tcPr>
            <w:tcW w:w="681" w:type="pct"/>
            <w:tcBorders>
              <w:top w:val="outset" w:sz="6" w:space="0" w:color="auto"/>
              <w:left w:val="outset" w:sz="6" w:space="0" w:color="auto"/>
              <w:bottom w:val="outset" w:sz="6" w:space="0" w:color="auto"/>
              <w:right w:val="outset" w:sz="6" w:space="0" w:color="auto"/>
            </w:tcBorders>
          </w:tcPr>
          <w:p w:rsidR="0099112E" w:rsidRPr="00FC1D79" w:rsidRDefault="003959B0" w:rsidP="00B87F67">
            <w:pPr>
              <w:widowControl/>
              <w:tabs>
                <w:tab w:val="left" w:pos="851"/>
              </w:tabs>
              <w:jc w:val="center"/>
              <w:rPr>
                <w:rFonts w:ascii="Times New Roman" w:eastAsia="Times New Roman" w:hAnsi="Times New Roman" w:cs="Times New Roman"/>
                <w:color w:val="auto"/>
                <w:sz w:val="28"/>
                <w:szCs w:val="28"/>
                <w:lang w:eastAsia="ru-RU" w:bidi="ar-SA"/>
              </w:rPr>
            </w:pPr>
            <w:r w:rsidRPr="00FC1D79">
              <w:rPr>
                <w:rFonts w:ascii="Times New Roman" w:eastAsia="Times New Roman" w:hAnsi="Times New Roman" w:cs="Times New Roman"/>
                <w:color w:val="auto"/>
                <w:sz w:val="28"/>
                <w:szCs w:val="28"/>
                <w:lang w:eastAsia="ru-RU" w:bidi="ar-SA"/>
              </w:rPr>
              <w:t>14 800</w:t>
            </w:r>
          </w:p>
        </w:tc>
      </w:tr>
      <w:tr w:rsidR="0099112E" w:rsidRPr="00FC1D79" w:rsidTr="00313093">
        <w:trPr>
          <w:tblCellSpacing w:w="22" w:type="dxa"/>
        </w:trPr>
        <w:tc>
          <w:tcPr>
            <w:tcW w:w="1395" w:type="pct"/>
            <w:tcBorders>
              <w:top w:val="outset" w:sz="6" w:space="0" w:color="auto"/>
              <w:left w:val="outset" w:sz="6" w:space="0" w:color="auto"/>
              <w:bottom w:val="outset" w:sz="6" w:space="0" w:color="auto"/>
              <w:right w:val="outset" w:sz="6" w:space="0" w:color="auto"/>
            </w:tcBorders>
          </w:tcPr>
          <w:p w:rsidR="0099112E" w:rsidRPr="00FC1D79" w:rsidRDefault="0099112E" w:rsidP="00B87F67">
            <w:pPr>
              <w:widowControl/>
              <w:tabs>
                <w:tab w:val="left" w:pos="851"/>
              </w:tabs>
              <w:rPr>
                <w:rFonts w:ascii="Times New Roman" w:eastAsia="Times New Roman" w:hAnsi="Times New Roman" w:cs="Times New Roman"/>
                <w:color w:val="auto"/>
                <w:sz w:val="28"/>
                <w:szCs w:val="28"/>
                <w:lang w:eastAsia="ru-RU" w:bidi="ar-SA"/>
              </w:rPr>
            </w:pPr>
            <w:r w:rsidRPr="00FC1D79">
              <w:rPr>
                <w:rFonts w:ascii="Times New Roman" w:eastAsia="Times New Roman" w:hAnsi="Times New Roman" w:cs="Times New Roman"/>
                <w:color w:val="auto"/>
                <w:sz w:val="28"/>
                <w:szCs w:val="28"/>
                <w:lang w:eastAsia="ru-RU" w:bidi="ar-SA"/>
              </w:rPr>
              <w:t>Питома вага групи у загальній кількості, відсотків</w:t>
            </w:r>
          </w:p>
        </w:tc>
        <w:tc>
          <w:tcPr>
            <w:tcW w:w="692" w:type="pct"/>
            <w:tcBorders>
              <w:top w:val="outset" w:sz="6" w:space="0" w:color="auto"/>
              <w:left w:val="outset" w:sz="6" w:space="0" w:color="auto"/>
              <w:bottom w:val="outset" w:sz="6" w:space="0" w:color="auto"/>
              <w:right w:val="outset" w:sz="6" w:space="0" w:color="auto"/>
            </w:tcBorders>
          </w:tcPr>
          <w:p w:rsidR="0099112E" w:rsidRPr="00FC1D79" w:rsidRDefault="0099112E" w:rsidP="00B87F67">
            <w:pPr>
              <w:widowControl/>
              <w:tabs>
                <w:tab w:val="left" w:pos="851"/>
              </w:tabs>
              <w:jc w:val="center"/>
              <w:rPr>
                <w:rFonts w:ascii="Times New Roman" w:eastAsia="Times New Roman" w:hAnsi="Times New Roman" w:cs="Times New Roman"/>
                <w:color w:val="auto"/>
                <w:sz w:val="28"/>
                <w:szCs w:val="28"/>
                <w:lang w:eastAsia="ru-RU" w:bidi="ar-SA"/>
              </w:rPr>
            </w:pPr>
            <w:r w:rsidRPr="00FC1D79">
              <w:rPr>
                <w:rFonts w:ascii="Times New Roman" w:eastAsia="Times New Roman" w:hAnsi="Times New Roman" w:cs="Times New Roman"/>
                <w:color w:val="auto"/>
                <w:sz w:val="28"/>
                <w:szCs w:val="28"/>
                <w:lang w:eastAsia="ru-RU" w:bidi="ar-SA"/>
              </w:rPr>
              <w:t>0</w:t>
            </w:r>
          </w:p>
        </w:tc>
        <w:tc>
          <w:tcPr>
            <w:tcW w:w="693" w:type="pct"/>
            <w:tcBorders>
              <w:top w:val="outset" w:sz="6" w:space="0" w:color="auto"/>
              <w:left w:val="outset" w:sz="6" w:space="0" w:color="auto"/>
              <w:bottom w:val="outset" w:sz="6" w:space="0" w:color="auto"/>
              <w:right w:val="outset" w:sz="6" w:space="0" w:color="auto"/>
            </w:tcBorders>
          </w:tcPr>
          <w:p w:rsidR="0099112E" w:rsidRPr="00FC1D79" w:rsidRDefault="00B96FEC" w:rsidP="00B87F67">
            <w:pPr>
              <w:widowControl/>
              <w:tabs>
                <w:tab w:val="left" w:pos="851"/>
              </w:tabs>
              <w:jc w:val="center"/>
              <w:rPr>
                <w:rFonts w:ascii="Times New Roman" w:eastAsia="Times New Roman" w:hAnsi="Times New Roman" w:cs="Times New Roman"/>
                <w:color w:val="auto"/>
                <w:sz w:val="28"/>
                <w:szCs w:val="28"/>
                <w:lang w:eastAsia="ru-RU" w:bidi="ar-SA"/>
              </w:rPr>
            </w:pPr>
            <w:r w:rsidRPr="00FC1D79">
              <w:rPr>
                <w:rFonts w:ascii="Times New Roman" w:eastAsia="Times New Roman" w:hAnsi="Times New Roman" w:cs="Times New Roman"/>
                <w:color w:val="auto"/>
                <w:sz w:val="28"/>
                <w:szCs w:val="28"/>
                <w:lang w:eastAsia="ru-RU" w:bidi="ar-SA"/>
              </w:rPr>
              <w:t>0</w:t>
            </w:r>
          </w:p>
        </w:tc>
        <w:tc>
          <w:tcPr>
            <w:tcW w:w="692" w:type="pct"/>
            <w:tcBorders>
              <w:top w:val="outset" w:sz="6" w:space="0" w:color="auto"/>
              <w:left w:val="outset" w:sz="6" w:space="0" w:color="auto"/>
              <w:bottom w:val="outset" w:sz="6" w:space="0" w:color="auto"/>
              <w:right w:val="outset" w:sz="6" w:space="0" w:color="auto"/>
            </w:tcBorders>
          </w:tcPr>
          <w:p w:rsidR="0099112E" w:rsidRPr="00FC1D79" w:rsidRDefault="00B00DA7" w:rsidP="00B87F67">
            <w:pPr>
              <w:widowControl/>
              <w:tabs>
                <w:tab w:val="left" w:pos="851"/>
              </w:tabs>
              <w:jc w:val="center"/>
              <w:rPr>
                <w:rFonts w:ascii="Times New Roman" w:eastAsia="Times New Roman" w:hAnsi="Times New Roman" w:cs="Times New Roman"/>
                <w:color w:val="auto"/>
                <w:sz w:val="28"/>
                <w:szCs w:val="28"/>
                <w:lang w:eastAsia="ru-RU" w:bidi="ar-SA"/>
              </w:rPr>
            </w:pPr>
            <w:r w:rsidRPr="00FC1D79">
              <w:rPr>
                <w:rFonts w:ascii="Times New Roman" w:eastAsia="Times New Roman" w:hAnsi="Times New Roman" w:cs="Times New Roman"/>
                <w:color w:val="auto"/>
                <w:sz w:val="28"/>
                <w:szCs w:val="28"/>
                <w:lang w:eastAsia="ru-RU" w:bidi="ar-SA"/>
              </w:rPr>
              <w:t>100</w:t>
            </w:r>
            <w:r w:rsidR="00FC1D79" w:rsidRPr="00FC1D79">
              <w:rPr>
                <w:rFonts w:ascii="Times New Roman" w:eastAsia="Times New Roman" w:hAnsi="Times New Roman" w:cs="Times New Roman"/>
                <w:color w:val="auto"/>
                <w:sz w:val="28"/>
                <w:szCs w:val="28"/>
                <w:lang w:eastAsia="ru-RU" w:bidi="ar-SA"/>
              </w:rPr>
              <w:t> </w:t>
            </w:r>
            <w:r w:rsidRPr="00FC1D79">
              <w:rPr>
                <w:rFonts w:ascii="Times New Roman" w:eastAsia="Times New Roman" w:hAnsi="Times New Roman" w:cs="Times New Roman"/>
                <w:color w:val="auto"/>
                <w:sz w:val="28"/>
                <w:szCs w:val="28"/>
                <w:lang w:eastAsia="ru-RU" w:bidi="ar-SA"/>
              </w:rPr>
              <w:t>%</w:t>
            </w:r>
          </w:p>
        </w:tc>
        <w:tc>
          <w:tcPr>
            <w:tcW w:w="693" w:type="pct"/>
            <w:tcBorders>
              <w:top w:val="outset" w:sz="6" w:space="0" w:color="auto"/>
              <w:left w:val="outset" w:sz="6" w:space="0" w:color="auto"/>
              <w:bottom w:val="outset" w:sz="6" w:space="0" w:color="auto"/>
              <w:right w:val="outset" w:sz="6" w:space="0" w:color="auto"/>
            </w:tcBorders>
          </w:tcPr>
          <w:p w:rsidR="0099112E" w:rsidRPr="00FC1D79" w:rsidRDefault="00851296" w:rsidP="00B87F67">
            <w:pPr>
              <w:widowControl/>
              <w:tabs>
                <w:tab w:val="left" w:pos="851"/>
              </w:tabs>
              <w:jc w:val="center"/>
              <w:rPr>
                <w:rFonts w:ascii="Times New Roman" w:eastAsia="Times New Roman" w:hAnsi="Times New Roman" w:cs="Times New Roman"/>
                <w:color w:val="auto"/>
                <w:sz w:val="28"/>
                <w:szCs w:val="28"/>
                <w:lang w:eastAsia="ru-RU" w:bidi="ar-SA"/>
              </w:rPr>
            </w:pPr>
            <w:r w:rsidRPr="00FC1D79">
              <w:rPr>
                <w:rFonts w:ascii="Times New Roman" w:eastAsia="Times New Roman" w:hAnsi="Times New Roman" w:cs="Times New Roman"/>
                <w:color w:val="auto"/>
                <w:sz w:val="28"/>
                <w:szCs w:val="28"/>
                <w:lang w:eastAsia="ru-RU" w:bidi="ar-SA"/>
              </w:rPr>
              <w:t>0</w:t>
            </w:r>
          </w:p>
        </w:tc>
        <w:tc>
          <w:tcPr>
            <w:tcW w:w="681" w:type="pct"/>
            <w:tcBorders>
              <w:top w:val="outset" w:sz="6" w:space="0" w:color="auto"/>
              <w:left w:val="outset" w:sz="6" w:space="0" w:color="auto"/>
              <w:bottom w:val="outset" w:sz="6" w:space="0" w:color="auto"/>
              <w:right w:val="outset" w:sz="6" w:space="0" w:color="auto"/>
            </w:tcBorders>
          </w:tcPr>
          <w:p w:rsidR="0099112E" w:rsidRPr="00FC1D79" w:rsidRDefault="00B00DA7" w:rsidP="00B87F67">
            <w:pPr>
              <w:widowControl/>
              <w:tabs>
                <w:tab w:val="left" w:pos="851"/>
              </w:tabs>
              <w:jc w:val="center"/>
              <w:rPr>
                <w:rFonts w:ascii="Times New Roman" w:eastAsia="Times New Roman" w:hAnsi="Times New Roman" w:cs="Times New Roman"/>
                <w:color w:val="auto"/>
                <w:sz w:val="28"/>
                <w:szCs w:val="28"/>
                <w:lang w:eastAsia="ru-RU" w:bidi="ar-SA"/>
              </w:rPr>
            </w:pPr>
            <w:r w:rsidRPr="00FC1D79">
              <w:rPr>
                <w:rFonts w:ascii="Times New Roman" w:eastAsia="Times New Roman" w:hAnsi="Times New Roman" w:cs="Times New Roman"/>
                <w:color w:val="auto"/>
                <w:sz w:val="28"/>
                <w:szCs w:val="28"/>
                <w:lang w:eastAsia="ru-RU" w:bidi="ar-SA"/>
              </w:rPr>
              <w:t>100</w:t>
            </w:r>
            <w:r w:rsidR="00FC1D79" w:rsidRPr="00FC1D79">
              <w:rPr>
                <w:rFonts w:ascii="Times New Roman" w:eastAsia="Times New Roman" w:hAnsi="Times New Roman" w:cs="Times New Roman"/>
                <w:color w:val="auto"/>
                <w:sz w:val="28"/>
                <w:szCs w:val="28"/>
                <w:lang w:eastAsia="ru-RU" w:bidi="ar-SA"/>
              </w:rPr>
              <w:t> </w:t>
            </w:r>
            <w:r w:rsidRPr="00FC1D79">
              <w:rPr>
                <w:rFonts w:ascii="Times New Roman" w:eastAsia="Times New Roman" w:hAnsi="Times New Roman" w:cs="Times New Roman"/>
                <w:color w:val="auto"/>
                <w:sz w:val="28"/>
                <w:szCs w:val="28"/>
                <w:lang w:eastAsia="ru-RU" w:bidi="ar-SA"/>
              </w:rPr>
              <w:t>%</w:t>
            </w:r>
          </w:p>
        </w:tc>
      </w:tr>
    </w:tbl>
    <w:p w:rsidR="0099112E" w:rsidRPr="00FC1D79" w:rsidRDefault="0099112E" w:rsidP="00B87F67">
      <w:pPr>
        <w:widowControl/>
        <w:tabs>
          <w:tab w:val="left" w:pos="851"/>
        </w:tabs>
        <w:jc w:val="both"/>
        <w:rPr>
          <w:rFonts w:ascii="Times New Roman" w:eastAsia="Times New Roman" w:hAnsi="Times New Roman" w:cs="Times New Roman"/>
          <w:color w:val="auto"/>
          <w:sz w:val="28"/>
          <w:szCs w:val="28"/>
          <w:lang w:eastAsia="ru-RU" w:bidi="ar-SA"/>
        </w:rPr>
      </w:pPr>
    </w:p>
    <w:p w:rsidR="00C74D0D" w:rsidRPr="00FC1D79" w:rsidRDefault="00C74D0D" w:rsidP="00C74D0D">
      <w:pPr>
        <w:ind w:firstLine="708"/>
        <w:jc w:val="both"/>
        <w:rPr>
          <w:rFonts w:ascii="Times New Roman" w:eastAsia="Times New Roman" w:hAnsi="Times New Roman"/>
          <w:color w:val="auto"/>
          <w:sz w:val="28"/>
          <w:szCs w:val="28"/>
        </w:rPr>
      </w:pPr>
      <w:r w:rsidRPr="00FC1D79">
        <w:rPr>
          <w:rFonts w:ascii="Times New Roman" w:eastAsia="Times New Roman" w:hAnsi="Times New Roman"/>
          <w:color w:val="auto"/>
          <w:sz w:val="28"/>
          <w:szCs w:val="28"/>
        </w:rPr>
        <w:t>Питома вага суб’єктів малого підприємництва у загальній кількості суб’єктів господарювання, на яких проблема справляє вплив 100</w:t>
      </w:r>
      <w:r w:rsidR="00FC1D79" w:rsidRPr="00FC1D79">
        <w:rPr>
          <w:rFonts w:ascii="Times New Roman" w:eastAsia="Times New Roman" w:hAnsi="Times New Roman"/>
          <w:color w:val="auto"/>
          <w:sz w:val="28"/>
          <w:szCs w:val="28"/>
        </w:rPr>
        <w:t> </w:t>
      </w:r>
      <w:r w:rsidRPr="00FC1D79">
        <w:rPr>
          <w:rFonts w:ascii="Times New Roman" w:eastAsia="Times New Roman" w:hAnsi="Times New Roman"/>
          <w:color w:val="auto"/>
          <w:sz w:val="28"/>
          <w:szCs w:val="28"/>
        </w:rPr>
        <w:t>% (відсотків).</w:t>
      </w:r>
    </w:p>
    <w:p w:rsidR="00C74D0D" w:rsidRPr="00FC1D79" w:rsidRDefault="00C74D0D" w:rsidP="00B87F67">
      <w:pPr>
        <w:widowControl/>
        <w:tabs>
          <w:tab w:val="left" w:pos="851"/>
        </w:tabs>
        <w:jc w:val="both"/>
        <w:rPr>
          <w:rFonts w:ascii="Times New Roman" w:eastAsia="Times New Roman" w:hAnsi="Times New Roman" w:cs="Times New Roman"/>
          <w:color w:val="auto"/>
          <w:sz w:val="28"/>
          <w:szCs w:val="28"/>
          <w:lang w:eastAsia="ru-RU" w:bidi="ar-S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035"/>
        <w:gridCol w:w="4581"/>
        <w:gridCol w:w="3005"/>
      </w:tblGrid>
      <w:tr w:rsidR="00805C81" w:rsidRPr="00FC1D79" w:rsidTr="009075E0">
        <w:trPr>
          <w:tblCellSpacing w:w="22" w:type="dxa"/>
        </w:trPr>
        <w:tc>
          <w:tcPr>
            <w:tcW w:w="1023" w:type="pct"/>
            <w:tcBorders>
              <w:top w:val="outset" w:sz="6" w:space="0" w:color="auto"/>
              <w:left w:val="outset" w:sz="6" w:space="0" w:color="auto"/>
              <w:bottom w:val="outset" w:sz="6" w:space="0" w:color="auto"/>
              <w:right w:val="outset" w:sz="6" w:space="0" w:color="auto"/>
            </w:tcBorders>
          </w:tcPr>
          <w:p w:rsidR="0099112E" w:rsidRPr="00FC1D79" w:rsidRDefault="0099112E" w:rsidP="00B87F67">
            <w:pPr>
              <w:widowControl/>
              <w:tabs>
                <w:tab w:val="left" w:pos="851"/>
              </w:tabs>
              <w:jc w:val="center"/>
              <w:rPr>
                <w:rFonts w:ascii="Times New Roman" w:eastAsia="Times New Roman" w:hAnsi="Times New Roman" w:cs="Times New Roman"/>
                <w:color w:val="auto"/>
                <w:sz w:val="28"/>
                <w:szCs w:val="28"/>
                <w:lang w:eastAsia="ru-RU" w:bidi="ar-SA"/>
              </w:rPr>
            </w:pPr>
            <w:r w:rsidRPr="00FC1D79">
              <w:rPr>
                <w:rFonts w:ascii="Times New Roman" w:eastAsia="Times New Roman" w:hAnsi="Times New Roman" w:cs="Times New Roman"/>
                <w:color w:val="auto"/>
                <w:sz w:val="28"/>
                <w:szCs w:val="28"/>
                <w:lang w:eastAsia="ru-RU" w:bidi="ar-SA"/>
              </w:rPr>
              <w:t>Вид альтернативи</w:t>
            </w:r>
          </w:p>
        </w:tc>
        <w:tc>
          <w:tcPr>
            <w:tcW w:w="2358" w:type="pct"/>
            <w:tcBorders>
              <w:top w:val="outset" w:sz="6" w:space="0" w:color="auto"/>
              <w:left w:val="outset" w:sz="6" w:space="0" w:color="auto"/>
              <w:bottom w:val="outset" w:sz="6" w:space="0" w:color="auto"/>
              <w:right w:val="outset" w:sz="6" w:space="0" w:color="auto"/>
            </w:tcBorders>
          </w:tcPr>
          <w:p w:rsidR="0099112E" w:rsidRPr="00FC1D79" w:rsidRDefault="0099112E" w:rsidP="00B87F67">
            <w:pPr>
              <w:widowControl/>
              <w:tabs>
                <w:tab w:val="left" w:pos="851"/>
              </w:tabs>
              <w:jc w:val="center"/>
              <w:rPr>
                <w:rFonts w:ascii="Times New Roman" w:eastAsia="Times New Roman" w:hAnsi="Times New Roman" w:cs="Times New Roman"/>
                <w:color w:val="auto"/>
                <w:sz w:val="28"/>
                <w:szCs w:val="28"/>
                <w:lang w:eastAsia="ru-RU" w:bidi="ar-SA"/>
              </w:rPr>
            </w:pPr>
            <w:r w:rsidRPr="00FC1D79">
              <w:rPr>
                <w:rFonts w:ascii="Times New Roman" w:eastAsia="Times New Roman" w:hAnsi="Times New Roman" w:cs="Times New Roman"/>
                <w:color w:val="auto"/>
                <w:sz w:val="28"/>
                <w:szCs w:val="28"/>
                <w:lang w:eastAsia="ru-RU" w:bidi="ar-SA"/>
              </w:rPr>
              <w:t>Вигоди</w:t>
            </w:r>
          </w:p>
        </w:tc>
        <w:tc>
          <w:tcPr>
            <w:tcW w:w="1528" w:type="pct"/>
            <w:tcBorders>
              <w:top w:val="outset" w:sz="6" w:space="0" w:color="auto"/>
              <w:left w:val="outset" w:sz="6" w:space="0" w:color="auto"/>
              <w:bottom w:val="outset" w:sz="6" w:space="0" w:color="auto"/>
              <w:right w:val="outset" w:sz="6" w:space="0" w:color="auto"/>
            </w:tcBorders>
          </w:tcPr>
          <w:p w:rsidR="0099112E" w:rsidRPr="00FC1D79" w:rsidRDefault="0099112E" w:rsidP="00B87F67">
            <w:pPr>
              <w:widowControl/>
              <w:tabs>
                <w:tab w:val="left" w:pos="851"/>
              </w:tabs>
              <w:jc w:val="center"/>
              <w:rPr>
                <w:rFonts w:ascii="Times New Roman" w:eastAsia="Times New Roman" w:hAnsi="Times New Roman" w:cs="Times New Roman"/>
                <w:color w:val="auto"/>
                <w:sz w:val="28"/>
                <w:szCs w:val="28"/>
                <w:lang w:eastAsia="ru-RU" w:bidi="ar-SA"/>
              </w:rPr>
            </w:pPr>
            <w:r w:rsidRPr="00FC1D79">
              <w:rPr>
                <w:rFonts w:ascii="Times New Roman" w:eastAsia="Times New Roman" w:hAnsi="Times New Roman" w:cs="Times New Roman"/>
                <w:color w:val="auto"/>
                <w:sz w:val="28"/>
                <w:szCs w:val="28"/>
                <w:lang w:eastAsia="ru-RU" w:bidi="ar-SA"/>
              </w:rPr>
              <w:t>Витрати</w:t>
            </w:r>
          </w:p>
        </w:tc>
      </w:tr>
      <w:tr w:rsidR="00805C81" w:rsidRPr="00FC1D79" w:rsidTr="009075E0">
        <w:trPr>
          <w:tblCellSpacing w:w="22" w:type="dxa"/>
        </w:trPr>
        <w:tc>
          <w:tcPr>
            <w:tcW w:w="1023" w:type="pct"/>
            <w:tcBorders>
              <w:top w:val="outset" w:sz="6" w:space="0" w:color="auto"/>
              <w:left w:val="outset" w:sz="6" w:space="0" w:color="auto"/>
              <w:bottom w:val="outset" w:sz="6" w:space="0" w:color="auto"/>
              <w:right w:val="outset" w:sz="6" w:space="0" w:color="auto"/>
            </w:tcBorders>
          </w:tcPr>
          <w:p w:rsidR="0099112E" w:rsidRPr="00FC1D79" w:rsidRDefault="0099112E" w:rsidP="00B87F67">
            <w:pPr>
              <w:widowControl/>
              <w:tabs>
                <w:tab w:val="left" w:pos="851"/>
              </w:tabs>
              <w:rPr>
                <w:rFonts w:ascii="Times New Roman" w:eastAsia="Times New Roman" w:hAnsi="Times New Roman" w:cs="Times New Roman"/>
                <w:color w:val="auto"/>
                <w:sz w:val="28"/>
                <w:szCs w:val="28"/>
                <w:lang w:eastAsia="ru-RU" w:bidi="ar-SA"/>
              </w:rPr>
            </w:pPr>
            <w:r w:rsidRPr="00FC1D79">
              <w:rPr>
                <w:rFonts w:ascii="Times New Roman" w:eastAsia="Times New Roman" w:hAnsi="Times New Roman" w:cs="Times New Roman"/>
                <w:color w:val="auto"/>
                <w:sz w:val="28"/>
                <w:szCs w:val="28"/>
                <w:lang w:eastAsia="ru-RU" w:bidi="ar-SA"/>
              </w:rPr>
              <w:t>Альтернатива 1</w:t>
            </w:r>
          </w:p>
        </w:tc>
        <w:tc>
          <w:tcPr>
            <w:tcW w:w="2358" w:type="pct"/>
            <w:tcBorders>
              <w:top w:val="outset" w:sz="6" w:space="0" w:color="auto"/>
              <w:left w:val="outset" w:sz="6" w:space="0" w:color="auto"/>
              <w:bottom w:val="outset" w:sz="6" w:space="0" w:color="auto"/>
              <w:right w:val="outset" w:sz="6" w:space="0" w:color="auto"/>
            </w:tcBorders>
          </w:tcPr>
          <w:p w:rsidR="0099112E" w:rsidRPr="00FC1D79" w:rsidRDefault="0099112E" w:rsidP="00B87F67">
            <w:pPr>
              <w:widowControl/>
              <w:tabs>
                <w:tab w:val="left" w:pos="851"/>
              </w:tabs>
              <w:jc w:val="center"/>
              <w:rPr>
                <w:rFonts w:ascii="Times New Roman" w:eastAsia="Times New Roman" w:hAnsi="Times New Roman" w:cs="Times New Roman"/>
                <w:color w:val="auto"/>
                <w:sz w:val="28"/>
                <w:szCs w:val="28"/>
                <w:lang w:bidi="ar-SA"/>
              </w:rPr>
            </w:pPr>
            <w:r w:rsidRPr="00FC1D79">
              <w:rPr>
                <w:rFonts w:ascii="Times New Roman" w:eastAsia="Times New Roman" w:hAnsi="Times New Roman" w:cs="Times New Roman"/>
                <w:color w:val="auto"/>
                <w:sz w:val="28"/>
                <w:szCs w:val="28"/>
                <w:lang w:bidi="ar-SA"/>
              </w:rPr>
              <w:t>відсутні</w:t>
            </w:r>
          </w:p>
        </w:tc>
        <w:tc>
          <w:tcPr>
            <w:tcW w:w="1528" w:type="pct"/>
            <w:tcBorders>
              <w:top w:val="outset" w:sz="6" w:space="0" w:color="auto"/>
              <w:left w:val="outset" w:sz="6" w:space="0" w:color="auto"/>
              <w:bottom w:val="outset" w:sz="6" w:space="0" w:color="auto"/>
              <w:right w:val="outset" w:sz="6" w:space="0" w:color="auto"/>
            </w:tcBorders>
          </w:tcPr>
          <w:p w:rsidR="0099112E" w:rsidRPr="00FC1D79" w:rsidRDefault="003E3F86" w:rsidP="00B87F67">
            <w:pPr>
              <w:widowControl/>
              <w:jc w:val="center"/>
              <w:rPr>
                <w:rFonts w:ascii="Times New Roman" w:eastAsia="Times New Roman" w:hAnsi="Times New Roman" w:cs="Times New Roman"/>
                <w:color w:val="auto"/>
                <w:sz w:val="28"/>
                <w:szCs w:val="28"/>
                <w:lang w:bidi="ar-SA"/>
              </w:rPr>
            </w:pPr>
            <w:r w:rsidRPr="00FC1D79">
              <w:rPr>
                <w:rFonts w:ascii="Times New Roman" w:eastAsia="Times New Roman" w:hAnsi="Times New Roman" w:cs="Times New Roman"/>
                <w:color w:val="auto"/>
                <w:sz w:val="28"/>
                <w:szCs w:val="28"/>
                <w:lang w:bidi="ar-SA"/>
              </w:rPr>
              <w:t>відсутні</w:t>
            </w:r>
          </w:p>
        </w:tc>
      </w:tr>
      <w:tr w:rsidR="00B5559A" w:rsidRPr="00FC1D79" w:rsidTr="009075E0">
        <w:trPr>
          <w:tblCellSpacing w:w="22" w:type="dxa"/>
        </w:trPr>
        <w:tc>
          <w:tcPr>
            <w:tcW w:w="1023" w:type="pct"/>
            <w:tcBorders>
              <w:top w:val="outset" w:sz="6" w:space="0" w:color="auto"/>
              <w:left w:val="outset" w:sz="6" w:space="0" w:color="auto"/>
              <w:bottom w:val="outset" w:sz="6" w:space="0" w:color="auto"/>
              <w:right w:val="outset" w:sz="6" w:space="0" w:color="auto"/>
            </w:tcBorders>
          </w:tcPr>
          <w:p w:rsidR="0099112E" w:rsidRPr="00FC1D79" w:rsidRDefault="0099112E" w:rsidP="00B87F67">
            <w:pPr>
              <w:widowControl/>
              <w:tabs>
                <w:tab w:val="left" w:pos="851"/>
              </w:tabs>
              <w:rPr>
                <w:rFonts w:ascii="Times New Roman" w:eastAsia="Times New Roman" w:hAnsi="Times New Roman" w:cs="Times New Roman"/>
                <w:color w:val="auto"/>
                <w:sz w:val="28"/>
                <w:szCs w:val="28"/>
                <w:lang w:eastAsia="ru-RU" w:bidi="ar-SA"/>
              </w:rPr>
            </w:pPr>
            <w:r w:rsidRPr="00FC1D79">
              <w:rPr>
                <w:rFonts w:ascii="Times New Roman" w:eastAsia="Times New Roman" w:hAnsi="Times New Roman" w:cs="Times New Roman"/>
                <w:color w:val="auto"/>
                <w:sz w:val="28"/>
                <w:szCs w:val="28"/>
                <w:lang w:eastAsia="ru-RU" w:bidi="ar-SA"/>
              </w:rPr>
              <w:t>Альтернатива 2</w:t>
            </w:r>
          </w:p>
        </w:tc>
        <w:tc>
          <w:tcPr>
            <w:tcW w:w="2358" w:type="pct"/>
            <w:tcBorders>
              <w:top w:val="outset" w:sz="6" w:space="0" w:color="auto"/>
              <w:left w:val="outset" w:sz="6" w:space="0" w:color="auto"/>
              <w:bottom w:val="outset" w:sz="6" w:space="0" w:color="auto"/>
              <w:right w:val="outset" w:sz="6" w:space="0" w:color="auto"/>
            </w:tcBorders>
          </w:tcPr>
          <w:p w:rsidR="0099112E" w:rsidRPr="00FC1D79" w:rsidRDefault="00F94856" w:rsidP="00E055B2">
            <w:pPr>
              <w:widowControl/>
              <w:tabs>
                <w:tab w:val="left" w:pos="851"/>
              </w:tabs>
              <w:jc w:val="both"/>
              <w:rPr>
                <w:rFonts w:ascii="Times New Roman" w:eastAsia="Times New Roman" w:hAnsi="Times New Roman" w:cs="Times New Roman"/>
                <w:color w:val="auto"/>
                <w:sz w:val="28"/>
                <w:szCs w:val="28"/>
                <w:lang w:eastAsia="ru-RU" w:bidi="ar-SA"/>
              </w:rPr>
            </w:pPr>
            <w:r w:rsidRPr="00FC1D79">
              <w:rPr>
                <w:rFonts w:ascii="Times New Roman" w:hAnsi="Times New Roman"/>
                <w:color w:val="auto"/>
                <w:sz w:val="28"/>
                <w:szCs w:val="28"/>
              </w:rPr>
              <w:t xml:space="preserve">Прийняття </w:t>
            </w:r>
            <w:r w:rsidR="001D5F0A" w:rsidRPr="00FC1D79">
              <w:rPr>
                <w:rFonts w:ascii="Times New Roman" w:hAnsi="Times New Roman"/>
                <w:color w:val="auto"/>
                <w:sz w:val="28"/>
                <w:szCs w:val="28"/>
              </w:rPr>
              <w:t>наказу МОН дозволить упорядкувати правове регулювання суспільних відносин, що виникають</w:t>
            </w:r>
            <w:r w:rsidR="00805C81" w:rsidRPr="00FC1D79">
              <w:rPr>
                <w:rFonts w:ascii="Times New Roman" w:hAnsi="Times New Roman"/>
                <w:color w:val="auto"/>
                <w:sz w:val="28"/>
                <w:szCs w:val="28"/>
              </w:rPr>
              <w:t>,</w:t>
            </w:r>
            <w:r w:rsidR="001D5F0A" w:rsidRPr="00FC1D79">
              <w:rPr>
                <w:rFonts w:ascii="Times New Roman" w:hAnsi="Times New Roman"/>
                <w:color w:val="auto"/>
                <w:sz w:val="28"/>
                <w:szCs w:val="28"/>
              </w:rPr>
              <w:t xml:space="preserve"> </w:t>
            </w:r>
            <w:r w:rsidR="00D85CA9" w:rsidRPr="00FC1D79">
              <w:rPr>
                <w:rFonts w:ascii="Times New Roman" w:hAnsi="Times New Roman"/>
                <w:color w:val="auto"/>
                <w:sz w:val="28"/>
                <w:szCs w:val="28"/>
              </w:rPr>
              <w:t xml:space="preserve">з метою удосконалення </w:t>
            </w:r>
            <w:r w:rsidR="00170897" w:rsidRPr="00FC1D79">
              <w:rPr>
                <w:rFonts w:ascii="Times New Roman" w:hAnsi="Times New Roman"/>
                <w:color w:val="auto"/>
                <w:sz w:val="28"/>
                <w:szCs w:val="28"/>
              </w:rPr>
              <w:t xml:space="preserve">організації освітнього процесу в </w:t>
            </w:r>
            <w:r w:rsidR="00E055B2" w:rsidRPr="00FC1D79">
              <w:rPr>
                <w:rFonts w:ascii="Times New Roman" w:hAnsi="Times New Roman"/>
                <w:color w:val="auto"/>
                <w:sz w:val="28"/>
                <w:szCs w:val="28"/>
              </w:rPr>
              <w:t>ЗЗСО</w:t>
            </w:r>
            <w:r w:rsidR="00170897" w:rsidRPr="00FC1D79">
              <w:rPr>
                <w:rFonts w:ascii="Times New Roman" w:hAnsi="Times New Roman"/>
                <w:color w:val="auto"/>
                <w:sz w:val="28"/>
                <w:szCs w:val="28"/>
              </w:rPr>
              <w:t xml:space="preserve">, зокрема </w:t>
            </w:r>
            <w:r w:rsidR="00805C81" w:rsidRPr="00FC1D79">
              <w:rPr>
                <w:rFonts w:ascii="Times New Roman" w:hAnsi="Times New Roman"/>
                <w:color w:val="auto"/>
                <w:sz w:val="28"/>
                <w:szCs w:val="28"/>
              </w:rPr>
              <w:t xml:space="preserve">в </w:t>
            </w:r>
            <w:r w:rsidR="00170897" w:rsidRPr="00FC1D79">
              <w:rPr>
                <w:rFonts w:ascii="Times New Roman" w:hAnsi="Times New Roman"/>
                <w:color w:val="auto"/>
                <w:sz w:val="28"/>
                <w:szCs w:val="28"/>
              </w:rPr>
              <w:t>кабінетах інформатики</w:t>
            </w:r>
            <w:r w:rsidRPr="00FC1D79">
              <w:rPr>
                <w:rFonts w:ascii="Times New Roman" w:hAnsi="Times New Roman"/>
                <w:color w:val="auto"/>
                <w:sz w:val="28"/>
                <w:szCs w:val="28"/>
              </w:rPr>
              <w:t>.</w:t>
            </w:r>
          </w:p>
        </w:tc>
        <w:tc>
          <w:tcPr>
            <w:tcW w:w="1528" w:type="pct"/>
            <w:tcBorders>
              <w:top w:val="outset" w:sz="6" w:space="0" w:color="auto"/>
              <w:left w:val="outset" w:sz="6" w:space="0" w:color="auto"/>
              <w:bottom w:val="outset" w:sz="6" w:space="0" w:color="auto"/>
              <w:right w:val="outset" w:sz="6" w:space="0" w:color="auto"/>
            </w:tcBorders>
          </w:tcPr>
          <w:p w:rsidR="0099112E" w:rsidRPr="00FC1D79" w:rsidRDefault="0088679E" w:rsidP="00FC1D79">
            <w:pPr>
              <w:pStyle w:val="ad"/>
              <w:jc w:val="both"/>
              <w:rPr>
                <w:rFonts w:ascii="Times New Roman" w:eastAsia="Times New Roman" w:hAnsi="Times New Roman" w:cs="Times New Roman"/>
                <w:color w:val="auto"/>
                <w:sz w:val="28"/>
                <w:szCs w:val="28"/>
                <w:lang w:bidi="ar-SA"/>
              </w:rPr>
            </w:pPr>
            <w:r w:rsidRPr="00FC1D79">
              <w:rPr>
                <w:rFonts w:ascii="Times New Roman" w:hAnsi="Times New Roman"/>
                <w:color w:val="auto"/>
                <w:sz w:val="28"/>
                <w:szCs w:val="28"/>
              </w:rPr>
              <w:t xml:space="preserve">Додаткові фінансові витрати </w:t>
            </w:r>
            <w:r w:rsidR="00AE5924" w:rsidRPr="00FC1D79">
              <w:rPr>
                <w:rFonts w:ascii="Times New Roman" w:hAnsi="Times New Roman"/>
                <w:color w:val="auto"/>
                <w:sz w:val="28"/>
                <w:szCs w:val="28"/>
              </w:rPr>
              <w:t xml:space="preserve">не передбачаються. Виконання завдань педагогічними працівниками </w:t>
            </w:r>
            <w:r w:rsidR="00E055B2" w:rsidRPr="00FC1D79">
              <w:rPr>
                <w:rFonts w:ascii="Times New Roman" w:hAnsi="Times New Roman"/>
                <w:color w:val="auto"/>
                <w:sz w:val="28"/>
                <w:szCs w:val="28"/>
              </w:rPr>
              <w:t xml:space="preserve">ЗЗСО </w:t>
            </w:r>
            <w:r w:rsidR="00805C81" w:rsidRPr="00FC1D79">
              <w:rPr>
                <w:rFonts w:ascii="Times New Roman" w:hAnsi="Times New Roman"/>
                <w:color w:val="auto"/>
                <w:sz w:val="28"/>
                <w:szCs w:val="28"/>
              </w:rPr>
              <w:t xml:space="preserve">як завідувачів кабінетів інформатики </w:t>
            </w:r>
            <w:r w:rsidR="00AE5924" w:rsidRPr="00FC1D79">
              <w:rPr>
                <w:rFonts w:ascii="Times New Roman" w:hAnsi="Times New Roman"/>
                <w:color w:val="auto"/>
                <w:sz w:val="28"/>
                <w:szCs w:val="28"/>
              </w:rPr>
              <w:t xml:space="preserve">передбачається у межах посадових обов’язків цих педагогічних працівників. </w:t>
            </w:r>
            <w:r w:rsidRPr="00FC1D79">
              <w:rPr>
                <w:rFonts w:ascii="Times New Roman" w:hAnsi="Times New Roman"/>
                <w:color w:val="auto"/>
                <w:sz w:val="28"/>
                <w:szCs w:val="28"/>
              </w:rPr>
              <w:t xml:space="preserve">Обсяг </w:t>
            </w:r>
            <w:r w:rsidR="00805C81" w:rsidRPr="00FC1D79">
              <w:rPr>
                <w:rFonts w:ascii="Times New Roman" w:hAnsi="Times New Roman"/>
                <w:color w:val="auto"/>
                <w:sz w:val="28"/>
                <w:szCs w:val="28"/>
              </w:rPr>
              <w:t xml:space="preserve">встановлених доплат за </w:t>
            </w:r>
            <w:r w:rsidR="00805C81" w:rsidRPr="00FC1D79">
              <w:rPr>
                <w:rFonts w:ascii="Times New Roman" w:hAnsi="Times New Roman"/>
                <w:color w:val="auto"/>
                <w:sz w:val="28"/>
                <w:szCs w:val="28"/>
              </w:rPr>
              <w:lastRenderedPageBreak/>
              <w:t>завідування кабінетами</w:t>
            </w:r>
            <w:r w:rsidRPr="00FC1D79">
              <w:rPr>
                <w:rFonts w:ascii="Times New Roman" w:hAnsi="Times New Roman"/>
                <w:color w:val="auto"/>
                <w:sz w:val="28"/>
                <w:szCs w:val="28"/>
              </w:rPr>
              <w:t xml:space="preserve"> </w:t>
            </w:r>
            <w:r w:rsidR="00FC1D79" w:rsidRPr="00FC1D79">
              <w:rPr>
                <w:rFonts w:ascii="Times New Roman" w:hAnsi="Times New Roman"/>
                <w:color w:val="auto"/>
                <w:sz w:val="28"/>
                <w:szCs w:val="28"/>
              </w:rPr>
              <w:t xml:space="preserve">інформатики </w:t>
            </w:r>
            <w:r w:rsidRPr="00FC1D79">
              <w:rPr>
                <w:rFonts w:ascii="Times New Roman" w:hAnsi="Times New Roman"/>
                <w:color w:val="auto"/>
                <w:sz w:val="28"/>
                <w:szCs w:val="28"/>
              </w:rPr>
              <w:t>визнача</w:t>
            </w:r>
            <w:r w:rsidR="00805C81" w:rsidRPr="00FC1D79">
              <w:rPr>
                <w:rFonts w:ascii="Times New Roman" w:hAnsi="Times New Roman"/>
                <w:color w:val="auto"/>
                <w:sz w:val="28"/>
                <w:szCs w:val="28"/>
              </w:rPr>
              <w:t xml:space="preserve">вся і визначатиметься </w:t>
            </w:r>
            <w:r w:rsidRPr="00FC1D79">
              <w:rPr>
                <w:rFonts w:ascii="Times New Roman" w:hAnsi="Times New Roman"/>
                <w:color w:val="auto"/>
                <w:sz w:val="28"/>
                <w:szCs w:val="28"/>
              </w:rPr>
              <w:t>від</w:t>
            </w:r>
            <w:r w:rsidR="00805C81" w:rsidRPr="00FC1D79">
              <w:rPr>
                <w:rFonts w:ascii="Times New Roman" w:hAnsi="Times New Roman"/>
                <w:color w:val="auto"/>
                <w:sz w:val="28"/>
                <w:szCs w:val="28"/>
              </w:rPr>
              <w:t xml:space="preserve">повідно до </w:t>
            </w:r>
            <w:r w:rsidR="00FC1D79" w:rsidRPr="00FC1D79">
              <w:rPr>
                <w:rFonts w:ascii="Times New Roman" w:eastAsia="Times New Roman" w:hAnsi="Times New Roman" w:cs="Times New Roman"/>
                <w:sz w:val="28"/>
                <w:szCs w:val="28"/>
                <w:lang w:eastAsia="ru-RU"/>
              </w:rPr>
              <w:t xml:space="preserve">абзацу другого підпункту «в» пункту 2 частини третьої статті 24 Закону України «Про повну загальну середню освіту» </w:t>
            </w:r>
            <w:r w:rsidR="00805C81" w:rsidRPr="00FC1D79">
              <w:rPr>
                <w:rStyle w:val="rvts0"/>
                <w:rFonts w:ascii="Times New Roman" w:hAnsi="Times New Roman" w:cs="Times New Roman"/>
                <w:color w:val="auto"/>
                <w:sz w:val="28"/>
                <w:szCs w:val="28"/>
              </w:rPr>
              <w:t>(1</w:t>
            </w:r>
            <w:r w:rsidR="00FC1D79" w:rsidRPr="00FC1D79">
              <w:rPr>
                <w:rStyle w:val="rvts0"/>
                <w:rFonts w:ascii="Times New Roman" w:hAnsi="Times New Roman" w:cs="Times New Roman"/>
                <w:color w:val="auto"/>
                <w:sz w:val="28"/>
                <w:szCs w:val="28"/>
              </w:rPr>
              <w:t>5</w:t>
            </w:r>
            <w:r w:rsidR="00805C81" w:rsidRPr="00FC1D79">
              <w:rPr>
                <w:rStyle w:val="rvts0"/>
                <w:rFonts w:ascii="Times New Roman" w:hAnsi="Times New Roman" w:cs="Times New Roman"/>
                <w:color w:val="auto"/>
                <w:sz w:val="28"/>
                <w:szCs w:val="28"/>
              </w:rPr>
              <w:t>-</w:t>
            </w:r>
            <w:r w:rsidR="00FC1D79" w:rsidRPr="00FC1D79">
              <w:rPr>
                <w:rStyle w:val="rvts0"/>
                <w:rFonts w:ascii="Times New Roman" w:hAnsi="Times New Roman" w:cs="Times New Roman"/>
                <w:color w:val="auto"/>
                <w:sz w:val="28"/>
                <w:szCs w:val="28"/>
              </w:rPr>
              <w:t>20 </w:t>
            </w:r>
            <w:r w:rsidR="00805C81" w:rsidRPr="00FC1D79">
              <w:rPr>
                <w:rStyle w:val="rvts0"/>
                <w:rFonts w:ascii="Times New Roman" w:hAnsi="Times New Roman" w:cs="Times New Roman"/>
                <w:color w:val="auto"/>
                <w:sz w:val="28"/>
                <w:szCs w:val="28"/>
              </w:rPr>
              <w:t>% до тарифної ставки)</w:t>
            </w:r>
            <w:r w:rsidRPr="00FC1D79">
              <w:rPr>
                <w:rFonts w:ascii="Times New Roman" w:hAnsi="Times New Roman"/>
                <w:color w:val="auto"/>
                <w:sz w:val="28"/>
                <w:szCs w:val="28"/>
              </w:rPr>
              <w:t>.</w:t>
            </w:r>
          </w:p>
        </w:tc>
      </w:tr>
    </w:tbl>
    <w:p w:rsidR="002D29E9" w:rsidRPr="00FC1D79" w:rsidRDefault="002D29E9" w:rsidP="00B87F67">
      <w:pPr>
        <w:tabs>
          <w:tab w:val="left" w:pos="851"/>
        </w:tabs>
        <w:ind w:firstLine="709"/>
        <w:jc w:val="both"/>
        <w:rPr>
          <w:rFonts w:ascii="Times New Roman" w:hAnsi="Times New Roman" w:cs="Times New Roman"/>
          <w:color w:val="auto"/>
          <w:sz w:val="28"/>
          <w:szCs w:val="28"/>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5418"/>
        <w:gridCol w:w="4203"/>
      </w:tblGrid>
      <w:tr w:rsidR="0075653D" w:rsidRPr="00FC1D79" w:rsidTr="00CE6C94">
        <w:trPr>
          <w:tblCellSpacing w:w="22" w:type="dxa"/>
        </w:trPr>
        <w:tc>
          <w:tcPr>
            <w:tcW w:w="2782" w:type="pct"/>
            <w:tcBorders>
              <w:top w:val="outset" w:sz="6" w:space="0" w:color="auto"/>
              <w:left w:val="outset" w:sz="6" w:space="0" w:color="auto"/>
              <w:bottom w:val="outset" w:sz="6" w:space="0" w:color="auto"/>
              <w:right w:val="outset" w:sz="6" w:space="0" w:color="auto"/>
            </w:tcBorders>
          </w:tcPr>
          <w:p w:rsidR="0099112E" w:rsidRPr="00FC1D79" w:rsidRDefault="0099112E" w:rsidP="00B87F67">
            <w:pPr>
              <w:widowControl/>
              <w:tabs>
                <w:tab w:val="left" w:pos="851"/>
              </w:tabs>
              <w:jc w:val="center"/>
              <w:rPr>
                <w:rFonts w:ascii="Times New Roman" w:eastAsia="Times New Roman" w:hAnsi="Times New Roman" w:cs="Times New Roman"/>
                <w:color w:val="auto"/>
                <w:sz w:val="28"/>
                <w:szCs w:val="28"/>
                <w:lang w:eastAsia="ru-RU" w:bidi="ar-SA"/>
              </w:rPr>
            </w:pPr>
            <w:r w:rsidRPr="00FC1D79">
              <w:rPr>
                <w:rFonts w:ascii="Times New Roman" w:eastAsia="Times New Roman" w:hAnsi="Times New Roman" w:cs="Times New Roman"/>
                <w:color w:val="auto"/>
                <w:sz w:val="28"/>
                <w:szCs w:val="28"/>
                <w:lang w:eastAsia="ru-RU" w:bidi="ar-SA"/>
              </w:rPr>
              <w:t>Сумарні витрати за альтернативами</w:t>
            </w:r>
          </w:p>
        </w:tc>
        <w:tc>
          <w:tcPr>
            <w:tcW w:w="2151" w:type="pct"/>
            <w:tcBorders>
              <w:top w:val="outset" w:sz="6" w:space="0" w:color="auto"/>
              <w:left w:val="outset" w:sz="6" w:space="0" w:color="auto"/>
              <w:bottom w:val="outset" w:sz="6" w:space="0" w:color="auto"/>
              <w:right w:val="outset" w:sz="6" w:space="0" w:color="auto"/>
            </w:tcBorders>
          </w:tcPr>
          <w:p w:rsidR="0099112E" w:rsidRPr="00FC1D79" w:rsidRDefault="0099112E" w:rsidP="00B87F67">
            <w:pPr>
              <w:widowControl/>
              <w:tabs>
                <w:tab w:val="left" w:pos="851"/>
              </w:tabs>
              <w:jc w:val="center"/>
              <w:rPr>
                <w:rFonts w:ascii="Times New Roman" w:eastAsia="Times New Roman" w:hAnsi="Times New Roman" w:cs="Times New Roman"/>
                <w:color w:val="auto"/>
                <w:sz w:val="28"/>
                <w:szCs w:val="28"/>
                <w:lang w:eastAsia="ru-RU" w:bidi="ar-SA"/>
              </w:rPr>
            </w:pPr>
            <w:r w:rsidRPr="00FC1D79">
              <w:rPr>
                <w:rFonts w:ascii="Times New Roman" w:eastAsia="Times New Roman" w:hAnsi="Times New Roman" w:cs="Times New Roman"/>
                <w:color w:val="auto"/>
                <w:sz w:val="28"/>
                <w:szCs w:val="28"/>
                <w:lang w:eastAsia="ru-RU" w:bidi="ar-SA"/>
              </w:rPr>
              <w:t>Сума витрат, гривень</w:t>
            </w:r>
          </w:p>
        </w:tc>
      </w:tr>
      <w:tr w:rsidR="0075653D" w:rsidRPr="00FC1D79" w:rsidTr="00CE6C94">
        <w:trPr>
          <w:tblCellSpacing w:w="22" w:type="dxa"/>
        </w:trPr>
        <w:tc>
          <w:tcPr>
            <w:tcW w:w="2782" w:type="pct"/>
            <w:tcBorders>
              <w:top w:val="outset" w:sz="6" w:space="0" w:color="auto"/>
              <w:left w:val="outset" w:sz="6" w:space="0" w:color="auto"/>
              <w:bottom w:val="outset" w:sz="6" w:space="0" w:color="auto"/>
              <w:right w:val="outset" w:sz="6" w:space="0" w:color="auto"/>
            </w:tcBorders>
          </w:tcPr>
          <w:p w:rsidR="0099112E" w:rsidRPr="00FC1D79" w:rsidRDefault="00F94856" w:rsidP="00F94856">
            <w:pPr>
              <w:widowControl/>
              <w:tabs>
                <w:tab w:val="left" w:pos="851"/>
              </w:tabs>
              <w:ind w:firstLine="335"/>
              <w:jc w:val="both"/>
              <w:rPr>
                <w:rFonts w:ascii="Times New Roman" w:eastAsia="Times New Roman" w:hAnsi="Times New Roman" w:cs="Times New Roman"/>
                <w:color w:val="auto"/>
                <w:sz w:val="28"/>
                <w:szCs w:val="28"/>
                <w:lang w:eastAsia="ru-RU" w:bidi="ar-SA"/>
              </w:rPr>
            </w:pPr>
            <w:r w:rsidRPr="00FC1D79">
              <w:rPr>
                <w:rFonts w:ascii="Times New Roman" w:eastAsia="Times New Roman" w:hAnsi="Times New Roman" w:cs="Times New Roman"/>
                <w:color w:val="auto"/>
                <w:sz w:val="28"/>
                <w:szCs w:val="28"/>
                <w:lang w:eastAsia="ru-RU" w:bidi="ar-SA"/>
              </w:rPr>
              <w:t>Альтернатива 1</w:t>
            </w:r>
          </w:p>
        </w:tc>
        <w:tc>
          <w:tcPr>
            <w:tcW w:w="2151" w:type="pct"/>
            <w:tcBorders>
              <w:top w:val="outset" w:sz="6" w:space="0" w:color="auto"/>
              <w:left w:val="outset" w:sz="6" w:space="0" w:color="auto"/>
              <w:bottom w:val="outset" w:sz="6" w:space="0" w:color="auto"/>
              <w:right w:val="outset" w:sz="6" w:space="0" w:color="auto"/>
            </w:tcBorders>
          </w:tcPr>
          <w:p w:rsidR="0099112E" w:rsidRPr="00FC1D79" w:rsidRDefault="004B70C7" w:rsidP="00B87F67">
            <w:pPr>
              <w:tabs>
                <w:tab w:val="left" w:pos="851"/>
              </w:tabs>
              <w:jc w:val="center"/>
              <w:rPr>
                <w:rFonts w:ascii="Times New Roman" w:hAnsi="Times New Roman" w:cs="Times New Roman"/>
                <w:color w:val="auto"/>
                <w:sz w:val="28"/>
                <w:szCs w:val="28"/>
              </w:rPr>
            </w:pPr>
            <w:r w:rsidRPr="00FC1D79">
              <w:rPr>
                <w:rFonts w:ascii="Times New Roman" w:eastAsia="Times New Roman" w:hAnsi="Times New Roman" w:cs="Times New Roman"/>
                <w:color w:val="auto"/>
                <w:sz w:val="28"/>
                <w:szCs w:val="28"/>
                <w:lang w:bidi="ar-SA"/>
              </w:rPr>
              <w:t>додаткові витрати відсутні</w:t>
            </w:r>
          </w:p>
        </w:tc>
      </w:tr>
      <w:tr w:rsidR="0099112E" w:rsidRPr="00FC1D79" w:rsidTr="00CE6C94">
        <w:trPr>
          <w:tblCellSpacing w:w="22" w:type="dxa"/>
        </w:trPr>
        <w:tc>
          <w:tcPr>
            <w:tcW w:w="2782" w:type="pct"/>
            <w:tcBorders>
              <w:top w:val="outset" w:sz="6" w:space="0" w:color="auto"/>
              <w:left w:val="outset" w:sz="6" w:space="0" w:color="auto"/>
              <w:bottom w:val="outset" w:sz="6" w:space="0" w:color="auto"/>
              <w:right w:val="outset" w:sz="6" w:space="0" w:color="auto"/>
            </w:tcBorders>
          </w:tcPr>
          <w:p w:rsidR="0099112E" w:rsidRPr="00FC1D79" w:rsidRDefault="00F94856" w:rsidP="004B70C7">
            <w:pPr>
              <w:widowControl/>
              <w:tabs>
                <w:tab w:val="left" w:pos="851"/>
              </w:tabs>
              <w:ind w:firstLine="335"/>
              <w:jc w:val="both"/>
              <w:rPr>
                <w:rFonts w:ascii="Times New Roman" w:eastAsia="Times New Roman" w:hAnsi="Times New Roman" w:cs="Times New Roman"/>
                <w:color w:val="auto"/>
                <w:sz w:val="28"/>
                <w:szCs w:val="28"/>
                <w:lang w:eastAsia="ru-RU" w:bidi="ar-SA"/>
              </w:rPr>
            </w:pPr>
            <w:r w:rsidRPr="00FC1D79">
              <w:rPr>
                <w:rFonts w:ascii="Times New Roman" w:eastAsia="Times New Roman" w:hAnsi="Times New Roman" w:cs="Times New Roman"/>
                <w:color w:val="auto"/>
                <w:sz w:val="28"/>
                <w:szCs w:val="28"/>
                <w:lang w:eastAsia="ru-RU" w:bidi="ar-SA"/>
              </w:rPr>
              <w:t>Альтернатива 2</w:t>
            </w:r>
          </w:p>
        </w:tc>
        <w:tc>
          <w:tcPr>
            <w:tcW w:w="2151" w:type="pct"/>
            <w:tcBorders>
              <w:top w:val="outset" w:sz="6" w:space="0" w:color="auto"/>
              <w:left w:val="outset" w:sz="6" w:space="0" w:color="auto"/>
              <w:bottom w:val="outset" w:sz="6" w:space="0" w:color="auto"/>
              <w:right w:val="outset" w:sz="6" w:space="0" w:color="auto"/>
            </w:tcBorders>
          </w:tcPr>
          <w:p w:rsidR="0099112E" w:rsidRPr="00FC1D79" w:rsidRDefault="00501D4F" w:rsidP="00B87F67">
            <w:pPr>
              <w:widowControl/>
              <w:tabs>
                <w:tab w:val="left" w:pos="851"/>
              </w:tabs>
              <w:jc w:val="center"/>
              <w:rPr>
                <w:rFonts w:ascii="Times New Roman" w:eastAsia="Times New Roman" w:hAnsi="Times New Roman" w:cs="Times New Roman"/>
                <w:color w:val="auto"/>
                <w:sz w:val="28"/>
                <w:szCs w:val="28"/>
                <w:lang w:bidi="ar-SA"/>
              </w:rPr>
            </w:pPr>
            <w:r w:rsidRPr="00FC1D79">
              <w:rPr>
                <w:rFonts w:ascii="Times New Roman" w:eastAsia="Times New Roman" w:hAnsi="Times New Roman" w:cs="Times New Roman"/>
                <w:color w:val="auto"/>
                <w:sz w:val="28"/>
                <w:szCs w:val="28"/>
                <w:lang w:bidi="ar-SA"/>
              </w:rPr>
              <w:t>606</w:t>
            </w:r>
            <w:r w:rsidR="00FC1D79" w:rsidRPr="00FC1D79">
              <w:rPr>
                <w:rFonts w:ascii="Times New Roman" w:eastAsia="Times New Roman" w:hAnsi="Times New Roman" w:cs="Times New Roman"/>
                <w:color w:val="auto"/>
                <w:sz w:val="28"/>
                <w:szCs w:val="28"/>
                <w:lang w:bidi="ar-SA"/>
              </w:rPr>
              <w:t> </w:t>
            </w:r>
            <w:r w:rsidRPr="00FC1D79">
              <w:rPr>
                <w:rFonts w:ascii="Times New Roman" w:eastAsia="Times New Roman" w:hAnsi="Times New Roman" w:cs="Times New Roman"/>
                <w:color w:val="auto"/>
                <w:sz w:val="28"/>
                <w:szCs w:val="28"/>
                <w:lang w:bidi="ar-SA"/>
              </w:rPr>
              <w:t>800</w:t>
            </w:r>
            <w:r w:rsidR="004B70C7" w:rsidRPr="00FC1D79">
              <w:rPr>
                <w:rFonts w:ascii="Times New Roman" w:eastAsia="Times New Roman" w:hAnsi="Times New Roman" w:cs="Times New Roman"/>
                <w:color w:val="auto"/>
                <w:sz w:val="28"/>
                <w:szCs w:val="28"/>
                <w:lang w:bidi="ar-SA"/>
              </w:rPr>
              <w:t>,00</w:t>
            </w:r>
            <w:r w:rsidR="00831125" w:rsidRPr="00FC1D79">
              <w:rPr>
                <w:rFonts w:ascii="Times New Roman" w:eastAsia="Times New Roman" w:hAnsi="Times New Roman" w:cs="Times New Roman"/>
                <w:color w:val="auto"/>
                <w:sz w:val="28"/>
                <w:szCs w:val="28"/>
                <w:lang w:bidi="ar-SA"/>
              </w:rPr>
              <w:t xml:space="preserve"> </w:t>
            </w:r>
            <w:r w:rsidR="0099112E" w:rsidRPr="00FC1D79">
              <w:rPr>
                <w:rFonts w:ascii="Times New Roman" w:eastAsia="Times New Roman" w:hAnsi="Times New Roman" w:cs="Times New Roman"/>
                <w:color w:val="auto"/>
                <w:sz w:val="28"/>
                <w:szCs w:val="28"/>
                <w:lang w:bidi="ar-SA"/>
              </w:rPr>
              <w:t>грн</w:t>
            </w:r>
          </w:p>
        </w:tc>
      </w:tr>
    </w:tbl>
    <w:p w:rsidR="0099112E" w:rsidRPr="00FC1D79" w:rsidRDefault="0099112E" w:rsidP="00B87F67">
      <w:pPr>
        <w:widowControl/>
        <w:tabs>
          <w:tab w:val="left" w:pos="851"/>
        </w:tabs>
        <w:ind w:firstLine="708"/>
        <w:jc w:val="both"/>
        <w:rPr>
          <w:rFonts w:ascii="Times New Roman" w:eastAsia="Times New Roman" w:hAnsi="Times New Roman" w:cs="Times New Roman"/>
          <w:color w:val="auto"/>
          <w:sz w:val="28"/>
          <w:szCs w:val="28"/>
          <w:highlight w:val="yellow"/>
          <w:lang w:eastAsia="ru-RU" w:bidi="ar-SA"/>
        </w:rPr>
      </w:pPr>
    </w:p>
    <w:p w:rsidR="0099112E" w:rsidRPr="00FC1D79" w:rsidRDefault="0099112E" w:rsidP="00B87F67">
      <w:pPr>
        <w:keepNext/>
        <w:widowControl/>
        <w:tabs>
          <w:tab w:val="left" w:pos="851"/>
        </w:tabs>
        <w:jc w:val="center"/>
        <w:outlineLvl w:val="2"/>
        <w:rPr>
          <w:rFonts w:ascii="Times New Roman" w:eastAsia="Times New Roman" w:hAnsi="Times New Roman" w:cs="Times New Roman"/>
          <w:b/>
          <w:bCs/>
          <w:color w:val="auto"/>
          <w:sz w:val="28"/>
          <w:szCs w:val="28"/>
          <w:lang w:bidi="ar-SA"/>
        </w:rPr>
      </w:pPr>
      <w:r w:rsidRPr="00FC1D79">
        <w:rPr>
          <w:rFonts w:ascii="Times New Roman" w:eastAsia="Times New Roman" w:hAnsi="Times New Roman" w:cs="Times New Roman"/>
          <w:b/>
          <w:bCs/>
          <w:color w:val="auto"/>
          <w:sz w:val="28"/>
          <w:szCs w:val="28"/>
          <w:lang w:bidi="ar-SA"/>
        </w:rPr>
        <w:t xml:space="preserve">IV. Вибір найбільш оптимального альтернативного способу </w:t>
      </w:r>
    </w:p>
    <w:p w:rsidR="0099112E" w:rsidRPr="00FC1D79" w:rsidRDefault="0099112E" w:rsidP="00B87F67">
      <w:pPr>
        <w:keepNext/>
        <w:widowControl/>
        <w:tabs>
          <w:tab w:val="left" w:pos="851"/>
        </w:tabs>
        <w:jc w:val="center"/>
        <w:outlineLvl w:val="2"/>
        <w:rPr>
          <w:rFonts w:ascii="Times New Roman" w:eastAsia="Times New Roman" w:hAnsi="Times New Roman" w:cs="Times New Roman"/>
          <w:b/>
          <w:bCs/>
          <w:color w:val="auto"/>
          <w:sz w:val="28"/>
          <w:szCs w:val="28"/>
          <w:lang w:bidi="ar-SA"/>
        </w:rPr>
      </w:pPr>
      <w:r w:rsidRPr="00FC1D79">
        <w:rPr>
          <w:rFonts w:ascii="Times New Roman" w:eastAsia="Times New Roman" w:hAnsi="Times New Roman" w:cs="Times New Roman"/>
          <w:b/>
          <w:bCs/>
          <w:color w:val="auto"/>
          <w:sz w:val="28"/>
          <w:szCs w:val="28"/>
          <w:lang w:bidi="ar-SA"/>
        </w:rPr>
        <w:t>досягнення цілей</w:t>
      </w:r>
    </w:p>
    <w:p w:rsidR="00B02AEE" w:rsidRPr="00FC1D79" w:rsidRDefault="00B02AEE" w:rsidP="00B87F67">
      <w:pPr>
        <w:keepNext/>
        <w:widowControl/>
        <w:tabs>
          <w:tab w:val="left" w:pos="851"/>
        </w:tabs>
        <w:jc w:val="center"/>
        <w:outlineLvl w:val="2"/>
        <w:rPr>
          <w:rFonts w:ascii="Times New Roman" w:eastAsia="Times New Roman" w:hAnsi="Times New Roman" w:cs="Times New Roman"/>
          <w:b/>
          <w:bCs/>
          <w:color w:val="auto"/>
          <w:sz w:val="28"/>
          <w:szCs w:val="28"/>
          <w:lang w:bidi="ar-SA"/>
        </w:rPr>
      </w:pPr>
    </w:p>
    <w:p w:rsidR="00640B43" w:rsidRPr="00FC1D79" w:rsidRDefault="00640B43" w:rsidP="00B87F67">
      <w:pPr>
        <w:ind w:firstLine="709"/>
        <w:jc w:val="both"/>
        <w:rPr>
          <w:rFonts w:ascii="Times New Roman" w:eastAsia="Times New Roman" w:hAnsi="Times New Roman" w:cs="Times New Roman"/>
          <w:color w:val="auto"/>
          <w:sz w:val="28"/>
          <w:szCs w:val="28"/>
          <w:lang w:bidi="ar-SA"/>
        </w:rPr>
      </w:pPr>
      <w:r w:rsidRPr="00FC1D79">
        <w:rPr>
          <w:rFonts w:ascii="Times New Roman" w:eastAsia="Times New Roman" w:hAnsi="Times New Roman" w:cs="Times New Roman"/>
          <w:color w:val="auto"/>
          <w:sz w:val="28"/>
          <w:szCs w:val="28"/>
        </w:rPr>
        <w:t>Здійснити вибір оптимального альтернативного способу з урахуванням системи бальної оцінки ступеня досягнення визначених цілей.</w:t>
      </w:r>
    </w:p>
    <w:p w:rsidR="00640B43" w:rsidRPr="00FC1D79" w:rsidRDefault="00640B43" w:rsidP="00B87F67">
      <w:pPr>
        <w:ind w:firstLine="709"/>
        <w:jc w:val="both"/>
        <w:rPr>
          <w:rFonts w:ascii="Times New Roman" w:eastAsia="Times New Roman" w:hAnsi="Times New Roman" w:cs="Times New Roman"/>
          <w:color w:val="auto"/>
          <w:sz w:val="28"/>
          <w:szCs w:val="28"/>
        </w:rPr>
      </w:pPr>
      <w:r w:rsidRPr="00FC1D79">
        <w:rPr>
          <w:rFonts w:ascii="Times New Roman" w:eastAsia="Times New Roman" w:hAnsi="Times New Roman" w:cs="Times New Roman"/>
          <w:color w:val="auto"/>
          <w:sz w:val="28"/>
          <w:szCs w:val="28"/>
        </w:rPr>
        <w:t>Вартість балів визначається за чотирибальною системою оцінки ступеня досягнення визначених цілей, де:</w:t>
      </w:r>
    </w:p>
    <w:p w:rsidR="00640B43" w:rsidRPr="00FC1D79" w:rsidRDefault="00640B43" w:rsidP="00B87F67">
      <w:pPr>
        <w:ind w:firstLine="709"/>
        <w:jc w:val="both"/>
        <w:rPr>
          <w:rFonts w:ascii="Times New Roman" w:eastAsia="Times New Roman" w:hAnsi="Times New Roman" w:cs="Times New Roman"/>
          <w:color w:val="auto"/>
          <w:sz w:val="28"/>
          <w:szCs w:val="28"/>
        </w:rPr>
      </w:pPr>
      <w:r w:rsidRPr="00FC1D79">
        <w:rPr>
          <w:rFonts w:ascii="Times New Roman" w:eastAsia="Times New Roman" w:hAnsi="Times New Roman" w:cs="Times New Roman"/>
          <w:color w:val="auto"/>
          <w:sz w:val="28"/>
          <w:szCs w:val="28"/>
        </w:rPr>
        <w:t xml:space="preserve">4 – цілі прийняття регуляторного </w:t>
      </w:r>
      <w:proofErr w:type="spellStart"/>
      <w:r w:rsidRPr="00FC1D79">
        <w:rPr>
          <w:rFonts w:ascii="Times New Roman" w:eastAsia="Times New Roman" w:hAnsi="Times New Roman" w:cs="Times New Roman"/>
          <w:color w:val="auto"/>
          <w:sz w:val="28"/>
          <w:szCs w:val="28"/>
        </w:rPr>
        <w:t>акта</w:t>
      </w:r>
      <w:proofErr w:type="spellEnd"/>
      <w:r w:rsidRPr="00FC1D79">
        <w:rPr>
          <w:rFonts w:ascii="Times New Roman" w:eastAsia="Times New Roman" w:hAnsi="Times New Roman" w:cs="Times New Roman"/>
          <w:color w:val="auto"/>
          <w:sz w:val="28"/>
          <w:szCs w:val="28"/>
        </w:rPr>
        <w:t>, які можуть бути досягнуті повною мірою (проблема більше існувати не буде);</w:t>
      </w:r>
    </w:p>
    <w:p w:rsidR="00640B43" w:rsidRPr="00FC1D79" w:rsidRDefault="00640B43" w:rsidP="00B87F67">
      <w:pPr>
        <w:ind w:firstLine="709"/>
        <w:jc w:val="both"/>
        <w:rPr>
          <w:rFonts w:ascii="Times New Roman" w:eastAsia="Times New Roman" w:hAnsi="Times New Roman" w:cs="Times New Roman"/>
          <w:color w:val="auto"/>
          <w:sz w:val="28"/>
          <w:szCs w:val="28"/>
        </w:rPr>
      </w:pPr>
      <w:bookmarkStart w:id="11" w:name="n155"/>
      <w:bookmarkEnd w:id="11"/>
      <w:r w:rsidRPr="00FC1D79">
        <w:rPr>
          <w:rFonts w:ascii="Times New Roman" w:eastAsia="Times New Roman" w:hAnsi="Times New Roman" w:cs="Times New Roman"/>
          <w:color w:val="auto"/>
          <w:sz w:val="28"/>
          <w:szCs w:val="28"/>
        </w:rPr>
        <w:t xml:space="preserve">3 – цілі прийняття регуляторного </w:t>
      </w:r>
      <w:proofErr w:type="spellStart"/>
      <w:r w:rsidRPr="00FC1D79">
        <w:rPr>
          <w:rFonts w:ascii="Times New Roman" w:eastAsia="Times New Roman" w:hAnsi="Times New Roman" w:cs="Times New Roman"/>
          <w:color w:val="auto"/>
          <w:sz w:val="28"/>
          <w:szCs w:val="28"/>
        </w:rPr>
        <w:t>акта</w:t>
      </w:r>
      <w:proofErr w:type="spellEnd"/>
      <w:r w:rsidRPr="00FC1D79">
        <w:rPr>
          <w:rFonts w:ascii="Times New Roman" w:eastAsia="Times New Roman" w:hAnsi="Times New Roman" w:cs="Times New Roman"/>
          <w:color w:val="auto"/>
          <w:sz w:val="28"/>
          <w:szCs w:val="28"/>
        </w:rPr>
        <w:t>, які можуть бути досягнуті майже повною мірою (усі важливі аспекти проблеми існувати не будуть);</w:t>
      </w:r>
    </w:p>
    <w:p w:rsidR="00640B43" w:rsidRPr="00FC1D79" w:rsidRDefault="00640B43" w:rsidP="00B87F67">
      <w:pPr>
        <w:ind w:firstLine="709"/>
        <w:jc w:val="both"/>
        <w:rPr>
          <w:rFonts w:ascii="Times New Roman" w:eastAsia="Times New Roman" w:hAnsi="Times New Roman" w:cs="Times New Roman"/>
          <w:color w:val="auto"/>
          <w:sz w:val="28"/>
          <w:szCs w:val="28"/>
        </w:rPr>
      </w:pPr>
      <w:bookmarkStart w:id="12" w:name="n156"/>
      <w:bookmarkEnd w:id="12"/>
      <w:r w:rsidRPr="00FC1D79">
        <w:rPr>
          <w:rFonts w:ascii="Times New Roman" w:eastAsia="Times New Roman" w:hAnsi="Times New Roman" w:cs="Times New Roman"/>
          <w:color w:val="auto"/>
          <w:sz w:val="28"/>
          <w:szCs w:val="28"/>
        </w:rPr>
        <w:t xml:space="preserve">2 – цілі прийняття регуляторного </w:t>
      </w:r>
      <w:proofErr w:type="spellStart"/>
      <w:r w:rsidRPr="00FC1D79">
        <w:rPr>
          <w:rFonts w:ascii="Times New Roman" w:eastAsia="Times New Roman" w:hAnsi="Times New Roman" w:cs="Times New Roman"/>
          <w:color w:val="auto"/>
          <w:sz w:val="28"/>
          <w:szCs w:val="28"/>
        </w:rPr>
        <w:t>акта</w:t>
      </w:r>
      <w:proofErr w:type="spellEnd"/>
      <w:r w:rsidRPr="00FC1D79">
        <w:rPr>
          <w:rFonts w:ascii="Times New Roman" w:eastAsia="Times New Roman" w:hAnsi="Times New Roman" w:cs="Times New Roman"/>
          <w:color w:val="auto"/>
          <w:sz w:val="28"/>
          <w:szCs w:val="28"/>
        </w:rPr>
        <w:t>, які можуть бути досягнуті частково (проблема значно зменшиться, деякі важливі та критичні аспекти проблеми залишаться невирішеними);</w:t>
      </w:r>
    </w:p>
    <w:p w:rsidR="00640B43" w:rsidRPr="00FC1D79" w:rsidRDefault="00640B43" w:rsidP="00B87F67">
      <w:pPr>
        <w:ind w:firstLine="709"/>
        <w:jc w:val="both"/>
        <w:rPr>
          <w:rFonts w:ascii="Times New Roman" w:eastAsia="Times New Roman" w:hAnsi="Times New Roman" w:cs="Times New Roman"/>
          <w:color w:val="auto"/>
          <w:sz w:val="28"/>
          <w:szCs w:val="28"/>
        </w:rPr>
      </w:pPr>
      <w:bookmarkStart w:id="13" w:name="n157"/>
      <w:bookmarkEnd w:id="13"/>
      <w:r w:rsidRPr="00FC1D79">
        <w:rPr>
          <w:rFonts w:ascii="Times New Roman" w:eastAsia="Times New Roman" w:hAnsi="Times New Roman" w:cs="Times New Roman"/>
          <w:color w:val="auto"/>
          <w:sz w:val="28"/>
          <w:szCs w:val="28"/>
        </w:rPr>
        <w:t xml:space="preserve">1 – цілі прийняття регуляторного </w:t>
      </w:r>
      <w:proofErr w:type="spellStart"/>
      <w:r w:rsidRPr="00FC1D79">
        <w:rPr>
          <w:rFonts w:ascii="Times New Roman" w:eastAsia="Times New Roman" w:hAnsi="Times New Roman" w:cs="Times New Roman"/>
          <w:color w:val="auto"/>
          <w:sz w:val="28"/>
          <w:szCs w:val="28"/>
        </w:rPr>
        <w:t>акта</w:t>
      </w:r>
      <w:proofErr w:type="spellEnd"/>
      <w:r w:rsidRPr="00FC1D79">
        <w:rPr>
          <w:rFonts w:ascii="Times New Roman" w:eastAsia="Times New Roman" w:hAnsi="Times New Roman" w:cs="Times New Roman"/>
          <w:color w:val="auto"/>
          <w:sz w:val="28"/>
          <w:szCs w:val="28"/>
        </w:rPr>
        <w:t>, які не можуть бути досягнуті (проблема продовжує існувати).</w:t>
      </w:r>
    </w:p>
    <w:p w:rsidR="00640B43" w:rsidRPr="00FC1D79" w:rsidRDefault="00640B43" w:rsidP="00B87F67">
      <w:pPr>
        <w:keepNext/>
        <w:widowControl/>
        <w:tabs>
          <w:tab w:val="left" w:pos="851"/>
        </w:tabs>
        <w:jc w:val="center"/>
        <w:outlineLvl w:val="2"/>
        <w:rPr>
          <w:rFonts w:ascii="Times New Roman" w:eastAsia="Times New Roman" w:hAnsi="Times New Roman" w:cs="Times New Roman"/>
          <w:b/>
          <w:bCs/>
          <w:color w:val="auto"/>
          <w:sz w:val="28"/>
          <w:szCs w:val="28"/>
          <w:lang w:bidi="ar-S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3283"/>
        <w:gridCol w:w="2777"/>
        <w:gridCol w:w="3561"/>
      </w:tblGrid>
      <w:tr w:rsidR="0075653D" w:rsidRPr="00FC1D79" w:rsidTr="009075E0">
        <w:trPr>
          <w:tblCellSpacing w:w="22" w:type="dxa"/>
        </w:trPr>
        <w:tc>
          <w:tcPr>
            <w:tcW w:w="1672" w:type="pct"/>
            <w:tcBorders>
              <w:top w:val="outset" w:sz="6" w:space="0" w:color="auto"/>
              <w:left w:val="outset" w:sz="6" w:space="0" w:color="auto"/>
              <w:bottom w:val="outset" w:sz="6" w:space="0" w:color="auto"/>
              <w:right w:val="outset" w:sz="6" w:space="0" w:color="auto"/>
            </w:tcBorders>
          </w:tcPr>
          <w:p w:rsidR="0099112E" w:rsidRPr="00FC1D79" w:rsidRDefault="0099112E" w:rsidP="00B87F67">
            <w:pPr>
              <w:widowControl/>
              <w:tabs>
                <w:tab w:val="left" w:pos="851"/>
              </w:tabs>
              <w:jc w:val="center"/>
              <w:rPr>
                <w:rFonts w:ascii="Times New Roman" w:eastAsia="Times New Roman" w:hAnsi="Times New Roman" w:cs="Times New Roman"/>
                <w:color w:val="auto"/>
                <w:sz w:val="28"/>
                <w:szCs w:val="28"/>
                <w:lang w:eastAsia="ru-RU" w:bidi="ar-SA"/>
              </w:rPr>
            </w:pPr>
            <w:r w:rsidRPr="00FC1D79">
              <w:rPr>
                <w:rFonts w:ascii="Times New Roman" w:eastAsia="Times New Roman" w:hAnsi="Times New Roman" w:cs="Times New Roman"/>
                <w:color w:val="auto"/>
                <w:sz w:val="28"/>
                <w:szCs w:val="28"/>
                <w:lang w:eastAsia="ru-RU" w:bidi="ar-SA"/>
              </w:rPr>
              <w:t>Рейтинг результативності (досягнення цілей під час вирішення проблеми)</w:t>
            </w:r>
          </w:p>
        </w:tc>
        <w:tc>
          <w:tcPr>
            <w:tcW w:w="1421" w:type="pct"/>
            <w:tcBorders>
              <w:top w:val="outset" w:sz="6" w:space="0" w:color="auto"/>
              <w:left w:val="outset" w:sz="6" w:space="0" w:color="auto"/>
              <w:bottom w:val="outset" w:sz="6" w:space="0" w:color="auto"/>
              <w:right w:val="outset" w:sz="6" w:space="0" w:color="auto"/>
            </w:tcBorders>
          </w:tcPr>
          <w:p w:rsidR="0099112E" w:rsidRPr="00FC1D79" w:rsidRDefault="0099112E" w:rsidP="00B87F67">
            <w:pPr>
              <w:widowControl/>
              <w:tabs>
                <w:tab w:val="left" w:pos="851"/>
              </w:tabs>
              <w:jc w:val="center"/>
              <w:rPr>
                <w:rFonts w:ascii="Times New Roman" w:eastAsia="Times New Roman" w:hAnsi="Times New Roman" w:cs="Times New Roman"/>
                <w:color w:val="auto"/>
                <w:sz w:val="28"/>
                <w:szCs w:val="28"/>
                <w:lang w:eastAsia="ru-RU" w:bidi="ar-SA"/>
              </w:rPr>
            </w:pPr>
            <w:r w:rsidRPr="00FC1D79">
              <w:rPr>
                <w:rFonts w:ascii="Times New Roman" w:eastAsia="Times New Roman" w:hAnsi="Times New Roman" w:cs="Times New Roman"/>
                <w:color w:val="auto"/>
                <w:sz w:val="28"/>
                <w:szCs w:val="28"/>
                <w:lang w:eastAsia="ru-RU" w:bidi="ar-SA"/>
              </w:rPr>
              <w:t>Бал результативності (за чотирибальною системою оцінки)</w:t>
            </w:r>
          </w:p>
        </w:tc>
        <w:tc>
          <w:tcPr>
            <w:tcW w:w="1816" w:type="pct"/>
            <w:tcBorders>
              <w:top w:val="outset" w:sz="6" w:space="0" w:color="auto"/>
              <w:left w:val="outset" w:sz="6" w:space="0" w:color="auto"/>
              <w:bottom w:val="outset" w:sz="6" w:space="0" w:color="auto"/>
              <w:right w:val="outset" w:sz="6" w:space="0" w:color="auto"/>
            </w:tcBorders>
          </w:tcPr>
          <w:p w:rsidR="0099112E" w:rsidRPr="00FC1D79" w:rsidRDefault="0099112E" w:rsidP="00B87F67">
            <w:pPr>
              <w:widowControl/>
              <w:tabs>
                <w:tab w:val="left" w:pos="851"/>
              </w:tabs>
              <w:jc w:val="center"/>
              <w:rPr>
                <w:rFonts w:ascii="Times New Roman" w:eastAsia="Times New Roman" w:hAnsi="Times New Roman" w:cs="Times New Roman"/>
                <w:color w:val="auto"/>
                <w:sz w:val="28"/>
                <w:szCs w:val="28"/>
                <w:lang w:eastAsia="ru-RU" w:bidi="ar-SA"/>
              </w:rPr>
            </w:pPr>
            <w:r w:rsidRPr="00FC1D79">
              <w:rPr>
                <w:rFonts w:ascii="Times New Roman" w:eastAsia="Times New Roman" w:hAnsi="Times New Roman" w:cs="Times New Roman"/>
                <w:color w:val="auto"/>
                <w:sz w:val="28"/>
                <w:szCs w:val="28"/>
                <w:lang w:eastAsia="ru-RU" w:bidi="ar-SA"/>
              </w:rPr>
              <w:t xml:space="preserve">Коментарі щодо присвоєння відповідного </w:t>
            </w:r>
            <w:proofErr w:type="spellStart"/>
            <w:r w:rsidRPr="00FC1D79">
              <w:rPr>
                <w:rFonts w:ascii="Times New Roman" w:eastAsia="Times New Roman" w:hAnsi="Times New Roman" w:cs="Times New Roman"/>
                <w:color w:val="auto"/>
                <w:sz w:val="28"/>
                <w:szCs w:val="28"/>
                <w:lang w:eastAsia="ru-RU" w:bidi="ar-SA"/>
              </w:rPr>
              <w:t>бала</w:t>
            </w:r>
            <w:proofErr w:type="spellEnd"/>
          </w:p>
        </w:tc>
      </w:tr>
      <w:tr w:rsidR="0075653D" w:rsidRPr="00FC1D79" w:rsidTr="009075E0">
        <w:trPr>
          <w:tblCellSpacing w:w="22" w:type="dxa"/>
        </w:trPr>
        <w:tc>
          <w:tcPr>
            <w:tcW w:w="1672" w:type="pct"/>
            <w:tcBorders>
              <w:top w:val="outset" w:sz="6" w:space="0" w:color="auto"/>
              <w:left w:val="outset" w:sz="6" w:space="0" w:color="auto"/>
              <w:bottom w:val="outset" w:sz="6" w:space="0" w:color="auto"/>
              <w:right w:val="outset" w:sz="6" w:space="0" w:color="auto"/>
            </w:tcBorders>
          </w:tcPr>
          <w:p w:rsidR="0099112E" w:rsidRPr="00FC1D79" w:rsidRDefault="0099112E" w:rsidP="00B87F67">
            <w:pPr>
              <w:widowControl/>
              <w:tabs>
                <w:tab w:val="left" w:pos="851"/>
              </w:tabs>
              <w:rPr>
                <w:rFonts w:ascii="Times New Roman" w:eastAsia="Times New Roman" w:hAnsi="Times New Roman" w:cs="Times New Roman"/>
                <w:color w:val="auto"/>
                <w:sz w:val="28"/>
                <w:szCs w:val="28"/>
                <w:lang w:eastAsia="ru-RU" w:bidi="ar-SA"/>
              </w:rPr>
            </w:pPr>
            <w:r w:rsidRPr="00FC1D79">
              <w:rPr>
                <w:rFonts w:ascii="Times New Roman" w:eastAsia="Times New Roman" w:hAnsi="Times New Roman" w:cs="Times New Roman"/>
                <w:color w:val="auto"/>
                <w:sz w:val="28"/>
                <w:szCs w:val="28"/>
                <w:lang w:eastAsia="ru-RU" w:bidi="ar-SA"/>
              </w:rPr>
              <w:t>Альтернатива 1</w:t>
            </w:r>
          </w:p>
        </w:tc>
        <w:tc>
          <w:tcPr>
            <w:tcW w:w="1421" w:type="pct"/>
            <w:tcBorders>
              <w:top w:val="outset" w:sz="6" w:space="0" w:color="auto"/>
              <w:left w:val="outset" w:sz="6" w:space="0" w:color="auto"/>
              <w:bottom w:val="outset" w:sz="6" w:space="0" w:color="auto"/>
              <w:right w:val="outset" w:sz="6" w:space="0" w:color="auto"/>
            </w:tcBorders>
          </w:tcPr>
          <w:p w:rsidR="0099112E" w:rsidRPr="00FC1D79" w:rsidRDefault="00640B43" w:rsidP="00B87F67">
            <w:pPr>
              <w:widowControl/>
              <w:tabs>
                <w:tab w:val="left" w:pos="851"/>
              </w:tabs>
              <w:jc w:val="center"/>
              <w:rPr>
                <w:rFonts w:ascii="Times New Roman" w:eastAsia="Times New Roman" w:hAnsi="Times New Roman" w:cs="Times New Roman"/>
                <w:color w:val="auto"/>
                <w:sz w:val="28"/>
                <w:szCs w:val="28"/>
                <w:lang w:eastAsia="ru-RU" w:bidi="ar-SA"/>
              </w:rPr>
            </w:pPr>
            <w:r w:rsidRPr="00FC1D79">
              <w:rPr>
                <w:rFonts w:ascii="Times New Roman" w:eastAsia="Times New Roman" w:hAnsi="Times New Roman" w:cs="Times New Roman"/>
                <w:color w:val="auto"/>
                <w:sz w:val="28"/>
                <w:szCs w:val="28"/>
                <w:lang w:eastAsia="ru-RU" w:bidi="ar-SA"/>
              </w:rPr>
              <w:t>1</w:t>
            </w:r>
          </w:p>
        </w:tc>
        <w:tc>
          <w:tcPr>
            <w:tcW w:w="1816" w:type="pct"/>
            <w:tcBorders>
              <w:top w:val="outset" w:sz="6" w:space="0" w:color="auto"/>
              <w:left w:val="outset" w:sz="6" w:space="0" w:color="auto"/>
              <w:bottom w:val="outset" w:sz="6" w:space="0" w:color="auto"/>
              <w:right w:val="outset" w:sz="6" w:space="0" w:color="auto"/>
            </w:tcBorders>
          </w:tcPr>
          <w:p w:rsidR="0099112E" w:rsidRPr="00FC1D79" w:rsidRDefault="00F94856" w:rsidP="000F1778">
            <w:pPr>
              <w:tabs>
                <w:tab w:val="left" w:pos="851"/>
              </w:tabs>
              <w:jc w:val="both"/>
              <w:rPr>
                <w:rFonts w:ascii="Times New Roman" w:hAnsi="Times New Roman" w:cs="Times New Roman"/>
                <w:color w:val="auto"/>
                <w:sz w:val="28"/>
                <w:szCs w:val="28"/>
                <w:highlight w:val="yellow"/>
              </w:rPr>
            </w:pPr>
            <w:r w:rsidRPr="00FC1D79">
              <w:rPr>
                <w:rFonts w:ascii="Times New Roman" w:eastAsia="Times New Roman" w:hAnsi="Times New Roman"/>
                <w:color w:val="auto"/>
                <w:sz w:val="28"/>
                <w:szCs w:val="28"/>
              </w:rPr>
              <w:t xml:space="preserve">Мінімальний </w:t>
            </w:r>
            <w:r w:rsidR="000F1778" w:rsidRPr="00FC1D79">
              <w:rPr>
                <w:rFonts w:ascii="Times New Roman" w:eastAsia="Times New Roman" w:hAnsi="Times New Roman"/>
                <w:color w:val="auto"/>
                <w:sz w:val="28"/>
                <w:szCs w:val="28"/>
              </w:rPr>
              <w:t>бал, який показує неможливість досягнення цілей державного регулювання аль</w:t>
            </w:r>
            <w:r w:rsidRPr="00FC1D79">
              <w:rPr>
                <w:rFonts w:ascii="Times New Roman" w:eastAsia="Times New Roman" w:hAnsi="Times New Roman"/>
                <w:color w:val="auto"/>
                <w:sz w:val="28"/>
                <w:szCs w:val="28"/>
              </w:rPr>
              <w:t>тернативним способом.</w:t>
            </w:r>
          </w:p>
        </w:tc>
      </w:tr>
      <w:tr w:rsidR="0099112E" w:rsidRPr="00FC1D79" w:rsidTr="009075E0">
        <w:trPr>
          <w:tblCellSpacing w:w="22" w:type="dxa"/>
        </w:trPr>
        <w:tc>
          <w:tcPr>
            <w:tcW w:w="1672" w:type="pct"/>
            <w:tcBorders>
              <w:top w:val="outset" w:sz="6" w:space="0" w:color="auto"/>
              <w:left w:val="outset" w:sz="6" w:space="0" w:color="auto"/>
              <w:bottom w:val="outset" w:sz="6" w:space="0" w:color="auto"/>
              <w:right w:val="outset" w:sz="6" w:space="0" w:color="auto"/>
            </w:tcBorders>
          </w:tcPr>
          <w:p w:rsidR="0099112E" w:rsidRPr="00FC1D79" w:rsidRDefault="0099112E" w:rsidP="00B87F67">
            <w:pPr>
              <w:widowControl/>
              <w:tabs>
                <w:tab w:val="left" w:pos="851"/>
              </w:tabs>
              <w:rPr>
                <w:rFonts w:ascii="Times New Roman" w:eastAsia="Times New Roman" w:hAnsi="Times New Roman" w:cs="Times New Roman"/>
                <w:color w:val="auto"/>
                <w:sz w:val="28"/>
                <w:szCs w:val="28"/>
                <w:lang w:eastAsia="ru-RU" w:bidi="ar-SA"/>
              </w:rPr>
            </w:pPr>
            <w:r w:rsidRPr="00FC1D79">
              <w:rPr>
                <w:rFonts w:ascii="Times New Roman" w:eastAsia="Times New Roman" w:hAnsi="Times New Roman" w:cs="Times New Roman"/>
                <w:color w:val="auto"/>
                <w:sz w:val="28"/>
                <w:szCs w:val="28"/>
                <w:lang w:eastAsia="ru-RU" w:bidi="ar-SA"/>
              </w:rPr>
              <w:lastRenderedPageBreak/>
              <w:t>Альтернатива 2</w:t>
            </w:r>
          </w:p>
        </w:tc>
        <w:tc>
          <w:tcPr>
            <w:tcW w:w="1421" w:type="pct"/>
            <w:tcBorders>
              <w:top w:val="outset" w:sz="6" w:space="0" w:color="auto"/>
              <w:left w:val="outset" w:sz="6" w:space="0" w:color="auto"/>
              <w:bottom w:val="outset" w:sz="6" w:space="0" w:color="auto"/>
              <w:right w:val="outset" w:sz="6" w:space="0" w:color="auto"/>
            </w:tcBorders>
          </w:tcPr>
          <w:p w:rsidR="0099112E" w:rsidRPr="00FC1D79" w:rsidRDefault="0099112E" w:rsidP="00B87F67">
            <w:pPr>
              <w:widowControl/>
              <w:tabs>
                <w:tab w:val="left" w:pos="851"/>
              </w:tabs>
              <w:jc w:val="center"/>
              <w:rPr>
                <w:rFonts w:ascii="Times New Roman" w:eastAsia="Times New Roman" w:hAnsi="Times New Roman" w:cs="Times New Roman"/>
                <w:color w:val="auto"/>
                <w:sz w:val="28"/>
                <w:szCs w:val="28"/>
                <w:lang w:eastAsia="ru-RU" w:bidi="ar-SA"/>
              </w:rPr>
            </w:pPr>
            <w:r w:rsidRPr="00FC1D79">
              <w:rPr>
                <w:rFonts w:ascii="Times New Roman" w:eastAsia="Times New Roman" w:hAnsi="Times New Roman" w:cs="Times New Roman"/>
                <w:color w:val="auto"/>
                <w:sz w:val="28"/>
                <w:szCs w:val="28"/>
                <w:lang w:eastAsia="ru-RU" w:bidi="ar-SA"/>
              </w:rPr>
              <w:t>4</w:t>
            </w:r>
          </w:p>
        </w:tc>
        <w:tc>
          <w:tcPr>
            <w:tcW w:w="1816" w:type="pct"/>
            <w:tcBorders>
              <w:top w:val="outset" w:sz="6" w:space="0" w:color="auto"/>
              <w:left w:val="outset" w:sz="6" w:space="0" w:color="auto"/>
              <w:bottom w:val="outset" w:sz="6" w:space="0" w:color="auto"/>
              <w:right w:val="outset" w:sz="6" w:space="0" w:color="auto"/>
            </w:tcBorders>
          </w:tcPr>
          <w:p w:rsidR="0099112E" w:rsidRPr="00FC1D79" w:rsidRDefault="00F94856" w:rsidP="00E055B2">
            <w:pPr>
              <w:jc w:val="both"/>
              <w:rPr>
                <w:rFonts w:ascii="Times New Roman" w:eastAsia="Times New Roman" w:hAnsi="Times New Roman" w:cs="Times New Roman"/>
                <w:color w:val="auto"/>
                <w:sz w:val="28"/>
                <w:szCs w:val="28"/>
                <w:highlight w:val="yellow"/>
                <w:lang w:bidi="ar-SA"/>
              </w:rPr>
            </w:pPr>
            <w:r w:rsidRPr="00FC1D79">
              <w:rPr>
                <w:rFonts w:ascii="Times New Roman" w:eastAsia="Times New Roman" w:hAnsi="Times New Roman"/>
                <w:color w:val="auto"/>
                <w:sz w:val="28"/>
                <w:szCs w:val="28"/>
              </w:rPr>
              <w:t xml:space="preserve">Максимальний бал. </w:t>
            </w:r>
            <w:r w:rsidRPr="00FC1D79">
              <w:rPr>
                <w:rFonts w:ascii="Times New Roman" w:hAnsi="Times New Roman"/>
                <w:color w:val="auto"/>
                <w:sz w:val="28"/>
                <w:szCs w:val="28"/>
              </w:rPr>
              <w:t>Запропонований спосіб вирішення зазначеної проблеми є найбільш доцільним, оскільк</w:t>
            </w:r>
            <w:r w:rsidR="004F6AB9" w:rsidRPr="00FC1D79">
              <w:rPr>
                <w:rFonts w:ascii="Times New Roman" w:hAnsi="Times New Roman"/>
                <w:color w:val="auto"/>
                <w:sz w:val="28"/>
                <w:szCs w:val="28"/>
              </w:rPr>
              <w:t>и прийняття запропонованого проє</w:t>
            </w:r>
            <w:r w:rsidRPr="00FC1D79">
              <w:rPr>
                <w:rFonts w:ascii="Times New Roman" w:hAnsi="Times New Roman"/>
                <w:color w:val="auto"/>
                <w:sz w:val="28"/>
                <w:szCs w:val="28"/>
              </w:rPr>
              <w:t>кту дозволить забезпечити</w:t>
            </w:r>
            <w:r w:rsidR="00CE4987" w:rsidRPr="00FC1D79">
              <w:rPr>
                <w:rFonts w:ascii="Times New Roman" w:hAnsi="Times New Roman"/>
                <w:color w:val="auto"/>
                <w:sz w:val="28"/>
                <w:szCs w:val="28"/>
              </w:rPr>
              <w:t xml:space="preserve"> нормативно-правове регулювання функціонування кабінетів інформатики в </w:t>
            </w:r>
            <w:r w:rsidR="00E055B2" w:rsidRPr="00FC1D79">
              <w:rPr>
                <w:rFonts w:ascii="Times New Roman" w:hAnsi="Times New Roman"/>
                <w:color w:val="auto"/>
                <w:sz w:val="28"/>
                <w:szCs w:val="28"/>
              </w:rPr>
              <w:t>ЗЗСО</w:t>
            </w:r>
            <w:r w:rsidR="00CE4987" w:rsidRPr="00FC1D79">
              <w:rPr>
                <w:rFonts w:ascii="Times New Roman" w:hAnsi="Times New Roman"/>
                <w:color w:val="auto"/>
                <w:sz w:val="28"/>
                <w:szCs w:val="28"/>
              </w:rPr>
              <w:t xml:space="preserve"> та </w:t>
            </w:r>
            <w:proofErr w:type="spellStart"/>
            <w:r w:rsidR="00CE4987" w:rsidRPr="00FC1D79">
              <w:rPr>
                <w:rFonts w:ascii="Times New Roman" w:hAnsi="Times New Roman"/>
                <w:color w:val="auto"/>
                <w:sz w:val="28"/>
                <w:szCs w:val="28"/>
              </w:rPr>
              <w:t>дебюрократизувати</w:t>
            </w:r>
            <w:proofErr w:type="spellEnd"/>
            <w:r w:rsidR="00CE4987" w:rsidRPr="00FC1D79">
              <w:rPr>
                <w:rFonts w:ascii="Times New Roman" w:hAnsi="Times New Roman"/>
                <w:color w:val="auto"/>
                <w:sz w:val="28"/>
                <w:szCs w:val="28"/>
              </w:rPr>
              <w:t xml:space="preserve"> діяльність завідувачів цих кабінетів</w:t>
            </w:r>
            <w:r w:rsidRPr="00FC1D79">
              <w:rPr>
                <w:rFonts w:ascii="Times New Roman" w:hAnsi="Times New Roman"/>
                <w:color w:val="auto"/>
                <w:sz w:val="28"/>
                <w:szCs w:val="28"/>
              </w:rPr>
              <w:t>.</w:t>
            </w:r>
          </w:p>
        </w:tc>
      </w:tr>
    </w:tbl>
    <w:p w:rsidR="0099112E" w:rsidRPr="00FC1D79" w:rsidRDefault="0099112E" w:rsidP="00B87F67">
      <w:pPr>
        <w:widowControl/>
        <w:tabs>
          <w:tab w:val="left" w:pos="851"/>
        </w:tabs>
        <w:jc w:val="both"/>
        <w:rPr>
          <w:rFonts w:ascii="Times New Roman" w:eastAsia="Times New Roman" w:hAnsi="Times New Roman" w:cs="Times New Roman"/>
          <w:color w:val="auto"/>
          <w:sz w:val="28"/>
          <w:szCs w:val="28"/>
          <w:highlight w:val="yellow"/>
          <w:lang w:eastAsia="ru-RU" w:bidi="ar-SA"/>
        </w:rPr>
      </w:pPr>
    </w:p>
    <w:tbl>
      <w:tblPr>
        <w:tblW w:w="5000" w:type="pct"/>
        <w:tblCellSpacing w:w="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2404"/>
        <w:gridCol w:w="1782"/>
        <w:gridCol w:w="2716"/>
        <w:gridCol w:w="2719"/>
      </w:tblGrid>
      <w:tr w:rsidR="0075653D" w:rsidRPr="00FC1D79" w:rsidTr="00DD406C">
        <w:trPr>
          <w:tblCellSpacing w:w="22" w:type="dxa"/>
        </w:trPr>
        <w:tc>
          <w:tcPr>
            <w:tcW w:w="1216" w:type="pct"/>
            <w:tcBorders>
              <w:top w:val="outset" w:sz="6" w:space="0" w:color="auto"/>
              <w:left w:val="outset" w:sz="6" w:space="0" w:color="auto"/>
              <w:bottom w:val="outset" w:sz="6" w:space="0" w:color="auto"/>
              <w:right w:val="outset" w:sz="6" w:space="0" w:color="auto"/>
            </w:tcBorders>
          </w:tcPr>
          <w:p w:rsidR="0099112E" w:rsidRPr="00FC1D79" w:rsidRDefault="0099112E" w:rsidP="00B87F67">
            <w:pPr>
              <w:widowControl/>
              <w:tabs>
                <w:tab w:val="left" w:pos="851"/>
              </w:tabs>
              <w:jc w:val="center"/>
              <w:rPr>
                <w:rFonts w:ascii="Times New Roman" w:eastAsia="Times New Roman" w:hAnsi="Times New Roman" w:cs="Times New Roman"/>
                <w:color w:val="auto"/>
                <w:sz w:val="28"/>
                <w:szCs w:val="28"/>
                <w:lang w:eastAsia="ru-RU" w:bidi="ar-SA"/>
              </w:rPr>
            </w:pPr>
            <w:r w:rsidRPr="00FC1D79">
              <w:rPr>
                <w:rFonts w:ascii="Times New Roman" w:eastAsia="Times New Roman" w:hAnsi="Times New Roman" w:cs="Times New Roman"/>
                <w:color w:val="auto"/>
                <w:sz w:val="28"/>
                <w:szCs w:val="28"/>
                <w:lang w:eastAsia="ru-RU" w:bidi="ar-SA"/>
              </w:rPr>
              <w:t>Рейтинг результативності</w:t>
            </w:r>
          </w:p>
        </w:tc>
        <w:tc>
          <w:tcPr>
            <w:tcW w:w="904" w:type="pct"/>
            <w:tcBorders>
              <w:top w:val="outset" w:sz="6" w:space="0" w:color="auto"/>
              <w:left w:val="outset" w:sz="6" w:space="0" w:color="auto"/>
              <w:bottom w:val="outset" w:sz="6" w:space="0" w:color="auto"/>
              <w:right w:val="outset" w:sz="6" w:space="0" w:color="auto"/>
            </w:tcBorders>
          </w:tcPr>
          <w:p w:rsidR="0099112E" w:rsidRPr="00FC1D79" w:rsidRDefault="0099112E" w:rsidP="00B87F67">
            <w:pPr>
              <w:widowControl/>
              <w:tabs>
                <w:tab w:val="left" w:pos="851"/>
              </w:tabs>
              <w:jc w:val="center"/>
              <w:rPr>
                <w:rFonts w:ascii="Times New Roman" w:eastAsia="Times New Roman" w:hAnsi="Times New Roman" w:cs="Times New Roman"/>
                <w:color w:val="auto"/>
                <w:sz w:val="28"/>
                <w:szCs w:val="28"/>
                <w:lang w:eastAsia="ru-RU" w:bidi="ar-SA"/>
              </w:rPr>
            </w:pPr>
            <w:r w:rsidRPr="00FC1D79">
              <w:rPr>
                <w:rFonts w:ascii="Times New Roman" w:eastAsia="Times New Roman" w:hAnsi="Times New Roman" w:cs="Times New Roman"/>
                <w:color w:val="auto"/>
                <w:sz w:val="28"/>
                <w:szCs w:val="28"/>
                <w:lang w:eastAsia="ru-RU" w:bidi="ar-SA"/>
              </w:rPr>
              <w:t>Вигоди (підсумок)</w:t>
            </w:r>
          </w:p>
        </w:tc>
        <w:tc>
          <w:tcPr>
            <w:tcW w:w="1389" w:type="pct"/>
            <w:tcBorders>
              <w:top w:val="outset" w:sz="6" w:space="0" w:color="auto"/>
              <w:left w:val="outset" w:sz="6" w:space="0" w:color="auto"/>
              <w:bottom w:val="outset" w:sz="6" w:space="0" w:color="auto"/>
              <w:right w:val="outset" w:sz="6" w:space="0" w:color="auto"/>
            </w:tcBorders>
          </w:tcPr>
          <w:p w:rsidR="0099112E" w:rsidRPr="00FC1D79" w:rsidRDefault="0099112E" w:rsidP="00B87F67">
            <w:pPr>
              <w:widowControl/>
              <w:tabs>
                <w:tab w:val="left" w:pos="851"/>
              </w:tabs>
              <w:jc w:val="center"/>
              <w:rPr>
                <w:rFonts w:ascii="Times New Roman" w:eastAsia="Times New Roman" w:hAnsi="Times New Roman" w:cs="Times New Roman"/>
                <w:color w:val="auto"/>
                <w:sz w:val="28"/>
                <w:szCs w:val="28"/>
                <w:lang w:eastAsia="ru-RU" w:bidi="ar-SA"/>
              </w:rPr>
            </w:pPr>
            <w:r w:rsidRPr="00FC1D79">
              <w:rPr>
                <w:rFonts w:ascii="Times New Roman" w:eastAsia="Times New Roman" w:hAnsi="Times New Roman" w:cs="Times New Roman"/>
                <w:color w:val="auto"/>
                <w:sz w:val="28"/>
                <w:szCs w:val="28"/>
                <w:lang w:eastAsia="ru-RU" w:bidi="ar-SA"/>
              </w:rPr>
              <w:t>Витрати, грн (підсумок)</w:t>
            </w:r>
          </w:p>
        </w:tc>
        <w:tc>
          <w:tcPr>
            <w:tcW w:w="1380" w:type="pct"/>
            <w:tcBorders>
              <w:top w:val="outset" w:sz="6" w:space="0" w:color="auto"/>
              <w:left w:val="outset" w:sz="6" w:space="0" w:color="auto"/>
              <w:bottom w:val="outset" w:sz="6" w:space="0" w:color="auto"/>
              <w:right w:val="outset" w:sz="6" w:space="0" w:color="auto"/>
            </w:tcBorders>
          </w:tcPr>
          <w:p w:rsidR="0099112E" w:rsidRPr="00FC1D79" w:rsidRDefault="0099112E" w:rsidP="00B87F67">
            <w:pPr>
              <w:widowControl/>
              <w:tabs>
                <w:tab w:val="left" w:pos="851"/>
              </w:tabs>
              <w:jc w:val="center"/>
              <w:rPr>
                <w:rFonts w:ascii="Times New Roman" w:eastAsia="Times New Roman" w:hAnsi="Times New Roman" w:cs="Times New Roman"/>
                <w:color w:val="auto"/>
                <w:sz w:val="28"/>
                <w:szCs w:val="28"/>
                <w:lang w:eastAsia="ru-RU" w:bidi="ar-SA"/>
              </w:rPr>
            </w:pPr>
            <w:r w:rsidRPr="00FC1D79">
              <w:rPr>
                <w:rFonts w:ascii="Times New Roman" w:eastAsia="Times New Roman" w:hAnsi="Times New Roman" w:cs="Times New Roman"/>
                <w:color w:val="auto"/>
                <w:sz w:val="28"/>
                <w:szCs w:val="28"/>
                <w:lang w:eastAsia="ru-RU" w:bidi="ar-SA"/>
              </w:rPr>
              <w:t>Обґрунтування відповідного місця альтернативи у рейтингу</w:t>
            </w:r>
          </w:p>
        </w:tc>
      </w:tr>
      <w:tr w:rsidR="0075653D" w:rsidRPr="00FC1D79" w:rsidTr="00DD406C">
        <w:trPr>
          <w:tblCellSpacing w:w="22" w:type="dxa"/>
        </w:trPr>
        <w:tc>
          <w:tcPr>
            <w:tcW w:w="1216" w:type="pct"/>
            <w:tcBorders>
              <w:top w:val="outset" w:sz="6" w:space="0" w:color="auto"/>
              <w:left w:val="outset" w:sz="6" w:space="0" w:color="auto"/>
              <w:bottom w:val="outset" w:sz="6" w:space="0" w:color="auto"/>
              <w:right w:val="outset" w:sz="6" w:space="0" w:color="auto"/>
            </w:tcBorders>
          </w:tcPr>
          <w:p w:rsidR="0067012B" w:rsidRPr="00FC1D79" w:rsidRDefault="0067012B" w:rsidP="00B87F67">
            <w:pPr>
              <w:widowControl/>
              <w:tabs>
                <w:tab w:val="left" w:pos="851"/>
              </w:tabs>
              <w:rPr>
                <w:rFonts w:ascii="Times New Roman" w:hAnsi="Times New Roman" w:cs="Times New Roman"/>
                <w:color w:val="auto"/>
                <w:sz w:val="28"/>
                <w:szCs w:val="28"/>
                <w:lang w:eastAsia="en-US"/>
              </w:rPr>
            </w:pPr>
            <w:r w:rsidRPr="00FC1D79">
              <w:rPr>
                <w:rFonts w:ascii="Times New Roman" w:hAnsi="Times New Roman" w:cs="Times New Roman"/>
                <w:color w:val="auto"/>
                <w:sz w:val="28"/>
                <w:szCs w:val="28"/>
                <w:lang w:eastAsia="en-US"/>
              </w:rPr>
              <w:t>Альтернатива 1</w:t>
            </w:r>
          </w:p>
        </w:tc>
        <w:tc>
          <w:tcPr>
            <w:tcW w:w="904" w:type="pct"/>
            <w:tcBorders>
              <w:top w:val="outset" w:sz="6" w:space="0" w:color="auto"/>
              <w:left w:val="outset" w:sz="6" w:space="0" w:color="auto"/>
              <w:bottom w:val="outset" w:sz="6" w:space="0" w:color="auto"/>
              <w:right w:val="outset" w:sz="6" w:space="0" w:color="auto"/>
            </w:tcBorders>
          </w:tcPr>
          <w:p w:rsidR="0067012B" w:rsidRPr="00FC1D79" w:rsidRDefault="00930C11" w:rsidP="00B87F67">
            <w:pPr>
              <w:widowControl/>
              <w:tabs>
                <w:tab w:val="left" w:pos="851"/>
              </w:tabs>
              <w:jc w:val="center"/>
              <w:rPr>
                <w:rFonts w:ascii="Times New Roman" w:hAnsi="Times New Roman" w:cs="Times New Roman"/>
                <w:color w:val="auto"/>
                <w:sz w:val="28"/>
                <w:szCs w:val="28"/>
                <w:lang w:eastAsia="en-US"/>
              </w:rPr>
            </w:pPr>
            <w:r w:rsidRPr="00FC1D79">
              <w:rPr>
                <w:rFonts w:ascii="Times New Roman" w:hAnsi="Times New Roman" w:cs="Times New Roman"/>
                <w:color w:val="auto"/>
                <w:sz w:val="28"/>
                <w:szCs w:val="28"/>
                <w:lang w:eastAsia="en-US"/>
              </w:rPr>
              <w:t>відсутні</w:t>
            </w:r>
          </w:p>
        </w:tc>
        <w:tc>
          <w:tcPr>
            <w:tcW w:w="1389" w:type="pct"/>
            <w:tcBorders>
              <w:top w:val="outset" w:sz="6" w:space="0" w:color="auto"/>
              <w:left w:val="outset" w:sz="6" w:space="0" w:color="auto"/>
              <w:bottom w:val="outset" w:sz="6" w:space="0" w:color="auto"/>
              <w:right w:val="outset" w:sz="6" w:space="0" w:color="auto"/>
            </w:tcBorders>
          </w:tcPr>
          <w:p w:rsidR="0067012B" w:rsidRPr="00FC1D79" w:rsidRDefault="00930C11" w:rsidP="00B87F67">
            <w:pPr>
              <w:widowControl/>
              <w:jc w:val="center"/>
              <w:rPr>
                <w:rFonts w:ascii="Times New Roman" w:eastAsia="Times New Roman" w:hAnsi="Times New Roman" w:cs="Times New Roman"/>
                <w:color w:val="auto"/>
                <w:sz w:val="28"/>
                <w:szCs w:val="28"/>
                <w:highlight w:val="yellow"/>
                <w:lang w:bidi="ar-SA"/>
              </w:rPr>
            </w:pPr>
            <w:r w:rsidRPr="00FC1D79">
              <w:rPr>
                <w:rFonts w:ascii="Times New Roman" w:eastAsia="Times New Roman" w:hAnsi="Times New Roman" w:cs="Times New Roman"/>
                <w:color w:val="auto"/>
                <w:sz w:val="28"/>
                <w:szCs w:val="28"/>
                <w:lang w:bidi="ar-SA"/>
              </w:rPr>
              <w:t>відсутні</w:t>
            </w:r>
          </w:p>
        </w:tc>
        <w:tc>
          <w:tcPr>
            <w:tcW w:w="1380" w:type="pct"/>
            <w:tcBorders>
              <w:top w:val="outset" w:sz="6" w:space="0" w:color="auto"/>
              <w:left w:val="outset" w:sz="6" w:space="0" w:color="auto"/>
              <w:bottom w:val="outset" w:sz="6" w:space="0" w:color="auto"/>
              <w:right w:val="outset" w:sz="6" w:space="0" w:color="auto"/>
            </w:tcBorders>
          </w:tcPr>
          <w:p w:rsidR="0067012B" w:rsidRPr="00FC1D79" w:rsidRDefault="00930C11" w:rsidP="00E055B2">
            <w:pPr>
              <w:widowControl/>
              <w:tabs>
                <w:tab w:val="left" w:pos="851"/>
              </w:tabs>
              <w:jc w:val="both"/>
              <w:rPr>
                <w:rFonts w:ascii="Times New Roman" w:eastAsia="Times New Roman" w:hAnsi="Times New Roman" w:cs="Times New Roman"/>
                <w:color w:val="auto"/>
                <w:sz w:val="28"/>
                <w:szCs w:val="28"/>
                <w:highlight w:val="yellow"/>
                <w:lang w:bidi="ar-SA"/>
              </w:rPr>
            </w:pPr>
            <w:r w:rsidRPr="00FC1D79">
              <w:rPr>
                <w:rFonts w:ascii="Times New Roman" w:eastAsia="Times New Roman" w:hAnsi="Times New Roman"/>
                <w:color w:val="auto"/>
                <w:sz w:val="28"/>
                <w:szCs w:val="28"/>
              </w:rPr>
              <w:t xml:space="preserve">Залишення ситуації, яка існує, не вирішує проблему та не сприяє здійсненню освітнього процесу в </w:t>
            </w:r>
            <w:r w:rsidR="00E055B2" w:rsidRPr="00FC1D79">
              <w:rPr>
                <w:rFonts w:ascii="Times New Roman" w:eastAsia="Times New Roman" w:hAnsi="Times New Roman"/>
                <w:color w:val="auto"/>
                <w:sz w:val="28"/>
                <w:szCs w:val="28"/>
              </w:rPr>
              <w:t>ЗЗСО</w:t>
            </w:r>
            <w:r w:rsidRPr="00FC1D79">
              <w:rPr>
                <w:rFonts w:ascii="Times New Roman" w:eastAsia="Times New Roman" w:hAnsi="Times New Roman"/>
                <w:color w:val="auto"/>
                <w:sz w:val="28"/>
                <w:szCs w:val="28"/>
              </w:rPr>
              <w:t>.</w:t>
            </w:r>
          </w:p>
        </w:tc>
      </w:tr>
      <w:tr w:rsidR="0067012B" w:rsidRPr="00FC1D79" w:rsidTr="00DD406C">
        <w:trPr>
          <w:tblCellSpacing w:w="22" w:type="dxa"/>
        </w:trPr>
        <w:tc>
          <w:tcPr>
            <w:tcW w:w="1216" w:type="pct"/>
            <w:tcBorders>
              <w:top w:val="outset" w:sz="6" w:space="0" w:color="auto"/>
              <w:left w:val="outset" w:sz="6" w:space="0" w:color="auto"/>
              <w:bottom w:val="outset" w:sz="6" w:space="0" w:color="auto"/>
              <w:right w:val="outset" w:sz="6" w:space="0" w:color="auto"/>
            </w:tcBorders>
            <w:shd w:val="clear" w:color="auto" w:fill="auto"/>
          </w:tcPr>
          <w:p w:rsidR="0067012B" w:rsidRPr="00FC1D79" w:rsidRDefault="0067012B" w:rsidP="00B87F67">
            <w:pPr>
              <w:widowControl/>
              <w:tabs>
                <w:tab w:val="left" w:pos="851"/>
              </w:tabs>
              <w:rPr>
                <w:rFonts w:ascii="Times New Roman" w:hAnsi="Times New Roman" w:cs="Times New Roman"/>
                <w:color w:val="auto"/>
                <w:sz w:val="28"/>
                <w:szCs w:val="28"/>
                <w:highlight w:val="yellow"/>
                <w:lang w:eastAsia="en-US"/>
              </w:rPr>
            </w:pPr>
            <w:r w:rsidRPr="00FC1D79">
              <w:rPr>
                <w:rFonts w:ascii="Times New Roman" w:hAnsi="Times New Roman" w:cs="Times New Roman"/>
                <w:color w:val="auto"/>
                <w:sz w:val="28"/>
                <w:szCs w:val="28"/>
                <w:lang w:eastAsia="en-US"/>
              </w:rPr>
              <w:t>Альтернатива 2</w:t>
            </w:r>
          </w:p>
        </w:tc>
        <w:tc>
          <w:tcPr>
            <w:tcW w:w="904" w:type="pct"/>
            <w:tcBorders>
              <w:top w:val="outset" w:sz="6" w:space="0" w:color="auto"/>
              <w:left w:val="outset" w:sz="6" w:space="0" w:color="auto"/>
              <w:bottom w:val="outset" w:sz="6" w:space="0" w:color="auto"/>
              <w:right w:val="outset" w:sz="6" w:space="0" w:color="auto"/>
            </w:tcBorders>
            <w:shd w:val="clear" w:color="auto" w:fill="auto"/>
          </w:tcPr>
          <w:p w:rsidR="0067012B" w:rsidRPr="00FC1D79" w:rsidRDefault="003E0077" w:rsidP="00E055B2">
            <w:pPr>
              <w:widowControl/>
              <w:tabs>
                <w:tab w:val="left" w:pos="851"/>
              </w:tabs>
              <w:jc w:val="center"/>
              <w:rPr>
                <w:rFonts w:ascii="Times New Roman" w:hAnsi="Times New Roman" w:cs="Times New Roman"/>
                <w:color w:val="auto"/>
                <w:sz w:val="28"/>
                <w:szCs w:val="28"/>
                <w:highlight w:val="yellow"/>
                <w:lang w:eastAsia="en-US"/>
              </w:rPr>
            </w:pPr>
            <w:r w:rsidRPr="00FC1D79">
              <w:rPr>
                <w:rFonts w:ascii="Times New Roman" w:eastAsia="Times New Roman" w:hAnsi="Times New Roman"/>
                <w:color w:val="auto"/>
                <w:sz w:val="28"/>
                <w:szCs w:val="28"/>
              </w:rPr>
              <w:t xml:space="preserve">реалізація </w:t>
            </w:r>
            <w:r w:rsidR="00C50AD9" w:rsidRPr="00FC1D79">
              <w:rPr>
                <w:rFonts w:ascii="Times New Roman" w:eastAsia="Times New Roman" w:hAnsi="Times New Roman"/>
                <w:color w:val="auto"/>
                <w:sz w:val="28"/>
                <w:szCs w:val="28"/>
              </w:rPr>
              <w:t xml:space="preserve">вказаної альтернативи дозволить </w:t>
            </w:r>
            <w:r w:rsidR="00C50AD9" w:rsidRPr="00FC1D79">
              <w:rPr>
                <w:rFonts w:ascii="Times New Roman" w:hAnsi="Times New Roman"/>
                <w:color w:val="auto"/>
                <w:sz w:val="28"/>
                <w:szCs w:val="28"/>
              </w:rPr>
              <w:t xml:space="preserve">удосконалити освітній процес у </w:t>
            </w:r>
            <w:r w:rsidR="00E055B2" w:rsidRPr="00FC1D79">
              <w:rPr>
                <w:rFonts w:ascii="Times New Roman" w:hAnsi="Times New Roman"/>
                <w:color w:val="auto"/>
                <w:sz w:val="28"/>
                <w:szCs w:val="28"/>
              </w:rPr>
              <w:t>ЗЗСО</w:t>
            </w:r>
          </w:p>
        </w:tc>
        <w:tc>
          <w:tcPr>
            <w:tcW w:w="1389" w:type="pct"/>
            <w:tcBorders>
              <w:top w:val="outset" w:sz="6" w:space="0" w:color="auto"/>
              <w:left w:val="outset" w:sz="6" w:space="0" w:color="auto"/>
              <w:bottom w:val="outset" w:sz="6" w:space="0" w:color="auto"/>
              <w:right w:val="outset" w:sz="6" w:space="0" w:color="auto"/>
            </w:tcBorders>
          </w:tcPr>
          <w:p w:rsidR="0067012B" w:rsidRPr="00FC1D79" w:rsidRDefault="00E926A2" w:rsidP="00B87F67">
            <w:pPr>
              <w:widowControl/>
              <w:jc w:val="center"/>
              <w:rPr>
                <w:rFonts w:ascii="Times New Roman" w:eastAsia="Times New Roman" w:hAnsi="Times New Roman" w:cs="Times New Roman"/>
                <w:color w:val="auto"/>
                <w:sz w:val="28"/>
                <w:szCs w:val="28"/>
                <w:highlight w:val="yellow"/>
                <w:lang w:bidi="ar-SA"/>
              </w:rPr>
            </w:pPr>
            <w:r w:rsidRPr="00FC1D79">
              <w:rPr>
                <w:rFonts w:ascii="Times New Roman" w:eastAsia="Times New Roman" w:hAnsi="Times New Roman" w:cs="Times New Roman"/>
                <w:color w:val="auto"/>
                <w:sz w:val="28"/>
                <w:szCs w:val="28"/>
                <w:lang w:bidi="ar-SA"/>
              </w:rPr>
              <w:t>606</w:t>
            </w:r>
            <w:r w:rsidR="00FC1D79" w:rsidRPr="00FC1D79">
              <w:rPr>
                <w:rFonts w:ascii="Times New Roman" w:eastAsia="Times New Roman" w:hAnsi="Times New Roman" w:cs="Times New Roman"/>
                <w:color w:val="auto"/>
                <w:sz w:val="28"/>
                <w:szCs w:val="28"/>
                <w:lang w:bidi="ar-SA"/>
              </w:rPr>
              <w:t> </w:t>
            </w:r>
            <w:r w:rsidRPr="00FC1D79">
              <w:rPr>
                <w:rFonts w:ascii="Times New Roman" w:eastAsia="Times New Roman" w:hAnsi="Times New Roman" w:cs="Times New Roman"/>
                <w:color w:val="auto"/>
                <w:sz w:val="28"/>
                <w:szCs w:val="28"/>
                <w:lang w:bidi="ar-SA"/>
              </w:rPr>
              <w:t>800</w:t>
            </w:r>
            <w:r w:rsidR="00C50AD9" w:rsidRPr="00FC1D79">
              <w:rPr>
                <w:rFonts w:ascii="Times New Roman" w:eastAsia="Times New Roman" w:hAnsi="Times New Roman" w:cs="Times New Roman"/>
                <w:color w:val="auto"/>
                <w:sz w:val="28"/>
                <w:szCs w:val="28"/>
                <w:lang w:bidi="ar-SA"/>
              </w:rPr>
              <w:t>,00</w:t>
            </w:r>
            <w:r w:rsidR="0067012B" w:rsidRPr="00FC1D79">
              <w:rPr>
                <w:rFonts w:ascii="Times New Roman" w:eastAsia="Times New Roman" w:hAnsi="Times New Roman" w:cs="Times New Roman"/>
                <w:color w:val="auto"/>
                <w:sz w:val="28"/>
                <w:szCs w:val="28"/>
                <w:lang w:bidi="ar-SA"/>
              </w:rPr>
              <w:t xml:space="preserve"> </w:t>
            </w:r>
            <w:r w:rsidR="0067012B" w:rsidRPr="00FC1D79">
              <w:rPr>
                <w:rFonts w:ascii="Times New Roman" w:hAnsi="Times New Roman" w:cs="Times New Roman"/>
                <w:color w:val="auto"/>
                <w:sz w:val="28"/>
                <w:szCs w:val="28"/>
              </w:rPr>
              <w:t>грн</w:t>
            </w:r>
          </w:p>
        </w:tc>
        <w:tc>
          <w:tcPr>
            <w:tcW w:w="1380" w:type="pct"/>
            <w:tcBorders>
              <w:top w:val="outset" w:sz="6" w:space="0" w:color="auto"/>
              <w:left w:val="outset" w:sz="6" w:space="0" w:color="auto"/>
              <w:bottom w:val="outset" w:sz="6" w:space="0" w:color="auto"/>
              <w:right w:val="outset" w:sz="6" w:space="0" w:color="auto"/>
            </w:tcBorders>
          </w:tcPr>
          <w:p w:rsidR="0067012B" w:rsidRPr="00FC1D79" w:rsidRDefault="00C50AD9" w:rsidP="00E055B2">
            <w:pPr>
              <w:widowControl/>
              <w:tabs>
                <w:tab w:val="left" w:pos="851"/>
              </w:tabs>
              <w:jc w:val="both"/>
              <w:rPr>
                <w:rFonts w:ascii="Times New Roman" w:eastAsia="Times New Roman" w:hAnsi="Times New Roman" w:cs="Times New Roman"/>
                <w:color w:val="auto"/>
                <w:sz w:val="28"/>
                <w:szCs w:val="28"/>
                <w:highlight w:val="yellow"/>
                <w:lang w:bidi="ar-SA"/>
              </w:rPr>
            </w:pPr>
            <w:r w:rsidRPr="00FC1D79">
              <w:rPr>
                <w:rFonts w:ascii="Times New Roman" w:eastAsia="Times New Roman" w:hAnsi="Times New Roman"/>
                <w:color w:val="auto"/>
                <w:sz w:val="28"/>
                <w:szCs w:val="28"/>
              </w:rPr>
              <w:t xml:space="preserve">Повністю </w:t>
            </w:r>
            <w:r w:rsidR="004F6AB9" w:rsidRPr="00FC1D79">
              <w:rPr>
                <w:rFonts w:ascii="Times New Roman" w:eastAsia="Times New Roman" w:hAnsi="Times New Roman"/>
                <w:color w:val="auto"/>
                <w:sz w:val="28"/>
                <w:szCs w:val="28"/>
              </w:rPr>
              <w:t>вирішує проблему. Прийняття проє</w:t>
            </w:r>
            <w:r w:rsidRPr="00FC1D79">
              <w:rPr>
                <w:rFonts w:ascii="Times New Roman" w:eastAsia="Times New Roman" w:hAnsi="Times New Roman"/>
                <w:color w:val="auto"/>
                <w:sz w:val="28"/>
                <w:szCs w:val="28"/>
              </w:rPr>
              <w:t xml:space="preserve">кту </w:t>
            </w:r>
            <w:proofErr w:type="spellStart"/>
            <w:r w:rsidRPr="00FC1D79">
              <w:rPr>
                <w:rFonts w:ascii="Times New Roman" w:eastAsia="Times New Roman" w:hAnsi="Times New Roman"/>
                <w:color w:val="auto"/>
                <w:sz w:val="28"/>
                <w:szCs w:val="28"/>
              </w:rPr>
              <w:t>акта</w:t>
            </w:r>
            <w:proofErr w:type="spellEnd"/>
            <w:r w:rsidRPr="00FC1D79">
              <w:rPr>
                <w:rFonts w:ascii="Times New Roman" w:eastAsia="Times New Roman" w:hAnsi="Times New Roman"/>
                <w:color w:val="auto"/>
                <w:sz w:val="28"/>
                <w:szCs w:val="28"/>
              </w:rPr>
              <w:t xml:space="preserve"> у запропонованій редакції </w:t>
            </w:r>
            <w:r w:rsidRPr="00FC1D79">
              <w:rPr>
                <w:rFonts w:ascii="Times New Roman" w:hAnsi="Times New Roman"/>
                <w:color w:val="auto"/>
                <w:sz w:val="28"/>
                <w:szCs w:val="28"/>
              </w:rPr>
              <w:t xml:space="preserve">сприятиме удосконаленню функціонування </w:t>
            </w:r>
            <w:r w:rsidR="006256EB" w:rsidRPr="00FC1D79">
              <w:rPr>
                <w:rFonts w:ascii="Times New Roman" w:hAnsi="Times New Roman"/>
                <w:color w:val="auto"/>
                <w:sz w:val="28"/>
                <w:szCs w:val="28"/>
              </w:rPr>
              <w:t xml:space="preserve">кабінетів інформатики у </w:t>
            </w:r>
            <w:r w:rsidR="00E055B2" w:rsidRPr="00FC1D79">
              <w:rPr>
                <w:rFonts w:ascii="Times New Roman" w:hAnsi="Times New Roman"/>
                <w:color w:val="auto"/>
                <w:sz w:val="28"/>
                <w:szCs w:val="28"/>
              </w:rPr>
              <w:t>ЗЗСО</w:t>
            </w:r>
            <w:r w:rsidR="00501D4F" w:rsidRPr="00FC1D79">
              <w:rPr>
                <w:rFonts w:ascii="Times New Roman" w:hAnsi="Times New Roman"/>
                <w:color w:val="auto"/>
                <w:sz w:val="28"/>
                <w:szCs w:val="28"/>
              </w:rPr>
              <w:t xml:space="preserve">, осучасненню освітнього простору в кабінетах інформатики, </w:t>
            </w:r>
            <w:proofErr w:type="spellStart"/>
            <w:r w:rsidR="00501D4F" w:rsidRPr="00FC1D79">
              <w:rPr>
                <w:rFonts w:ascii="Times New Roman" w:hAnsi="Times New Roman"/>
                <w:color w:val="auto"/>
                <w:sz w:val="28"/>
                <w:szCs w:val="28"/>
              </w:rPr>
              <w:t>дебюрократизації</w:t>
            </w:r>
            <w:proofErr w:type="spellEnd"/>
            <w:r w:rsidR="00501D4F" w:rsidRPr="00FC1D79">
              <w:rPr>
                <w:rFonts w:ascii="Times New Roman" w:hAnsi="Times New Roman"/>
                <w:color w:val="auto"/>
                <w:sz w:val="28"/>
                <w:szCs w:val="28"/>
              </w:rPr>
              <w:t xml:space="preserve"> діяльності завідувачів </w:t>
            </w:r>
            <w:r w:rsidR="00501D4F" w:rsidRPr="00FC1D79">
              <w:rPr>
                <w:rFonts w:ascii="Times New Roman" w:hAnsi="Times New Roman"/>
                <w:color w:val="auto"/>
                <w:sz w:val="28"/>
                <w:szCs w:val="28"/>
              </w:rPr>
              <w:lastRenderedPageBreak/>
              <w:t xml:space="preserve">кабінетами інформатики </w:t>
            </w:r>
            <w:r w:rsidR="00E055B2" w:rsidRPr="00FC1D79">
              <w:rPr>
                <w:rFonts w:ascii="Times New Roman" w:hAnsi="Times New Roman"/>
                <w:color w:val="auto"/>
                <w:sz w:val="28"/>
                <w:szCs w:val="28"/>
              </w:rPr>
              <w:t>ЗЗСО</w:t>
            </w:r>
            <w:r w:rsidRPr="00FC1D79">
              <w:rPr>
                <w:rFonts w:ascii="Times New Roman" w:eastAsia="Times New Roman" w:hAnsi="Times New Roman"/>
                <w:color w:val="auto"/>
                <w:sz w:val="28"/>
                <w:szCs w:val="28"/>
              </w:rPr>
              <w:t>.</w:t>
            </w:r>
          </w:p>
        </w:tc>
      </w:tr>
    </w:tbl>
    <w:p w:rsidR="0099112E" w:rsidRPr="00FC1D79" w:rsidRDefault="0099112E" w:rsidP="00B87F67">
      <w:pPr>
        <w:widowControl/>
        <w:tabs>
          <w:tab w:val="left" w:pos="851"/>
        </w:tabs>
        <w:jc w:val="both"/>
        <w:rPr>
          <w:rFonts w:ascii="Times New Roman" w:eastAsia="Times New Roman" w:hAnsi="Times New Roman" w:cs="Times New Roman"/>
          <w:color w:val="auto"/>
          <w:sz w:val="28"/>
          <w:szCs w:val="28"/>
          <w:highlight w:val="yellow"/>
          <w:lang w:eastAsia="ru-RU" w:bidi="ar-S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331"/>
        <w:gridCol w:w="4107"/>
        <w:gridCol w:w="3183"/>
      </w:tblGrid>
      <w:tr w:rsidR="0075653D" w:rsidRPr="00FC1D79" w:rsidTr="00641A3C">
        <w:trPr>
          <w:tblCellSpacing w:w="22" w:type="dxa"/>
        </w:trPr>
        <w:tc>
          <w:tcPr>
            <w:tcW w:w="1178" w:type="pct"/>
            <w:tcBorders>
              <w:top w:val="outset" w:sz="6" w:space="0" w:color="auto"/>
              <w:left w:val="outset" w:sz="6" w:space="0" w:color="auto"/>
              <w:bottom w:val="outset" w:sz="6" w:space="0" w:color="auto"/>
              <w:right w:val="outset" w:sz="6" w:space="0" w:color="auto"/>
            </w:tcBorders>
          </w:tcPr>
          <w:p w:rsidR="0099112E" w:rsidRPr="00FC1D79" w:rsidRDefault="0099112E" w:rsidP="00B87F67">
            <w:pPr>
              <w:widowControl/>
              <w:tabs>
                <w:tab w:val="left" w:pos="851"/>
              </w:tabs>
              <w:jc w:val="center"/>
              <w:rPr>
                <w:rFonts w:ascii="Times New Roman" w:eastAsia="Times New Roman" w:hAnsi="Times New Roman" w:cs="Times New Roman"/>
                <w:color w:val="auto"/>
                <w:sz w:val="28"/>
                <w:szCs w:val="28"/>
                <w:lang w:eastAsia="ru-RU" w:bidi="ar-SA"/>
              </w:rPr>
            </w:pPr>
            <w:r w:rsidRPr="00FC1D79">
              <w:rPr>
                <w:rFonts w:ascii="Times New Roman" w:eastAsia="Times New Roman" w:hAnsi="Times New Roman" w:cs="Times New Roman"/>
                <w:color w:val="auto"/>
                <w:sz w:val="28"/>
                <w:szCs w:val="28"/>
                <w:lang w:eastAsia="ru-RU" w:bidi="ar-SA"/>
              </w:rPr>
              <w:t>Рейтинг</w:t>
            </w:r>
          </w:p>
        </w:tc>
        <w:tc>
          <w:tcPr>
            <w:tcW w:w="2113" w:type="pct"/>
            <w:tcBorders>
              <w:top w:val="outset" w:sz="6" w:space="0" w:color="auto"/>
              <w:left w:val="outset" w:sz="6" w:space="0" w:color="auto"/>
              <w:bottom w:val="outset" w:sz="6" w:space="0" w:color="auto"/>
              <w:right w:val="outset" w:sz="6" w:space="0" w:color="auto"/>
            </w:tcBorders>
          </w:tcPr>
          <w:p w:rsidR="0099112E" w:rsidRPr="00FC1D79" w:rsidRDefault="0099112E" w:rsidP="00B87F67">
            <w:pPr>
              <w:widowControl/>
              <w:tabs>
                <w:tab w:val="left" w:pos="851"/>
              </w:tabs>
              <w:jc w:val="center"/>
              <w:rPr>
                <w:rFonts w:ascii="Times New Roman" w:eastAsia="Times New Roman" w:hAnsi="Times New Roman" w:cs="Times New Roman"/>
                <w:color w:val="auto"/>
                <w:sz w:val="28"/>
                <w:szCs w:val="28"/>
                <w:lang w:eastAsia="ru-RU" w:bidi="ar-SA"/>
              </w:rPr>
            </w:pPr>
            <w:r w:rsidRPr="00FC1D79">
              <w:rPr>
                <w:rFonts w:ascii="Times New Roman" w:eastAsia="Times New Roman" w:hAnsi="Times New Roman" w:cs="Times New Roman"/>
                <w:color w:val="auto"/>
                <w:sz w:val="28"/>
                <w:szCs w:val="28"/>
                <w:lang w:eastAsia="ru-RU" w:bidi="ar-SA"/>
              </w:rPr>
              <w:t>Аргументи щодо переваги обраної альтернативи / причини відмови від альтернативи</w:t>
            </w:r>
          </w:p>
        </w:tc>
        <w:tc>
          <w:tcPr>
            <w:tcW w:w="1621" w:type="pct"/>
            <w:tcBorders>
              <w:top w:val="outset" w:sz="6" w:space="0" w:color="auto"/>
              <w:left w:val="outset" w:sz="6" w:space="0" w:color="auto"/>
              <w:bottom w:val="outset" w:sz="6" w:space="0" w:color="auto"/>
              <w:right w:val="outset" w:sz="6" w:space="0" w:color="auto"/>
            </w:tcBorders>
          </w:tcPr>
          <w:p w:rsidR="0099112E" w:rsidRPr="00FC1D79" w:rsidRDefault="0099112E" w:rsidP="00B87F67">
            <w:pPr>
              <w:widowControl/>
              <w:tabs>
                <w:tab w:val="left" w:pos="851"/>
              </w:tabs>
              <w:jc w:val="center"/>
              <w:rPr>
                <w:rFonts w:ascii="Times New Roman" w:eastAsia="Times New Roman" w:hAnsi="Times New Roman" w:cs="Times New Roman"/>
                <w:color w:val="auto"/>
                <w:sz w:val="28"/>
                <w:szCs w:val="28"/>
                <w:lang w:eastAsia="ru-RU" w:bidi="ar-SA"/>
              </w:rPr>
            </w:pPr>
            <w:r w:rsidRPr="00FC1D79">
              <w:rPr>
                <w:rFonts w:ascii="Times New Roman" w:eastAsia="Times New Roman" w:hAnsi="Times New Roman" w:cs="Times New Roman"/>
                <w:color w:val="auto"/>
                <w:sz w:val="28"/>
                <w:szCs w:val="28"/>
                <w:lang w:eastAsia="ru-RU" w:bidi="ar-SA"/>
              </w:rPr>
              <w:t xml:space="preserve">Оцінка ризику зовнішніх чинників на дію запропонованого регуляторного </w:t>
            </w:r>
            <w:proofErr w:type="spellStart"/>
            <w:r w:rsidRPr="00FC1D79">
              <w:rPr>
                <w:rFonts w:ascii="Times New Roman" w:eastAsia="Times New Roman" w:hAnsi="Times New Roman" w:cs="Times New Roman"/>
                <w:color w:val="auto"/>
                <w:sz w:val="28"/>
                <w:szCs w:val="28"/>
                <w:lang w:eastAsia="ru-RU" w:bidi="ar-SA"/>
              </w:rPr>
              <w:t>акта</w:t>
            </w:r>
            <w:proofErr w:type="spellEnd"/>
          </w:p>
        </w:tc>
      </w:tr>
      <w:tr w:rsidR="0075653D" w:rsidRPr="00FC1D79" w:rsidTr="00641A3C">
        <w:trPr>
          <w:tblCellSpacing w:w="22" w:type="dxa"/>
        </w:trPr>
        <w:tc>
          <w:tcPr>
            <w:tcW w:w="1178" w:type="pct"/>
            <w:tcBorders>
              <w:top w:val="outset" w:sz="6" w:space="0" w:color="auto"/>
              <w:left w:val="outset" w:sz="6" w:space="0" w:color="auto"/>
              <w:bottom w:val="outset" w:sz="6" w:space="0" w:color="auto"/>
              <w:right w:val="outset" w:sz="6" w:space="0" w:color="auto"/>
            </w:tcBorders>
          </w:tcPr>
          <w:p w:rsidR="00641A3C" w:rsidRPr="00FC1D79" w:rsidRDefault="00641A3C" w:rsidP="00B87F67">
            <w:pPr>
              <w:widowControl/>
              <w:tabs>
                <w:tab w:val="left" w:pos="851"/>
              </w:tabs>
              <w:rPr>
                <w:rFonts w:ascii="Times New Roman" w:eastAsia="Times New Roman" w:hAnsi="Times New Roman" w:cs="Times New Roman"/>
                <w:color w:val="auto"/>
                <w:sz w:val="28"/>
                <w:szCs w:val="28"/>
                <w:lang w:eastAsia="ru-RU" w:bidi="ar-SA"/>
              </w:rPr>
            </w:pPr>
            <w:r w:rsidRPr="00FC1D79">
              <w:rPr>
                <w:rFonts w:ascii="Times New Roman" w:eastAsia="Times New Roman" w:hAnsi="Times New Roman" w:cs="Times New Roman"/>
                <w:color w:val="auto"/>
                <w:sz w:val="28"/>
                <w:szCs w:val="28"/>
                <w:lang w:eastAsia="ru-RU" w:bidi="ar-SA"/>
              </w:rPr>
              <w:t>Альтернатива 1</w:t>
            </w:r>
          </w:p>
        </w:tc>
        <w:tc>
          <w:tcPr>
            <w:tcW w:w="2113" w:type="pct"/>
            <w:tcBorders>
              <w:top w:val="outset" w:sz="6" w:space="0" w:color="auto"/>
              <w:left w:val="outset" w:sz="6" w:space="0" w:color="auto"/>
              <w:bottom w:val="outset" w:sz="6" w:space="0" w:color="auto"/>
              <w:right w:val="outset" w:sz="6" w:space="0" w:color="auto"/>
            </w:tcBorders>
          </w:tcPr>
          <w:p w:rsidR="00641A3C" w:rsidRPr="00FC1D79" w:rsidRDefault="00641A3C" w:rsidP="008A7C61">
            <w:pPr>
              <w:jc w:val="both"/>
              <w:rPr>
                <w:rFonts w:ascii="Times New Roman" w:eastAsia="Times New Roman" w:hAnsi="Times New Roman" w:cs="Times New Roman"/>
                <w:color w:val="auto"/>
                <w:sz w:val="28"/>
                <w:szCs w:val="28"/>
                <w:lang w:bidi="ar-SA"/>
              </w:rPr>
            </w:pPr>
            <w:r w:rsidRPr="00FC1D79">
              <w:rPr>
                <w:rFonts w:ascii="Times New Roman" w:eastAsia="Times New Roman" w:hAnsi="Times New Roman" w:cs="Times New Roman"/>
                <w:color w:val="auto"/>
                <w:sz w:val="28"/>
                <w:szCs w:val="28"/>
              </w:rPr>
              <w:t>Залишення наявної на сьогодні ситуації без змін не забезпечить досягнення цілей.</w:t>
            </w:r>
          </w:p>
        </w:tc>
        <w:tc>
          <w:tcPr>
            <w:tcW w:w="1621" w:type="pct"/>
            <w:tcBorders>
              <w:top w:val="outset" w:sz="6" w:space="0" w:color="auto"/>
              <w:left w:val="outset" w:sz="6" w:space="0" w:color="auto"/>
              <w:bottom w:val="outset" w:sz="6" w:space="0" w:color="auto"/>
              <w:right w:val="outset" w:sz="6" w:space="0" w:color="auto"/>
            </w:tcBorders>
          </w:tcPr>
          <w:p w:rsidR="00641A3C" w:rsidRPr="00FC1D79" w:rsidRDefault="00641A3C" w:rsidP="008A7C61">
            <w:pPr>
              <w:jc w:val="both"/>
              <w:rPr>
                <w:rFonts w:ascii="Times New Roman" w:eastAsia="Times New Roman" w:hAnsi="Times New Roman" w:cs="Times New Roman"/>
                <w:color w:val="auto"/>
                <w:sz w:val="28"/>
                <w:szCs w:val="28"/>
              </w:rPr>
            </w:pPr>
            <w:r w:rsidRPr="00FC1D79">
              <w:rPr>
                <w:rFonts w:ascii="Times New Roman" w:eastAsia="Times New Roman" w:hAnsi="Times New Roman" w:cs="Times New Roman"/>
                <w:color w:val="auto"/>
                <w:sz w:val="28"/>
                <w:szCs w:val="28"/>
              </w:rPr>
              <w:t xml:space="preserve">Вплив зовнішніх факторів на дію регуляторного </w:t>
            </w:r>
            <w:proofErr w:type="spellStart"/>
            <w:r w:rsidRPr="00FC1D79">
              <w:rPr>
                <w:rFonts w:ascii="Times New Roman" w:eastAsia="Times New Roman" w:hAnsi="Times New Roman" w:cs="Times New Roman"/>
                <w:color w:val="auto"/>
                <w:sz w:val="28"/>
                <w:szCs w:val="28"/>
              </w:rPr>
              <w:t>акта</w:t>
            </w:r>
            <w:proofErr w:type="spellEnd"/>
            <w:r w:rsidRPr="00FC1D79">
              <w:rPr>
                <w:rFonts w:ascii="Times New Roman" w:eastAsia="Times New Roman" w:hAnsi="Times New Roman" w:cs="Times New Roman"/>
                <w:color w:val="auto"/>
                <w:sz w:val="28"/>
                <w:szCs w:val="28"/>
              </w:rPr>
              <w:t xml:space="preserve"> не очікується.</w:t>
            </w:r>
          </w:p>
        </w:tc>
      </w:tr>
      <w:tr w:rsidR="00641A3C" w:rsidRPr="00FC1D79" w:rsidTr="00641A3C">
        <w:trPr>
          <w:tblCellSpacing w:w="22" w:type="dxa"/>
        </w:trPr>
        <w:tc>
          <w:tcPr>
            <w:tcW w:w="1178" w:type="pct"/>
            <w:tcBorders>
              <w:top w:val="outset" w:sz="6" w:space="0" w:color="auto"/>
              <w:left w:val="outset" w:sz="6" w:space="0" w:color="auto"/>
              <w:bottom w:val="outset" w:sz="6" w:space="0" w:color="auto"/>
              <w:right w:val="outset" w:sz="6" w:space="0" w:color="auto"/>
            </w:tcBorders>
          </w:tcPr>
          <w:p w:rsidR="00641A3C" w:rsidRPr="00FC1D79" w:rsidRDefault="00641A3C" w:rsidP="00B87F67">
            <w:pPr>
              <w:widowControl/>
              <w:tabs>
                <w:tab w:val="left" w:pos="851"/>
              </w:tabs>
              <w:rPr>
                <w:rFonts w:ascii="Times New Roman" w:eastAsia="Times New Roman" w:hAnsi="Times New Roman" w:cs="Times New Roman"/>
                <w:color w:val="auto"/>
                <w:sz w:val="28"/>
                <w:szCs w:val="28"/>
                <w:lang w:eastAsia="ru-RU" w:bidi="ar-SA"/>
              </w:rPr>
            </w:pPr>
            <w:r w:rsidRPr="00FC1D79">
              <w:rPr>
                <w:rFonts w:ascii="Times New Roman" w:eastAsia="Times New Roman" w:hAnsi="Times New Roman" w:cs="Times New Roman"/>
                <w:color w:val="auto"/>
                <w:sz w:val="28"/>
                <w:szCs w:val="28"/>
                <w:lang w:eastAsia="ru-RU" w:bidi="ar-SA"/>
              </w:rPr>
              <w:t>Альтернатива 2</w:t>
            </w:r>
          </w:p>
        </w:tc>
        <w:tc>
          <w:tcPr>
            <w:tcW w:w="2113" w:type="pct"/>
            <w:tcBorders>
              <w:top w:val="outset" w:sz="6" w:space="0" w:color="auto"/>
              <w:left w:val="outset" w:sz="6" w:space="0" w:color="auto"/>
              <w:bottom w:val="outset" w:sz="6" w:space="0" w:color="auto"/>
              <w:right w:val="outset" w:sz="6" w:space="0" w:color="auto"/>
            </w:tcBorders>
          </w:tcPr>
          <w:p w:rsidR="00804CD0" w:rsidRPr="00FC1D79" w:rsidRDefault="00E9221D" w:rsidP="00E9221D">
            <w:pPr>
              <w:jc w:val="both"/>
              <w:rPr>
                <w:rFonts w:ascii="Times New Roman" w:eastAsia="Times New Roman" w:hAnsi="Times New Roman" w:cs="Times New Roman"/>
                <w:color w:val="auto"/>
                <w:sz w:val="28"/>
                <w:szCs w:val="28"/>
                <w:highlight w:val="yellow"/>
                <w:lang w:bidi="ar-SA"/>
              </w:rPr>
            </w:pPr>
            <w:r w:rsidRPr="00FC1D79">
              <w:rPr>
                <w:rFonts w:ascii="Times New Roman" w:eastAsia="Times New Roman" w:hAnsi="Times New Roman"/>
                <w:color w:val="auto"/>
                <w:sz w:val="28"/>
                <w:szCs w:val="28"/>
              </w:rPr>
              <w:t xml:space="preserve">Прийняття </w:t>
            </w:r>
            <w:proofErr w:type="spellStart"/>
            <w:r w:rsidRPr="00FC1D79">
              <w:rPr>
                <w:rFonts w:ascii="Times New Roman" w:eastAsia="Times New Roman" w:hAnsi="Times New Roman"/>
                <w:color w:val="auto"/>
                <w:sz w:val="28"/>
                <w:szCs w:val="28"/>
              </w:rPr>
              <w:t>акта</w:t>
            </w:r>
            <w:proofErr w:type="spellEnd"/>
            <w:r w:rsidRPr="00FC1D79">
              <w:rPr>
                <w:rFonts w:ascii="Times New Roman" w:eastAsia="Times New Roman" w:hAnsi="Times New Roman"/>
                <w:color w:val="auto"/>
                <w:sz w:val="28"/>
                <w:szCs w:val="28"/>
              </w:rPr>
              <w:t xml:space="preserve"> забезпечить у повному обсязі досягнення задекларованих цілей та є єдиним необхідним і достатнім способом вирішення проблеми.</w:t>
            </w:r>
          </w:p>
        </w:tc>
        <w:tc>
          <w:tcPr>
            <w:tcW w:w="1621" w:type="pct"/>
            <w:tcBorders>
              <w:top w:val="outset" w:sz="6" w:space="0" w:color="auto"/>
              <w:left w:val="outset" w:sz="6" w:space="0" w:color="auto"/>
              <w:bottom w:val="outset" w:sz="6" w:space="0" w:color="auto"/>
              <w:right w:val="outset" w:sz="6" w:space="0" w:color="auto"/>
            </w:tcBorders>
          </w:tcPr>
          <w:p w:rsidR="00641A3C" w:rsidRPr="00FC1D79" w:rsidRDefault="00641A3C" w:rsidP="008A7C61">
            <w:pPr>
              <w:tabs>
                <w:tab w:val="left" w:pos="851"/>
              </w:tabs>
              <w:autoSpaceDE w:val="0"/>
              <w:autoSpaceDN w:val="0"/>
              <w:adjustRightInd w:val="0"/>
              <w:jc w:val="both"/>
              <w:rPr>
                <w:rFonts w:ascii="Times New Roman" w:eastAsia="Times New Roman" w:hAnsi="Times New Roman" w:cs="Times New Roman"/>
                <w:color w:val="auto"/>
                <w:sz w:val="28"/>
                <w:szCs w:val="28"/>
                <w:lang w:bidi="ar-SA"/>
              </w:rPr>
            </w:pPr>
            <w:r w:rsidRPr="00FC1D79">
              <w:rPr>
                <w:rFonts w:ascii="Times New Roman" w:eastAsia="Times New Roman" w:hAnsi="Times New Roman" w:cs="Times New Roman"/>
                <w:color w:val="auto"/>
                <w:sz w:val="28"/>
                <w:szCs w:val="28"/>
              </w:rPr>
              <w:t xml:space="preserve">Вплив зовнішніх факторів на дію регуляторного </w:t>
            </w:r>
            <w:proofErr w:type="spellStart"/>
            <w:r w:rsidRPr="00FC1D79">
              <w:rPr>
                <w:rFonts w:ascii="Times New Roman" w:eastAsia="Times New Roman" w:hAnsi="Times New Roman" w:cs="Times New Roman"/>
                <w:color w:val="auto"/>
                <w:sz w:val="28"/>
                <w:szCs w:val="28"/>
              </w:rPr>
              <w:t>акта</w:t>
            </w:r>
            <w:proofErr w:type="spellEnd"/>
            <w:r w:rsidRPr="00FC1D79">
              <w:rPr>
                <w:rFonts w:ascii="Times New Roman" w:eastAsia="Times New Roman" w:hAnsi="Times New Roman" w:cs="Times New Roman"/>
                <w:color w:val="auto"/>
                <w:sz w:val="28"/>
                <w:szCs w:val="28"/>
              </w:rPr>
              <w:t xml:space="preserve"> не очікується.</w:t>
            </w:r>
          </w:p>
        </w:tc>
      </w:tr>
    </w:tbl>
    <w:p w:rsidR="0099112E" w:rsidRPr="00FC1D79" w:rsidRDefault="0099112E" w:rsidP="00B87F67">
      <w:pPr>
        <w:tabs>
          <w:tab w:val="left" w:pos="142"/>
          <w:tab w:val="left" w:pos="851"/>
        </w:tabs>
        <w:autoSpaceDE w:val="0"/>
        <w:autoSpaceDN w:val="0"/>
        <w:adjustRightInd w:val="0"/>
        <w:rPr>
          <w:rFonts w:ascii="Times New Roman" w:eastAsia="Times New Roman" w:hAnsi="Times New Roman" w:cs="Times New Roman"/>
          <w:b/>
          <w:color w:val="auto"/>
          <w:sz w:val="28"/>
          <w:szCs w:val="28"/>
          <w:highlight w:val="yellow"/>
          <w:lang w:bidi="ar-SA"/>
        </w:rPr>
      </w:pPr>
    </w:p>
    <w:p w:rsidR="007F3DD1" w:rsidRPr="00FC1D79" w:rsidRDefault="007F3DD1" w:rsidP="00B87F67">
      <w:pPr>
        <w:ind w:firstLine="709"/>
        <w:jc w:val="both"/>
        <w:rPr>
          <w:rFonts w:ascii="Times New Roman" w:eastAsia="Times New Roman" w:hAnsi="Times New Roman" w:cs="Times New Roman"/>
          <w:color w:val="auto"/>
          <w:sz w:val="28"/>
          <w:szCs w:val="28"/>
          <w:lang w:bidi="ar-SA"/>
        </w:rPr>
      </w:pPr>
      <w:r w:rsidRPr="00FC1D79">
        <w:rPr>
          <w:rFonts w:ascii="Times New Roman" w:eastAsia="Times New Roman" w:hAnsi="Times New Roman" w:cs="Times New Roman"/>
          <w:color w:val="auto"/>
          <w:sz w:val="28"/>
          <w:szCs w:val="28"/>
        </w:rPr>
        <w:t>Враховуючи вищенаведені позитивні та негативні сторони альтернативних способів досягнення мети, доцільно прийняти запропонований альтернативою</w:t>
      </w:r>
      <w:r w:rsidR="00FC1D79" w:rsidRPr="00FC1D79">
        <w:rPr>
          <w:rFonts w:ascii="Times New Roman" w:eastAsia="Times New Roman" w:hAnsi="Times New Roman" w:cs="Times New Roman"/>
          <w:color w:val="auto"/>
          <w:sz w:val="28"/>
          <w:szCs w:val="28"/>
        </w:rPr>
        <w:t xml:space="preserve"> </w:t>
      </w:r>
      <w:r w:rsidR="0025201B" w:rsidRPr="00FC1D79">
        <w:rPr>
          <w:rFonts w:ascii="Times New Roman" w:eastAsia="Times New Roman" w:hAnsi="Times New Roman" w:cs="Times New Roman"/>
          <w:color w:val="auto"/>
          <w:sz w:val="28"/>
          <w:szCs w:val="28"/>
        </w:rPr>
        <w:t>2</w:t>
      </w:r>
      <w:r w:rsidR="00FC1D79" w:rsidRPr="00FC1D79">
        <w:rPr>
          <w:rFonts w:ascii="Times New Roman" w:eastAsia="Times New Roman" w:hAnsi="Times New Roman" w:cs="Times New Roman"/>
          <w:color w:val="auto"/>
          <w:sz w:val="28"/>
          <w:szCs w:val="28"/>
        </w:rPr>
        <w:t xml:space="preserve"> </w:t>
      </w:r>
      <w:r w:rsidRPr="00FC1D79">
        <w:rPr>
          <w:rFonts w:ascii="Times New Roman" w:eastAsia="Times New Roman" w:hAnsi="Times New Roman" w:cs="Times New Roman"/>
          <w:color w:val="auto"/>
          <w:sz w:val="28"/>
          <w:szCs w:val="28"/>
        </w:rPr>
        <w:t>регуляторний акт.</w:t>
      </w:r>
    </w:p>
    <w:p w:rsidR="007F3DD1" w:rsidRPr="00FC1D79" w:rsidRDefault="007F3DD1" w:rsidP="00B87F67">
      <w:pPr>
        <w:ind w:firstLine="709"/>
        <w:jc w:val="both"/>
        <w:rPr>
          <w:rFonts w:ascii="Times New Roman" w:eastAsia="Times New Roman" w:hAnsi="Times New Roman" w:cs="Times New Roman"/>
          <w:color w:val="auto"/>
          <w:sz w:val="28"/>
          <w:szCs w:val="28"/>
          <w:lang w:eastAsia="ru-RU"/>
        </w:rPr>
      </w:pPr>
      <w:r w:rsidRPr="00FC1D79">
        <w:rPr>
          <w:rFonts w:ascii="Times New Roman" w:eastAsia="Times New Roman" w:hAnsi="Times New Roman" w:cs="Times New Roman"/>
          <w:color w:val="auto"/>
          <w:sz w:val="28"/>
          <w:szCs w:val="28"/>
          <w:lang w:eastAsia="ru-RU"/>
        </w:rPr>
        <w:t xml:space="preserve">Негативних наслідків від прийняття регуляторного </w:t>
      </w:r>
      <w:proofErr w:type="spellStart"/>
      <w:r w:rsidRPr="00FC1D79">
        <w:rPr>
          <w:rFonts w:ascii="Times New Roman" w:eastAsia="Times New Roman" w:hAnsi="Times New Roman" w:cs="Times New Roman"/>
          <w:color w:val="auto"/>
          <w:sz w:val="28"/>
          <w:szCs w:val="28"/>
          <w:lang w:eastAsia="ru-RU"/>
        </w:rPr>
        <w:t>акта</w:t>
      </w:r>
      <w:proofErr w:type="spellEnd"/>
      <w:r w:rsidRPr="00FC1D79">
        <w:rPr>
          <w:rFonts w:ascii="Times New Roman" w:eastAsia="Times New Roman" w:hAnsi="Times New Roman" w:cs="Times New Roman"/>
          <w:color w:val="auto"/>
          <w:sz w:val="28"/>
          <w:szCs w:val="28"/>
          <w:lang w:eastAsia="ru-RU"/>
        </w:rPr>
        <w:t xml:space="preserve"> не очікується.</w:t>
      </w:r>
    </w:p>
    <w:p w:rsidR="002834A3" w:rsidRPr="00FC1D79" w:rsidRDefault="002834A3" w:rsidP="00B87F67">
      <w:pPr>
        <w:ind w:firstLine="709"/>
        <w:jc w:val="both"/>
        <w:rPr>
          <w:rFonts w:ascii="Times New Roman" w:eastAsia="Times New Roman" w:hAnsi="Times New Roman" w:cs="Times New Roman"/>
          <w:b/>
          <w:color w:val="auto"/>
          <w:sz w:val="28"/>
          <w:szCs w:val="28"/>
        </w:rPr>
      </w:pPr>
    </w:p>
    <w:p w:rsidR="002834A3" w:rsidRPr="00FC1D79" w:rsidRDefault="002834A3" w:rsidP="002D29E9">
      <w:pPr>
        <w:jc w:val="center"/>
        <w:rPr>
          <w:rFonts w:ascii="Times New Roman" w:eastAsia="Times New Roman" w:hAnsi="Times New Roman" w:cs="Times New Roman"/>
          <w:b/>
          <w:color w:val="auto"/>
          <w:sz w:val="28"/>
          <w:szCs w:val="28"/>
        </w:rPr>
      </w:pPr>
      <w:r w:rsidRPr="00FC1D79">
        <w:rPr>
          <w:rFonts w:ascii="Times New Roman" w:eastAsia="Times New Roman" w:hAnsi="Times New Roman" w:cs="Times New Roman"/>
          <w:b/>
          <w:color w:val="auto"/>
          <w:sz w:val="28"/>
          <w:szCs w:val="28"/>
        </w:rPr>
        <w:t>V. Механізми та заходи, які забезпечать розв’язання визначеної проблеми</w:t>
      </w:r>
    </w:p>
    <w:p w:rsidR="002834A3" w:rsidRPr="00FC1D79" w:rsidRDefault="002834A3" w:rsidP="00B87F67">
      <w:pPr>
        <w:ind w:firstLine="709"/>
        <w:jc w:val="center"/>
        <w:rPr>
          <w:rFonts w:ascii="Times New Roman" w:eastAsia="Times New Roman" w:hAnsi="Times New Roman" w:cs="Times New Roman"/>
          <w:b/>
          <w:color w:val="auto"/>
          <w:sz w:val="28"/>
          <w:szCs w:val="28"/>
          <w:highlight w:val="yellow"/>
          <w:lang w:bidi="ar-SA"/>
        </w:rPr>
      </w:pPr>
    </w:p>
    <w:p w:rsidR="002834A3" w:rsidRPr="00FC1D79" w:rsidRDefault="002834A3" w:rsidP="00B87F67">
      <w:pPr>
        <w:ind w:firstLine="709"/>
        <w:jc w:val="both"/>
        <w:rPr>
          <w:rFonts w:ascii="Times New Roman" w:eastAsia="Times New Roman" w:hAnsi="Times New Roman" w:cs="Times New Roman"/>
          <w:color w:val="auto"/>
          <w:sz w:val="28"/>
          <w:szCs w:val="28"/>
        </w:rPr>
      </w:pPr>
      <w:bookmarkStart w:id="14" w:name="n162"/>
      <w:bookmarkEnd w:id="14"/>
      <w:r w:rsidRPr="00FC1D79">
        <w:rPr>
          <w:rFonts w:ascii="Times New Roman" w:eastAsia="Times New Roman" w:hAnsi="Times New Roman" w:cs="Times New Roman"/>
          <w:color w:val="auto"/>
          <w:sz w:val="28"/>
          <w:szCs w:val="28"/>
        </w:rPr>
        <w:t xml:space="preserve">Для вирішення проблем, визначених у розділі першому, та досягнення цілей, визначених у розділі другому цього аналізу регуляторного впливу, </w:t>
      </w:r>
      <w:proofErr w:type="spellStart"/>
      <w:r w:rsidR="00B57D5A" w:rsidRPr="00FC1D79">
        <w:rPr>
          <w:rFonts w:ascii="Times New Roman" w:eastAsia="Times New Roman" w:hAnsi="Times New Roman" w:cs="Times New Roman"/>
          <w:color w:val="auto"/>
          <w:sz w:val="28"/>
          <w:szCs w:val="28"/>
        </w:rPr>
        <w:t>проєк</w:t>
      </w:r>
      <w:r w:rsidRPr="00FC1D79">
        <w:rPr>
          <w:rFonts w:ascii="Times New Roman" w:eastAsia="Times New Roman" w:hAnsi="Times New Roman" w:cs="Times New Roman"/>
          <w:color w:val="auto"/>
          <w:sz w:val="28"/>
          <w:szCs w:val="28"/>
        </w:rPr>
        <w:t>том</w:t>
      </w:r>
      <w:proofErr w:type="spellEnd"/>
      <w:r w:rsidRPr="00FC1D79">
        <w:rPr>
          <w:rFonts w:ascii="Times New Roman" w:eastAsia="Times New Roman" w:hAnsi="Times New Roman" w:cs="Times New Roman"/>
          <w:color w:val="auto"/>
          <w:sz w:val="28"/>
          <w:szCs w:val="28"/>
        </w:rPr>
        <w:t xml:space="preserve"> </w:t>
      </w:r>
      <w:proofErr w:type="spellStart"/>
      <w:r w:rsidRPr="00FC1D79">
        <w:rPr>
          <w:rFonts w:ascii="Times New Roman" w:eastAsia="Times New Roman" w:hAnsi="Times New Roman" w:cs="Times New Roman"/>
          <w:color w:val="auto"/>
          <w:sz w:val="28"/>
          <w:szCs w:val="28"/>
        </w:rPr>
        <w:t>акта</w:t>
      </w:r>
      <w:proofErr w:type="spellEnd"/>
      <w:r w:rsidRPr="00FC1D79">
        <w:rPr>
          <w:rFonts w:ascii="Times New Roman" w:eastAsia="Times New Roman" w:hAnsi="Times New Roman" w:cs="Times New Roman"/>
          <w:color w:val="auto"/>
          <w:sz w:val="28"/>
          <w:szCs w:val="28"/>
        </w:rPr>
        <w:t xml:space="preserve"> передбачено механізм розв’язання проблеми шляхом його прийняття. </w:t>
      </w:r>
    </w:p>
    <w:p w:rsidR="008537A2" w:rsidRPr="00FC1D79" w:rsidRDefault="00B57D5A" w:rsidP="00B87F67">
      <w:pPr>
        <w:pStyle w:val="aa"/>
        <w:tabs>
          <w:tab w:val="num" w:pos="0"/>
        </w:tabs>
        <w:ind w:firstLine="709"/>
        <w:jc w:val="both"/>
        <w:rPr>
          <w:spacing w:val="-4"/>
          <w:sz w:val="28"/>
          <w:szCs w:val="28"/>
          <w:lang w:val="uk-UA" w:eastAsia="ru-RU"/>
        </w:rPr>
      </w:pPr>
      <w:proofErr w:type="spellStart"/>
      <w:r w:rsidRPr="00FC1D79">
        <w:rPr>
          <w:sz w:val="28"/>
          <w:szCs w:val="28"/>
          <w:lang w:val="uk-UA" w:eastAsia="uk-UA"/>
        </w:rPr>
        <w:t>Проєк</w:t>
      </w:r>
      <w:r w:rsidR="002834A3" w:rsidRPr="00FC1D79">
        <w:rPr>
          <w:sz w:val="28"/>
          <w:szCs w:val="28"/>
          <w:lang w:val="uk-UA" w:eastAsia="uk-UA"/>
        </w:rPr>
        <w:t>том</w:t>
      </w:r>
      <w:proofErr w:type="spellEnd"/>
      <w:r w:rsidR="002834A3" w:rsidRPr="00FC1D79">
        <w:rPr>
          <w:sz w:val="28"/>
          <w:szCs w:val="28"/>
          <w:lang w:val="uk-UA" w:eastAsia="uk-UA"/>
        </w:rPr>
        <w:t xml:space="preserve"> </w:t>
      </w:r>
      <w:proofErr w:type="spellStart"/>
      <w:r w:rsidR="002834A3" w:rsidRPr="00FC1D79">
        <w:rPr>
          <w:sz w:val="28"/>
          <w:szCs w:val="28"/>
          <w:lang w:val="uk-UA" w:eastAsia="uk-UA"/>
        </w:rPr>
        <w:t>акта</w:t>
      </w:r>
      <w:proofErr w:type="spellEnd"/>
      <w:r w:rsidR="002834A3" w:rsidRPr="00FC1D79">
        <w:rPr>
          <w:sz w:val="28"/>
          <w:szCs w:val="28"/>
          <w:lang w:val="uk-UA" w:eastAsia="uk-UA"/>
        </w:rPr>
        <w:t xml:space="preserve"> пропонується </w:t>
      </w:r>
      <w:r w:rsidR="002834A3" w:rsidRPr="00FC1D79">
        <w:rPr>
          <w:sz w:val="28"/>
          <w:szCs w:val="28"/>
          <w:shd w:val="clear" w:color="auto" w:fill="FFFFFF"/>
          <w:lang w:val="uk-UA"/>
        </w:rPr>
        <w:t>затвердити</w:t>
      </w:r>
      <w:r w:rsidR="001C5232" w:rsidRPr="00FC1D79">
        <w:rPr>
          <w:rStyle w:val="rvts0"/>
          <w:sz w:val="28"/>
          <w:szCs w:val="28"/>
          <w:lang w:val="uk-UA"/>
        </w:rPr>
        <w:t xml:space="preserve"> </w:t>
      </w:r>
      <w:r w:rsidR="00EB78D1" w:rsidRPr="00FC1D79">
        <w:rPr>
          <w:sz w:val="28"/>
          <w:szCs w:val="28"/>
          <w:lang w:val="uk-UA"/>
        </w:rPr>
        <w:t xml:space="preserve">Положення </w:t>
      </w:r>
      <w:r w:rsidR="00EB78D1" w:rsidRPr="00FC1D79">
        <w:rPr>
          <w:sz w:val="28"/>
          <w:szCs w:val="28"/>
          <w:shd w:val="clear" w:color="auto" w:fill="FFFFFF"/>
          <w:lang w:val="uk-UA"/>
        </w:rPr>
        <w:t>про кабінет</w:t>
      </w:r>
      <w:r w:rsidR="00FC1D79" w:rsidRPr="00FC1D79">
        <w:rPr>
          <w:sz w:val="28"/>
          <w:szCs w:val="28"/>
          <w:shd w:val="clear" w:color="auto" w:fill="FFFFFF"/>
          <w:lang w:val="uk-UA"/>
        </w:rPr>
        <w:t>и</w:t>
      </w:r>
      <w:r w:rsidR="00EB78D1" w:rsidRPr="00FC1D79">
        <w:rPr>
          <w:sz w:val="28"/>
          <w:szCs w:val="28"/>
          <w:shd w:val="clear" w:color="auto" w:fill="FFFFFF"/>
          <w:lang w:val="uk-UA"/>
        </w:rPr>
        <w:t xml:space="preserve"> інформатики закладів загальної середньої освіти</w:t>
      </w:r>
      <w:r w:rsidR="008537A2" w:rsidRPr="00FC1D79">
        <w:rPr>
          <w:spacing w:val="-4"/>
          <w:sz w:val="28"/>
          <w:szCs w:val="28"/>
          <w:lang w:val="uk-UA" w:eastAsia="ru-RU"/>
        </w:rPr>
        <w:t>.</w:t>
      </w:r>
    </w:p>
    <w:p w:rsidR="00F15E1B" w:rsidRPr="00FC1D79" w:rsidRDefault="00F15E1B" w:rsidP="00F15E1B">
      <w:pPr>
        <w:ind w:firstLine="709"/>
        <w:jc w:val="both"/>
        <w:rPr>
          <w:rFonts w:ascii="Times New Roman" w:eastAsia="Times New Roman" w:hAnsi="Times New Roman"/>
          <w:color w:val="auto"/>
          <w:sz w:val="28"/>
          <w:szCs w:val="28"/>
        </w:rPr>
      </w:pPr>
      <w:r w:rsidRPr="00FC1D79">
        <w:rPr>
          <w:rFonts w:ascii="Times New Roman" w:eastAsia="Times New Roman" w:hAnsi="Times New Roman"/>
          <w:color w:val="auto"/>
          <w:sz w:val="28"/>
          <w:szCs w:val="28"/>
        </w:rPr>
        <w:t xml:space="preserve">Засновники </w:t>
      </w:r>
      <w:r w:rsidR="00E055B2" w:rsidRPr="00FC1D79">
        <w:rPr>
          <w:rFonts w:ascii="Times New Roman" w:eastAsia="Times New Roman" w:hAnsi="Times New Roman"/>
          <w:color w:val="auto"/>
          <w:sz w:val="28"/>
          <w:szCs w:val="28"/>
        </w:rPr>
        <w:t>ЗЗСО</w:t>
      </w:r>
      <w:r w:rsidR="002E154C" w:rsidRPr="00FC1D79">
        <w:rPr>
          <w:rFonts w:ascii="Times New Roman" w:eastAsia="Times New Roman" w:hAnsi="Times New Roman"/>
          <w:color w:val="auto"/>
          <w:sz w:val="28"/>
          <w:szCs w:val="28"/>
        </w:rPr>
        <w:t xml:space="preserve"> </w:t>
      </w:r>
      <w:r w:rsidRPr="00FC1D79">
        <w:rPr>
          <w:rFonts w:ascii="Times New Roman" w:eastAsia="Times New Roman" w:hAnsi="Times New Roman"/>
          <w:color w:val="auto"/>
          <w:sz w:val="28"/>
          <w:szCs w:val="28"/>
        </w:rPr>
        <w:t xml:space="preserve">під час створення та функціонування </w:t>
      </w:r>
      <w:r w:rsidR="002E154C" w:rsidRPr="00FC1D79">
        <w:rPr>
          <w:rFonts w:ascii="Times New Roman" w:eastAsia="Times New Roman" w:hAnsi="Times New Roman"/>
          <w:color w:val="auto"/>
          <w:sz w:val="28"/>
          <w:szCs w:val="28"/>
        </w:rPr>
        <w:t>кабінетів інформатики</w:t>
      </w:r>
      <w:r w:rsidRPr="00FC1D79">
        <w:rPr>
          <w:rFonts w:ascii="Times New Roman" w:eastAsia="Times New Roman" w:hAnsi="Times New Roman"/>
          <w:color w:val="auto"/>
          <w:sz w:val="28"/>
          <w:szCs w:val="28"/>
        </w:rPr>
        <w:t xml:space="preserve"> мають керуватися відповідним </w:t>
      </w:r>
      <w:r w:rsidR="002E154C" w:rsidRPr="00FC1D79">
        <w:rPr>
          <w:rFonts w:ascii="Times New Roman" w:eastAsia="Times New Roman" w:hAnsi="Times New Roman"/>
          <w:color w:val="auto"/>
          <w:sz w:val="28"/>
          <w:szCs w:val="28"/>
        </w:rPr>
        <w:t>Положенням</w:t>
      </w:r>
      <w:r w:rsidRPr="00FC1D79">
        <w:rPr>
          <w:rFonts w:ascii="Times New Roman" w:eastAsia="Times New Roman" w:hAnsi="Times New Roman"/>
          <w:color w:val="auto"/>
          <w:sz w:val="28"/>
          <w:szCs w:val="28"/>
        </w:rPr>
        <w:t>.</w:t>
      </w:r>
    </w:p>
    <w:p w:rsidR="00F15E1B" w:rsidRPr="00FC1D79" w:rsidRDefault="00F15E1B" w:rsidP="00F15E1B">
      <w:pPr>
        <w:ind w:firstLine="709"/>
        <w:jc w:val="both"/>
        <w:rPr>
          <w:rFonts w:ascii="Times New Roman" w:eastAsia="Times New Roman" w:hAnsi="Times New Roman"/>
          <w:color w:val="auto"/>
          <w:sz w:val="28"/>
          <w:szCs w:val="28"/>
        </w:rPr>
      </w:pPr>
      <w:r w:rsidRPr="00FC1D79">
        <w:rPr>
          <w:rFonts w:ascii="Times New Roman" w:eastAsia="Times New Roman" w:hAnsi="Times New Roman"/>
          <w:color w:val="auto"/>
          <w:sz w:val="28"/>
          <w:szCs w:val="28"/>
        </w:rPr>
        <w:t xml:space="preserve">Після державної реєстрації відповідного наказу МОН забезпечить оприлюднення цього наказу на офіційному </w:t>
      </w:r>
      <w:proofErr w:type="spellStart"/>
      <w:r w:rsidRPr="00FC1D79">
        <w:rPr>
          <w:rFonts w:ascii="Times New Roman" w:eastAsia="Times New Roman" w:hAnsi="Times New Roman"/>
          <w:color w:val="auto"/>
          <w:sz w:val="28"/>
          <w:szCs w:val="28"/>
        </w:rPr>
        <w:t>вебсайті</w:t>
      </w:r>
      <w:proofErr w:type="spellEnd"/>
      <w:r w:rsidRPr="00FC1D79">
        <w:rPr>
          <w:rFonts w:ascii="Times New Roman" w:eastAsia="Times New Roman" w:hAnsi="Times New Roman"/>
          <w:color w:val="auto"/>
          <w:sz w:val="28"/>
          <w:szCs w:val="28"/>
        </w:rPr>
        <w:t xml:space="preserve"> Міністерства освіти і науки України.</w:t>
      </w:r>
    </w:p>
    <w:p w:rsidR="008537A2" w:rsidRPr="00FC1D79" w:rsidRDefault="008537A2" w:rsidP="00B87F67">
      <w:pPr>
        <w:pStyle w:val="aa"/>
        <w:tabs>
          <w:tab w:val="num" w:pos="0"/>
        </w:tabs>
        <w:ind w:firstLine="709"/>
        <w:jc w:val="both"/>
        <w:rPr>
          <w:sz w:val="28"/>
          <w:szCs w:val="28"/>
          <w:highlight w:val="yellow"/>
          <w:lang w:val="uk-UA" w:eastAsia="uk-UA"/>
        </w:rPr>
      </w:pPr>
    </w:p>
    <w:p w:rsidR="002834A3" w:rsidRPr="00FC1D79" w:rsidRDefault="002834A3" w:rsidP="002D29E9">
      <w:pPr>
        <w:jc w:val="center"/>
        <w:rPr>
          <w:rFonts w:ascii="Times New Roman" w:eastAsia="Times New Roman" w:hAnsi="Times New Roman" w:cs="Times New Roman"/>
          <w:b/>
          <w:color w:val="auto"/>
          <w:sz w:val="28"/>
          <w:szCs w:val="28"/>
        </w:rPr>
      </w:pPr>
      <w:bookmarkStart w:id="15" w:name="n163"/>
      <w:bookmarkEnd w:id="15"/>
      <w:r w:rsidRPr="00FC1D79">
        <w:rPr>
          <w:rFonts w:ascii="Times New Roman" w:eastAsia="Times New Roman" w:hAnsi="Times New Roman" w:cs="Times New Roman"/>
          <w:b/>
          <w:color w:val="auto"/>
          <w:sz w:val="28"/>
          <w:szCs w:val="28"/>
        </w:rPr>
        <w:t xml:space="preserve">VI. Оцінка виконання вимог регуляторного </w:t>
      </w:r>
      <w:proofErr w:type="spellStart"/>
      <w:r w:rsidRPr="00FC1D79">
        <w:rPr>
          <w:rFonts w:ascii="Times New Roman" w:eastAsia="Times New Roman" w:hAnsi="Times New Roman" w:cs="Times New Roman"/>
          <w:b/>
          <w:color w:val="auto"/>
          <w:sz w:val="28"/>
          <w:szCs w:val="28"/>
        </w:rPr>
        <w:t>акта</w:t>
      </w:r>
      <w:proofErr w:type="spellEnd"/>
      <w:r w:rsidRPr="00FC1D79">
        <w:rPr>
          <w:rFonts w:ascii="Times New Roman" w:eastAsia="Times New Roman" w:hAnsi="Times New Roman" w:cs="Times New Roman"/>
          <w:b/>
          <w:color w:val="auto"/>
          <w:sz w:val="28"/>
          <w:szCs w:val="28"/>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2B4A11" w:rsidRPr="00FC1D79" w:rsidRDefault="002B4A11" w:rsidP="002D29E9">
      <w:pPr>
        <w:jc w:val="center"/>
        <w:rPr>
          <w:rFonts w:ascii="Times New Roman" w:eastAsia="Times New Roman" w:hAnsi="Times New Roman" w:cs="Times New Roman"/>
          <w:b/>
          <w:color w:val="auto"/>
          <w:sz w:val="28"/>
          <w:szCs w:val="28"/>
          <w:highlight w:val="yellow"/>
        </w:rPr>
      </w:pPr>
    </w:p>
    <w:p w:rsidR="002834A3" w:rsidRPr="00FC1D79" w:rsidRDefault="002834A3" w:rsidP="00B87F67">
      <w:pPr>
        <w:ind w:firstLine="709"/>
        <w:jc w:val="both"/>
        <w:rPr>
          <w:rFonts w:ascii="Times New Roman" w:eastAsia="Times New Roman" w:hAnsi="Times New Roman" w:cs="Times New Roman"/>
          <w:bCs/>
          <w:color w:val="auto"/>
          <w:sz w:val="28"/>
          <w:szCs w:val="28"/>
        </w:rPr>
      </w:pPr>
      <w:r w:rsidRPr="00FC1D79">
        <w:rPr>
          <w:rFonts w:ascii="Times New Roman" w:eastAsia="Times New Roman" w:hAnsi="Times New Roman" w:cs="Times New Roman"/>
          <w:bCs/>
          <w:color w:val="auto"/>
          <w:sz w:val="28"/>
          <w:szCs w:val="28"/>
        </w:rPr>
        <w:t xml:space="preserve">Враховуючи, що питома вага суб’єктів малого підприємництва у загальній кількості суб’єктів господарювання, на яких поширюється регулювання, </w:t>
      </w:r>
      <w:r w:rsidRPr="00FC1D79">
        <w:rPr>
          <w:rFonts w:ascii="Times New Roman" w:eastAsia="Times New Roman" w:hAnsi="Times New Roman" w:cs="Times New Roman"/>
          <w:bCs/>
          <w:color w:val="auto"/>
          <w:sz w:val="28"/>
          <w:szCs w:val="28"/>
        </w:rPr>
        <w:lastRenderedPageBreak/>
        <w:t xml:space="preserve">перевищує 10 %, здійснюється розрахунок витрат за запровадження державного регулювання для суб’єктів малого підприємництва згідно з додатком 4 </w:t>
      </w:r>
      <w:r w:rsidR="00162B04" w:rsidRPr="00FC1D79">
        <w:rPr>
          <w:rFonts w:ascii="Times New Roman" w:eastAsia="Times New Roman" w:hAnsi="Times New Roman" w:cs="Times New Roman"/>
          <w:bCs/>
          <w:color w:val="auto"/>
          <w:sz w:val="28"/>
          <w:szCs w:val="28"/>
        </w:rPr>
        <w:t xml:space="preserve">до Методики проведення аналізу </w:t>
      </w:r>
      <w:r w:rsidRPr="00FC1D79">
        <w:rPr>
          <w:rFonts w:ascii="Times New Roman" w:eastAsia="Times New Roman" w:hAnsi="Times New Roman" w:cs="Times New Roman"/>
          <w:bCs/>
          <w:color w:val="auto"/>
          <w:sz w:val="28"/>
          <w:szCs w:val="28"/>
        </w:rPr>
        <w:t xml:space="preserve">впливу регуляторного </w:t>
      </w:r>
      <w:proofErr w:type="spellStart"/>
      <w:r w:rsidRPr="00FC1D79">
        <w:rPr>
          <w:rFonts w:ascii="Times New Roman" w:eastAsia="Times New Roman" w:hAnsi="Times New Roman" w:cs="Times New Roman"/>
          <w:bCs/>
          <w:color w:val="auto"/>
          <w:sz w:val="28"/>
          <w:szCs w:val="28"/>
        </w:rPr>
        <w:t>акта</w:t>
      </w:r>
      <w:proofErr w:type="spellEnd"/>
      <w:r w:rsidRPr="00FC1D79">
        <w:rPr>
          <w:rFonts w:ascii="Times New Roman" w:eastAsia="Times New Roman" w:hAnsi="Times New Roman" w:cs="Times New Roman"/>
          <w:bCs/>
          <w:color w:val="auto"/>
          <w:sz w:val="28"/>
          <w:szCs w:val="28"/>
        </w:rPr>
        <w:t xml:space="preserve"> (Тест малого підприємництва).</w:t>
      </w:r>
    </w:p>
    <w:p w:rsidR="008537A2" w:rsidRPr="00FC1D79" w:rsidRDefault="008537A2" w:rsidP="00B87F67">
      <w:pPr>
        <w:tabs>
          <w:tab w:val="left" w:pos="142"/>
          <w:tab w:val="left" w:pos="851"/>
        </w:tabs>
        <w:autoSpaceDE w:val="0"/>
        <w:autoSpaceDN w:val="0"/>
        <w:adjustRightInd w:val="0"/>
        <w:jc w:val="both"/>
        <w:rPr>
          <w:rFonts w:ascii="Times New Roman" w:eastAsia="Times New Roman" w:hAnsi="Times New Roman" w:cs="Times New Roman"/>
          <w:b/>
          <w:color w:val="auto"/>
          <w:sz w:val="28"/>
          <w:szCs w:val="28"/>
          <w:lang w:bidi="ar-SA"/>
        </w:rPr>
      </w:pPr>
    </w:p>
    <w:p w:rsidR="0099112E" w:rsidRPr="00FC1D79" w:rsidRDefault="0099112E" w:rsidP="002D29E9">
      <w:pPr>
        <w:widowControl/>
        <w:numPr>
          <w:ilvl w:val="0"/>
          <w:numId w:val="1"/>
        </w:numPr>
        <w:tabs>
          <w:tab w:val="left" w:pos="142"/>
          <w:tab w:val="left" w:pos="851"/>
        </w:tabs>
        <w:autoSpaceDE w:val="0"/>
        <w:autoSpaceDN w:val="0"/>
        <w:adjustRightInd w:val="0"/>
        <w:ind w:left="0" w:firstLine="0"/>
        <w:jc w:val="center"/>
        <w:rPr>
          <w:rFonts w:ascii="Times New Roman" w:eastAsia="Times New Roman" w:hAnsi="Times New Roman" w:cs="Times New Roman"/>
          <w:b/>
          <w:color w:val="auto"/>
          <w:sz w:val="28"/>
          <w:szCs w:val="28"/>
          <w:lang w:bidi="ar-SA"/>
        </w:rPr>
      </w:pPr>
      <w:r w:rsidRPr="00FC1D79">
        <w:rPr>
          <w:rFonts w:ascii="Times New Roman" w:eastAsia="Times New Roman" w:hAnsi="Times New Roman" w:cs="Times New Roman"/>
          <w:b/>
          <w:color w:val="auto"/>
          <w:sz w:val="28"/>
          <w:szCs w:val="28"/>
          <w:lang w:bidi="ar-SA"/>
        </w:rPr>
        <w:t xml:space="preserve">Обґрунтування запропонованого строку дії регуляторного </w:t>
      </w:r>
      <w:proofErr w:type="spellStart"/>
      <w:r w:rsidRPr="00FC1D79">
        <w:rPr>
          <w:rFonts w:ascii="Times New Roman" w:eastAsia="Times New Roman" w:hAnsi="Times New Roman" w:cs="Times New Roman"/>
          <w:b/>
          <w:color w:val="auto"/>
          <w:sz w:val="28"/>
          <w:szCs w:val="28"/>
          <w:lang w:bidi="ar-SA"/>
        </w:rPr>
        <w:t>акта</w:t>
      </w:r>
      <w:proofErr w:type="spellEnd"/>
    </w:p>
    <w:p w:rsidR="002B4A11" w:rsidRPr="00FC1D79" w:rsidRDefault="002B4A11" w:rsidP="002B4A11">
      <w:pPr>
        <w:widowControl/>
        <w:tabs>
          <w:tab w:val="left" w:pos="142"/>
          <w:tab w:val="left" w:pos="851"/>
        </w:tabs>
        <w:autoSpaceDE w:val="0"/>
        <w:autoSpaceDN w:val="0"/>
        <w:adjustRightInd w:val="0"/>
        <w:rPr>
          <w:rFonts w:ascii="Times New Roman" w:eastAsia="Times New Roman" w:hAnsi="Times New Roman" w:cs="Times New Roman"/>
          <w:b/>
          <w:color w:val="auto"/>
          <w:sz w:val="28"/>
          <w:szCs w:val="28"/>
          <w:lang w:bidi="ar-SA"/>
        </w:rPr>
      </w:pPr>
    </w:p>
    <w:p w:rsidR="00A3214F" w:rsidRPr="00FC1D79" w:rsidRDefault="00A3214F" w:rsidP="00A3214F">
      <w:pPr>
        <w:pStyle w:val="FR1"/>
        <w:tabs>
          <w:tab w:val="left" w:pos="0"/>
        </w:tabs>
        <w:spacing w:before="0" w:line="240" w:lineRule="auto"/>
        <w:ind w:right="0" w:firstLine="709"/>
        <w:jc w:val="both"/>
        <w:rPr>
          <w:sz w:val="28"/>
          <w:szCs w:val="28"/>
        </w:rPr>
      </w:pPr>
      <w:r w:rsidRPr="00FC1D79">
        <w:rPr>
          <w:sz w:val="28"/>
          <w:szCs w:val="28"/>
        </w:rPr>
        <w:t xml:space="preserve">Строк дії регуляторного </w:t>
      </w:r>
      <w:proofErr w:type="spellStart"/>
      <w:r w:rsidRPr="00FC1D79">
        <w:rPr>
          <w:sz w:val="28"/>
          <w:szCs w:val="28"/>
        </w:rPr>
        <w:t>акта</w:t>
      </w:r>
      <w:proofErr w:type="spellEnd"/>
      <w:r w:rsidRPr="00FC1D79">
        <w:rPr>
          <w:sz w:val="28"/>
          <w:szCs w:val="28"/>
        </w:rPr>
        <w:t xml:space="preserve"> не обмежується у часі, що дасть змогу досягти цілей державного регулювання.</w:t>
      </w:r>
    </w:p>
    <w:p w:rsidR="00A3214F" w:rsidRPr="00FC1D79" w:rsidRDefault="004F6AB9" w:rsidP="00A3214F">
      <w:pPr>
        <w:pStyle w:val="FR1"/>
        <w:tabs>
          <w:tab w:val="left" w:pos="0"/>
        </w:tabs>
        <w:spacing w:before="0" w:line="240" w:lineRule="auto"/>
        <w:ind w:right="0" w:firstLine="709"/>
        <w:jc w:val="both"/>
        <w:rPr>
          <w:sz w:val="28"/>
          <w:szCs w:val="28"/>
        </w:rPr>
      </w:pPr>
      <w:r w:rsidRPr="00FC1D79">
        <w:rPr>
          <w:sz w:val="28"/>
          <w:szCs w:val="28"/>
        </w:rPr>
        <w:t>Проє</w:t>
      </w:r>
      <w:r w:rsidR="00A3214F" w:rsidRPr="00FC1D79">
        <w:rPr>
          <w:sz w:val="28"/>
          <w:szCs w:val="28"/>
        </w:rPr>
        <w:t xml:space="preserve">кт регуляторного </w:t>
      </w:r>
      <w:proofErr w:type="spellStart"/>
      <w:r w:rsidR="00A3214F" w:rsidRPr="00FC1D79">
        <w:rPr>
          <w:sz w:val="28"/>
          <w:szCs w:val="28"/>
        </w:rPr>
        <w:t>акта</w:t>
      </w:r>
      <w:proofErr w:type="spellEnd"/>
      <w:r w:rsidR="00A3214F" w:rsidRPr="00FC1D79">
        <w:rPr>
          <w:sz w:val="28"/>
          <w:szCs w:val="28"/>
        </w:rPr>
        <w:t xml:space="preserve"> набирає чинності з дня його офіційного опублікування.</w:t>
      </w:r>
    </w:p>
    <w:p w:rsidR="0099112E" w:rsidRPr="00FC1D79" w:rsidRDefault="0099112E" w:rsidP="00B87F67">
      <w:pPr>
        <w:tabs>
          <w:tab w:val="left" w:pos="142"/>
          <w:tab w:val="left" w:pos="851"/>
        </w:tabs>
        <w:autoSpaceDE w:val="0"/>
        <w:autoSpaceDN w:val="0"/>
        <w:adjustRightInd w:val="0"/>
        <w:ind w:firstLine="851"/>
        <w:jc w:val="both"/>
        <w:rPr>
          <w:rFonts w:ascii="Times New Roman" w:eastAsia="Times New Roman" w:hAnsi="Times New Roman" w:cs="Times New Roman"/>
          <w:b/>
          <w:color w:val="auto"/>
          <w:sz w:val="28"/>
          <w:szCs w:val="28"/>
          <w:highlight w:val="yellow"/>
          <w:lang w:bidi="ar-SA"/>
        </w:rPr>
      </w:pPr>
    </w:p>
    <w:p w:rsidR="0099112E" w:rsidRPr="00FC1D79" w:rsidRDefault="0099112E" w:rsidP="00B87F67">
      <w:pPr>
        <w:widowControl/>
        <w:numPr>
          <w:ilvl w:val="0"/>
          <w:numId w:val="1"/>
        </w:numPr>
        <w:tabs>
          <w:tab w:val="left" w:pos="851"/>
        </w:tabs>
        <w:autoSpaceDE w:val="0"/>
        <w:autoSpaceDN w:val="0"/>
        <w:adjustRightInd w:val="0"/>
        <w:ind w:left="0" w:firstLine="0"/>
        <w:jc w:val="center"/>
        <w:rPr>
          <w:rFonts w:ascii="Times New Roman" w:eastAsia="Times New Roman" w:hAnsi="Times New Roman" w:cs="Times New Roman"/>
          <w:b/>
          <w:color w:val="auto"/>
          <w:sz w:val="28"/>
          <w:szCs w:val="28"/>
          <w:lang w:bidi="ar-SA"/>
        </w:rPr>
      </w:pPr>
      <w:r w:rsidRPr="00FC1D79">
        <w:rPr>
          <w:rFonts w:ascii="Times New Roman" w:eastAsia="Times New Roman" w:hAnsi="Times New Roman" w:cs="Times New Roman"/>
          <w:b/>
          <w:color w:val="auto"/>
          <w:sz w:val="28"/>
          <w:szCs w:val="28"/>
          <w:lang w:bidi="ar-SA"/>
        </w:rPr>
        <w:t xml:space="preserve">Визначення показників результативності дії регуляторного </w:t>
      </w:r>
      <w:proofErr w:type="spellStart"/>
      <w:r w:rsidRPr="00FC1D79">
        <w:rPr>
          <w:rFonts w:ascii="Times New Roman" w:eastAsia="Times New Roman" w:hAnsi="Times New Roman" w:cs="Times New Roman"/>
          <w:b/>
          <w:color w:val="auto"/>
          <w:sz w:val="28"/>
          <w:szCs w:val="28"/>
          <w:lang w:bidi="ar-SA"/>
        </w:rPr>
        <w:t>акта</w:t>
      </w:r>
      <w:proofErr w:type="spellEnd"/>
    </w:p>
    <w:p w:rsidR="002B4A11" w:rsidRPr="00FC1D79" w:rsidRDefault="002B4A11" w:rsidP="002B4A11">
      <w:pPr>
        <w:widowControl/>
        <w:tabs>
          <w:tab w:val="left" w:pos="851"/>
        </w:tabs>
        <w:autoSpaceDE w:val="0"/>
        <w:autoSpaceDN w:val="0"/>
        <w:adjustRightInd w:val="0"/>
        <w:rPr>
          <w:rFonts w:ascii="Times New Roman" w:eastAsia="Times New Roman" w:hAnsi="Times New Roman" w:cs="Times New Roman"/>
          <w:b/>
          <w:color w:val="auto"/>
          <w:sz w:val="28"/>
          <w:szCs w:val="28"/>
          <w:highlight w:val="yellow"/>
          <w:lang w:bidi="ar-SA"/>
        </w:rPr>
      </w:pPr>
    </w:p>
    <w:p w:rsidR="00A26D6F" w:rsidRPr="00FC1D79" w:rsidRDefault="00A26D6F" w:rsidP="00A26D6F">
      <w:pPr>
        <w:ind w:firstLine="709"/>
        <w:jc w:val="both"/>
        <w:rPr>
          <w:rFonts w:ascii="Times New Roman" w:eastAsia="Times New Roman" w:hAnsi="Times New Roman"/>
          <w:color w:val="auto"/>
          <w:sz w:val="28"/>
          <w:szCs w:val="28"/>
        </w:rPr>
      </w:pPr>
      <w:r w:rsidRPr="00FC1D79">
        <w:rPr>
          <w:rFonts w:ascii="Times New Roman" w:eastAsia="Times New Roman" w:hAnsi="Times New Roman"/>
          <w:color w:val="auto"/>
          <w:sz w:val="28"/>
          <w:szCs w:val="28"/>
        </w:rPr>
        <w:t xml:space="preserve">Прогнозні значення показників результативності регуляторного </w:t>
      </w:r>
      <w:proofErr w:type="spellStart"/>
      <w:r w:rsidRPr="00FC1D79">
        <w:rPr>
          <w:rFonts w:ascii="Times New Roman" w:eastAsia="Times New Roman" w:hAnsi="Times New Roman"/>
          <w:color w:val="auto"/>
          <w:sz w:val="28"/>
          <w:szCs w:val="28"/>
        </w:rPr>
        <w:t>акта</w:t>
      </w:r>
      <w:proofErr w:type="spellEnd"/>
      <w:r w:rsidRPr="00FC1D79">
        <w:rPr>
          <w:rFonts w:ascii="Times New Roman" w:eastAsia="Times New Roman" w:hAnsi="Times New Roman"/>
          <w:color w:val="auto"/>
          <w:sz w:val="28"/>
          <w:szCs w:val="28"/>
        </w:rPr>
        <w:t xml:space="preserve"> будуть встановлюватися після набрання чинності актом.</w:t>
      </w:r>
      <w:bookmarkStart w:id="16" w:name="n169"/>
      <w:bookmarkEnd w:id="16"/>
    </w:p>
    <w:p w:rsidR="00A26D6F" w:rsidRPr="00FC1D79" w:rsidRDefault="00A26D6F" w:rsidP="00A26D6F">
      <w:pPr>
        <w:ind w:firstLine="709"/>
        <w:jc w:val="both"/>
        <w:rPr>
          <w:rFonts w:ascii="Times New Roman" w:eastAsia="Times New Roman" w:hAnsi="Times New Roman"/>
          <w:color w:val="auto"/>
          <w:sz w:val="28"/>
          <w:szCs w:val="28"/>
        </w:rPr>
      </w:pPr>
      <w:r w:rsidRPr="00FC1D79">
        <w:rPr>
          <w:rFonts w:ascii="Times New Roman" w:eastAsia="Times New Roman" w:hAnsi="Times New Roman"/>
          <w:color w:val="auto"/>
          <w:sz w:val="28"/>
          <w:szCs w:val="28"/>
        </w:rPr>
        <w:t xml:space="preserve">Прогнозними значеннями показників результативності регуляторного </w:t>
      </w:r>
      <w:proofErr w:type="spellStart"/>
      <w:r w:rsidRPr="00FC1D79">
        <w:rPr>
          <w:rFonts w:ascii="Times New Roman" w:eastAsia="Times New Roman" w:hAnsi="Times New Roman"/>
          <w:color w:val="auto"/>
          <w:sz w:val="28"/>
          <w:szCs w:val="28"/>
        </w:rPr>
        <w:t>акта</w:t>
      </w:r>
      <w:proofErr w:type="spellEnd"/>
      <w:r w:rsidRPr="00FC1D79">
        <w:rPr>
          <w:rFonts w:ascii="Times New Roman" w:eastAsia="Times New Roman" w:hAnsi="Times New Roman"/>
          <w:color w:val="auto"/>
          <w:sz w:val="28"/>
          <w:szCs w:val="28"/>
        </w:rPr>
        <w:t xml:space="preserve"> є:</w:t>
      </w:r>
    </w:p>
    <w:p w:rsidR="00A26D6F" w:rsidRPr="00FC1D79" w:rsidRDefault="00A26D6F" w:rsidP="00A26D6F">
      <w:pPr>
        <w:ind w:firstLine="709"/>
        <w:jc w:val="both"/>
        <w:rPr>
          <w:rFonts w:ascii="Times New Roman" w:eastAsia="Times New Roman" w:hAnsi="Times New Roman"/>
          <w:color w:val="auto"/>
          <w:sz w:val="28"/>
          <w:szCs w:val="28"/>
        </w:rPr>
      </w:pPr>
      <w:bookmarkStart w:id="17" w:name="n36"/>
      <w:bookmarkEnd w:id="17"/>
      <w:r w:rsidRPr="00FC1D79">
        <w:rPr>
          <w:rFonts w:ascii="Times New Roman" w:eastAsia="Times New Roman" w:hAnsi="Times New Roman"/>
          <w:color w:val="auto"/>
          <w:sz w:val="28"/>
          <w:szCs w:val="28"/>
        </w:rPr>
        <w:t xml:space="preserve">кількість суб’єктів господарювання, на яких поширюватиметься дія </w:t>
      </w:r>
      <w:proofErr w:type="spellStart"/>
      <w:r w:rsidRPr="00FC1D79">
        <w:rPr>
          <w:rFonts w:ascii="Times New Roman" w:eastAsia="Times New Roman" w:hAnsi="Times New Roman"/>
          <w:color w:val="auto"/>
          <w:sz w:val="28"/>
          <w:szCs w:val="28"/>
        </w:rPr>
        <w:t>акта</w:t>
      </w:r>
      <w:proofErr w:type="spellEnd"/>
      <w:r w:rsidR="00E544FE" w:rsidRPr="00FC1D79">
        <w:rPr>
          <w:rFonts w:ascii="Times New Roman" w:eastAsia="Times New Roman" w:hAnsi="Times New Roman"/>
          <w:color w:val="auto"/>
          <w:sz w:val="28"/>
          <w:szCs w:val="28"/>
        </w:rPr>
        <w:t> </w:t>
      </w:r>
      <w:r w:rsidRPr="00FC1D79">
        <w:rPr>
          <w:rFonts w:ascii="Times New Roman" w:eastAsia="Times New Roman" w:hAnsi="Times New Roman"/>
          <w:color w:val="auto"/>
          <w:sz w:val="28"/>
          <w:szCs w:val="28"/>
        </w:rPr>
        <w:t>–</w:t>
      </w:r>
      <w:r w:rsidR="00E544FE" w:rsidRPr="00FC1D79">
        <w:rPr>
          <w:rFonts w:ascii="Times New Roman" w:eastAsia="Times New Roman" w:hAnsi="Times New Roman"/>
          <w:color w:val="auto"/>
          <w:sz w:val="28"/>
          <w:szCs w:val="28"/>
        </w:rPr>
        <w:t> </w:t>
      </w:r>
      <w:r w:rsidRPr="00FC1D79">
        <w:rPr>
          <w:rFonts w:ascii="Times New Roman" w:eastAsia="Times New Roman" w:hAnsi="Times New Roman"/>
          <w:color w:val="auto"/>
          <w:sz w:val="28"/>
          <w:szCs w:val="28"/>
        </w:rPr>
        <w:t>1;</w:t>
      </w:r>
    </w:p>
    <w:p w:rsidR="00A26D6F" w:rsidRPr="00FC1D79" w:rsidRDefault="00A26D6F" w:rsidP="00A26D6F">
      <w:pPr>
        <w:ind w:firstLine="709"/>
        <w:jc w:val="both"/>
        <w:rPr>
          <w:rFonts w:ascii="Times New Roman" w:eastAsia="Times New Roman" w:hAnsi="Times New Roman"/>
          <w:color w:val="auto"/>
          <w:sz w:val="28"/>
          <w:szCs w:val="28"/>
        </w:rPr>
      </w:pPr>
      <w:r w:rsidRPr="00FC1D79">
        <w:rPr>
          <w:rFonts w:ascii="Times New Roman" w:eastAsia="Times New Roman" w:hAnsi="Times New Roman"/>
          <w:color w:val="auto"/>
          <w:sz w:val="28"/>
          <w:szCs w:val="28"/>
        </w:rPr>
        <w:t xml:space="preserve">розмір коштів і час, що витрачатимуться суб’єктами господарювання на виконання вимог </w:t>
      </w:r>
      <w:proofErr w:type="spellStart"/>
      <w:r w:rsidRPr="00FC1D79">
        <w:rPr>
          <w:rFonts w:ascii="Times New Roman" w:eastAsia="Times New Roman" w:hAnsi="Times New Roman"/>
          <w:color w:val="auto"/>
          <w:sz w:val="28"/>
          <w:szCs w:val="28"/>
        </w:rPr>
        <w:t>акта</w:t>
      </w:r>
      <w:proofErr w:type="spellEnd"/>
      <w:r w:rsidRPr="00FC1D79">
        <w:rPr>
          <w:rFonts w:ascii="Times New Roman" w:eastAsia="Times New Roman" w:hAnsi="Times New Roman"/>
          <w:color w:val="auto"/>
          <w:sz w:val="28"/>
          <w:szCs w:val="28"/>
        </w:rPr>
        <w:t xml:space="preserve"> – витрати не передбачаються;</w:t>
      </w:r>
    </w:p>
    <w:p w:rsidR="00A26D6F" w:rsidRPr="00FC1D79" w:rsidRDefault="00A26D6F" w:rsidP="00A26D6F">
      <w:pPr>
        <w:ind w:firstLine="709"/>
        <w:jc w:val="both"/>
        <w:rPr>
          <w:rFonts w:ascii="Times New Roman" w:eastAsia="Times New Roman" w:hAnsi="Times New Roman"/>
          <w:color w:val="auto"/>
          <w:sz w:val="28"/>
          <w:szCs w:val="28"/>
        </w:rPr>
      </w:pPr>
      <w:r w:rsidRPr="00FC1D79">
        <w:rPr>
          <w:rFonts w:ascii="Times New Roman" w:eastAsia="Times New Roman" w:hAnsi="Times New Roman"/>
          <w:color w:val="auto"/>
          <w:sz w:val="28"/>
          <w:szCs w:val="28"/>
        </w:rPr>
        <w:t>розмір надходжень до державного та місцевих бюджетів – надходження не передбачаються;</w:t>
      </w:r>
    </w:p>
    <w:p w:rsidR="00A26D6F" w:rsidRPr="00FC1D79" w:rsidRDefault="00A26D6F" w:rsidP="00A26D6F">
      <w:pPr>
        <w:ind w:firstLine="709"/>
        <w:jc w:val="both"/>
        <w:rPr>
          <w:rFonts w:ascii="Times New Roman" w:eastAsia="Times New Roman" w:hAnsi="Times New Roman"/>
          <w:color w:val="auto"/>
          <w:sz w:val="28"/>
          <w:szCs w:val="28"/>
        </w:rPr>
      </w:pPr>
      <w:r w:rsidRPr="00FC1D79">
        <w:rPr>
          <w:rFonts w:ascii="Times New Roman" w:eastAsia="Times New Roman" w:hAnsi="Times New Roman"/>
          <w:color w:val="auto"/>
          <w:sz w:val="28"/>
          <w:szCs w:val="28"/>
        </w:rPr>
        <w:t xml:space="preserve">рівень поінформованості суб’єктів господарювання та/або фізичних осіб з основних положень </w:t>
      </w:r>
      <w:proofErr w:type="spellStart"/>
      <w:r w:rsidRPr="00FC1D79">
        <w:rPr>
          <w:rFonts w:ascii="Times New Roman" w:eastAsia="Times New Roman" w:hAnsi="Times New Roman"/>
          <w:color w:val="auto"/>
          <w:sz w:val="28"/>
          <w:szCs w:val="28"/>
        </w:rPr>
        <w:t>акта</w:t>
      </w:r>
      <w:proofErr w:type="spellEnd"/>
      <w:r w:rsidRPr="00FC1D79">
        <w:rPr>
          <w:rFonts w:ascii="Times New Roman" w:eastAsia="Times New Roman" w:hAnsi="Times New Roman"/>
          <w:color w:val="auto"/>
          <w:sz w:val="28"/>
          <w:szCs w:val="28"/>
        </w:rPr>
        <w:t xml:space="preserve"> – високий.</w:t>
      </w:r>
    </w:p>
    <w:p w:rsidR="00A26D6F" w:rsidRPr="00FC1D79" w:rsidRDefault="00A26D6F" w:rsidP="00A26D6F">
      <w:pPr>
        <w:ind w:firstLine="709"/>
        <w:jc w:val="both"/>
        <w:rPr>
          <w:rFonts w:ascii="Times New Roman" w:eastAsia="Times New Roman" w:hAnsi="Times New Roman"/>
          <w:color w:val="auto"/>
          <w:sz w:val="28"/>
          <w:szCs w:val="28"/>
        </w:rPr>
      </w:pPr>
      <w:r w:rsidRPr="00FC1D79">
        <w:rPr>
          <w:rFonts w:ascii="Times New Roman" w:eastAsia="Times New Roman" w:hAnsi="Times New Roman"/>
          <w:color w:val="auto"/>
          <w:sz w:val="28"/>
          <w:szCs w:val="28"/>
        </w:rPr>
        <w:t xml:space="preserve">Кількісними показниками результативності </w:t>
      </w:r>
      <w:proofErr w:type="spellStart"/>
      <w:r w:rsidRPr="00FC1D79">
        <w:rPr>
          <w:rFonts w:ascii="Times New Roman" w:eastAsia="Times New Roman" w:hAnsi="Times New Roman"/>
          <w:color w:val="auto"/>
          <w:sz w:val="28"/>
          <w:szCs w:val="28"/>
        </w:rPr>
        <w:t>акта</w:t>
      </w:r>
      <w:proofErr w:type="spellEnd"/>
      <w:r w:rsidRPr="00FC1D79">
        <w:rPr>
          <w:rFonts w:ascii="Times New Roman" w:eastAsia="Times New Roman" w:hAnsi="Times New Roman"/>
          <w:color w:val="auto"/>
          <w:sz w:val="28"/>
          <w:szCs w:val="28"/>
        </w:rPr>
        <w:t xml:space="preserve"> є:</w:t>
      </w:r>
    </w:p>
    <w:p w:rsidR="00A26D6F" w:rsidRPr="00FC1D79" w:rsidRDefault="00A26D6F" w:rsidP="00A26D6F">
      <w:pPr>
        <w:ind w:firstLine="709"/>
        <w:jc w:val="both"/>
        <w:rPr>
          <w:rFonts w:ascii="Times New Roman" w:hAnsi="Times New Roman"/>
          <w:color w:val="auto"/>
          <w:sz w:val="28"/>
          <w:szCs w:val="28"/>
          <w:shd w:val="clear" w:color="auto" w:fill="FFFFFF"/>
        </w:rPr>
      </w:pPr>
      <w:bookmarkStart w:id="18" w:name="n37"/>
      <w:bookmarkStart w:id="19" w:name="n38"/>
      <w:bookmarkEnd w:id="18"/>
      <w:bookmarkEnd w:id="19"/>
      <w:r w:rsidRPr="00FC1D79">
        <w:rPr>
          <w:rFonts w:ascii="Times New Roman" w:hAnsi="Times New Roman"/>
          <w:color w:val="auto"/>
          <w:sz w:val="28"/>
          <w:szCs w:val="28"/>
        </w:rPr>
        <w:t xml:space="preserve">кількість </w:t>
      </w:r>
      <w:r w:rsidR="00E055B2" w:rsidRPr="00FC1D79">
        <w:rPr>
          <w:rFonts w:ascii="Times New Roman" w:hAnsi="Times New Roman"/>
          <w:color w:val="auto"/>
          <w:sz w:val="28"/>
          <w:szCs w:val="28"/>
        </w:rPr>
        <w:t>ЗЗСО</w:t>
      </w:r>
      <w:r w:rsidR="001C5768" w:rsidRPr="00FC1D79">
        <w:rPr>
          <w:rFonts w:ascii="Times New Roman" w:hAnsi="Times New Roman"/>
          <w:color w:val="auto"/>
          <w:sz w:val="28"/>
          <w:szCs w:val="28"/>
        </w:rPr>
        <w:t>, у яких створені кабінети інформатики</w:t>
      </w:r>
      <w:r w:rsidR="00617A9E" w:rsidRPr="00FC1D79">
        <w:rPr>
          <w:rFonts w:ascii="Times New Roman" w:hAnsi="Times New Roman"/>
          <w:color w:val="auto"/>
          <w:sz w:val="28"/>
          <w:szCs w:val="28"/>
          <w:shd w:val="clear" w:color="auto" w:fill="FFFFFF"/>
        </w:rPr>
        <w:t>;</w:t>
      </w:r>
    </w:p>
    <w:p w:rsidR="00617A9E" w:rsidRPr="00FC1D79" w:rsidRDefault="006E07EA" w:rsidP="00A26D6F">
      <w:pPr>
        <w:ind w:firstLine="709"/>
        <w:jc w:val="both"/>
        <w:rPr>
          <w:rFonts w:ascii="Times New Roman" w:hAnsi="Times New Roman"/>
          <w:color w:val="auto"/>
          <w:sz w:val="28"/>
          <w:szCs w:val="28"/>
          <w:shd w:val="clear" w:color="auto" w:fill="FFFFFF"/>
        </w:rPr>
      </w:pPr>
      <w:r w:rsidRPr="00FC1D79">
        <w:rPr>
          <w:rFonts w:ascii="Times New Roman" w:hAnsi="Times New Roman"/>
          <w:color w:val="auto"/>
          <w:sz w:val="28"/>
          <w:szCs w:val="28"/>
          <w:shd w:val="clear" w:color="auto" w:fill="FFFFFF"/>
        </w:rPr>
        <w:t xml:space="preserve">кількість </w:t>
      </w:r>
      <w:r w:rsidR="00762118" w:rsidRPr="00FC1D79">
        <w:rPr>
          <w:rFonts w:ascii="Times New Roman" w:hAnsi="Times New Roman"/>
          <w:color w:val="auto"/>
          <w:sz w:val="28"/>
          <w:szCs w:val="28"/>
          <w:shd w:val="clear" w:color="auto" w:fill="FFFFFF"/>
        </w:rPr>
        <w:t>функціонуючих</w:t>
      </w:r>
      <w:r w:rsidRPr="00FC1D79">
        <w:rPr>
          <w:rFonts w:ascii="Times New Roman" w:hAnsi="Times New Roman"/>
          <w:color w:val="auto"/>
          <w:sz w:val="28"/>
          <w:szCs w:val="28"/>
          <w:shd w:val="clear" w:color="auto" w:fill="FFFFFF"/>
        </w:rPr>
        <w:t xml:space="preserve"> </w:t>
      </w:r>
      <w:r w:rsidRPr="00FC1D79">
        <w:rPr>
          <w:rFonts w:ascii="Times New Roman" w:hAnsi="Times New Roman"/>
          <w:color w:val="auto"/>
          <w:sz w:val="28"/>
          <w:szCs w:val="28"/>
        </w:rPr>
        <w:t>кабінетів інформатики</w:t>
      </w:r>
      <w:r w:rsidRPr="00FC1D79">
        <w:rPr>
          <w:rFonts w:ascii="Times New Roman" w:hAnsi="Times New Roman"/>
          <w:color w:val="auto"/>
          <w:sz w:val="28"/>
          <w:szCs w:val="28"/>
          <w:shd w:val="clear" w:color="auto" w:fill="FFFFFF"/>
        </w:rPr>
        <w:t xml:space="preserve"> у </w:t>
      </w:r>
      <w:r w:rsidR="00E055B2" w:rsidRPr="00FC1D79">
        <w:rPr>
          <w:rFonts w:ascii="Times New Roman" w:hAnsi="Times New Roman"/>
          <w:color w:val="auto"/>
          <w:sz w:val="28"/>
          <w:szCs w:val="28"/>
          <w:shd w:val="clear" w:color="auto" w:fill="FFFFFF"/>
        </w:rPr>
        <w:t>ЗЗСО</w:t>
      </w:r>
      <w:r w:rsidR="00DB5108" w:rsidRPr="00FC1D79">
        <w:rPr>
          <w:rFonts w:ascii="Times New Roman" w:hAnsi="Times New Roman"/>
          <w:color w:val="auto"/>
          <w:sz w:val="28"/>
          <w:szCs w:val="28"/>
          <w:shd w:val="clear" w:color="auto" w:fill="FFFFFF"/>
        </w:rPr>
        <w:t>.</w:t>
      </w:r>
    </w:p>
    <w:p w:rsidR="0099112E" w:rsidRPr="00FC1D79" w:rsidRDefault="0099112E" w:rsidP="00B87F67">
      <w:pPr>
        <w:tabs>
          <w:tab w:val="left" w:pos="851"/>
        </w:tabs>
        <w:ind w:firstLine="900"/>
        <w:jc w:val="both"/>
        <w:rPr>
          <w:rFonts w:ascii="Times New Roman" w:hAnsi="Times New Roman" w:cs="Times New Roman"/>
          <w:color w:val="auto"/>
          <w:sz w:val="28"/>
          <w:szCs w:val="28"/>
          <w:highlight w:val="yellow"/>
        </w:rPr>
      </w:pPr>
    </w:p>
    <w:p w:rsidR="0099112E" w:rsidRPr="00FC1D79" w:rsidRDefault="0099112E" w:rsidP="00B87F67">
      <w:pPr>
        <w:widowControl/>
        <w:numPr>
          <w:ilvl w:val="0"/>
          <w:numId w:val="1"/>
        </w:numPr>
        <w:tabs>
          <w:tab w:val="left" w:pos="709"/>
          <w:tab w:val="left" w:pos="851"/>
        </w:tabs>
        <w:ind w:left="0" w:firstLine="0"/>
        <w:jc w:val="center"/>
        <w:rPr>
          <w:rFonts w:ascii="Times New Roman" w:eastAsia="Times New Roman" w:hAnsi="Times New Roman" w:cs="Times New Roman"/>
          <w:b/>
          <w:color w:val="auto"/>
          <w:sz w:val="28"/>
          <w:szCs w:val="28"/>
          <w:lang w:bidi="ar-SA"/>
        </w:rPr>
      </w:pPr>
      <w:r w:rsidRPr="00FC1D79">
        <w:rPr>
          <w:rFonts w:ascii="Times New Roman" w:eastAsia="Times New Roman" w:hAnsi="Times New Roman" w:cs="Times New Roman"/>
          <w:b/>
          <w:bCs/>
          <w:color w:val="auto"/>
          <w:sz w:val="28"/>
          <w:szCs w:val="28"/>
          <w:lang w:bidi="ar-SA"/>
        </w:rPr>
        <w:t>Визначення</w:t>
      </w:r>
      <w:r w:rsidRPr="00FC1D79">
        <w:rPr>
          <w:rFonts w:ascii="Times New Roman" w:eastAsia="Times New Roman" w:hAnsi="Times New Roman" w:cs="Times New Roman"/>
          <w:b/>
          <w:color w:val="auto"/>
          <w:sz w:val="28"/>
          <w:szCs w:val="28"/>
          <w:lang w:bidi="ar-SA"/>
        </w:rPr>
        <w:t xml:space="preserve"> заходів, за допомогою яких здійснюватиметься відстеження результативності дії регуляторного </w:t>
      </w:r>
      <w:proofErr w:type="spellStart"/>
      <w:r w:rsidRPr="00FC1D79">
        <w:rPr>
          <w:rFonts w:ascii="Times New Roman" w:eastAsia="Times New Roman" w:hAnsi="Times New Roman" w:cs="Times New Roman"/>
          <w:b/>
          <w:color w:val="auto"/>
          <w:sz w:val="28"/>
          <w:szCs w:val="28"/>
          <w:lang w:bidi="ar-SA"/>
        </w:rPr>
        <w:t>акта</w:t>
      </w:r>
      <w:proofErr w:type="spellEnd"/>
    </w:p>
    <w:p w:rsidR="002B4A11" w:rsidRPr="00FC1D79" w:rsidRDefault="002B4A11" w:rsidP="002B4A11">
      <w:pPr>
        <w:widowControl/>
        <w:tabs>
          <w:tab w:val="left" w:pos="709"/>
          <w:tab w:val="left" w:pos="851"/>
        </w:tabs>
        <w:rPr>
          <w:rFonts w:ascii="Times New Roman" w:eastAsia="Times New Roman" w:hAnsi="Times New Roman" w:cs="Times New Roman"/>
          <w:color w:val="auto"/>
          <w:sz w:val="28"/>
          <w:szCs w:val="28"/>
          <w:highlight w:val="yellow"/>
          <w:lang w:bidi="ar-SA"/>
        </w:rPr>
      </w:pPr>
    </w:p>
    <w:p w:rsidR="0099112E" w:rsidRPr="00FC1D79" w:rsidRDefault="0099112E" w:rsidP="008E0EAB">
      <w:pPr>
        <w:keepNext/>
        <w:widowControl/>
        <w:tabs>
          <w:tab w:val="left" w:pos="851"/>
        </w:tabs>
        <w:ind w:firstLine="709"/>
        <w:jc w:val="both"/>
        <w:outlineLvl w:val="0"/>
        <w:rPr>
          <w:rFonts w:ascii="Times New Roman" w:eastAsia="Times New Roman" w:hAnsi="Times New Roman" w:cs="Times New Roman"/>
          <w:color w:val="auto"/>
          <w:sz w:val="28"/>
          <w:szCs w:val="28"/>
          <w:lang w:eastAsia="ru-RU" w:bidi="ar-SA"/>
        </w:rPr>
      </w:pPr>
      <w:r w:rsidRPr="00FC1D79">
        <w:rPr>
          <w:rFonts w:ascii="Times New Roman" w:eastAsia="Times New Roman" w:hAnsi="Times New Roman" w:cs="Times New Roman"/>
          <w:color w:val="auto"/>
          <w:sz w:val="28"/>
          <w:szCs w:val="28"/>
          <w:lang w:eastAsia="ru-RU" w:bidi="ar-SA"/>
        </w:rPr>
        <w:t xml:space="preserve">Базове відстеження результативності вищезазначеного регуляторного </w:t>
      </w:r>
      <w:proofErr w:type="spellStart"/>
      <w:r w:rsidRPr="00FC1D79">
        <w:rPr>
          <w:rFonts w:ascii="Times New Roman" w:eastAsia="Times New Roman" w:hAnsi="Times New Roman" w:cs="Times New Roman"/>
          <w:color w:val="auto"/>
          <w:sz w:val="28"/>
          <w:szCs w:val="28"/>
          <w:lang w:eastAsia="ru-RU" w:bidi="ar-SA"/>
        </w:rPr>
        <w:t>акта</w:t>
      </w:r>
      <w:proofErr w:type="spellEnd"/>
      <w:r w:rsidRPr="00FC1D79">
        <w:rPr>
          <w:rFonts w:ascii="Times New Roman" w:eastAsia="Times New Roman" w:hAnsi="Times New Roman" w:cs="Times New Roman"/>
          <w:color w:val="auto"/>
          <w:sz w:val="28"/>
          <w:szCs w:val="28"/>
          <w:lang w:eastAsia="ru-RU" w:bidi="ar-SA"/>
        </w:rPr>
        <w:t xml:space="preserve"> буде </w:t>
      </w:r>
      <w:proofErr w:type="spellStart"/>
      <w:r w:rsidRPr="00FC1D79">
        <w:rPr>
          <w:rFonts w:ascii="Times New Roman" w:eastAsia="Times New Roman" w:hAnsi="Times New Roman" w:cs="Times New Roman"/>
          <w:color w:val="auto"/>
          <w:sz w:val="28"/>
          <w:szCs w:val="28"/>
          <w:lang w:eastAsia="ru-RU" w:bidi="ar-SA"/>
        </w:rPr>
        <w:t>здійснюватись</w:t>
      </w:r>
      <w:proofErr w:type="spellEnd"/>
      <w:r w:rsidRPr="00FC1D79">
        <w:rPr>
          <w:rFonts w:ascii="Times New Roman" w:eastAsia="Times New Roman" w:hAnsi="Times New Roman" w:cs="Times New Roman"/>
          <w:color w:val="auto"/>
          <w:sz w:val="28"/>
          <w:szCs w:val="28"/>
          <w:lang w:eastAsia="ru-RU" w:bidi="ar-SA"/>
        </w:rPr>
        <w:t xml:space="preserve"> до дати набрання чинності цього </w:t>
      </w:r>
      <w:proofErr w:type="spellStart"/>
      <w:r w:rsidRPr="00FC1D79">
        <w:rPr>
          <w:rFonts w:ascii="Times New Roman" w:eastAsia="Times New Roman" w:hAnsi="Times New Roman" w:cs="Times New Roman"/>
          <w:color w:val="auto"/>
          <w:sz w:val="28"/>
          <w:szCs w:val="28"/>
          <w:lang w:eastAsia="ru-RU" w:bidi="ar-SA"/>
        </w:rPr>
        <w:t>акта</w:t>
      </w:r>
      <w:proofErr w:type="spellEnd"/>
      <w:r w:rsidRPr="00FC1D79">
        <w:rPr>
          <w:rFonts w:ascii="Times New Roman" w:eastAsia="Times New Roman" w:hAnsi="Times New Roman" w:cs="Times New Roman"/>
          <w:color w:val="auto"/>
          <w:sz w:val="28"/>
          <w:szCs w:val="28"/>
          <w:lang w:eastAsia="ru-RU" w:bidi="ar-SA"/>
        </w:rPr>
        <w:t xml:space="preserve"> шляхом збору пропозицій, зауважень, статистичної інформації та їх аналізу.</w:t>
      </w:r>
    </w:p>
    <w:p w:rsidR="00CB68A0" w:rsidRDefault="0099112E" w:rsidP="008E0EAB">
      <w:pPr>
        <w:widowControl/>
        <w:tabs>
          <w:tab w:val="left" w:pos="851"/>
        </w:tabs>
        <w:ind w:firstLine="709"/>
        <w:jc w:val="both"/>
        <w:rPr>
          <w:rFonts w:ascii="Times New Roman" w:eastAsia="Times New Roman" w:hAnsi="Times New Roman" w:cs="Times New Roman"/>
          <w:color w:val="auto"/>
          <w:sz w:val="28"/>
          <w:szCs w:val="28"/>
          <w:lang w:bidi="ar-SA"/>
        </w:rPr>
      </w:pPr>
      <w:r w:rsidRPr="00FC1D79">
        <w:rPr>
          <w:rFonts w:ascii="Times New Roman" w:eastAsia="Times New Roman" w:hAnsi="Times New Roman" w:cs="Times New Roman"/>
          <w:color w:val="auto"/>
          <w:sz w:val="28"/>
          <w:szCs w:val="28"/>
          <w:lang w:bidi="ar-SA"/>
        </w:rPr>
        <w:t xml:space="preserve">Повторне відстеження планується здійснити через рік після </w:t>
      </w:r>
      <w:r w:rsidRPr="00FC1D79">
        <w:rPr>
          <w:rFonts w:ascii="Times New Roman" w:eastAsia="Times New Roman" w:hAnsi="Times New Roman" w:cs="Times New Roman"/>
          <w:color w:val="auto"/>
          <w:sz w:val="28"/>
          <w:szCs w:val="28"/>
          <w:lang w:eastAsia="ru-RU" w:bidi="ar-SA"/>
        </w:rPr>
        <w:t>набрання</w:t>
      </w:r>
      <w:r w:rsidRPr="00FC1D79">
        <w:rPr>
          <w:rFonts w:ascii="Times New Roman" w:eastAsia="Times New Roman" w:hAnsi="Times New Roman" w:cs="Times New Roman"/>
          <w:color w:val="auto"/>
          <w:sz w:val="28"/>
          <w:szCs w:val="28"/>
          <w:lang w:bidi="ar-SA"/>
        </w:rPr>
        <w:t xml:space="preserve"> чинності регуляторного </w:t>
      </w:r>
      <w:proofErr w:type="spellStart"/>
      <w:r w:rsidRPr="00FC1D79">
        <w:rPr>
          <w:rFonts w:ascii="Times New Roman" w:eastAsia="Times New Roman" w:hAnsi="Times New Roman" w:cs="Times New Roman"/>
          <w:color w:val="auto"/>
          <w:sz w:val="28"/>
          <w:szCs w:val="28"/>
          <w:lang w:bidi="ar-SA"/>
        </w:rPr>
        <w:t>акта</w:t>
      </w:r>
      <w:proofErr w:type="spellEnd"/>
      <w:r w:rsidRPr="00FC1D79">
        <w:rPr>
          <w:rFonts w:ascii="Times New Roman" w:eastAsia="Times New Roman" w:hAnsi="Times New Roman" w:cs="Times New Roman"/>
          <w:color w:val="auto"/>
          <w:sz w:val="28"/>
          <w:szCs w:val="28"/>
          <w:lang w:bidi="ar-SA"/>
        </w:rPr>
        <w:t xml:space="preserve">, в результаті якого відбудеться порівняння показників базового та повторного обстеження. </w:t>
      </w:r>
    </w:p>
    <w:p w:rsidR="0099112E" w:rsidRPr="00FC1D79" w:rsidRDefault="0099112E" w:rsidP="008E0EAB">
      <w:pPr>
        <w:widowControl/>
        <w:tabs>
          <w:tab w:val="left" w:pos="851"/>
        </w:tabs>
        <w:ind w:firstLine="709"/>
        <w:jc w:val="both"/>
        <w:rPr>
          <w:rFonts w:ascii="Times New Roman" w:eastAsia="Times New Roman" w:hAnsi="Times New Roman" w:cs="Times New Roman"/>
          <w:color w:val="auto"/>
          <w:sz w:val="28"/>
          <w:szCs w:val="28"/>
          <w:lang w:bidi="ar-SA"/>
        </w:rPr>
      </w:pPr>
      <w:r w:rsidRPr="00FC1D79">
        <w:rPr>
          <w:rFonts w:ascii="Times New Roman" w:eastAsia="Times New Roman" w:hAnsi="Times New Roman" w:cs="Times New Roman"/>
          <w:color w:val="auto"/>
          <w:sz w:val="28"/>
          <w:szCs w:val="28"/>
          <w:lang w:bidi="ar-SA"/>
        </w:rPr>
        <w:t xml:space="preserve">У разі виявлення неврегульованих та проблемних питань шляхом аналізу якісних показників дії цього </w:t>
      </w:r>
      <w:proofErr w:type="spellStart"/>
      <w:r w:rsidRPr="00FC1D79">
        <w:rPr>
          <w:rFonts w:ascii="Times New Roman" w:eastAsia="Times New Roman" w:hAnsi="Times New Roman" w:cs="Times New Roman"/>
          <w:color w:val="auto"/>
          <w:sz w:val="28"/>
          <w:szCs w:val="28"/>
          <w:lang w:bidi="ar-SA"/>
        </w:rPr>
        <w:t>акта</w:t>
      </w:r>
      <w:proofErr w:type="spellEnd"/>
      <w:r w:rsidRPr="00FC1D79">
        <w:rPr>
          <w:rFonts w:ascii="Times New Roman" w:eastAsia="Times New Roman" w:hAnsi="Times New Roman" w:cs="Times New Roman"/>
          <w:color w:val="auto"/>
          <w:sz w:val="28"/>
          <w:szCs w:val="28"/>
          <w:lang w:bidi="ar-SA"/>
        </w:rPr>
        <w:t>, ці питання будуть врегульовані шляхом внесення відповідних змін.</w:t>
      </w:r>
    </w:p>
    <w:p w:rsidR="00CB68A0" w:rsidRDefault="00CB68A0">
      <w:pPr>
        <w:widowControl/>
        <w:spacing w:after="160" w:line="259" w:lineRule="auto"/>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br w:type="page"/>
      </w:r>
    </w:p>
    <w:p w:rsidR="0099112E" w:rsidRPr="00FC1D79" w:rsidRDefault="0099112E" w:rsidP="008E0EAB">
      <w:pPr>
        <w:widowControl/>
        <w:tabs>
          <w:tab w:val="left" w:pos="851"/>
        </w:tabs>
        <w:ind w:firstLine="709"/>
        <w:jc w:val="both"/>
        <w:rPr>
          <w:rFonts w:ascii="Times New Roman" w:eastAsia="Calibri" w:hAnsi="Times New Roman" w:cs="Times New Roman"/>
          <w:color w:val="auto"/>
          <w:sz w:val="28"/>
          <w:szCs w:val="28"/>
          <w:lang w:eastAsia="en-US" w:bidi="ar-SA"/>
        </w:rPr>
      </w:pPr>
      <w:r w:rsidRPr="00FC1D79">
        <w:rPr>
          <w:rFonts w:ascii="Times New Roman" w:eastAsia="Calibri" w:hAnsi="Times New Roman" w:cs="Times New Roman"/>
          <w:color w:val="auto"/>
          <w:sz w:val="28"/>
          <w:szCs w:val="28"/>
          <w:lang w:eastAsia="en-US" w:bidi="ar-SA"/>
        </w:rPr>
        <w:lastRenderedPageBreak/>
        <w:t>Періодичне відстеження здійснюватиметься раз на три роки, починаючи з дня виконання заходів з повторного відстеження шляхом порівняння показників із аналогічними показниками, що встановлені під час повторного відстеження.</w:t>
      </w:r>
    </w:p>
    <w:p w:rsidR="0099112E" w:rsidRPr="00FC1D79" w:rsidRDefault="0099112E" w:rsidP="008E0EAB">
      <w:pPr>
        <w:tabs>
          <w:tab w:val="left" w:pos="851"/>
        </w:tabs>
        <w:autoSpaceDE w:val="0"/>
        <w:autoSpaceDN w:val="0"/>
        <w:adjustRightInd w:val="0"/>
        <w:ind w:firstLine="709"/>
        <w:jc w:val="both"/>
        <w:rPr>
          <w:rFonts w:ascii="Times New Roman" w:eastAsia="Times New Roman" w:hAnsi="Times New Roman" w:cs="Times New Roman"/>
          <w:color w:val="auto"/>
          <w:sz w:val="28"/>
          <w:szCs w:val="28"/>
          <w:lang w:bidi="ar-SA"/>
        </w:rPr>
      </w:pPr>
      <w:r w:rsidRPr="00FC1D79">
        <w:rPr>
          <w:rFonts w:ascii="Times New Roman" w:eastAsia="Times New Roman" w:hAnsi="Times New Roman" w:cs="Times New Roman"/>
          <w:color w:val="auto"/>
          <w:sz w:val="28"/>
          <w:szCs w:val="28"/>
          <w:lang w:bidi="ar-SA"/>
        </w:rPr>
        <w:t>Метод проведення відстеження результативності − статистичний.</w:t>
      </w:r>
    </w:p>
    <w:p w:rsidR="0099112E" w:rsidRPr="00FC1D79" w:rsidRDefault="0099112E" w:rsidP="008E0EAB">
      <w:pPr>
        <w:tabs>
          <w:tab w:val="left" w:pos="851"/>
        </w:tabs>
        <w:autoSpaceDE w:val="0"/>
        <w:autoSpaceDN w:val="0"/>
        <w:adjustRightInd w:val="0"/>
        <w:ind w:firstLine="709"/>
        <w:jc w:val="both"/>
        <w:rPr>
          <w:rFonts w:ascii="Times New Roman" w:eastAsia="Times New Roman" w:hAnsi="Times New Roman" w:cs="Times New Roman"/>
          <w:color w:val="auto"/>
          <w:sz w:val="28"/>
          <w:szCs w:val="28"/>
          <w:lang w:bidi="ar-SA"/>
        </w:rPr>
      </w:pPr>
      <w:r w:rsidRPr="00FC1D79">
        <w:rPr>
          <w:rFonts w:ascii="Times New Roman" w:eastAsia="Times New Roman" w:hAnsi="Times New Roman" w:cs="Times New Roman"/>
          <w:color w:val="auto"/>
          <w:sz w:val="28"/>
          <w:szCs w:val="28"/>
          <w:lang w:bidi="ar-SA"/>
        </w:rPr>
        <w:t>Вид даних, за допомогою яких здійснюватиметься відстеження результативності, − статистичний.</w:t>
      </w:r>
    </w:p>
    <w:p w:rsidR="005D5FBE" w:rsidRPr="00FC1D79" w:rsidRDefault="005D5FBE" w:rsidP="008E0EAB">
      <w:pPr>
        <w:pStyle w:val="ad"/>
        <w:ind w:firstLine="709"/>
        <w:jc w:val="both"/>
        <w:rPr>
          <w:rFonts w:ascii="Times New Roman" w:eastAsia="Calibri" w:hAnsi="Times New Roman" w:cs="Times New Roman"/>
          <w:color w:val="auto"/>
          <w:sz w:val="28"/>
          <w:szCs w:val="28"/>
          <w:lang w:bidi="ar-SA"/>
        </w:rPr>
      </w:pPr>
      <w:r w:rsidRPr="00FC1D79">
        <w:rPr>
          <w:rFonts w:ascii="Times New Roman" w:hAnsi="Times New Roman" w:cs="Times New Roman"/>
          <w:color w:val="auto"/>
          <w:sz w:val="28"/>
          <w:szCs w:val="28"/>
        </w:rPr>
        <w:t xml:space="preserve">До проведення відстеження результативності дії регуляторного </w:t>
      </w:r>
      <w:proofErr w:type="spellStart"/>
      <w:r w:rsidRPr="00FC1D79">
        <w:rPr>
          <w:rFonts w:ascii="Times New Roman" w:hAnsi="Times New Roman" w:cs="Times New Roman"/>
          <w:color w:val="auto"/>
          <w:sz w:val="28"/>
          <w:szCs w:val="28"/>
        </w:rPr>
        <w:t>акта</w:t>
      </w:r>
      <w:proofErr w:type="spellEnd"/>
      <w:r w:rsidRPr="00FC1D79">
        <w:rPr>
          <w:rFonts w:ascii="Times New Roman" w:hAnsi="Times New Roman" w:cs="Times New Roman"/>
          <w:color w:val="auto"/>
          <w:sz w:val="28"/>
          <w:szCs w:val="28"/>
        </w:rPr>
        <w:t xml:space="preserve"> залучатиметься державна наукова установа «Інститут </w:t>
      </w:r>
      <w:r w:rsidR="00CF5496" w:rsidRPr="00FC1D79">
        <w:rPr>
          <w:rFonts w:ascii="Times New Roman" w:hAnsi="Times New Roman" w:cs="Times New Roman"/>
          <w:color w:val="auto"/>
          <w:sz w:val="28"/>
          <w:szCs w:val="28"/>
        </w:rPr>
        <w:t>освітньої аналітики</w:t>
      </w:r>
      <w:r w:rsidRPr="00FC1D79">
        <w:rPr>
          <w:rFonts w:ascii="Times New Roman" w:hAnsi="Times New Roman" w:cs="Times New Roman"/>
          <w:color w:val="auto"/>
          <w:sz w:val="28"/>
          <w:szCs w:val="28"/>
        </w:rPr>
        <w:t>».</w:t>
      </w:r>
    </w:p>
    <w:p w:rsidR="0099112E" w:rsidRPr="00FC1D79" w:rsidRDefault="0099112E" w:rsidP="00B87F67">
      <w:pPr>
        <w:tabs>
          <w:tab w:val="left" w:pos="851"/>
        </w:tabs>
        <w:autoSpaceDE w:val="0"/>
        <w:autoSpaceDN w:val="0"/>
        <w:adjustRightInd w:val="0"/>
        <w:jc w:val="both"/>
        <w:rPr>
          <w:rFonts w:ascii="Times New Roman" w:eastAsia="Times New Roman" w:hAnsi="Times New Roman" w:cs="Times New Roman"/>
          <w:color w:val="auto"/>
          <w:sz w:val="28"/>
          <w:szCs w:val="28"/>
          <w:highlight w:val="yellow"/>
          <w:lang w:bidi="ar-SA"/>
        </w:rPr>
      </w:pPr>
    </w:p>
    <w:p w:rsidR="0099112E" w:rsidRPr="00FC1D79" w:rsidRDefault="0099112E" w:rsidP="00B87F67">
      <w:pPr>
        <w:tabs>
          <w:tab w:val="left" w:pos="851"/>
        </w:tabs>
        <w:autoSpaceDE w:val="0"/>
        <w:autoSpaceDN w:val="0"/>
        <w:adjustRightInd w:val="0"/>
        <w:jc w:val="both"/>
        <w:rPr>
          <w:rFonts w:ascii="Times New Roman" w:eastAsia="Times New Roman" w:hAnsi="Times New Roman" w:cs="Times New Roman"/>
          <w:color w:val="auto"/>
          <w:sz w:val="28"/>
          <w:szCs w:val="28"/>
          <w:highlight w:val="yellow"/>
          <w:lang w:bidi="ar-SA"/>
        </w:rPr>
      </w:pPr>
    </w:p>
    <w:p w:rsidR="0099112E" w:rsidRPr="00FC1D79" w:rsidRDefault="00BF6BB6" w:rsidP="00B87F67">
      <w:pPr>
        <w:widowControl/>
        <w:tabs>
          <w:tab w:val="left" w:pos="851"/>
        </w:tabs>
        <w:rPr>
          <w:rFonts w:ascii="Times New Roman" w:eastAsia="Times New Roman" w:hAnsi="Times New Roman" w:cs="Times New Roman"/>
          <w:color w:val="auto"/>
          <w:sz w:val="28"/>
          <w:szCs w:val="28"/>
          <w:lang w:bidi="ar-SA"/>
        </w:rPr>
      </w:pPr>
      <w:r w:rsidRPr="00FC1D79">
        <w:rPr>
          <w:rFonts w:ascii="Times New Roman" w:eastAsia="Times New Roman" w:hAnsi="Times New Roman" w:cs="Times New Roman"/>
          <w:color w:val="auto"/>
          <w:sz w:val="28"/>
          <w:szCs w:val="28"/>
          <w:lang w:bidi="ar-SA"/>
        </w:rPr>
        <w:t xml:space="preserve">Т. в. о. </w:t>
      </w:r>
      <w:r w:rsidR="0099112E" w:rsidRPr="00FC1D79">
        <w:rPr>
          <w:rFonts w:ascii="Times New Roman" w:eastAsia="Times New Roman" w:hAnsi="Times New Roman" w:cs="Times New Roman"/>
          <w:color w:val="auto"/>
          <w:sz w:val="28"/>
          <w:szCs w:val="28"/>
          <w:lang w:bidi="ar-SA"/>
        </w:rPr>
        <w:t>Міністр</w:t>
      </w:r>
      <w:r w:rsidRPr="00FC1D79">
        <w:rPr>
          <w:rFonts w:ascii="Times New Roman" w:eastAsia="Times New Roman" w:hAnsi="Times New Roman" w:cs="Times New Roman"/>
          <w:color w:val="auto"/>
          <w:sz w:val="28"/>
          <w:szCs w:val="28"/>
          <w:lang w:bidi="ar-SA"/>
        </w:rPr>
        <w:t>а</w:t>
      </w:r>
      <w:r w:rsidR="0099112E" w:rsidRPr="00FC1D79">
        <w:rPr>
          <w:rFonts w:ascii="Times New Roman" w:eastAsia="Times New Roman" w:hAnsi="Times New Roman" w:cs="Times New Roman"/>
          <w:color w:val="auto"/>
          <w:sz w:val="28"/>
          <w:szCs w:val="28"/>
          <w:lang w:bidi="ar-SA"/>
        </w:rPr>
        <w:tab/>
      </w:r>
      <w:r w:rsidR="0099112E" w:rsidRPr="00FC1D79">
        <w:rPr>
          <w:rFonts w:ascii="Times New Roman" w:eastAsia="Times New Roman" w:hAnsi="Times New Roman" w:cs="Times New Roman"/>
          <w:color w:val="auto"/>
          <w:sz w:val="28"/>
          <w:szCs w:val="28"/>
          <w:lang w:bidi="ar-SA"/>
        </w:rPr>
        <w:tab/>
      </w:r>
      <w:r w:rsidR="0099112E" w:rsidRPr="00FC1D79">
        <w:rPr>
          <w:rFonts w:ascii="Times New Roman" w:eastAsia="Times New Roman" w:hAnsi="Times New Roman" w:cs="Times New Roman"/>
          <w:color w:val="auto"/>
          <w:sz w:val="28"/>
          <w:szCs w:val="28"/>
          <w:lang w:bidi="ar-SA"/>
        </w:rPr>
        <w:tab/>
      </w:r>
      <w:r w:rsidR="0099112E" w:rsidRPr="00FC1D79">
        <w:rPr>
          <w:rFonts w:ascii="Times New Roman" w:eastAsia="Times New Roman" w:hAnsi="Times New Roman" w:cs="Times New Roman"/>
          <w:color w:val="auto"/>
          <w:sz w:val="28"/>
          <w:szCs w:val="28"/>
          <w:lang w:bidi="ar-SA"/>
        </w:rPr>
        <w:tab/>
      </w:r>
      <w:r w:rsidR="0099112E" w:rsidRPr="00FC1D79">
        <w:rPr>
          <w:rFonts w:ascii="Times New Roman" w:eastAsia="Times New Roman" w:hAnsi="Times New Roman" w:cs="Times New Roman"/>
          <w:color w:val="auto"/>
          <w:sz w:val="28"/>
          <w:szCs w:val="28"/>
          <w:lang w:bidi="ar-SA"/>
        </w:rPr>
        <w:tab/>
      </w:r>
      <w:r w:rsidR="0099112E" w:rsidRPr="00FC1D79">
        <w:rPr>
          <w:rFonts w:ascii="Times New Roman" w:eastAsia="Times New Roman" w:hAnsi="Times New Roman" w:cs="Times New Roman"/>
          <w:color w:val="auto"/>
          <w:sz w:val="28"/>
          <w:szCs w:val="28"/>
          <w:lang w:bidi="ar-SA"/>
        </w:rPr>
        <w:tab/>
      </w:r>
      <w:r w:rsidRPr="00FC1D79">
        <w:rPr>
          <w:rFonts w:ascii="Times New Roman" w:eastAsia="Times New Roman" w:hAnsi="Times New Roman" w:cs="Times New Roman"/>
          <w:color w:val="auto"/>
          <w:sz w:val="28"/>
          <w:szCs w:val="28"/>
          <w:lang w:bidi="ar-SA"/>
        </w:rPr>
        <w:tab/>
        <w:t xml:space="preserve">      </w:t>
      </w:r>
      <w:r w:rsidR="003E29E5">
        <w:rPr>
          <w:rFonts w:ascii="Times New Roman" w:eastAsia="Times New Roman" w:hAnsi="Times New Roman" w:cs="Times New Roman"/>
          <w:color w:val="auto"/>
          <w:sz w:val="28"/>
          <w:szCs w:val="28"/>
          <w:lang w:bidi="ar-SA"/>
        </w:rPr>
        <w:t>Любомира МАНДЗІЙ</w:t>
      </w:r>
      <w:bookmarkStart w:id="20" w:name="_GoBack"/>
      <w:bookmarkEnd w:id="20"/>
    </w:p>
    <w:p w:rsidR="002B4B4D" w:rsidRPr="00FC1D79" w:rsidRDefault="002B4B4D" w:rsidP="00B87F67">
      <w:pPr>
        <w:widowControl/>
        <w:rPr>
          <w:rFonts w:ascii="Times New Roman" w:eastAsia="Times New Roman" w:hAnsi="Times New Roman" w:cs="Times New Roman"/>
          <w:color w:val="auto"/>
          <w:sz w:val="28"/>
          <w:szCs w:val="28"/>
          <w:highlight w:val="yellow"/>
          <w:lang w:bidi="ar-SA"/>
        </w:rPr>
      </w:pPr>
      <w:r w:rsidRPr="00FC1D79">
        <w:rPr>
          <w:rFonts w:ascii="Times New Roman" w:eastAsia="Times New Roman" w:hAnsi="Times New Roman" w:cs="Times New Roman"/>
          <w:color w:val="auto"/>
          <w:sz w:val="28"/>
          <w:szCs w:val="28"/>
          <w:highlight w:val="yellow"/>
          <w:lang w:bidi="ar-SA"/>
        </w:rPr>
        <w:br w:type="page"/>
      </w:r>
    </w:p>
    <w:p w:rsidR="0099112E" w:rsidRPr="00FC1D79" w:rsidRDefault="00A271AE" w:rsidP="00B87F67">
      <w:pPr>
        <w:pStyle w:val="a3"/>
        <w:tabs>
          <w:tab w:val="left" w:pos="851"/>
        </w:tabs>
        <w:jc w:val="right"/>
        <w:rPr>
          <w:rFonts w:eastAsia="Times New Roman"/>
          <w:color w:val="auto"/>
          <w:sz w:val="28"/>
          <w:szCs w:val="28"/>
          <w:lang w:eastAsia="ru-RU" w:bidi="ar-SA"/>
        </w:rPr>
      </w:pPr>
      <w:r w:rsidRPr="00FC1D79">
        <w:rPr>
          <w:rFonts w:eastAsia="Times New Roman"/>
          <w:color w:val="auto"/>
          <w:sz w:val="28"/>
          <w:szCs w:val="28"/>
          <w:lang w:eastAsia="ru-RU" w:bidi="ar-SA"/>
        </w:rPr>
        <w:lastRenderedPageBreak/>
        <w:t>Додаток</w:t>
      </w:r>
    </w:p>
    <w:p w:rsidR="00CB68A0" w:rsidRDefault="00CB68A0" w:rsidP="00B87F67">
      <w:pPr>
        <w:keepNext/>
        <w:widowControl/>
        <w:tabs>
          <w:tab w:val="left" w:pos="851"/>
        </w:tabs>
        <w:jc w:val="center"/>
        <w:outlineLvl w:val="2"/>
        <w:rPr>
          <w:rFonts w:ascii="Times New Roman" w:eastAsia="Times New Roman" w:hAnsi="Times New Roman" w:cs="Times New Roman"/>
          <w:b/>
          <w:bCs/>
          <w:color w:val="auto"/>
          <w:sz w:val="28"/>
          <w:szCs w:val="28"/>
          <w:lang w:bidi="ar-SA"/>
        </w:rPr>
      </w:pPr>
    </w:p>
    <w:p w:rsidR="0099112E" w:rsidRPr="00FC1D79" w:rsidRDefault="0099112E" w:rsidP="00B87F67">
      <w:pPr>
        <w:keepNext/>
        <w:widowControl/>
        <w:tabs>
          <w:tab w:val="left" w:pos="851"/>
        </w:tabs>
        <w:jc w:val="center"/>
        <w:outlineLvl w:val="2"/>
        <w:rPr>
          <w:rFonts w:ascii="Times New Roman" w:eastAsia="Times New Roman" w:hAnsi="Times New Roman" w:cs="Times New Roman"/>
          <w:b/>
          <w:bCs/>
          <w:color w:val="auto"/>
          <w:sz w:val="28"/>
          <w:szCs w:val="28"/>
          <w:lang w:bidi="ar-SA"/>
        </w:rPr>
      </w:pPr>
      <w:r w:rsidRPr="00FC1D79">
        <w:rPr>
          <w:rFonts w:ascii="Times New Roman" w:eastAsia="Times New Roman" w:hAnsi="Times New Roman" w:cs="Times New Roman"/>
          <w:b/>
          <w:bCs/>
          <w:color w:val="auto"/>
          <w:sz w:val="28"/>
          <w:szCs w:val="28"/>
          <w:lang w:bidi="ar-SA"/>
        </w:rPr>
        <w:t>ТЕСТ</w:t>
      </w:r>
      <w:r w:rsidRPr="00FC1D79">
        <w:rPr>
          <w:rFonts w:ascii="Times New Roman" w:eastAsia="Times New Roman" w:hAnsi="Times New Roman" w:cs="Times New Roman"/>
          <w:b/>
          <w:bCs/>
          <w:color w:val="auto"/>
          <w:sz w:val="28"/>
          <w:szCs w:val="28"/>
          <w:lang w:bidi="ar-SA"/>
        </w:rPr>
        <w:br/>
        <w:t>малого підприємництва (М-Тест)</w:t>
      </w:r>
    </w:p>
    <w:p w:rsidR="00B87F67" w:rsidRDefault="00B87F67" w:rsidP="00B87F67">
      <w:pPr>
        <w:keepNext/>
        <w:widowControl/>
        <w:tabs>
          <w:tab w:val="left" w:pos="851"/>
        </w:tabs>
        <w:jc w:val="center"/>
        <w:outlineLvl w:val="2"/>
        <w:rPr>
          <w:rFonts w:ascii="Times New Roman" w:eastAsia="Times New Roman" w:hAnsi="Times New Roman" w:cs="Times New Roman"/>
          <w:b/>
          <w:bCs/>
          <w:color w:val="auto"/>
          <w:sz w:val="28"/>
          <w:szCs w:val="28"/>
          <w:highlight w:val="yellow"/>
          <w:lang w:bidi="ar-SA"/>
        </w:rPr>
      </w:pPr>
    </w:p>
    <w:p w:rsidR="00CB68A0" w:rsidRPr="00FC1D79" w:rsidRDefault="00CB68A0" w:rsidP="00B87F67">
      <w:pPr>
        <w:keepNext/>
        <w:widowControl/>
        <w:tabs>
          <w:tab w:val="left" w:pos="851"/>
        </w:tabs>
        <w:jc w:val="center"/>
        <w:outlineLvl w:val="2"/>
        <w:rPr>
          <w:rFonts w:ascii="Times New Roman" w:eastAsia="Times New Roman" w:hAnsi="Times New Roman" w:cs="Times New Roman"/>
          <w:b/>
          <w:bCs/>
          <w:color w:val="auto"/>
          <w:sz w:val="28"/>
          <w:szCs w:val="28"/>
          <w:highlight w:val="yellow"/>
          <w:lang w:bidi="ar-SA"/>
        </w:rPr>
      </w:pPr>
    </w:p>
    <w:p w:rsidR="0099112E" w:rsidRPr="00FC1D79" w:rsidRDefault="0099112E" w:rsidP="00B87F67">
      <w:pPr>
        <w:widowControl/>
        <w:tabs>
          <w:tab w:val="left" w:pos="851"/>
        </w:tabs>
        <w:ind w:firstLine="709"/>
        <w:jc w:val="both"/>
        <w:rPr>
          <w:rFonts w:ascii="Times New Roman" w:eastAsia="Times New Roman" w:hAnsi="Times New Roman" w:cs="Times New Roman"/>
          <w:color w:val="auto"/>
          <w:sz w:val="28"/>
          <w:szCs w:val="28"/>
          <w:lang w:eastAsia="ru-RU" w:bidi="ar-SA"/>
        </w:rPr>
      </w:pPr>
      <w:r w:rsidRPr="00FC1D79">
        <w:rPr>
          <w:rFonts w:ascii="Times New Roman" w:eastAsia="Times New Roman" w:hAnsi="Times New Roman" w:cs="Times New Roman"/>
          <w:color w:val="auto"/>
          <w:sz w:val="28"/>
          <w:szCs w:val="28"/>
          <w:lang w:eastAsia="ru-RU" w:bidi="ar-SA"/>
        </w:rPr>
        <w:t>1. Консультації з представниками мікро- та малого підприємництва щодо оцінки впливу регулювання.</w:t>
      </w:r>
    </w:p>
    <w:p w:rsidR="0099112E" w:rsidRPr="00FC1D79" w:rsidRDefault="0099112E" w:rsidP="00B87F67">
      <w:pPr>
        <w:widowControl/>
        <w:tabs>
          <w:tab w:val="left" w:pos="851"/>
        </w:tabs>
        <w:ind w:firstLine="709"/>
        <w:jc w:val="both"/>
        <w:rPr>
          <w:rFonts w:ascii="Times New Roman" w:eastAsia="Times New Roman" w:hAnsi="Times New Roman" w:cs="Times New Roman"/>
          <w:color w:val="auto"/>
          <w:sz w:val="28"/>
          <w:szCs w:val="28"/>
          <w:lang w:eastAsia="ru-RU" w:bidi="ar-SA"/>
        </w:rPr>
      </w:pPr>
      <w:r w:rsidRPr="00FC1D79">
        <w:rPr>
          <w:rFonts w:ascii="Times New Roman" w:eastAsia="Times New Roman" w:hAnsi="Times New Roman" w:cs="Times New Roman"/>
          <w:color w:val="auto"/>
          <w:sz w:val="28"/>
          <w:szCs w:val="28"/>
          <w:lang w:eastAsia="ru-RU" w:bidi="ar-SA"/>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w:t>
      </w:r>
      <w:r w:rsidR="008D30FC" w:rsidRPr="00FC1D79">
        <w:rPr>
          <w:rFonts w:ascii="Times New Roman" w:eastAsia="Times New Roman" w:hAnsi="Times New Roman" w:cs="Times New Roman"/>
          <w:color w:val="auto"/>
          <w:sz w:val="28"/>
          <w:szCs w:val="28"/>
          <w:lang w:eastAsia="ru-RU" w:bidi="ar-SA"/>
        </w:rPr>
        <w:t>одилися</w:t>
      </w:r>
      <w:r w:rsidRPr="00FC1D79">
        <w:rPr>
          <w:rFonts w:ascii="Times New Roman" w:eastAsia="Times New Roman" w:hAnsi="Times New Roman" w:cs="Times New Roman"/>
          <w:color w:val="auto"/>
          <w:sz w:val="28"/>
          <w:szCs w:val="28"/>
          <w:lang w:eastAsia="ru-RU" w:bidi="ar-SA"/>
        </w:rPr>
        <w:t xml:space="preserve"> розробником у період з </w:t>
      </w:r>
      <w:r w:rsidR="000C443D" w:rsidRPr="00FC1D79">
        <w:rPr>
          <w:rFonts w:ascii="Times New Roman" w:eastAsia="Times New Roman" w:hAnsi="Times New Roman" w:cs="Times New Roman"/>
          <w:color w:val="auto"/>
          <w:sz w:val="28"/>
          <w:szCs w:val="28"/>
          <w:lang w:eastAsia="ru-RU" w:bidi="ar-SA"/>
        </w:rPr>
        <w:t>серпня</w:t>
      </w:r>
      <w:r w:rsidR="00776BF7" w:rsidRPr="00FC1D79">
        <w:rPr>
          <w:rFonts w:ascii="Times New Roman" w:eastAsia="Times New Roman" w:hAnsi="Times New Roman" w:cs="Times New Roman"/>
          <w:color w:val="auto"/>
          <w:sz w:val="28"/>
          <w:szCs w:val="28"/>
          <w:lang w:eastAsia="ru-RU" w:bidi="ar-SA"/>
        </w:rPr>
        <w:t xml:space="preserve"> </w:t>
      </w:r>
      <w:r w:rsidRPr="00FC1D79">
        <w:rPr>
          <w:rFonts w:ascii="Times New Roman" w:eastAsia="Times New Roman" w:hAnsi="Times New Roman" w:cs="Times New Roman"/>
          <w:color w:val="auto"/>
          <w:sz w:val="28"/>
          <w:szCs w:val="28"/>
          <w:lang w:eastAsia="ru-RU" w:bidi="ar-SA"/>
        </w:rPr>
        <w:t xml:space="preserve">по </w:t>
      </w:r>
      <w:r w:rsidR="000C443D" w:rsidRPr="00FC1D79">
        <w:rPr>
          <w:rFonts w:ascii="Times New Roman" w:eastAsia="Times New Roman" w:hAnsi="Times New Roman" w:cs="Times New Roman"/>
          <w:color w:val="auto"/>
          <w:sz w:val="28"/>
          <w:szCs w:val="28"/>
          <w:lang w:eastAsia="ru-RU" w:bidi="ar-SA"/>
        </w:rPr>
        <w:t>грудень</w:t>
      </w:r>
      <w:r w:rsidR="00FF71C6" w:rsidRPr="00FC1D79">
        <w:rPr>
          <w:rFonts w:ascii="Times New Roman" w:eastAsia="Times New Roman" w:hAnsi="Times New Roman" w:cs="Times New Roman"/>
          <w:color w:val="auto"/>
          <w:sz w:val="28"/>
          <w:szCs w:val="28"/>
          <w:lang w:eastAsia="ru-RU" w:bidi="ar-SA"/>
        </w:rPr>
        <w:t xml:space="preserve"> </w:t>
      </w:r>
      <w:r w:rsidRPr="00FC1D79">
        <w:rPr>
          <w:rFonts w:ascii="Times New Roman" w:eastAsia="Times New Roman" w:hAnsi="Times New Roman" w:cs="Times New Roman"/>
          <w:color w:val="auto"/>
          <w:sz w:val="28"/>
          <w:szCs w:val="28"/>
          <w:lang w:eastAsia="ru-RU" w:bidi="ar-SA"/>
        </w:rPr>
        <w:t>2019 р</w:t>
      </w:r>
      <w:r w:rsidR="00776BF7" w:rsidRPr="00FC1D79">
        <w:rPr>
          <w:rFonts w:ascii="Times New Roman" w:eastAsia="Times New Roman" w:hAnsi="Times New Roman" w:cs="Times New Roman"/>
          <w:color w:val="auto"/>
          <w:sz w:val="28"/>
          <w:szCs w:val="28"/>
          <w:lang w:eastAsia="ru-RU" w:bidi="ar-SA"/>
        </w:rPr>
        <w:t>оку</w:t>
      </w:r>
      <w:r w:rsidRPr="00FC1D79">
        <w:rPr>
          <w:rFonts w:ascii="Times New Roman" w:eastAsia="Times New Roman" w:hAnsi="Times New Roman" w:cs="Times New Roman"/>
          <w:color w:val="auto"/>
          <w:sz w:val="28"/>
          <w:szCs w:val="28"/>
          <w:lang w:eastAsia="ru-RU" w:bidi="ar-SA"/>
        </w:rPr>
        <w:t>.</w:t>
      </w:r>
    </w:p>
    <w:p w:rsidR="00F30FC1" w:rsidRPr="00FC1D79" w:rsidRDefault="00F30FC1" w:rsidP="00B87F67">
      <w:pPr>
        <w:widowControl/>
        <w:tabs>
          <w:tab w:val="left" w:pos="851"/>
        </w:tabs>
        <w:ind w:firstLine="709"/>
        <w:jc w:val="both"/>
        <w:rPr>
          <w:rFonts w:ascii="Times New Roman" w:eastAsia="Times New Roman" w:hAnsi="Times New Roman" w:cs="Times New Roman"/>
          <w:color w:val="auto"/>
          <w:sz w:val="28"/>
          <w:szCs w:val="28"/>
          <w:lang w:eastAsia="ru-RU" w:bidi="ar-SA"/>
        </w:rPr>
      </w:pPr>
    </w:p>
    <w:tbl>
      <w:tblPr>
        <w:tblW w:w="5077"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60" w:firstRow="1" w:lastRow="1" w:firstColumn="0" w:lastColumn="0" w:noHBand="0" w:noVBand="0"/>
      </w:tblPr>
      <w:tblGrid>
        <w:gridCol w:w="1618"/>
        <w:gridCol w:w="3461"/>
        <w:gridCol w:w="1786"/>
        <w:gridCol w:w="2904"/>
      </w:tblGrid>
      <w:tr w:rsidR="0075653D" w:rsidRPr="00FC1D79" w:rsidTr="00F86D70">
        <w:trPr>
          <w:trHeight w:val="1900"/>
          <w:tblCellSpacing w:w="22" w:type="dxa"/>
        </w:trPr>
        <w:tc>
          <w:tcPr>
            <w:tcW w:w="772" w:type="pct"/>
            <w:tcBorders>
              <w:top w:val="outset" w:sz="6" w:space="0" w:color="auto"/>
              <w:left w:val="outset" w:sz="6" w:space="0" w:color="auto"/>
              <w:bottom w:val="outset" w:sz="6" w:space="0" w:color="auto"/>
              <w:right w:val="outset" w:sz="6" w:space="0" w:color="auto"/>
            </w:tcBorders>
          </w:tcPr>
          <w:p w:rsidR="0099112E" w:rsidRPr="00FC1D79" w:rsidRDefault="0099112E" w:rsidP="00B87F67">
            <w:pPr>
              <w:widowControl/>
              <w:tabs>
                <w:tab w:val="left" w:pos="851"/>
              </w:tabs>
              <w:jc w:val="center"/>
              <w:rPr>
                <w:rFonts w:ascii="Times New Roman" w:eastAsia="Times New Roman" w:hAnsi="Times New Roman" w:cs="Times New Roman"/>
                <w:color w:val="auto"/>
                <w:sz w:val="28"/>
                <w:szCs w:val="28"/>
                <w:lang w:eastAsia="ru-RU" w:bidi="ar-SA"/>
              </w:rPr>
            </w:pPr>
            <w:r w:rsidRPr="00FC1D79">
              <w:rPr>
                <w:rFonts w:ascii="Times New Roman" w:eastAsia="Times New Roman" w:hAnsi="Times New Roman" w:cs="Times New Roman"/>
                <w:color w:val="auto"/>
                <w:sz w:val="28"/>
                <w:szCs w:val="28"/>
                <w:lang w:eastAsia="ru-RU" w:bidi="ar-SA"/>
              </w:rPr>
              <w:t>Порядковий номер</w:t>
            </w:r>
          </w:p>
        </w:tc>
        <w:tc>
          <w:tcPr>
            <w:tcW w:w="1775" w:type="pct"/>
            <w:tcBorders>
              <w:top w:val="outset" w:sz="6" w:space="0" w:color="auto"/>
              <w:left w:val="outset" w:sz="6" w:space="0" w:color="auto"/>
              <w:bottom w:val="outset" w:sz="6" w:space="0" w:color="auto"/>
              <w:right w:val="outset" w:sz="6" w:space="0" w:color="auto"/>
            </w:tcBorders>
          </w:tcPr>
          <w:p w:rsidR="0099112E" w:rsidRPr="00FC1D79" w:rsidRDefault="0099112E" w:rsidP="00B87F67">
            <w:pPr>
              <w:widowControl/>
              <w:tabs>
                <w:tab w:val="left" w:pos="851"/>
              </w:tabs>
              <w:jc w:val="center"/>
              <w:rPr>
                <w:rFonts w:ascii="Times New Roman" w:eastAsia="Times New Roman" w:hAnsi="Times New Roman" w:cs="Times New Roman"/>
                <w:color w:val="auto"/>
                <w:sz w:val="28"/>
                <w:szCs w:val="28"/>
                <w:lang w:eastAsia="ru-RU" w:bidi="ar-SA"/>
              </w:rPr>
            </w:pPr>
            <w:r w:rsidRPr="00FC1D79">
              <w:rPr>
                <w:rFonts w:ascii="Times New Roman" w:eastAsia="Times New Roman" w:hAnsi="Times New Roman" w:cs="Times New Roman"/>
                <w:color w:val="auto"/>
                <w:sz w:val="28"/>
                <w:szCs w:val="28"/>
                <w:lang w:eastAsia="ru-RU" w:bidi="ar-SA"/>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866" w:type="pct"/>
            <w:tcBorders>
              <w:top w:val="outset" w:sz="6" w:space="0" w:color="auto"/>
              <w:left w:val="outset" w:sz="6" w:space="0" w:color="auto"/>
              <w:bottom w:val="outset" w:sz="6" w:space="0" w:color="auto"/>
              <w:right w:val="outset" w:sz="6" w:space="0" w:color="auto"/>
            </w:tcBorders>
          </w:tcPr>
          <w:p w:rsidR="0099112E" w:rsidRPr="00FC1D79" w:rsidRDefault="0099112E" w:rsidP="00B87F67">
            <w:pPr>
              <w:widowControl/>
              <w:tabs>
                <w:tab w:val="left" w:pos="851"/>
              </w:tabs>
              <w:jc w:val="center"/>
              <w:rPr>
                <w:rFonts w:ascii="Times New Roman" w:eastAsia="Times New Roman" w:hAnsi="Times New Roman" w:cs="Times New Roman"/>
                <w:color w:val="auto"/>
                <w:sz w:val="28"/>
                <w:szCs w:val="28"/>
                <w:lang w:eastAsia="ru-RU" w:bidi="ar-SA"/>
              </w:rPr>
            </w:pPr>
            <w:r w:rsidRPr="00FC1D79">
              <w:rPr>
                <w:rFonts w:ascii="Times New Roman" w:eastAsia="Times New Roman" w:hAnsi="Times New Roman" w:cs="Times New Roman"/>
                <w:color w:val="auto"/>
                <w:sz w:val="28"/>
                <w:szCs w:val="28"/>
                <w:lang w:eastAsia="ru-RU" w:bidi="ar-SA"/>
              </w:rPr>
              <w:t>Кількість учасників консультацій, осіб</w:t>
            </w:r>
          </w:p>
        </w:tc>
        <w:tc>
          <w:tcPr>
            <w:tcW w:w="1478" w:type="pct"/>
            <w:tcBorders>
              <w:top w:val="outset" w:sz="6" w:space="0" w:color="auto"/>
              <w:left w:val="outset" w:sz="6" w:space="0" w:color="auto"/>
              <w:bottom w:val="outset" w:sz="6" w:space="0" w:color="auto"/>
              <w:right w:val="outset" w:sz="6" w:space="0" w:color="auto"/>
            </w:tcBorders>
          </w:tcPr>
          <w:p w:rsidR="0099112E" w:rsidRPr="00FC1D79" w:rsidRDefault="0099112E" w:rsidP="00B87F67">
            <w:pPr>
              <w:widowControl/>
              <w:tabs>
                <w:tab w:val="left" w:pos="851"/>
              </w:tabs>
              <w:jc w:val="center"/>
              <w:rPr>
                <w:rFonts w:ascii="Times New Roman" w:eastAsia="Times New Roman" w:hAnsi="Times New Roman" w:cs="Times New Roman"/>
                <w:color w:val="auto"/>
                <w:sz w:val="28"/>
                <w:szCs w:val="28"/>
                <w:lang w:eastAsia="ru-RU" w:bidi="ar-SA"/>
              </w:rPr>
            </w:pPr>
            <w:r w:rsidRPr="00FC1D79">
              <w:rPr>
                <w:rFonts w:ascii="Times New Roman" w:eastAsia="Times New Roman" w:hAnsi="Times New Roman" w:cs="Times New Roman"/>
                <w:color w:val="auto"/>
                <w:sz w:val="28"/>
                <w:szCs w:val="28"/>
                <w:lang w:eastAsia="ru-RU" w:bidi="ar-SA"/>
              </w:rPr>
              <w:t>Основні результати консультацій (опис)</w:t>
            </w:r>
          </w:p>
        </w:tc>
      </w:tr>
      <w:tr w:rsidR="0075653D" w:rsidRPr="00FC1D79" w:rsidTr="00F86D70">
        <w:trPr>
          <w:tblCellSpacing w:w="22" w:type="dxa"/>
        </w:trPr>
        <w:tc>
          <w:tcPr>
            <w:tcW w:w="772" w:type="pct"/>
            <w:tcBorders>
              <w:top w:val="outset" w:sz="6" w:space="0" w:color="auto"/>
              <w:left w:val="outset" w:sz="6" w:space="0" w:color="auto"/>
              <w:bottom w:val="outset" w:sz="6" w:space="0" w:color="auto"/>
              <w:right w:val="outset" w:sz="6" w:space="0" w:color="auto"/>
            </w:tcBorders>
          </w:tcPr>
          <w:p w:rsidR="0099112E" w:rsidRPr="00FC1D79" w:rsidRDefault="0099112E" w:rsidP="00B87F67">
            <w:pPr>
              <w:widowControl/>
              <w:tabs>
                <w:tab w:val="left" w:pos="851"/>
              </w:tabs>
              <w:jc w:val="center"/>
              <w:rPr>
                <w:rFonts w:ascii="Times New Roman" w:eastAsia="Times New Roman" w:hAnsi="Times New Roman" w:cs="Times New Roman"/>
                <w:color w:val="auto"/>
                <w:sz w:val="28"/>
                <w:szCs w:val="28"/>
                <w:lang w:eastAsia="ru-RU" w:bidi="ar-SA"/>
              </w:rPr>
            </w:pPr>
            <w:r w:rsidRPr="00FC1D79">
              <w:rPr>
                <w:rFonts w:ascii="Times New Roman" w:eastAsia="Times New Roman" w:hAnsi="Times New Roman" w:cs="Times New Roman"/>
                <w:color w:val="auto"/>
                <w:sz w:val="28"/>
                <w:szCs w:val="28"/>
                <w:lang w:eastAsia="ru-RU" w:bidi="ar-SA"/>
              </w:rPr>
              <w:t>1</w:t>
            </w:r>
            <w:r w:rsidR="009078CB" w:rsidRPr="00FC1D79">
              <w:rPr>
                <w:rFonts w:ascii="Times New Roman" w:eastAsia="Times New Roman" w:hAnsi="Times New Roman" w:cs="Times New Roman"/>
                <w:color w:val="auto"/>
                <w:sz w:val="28"/>
                <w:szCs w:val="28"/>
                <w:lang w:eastAsia="ru-RU" w:bidi="ar-SA"/>
              </w:rPr>
              <w:t>.</w:t>
            </w:r>
          </w:p>
        </w:tc>
        <w:tc>
          <w:tcPr>
            <w:tcW w:w="1775" w:type="pct"/>
            <w:tcBorders>
              <w:top w:val="outset" w:sz="6" w:space="0" w:color="auto"/>
              <w:left w:val="outset" w:sz="6" w:space="0" w:color="auto"/>
              <w:bottom w:val="outset" w:sz="6" w:space="0" w:color="auto"/>
              <w:right w:val="outset" w:sz="6" w:space="0" w:color="auto"/>
            </w:tcBorders>
          </w:tcPr>
          <w:p w:rsidR="0099112E" w:rsidRPr="00FC1D79" w:rsidRDefault="008F021B" w:rsidP="00FC1D79">
            <w:pPr>
              <w:pStyle w:val="a3"/>
              <w:tabs>
                <w:tab w:val="left" w:pos="851"/>
              </w:tabs>
              <w:jc w:val="both"/>
              <w:rPr>
                <w:color w:val="auto"/>
                <w:sz w:val="28"/>
                <w:szCs w:val="28"/>
              </w:rPr>
            </w:pPr>
            <w:r w:rsidRPr="00FC1D79">
              <w:rPr>
                <w:color w:val="auto"/>
                <w:sz w:val="28"/>
                <w:szCs w:val="28"/>
              </w:rPr>
              <w:t>03</w:t>
            </w:r>
            <w:r w:rsidR="005925B4" w:rsidRPr="00FC1D79">
              <w:rPr>
                <w:color w:val="auto"/>
                <w:sz w:val="28"/>
                <w:szCs w:val="28"/>
              </w:rPr>
              <w:t>.0</w:t>
            </w:r>
            <w:r w:rsidRPr="00FC1D79">
              <w:rPr>
                <w:color w:val="auto"/>
                <w:sz w:val="28"/>
                <w:szCs w:val="28"/>
              </w:rPr>
              <w:t>8</w:t>
            </w:r>
            <w:r w:rsidR="005925B4" w:rsidRPr="00FC1D79">
              <w:rPr>
                <w:color w:val="auto"/>
                <w:sz w:val="28"/>
                <w:szCs w:val="28"/>
              </w:rPr>
              <w:t>.201</w:t>
            </w:r>
            <w:r w:rsidR="00E82B7B" w:rsidRPr="00FC1D79">
              <w:rPr>
                <w:color w:val="auto"/>
                <w:sz w:val="28"/>
                <w:szCs w:val="28"/>
              </w:rPr>
              <w:t>9</w:t>
            </w:r>
            <w:r w:rsidR="005925B4" w:rsidRPr="00FC1D79">
              <w:rPr>
                <w:color w:val="auto"/>
                <w:sz w:val="28"/>
                <w:szCs w:val="28"/>
              </w:rPr>
              <w:t xml:space="preserve"> нарада з </w:t>
            </w:r>
            <w:r w:rsidR="00D52A3B" w:rsidRPr="00FC1D79">
              <w:rPr>
                <w:color w:val="auto"/>
                <w:sz w:val="28"/>
                <w:szCs w:val="28"/>
              </w:rPr>
              <w:t>учителями інформатики, методистами районних та міських методичних кабінетів на робочому семінарі</w:t>
            </w:r>
            <w:r w:rsidR="005925B4" w:rsidRPr="00FC1D79">
              <w:rPr>
                <w:color w:val="auto"/>
                <w:sz w:val="28"/>
                <w:szCs w:val="28"/>
              </w:rPr>
              <w:t>.</w:t>
            </w:r>
          </w:p>
        </w:tc>
        <w:tc>
          <w:tcPr>
            <w:tcW w:w="866" w:type="pct"/>
            <w:tcBorders>
              <w:top w:val="outset" w:sz="6" w:space="0" w:color="auto"/>
              <w:left w:val="outset" w:sz="6" w:space="0" w:color="auto"/>
              <w:bottom w:val="outset" w:sz="6" w:space="0" w:color="auto"/>
              <w:right w:val="outset" w:sz="6" w:space="0" w:color="auto"/>
            </w:tcBorders>
          </w:tcPr>
          <w:p w:rsidR="0099112E" w:rsidRPr="00FC1D79" w:rsidRDefault="00317D93" w:rsidP="00317D93">
            <w:pPr>
              <w:widowControl/>
              <w:tabs>
                <w:tab w:val="left" w:pos="851"/>
              </w:tabs>
              <w:jc w:val="center"/>
              <w:rPr>
                <w:rFonts w:ascii="Times New Roman" w:eastAsia="Times New Roman" w:hAnsi="Times New Roman" w:cs="Times New Roman"/>
                <w:color w:val="auto"/>
                <w:sz w:val="28"/>
                <w:szCs w:val="28"/>
                <w:lang w:eastAsia="ru-RU" w:bidi="ar-SA"/>
              </w:rPr>
            </w:pPr>
            <w:r w:rsidRPr="00FC1D79">
              <w:rPr>
                <w:rFonts w:ascii="Times New Roman" w:eastAsia="Times New Roman" w:hAnsi="Times New Roman" w:cs="Times New Roman"/>
                <w:color w:val="auto"/>
                <w:sz w:val="28"/>
                <w:szCs w:val="28"/>
                <w:lang w:eastAsia="ru-RU" w:bidi="ar-SA"/>
              </w:rPr>
              <w:t>32</w:t>
            </w:r>
          </w:p>
        </w:tc>
        <w:tc>
          <w:tcPr>
            <w:tcW w:w="1478" w:type="pct"/>
            <w:tcBorders>
              <w:top w:val="outset" w:sz="6" w:space="0" w:color="auto"/>
              <w:left w:val="outset" w:sz="6" w:space="0" w:color="auto"/>
              <w:bottom w:val="outset" w:sz="6" w:space="0" w:color="auto"/>
              <w:right w:val="outset" w:sz="6" w:space="0" w:color="auto"/>
            </w:tcBorders>
          </w:tcPr>
          <w:p w:rsidR="0099112E" w:rsidRPr="00FC1D79" w:rsidRDefault="005925B4" w:rsidP="008F021B">
            <w:pPr>
              <w:widowControl/>
              <w:tabs>
                <w:tab w:val="left" w:pos="851"/>
              </w:tabs>
              <w:jc w:val="both"/>
              <w:rPr>
                <w:rFonts w:ascii="Times New Roman" w:eastAsia="Times New Roman" w:hAnsi="Times New Roman" w:cs="Times New Roman"/>
                <w:color w:val="auto"/>
                <w:sz w:val="28"/>
                <w:szCs w:val="28"/>
                <w:highlight w:val="yellow"/>
                <w:lang w:eastAsia="ru-RU" w:bidi="ar-SA"/>
              </w:rPr>
            </w:pPr>
            <w:r w:rsidRPr="00FC1D79">
              <w:rPr>
                <w:rFonts w:ascii="Times New Roman" w:eastAsia="Times New Roman" w:hAnsi="Times New Roman"/>
                <w:color w:val="auto"/>
                <w:sz w:val="28"/>
                <w:szCs w:val="28"/>
              </w:rPr>
              <w:t xml:space="preserve">Результати </w:t>
            </w:r>
            <w:r w:rsidR="008F021B" w:rsidRPr="00FC1D79">
              <w:rPr>
                <w:rFonts w:ascii="Times New Roman" w:eastAsia="Times New Roman" w:hAnsi="Times New Roman"/>
                <w:color w:val="auto"/>
                <w:sz w:val="28"/>
                <w:szCs w:val="28"/>
              </w:rPr>
              <w:t>наради</w:t>
            </w:r>
            <w:r w:rsidRPr="00FC1D79">
              <w:rPr>
                <w:rFonts w:ascii="Times New Roman" w:eastAsia="Times New Roman" w:hAnsi="Times New Roman"/>
                <w:color w:val="auto"/>
                <w:sz w:val="28"/>
                <w:szCs w:val="28"/>
              </w:rPr>
              <w:t xml:space="preserve"> взято до відома </w:t>
            </w:r>
            <w:r w:rsidR="0075653D" w:rsidRPr="00FC1D79">
              <w:rPr>
                <w:rFonts w:ascii="Times New Roman" w:eastAsia="Times New Roman" w:hAnsi="Times New Roman"/>
                <w:color w:val="auto"/>
                <w:sz w:val="28"/>
                <w:szCs w:val="28"/>
              </w:rPr>
              <w:t xml:space="preserve">та врахування </w:t>
            </w:r>
            <w:r w:rsidRPr="00FC1D79">
              <w:rPr>
                <w:rFonts w:ascii="Times New Roman" w:eastAsia="Times New Roman" w:hAnsi="Times New Roman"/>
                <w:color w:val="auto"/>
                <w:sz w:val="28"/>
                <w:szCs w:val="28"/>
              </w:rPr>
              <w:t xml:space="preserve">під час підготовки проєкту регуляторного </w:t>
            </w:r>
            <w:proofErr w:type="spellStart"/>
            <w:r w:rsidRPr="00FC1D79">
              <w:rPr>
                <w:rFonts w:ascii="Times New Roman" w:eastAsia="Times New Roman" w:hAnsi="Times New Roman"/>
                <w:color w:val="auto"/>
                <w:sz w:val="28"/>
                <w:szCs w:val="28"/>
              </w:rPr>
              <w:t>акта</w:t>
            </w:r>
            <w:proofErr w:type="spellEnd"/>
            <w:r w:rsidRPr="00FC1D79">
              <w:rPr>
                <w:rFonts w:ascii="Times New Roman" w:eastAsia="Times New Roman" w:hAnsi="Times New Roman"/>
                <w:color w:val="auto"/>
                <w:sz w:val="28"/>
                <w:szCs w:val="28"/>
              </w:rPr>
              <w:t>.</w:t>
            </w:r>
          </w:p>
        </w:tc>
      </w:tr>
      <w:tr w:rsidR="0026628B" w:rsidRPr="00FC1D79" w:rsidTr="00F86D70">
        <w:trPr>
          <w:tblCellSpacing w:w="22" w:type="dxa"/>
        </w:trPr>
        <w:tc>
          <w:tcPr>
            <w:tcW w:w="772" w:type="pct"/>
            <w:tcBorders>
              <w:top w:val="outset" w:sz="6" w:space="0" w:color="auto"/>
              <w:left w:val="outset" w:sz="6" w:space="0" w:color="auto"/>
              <w:bottom w:val="outset" w:sz="6" w:space="0" w:color="auto"/>
              <w:right w:val="outset" w:sz="6" w:space="0" w:color="auto"/>
            </w:tcBorders>
          </w:tcPr>
          <w:p w:rsidR="0026628B" w:rsidRPr="00FC1D79" w:rsidRDefault="0026628B" w:rsidP="00B87F67">
            <w:pPr>
              <w:widowControl/>
              <w:tabs>
                <w:tab w:val="left" w:pos="851"/>
              </w:tabs>
              <w:jc w:val="center"/>
              <w:rPr>
                <w:rFonts w:ascii="Times New Roman" w:eastAsia="Times New Roman" w:hAnsi="Times New Roman" w:cs="Times New Roman"/>
                <w:color w:val="auto"/>
                <w:sz w:val="28"/>
                <w:szCs w:val="28"/>
                <w:lang w:eastAsia="ru-RU" w:bidi="ar-SA"/>
              </w:rPr>
            </w:pPr>
            <w:r w:rsidRPr="00FC1D79">
              <w:rPr>
                <w:rFonts w:ascii="Times New Roman" w:eastAsia="Times New Roman" w:hAnsi="Times New Roman" w:cs="Times New Roman"/>
                <w:color w:val="auto"/>
                <w:sz w:val="28"/>
                <w:szCs w:val="28"/>
                <w:lang w:eastAsia="ru-RU" w:bidi="ar-SA"/>
              </w:rPr>
              <w:t>2</w:t>
            </w:r>
            <w:r w:rsidR="009078CB" w:rsidRPr="00FC1D79">
              <w:rPr>
                <w:rFonts w:ascii="Times New Roman" w:eastAsia="Times New Roman" w:hAnsi="Times New Roman" w:cs="Times New Roman"/>
                <w:color w:val="auto"/>
                <w:sz w:val="28"/>
                <w:szCs w:val="28"/>
                <w:lang w:eastAsia="ru-RU" w:bidi="ar-SA"/>
              </w:rPr>
              <w:t>.</w:t>
            </w:r>
          </w:p>
        </w:tc>
        <w:tc>
          <w:tcPr>
            <w:tcW w:w="1775" w:type="pct"/>
            <w:tcBorders>
              <w:top w:val="outset" w:sz="6" w:space="0" w:color="auto"/>
              <w:left w:val="outset" w:sz="6" w:space="0" w:color="auto"/>
              <w:bottom w:val="outset" w:sz="6" w:space="0" w:color="auto"/>
              <w:right w:val="outset" w:sz="6" w:space="0" w:color="auto"/>
            </w:tcBorders>
          </w:tcPr>
          <w:p w:rsidR="0026628B" w:rsidRPr="00FC1D79" w:rsidRDefault="00E82B7B" w:rsidP="00D52A3B">
            <w:pPr>
              <w:pStyle w:val="a3"/>
              <w:tabs>
                <w:tab w:val="left" w:pos="851"/>
              </w:tabs>
              <w:jc w:val="both"/>
              <w:rPr>
                <w:color w:val="auto"/>
                <w:sz w:val="28"/>
                <w:szCs w:val="28"/>
              </w:rPr>
            </w:pPr>
            <w:r w:rsidRPr="00FC1D79">
              <w:rPr>
                <w:color w:val="auto"/>
                <w:sz w:val="28"/>
                <w:szCs w:val="28"/>
              </w:rPr>
              <w:t>14</w:t>
            </w:r>
            <w:r w:rsidR="00BA7FFB" w:rsidRPr="00FC1D79">
              <w:rPr>
                <w:color w:val="auto"/>
                <w:sz w:val="28"/>
                <w:szCs w:val="28"/>
              </w:rPr>
              <w:t>.</w:t>
            </w:r>
            <w:r w:rsidRPr="00FC1D79">
              <w:rPr>
                <w:color w:val="auto"/>
                <w:sz w:val="28"/>
                <w:szCs w:val="28"/>
              </w:rPr>
              <w:t>10</w:t>
            </w:r>
            <w:r w:rsidR="00BA7FFB" w:rsidRPr="00FC1D79">
              <w:rPr>
                <w:color w:val="auto"/>
                <w:sz w:val="28"/>
                <w:szCs w:val="28"/>
              </w:rPr>
              <w:t xml:space="preserve">.2019 питання </w:t>
            </w:r>
            <w:r w:rsidRPr="00FC1D79">
              <w:rPr>
                <w:color w:val="auto"/>
                <w:sz w:val="28"/>
                <w:szCs w:val="28"/>
              </w:rPr>
              <w:t xml:space="preserve">функціонування кабінетів інформатики в </w:t>
            </w:r>
            <w:r w:rsidR="00601BB2" w:rsidRPr="00FC1D79">
              <w:rPr>
                <w:color w:val="auto"/>
                <w:sz w:val="28"/>
                <w:szCs w:val="28"/>
              </w:rPr>
              <w:t>ЗЗСО обговорено</w:t>
            </w:r>
            <w:r w:rsidR="00BA7FFB" w:rsidRPr="00FC1D79">
              <w:rPr>
                <w:color w:val="auto"/>
                <w:sz w:val="28"/>
                <w:szCs w:val="28"/>
              </w:rPr>
              <w:t xml:space="preserve"> з </w:t>
            </w:r>
            <w:r w:rsidRPr="00FC1D79">
              <w:rPr>
                <w:color w:val="auto"/>
                <w:sz w:val="28"/>
                <w:szCs w:val="28"/>
              </w:rPr>
              <w:t>вчителями інформатики – учасниками</w:t>
            </w:r>
            <w:r w:rsidRPr="00FC1D79">
              <w:rPr>
                <w:bCs/>
                <w:color w:val="auto"/>
                <w:sz w:val="28"/>
                <w:szCs w:val="28"/>
              </w:rPr>
              <w:t xml:space="preserve"> </w:t>
            </w:r>
            <w:r w:rsidRPr="00FC1D79">
              <w:rPr>
                <w:color w:val="auto"/>
                <w:sz w:val="28"/>
                <w:szCs w:val="28"/>
              </w:rPr>
              <w:t xml:space="preserve">навчального </w:t>
            </w:r>
            <w:r w:rsidR="00601BB2" w:rsidRPr="00FC1D79">
              <w:rPr>
                <w:color w:val="auto"/>
                <w:sz w:val="28"/>
                <w:szCs w:val="28"/>
              </w:rPr>
              <w:t xml:space="preserve">табору міжнародного конкурсу з програмування та комп’ютерної грамотності </w:t>
            </w:r>
            <w:r w:rsidR="00601BB2" w:rsidRPr="00FC1D79">
              <w:rPr>
                <w:rFonts w:eastAsia="Times New Roman"/>
                <w:iCs/>
                <w:color w:val="auto"/>
                <w:sz w:val="28"/>
                <w:szCs w:val="28"/>
              </w:rPr>
              <w:t>«</w:t>
            </w:r>
            <w:r w:rsidRPr="00FC1D79">
              <w:rPr>
                <w:rFonts w:eastAsia="Times New Roman"/>
                <w:iCs/>
                <w:color w:val="auto"/>
                <w:sz w:val="28"/>
                <w:szCs w:val="28"/>
              </w:rPr>
              <w:t>Б</w:t>
            </w:r>
            <w:r w:rsidR="00D52A3B" w:rsidRPr="00FC1D79">
              <w:rPr>
                <w:rFonts w:eastAsia="Times New Roman"/>
                <w:iCs/>
                <w:color w:val="auto"/>
                <w:sz w:val="28"/>
                <w:szCs w:val="28"/>
              </w:rPr>
              <w:t>обер</w:t>
            </w:r>
            <w:r w:rsidRPr="00FC1D79">
              <w:rPr>
                <w:rFonts w:eastAsia="Times New Roman"/>
                <w:iCs/>
                <w:color w:val="auto"/>
                <w:sz w:val="28"/>
                <w:szCs w:val="28"/>
              </w:rPr>
              <w:t xml:space="preserve"> – 2019»</w:t>
            </w:r>
            <w:r w:rsidR="00A36B33" w:rsidRPr="00FC1D79">
              <w:rPr>
                <w:bCs/>
                <w:color w:val="auto"/>
                <w:sz w:val="28"/>
                <w:szCs w:val="28"/>
              </w:rPr>
              <w:t>.</w:t>
            </w:r>
          </w:p>
        </w:tc>
        <w:tc>
          <w:tcPr>
            <w:tcW w:w="866" w:type="pct"/>
            <w:tcBorders>
              <w:top w:val="outset" w:sz="6" w:space="0" w:color="auto"/>
              <w:left w:val="outset" w:sz="6" w:space="0" w:color="auto"/>
              <w:bottom w:val="outset" w:sz="6" w:space="0" w:color="auto"/>
              <w:right w:val="outset" w:sz="6" w:space="0" w:color="auto"/>
            </w:tcBorders>
          </w:tcPr>
          <w:p w:rsidR="0026628B" w:rsidRPr="00FC1D79" w:rsidRDefault="00317D93" w:rsidP="00A36B33">
            <w:pPr>
              <w:widowControl/>
              <w:tabs>
                <w:tab w:val="left" w:pos="851"/>
              </w:tabs>
              <w:jc w:val="center"/>
              <w:rPr>
                <w:rFonts w:ascii="Times New Roman" w:eastAsia="Times New Roman" w:hAnsi="Times New Roman" w:cs="Times New Roman"/>
                <w:color w:val="auto"/>
                <w:sz w:val="28"/>
                <w:szCs w:val="28"/>
                <w:lang w:eastAsia="ru-RU" w:bidi="ar-SA"/>
              </w:rPr>
            </w:pPr>
            <w:r w:rsidRPr="00FC1D79">
              <w:rPr>
                <w:rFonts w:ascii="Times New Roman" w:eastAsia="Times New Roman" w:hAnsi="Times New Roman" w:cs="Times New Roman"/>
                <w:color w:val="auto"/>
                <w:sz w:val="28"/>
                <w:szCs w:val="28"/>
                <w:lang w:eastAsia="ru-RU" w:bidi="ar-SA"/>
              </w:rPr>
              <w:t>10</w:t>
            </w:r>
          </w:p>
        </w:tc>
        <w:tc>
          <w:tcPr>
            <w:tcW w:w="1478" w:type="pct"/>
            <w:tcBorders>
              <w:top w:val="outset" w:sz="6" w:space="0" w:color="auto"/>
              <w:left w:val="outset" w:sz="6" w:space="0" w:color="auto"/>
              <w:bottom w:val="outset" w:sz="6" w:space="0" w:color="auto"/>
              <w:right w:val="outset" w:sz="6" w:space="0" w:color="auto"/>
            </w:tcBorders>
          </w:tcPr>
          <w:p w:rsidR="0026628B" w:rsidRPr="00FC1D79" w:rsidRDefault="00776BF7" w:rsidP="00776BF7">
            <w:pPr>
              <w:widowControl/>
              <w:tabs>
                <w:tab w:val="left" w:pos="851"/>
              </w:tabs>
              <w:jc w:val="both"/>
              <w:rPr>
                <w:rFonts w:ascii="Times New Roman" w:eastAsia="Times New Roman" w:hAnsi="Times New Roman" w:cs="Times New Roman"/>
                <w:color w:val="auto"/>
                <w:sz w:val="28"/>
                <w:szCs w:val="28"/>
                <w:lang w:eastAsia="ru-RU" w:bidi="ar-SA"/>
              </w:rPr>
            </w:pPr>
            <w:r w:rsidRPr="00FC1D79">
              <w:rPr>
                <w:rFonts w:ascii="Times New Roman" w:eastAsia="Times New Roman" w:hAnsi="Times New Roman"/>
                <w:color w:val="auto"/>
                <w:sz w:val="28"/>
                <w:szCs w:val="28"/>
              </w:rPr>
              <w:t xml:space="preserve">Результати консультацій взято до відома </w:t>
            </w:r>
            <w:r w:rsidR="0075653D" w:rsidRPr="00FC1D79">
              <w:rPr>
                <w:rFonts w:ascii="Times New Roman" w:eastAsia="Times New Roman" w:hAnsi="Times New Roman"/>
                <w:color w:val="auto"/>
                <w:sz w:val="28"/>
                <w:szCs w:val="28"/>
              </w:rPr>
              <w:t xml:space="preserve">та врахування </w:t>
            </w:r>
            <w:r w:rsidRPr="00FC1D79">
              <w:rPr>
                <w:rFonts w:ascii="Times New Roman" w:eastAsia="Times New Roman" w:hAnsi="Times New Roman"/>
                <w:color w:val="auto"/>
                <w:sz w:val="28"/>
                <w:szCs w:val="28"/>
              </w:rPr>
              <w:t xml:space="preserve">під час підготовки проєкту регуляторного </w:t>
            </w:r>
            <w:proofErr w:type="spellStart"/>
            <w:r w:rsidRPr="00FC1D79">
              <w:rPr>
                <w:rFonts w:ascii="Times New Roman" w:eastAsia="Times New Roman" w:hAnsi="Times New Roman"/>
                <w:color w:val="auto"/>
                <w:sz w:val="28"/>
                <w:szCs w:val="28"/>
              </w:rPr>
              <w:t>акта</w:t>
            </w:r>
            <w:proofErr w:type="spellEnd"/>
            <w:r w:rsidRPr="00FC1D79">
              <w:rPr>
                <w:rFonts w:ascii="Times New Roman" w:eastAsia="Times New Roman" w:hAnsi="Times New Roman"/>
                <w:color w:val="auto"/>
                <w:sz w:val="28"/>
                <w:szCs w:val="28"/>
              </w:rPr>
              <w:t>.</w:t>
            </w:r>
          </w:p>
        </w:tc>
      </w:tr>
    </w:tbl>
    <w:p w:rsidR="0099112E" w:rsidRPr="00FC1D79" w:rsidRDefault="0099112E" w:rsidP="00B87F67">
      <w:pPr>
        <w:widowControl/>
        <w:tabs>
          <w:tab w:val="left" w:pos="851"/>
        </w:tabs>
        <w:ind w:firstLine="709"/>
        <w:jc w:val="both"/>
        <w:rPr>
          <w:rFonts w:ascii="Times New Roman" w:eastAsia="Times New Roman" w:hAnsi="Times New Roman" w:cs="Times New Roman"/>
          <w:color w:val="auto"/>
          <w:sz w:val="28"/>
          <w:szCs w:val="28"/>
          <w:highlight w:val="yellow"/>
          <w:lang w:eastAsia="ru-RU" w:bidi="ar-SA"/>
        </w:rPr>
      </w:pPr>
    </w:p>
    <w:p w:rsidR="0099112E" w:rsidRPr="00FC1D79" w:rsidRDefault="0099112E" w:rsidP="00B87F67">
      <w:pPr>
        <w:widowControl/>
        <w:tabs>
          <w:tab w:val="left" w:pos="851"/>
        </w:tabs>
        <w:ind w:firstLine="709"/>
        <w:jc w:val="both"/>
        <w:rPr>
          <w:rFonts w:ascii="Times New Roman" w:eastAsia="Times New Roman" w:hAnsi="Times New Roman" w:cs="Times New Roman"/>
          <w:color w:val="auto"/>
          <w:sz w:val="28"/>
          <w:szCs w:val="28"/>
          <w:lang w:eastAsia="ru-RU" w:bidi="ar-SA"/>
        </w:rPr>
      </w:pPr>
      <w:r w:rsidRPr="00FC1D79">
        <w:rPr>
          <w:rFonts w:ascii="Times New Roman" w:eastAsia="Times New Roman" w:hAnsi="Times New Roman" w:cs="Times New Roman"/>
          <w:color w:val="auto"/>
          <w:sz w:val="28"/>
          <w:szCs w:val="28"/>
          <w:lang w:eastAsia="ru-RU" w:bidi="ar-SA"/>
        </w:rPr>
        <w:t>2. Вимірювання впливу регулювання на суб'єктів малого підприємництва (мікро- та малі):</w:t>
      </w:r>
    </w:p>
    <w:p w:rsidR="0099112E" w:rsidRPr="00FC1D79" w:rsidRDefault="0099112E" w:rsidP="00B87F67">
      <w:pPr>
        <w:widowControl/>
        <w:tabs>
          <w:tab w:val="left" w:pos="851"/>
        </w:tabs>
        <w:ind w:firstLine="709"/>
        <w:jc w:val="both"/>
        <w:rPr>
          <w:rFonts w:ascii="Times New Roman" w:eastAsia="Times New Roman" w:hAnsi="Times New Roman" w:cs="Times New Roman"/>
          <w:color w:val="auto"/>
          <w:sz w:val="28"/>
          <w:szCs w:val="28"/>
          <w:lang w:eastAsia="ru-RU" w:bidi="ar-SA"/>
        </w:rPr>
      </w:pPr>
      <w:r w:rsidRPr="00FC1D79">
        <w:rPr>
          <w:rFonts w:ascii="Times New Roman" w:eastAsia="Times New Roman" w:hAnsi="Times New Roman" w:cs="Times New Roman"/>
          <w:color w:val="auto"/>
          <w:sz w:val="28"/>
          <w:szCs w:val="28"/>
          <w:lang w:eastAsia="ru-RU" w:bidi="ar-SA"/>
        </w:rPr>
        <w:lastRenderedPageBreak/>
        <w:t>кількість суб'єктів господарювання, на яких поширюється регулювання</w:t>
      </w:r>
      <w:r w:rsidR="005925B4" w:rsidRPr="00FC1D79">
        <w:rPr>
          <w:rFonts w:ascii="Times New Roman" w:eastAsia="Times New Roman" w:hAnsi="Times New Roman" w:cs="Times New Roman"/>
          <w:color w:val="auto"/>
          <w:sz w:val="28"/>
          <w:szCs w:val="28"/>
          <w:lang w:eastAsia="ru-RU" w:bidi="ar-SA"/>
        </w:rPr>
        <w:t>:</w:t>
      </w:r>
      <w:r w:rsidR="00D21609" w:rsidRPr="00FC1D79">
        <w:rPr>
          <w:rFonts w:ascii="Times New Roman" w:eastAsia="Times New Roman" w:hAnsi="Times New Roman" w:cs="Times New Roman"/>
          <w:color w:val="auto"/>
          <w:sz w:val="28"/>
          <w:szCs w:val="28"/>
          <w:lang w:eastAsia="ru-RU" w:bidi="ar-SA"/>
        </w:rPr>
        <w:t xml:space="preserve"> </w:t>
      </w:r>
      <w:r w:rsidR="005925B4" w:rsidRPr="00FC1D79">
        <w:rPr>
          <w:rFonts w:ascii="Times New Roman" w:eastAsia="Times New Roman" w:hAnsi="Times New Roman" w:cs="Times New Roman"/>
          <w:color w:val="auto"/>
          <w:sz w:val="28"/>
          <w:szCs w:val="28"/>
          <w:lang w:eastAsia="ru-RU" w:bidi="ar-SA"/>
        </w:rPr>
        <w:t>1</w:t>
      </w:r>
      <w:r w:rsidR="00D744FB" w:rsidRPr="00FC1D79">
        <w:rPr>
          <w:rFonts w:ascii="Times New Roman" w:eastAsia="Times New Roman" w:hAnsi="Times New Roman" w:cs="Times New Roman"/>
          <w:color w:val="auto"/>
          <w:sz w:val="28"/>
          <w:szCs w:val="28"/>
          <w:lang w:eastAsia="ru-RU" w:bidi="ar-SA"/>
        </w:rPr>
        <w:t>4</w:t>
      </w:r>
      <w:r w:rsidR="00FC1D79">
        <w:rPr>
          <w:rFonts w:ascii="Times New Roman" w:eastAsia="Times New Roman" w:hAnsi="Times New Roman" w:cs="Times New Roman"/>
          <w:color w:val="auto"/>
          <w:sz w:val="28"/>
          <w:szCs w:val="28"/>
          <w:lang w:eastAsia="ru-RU" w:bidi="ar-SA"/>
        </w:rPr>
        <w:t> </w:t>
      </w:r>
      <w:r w:rsidR="00D744FB" w:rsidRPr="00FC1D79">
        <w:rPr>
          <w:rFonts w:ascii="Times New Roman" w:eastAsia="Times New Roman" w:hAnsi="Times New Roman" w:cs="Times New Roman"/>
          <w:color w:val="auto"/>
          <w:sz w:val="28"/>
          <w:szCs w:val="28"/>
          <w:lang w:eastAsia="ru-RU" w:bidi="ar-SA"/>
        </w:rPr>
        <w:t>800</w:t>
      </w:r>
      <w:r w:rsidR="005925B4" w:rsidRPr="00FC1D79">
        <w:rPr>
          <w:rFonts w:ascii="Times New Roman" w:eastAsia="Times New Roman" w:hAnsi="Times New Roman" w:cs="Times New Roman"/>
          <w:color w:val="auto"/>
          <w:sz w:val="28"/>
          <w:szCs w:val="28"/>
          <w:lang w:eastAsia="ru-RU" w:bidi="ar-SA"/>
        </w:rPr>
        <w:t> </w:t>
      </w:r>
      <w:r w:rsidRPr="00FC1D79">
        <w:rPr>
          <w:rFonts w:ascii="Times New Roman" w:eastAsia="Times New Roman" w:hAnsi="Times New Roman" w:cs="Times New Roman"/>
          <w:color w:val="auto"/>
          <w:sz w:val="28"/>
          <w:szCs w:val="28"/>
          <w:lang w:eastAsia="ru-RU" w:bidi="ar-SA"/>
        </w:rPr>
        <w:t xml:space="preserve">(одиниць), у тому числі малого підприємництва </w:t>
      </w:r>
      <w:r w:rsidR="005925B4" w:rsidRPr="00FC1D79">
        <w:rPr>
          <w:rFonts w:ascii="Times New Roman" w:eastAsia="Times New Roman" w:hAnsi="Times New Roman" w:cs="Times New Roman"/>
          <w:color w:val="auto"/>
          <w:sz w:val="28"/>
          <w:szCs w:val="28"/>
          <w:lang w:bidi="ar-SA"/>
        </w:rPr>
        <w:t>1</w:t>
      </w:r>
      <w:r w:rsidR="00D744FB" w:rsidRPr="00FC1D79">
        <w:rPr>
          <w:rFonts w:ascii="Times New Roman" w:eastAsia="Times New Roman" w:hAnsi="Times New Roman" w:cs="Times New Roman"/>
          <w:color w:val="auto"/>
          <w:sz w:val="28"/>
          <w:szCs w:val="28"/>
          <w:lang w:bidi="ar-SA"/>
        </w:rPr>
        <w:t>4</w:t>
      </w:r>
      <w:r w:rsidR="00FC1D79">
        <w:rPr>
          <w:rFonts w:ascii="Times New Roman" w:eastAsia="Times New Roman" w:hAnsi="Times New Roman" w:cs="Times New Roman"/>
          <w:color w:val="auto"/>
          <w:sz w:val="28"/>
          <w:szCs w:val="28"/>
          <w:lang w:bidi="ar-SA"/>
        </w:rPr>
        <w:t> </w:t>
      </w:r>
      <w:r w:rsidR="00D744FB" w:rsidRPr="00FC1D79">
        <w:rPr>
          <w:rFonts w:ascii="Times New Roman" w:eastAsia="Times New Roman" w:hAnsi="Times New Roman" w:cs="Times New Roman"/>
          <w:color w:val="auto"/>
          <w:sz w:val="28"/>
          <w:szCs w:val="28"/>
          <w:lang w:bidi="ar-SA"/>
        </w:rPr>
        <w:t>800</w:t>
      </w:r>
      <w:r w:rsidR="005925B4" w:rsidRPr="00FC1D79">
        <w:rPr>
          <w:rFonts w:ascii="Times New Roman" w:eastAsia="Times New Roman" w:hAnsi="Times New Roman" w:cs="Times New Roman"/>
          <w:color w:val="auto"/>
          <w:sz w:val="28"/>
          <w:szCs w:val="28"/>
          <w:lang w:eastAsia="ru-RU" w:bidi="ar-SA"/>
        </w:rPr>
        <w:t> </w:t>
      </w:r>
      <w:r w:rsidRPr="00FC1D79">
        <w:rPr>
          <w:rFonts w:ascii="Times New Roman" w:eastAsia="Times New Roman" w:hAnsi="Times New Roman" w:cs="Times New Roman"/>
          <w:color w:val="auto"/>
          <w:sz w:val="28"/>
          <w:szCs w:val="28"/>
          <w:lang w:eastAsia="ru-RU" w:bidi="ar-SA"/>
        </w:rPr>
        <w:t xml:space="preserve">(одиниць) та </w:t>
      </w:r>
      <w:proofErr w:type="spellStart"/>
      <w:r w:rsidRPr="00FC1D79">
        <w:rPr>
          <w:rFonts w:ascii="Times New Roman" w:eastAsia="Times New Roman" w:hAnsi="Times New Roman" w:cs="Times New Roman"/>
          <w:color w:val="auto"/>
          <w:sz w:val="28"/>
          <w:szCs w:val="28"/>
          <w:lang w:eastAsia="ru-RU" w:bidi="ar-SA"/>
        </w:rPr>
        <w:t>мікропідприємництва</w:t>
      </w:r>
      <w:proofErr w:type="spellEnd"/>
      <w:r w:rsidRPr="00FC1D79">
        <w:rPr>
          <w:rFonts w:ascii="Times New Roman" w:eastAsia="Times New Roman" w:hAnsi="Times New Roman" w:cs="Times New Roman"/>
          <w:color w:val="auto"/>
          <w:sz w:val="28"/>
          <w:szCs w:val="28"/>
          <w:lang w:eastAsia="ru-RU" w:bidi="ar-SA"/>
        </w:rPr>
        <w:t xml:space="preserve"> </w:t>
      </w:r>
      <w:r w:rsidR="005925B4" w:rsidRPr="00FC1D79">
        <w:rPr>
          <w:rFonts w:ascii="Times New Roman" w:eastAsia="Times New Roman" w:hAnsi="Times New Roman" w:cs="Times New Roman"/>
          <w:color w:val="auto"/>
          <w:sz w:val="28"/>
          <w:szCs w:val="28"/>
          <w:lang w:bidi="ar-SA"/>
        </w:rPr>
        <w:t>0</w:t>
      </w:r>
      <w:r w:rsidRPr="00FC1D79">
        <w:rPr>
          <w:rFonts w:ascii="Times New Roman" w:eastAsia="Times New Roman" w:hAnsi="Times New Roman" w:cs="Times New Roman"/>
          <w:color w:val="auto"/>
          <w:sz w:val="28"/>
          <w:szCs w:val="28"/>
          <w:lang w:eastAsia="ru-RU" w:bidi="ar-SA"/>
        </w:rPr>
        <w:t xml:space="preserve"> (одиниць);</w:t>
      </w:r>
    </w:p>
    <w:p w:rsidR="005925B4" w:rsidRPr="00FC1D79" w:rsidRDefault="005925B4" w:rsidP="005925B4">
      <w:pPr>
        <w:ind w:firstLine="708"/>
        <w:jc w:val="both"/>
        <w:rPr>
          <w:rFonts w:ascii="Times New Roman" w:eastAsia="Times New Roman" w:hAnsi="Times New Roman"/>
          <w:color w:val="auto"/>
          <w:sz w:val="28"/>
          <w:szCs w:val="28"/>
        </w:rPr>
      </w:pPr>
      <w:r w:rsidRPr="00FC1D79">
        <w:rPr>
          <w:rFonts w:ascii="Times New Roman" w:eastAsia="Times New Roman" w:hAnsi="Times New Roman"/>
          <w:color w:val="auto"/>
          <w:sz w:val="28"/>
          <w:szCs w:val="28"/>
        </w:rPr>
        <w:t>питома вага суб’єктів малого підприємництва у загальній кількості суб’єктів господарювання, на я</w:t>
      </w:r>
      <w:r w:rsidR="00F30FC1" w:rsidRPr="00FC1D79">
        <w:rPr>
          <w:rFonts w:ascii="Times New Roman" w:eastAsia="Times New Roman" w:hAnsi="Times New Roman"/>
          <w:color w:val="auto"/>
          <w:sz w:val="28"/>
          <w:szCs w:val="28"/>
        </w:rPr>
        <w:t>ких проблема справляє вплив 100</w:t>
      </w:r>
      <w:r w:rsidR="00FC1D79">
        <w:rPr>
          <w:rFonts w:ascii="Times New Roman" w:eastAsia="Times New Roman" w:hAnsi="Times New Roman"/>
          <w:color w:val="auto"/>
          <w:sz w:val="28"/>
          <w:szCs w:val="28"/>
        </w:rPr>
        <w:t> </w:t>
      </w:r>
      <w:r w:rsidRPr="00FC1D79">
        <w:rPr>
          <w:rFonts w:ascii="Times New Roman" w:eastAsia="Times New Roman" w:hAnsi="Times New Roman"/>
          <w:color w:val="auto"/>
          <w:sz w:val="28"/>
          <w:szCs w:val="28"/>
        </w:rPr>
        <w:t>% (відсотків).</w:t>
      </w:r>
    </w:p>
    <w:p w:rsidR="0099112E" w:rsidRPr="00FC1D79" w:rsidRDefault="0099112E" w:rsidP="00B87F67">
      <w:pPr>
        <w:widowControl/>
        <w:tabs>
          <w:tab w:val="left" w:pos="851"/>
        </w:tabs>
        <w:ind w:firstLine="709"/>
        <w:jc w:val="both"/>
        <w:rPr>
          <w:rFonts w:ascii="Times New Roman" w:eastAsia="Times New Roman" w:hAnsi="Times New Roman" w:cs="Times New Roman"/>
          <w:color w:val="auto"/>
          <w:sz w:val="28"/>
          <w:szCs w:val="28"/>
          <w:highlight w:val="yellow"/>
          <w:lang w:eastAsia="ru-RU" w:bidi="ar-SA"/>
        </w:rPr>
      </w:pPr>
    </w:p>
    <w:p w:rsidR="0099112E" w:rsidRPr="00FC1D79" w:rsidRDefault="0099112E" w:rsidP="00B87F67">
      <w:pPr>
        <w:widowControl/>
        <w:tabs>
          <w:tab w:val="left" w:pos="851"/>
        </w:tabs>
        <w:ind w:firstLine="709"/>
        <w:jc w:val="both"/>
        <w:rPr>
          <w:rFonts w:ascii="Times New Roman" w:eastAsia="Times New Roman" w:hAnsi="Times New Roman" w:cs="Times New Roman"/>
          <w:color w:val="auto"/>
          <w:sz w:val="28"/>
          <w:szCs w:val="28"/>
          <w:lang w:eastAsia="ru-RU" w:bidi="ar-SA"/>
        </w:rPr>
      </w:pPr>
      <w:r w:rsidRPr="00FC1D79">
        <w:rPr>
          <w:rFonts w:ascii="Times New Roman" w:eastAsia="Times New Roman" w:hAnsi="Times New Roman" w:cs="Times New Roman"/>
          <w:color w:val="auto"/>
          <w:sz w:val="28"/>
          <w:szCs w:val="28"/>
          <w:lang w:eastAsia="ru-RU" w:bidi="ar-SA"/>
        </w:rPr>
        <w:t xml:space="preserve">3. </w:t>
      </w:r>
      <w:r w:rsidR="00E82125" w:rsidRPr="00FC1D79">
        <w:rPr>
          <w:rFonts w:ascii="Times New Roman" w:eastAsia="Times New Roman" w:hAnsi="Times New Roman"/>
          <w:color w:val="auto"/>
          <w:sz w:val="28"/>
          <w:szCs w:val="28"/>
        </w:rPr>
        <w:t>Розрахунок витрат суб’єктів малого підприємництва на виконання вимог регулювання</w:t>
      </w:r>
      <w:r w:rsidR="00192A36" w:rsidRPr="00FC1D79">
        <w:rPr>
          <w:rFonts w:ascii="Times New Roman" w:eastAsia="Times New Roman" w:hAnsi="Times New Roman" w:cs="Times New Roman"/>
          <w:color w:val="auto"/>
          <w:sz w:val="28"/>
          <w:szCs w:val="28"/>
          <w:lang w:eastAsia="ru-RU" w:bidi="ar-S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999"/>
        <w:gridCol w:w="4939"/>
        <w:gridCol w:w="1348"/>
        <w:gridCol w:w="1051"/>
        <w:gridCol w:w="1290"/>
      </w:tblGrid>
      <w:tr w:rsidR="0075653D" w:rsidRPr="00FC1D79" w:rsidTr="000D2A9B">
        <w:trPr>
          <w:trHeight w:val="15"/>
        </w:trPr>
        <w:tc>
          <w:tcPr>
            <w:tcW w:w="519" w:type="pct"/>
            <w:vAlign w:val="center"/>
            <w:hideMark/>
          </w:tcPr>
          <w:p w:rsidR="005925B4" w:rsidRPr="00FC1D79" w:rsidRDefault="005925B4" w:rsidP="000D2A9B">
            <w:pPr>
              <w:jc w:val="center"/>
              <w:rPr>
                <w:rFonts w:ascii="Times New Roman" w:eastAsia="Times New Roman" w:hAnsi="Times New Roman"/>
                <w:color w:val="auto"/>
                <w:sz w:val="28"/>
                <w:szCs w:val="28"/>
              </w:rPr>
            </w:pPr>
            <w:r w:rsidRPr="00FC1D79">
              <w:rPr>
                <w:rFonts w:ascii="Times New Roman" w:eastAsia="Times New Roman" w:hAnsi="Times New Roman"/>
                <w:color w:val="auto"/>
                <w:sz w:val="28"/>
                <w:szCs w:val="28"/>
              </w:rPr>
              <w:t>Порядковий номер</w:t>
            </w:r>
          </w:p>
        </w:tc>
        <w:tc>
          <w:tcPr>
            <w:tcW w:w="2565" w:type="pct"/>
            <w:vAlign w:val="center"/>
            <w:hideMark/>
          </w:tcPr>
          <w:p w:rsidR="005925B4" w:rsidRPr="00FC1D79" w:rsidRDefault="005925B4" w:rsidP="000D2A9B">
            <w:pPr>
              <w:jc w:val="center"/>
              <w:rPr>
                <w:rFonts w:ascii="Times New Roman" w:eastAsia="Times New Roman" w:hAnsi="Times New Roman"/>
                <w:color w:val="auto"/>
                <w:sz w:val="28"/>
                <w:szCs w:val="28"/>
              </w:rPr>
            </w:pPr>
            <w:r w:rsidRPr="00FC1D79">
              <w:rPr>
                <w:rFonts w:ascii="Times New Roman" w:eastAsia="Times New Roman" w:hAnsi="Times New Roman"/>
                <w:color w:val="auto"/>
                <w:sz w:val="28"/>
                <w:szCs w:val="28"/>
              </w:rPr>
              <w:t>Найменування оцінки</w:t>
            </w:r>
          </w:p>
        </w:tc>
        <w:tc>
          <w:tcPr>
            <w:tcW w:w="700" w:type="pct"/>
            <w:vAlign w:val="center"/>
            <w:hideMark/>
          </w:tcPr>
          <w:p w:rsidR="005925B4" w:rsidRPr="00FC1D79" w:rsidRDefault="005925B4" w:rsidP="000D2A9B">
            <w:pPr>
              <w:jc w:val="center"/>
              <w:rPr>
                <w:rFonts w:ascii="Times New Roman" w:eastAsia="Times New Roman" w:hAnsi="Times New Roman"/>
                <w:color w:val="auto"/>
                <w:sz w:val="28"/>
                <w:szCs w:val="28"/>
              </w:rPr>
            </w:pPr>
            <w:r w:rsidRPr="00FC1D79">
              <w:rPr>
                <w:rFonts w:ascii="Times New Roman" w:eastAsia="Times New Roman" w:hAnsi="Times New Roman"/>
                <w:color w:val="auto"/>
                <w:sz w:val="28"/>
                <w:szCs w:val="28"/>
              </w:rPr>
              <w:t>У перший рік (стартовий рік впровадження регулювання)</w:t>
            </w:r>
          </w:p>
        </w:tc>
        <w:tc>
          <w:tcPr>
            <w:tcW w:w="546" w:type="pct"/>
            <w:vAlign w:val="center"/>
            <w:hideMark/>
          </w:tcPr>
          <w:p w:rsidR="005925B4" w:rsidRPr="00FC1D79" w:rsidRDefault="005925B4" w:rsidP="000D2A9B">
            <w:pPr>
              <w:jc w:val="center"/>
              <w:rPr>
                <w:rFonts w:ascii="Times New Roman" w:eastAsia="Times New Roman" w:hAnsi="Times New Roman"/>
                <w:color w:val="auto"/>
                <w:sz w:val="28"/>
                <w:szCs w:val="28"/>
              </w:rPr>
            </w:pPr>
            <w:r w:rsidRPr="00FC1D79">
              <w:rPr>
                <w:rFonts w:ascii="Times New Roman" w:eastAsia="Times New Roman" w:hAnsi="Times New Roman"/>
                <w:color w:val="auto"/>
                <w:sz w:val="28"/>
                <w:szCs w:val="28"/>
              </w:rPr>
              <w:t>Періодичні (за наступ-ний рік)</w:t>
            </w:r>
          </w:p>
        </w:tc>
        <w:tc>
          <w:tcPr>
            <w:tcW w:w="670" w:type="pct"/>
            <w:vAlign w:val="center"/>
            <w:hideMark/>
          </w:tcPr>
          <w:p w:rsidR="005925B4" w:rsidRPr="00FC1D79" w:rsidRDefault="005925B4" w:rsidP="005925B4">
            <w:pPr>
              <w:jc w:val="center"/>
              <w:rPr>
                <w:rFonts w:ascii="Times New Roman" w:eastAsia="Times New Roman" w:hAnsi="Times New Roman"/>
                <w:color w:val="auto"/>
                <w:sz w:val="28"/>
                <w:szCs w:val="28"/>
              </w:rPr>
            </w:pPr>
            <w:r w:rsidRPr="00FC1D79">
              <w:rPr>
                <w:rFonts w:ascii="Times New Roman" w:eastAsia="Times New Roman" w:hAnsi="Times New Roman"/>
                <w:color w:val="auto"/>
                <w:sz w:val="28"/>
                <w:szCs w:val="28"/>
              </w:rPr>
              <w:t>Витрати за п’ять років</w:t>
            </w:r>
          </w:p>
        </w:tc>
      </w:tr>
      <w:tr w:rsidR="0075653D" w:rsidRPr="00FC1D79" w:rsidTr="000D2A9B">
        <w:trPr>
          <w:trHeight w:val="253"/>
        </w:trPr>
        <w:tc>
          <w:tcPr>
            <w:tcW w:w="5000" w:type="pct"/>
            <w:gridSpan w:val="5"/>
            <w:hideMark/>
          </w:tcPr>
          <w:p w:rsidR="005925B4" w:rsidRPr="00FC1D79" w:rsidRDefault="005925B4" w:rsidP="000D2A9B">
            <w:pPr>
              <w:jc w:val="center"/>
              <w:rPr>
                <w:rFonts w:ascii="Times New Roman" w:hAnsi="Times New Roman"/>
                <w:color w:val="auto"/>
                <w:sz w:val="28"/>
                <w:szCs w:val="28"/>
                <w:lang w:eastAsia="ru-RU"/>
              </w:rPr>
            </w:pPr>
            <w:r w:rsidRPr="00FC1D79">
              <w:rPr>
                <w:rFonts w:ascii="Times New Roman" w:hAnsi="Times New Roman"/>
                <w:color w:val="auto"/>
                <w:sz w:val="28"/>
                <w:szCs w:val="28"/>
                <w:lang w:eastAsia="ru-RU"/>
              </w:rPr>
              <w:t>Оцінка «прямих» витрат суб’єктів малого підприємництва на виконання регулювання</w:t>
            </w:r>
          </w:p>
        </w:tc>
      </w:tr>
      <w:tr w:rsidR="0075653D" w:rsidRPr="00FC1D79" w:rsidTr="000D2A9B">
        <w:trPr>
          <w:trHeight w:val="685"/>
        </w:trPr>
        <w:tc>
          <w:tcPr>
            <w:tcW w:w="519" w:type="pct"/>
            <w:hideMark/>
          </w:tcPr>
          <w:p w:rsidR="005925B4" w:rsidRPr="00FC1D79" w:rsidRDefault="005925B4" w:rsidP="000D2A9B">
            <w:pPr>
              <w:jc w:val="center"/>
              <w:rPr>
                <w:rFonts w:ascii="Times New Roman" w:hAnsi="Times New Roman"/>
                <w:color w:val="auto"/>
                <w:sz w:val="28"/>
                <w:szCs w:val="28"/>
                <w:lang w:eastAsia="ru-RU"/>
              </w:rPr>
            </w:pPr>
            <w:r w:rsidRPr="00FC1D79">
              <w:rPr>
                <w:rFonts w:ascii="Times New Roman" w:hAnsi="Times New Roman"/>
                <w:color w:val="auto"/>
                <w:sz w:val="28"/>
                <w:szCs w:val="28"/>
                <w:lang w:eastAsia="ru-RU"/>
              </w:rPr>
              <w:t>1.</w:t>
            </w:r>
          </w:p>
        </w:tc>
        <w:tc>
          <w:tcPr>
            <w:tcW w:w="2565" w:type="pct"/>
            <w:hideMark/>
          </w:tcPr>
          <w:p w:rsidR="005925B4" w:rsidRPr="00FC1D79" w:rsidRDefault="005925B4" w:rsidP="000D2A9B">
            <w:pPr>
              <w:jc w:val="both"/>
              <w:rPr>
                <w:rFonts w:ascii="Times New Roman" w:hAnsi="Times New Roman"/>
                <w:color w:val="auto"/>
                <w:sz w:val="28"/>
                <w:szCs w:val="28"/>
                <w:lang w:eastAsia="ru-RU"/>
              </w:rPr>
            </w:pPr>
            <w:r w:rsidRPr="00FC1D79">
              <w:rPr>
                <w:rFonts w:ascii="Times New Roman" w:hAnsi="Times New Roman"/>
                <w:color w:val="auto"/>
                <w:sz w:val="28"/>
                <w:szCs w:val="28"/>
                <w:lang w:eastAsia="ru-RU"/>
              </w:rPr>
              <w:t>Придбання необхідного обладнання (пристроїв, машин, механізмів)</w:t>
            </w:r>
            <w:r w:rsidRPr="00FC1D79">
              <w:rPr>
                <w:rFonts w:ascii="Times New Roman" w:hAnsi="Times New Roman"/>
                <w:color w:val="auto"/>
                <w:sz w:val="28"/>
                <w:szCs w:val="28"/>
                <w:lang w:eastAsia="ru-RU"/>
              </w:rPr>
              <w:br/>
              <w:t xml:space="preserve">Формула: </w:t>
            </w:r>
            <w:r w:rsidRPr="00FC1D79">
              <w:rPr>
                <w:rFonts w:ascii="Times New Roman" w:hAnsi="Times New Roman"/>
                <w:color w:val="auto"/>
                <w:sz w:val="28"/>
                <w:szCs w:val="28"/>
                <w:lang w:eastAsia="ru-RU"/>
              </w:rPr>
              <w:br/>
              <w:t>кількість необхідних одиниць обладнання Х вартість одиниці</w:t>
            </w:r>
          </w:p>
        </w:tc>
        <w:tc>
          <w:tcPr>
            <w:tcW w:w="700" w:type="pct"/>
            <w:hideMark/>
          </w:tcPr>
          <w:p w:rsidR="005925B4" w:rsidRPr="00FC1D79" w:rsidRDefault="005925B4" w:rsidP="005925B4">
            <w:pPr>
              <w:jc w:val="center"/>
              <w:rPr>
                <w:rFonts w:ascii="Times New Roman" w:hAnsi="Times New Roman"/>
                <w:color w:val="auto"/>
                <w:sz w:val="28"/>
                <w:szCs w:val="28"/>
                <w:lang w:eastAsia="ru-RU"/>
              </w:rPr>
            </w:pPr>
            <w:r w:rsidRPr="00FC1D79">
              <w:rPr>
                <w:rFonts w:ascii="Times New Roman" w:hAnsi="Times New Roman"/>
                <w:color w:val="auto"/>
                <w:sz w:val="28"/>
                <w:szCs w:val="28"/>
                <w:lang w:eastAsia="ru-RU"/>
              </w:rPr>
              <w:t>не передбачені</w:t>
            </w:r>
          </w:p>
        </w:tc>
        <w:tc>
          <w:tcPr>
            <w:tcW w:w="546" w:type="pct"/>
            <w:hideMark/>
          </w:tcPr>
          <w:p w:rsidR="005925B4" w:rsidRPr="00FC1D79" w:rsidRDefault="005925B4" w:rsidP="005925B4">
            <w:pPr>
              <w:jc w:val="center"/>
              <w:rPr>
                <w:rFonts w:ascii="Times New Roman" w:hAnsi="Times New Roman"/>
                <w:color w:val="auto"/>
                <w:sz w:val="28"/>
                <w:szCs w:val="28"/>
                <w:lang w:eastAsia="ru-RU"/>
              </w:rPr>
            </w:pPr>
            <w:r w:rsidRPr="00FC1D79">
              <w:rPr>
                <w:rFonts w:ascii="Times New Roman" w:hAnsi="Times New Roman"/>
                <w:color w:val="auto"/>
                <w:sz w:val="28"/>
                <w:szCs w:val="28"/>
                <w:lang w:eastAsia="ru-RU"/>
              </w:rPr>
              <w:t>не передбачені</w:t>
            </w:r>
          </w:p>
        </w:tc>
        <w:tc>
          <w:tcPr>
            <w:tcW w:w="670" w:type="pct"/>
            <w:hideMark/>
          </w:tcPr>
          <w:p w:rsidR="005925B4" w:rsidRPr="00FC1D79" w:rsidRDefault="005925B4" w:rsidP="005925B4">
            <w:pPr>
              <w:jc w:val="center"/>
              <w:rPr>
                <w:rFonts w:ascii="Times New Roman" w:hAnsi="Times New Roman"/>
                <w:color w:val="auto"/>
                <w:sz w:val="28"/>
                <w:szCs w:val="28"/>
                <w:lang w:eastAsia="ru-RU"/>
              </w:rPr>
            </w:pPr>
            <w:r w:rsidRPr="00FC1D79">
              <w:rPr>
                <w:rFonts w:ascii="Times New Roman" w:hAnsi="Times New Roman"/>
                <w:color w:val="auto"/>
                <w:sz w:val="28"/>
                <w:szCs w:val="28"/>
                <w:lang w:eastAsia="ru-RU"/>
              </w:rPr>
              <w:t>не передбачені</w:t>
            </w:r>
          </w:p>
        </w:tc>
      </w:tr>
      <w:tr w:rsidR="0075653D" w:rsidRPr="00FC1D79" w:rsidTr="000D2A9B">
        <w:trPr>
          <w:trHeight w:val="3070"/>
        </w:trPr>
        <w:tc>
          <w:tcPr>
            <w:tcW w:w="519" w:type="pct"/>
            <w:hideMark/>
          </w:tcPr>
          <w:p w:rsidR="005925B4" w:rsidRPr="00FC1D79" w:rsidRDefault="005925B4" w:rsidP="000D2A9B">
            <w:pPr>
              <w:jc w:val="center"/>
              <w:rPr>
                <w:rFonts w:ascii="Times New Roman" w:hAnsi="Times New Roman"/>
                <w:color w:val="auto"/>
                <w:sz w:val="28"/>
                <w:szCs w:val="28"/>
                <w:lang w:eastAsia="ru-RU"/>
              </w:rPr>
            </w:pPr>
            <w:r w:rsidRPr="00FC1D79">
              <w:rPr>
                <w:rFonts w:ascii="Times New Roman" w:hAnsi="Times New Roman"/>
                <w:color w:val="auto"/>
                <w:sz w:val="28"/>
                <w:szCs w:val="28"/>
                <w:lang w:eastAsia="ru-RU"/>
              </w:rPr>
              <w:t>2.</w:t>
            </w:r>
          </w:p>
        </w:tc>
        <w:tc>
          <w:tcPr>
            <w:tcW w:w="2565" w:type="pct"/>
            <w:hideMark/>
          </w:tcPr>
          <w:p w:rsidR="005925B4" w:rsidRPr="00FC1D79" w:rsidRDefault="005925B4" w:rsidP="000D2A9B">
            <w:pPr>
              <w:jc w:val="both"/>
              <w:rPr>
                <w:rFonts w:ascii="Times New Roman" w:hAnsi="Times New Roman"/>
                <w:color w:val="auto"/>
                <w:sz w:val="28"/>
                <w:szCs w:val="28"/>
                <w:lang w:eastAsia="ru-RU"/>
              </w:rPr>
            </w:pPr>
            <w:r w:rsidRPr="00FC1D79">
              <w:rPr>
                <w:rFonts w:ascii="Times New Roman" w:hAnsi="Times New Roman"/>
                <w:color w:val="auto"/>
                <w:sz w:val="28"/>
                <w:szCs w:val="28"/>
                <w:lang w:eastAsia="ru-RU"/>
              </w:rPr>
              <w:t>Процедури повірки та/або постановки на відповідний облік у визначеному органі державної влади чи місцевого самоврядування</w:t>
            </w:r>
            <w:r w:rsidRPr="00FC1D79">
              <w:rPr>
                <w:rFonts w:ascii="Times New Roman" w:hAnsi="Times New Roman"/>
                <w:color w:val="auto"/>
                <w:sz w:val="28"/>
                <w:szCs w:val="28"/>
                <w:lang w:eastAsia="ru-RU"/>
              </w:rPr>
              <w:br/>
              <w:t xml:space="preserve">Формула: </w:t>
            </w:r>
            <w:r w:rsidRPr="00FC1D79">
              <w:rPr>
                <w:rFonts w:ascii="Times New Roman" w:hAnsi="Times New Roman"/>
                <w:color w:val="auto"/>
                <w:sz w:val="28"/>
                <w:szCs w:val="28"/>
                <w:lang w:eastAsia="ru-RU"/>
              </w:rPr>
              <w:br/>
              <w:t>прямі витрати на процедури повірки (проведення первинного обстеження) в органі державної влади + витрати часу на процедуру обліку (на одиницю обладнання) Х вартість часу суб’єкта малого підприємництва (заробітна плата) Х оціночна кількість процедур обліку за рік) Х кількість необхідних одиниць обладнання одному суб’єкту малого підприємництва</w:t>
            </w:r>
          </w:p>
        </w:tc>
        <w:tc>
          <w:tcPr>
            <w:tcW w:w="700" w:type="pct"/>
            <w:hideMark/>
          </w:tcPr>
          <w:p w:rsidR="005925B4" w:rsidRPr="00FC1D79" w:rsidRDefault="005925B4" w:rsidP="005925B4">
            <w:pPr>
              <w:jc w:val="center"/>
              <w:rPr>
                <w:rFonts w:ascii="Times New Roman" w:hAnsi="Times New Roman"/>
                <w:color w:val="auto"/>
                <w:sz w:val="28"/>
                <w:szCs w:val="28"/>
                <w:lang w:eastAsia="ru-RU"/>
              </w:rPr>
            </w:pPr>
            <w:r w:rsidRPr="00FC1D79">
              <w:rPr>
                <w:rFonts w:ascii="Times New Roman" w:hAnsi="Times New Roman"/>
                <w:color w:val="auto"/>
                <w:sz w:val="28"/>
                <w:szCs w:val="28"/>
                <w:lang w:eastAsia="ru-RU"/>
              </w:rPr>
              <w:t>не передбачені</w:t>
            </w:r>
          </w:p>
        </w:tc>
        <w:tc>
          <w:tcPr>
            <w:tcW w:w="546" w:type="pct"/>
            <w:hideMark/>
          </w:tcPr>
          <w:p w:rsidR="005925B4" w:rsidRPr="00FC1D79" w:rsidRDefault="005925B4" w:rsidP="005925B4">
            <w:pPr>
              <w:jc w:val="center"/>
              <w:rPr>
                <w:rFonts w:ascii="Times New Roman" w:hAnsi="Times New Roman"/>
                <w:color w:val="auto"/>
                <w:sz w:val="28"/>
                <w:szCs w:val="28"/>
                <w:lang w:eastAsia="ru-RU"/>
              </w:rPr>
            </w:pPr>
            <w:r w:rsidRPr="00FC1D79">
              <w:rPr>
                <w:rFonts w:ascii="Times New Roman" w:hAnsi="Times New Roman"/>
                <w:color w:val="auto"/>
                <w:sz w:val="28"/>
                <w:szCs w:val="28"/>
                <w:lang w:eastAsia="ru-RU"/>
              </w:rPr>
              <w:t>не передбачені</w:t>
            </w:r>
          </w:p>
        </w:tc>
        <w:tc>
          <w:tcPr>
            <w:tcW w:w="670" w:type="pct"/>
            <w:hideMark/>
          </w:tcPr>
          <w:p w:rsidR="005925B4" w:rsidRPr="00FC1D79" w:rsidRDefault="005925B4" w:rsidP="005925B4">
            <w:pPr>
              <w:jc w:val="center"/>
              <w:rPr>
                <w:rFonts w:ascii="Times New Roman" w:hAnsi="Times New Roman"/>
                <w:color w:val="auto"/>
                <w:sz w:val="28"/>
                <w:szCs w:val="28"/>
                <w:lang w:eastAsia="ru-RU"/>
              </w:rPr>
            </w:pPr>
            <w:r w:rsidRPr="00FC1D79">
              <w:rPr>
                <w:rFonts w:ascii="Times New Roman" w:hAnsi="Times New Roman"/>
                <w:color w:val="auto"/>
                <w:sz w:val="28"/>
                <w:szCs w:val="28"/>
                <w:lang w:eastAsia="ru-RU"/>
              </w:rPr>
              <w:t>не передбачені</w:t>
            </w:r>
          </w:p>
        </w:tc>
      </w:tr>
      <w:tr w:rsidR="0075653D" w:rsidRPr="00FC1D79" w:rsidTr="000D2A9B">
        <w:trPr>
          <w:trHeight w:val="15"/>
        </w:trPr>
        <w:tc>
          <w:tcPr>
            <w:tcW w:w="519" w:type="pct"/>
            <w:hideMark/>
          </w:tcPr>
          <w:p w:rsidR="005925B4" w:rsidRPr="00FC1D79" w:rsidRDefault="005925B4" w:rsidP="000D2A9B">
            <w:pPr>
              <w:jc w:val="center"/>
              <w:rPr>
                <w:rFonts w:ascii="Times New Roman" w:hAnsi="Times New Roman"/>
                <w:color w:val="auto"/>
                <w:sz w:val="28"/>
                <w:szCs w:val="28"/>
                <w:lang w:eastAsia="ru-RU"/>
              </w:rPr>
            </w:pPr>
            <w:r w:rsidRPr="00FC1D79">
              <w:rPr>
                <w:rFonts w:ascii="Times New Roman" w:hAnsi="Times New Roman"/>
                <w:color w:val="auto"/>
                <w:sz w:val="28"/>
                <w:szCs w:val="28"/>
                <w:lang w:eastAsia="ru-RU"/>
              </w:rPr>
              <w:t>3.</w:t>
            </w:r>
          </w:p>
        </w:tc>
        <w:tc>
          <w:tcPr>
            <w:tcW w:w="2565" w:type="pct"/>
            <w:hideMark/>
          </w:tcPr>
          <w:p w:rsidR="005925B4" w:rsidRPr="00FC1D79" w:rsidRDefault="005925B4" w:rsidP="000D2A9B">
            <w:pPr>
              <w:jc w:val="both"/>
              <w:rPr>
                <w:rFonts w:ascii="Times New Roman" w:hAnsi="Times New Roman"/>
                <w:color w:val="auto"/>
                <w:sz w:val="28"/>
                <w:szCs w:val="28"/>
                <w:lang w:eastAsia="ru-RU"/>
              </w:rPr>
            </w:pPr>
            <w:r w:rsidRPr="00FC1D79">
              <w:rPr>
                <w:rFonts w:ascii="Times New Roman" w:hAnsi="Times New Roman"/>
                <w:color w:val="auto"/>
                <w:sz w:val="28"/>
                <w:szCs w:val="28"/>
                <w:lang w:eastAsia="ru-RU"/>
              </w:rPr>
              <w:t>Процедури експлуатації обладнання (експлуатаційні витрати - витратні матеріали)</w:t>
            </w:r>
            <w:r w:rsidRPr="00FC1D79">
              <w:rPr>
                <w:rFonts w:ascii="Times New Roman" w:hAnsi="Times New Roman"/>
                <w:color w:val="auto"/>
                <w:sz w:val="28"/>
                <w:szCs w:val="28"/>
                <w:lang w:eastAsia="ru-RU"/>
              </w:rPr>
              <w:br/>
              <w:t xml:space="preserve">Формула: </w:t>
            </w:r>
            <w:r w:rsidRPr="00FC1D79">
              <w:rPr>
                <w:rFonts w:ascii="Times New Roman" w:hAnsi="Times New Roman"/>
                <w:color w:val="auto"/>
                <w:sz w:val="28"/>
                <w:szCs w:val="28"/>
                <w:lang w:eastAsia="ru-RU"/>
              </w:rPr>
              <w:br/>
              <w:t xml:space="preserve">оцінка витрат на експлуатацію обладнання (витратні матеріали та </w:t>
            </w:r>
            <w:r w:rsidRPr="00FC1D79">
              <w:rPr>
                <w:rFonts w:ascii="Times New Roman" w:hAnsi="Times New Roman"/>
                <w:color w:val="auto"/>
                <w:sz w:val="28"/>
                <w:szCs w:val="28"/>
                <w:lang w:eastAsia="ru-RU"/>
              </w:rPr>
              <w:lastRenderedPageBreak/>
              <w:t>ресурси на одиницю обладнання на рік) Х кількість необхідних одиниць обладнання одному суб’єкту малого підприємництва</w:t>
            </w:r>
          </w:p>
        </w:tc>
        <w:tc>
          <w:tcPr>
            <w:tcW w:w="700" w:type="pct"/>
            <w:hideMark/>
          </w:tcPr>
          <w:p w:rsidR="005925B4" w:rsidRPr="00FC1D79" w:rsidRDefault="005925B4" w:rsidP="005925B4">
            <w:pPr>
              <w:jc w:val="center"/>
              <w:rPr>
                <w:rFonts w:ascii="Times New Roman" w:hAnsi="Times New Roman"/>
                <w:color w:val="auto"/>
                <w:sz w:val="28"/>
                <w:szCs w:val="28"/>
                <w:lang w:eastAsia="ru-RU"/>
              </w:rPr>
            </w:pPr>
            <w:r w:rsidRPr="00FC1D79">
              <w:rPr>
                <w:rFonts w:ascii="Times New Roman" w:hAnsi="Times New Roman"/>
                <w:color w:val="auto"/>
                <w:sz w:val="28"/>
                <w:szCs w:val="28"/>
                <w:lang w:eastAsia="ru-RU"/>
              </w:rPr>
              <w:lastRenderedPageBreak/>
              <w:t>не передбачені</w:t>
            </w:r>
          </w:p>
        </w:tc>
        <w:tc>
          <w:tcPr>
            <w:tcW w:w="546" w:type="pct"/>
            <w:hideMark/>
          </w:tcPr>
          <w:p w:rsidR="005925B4" w:rsidRPr="00FC1D79" w:rsidRDefault="005925B4" w:rsidP="005925B4">
            <w:pPr>
              <w:jc w:val="center"/>
              <w:rPr>
                <w:rFonts w:ascii="Times New Roman" w:hAnsi="Times New Roman"/>
                <w:color w:val="auto"/>
                <w:sz w:val="28"/>
                <w:szCs w:val="28"/>
                <w:lang w:eastAsia="ru-RU"/>
              </w:rPr>
            </w:pPr>
            <w:r w:rsidRPr="00FC1D79">
              <w:rPr>
                <w:rFonts w:ascii="Times New Roman" w:hAnsi="Times New Roman"/>
                <w:color w:val="auto"/>
                <w:sz w:val="28"/>
                <w:szCs w:val="28"/>
                <w:lang w:eastAsia="ru-RU"/>
              </w:rPr>
              <w:t>не передбачені</w:t>
            </w:r>
          </w:p>
        </w:tc>
        <w:tc>
          <w:tcPr>
            <w:tcW w:w="670" w:type="pct"/>
            <w:hideMark/>
          </w:tcPr>
          <w:p w:rsidR="005925B4" w:rsidRPr="00FC1D79" w:rsidRDefault="005925B4" w:rsidP="005925B4">
            <w:pPr>
              <w:jc w:val="center"/>
              <w:rPr>
                <w:rFonts w:ascii="Times New Roman" w:hAnsi="Times New Roman"/>
                <w:color w:val="auto"/>
                <w:sz w:val="28"/>
                <w:szCs w:val="28"/>
                <w:lang w:eastAsia="ru-RU"/>
              </w:rPr>
            </w:pPr>
            <w:r w:rsidRPr="00FC1D79">
              <w:rPr>
                <w:rFonts w:ascii="Times New Roman" w:hAnsi="Times New Roman"/>
                <w:color w:val="auto"/>
                <w:sz w:val="28"/>
                <w:szCs w:val="28"/>
                <w:lang w:eastAsia="ru-RU"/>
              </w:rPr>
              <w:t>не передбачені</w:t>
            </w:r>
          </w:p>
        </w:tc>
      </w:tr>
      <w:tr w:rsidR="0075653D" w:rsidRPr="00FC1D79" w:rsidTr="000D2A9B">
        <w:trPr>
          <w:trHeight w:val="2525"/>
        </w:trPr>
        <w:tc>
          <w:tcPr>
            <w:tcW w:w="519" w:type="pct"/>
            <w:hideMark/>
          </w:tcPr>
          <w:p w:rsidR="005925B4" w:rsidRPr="00FC1D79" w:rsidRDefault="005925B4" w:rsidP="000D2A9B">
            <w:pPr>
              <w:jc w:val="center"/>
              <w:rPr>
                <w:rFonts w:ascii="Times New Roman" w:hAnsi="Times New Roman"/>
                <w:color w:val="auto"/>
                <w:sz w:val="28"/>
                <w:szCs w:val="28"/>
                <w:lang w:eastAsia="ru-RU"/>
              </w:rPr>
            </w:pPr>
            <w:r w:rsidRPr="00FC1D79">
              <w:rPr>
                <w:rFonts w:ascii="Times New Roman" w:hAnsi="Times New Roman"/>
                <w:color w:val="auto"/>
                <w:sz w:val="28"/>
                <w:szCs w:val="28"/>
                <w:lang w:eastAsia="ru-RU"/>
              </w:rPr>
              <w:t>4.</w:t>
            </w:r>
          </w:p>
        </w:tc>
        <w:tc>
          <w:tcPr>
            <w:tcW w:w="2565" w:type="pct"/>
            <w:hideMark/>
          </w:tcPr>
          <w:p w:rsidR="005925B4" w:rsidRPr="00FC1D79" w:rsidRDefault="005925B4" w:rsidP="00AF5E83">
            <w:pPr>
              <w:jc w:val="both"/>
              <w:rPr>
                <w:rFonts w:ascii="Times New Roman" w:hAnsi="Times New Roman"/>
                <w:color w:val="auto"/>
                <w:sz w:val="28"/>
                <w:szCs w:val="28"/>
                <w:lang w:eastAsia="ru-RU"/>
              </w:rPr>
            </w:pPr>
            <w:r w:rsidRPr="00FC1D79">
              <w:rPr>
                <w:rFonts w:ascii="Times New Roman" w:hAnsi="Times New Roman"/>
                <w:color w:val="auto"/>
                <w:sz w:val="28"/>
                <w:szCs w:val="28"/>
                <w:lang w:eastAsia="ru-RU"/>
              </w:rPr>
              <w:t>Процедури обслуговування обладнання (технічне обслуговування)</w:t>
            </w:r>
            <w:r w:rsidRPr="00FC1D79">
              <w:rPr>
                <w:rFonts w:ascii="Times New Roman" w:hAnsi="Times New Roman"/>
                <w:color w:val="auto"/>
                <w:sz w:val="28"/>
                <w:szCs w:val="28"/>
                <w:lang w:eastAsia="ru-RU"/>
              </w:rPr>
              <w:br/>
              <w:t xml:space="preserve">Формула: </w:t>
            </w:r>
            <w:r w:rsidRPr="00FC1D79">
              <w:rPr>
                <w:rFonts w:ascii="Times New Roman" w:hAnsi="Times New Roman"/>
                <w:color w:val="auto"/>
                <w:sz w:val="28"/>
                <w:szCs w:val="28"/>
                <w:lang w:eastAsia="ru-RU"/>
              </w:rPr>
              <w:br/>
              <w:t>оцінка вартості процедури обслуговування обладнання (на одиницю обладнання) Х кількість процедур технічного обслуговування на рік на одиницю обладнання Х кількість необхідних одиниць обладнання одному суб’єкту малого підприємництва</w:t>
            </w:r>
          </w:p>
        </w:tc>
        <w:tc>
          <w:tcPr>
            <w:tcW w:w="700" w:type="pct"/>
            <w:hideMark/>
          </w:tcPr>
          <w:p w:rsidR="005925B4" w:rsidRPr="00FC1D79" w:rsidRDefault="005925B4" w:rsidP="000D2A9B">
            <w:pPr>
              <w:jc w:val="center"/>
              <w:rPr>
                <w:rFonts w:ascii="Times New Roman" w:hAnsi="Times New Roman"/>
                <w:color w:val="auto"/>
                <w:sz w:val="28"/>
                <w:szCs w:val="28"/>
                <w:lang w:eastAsia="ru-RU"/>
              </w:rPr>
            </w:pPr>
            <w:r w:rsidRPr="00FC1D79">
              <w:rPr>
                <w:rFonts w:ascii="Times New Roman" w:hAnsi="Times New Roman"/>
                <w:color w:val="auto"/>
                <w:sz w:val="28"/>
                <w:szCs w:val="28"/>
                <w:lang w:eastAsia="ru-RU"/>
              </w:rPr>
              <w:t>не передбачені</w:t>
            </w:r>
          </w:p>
        </w:tc>
        <w:tc>
          <w:tcPr>
            <w:tcW w:w="546" w:type="pct"/>
            <w:hideMark/>
          </w:tcPr>
          <w:p w:rsidR="005925B4" w:rsidRPr="00FC1D79" w:rsidRDefault="005925B4" w:rsidP="000D2A9B">
            <w:pPr>
              <w:jc w:val="center"/>
              <w:rPr>
                <w:rFonts w:ascii="Times New Roman" w:hAnsi="Times New Roman"/>
                <w:color w:val="auto"/>
                <w:sz w:val="28"/>
                <w:szCs w:val="28"/>
                <w:lang w:eastAsia="ru-RU"/>
              </w:rPr>
            </w:pPr>
            <w:r w:rsidRPr="00FC1D79">
              <w:rPr>
                <w:rFonts w:ascii="Times New Roman" w:hAnsi="Times New Roman"/>
                <w:color w:val="auto"/>
                <w:sz w:val="28"/>
                <w:szCs w:val="28"/>
                <w:lang w:eastAsia="ru-RU"/>
              </w:rPr>
              <w:t>не передбачені</w:t>
            </w:r>
          </w:p>
        </w:tc>
        <w:tc>
          <w:tcPr>
            <w:tcW w:w="670" w:type="pct"/>
            <w:hideMark/>
          </w:tcPr>
          <w:p w:rsidR="005925B4" w:rsidRPr="00FC1D79" w:rsidRDefault="005925B4" w:rsidP="000D2A9B">
            <w:pPr>
              <w:jc w:val="center"/>
              <w:rPr>
                <w:rFonts w:ascii="Times New Roman" w:hAnsi="Times New Roman"/>
                <w:color w:val="auto"/>
                <w:sz w:val="28"/>
                <w:szCs w:val="28"/>
                <w:lang w:eastAsia="ru-RU"/>
              </w:rPr>
            </w:pPr>
            <w:r w:rsidRPr="00FC1D79">
              <w:rPr>
                <w:rFonts w:ascii="Times New Roman" w:hAnsi="Times New Roman"/>
                <w:color w:val="auto"/>
                <w:sz w:val="28"/>
                <w:szCs w:val="28"/>
                <w:lang w:eastAsia="ru-RU"/>
              </w:rPr>
              <w:t>не передбачені</w:t>
            </w:r>
          </w:p>
        </w:tc>
      </w:tr>
      <w:tr w:rsidR="0075653D" w:rsidRPr="00FC1D79" w:rsidTr="000D2A9B">
        <w:trPr>
          <w:trHeight w:val="15"/>
        </w:trPr>
        <w:tc>
          <w:tcPr>
            <w:tcW w:w="519" w:type="pct"/>
            <w:hideMark/>
          </w:tcPr>
          <w:p w:rsidR="005925B4" w:rsidRPr="00FC1D79" w:rsidRDefault="005925B4" w:rsidP="000D2A9B">
            <w:pPr>
              <w:jc w:val="center"/>
              <w:rPr>
                <w:rFonts w:ascii="Times New Roman" w:hAnsi="Times New Roman"/>
                <w:color w:val="auto"/>
                <w:sz w:val="28"/>
                <w:szCs w:val="28"/>
                <w:lang w:eastAsia="ru-RU"/>
              </w:rPr>
            </w:pPr>
            <w:r w:rsidRPr="00FC1D79">
              <w:rPr>
                <w:rFonts w:ascii="Times New Roman" w:hAnsi="Times New Roman"/>
                <w:color w:val="auto"/>
                <w:sz w:val="28"/>
                <w:szCs w:val="28"/>
                <w:lang w:eastAsia="ru-RU"/>
              </w:rPr>
              <w:t>5.</w:t>
            </w:r>
          </w:p>
        </w:tc>
        <w:tc>
          <w:tcPr>
            <w:tcW w:w="2565" w:type="pct"/>
            <w:hideMark/>
          </w:tcPr>
          <w:p w:rsidR="005925B4" w:rsidRPr="00FC1D79" w:rsidRDefault="005925B4" w:rsidP="000D2A9B">
            <w:pPr>
              <w:jc w:val="both"/>
              <w:rPr>
                <w:rFonts w:ascii="Times New Roman" w:hAnsi="Times New Roman"/>
                <w:color w:val="auto"/>
                <w:sz w:val="28"/>
                <w:szCs w:val="28"/>
                <w:lang w:eastAsia="ru-RU"/>
              </w:rPr>
            </w:pPr>
            <w:r w:rsidRPr="00FC1D79">
              <w:rPr>
                <w:rFonts w:ascii="Times New Roman" w:hAnsi="Times New Roman"/>
                <w:color w:val="auto"/>
                <w:sz w:val="28"/>
                <w:szCs w:val="28"/>
                <w:lang w:eastAsia="ru-RU"/>
              </w:rPr>
              <w:t>Інші процедури (уточнити):</w:t>
            </w:r>
          </w:p>
          <w:p w:rsidR="005925B4" w:rsidRPr="00FC1D79" w:rsidRDefault="005925B4" w:rsidP="000D2A9B">
            <w:pPr>
              <w:jc w:val="both"/>
              <w:rPr>
                <w:rFonts w:ascii="Times New Roman" w:hAnsi="Times New Roman"/>
                <w:color w:val="auto"/>
                <w:sz w:val="28"/>
                <w:szCs w:val="28"/>
                <w:lang w:eastAsia="ru-RU"/>
              </w:rPr>
            </w:pPr>
          </w:p>
        </w:tc>
        <w:tc>
          <w:tcPr>
            <w:tcW w:w="700" w:type="pct"/>
            <w:hideMark/>
          </w:tcPr>
          <w:p w:rsidR="005925B4" w:rsidRPr="00FC1D79" w:rsidRDefault="005925B4" w:rsidP="000D2A9B">
            <w:pPr>
              <w:jc w:val="center"/>
              <w:rPr>
                <w:rFonts w:ascii="Times New Roman" w:hAnsi="Times New Roman"/>
                <w:color w:val="auto"/>
                <w:sz w:val="28"/>
                <w:szCs w:val="28"/>
                <w:lang w:eastAsia="ru-RU"/>
              </w:rPr>
            </w:pPr>
            <w:r w:rsidRPr="00FC1D79">
              <w:rPr>
                <w:rFonts w:ascii="Times New Roman" w:hAnsi="Times New Roman"/>
                <w:color w:val="auto"/>
                <w:sz w:val="28"/>
                <w:szCs w:val="28"/>
                <w:lang w:eastAsia="ru-RU"/>
              </w:rPr>
              <w:t>не передбачені</w:t>
            </w:r>
          </w:p>
        </w:tc>
        <w:tc>
          <w:tcPr>
            <w:tcW w:w="546" w:type="pct"/>
            <w:hideMark/>
          </w:tcPr>
          <w:p w:rsidR="005925B4" w:rsidRPr="00FC1D79" w:rsidRDefault="005925B4" w:rsidP="000D2A9B">
            <w:pPr>
              <w:jc w:val="center"/>
              <w:rPr>
                <w:rFonts w:ascii="Times New Roman" w:hAnsi="Times New Roman"/>
                <w:color w:val="auto"/>
                <w:sz w:val="28"/>
                <w:szCs w:val="28"/>
                <w:lang w:eastAsia="ru-RU"/>
              </w:rPr>
            </w:pPr>
            <w:r w:rsidRPr="00FC1D79">
              <w:rPr>
                <w:rFonts w:ascii="Times New Roman" w:hAnsi="Times New Roman"/>
                <w:color w:val="auto"/>
                <w:sz w:val="28"/>
                <w:szCs w:val="28"/>
                <w:lang w:eastAsia="ru-RU"/>
              </w:rPr>
              <w:t>не передбачені</w:t>
            </w:r>
          </w:p>
        </w:tc>
        <w:tc>
          <w:tcPr>
            <w:tcW w:w="670" w:type="pct"/>
            <w:hideMark/>
          </w:tcPr>
          <w:p w:rsidR="005925B4" w:rsidRPr="00FC1D79" w:rsidRDefault="005925B4" w:rsidP="000D2A9B">
            <w:pPr>
              <w:jc w:val="center"/>
              <w:rPr>
                <w:rFonts w:ascii="Times New Roman" w:hAnsi="Times New Roman"/>
                <w:color w:val="auto"/>
                <w:sz w:val="28"/>
                <w:szCs w:val="28"/>
                <w:lang w:eastAsia="ru-RU"/>
              </w:rPr>
            </w:pPr>
            <w:r w:rsidRPr="00FC1D79">
              <w:rPr>
                <w:rFonts w:ascii="Times New Roman" w:hAnsi="Times New Roman"/>
                <w:color w:val="auto"/>
                <w:sz w:val="28"/>
                <w:szCs w:val="28"/>
                <w:lang w:eastAsia="ru-RU"/>
              </w:rPr>
              <w:t>не передбачені</w:t>
            </w:r>
          </w:p>
        </w:tc>
      </w:tr>
      <w:tr w:rsidR="0075653D" w:rsidRPr="00FC1D79" w:rsidTr="000D2A9B">
        <w:trPr>
          <w:trHeight w:val="672"/>
        </w:trPr>
        <w:tc>
          <w:tcPr>
            <w:tcW w:w="519" w:type="pct"/>
            <w:hideMark/>
          </w:tcPr>
          <w:p w:rsidR="005925B4" w:rsidRPr="00FC1D79" w:rsidRDefault="005925B4" w:rsidP="000D2A9B">
            <w:pPr>
              <w:jc w:val="center"/>
              <w:rPr>
                <w:rFonts w:ascii="Times New Roman" w:hAnsi="Times New Roman"/>
                <w:color w:val="auto"/>
                <w:sz w:val="28"/>
                <w:szCs w:val="28"/>
                <w:lang w:eastAsia="ru-RU"/>
              </w:rPr>
            </w:pPr>
            <w:r w:rsidRPr="00FC1D79">
              <w:rPr>
                <w:rFonts w:ascii="Times New Roman" w:hAnsi="Times New Roman"/>
                <w:color w:val="auto"/>
                <w:sz w:val="28"/>
                <w:szCs w:val="28"/>
                <w:lang w:eastAsia="ru-RU"/>
              </w:rPr>
              <w:t>6.</w:t>
            </w:r>
          </w:p>
        </w:tc>
        <w:tc>
          <w:tcPr>
            <w:tcW w:w="2565" w:type="pct"/>
            <w:hideMark/>
          </w:tcPr>
          <w:p w:rsidR="005925B4" w:rsidRPr="00FC1D79" w:rsidRDefault="005925B4" w:rsidP="000D2A9B">
            <w:pPr>
              <w:rPr>
                <w:rFonts w:ascii="Times New Roman" w:hAnsi="Times New Roman"/>
                <w:color w:val="auto"/>
                <w:sz w:val="28"/>
                <w:szCs w:val="28"/>
                <w:lang w:eastAsia="ru-RU"/>
              </w:rPr>
            </w:pPr>
            <w:r w:rsidRPr="00FC1D79">
              <w:rPr>
                <w:rFonts w:ascii="Times New Roman" w:hAnsi="Times New Roman"/>
                <w:color w:val="auto"/>
                <w:sz w:val="28"/>
                <w:szCs w:val="28"/>
                <w:lang w:eastAsia="ru-RU"/>
              </w:rPr>
              <w:t>Разом, гривень</w:t>
            </w:r>
            <w:r w:rsidRPr="00FC1D79">
              <w:rPr>
                <w:rFonts w:ascii="Times New Roman" w:hAnsi="Times New Roman"/>
                <w:color w:val="auto"/>
                <w:sz w:val="28"/>
                <w:szCs w:val="28"/>
                <w:lang w:eastAsia="ru-RU"/>
              </w:rPr>
              <w:br/>
              <w:t>Формула:</w:t>
            </w:r>
            <w:r w:rsidRPr="00FC1D79">
              <w:rPr>
                <w:rFonts w:ascii="Times New Roman" w:hAnsi="Times New Roman"/>
                <w:color w:val="auto"/>
                <w:sz w:val="28"/>
                <w:szCs w:val="28"/>
                <w:lang w:eastAsia="ru-RU"/>
              </w:rPr>
              <w:br/>
              <w:t>(сума рядків 1 + 2 + 3 + 4 + 5)</w:t>
            </w:r>
          </w:p>
        </w:tc>
        <w:tc>
          <w:tcPr>
            <w:tcW w:w="700" w:type="pct"/>
            <w:hideMark/>
          </w:tcPr>
          <w:p w:rsidR="005925B4" w:rsidRPr="00FC1D79" w:rsidRDefault="005925B4" w:rsidP="000D2A9B">
            <w:pPr>
              <w:jc w:val="center"/>
              <w:rPr>
                <w:rFonts w:ascii="Times New Roman" w:hAnsi="Times New Roman"/>
                <w:color w:val="auto"/>
                <w:sz w:val="28"/>
                <w:szCs w:val="28"/>
                <w:lang w:eastAsia="ru-RU"/>
              </w:rPr>
            </w:pPr>
            <w:r w:rsidRPr="00FC1D79">
              <w:rPr>
                <w:rFonts w:ascii="Times New Roman" w:hAnsi="Times New Roman"/>
                <w:color w:val="auto"/>
                <w:sz w:val="28"/>
                <w:szCs w:val="28"/>
                <w:lang w:eastAsia="ru-RU"/>
              </w:rPr>
              <w:t>не передбачені</w:t>
            </w:r>
          </w:p>
        </w:tc>
        <w:tc>
          <w:tcPr>
            <w:tcW w:w="546" w:type="pct"/>
            <w:hideMark/>
          </w:tcPr>
          <w:p w:rsidR="005925B4" w:rsidRPr="00FC1D79" w:rsidRDefault="005925B4" w:rsidP="000D2A9B">
            <w:pPr>
              <w:jc w:val="center"/>
              <w:rPr>
                <w:rFonts w:ascii="Times New Roman" w:hAnsi="Times New Roman"/>
                <w:color w:val="auto"/>
                <w:sz w:val="28"/>
                <w:szCs w:val="28"/>
                <w:lang w:eastAsia="ru-RU"/>
              </w:rPr>
            </w:pPr>
            <w:r w:rsidRPr="00FC1D79">
              <w:rPr>
                <w:rFonts w:ascii="Times New Roman" w:hAnsi="Times New Roman"/>
                <w:color w:val="auto"/>
                <w:sz w:val="28"/>
                <w:szCs w:val="28"/>
                <w:lang w:eastAsia="ru-RU"/>
              </w:rPr>
              <w:t>не передбачені</w:t>
            </w:r>
          </w:p>
        </w:tc>
        <w:tc>
          <w:tcPr>
            <w:tcW w:w="670" w:type="pct"/>
            <w:hideMark/>
          </w:tcPr>
          <w:p w:rsidR="005925B4" w:rsidRPr="00FC1D79" w:rsidRDefault="005925B4" w:rsidP="000D2A9B">
            <w:pPr>
              <w:jc w:val="center"/>
              <w:rPr>
                <w:rFonts w:ascii="Times New Roman" w:hAnsi="Times New Roman"/>
                <w:color w:val="auto"/>
                <w:sz w:val="28"/>
                <w:szCs w:val="28"/>
                <w:lang w:eastAsia="ru-RU"/>
              </w:rPr>
            </w:pPr>
            <w:r w:rsidRPr="00FC1D79">
              <w:rPr>
                <w:rFonts w:ascii="Times New Roman" w:hAnsi="Times New Roman"/>
                <w:color w:val="auto"/>
                <w:sz w:val="28"/>
                <w:szCs w:val="28"/>
                <w:lang w:eastAsia="ru-RU"/>
              </w:rPr>
              <w:t>не передбачені</w:t>
            </w:r>
          </w:p>
        </w:tc>
      </w:tr>
      <w:tr w:rsidR="00D744FB" w:rsidRPr="00FC1D79" w:rsidTr="005925B4">
        <w:trPr>
          <w:trHeight w:val="15"/>
        </w:trPr>
        <w:tc>
          <w:tcPr>
            <w:tcW w:w="519" w:type="pct"/>
            <w:hideMark/>
          </w:tcPr>
          <w:p w:rsidR="005925B4" w:rsidRPr="00FC1D79" w:rsidRDefault="005925B4" w:rsidP="000D2A9B">
            <w:pPr>
              <w:jc w:val="center"/>
              <w:rPr>
                <w:rFonts w:ascii="Times New Roman" w:hAnsi="Times New Roman"/>
                <w:color w:val="auto"/>
                <w:sz w:val="28"/>
                <w:szCs w:val="28"/>
                <w:lang w:eastAsia="ru-RU"/>
              </w:rPr>
            </w:pPr>
            <w:r w:rsidRPr="00FC1D79">
              <w:rPr>
                <w:rFonts w:ascii="Times New Roman" w:hAnsi="Times New Roman"/>
                <w:color w:val="auto"/>
                <w:sz w:val="28"/>
                <w:szCs w:val="28"/>
                <w:lang w:eastAsia="ru-RU"/>
              </w:rPr>
              <w:t>7.</w:t>
            </w:r>
          </w:p>
        </w:tc>
        <w:tc>
          <w:tcPr>
            <w:tcW w:w="2565" w:type="pct"/>
            <w:hideMark/>
          </w:tcPr>
          <w:p w:rsidR="005925B4" w:rsidRPr="00FC1D79" w:rsidRDefault="005925B4" w:rsidP="000D2A9B">
            <w:pPr>
              <w:jc w:val="both"/>
              <w:rPr>
                <w:rFonts w:ascii="Times New Roman" w:hAnsi="Times New Roman"/>
                <w:color w:val="auto"/>
                <w:sz w:val="28"/>
                <w:szCs w:val="28"/>
                <w:lang w:eastAsia="ru-RU"/>
              </w:rPr>
            </w:pPr>
            <w:r w:rsidRPr="00FC1D79">
              <w:rPr>
                <w:rFonts w:ascii="Times New Roman" w:hAnsi="Times New Roman"/>
                <w:color w:val="auto"/>
                <w:sz w:val="28"/>
                <w:szCs w:val="28"/>
                <w:lang w:eastAsia="ru-RU"/>
              </w:rPr>
              <w:t>Кількість суб’єктів господарювання, що повинні виконати вимоги регулювання, одиниць</w:t>
            </w:r>
          </w:p>
        </w:tc>
        <w:tc>
          <w:tcPr>
            <w:tcW w:w="1916" w:type="pct"/>
            <w:gridSpan w:val="3"/>
            <w:hideMark/>
          </w:tcPr>
          <w:p w:rsidR="005925B4" w:rsidRPr="00FC1D79" w:rsidRDefault="00D744FB" w:rsidP="000D2A9B">
            <w:pPr>
              <w:jc w:val="center"/>
              <w:rPr>
                <w:rFonts w:ascii="Times New Roman" w:hAnsi="Times New Roman"/>
                <w:color w:val="auto"/>
                <w:sz w:val="28"/>
                <w:szCs w:val="28"/>
                <w:lang w:eastAsia="ru-RU"/>
              </w:rPr>
            </w:pPr>
            <w:r w:rsidRPr="00FC1D79">
              <w:rPr>
                <w:rFonts w:ascii="Times New Roman" w:eastAsia="Times New Roman" w:hAnsi="Times New Roman"/>
                <w:color w:val="auto"/>
                <w:sz w:val="28"/>
                <w:szCs w:val="28"/>
              </w:rPr>
              <w:t>14800</w:t>
            </w:r>
          </w:p>
        </w:tc>
      </w:tr>
      <w:tr w:rsidR="0075653D" w:rsidRPr="00FC1D79" w:rsidTr="000D2A9B">
        <w:trPr>
          <w:trHeight w:val="15"/>
        </w:trPr>
        <w:tc>
          <w:tcPr>
            <w:tcW w:w="519" w:type="pct"/>
            <w:hideMark/>
          </w:tcPr>
          <w:p w:rsidR="005925B4" w:rsidRPr="00FC1D79" w:rsidRDefault="005925B4" w:rsidP="000D2A9B">
            <w:pPr>
              <w:jc w:val="center"/>
              <w:rPr>
                <w:rFonts w:ascii="Times New Roman" w:hAnsi="Times New Roman"/>
                <w:color w:val="auto"/>
                <w:sz w:val="28"/>
                <w:szCs w:val="28"/>
                <w:lang w:eastAsia="ru-RU"/>
              </w:rPr>
            </w:pPr>
            <w:r w:rsidRPr="00FC1D79">
              <w:rPr>
                <w:rFonts w:ascii="Times New Roman" w:hAnsi="Times New Roman"/>
                <w:color w:val="auto"/>
                <w:sz w:val="28"/>
                <w:szCs w:val="28"/>
                <w:lang w:eastAsia="ru-RU"/>
              </w:rPr>
              <w:t>8.</w:t>
            </w:r>
          </w:p>
        </w:tc>
        <w:tc>
          <w:tcPr>
            <w:tcW w:w="2565" w:type="pct"/>
            <w:hideMark/>
          </w:tcPr>
          <w:p w:rsidR="005925B4" w:rsidRPr="00FC1D79" w:rsidRDefault="005925B4" w:rsidP="000D2A9B">
            <w:pPr>
              <w:rPr>
                <w:rFonts w:ascii="Times New Roman" w:hAnsi="Times New Roman"/>
                <w:color w:val="auto"/>
                <w:sz w:val="28"/>
                <w:szCs w:val="28"/>
                <w:lang w:eastAsia="ru-RU"/>
              </w:rPr>
            </w:pPr>
            <w:r w:rsidRPr="00FC1D79">
              <w:rPr>
                <w:rFonts w:ascii="Times New Roman" w:hAnsi="Times New Roman"/>
                <w:color w:val="auto"/>
                <w:sz w:val="28"/>
                <w:szCs w:val="28"/>
                <w:lang w:eastAsia="ru-RU"/>
              </w:rPr>
              <w:t xml:space="preserve">Сумарно, гривень </w:t>
            </w:r>
            <w:r w:rsidRPr="00FC1D79">
              <w:rPr>
                <w:rFonts w:ascii="Times New Roman" w:hAnsi="Times New Roman"/>
                <w:color w:val="auto"/>
                <w:sz w:val="28"/>
                <w:szCs w:val="28"/>
                <w:lang w:eastAsia="ru-RU"/>
              </w:rPr>
              <w:br/>
              <w:t xml:space="preserve">Формула: </w:t>
            </w:r>
            <w:r w:rsidRPr="00FC1D79">
              <w:rPr>
                <w:rFonts w:ascii="Times New Roman" w:hAnsi="Times New Roman"/>
                <w:color w:val="auto"/>
                <w:sz w:val="28"/>
                <w:szCs w:val="28"/>
                <w:lang w:eastAsia="ru-RU"/>
              </w:rPr>
              <w:br/>
              <w:t>відповідний стовпчик «разом» Х</w:t>
            </w:r>
            <w:r w:rsidR="009F479D" w:rsidRPr="00FC1D79">
              <w:rPr>
                <w:rFonts w:ascii="Times New Roman" w:hAnsi="Times New Roman"/>
                <w:color w:val="auto"/>
                <w:sz w:val="28"/>
                <w:szCs w:val="28"/>
                <w:lang w:eastAsia="ru-RU"/>
              </w:rPr>
              <w:t xml:space="preserve"> </w:t>
            </w:r>
            <w:r w:rsidRPr="00FC1D79">
              <w:rPr>
                <w:rFonts w:ascii="Times New Roman" w:hAnsi="Times New Roman"/>
                <w:color w:val="auto"/>
                <w:sz w:val="28"/>
                <w:szCs w:val="28"/>
                <w:lang w:eastAsia="ru-RU"/>
              </w:rPr>
              <w:t>кількість суб’єктів малого підприємництва, що повинні виконати вимоги регулювання (рядок 6 Х рядок 7)</w:t>
            </w:r>
          </w:p>
        </w:tc>
        <w:tc>
          <w:tcPr>
            <w:tcW w:w="700" w:type="pct"/>
            <w:hideMark/>
          </w:tcPr>
          <w:p w:rsidR="005925B4" w:rsidRPr="00FC1D79" w:rsidRDefault="005925B4" w:rsidP="000D2A9B">
            <w:pPr>
              <w:jc w:val="center"/>
              <w:rPr>
                <w:rFonts w:ascii="Times New Roman" w:hAnsi="Times New Roman"/>
                <w:color w:val="auto"/>
                <w:sz w:val="28"/>
                <w:szCs w:val="28"/>
                <w:lang w:eastAsia="ru-RU"/>
              </w:rPr>
            </w:pPr>
            <w:r w:rsidRPr="00FC1D79">
              <w:rPr>
                <w:rFonts w:ascii="Times New Roman" w:hAnsi="Times New Roman"/>
                <w:color w:val="auto"/>
                <w:sz w:val="28"/>
                <w:szCs w:val="28"/>
                <w:lang w:eastAsia="ru-RU"/>
              </w:rPr>
              <w:t>не передбачені</w:t>
            </w:r>
          </w:p>
        </w:tc>
        <w:tc>
          <w:tcPr>
            <w:tcW w:w="546" w:type="pct"/>
            <w:hideMark/>
          </w:tcPr>
          <w:p w:rsidR="005925B4" w:rsidRPr="00FC1D79" w:rsidRDefault="005925B4" w:rsidP="000D2A9B">
            <w:pPr>
              <w:jc w:val="center"/>
              <w:rPr>
                <w:rFonts w:ascii="Times New Roman" w:hAnsi="Times New Roman"/>
                <w:color w:val="auto"/>
                <w:sz w:val="28"/>
                <w:szCs w:val="28"/>
                <w:lang w:eastAsia="ru-RU"/>
              </w:rPr>
            </w:pPr>
            <w:r w:rsidRPr="00FC1D79">
              <w:rPr>
                <w:rFonts w:ascii="Times New Roman" w:hAnsi="Times New Roman"/>
                <w:color w:val="auto"/>
                <w:sz w:val="28"/>
                <w:szCs w:val="28"/>
                <w:lang w:eastAsia="ru-RU"/>
              </w:rPr>
              <w:t>не передбачені</w:t>
            </w:r>
          </w:p>
        </w:tc>
        <w:tc>
          <w:tcPr>
            <w:tcW w:w="670" w:type="pct"/>
            <w:hideMark/>
          </w:tcPr>
          <w:p w:rsidR="005925B4" w:rsidRPr="00FC1D79" w:rsidRDefault="005925B4" w:rsidP="000D2A9B">
            <w:pPr>
              <w:jc w:val="center"/>
              <w:rPr>
                <w:rFonts w:ascii="Times New Roman" w:hAnsi="Times New Roman"/>
                <w:color w:val="auto"/>
                <w:sz w:val="28"/>
                <w:szCs w:val="28"/>
                <w:lang w:eastAsia="ru-RU"/>
              </w:rPr>
            </w:pPr>
            <w:r w:rsidRPr="00FC1D79">
              <w:rPr>
                <w:rFonts w:ascii="Times New Roman" w:hAnsi="Times New Roman"/>
                <w:color w:val="auto"/>
                <w:sz w:val="28"/>
                <w:szCs w:val="28"/>
                <w:lang w:eastAsia="ru-RU"/>
              </w:rPr>
              <w:t>не передбачені</w:t>
            </w:r>
          </w:p>
        </w:tc>
      </w:tr>
      <w:tr w:rsidR="0075653D" w:rsidRPr="00FC1D79" w:rsidTr="000D2A9B">
        <w:trPr>
          <w:trHeight w:val="558"/>
        </w:trPr>
        <w:tc>
          <w:tcPr>
            <w:tcW w:w="5000" w:type="pct"/>
            <w:gridSpan w:val="5"/>
            <w:hideMark/>
          </w:tcPr>
          <w:p w:rsidR="005925B4" w:rsidRPr="00FC1D79" w:rsidRDefault="005925B4" w:rsidP="00E82125">
            <w:pPr>
              <w:jc w:val="center"/>
              <w:rPr>
                <w:rFonts w:ascii="Times New Roman" w:hAnsi="Times New Roman"/>
                <w:color w:val="auto"/>
                <w:sz w:val="28"/>
                <w:szCs w:val="28"/>
                <w:lang w:eastAsia="ru-RU"/>
              </w:rPr>
            </w:pPr>
            <w:r w:rsidRPr="00FC1D79">
              <w:rPr>
                <w:rFonts w:ascii="Times New Roman" w:hAnsi="Times New Roman"/>
                <w:color w:val="auto"/>
                <w:sz w:val="28"/>
                <w:szCs w:val="28"/>
                <w:lang w:eastAsia="ru-RU"/>
              </w:rPr>
              <w:t>Оцінка вартості адміністративних процедур суб’єктів малого підприємництва щодо виконання регулювання та звітування</w:t>
            </w:r>
          </w:p>
        </w:tc>
      </w:tr>
      <w:tr w:rsidR="0075653D" w:rsidRPr="00FC1D79" w:rsidTr="000D2A9B">
        <w:trPr>
          <w:trHeight w:val="15"/>
        </w:trPr>
        <w:tc>
          <w:tcPr>
            <w:tcW w:w="519" w:type="pct"/>
            <w:hideMark/>
          </w:tcPr>
          <w:p w:rsidR="005925B4" w:rsidRPr="00FC1D79" w:rsidRDefault="005925B4" w:rsidP="000D2A9B">
            <w:pPr>
              <w:jc w:val="center"/>
              <w:rPr>
                <w:rFonts w:ascii="Times New Roman" w:eastAsia="Times New Roman" w:hAnsi="Times New Roman"/>
                <w:color w:val="auto"/>
                <w:sz w:val="28"/>
                <w:szCs w:val="28"/>
              </w:rPr>
            </w:pPr>
            <w:r w:rsidRPr="00FC1D79">
              <w:rPr>
                <w:rFonts w:ascii="Times New Roman" w:eastAsia="Times New Roman" w:hAnsi="Times New Roman"/>
                <w:color w:val="auto"/>
                <w:sz w:val="28"/>
                <w:szCs w:val="28"/>
              </w:rPr>
              <w:t>9.</w:t>
            </w:r>
          </w:p>
        </w:tc>
        <w:tc>
          <w:tcPr>
            <w:tcW w:w="2565" w:type="pct"/>
            <w:tcBorders>
              <w:top w:val="single" w:sz="4" w:space="0" w:color="auto"/>
              <w:left w:val="single" w:sz="4" w:space="0" w:color="auto"/>
              <w:bottom w:val="single" w:sz="4" w:space="0" w:color="auto"/>
              <w:right w:val="single" w:sz="4" w:space="0" w:color="auto"/>
            </w:tcBorders>
            <w:hideMark/>
          </w:tcPr>
          <w:p w:rsidR="005925B4" w:rsidRPr="00FC1D79" w:rsidRDefault="005925B4" w:rsidP="00E544FE">
            <w:pPr>
              <w:ind w:right="9"/>
              <w:jc w:val="both"/>
              <w:rPr>
                <w:rFonts w:ascii="Times New Roman" w:hAnsi="Times New Roman"/>
                <w:color w:val="auto"/>
                <w:sz w:val="28"/>
                <w:szCs w:val="28"/>
                <w:lang w:eastAsia="ru-RU"/>
              </w:rPr>
            </w:pPr>
            <w:r w:rsidRPr="00FC1D79">
              <w:rPr>
                <w:rFonts w:ascii="Times New Roman" w:hAnsi="Times New Roman"/>
                <w:color w:val="auto"/>
                <w:sz w:val="28"/>
                <w:szCs w:val="28"/>
                <w:lang w:eastAsia="ru-RU"/>
              </w:rPr>
              <w:t>Процедури отримання первинної інформації про вимоги регулювання</w:t>
            </w:r>
            <w:r w:rsidRPr="00FC1D79">
              <w:rPr>
                <w:rFonts w:ascii="Times New Roman" w:hAnsi="Times New Roman"/>
                <w:color w:val="auto"/>
                <w:sz w:val="28"/>
                <w:szCs w:val="28"/>
                <w:lang w:eastAsia="ru-RU"/>
              </w:rPr>
              <w:br/>
              <w:t xml:space="preserve">Формула: </w:t>
            </w:r>
            <w:r w:rsidRPr="00FC1D79">
              <w:rPr>
                <w:rFonts w:ascii="Times New Roman" w:hAnsi="Times New Roman"/>
                <w:color w:val="auto"/>
                <w:sz w:val="28"/>
                <w:szCs w:val="28"/>
                <w:lang w:eastAsia="ru-RU"/>
              </w:rPr>
              <w:br/>
              <w:t>витрати часу на отримання інформації про регулювання, отримання необхідних форм та заявок Х вартість часу суб’єкта малого підприємництва (заробітна плата) Х оціночна кількість форм</w:t>
            </w:r>
          </w:p>
        </w:tc>
        <w:tc>
          <w:tcPr>
            <w:tcW w:w="700" w:type="pct"/>
            <w:tcBorders>
              <w:top w:val="single" w:sz="4" w:space="0" w:color="auto"/>
              <w:left w:val="single" w:sz="4" w:space="0" w:color="auto"/>
              <w:bottom w:val="single" w:sz="4" w:space="0" w:color="auto"/>
              <w:right w:val="single" w:sz="4" w:space="0" w:color="auto"/>
            </w:tcBorders>
            <w:hideMark/>
          </w:tcPr>
          <w:p w:rsidR="005925B4" w:rsidRPr="00FC1D79" w:rsidRDefault="005925B4" w:rsidP="000D2A9B">
            <w:pPr>
              <w:jc w:val="center"/>
              <w:rPr>
                <w:rFonts w:ascii="Times New Roman" w:hAnsi="Times New Roman"/>
                <w:color w:val="auto"/>
                <w:sz w:val="28"/>
                <w:szCs w:val="28"/>
                <w:lang w:eastAsia="ru-RU"/>
              </w:rPr>
            </w:pPr>
          </w:p>
          <w:p w:rsidR="005925B4" w:rsidRPr="00FC1D79" w:rsidRDefault="005925B4" w:rsidP="000D2A9B">
            <w:pPr>
              <w:jc w:val="center"/>
              <w:rPr>
                <w:rFonts w:ascii="Times New Roman" w:hAnsi="Times New Roman"/>
                <w:color w:val="auto"/>
                <w:sz w:val="28"/>
                <w:szCs w:val="28"/>
                <w:lang w:eastAsia="ru-RU"/>
              </w:rPr>
            </w:pPr>
          </w:p>
          <w:p w:rsidR="005925B4" w:rsidRPr="00FC1D79" w:rsidRDefault="005925B4" w:rsidP="000D2A9B">
            <w:pPr>
              <w:jc w:val="center"/>
              <w:rPr>
                <w:rFonts w:ascii="Times New Roman" w:hAnsi="Times New Roman"/>
                <w:color w:val="auto"/>
                <w:sz w:val="28"/>
                <w:szCs w:val="28"/>
                <w:lang w:eastAsia="ru-RU"/>
              </w:rPr>
            </w:pPr>
          </w:p>
          <w:p w:rsidR="005925B4" w:rsidRPr="00FC1D79" w:rsidRDefault="005925B4" w:rsidP="005925B4">
            <w:pPr>
              <w:jc w:val="center"/>
              <w:rPr>
                <w:rFonts w:ascii="Times New Roman" w:hAnsi="Times New Roman"/>
                <w:color w:val="auto"/>
                <w:sz w:val="28"/>
                <w:szCs w:val="28"/>
                <w:lang w:eastAsia="ru-RU"/>
              </w:rPr>
            </w:pPr>
            <w:r w:rsidRPr="00FC1D79">
              <w:rPr>
                <w:rFonts w:ascii="Times New Roman" w:hAnsi="Times New Roman"/>
                <w:color w:val="auto"/>
                <w:sz w:val="28"/>
                <w:szCs w:val="28"/>
                <w:lang w:eastAsia="ru-RU"/>
              </w:rPr>
              <w:t>26,00 грн</w:t>
            </w:r>
          </w:p>
        </w:tc>
        <w:tc>
          <w:tcPr>
            <w:tcW w:w="546" w:type="pct"/>
            <w:tcBorders>
              <w:top w:val="single" w:sz="4" w:space="0" w:color="auto"/>
              <w:left w:val="single" w:sz="4" w:space="0" w:color="auto"/>
              <w:bottom w:val="single" w:sz="4" w:space="0" w:color="auto"/>
              <w:right w:val="single" w:sz="4" w:space="0" w:color="auto"/>
            </w:tcBorders>
            <w:hideMark/>
          </w:tcPr>
          <w:p w:rsidR="005925B4" w:rsidRPr="00FC1D79" w:rsidRDefault="005925B4" w:rsidP="000D2A9B">
            <w:pPr>
              <w:jc w:val="center"/>
              <w:rPr>
                <w:rFonts w:ascii="Times New Roman" w:hAnsi="Times New Roman"/>
                <w:color w:val="auto"/>
                <w:sz w:val="28"/>
                <w:szCs w:val="28"/>
                <w:lang w:eastAsia="ru-RU"/>
              </w:rPr>
            </w:pPr>
          </w:p>
          <w:p w:rsidR="005925B4" w:rsidRPr="00FC1D79" w:rsidRDefault="005925B4" w:rsidP="000D2A9B">
            <w:pPr>
              <w:jc w:val="center"/>
              <w:rPr>
                <w:rFonts w:ascii="Times New Roman" w:hAnsi="Times New Roman"/>
                <w:color w:val="auto"/>
                <w:sz w:val="28"/>
                <w:szCs w:val="28"/>
                <w:lang w:eastAsia="ru-RU"/>
              </w:rPr>
            </w:pPr>
          </w:p>
          <w:p w:rsidR="005925B4" w:rsidRPr="00FC1D79" w:rsidRDefault="005925B4" w:rsidP="005925B4">
            <w:pPr>
              <w:jc w:val="center"/>
              <w:rPr>
                <w:rFonts w:ascii="Times New Roman" w:hAnsi="Times New Roman"/>
                <w:color w:val="auto"/>
                <w:sz w:val="28"/>
                <w:szCs w:val="28"/>
                <w:lang w:eastAsia="ru-RU"/>
              </w:rPr>
            </w:pPr>
            <w:r w:rsidRPr="00FC1D79">
              <w:rPr>
                <w:rFonts w:ascii="Times New Roman" w:hAnsi="Times New Roman"/>
                <w:color w:val="auto"/>
                <w:sz w:val="28"/>
                <w:szCs w:val="28"/>
                <w:lang w:eastAsia="ru-RU"/>
              </w:rPr>
              <w:t>не передбачені</w:t>
            </w:r>
          </w:p>
        </w:tc>
        <w:tc>
          <w:tcPr>
            <w:tcW w:w="670" w:type="pct"/>
            <w:tcBorders>
              <w:top w:val="single" w:sz="4" w:space="0" w:color="auto"/>
              <w:left w:val="single" w:sz="4" w:space="0" w:color="auto"/>
              <w:bottom w:val="single" w:sz="4" w:space="0" w:color="auto"/>
              <w:right w:val="single" w:sz="4" w:space="0" w:color="auto"/>
            </w:tcBorders>
            <w:hideMark/>
          </w:tcPr>
          <w:p w:rsidR="005925B4" w:rsidRPr="00FC1D79" w:rsidRDefault="005925B4" w:rsidP="000D2A9B">
            <w:pPr>
              <w:jc w:val="center"/>
              <w:rPr>
                <w:rFonts w:ascii="Times New Roman" w:hAnsi="Times New Roman"/>
                <w:color w:val="auto"/>
                <w:sz w:val="28"/>
                <w:szCs w:val="28"/>
                <w:lang w:eastAsia="ru-RU"/>
              </w:rPr>
            </w:pPr>
          </w:p>
          <w:p w:rsidR="005925B4" w:rsidRPr="00FC1D79" w:rsidRDefault="005925B4" w:rsidP="000D2A9B">
            <w:pPr>
              <w:jc w:val="center"/>
              <w:rPr>
                <w:rFonts w:ascii="Times New Roman" w:hAnsi="Times New Roman"/>
                <w:color w:val="auto"/>
                <w:sz w:val="28"/>
                <w:szCs w:val="28"/>
                <w:lang w:eastAsia="ru-RU"/>
              </w:rPr>
            </w:pPr>
          </w:p>
          <w:p w:rsidR="005925B4" w:rsidRPr="00FC1D79" w:rsidRDefault="005925B4" w:rsidP="000D2A9B">
            <w:pPr>
              <w:jc w:val="center"/>
              <w:rPr>
                <w:rFonts w:ascii="Times New Roman" w:hAnsi="Times New Roman"/>
                <w:color w:val="auto"/>
                <w:sz w:val="28"/>
                <w:szCs w:val="28"/>
                <w:lang w:eastAsia="ru-RU"/>
              </w:rPr>
            </w:pPr>
          </w:p>
          <w:p w:rsidR="005925B4" w:rsidRPr="00FC1D79" w:rsidRDefault="005925B4" w:rsidP="005925B4">
            <w:pPr>
              <w:jc w:val="center"/>
              <w:rPr>
                <w:rFonts w:ascii="Times New Roman" w:hAnsi="Times New Roman"/>
                <w:color w:val="auto"/>
                <w:sz w:val="28"/>
                <w:szCs w:val="28"/>
                <w:lang w:eastAsia="ru-RU"/>
              </w:rPr>
            </w:pPr>
            <w:r w:rsidRPr="00FC1D79">
              <w:rPr>
                <w:rFonts w:ascii="Times New Roman" w:hAnsi="Times New Roman"/>
                <w:color w:val="auto"/>
                <w:sz w:val="28"/>
                <w:szCs w:val="28"/>
                <w:lang w:eastAsia="ru-RU"/>
              </w:rPr>
              <w:t>26,00 грн</w:t>
            </w:r>
          </w:p>
        </w:tc>
      </w:tr>
      <w:tr w:rsidR="0075653D" w:rsidRPr="00FC1D79" w:rsidTr="000D2A9B">
        <w:trPr>
          <w:trHeight w:val="15"/>
        </w:trPr>
        <w:tc>
          <w:tcPr>
            <w:tcW w:w="519" w:type="pct"/>
            <w:hideMark/>
          </w:tcPr>
          <w:p w:rsidR="005925B4" w:rsidRPr="00FC1D79" w:rsidRDefault="005925B4" w:rsidP="000D2A9B">
            <w:pPr>
              <w:jc w:val="center"/>
              <w:rPr>
                <w:rFonts w:ascii="Times New Roman" w:eastAsia="Times New Roman" w:hAnsi="Times New Roman"/>
                <w:color w:val="auto"/>
                <w:sz w:val="28"/>
                <w:szCs w:val="28"/>
              </w:rPr>
            </w:pPr>
            <w:r w:rsidRPr="00FC1D79">
              <w:rPr>
                <w:rFonts w:ascii="Times New Roman" w:eastAsia="Times New Roman" w:hAnsi="Times New Roman"/>
                <w:color w:val="auto"/>
                <w:sz w:val="28"/>
                <w:szCs w:val="28"/>
              </w:rPr>
              <w:t>10.</w:t>
            </w:r>
          </w:p>
        </w:tc>
        <w:tc>
          <w:tcPr>
            <w:tcW w:w="2565" w:type="pct"/>
            <w:tcBorders>
              <w:top w:val="single" w:sz="4" w:space="0" w:color="auto"/>
              <w:left w:val="single" w:sz="4" w:space="0" w:color="auto"/>
              <w:bottom w:val="single" w:sz="4" w:space="0" w:color="auto"/>
              <w:right w:val="single" w:sz="4" w:space="0" w:color="auto"/>
            </w:tcBorders>
            <w:hideMark/>
          </w:tcPr>
          <w:p w:rsidR="005925B4" w:rsidRPr="00FC1D79" w:rsidRDefault="005925B4" w:rsidP="00E544FE">
            <w:pPr>
              <w:ind w:right="9"/>
              <w:jc w:val="both"/>
              <w:rPr>
                <w:rFonts w:ascii="Times New Roman" w:hAnsi="Times New Roman"/>
                <w:color w:val="auto"/>
                <w:sz w:val="28"/>
                <w:szCs w:val="28"/>
                <w:lang w:eastAsia="ru-RU"/>
              </w:rPr>
            </w:pPr>
            <w:r w:rsidRPr="00FC1D79">
              <w:rPr>
                <w:rFonts w:ascii="Times New Roman" w:hAnsi="Times New Roman"/>
                <w:color w:val="auto"/>
                <w:sz w:val="28"/>
                <w:szCs w:val="28"/>
                <w:lang w:eastAsia="ru-RU"/>
              </w:rPr>
              <w:t>Процедури організації виконання вимог регулювання</w:t>
            </w:r>
            <w:r w:rsidRPr="00FC1D79">
              <w:rPr>
                <w:rFonts w:ascii="Times New Roman" w:hAnsi="Times New Roman"/>
                <w:color w:val="auto"/>
                <w:sz w:val="28"/>
                <w:szCs w:val="28"/>
                <w:lang w:eastAsia="ru-RU"/>
              </w:rPr>
              <w:br/>
              <w:t>Формула:</w:t>
            </w:r>
            <w:r w:rsidRPr="00FC1D79">
              <w:rPr>
                <w:rFonts w:ascii="Times New Roman" w:hAnsi="Times New Roman"/>
                <w:color w:val="auto"/>
                <w:sz w:val="28"/>
                <w:szCs w:val="28"/>
                <w:lang w:eastAsia="ru-RU"/>
              </w:rPr>
              <w:br/>
              <w:t xml:space="preserve">витрати часу на розроблення та впровадження внутрішніх для суб’єкта </w:t>
            </w:r>
            <w:r w:rsidRPr="00FC1D79">
              <w:rPr>
                <w:rFonts w:ascii="Times New Roman" w:hAnsi="Times New Roman"/>
                <w:color w:val="auto"/>
                <w:sz w:val="28"/>
                <w:szCs w:val="28"/>
                <w:lang w:eastAsia="ru-RU"/>
              </w:rPr>
              <w:lastRenderedPageBreak/>
              <w:t>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700" w:type="pct"/>
            <w:tcBorders>
              <w:top w:val="single" w:sz="4" w:space="0" w:color="auto"/>
              <w:left w:val="single" w:sz="4" w:space="0" w:color="auto"/>
              <w:bottom w:val="single" w:sz="4" w:space="0" w:color="auto"/>
              <w:right w:val="single" w:sz="4" w:space="0" w:color="auto"/>
            </w:tcBorders>
            <w:hideMark/>
          </w:tcPr>
          <w:p w:rsidR="005925B4" w:rsidRPr="00FC1D79" w:rsidRDefault="005925B4" w:rsidP="005925B4">
            <w:pPr>
              <w:jc w:val="center"/>
              <w:rPr>
                <w:rFonts w:ascii="Times New Roman" w:hAnsi="Times New Roman"/>
                <w:color w:val="auto"/>
                <w:sz w:val="28"/>
                <w:szCs w:val="28"/>
                <w:lang w:eastAsia="ru-RU"/>
              </w:rPr>
            </w:pPr>
            <w:r w:rsidRPr="00FC1D79">
              <w:rPr>
                <w:rFonts w:ascii="Times New Roman" w:hAnsi="Times New Roman"/>
                <w:color w:val="auto"/>
                <w:sz w:val="28"/>
                <w:szCs w:val="28"/>
                <w:lang w:eastAsia="ru-RU"/>
              </w:rPr>
              <w:lastRenderedPageBreak/>
              <w:t>не передбачені</w:t>
            </w:r>
          </w:p>
        </w:tc>
        <w:tc>
          <w:tcPr>
            <w:tcW w:w="546" w:type="pct"/>
            <w:tcBorders>
              <w:top w:val="single" w:sz="4" w:space="0" w:color="auto"/>
              <w:left w:val="single" w:sz="4" w:space="0" w:color="auto"/>
              <w:bottom w:val="single" w:sz="4" w:space="0" w:color="auto"/>
              <w:right w:val="single" w:sz="4" w:space="0" w:color="auto"/>
            </w:tcBorders>
            <w:hideMark/>
          </w:tcPr>
          <w:p w:rsidR="005925B4" w:rsidRPr="00FC1D79" w:rsidRDefault="005925B4" w:rsidP="000D2A9B">
            <w:pPr>
              <w:jc w:val="center"/>
              <w:rPr>
                <w:rFonts w:ascii="Times New Roman" w:hAnsi="Times New Roman"/>
                <w:color w:val="auto"/>
                <w:sz w:val="28"/>
                <w:szCs w:val="28"/>
                <w:lang w:eastAsia="ru-RU"/>
              </w:rPr>
            </w:pPr>
            <w:r w:rsidRPr="00FC1D79">
              <w:rPr>
                <w:rFonts w:ascii="Times New Roman" w:hAnsi="Times New Roman"/>
                <w:color w:val="auto"/>
                <w:sz w:val="28"/>
                <w:szCs w:val="28"/>
                <w:lang w:eastAsia="ru-RU"/>
              </w:rPr>
              <w:t>не передбачені</w:t>
            </w:r>
          </w:p>
        </w:tc>
        <w:tc>
          <w:tcPr>
            <w:tcW w:w="670" w:type="pct"/>
            <w:tcBorders>
              <w:top w:val="single" w:sz="4" w:space="0" w:color="auto"/>
              <w:left w:val="single" w:sz="4" w:space="0" w:color="auto"/>
              <w:bottom w:val="single" w:sz="4" w:space="0" w:color="auto"/>
              <w:right w:val="single" w:sz="4" w:space="0" w:color="auto"/>
            </w:tcBorders>
            <w:hideMark/>
          </w:tcPr>
          <w:p w:rsidR="005925B4" w:rsidRPr="00FC1D79" w:rsidRDefault="005925B4" w:rsidP="000D2A9B">
            <w:pPr>
              <w:jc w:val="center"/>
              <w:rPr>
                <w:rFonts w:ascii="Times New Roman" w:hAnsi="Times New Roman"/>
                <w:color w:val="auto"/>
                <w:sz w:val="28"/>
                <w:szCs w:val="28"/>
                <w:lang w:eastAsia="ru-RU"/>
              </w:rPr>
            </w:pPr>
            <w:r w:rsidRPr="00FC1D79">
              <w:rPr>
                <w:rFonts w:ascii="Times New Roman" w:hAnsi="Times New Roman"/>
                <w:color w:val="auto"/>
                <w:sz w:val="28"/>
                <w:szCs w:val="28"/>
                <w:lang w:eastAsia="ru-RU"/>
              </w:rPr>
              <w:t>не передбачені</w:t>
            </w:r>
          </w:p>
        </w:tc>
      </w:tr>
      <w:tr w:rsidR="0075653D" w:rsidRPr="00FC1D79" w:rsidTr="000D2A9B">
        <w:trPr>
          <w:trHeight w:val="1677"/>
        </w:trPr>
        <w:tc>
          <w:tcPr>
            <w:tcW w:w="519" w:type="pct"/>
            <w:hideMark/>
          </w:tcPr>
          <w:p w:rsidR="005925B4" w:rsidRPr="00FC1D79" w:rsidRDefault="005925B4" w:rsidP="000D2A9B">
            <w:pPr>
              <w:jc w:val="center"/>
              <w:rPr>
                <w:rFonts w:ascii="Times New Roman" w:eastAsia="Times New Roman" w:hAnsi="Times New Roman"/>
                <w:color w:val="auto"/>
                <w:sz w:val="28"/>
                <w:szCs w:val="28"/>
              </w:rPr>
            </w:pPr>
            <w:r w:rsidRPr="00FC1D79">
              <w:rPr>
                <w:rFonts w:ascii="Times New Roman" w:eastAsia="Times New Roman" w:hAnsi="Times New Roman"/>
                <w:color w:val="auto"/>
                <w:sz w:val="28"/>
                <w:szCs w:val="28"/>
              </w:rPr>
              <w:t>11.</w:t>
            </w:r>
          </w:p>
        </w:tc>
        <w:tc>
          <w:tcPr>
            <w:tcW w:w="2565" w:type="pct"/>
            <w:tcBorders>
              <w:top w:val="single" w:sz="4" w:space="0" w:color="auto"/>
              <w:left w:val="single" w:sz="4" w:space="0" w:color="auto"/>
              <w:bottom w:val="single" w:sz="4" w:space="0" w:color="auto"/>
              <w:right w:val="single" w:sz="4" w:space="0" w:color="auto"/>
            </w:tcBorders>
            <w:hideMark/>
          </w:tcPr>
          <w:p w:rsidR="005925B4" w:rsidRPr="00FC1D79" w:rsidRDefault="005925B4" w:rsidP="00E544FE">
            <w:pPr>
              <w:ind w:right="9"/>
              <w:jc w:val="both"/>
              <w:rPr>
                <w:rFonts w:ascii="Times New Roman" w:hAnsi="Times New Roman"/>
                <w:color w:val="auto"/>
                <w:sz w:val="28"/>
                <w:szCs w:val="28"/>
                <w:lang w:eastAsia="ru-RU"/>
              </w:rPr>
            </w:pPr>
            <w:r w:rsidRPr="00FC1D79">
              <w:rPr>
                <w:rFonts w:ascii="Times New Roman" w:hAnsi="Times New Roman"/>
                <w:color w:val="auto"/>
                <w:sz w:val="28"/>
                <w:szCs w:val="28"/>
                <w:lang w:eastAsia="ru-RU"/>
              </w:rPr>
              <w:t>Процедури офіційного звітування</w:t>
            </w:r>
            <w:r w:rsidRPr="00FC1D79">
              <w:rPr>
                <w:rFonts w:ascii="Times New Roman" w:hAnsi="Times New Roman"/>
                <w:color w:val="auto"/>
                <w:sz w:val="28"/>
                <w:szCs w:val="28"/>
                <w:lang w:eastAsia="ru-RU"/>
              </w:rPr>
              <w:br/>
              <w:t>Формула:</w:t>
            </w:r>
            <w:r w:rsidRPr="00FC1D79">
              <w:rPr>
                <w:rFonts w:ascii="Times New Roman" w:hAnsi="Times New Roman"/>
                <w:color w:val="auto"/>
                <w:sz w:val="28"/>
                <w:szCs w:val="28"/>
                <w:lang w:eastAsia="ru-RU"/>
              </w:rPr>
              <w:br/>
              <w:t>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формами засобів – окремо електронна звітність, звітність до органу, поштовим зв’язком тощо) + оцінка витрат часу на корегування (оцінка природного рівня помилок)) Х вартість часу суб’єкта малого підприємництва (заробітна плата) Х оціночна кількість оригінальних звітів Х кількість періодів звітності за рік</w:t>
            </w:r>
          </w:p>
        </w:tc>
        <w:tc>
          <w:tcPr>
            <w:tcW w:w="700" w:type="pct"/>
            <w:tcBorders>
              <w:top w:val="single" w:sz="4" w:space="0" w:color="auto"/>
              <w:left w:val="single" w:sz="4" w:space="0" w:color="auto"/>
              <w:bottom w:val="single" w:sz="4" w:space="0" w:color="auto"/>
              <w:right w:val="single" w:sz="4" w:space="0" w:color="auto"/>
            </w:tcBorders>
            <w:hideMark/>
          </w:tcPr>
          <w:p w:rsidR="005925B4" w:rsidRPr="00FC1D79" w:rsidRDefault="005925B4" w:rsidP="000D2A9B">
            <w:pPr>
              <w:jc w:val="center"/>
              <w:rPr>
                <w:rFonts w:ascii="Times New Roman" w:hAnsi="Times New Roman"/>
                <w:color w:val="auto"/>
                <w:sz w:val="28"/>
                <w:szCs w:val="28"/>
                <w:lang w:eastAsia="ru-RU"/>
              </w:rPr>
            </w:pPr>
            <w:r w:rsidRPr="00FC1D79">
              <w:rPr>
                <w:rFonts w:ascii="Times New Roman" w:hAnsi="Times New Roman"/>
                <w:color w:val="auto"/>
                <w:sz w:val="28"/>
                <w:szCs w:val="28"/>
                <w:lang w:eastAsia="ru-RU"/>
              </w:rPr>
              <w:t>не передбачені</w:t>
            </w:r>
          </w:p>
        </w:tc>
        <w:tc>
          <w:tcPr>
            <w:tcW w:w="546" w:type="pct"/>
            <w:tcBorders>
              <w:top w:val="single" w:sz="4" w:space="0" w:color="auto"/>
              <w:left w:val="single" w:sz="4" w:space="0" w:color="auto"/>
              <w:bottom w:val="single" w:sz="4" w:space="0" w:color="auto"/>
              <w:right w:val="single" w:sz="4" w:space="0" w:color="auto"/>
            </w:tcBorders>
            <w:hideMark/>
          </w:tcPr>
          <w:p w:rsidR="005925B4" w:rsidRPr="00FC1D79" w:rsidRDefault="005925B4" w:rsidP="000D2A9B">
            <w:pPr>
              <w:jc w:val="center"/>
              <w:rPr>
                <w:rFonts w:ascii="Times New Roman" w:hAnsi="Times New Roman"/>
                <w:color w:val="auto"/>
                <w:sz w:val="28"/>
                <w:szCs w:val="28"/>
                <w:lang w:eastAsia="ru-RU"/>
              </w:rPr>
            </w:pPr>
            <w:r w:rsidRPr="00FC1D79">
              <w:rPr>
                <w:rFonts w:ascii="Times New Roman" w:hAnsi="Times New Roman"/>
                <w:color w:val="auto"/>
                <w:sz w:val="28"/>
                <w:szCs w:val="28"/>
                <w:lang w:eastAsia="ru-RU"/>
              </w:rPr>
              <w:t>не передбачені</w:t>
            </w:r>
          </w:p>
        </w:tc>
        <w:tc>
          <w:tcPr>
            <w:tcW w:w="670" w:type="pct"/>
            <w:tcBorders>
              <w:top w:val="single" w:sz="4" w:space="0" w:color="auto"/>
              <w:left w:val="single" w:sz="4" w:space="0" w:color="auto"/>
              <w:bottom w:val="single" w:sz="4" w:space="0" w:color="auto"/>
              <w:right w:val="single" w:sz="4" w:space="0" w:color="auto"/>
            </w:tcBorders>
            <w:hideMark/>
          </w:tcPr>
          <w:p w:rsidR="005925B4" w:rsidRPr="00FC1D79" w:rsidRDefault="005925B4" w:rsidP="000D2A9B">
            <w:pPr>
              <w:jc w:val="center"/>
              <w:rPr>
                <w:rFonts w:ascii="Times New Roman" w:hAnsi="Times New Roman"/>
                <w:color w:val="auto"/>
                <w:sz w:val="28"/>
                <w:szCs w:val="28"/>
                <w:lang w:eastAsia="ru-RU"/>
              </w:rPr>
            </w:pPr>
            <w:r w:rsidRPr="00FC1D79">
              <w:rPr>
                <w:rFonts w:ascii="Times New Roman" w:hAnsi="Times New Roman"/>
                <w:color w:val="auto"/>
                <w:sz w:val="28"/>
                <w:szCs w:val="28"/>
                <w:lang w:eastAsia="ru-RU"/>
              </w:rPr>
              <w:t>не передбачені</w:t>
            </w:r>
          </w:p>
        </w:tc>
      </w:tr>
      <w:tr w:rsidR="0075653D" w:rsidRPr="00FC1D79" w:rsidTr="000D2A9B">
        <w:trPr>
          <w:trHeight w:val="15"/>
        </w:trPr>
        <w:tc>
          <w:tcPr>
            <w:tcW w:w="519" w:type="pct"/>
            <w:hideMark/>
          </w:tcPr>
          <w:p w:rsidR="005925B4" w:rsidRPr="00FC1D79" w:rsidRDefault="005925B4" w:rsidP="000D2A9B">
            <w:pPr>
              <w:jc w:val="center"/>
              <w:rPr>
                <w:rFonts w:ascii="Times New Roman" w:eastAsia="Times New Roman" w:hAnsi="Times New Roman"/>
                <w:color w:val="auto"/>
                <w:sz w:val="28"/>
                <w:szCs w:val="28"/>
              </w:rPr>
            </w:pPr>
            <w:r w:rsidRPr="00FC1D79">
              <w:rPr>
                <w:rFonts w:ascii="Times New Roman" w:eastAsia="Times New Roman" w:hAnsi="Times New Roman"/>
                <w:color w:val="auto"/>
                <w:sz w:val="28"/>
                <w:szCs w:val="28"/>
              </w:rPr>
              <w:t>12.</w:t>
            </w:r>
          </w:p>
        </w:tc>
        <w:tc>
          <w:tcPr>
            <w:tcW w:w="2565" w:type="pct"/>
            <w:tcBorders>
              <w:top w:val="single" w:sz="4" w:space="0" w:color="auto"/>
              <w:left w:val="single" w:sz="4" w:space="0" w:color="auto"/>
              <w:bottom w:val="single" w:sz="4" w:space="0" w:color="auto"/>
              <w:right w:val="single" w:sz="4" w:space="0" w:color="auto"/>
            </w:tcBorders>
            <w:hideMark/>
          </w:tcPr>
          <w:p w:rsidR="005925B4" w:rsidRPr="00FC1D79" w:rsidRDefault="005925B4" w:rsidP="00E544FE">
            <w:pPr>
              <w:ind w:right="9"/>
              <w:jc w:val="both"/>
              <w:rPr>
                <w:rFonts w:ascii="Times New Roman" w:hAnsi="Times New Roman"/>
                <w:color w:val="auto"/>
                <w:sz w:val="28"/>
                <w:szCs w:val="28"/>
                <w:lang w:eastAsia="ru-RU"/>
              </w:rPr>
            </w:pPr>
            <w:r w:rsidRPr="00FC1D79">
              <w:rPr>
                <w:rFonts w:ascii="Times New Roman" w:hAnsi="Times New Roman"/>
                <w:color w:val="auto"/>
                <w:sz w:val="28"/>
                <w:szCs w:val="28"/>
                <w:lang w:eastAsia="ru-RU"/>
              </w:rPr>
              <w:t xml:space="preserve">Процедури щодо забезпечення процесу перевірок </w:t>
            </w:r>
            <w:r w:rsidRPr="00FC1D79">
              <w:rPr>
                <w:rFonts w:ascii="Times New Roman" w:hAnsi="Times New Roman"/>
                <w:color w:val="auto"/>
                <w:sz w:val="28"/>
                <w:szCs w:val="28"/>
                <w:lang w:eastAsia="ru-RU"/>
              </w:rPr>
              <w:br/>
              <w:t xml:space="preserve">Формула: </w:t>
            </w:r>
            <w:r w:rsidRPr="00FC1D79">
              <w:rPr>
                <w:rFonts w:ascii="Times New Roman" w:hAnsi="Times New Roman"/>
                <w:color w:val="auto"/>
                <w:sz w:val="28"/>
                <w:szCs w:val="28"/>
                <w:lang w:eastAsia="ru-RU"/>
              </w:rPr>
              <w:br/>
              <w:t>витрати часу на забезпечення процесу перевірок з боку контролюючих органів Х вартість часу суб’єкта малого підприємництва (заробітна плата) Х оціночна кількість перевірок за рік</w:t>
            </w:r>
          </w:p>
        </w:tc>
        <w:tc>
          <w:tcPr>
            <w:tcW w:w="700" w:type="pct"/>
            <w:tcBorders>
              <w:top w:val="single" w:sz="4" w:space="0" w:color="auto"/>
              <w:left w:val="single" w:sz="4" w:space="0" w:color="auto"/>
              <w:bottom w:val="single" w:sz="4" w:space="0" w:color="auto"/>
              <w:right w:val="single" w:sz="4" w:space="0" w:color="auto"/>
            </w:tcBorders>
          </w:tcPr>
          <w:p w:rsidR="005925B4" w:rsidRPr="00FC1D79" w:rsidRDefault="005925B4" w:rsidP="000D2A9B">
            <w:pPr>
              <w:jc w:val="center"/>
              <w:rPr>
                <w:rFonts w:ascii="Times New Roman" w:hAnsi="Times New Roman"/>
                <w:color w:val="auto"/>
                <w:sz w:val="28"/>
                <w:szCs w:val="28"/>
                <w:lang w:eastAsia="ru-RU"/>
              </w:rPr>
            </w:pPr>
            <w:r w:rsidRPr="00FC1D79">
              <w:rPr>
                <w:rFonts w:ascii="Times New Roman" w:hAnsi="Times New Roman"/>
                <w:color w:val="auto"/>
                <w:sz w:val="28"/>
                <w:szCs w:val="28"/>
                <w:lang w:eastAsia="ru-RU"/>
              </w:rPr>
              <w:t>не передбачені</w:t>
            </w:r>
          </w:p>
        </w:tc>
        <w:tc>
          <w:tcPr>
            <w:tcW w:w="546" w:type="pct"/>
            <w:tcBorders>
              <w:top w:val="single" w:sz="4" w:space="0" w:color="auto"/>
              <w:left w:val="single" w:sz="4" w:space="0" w:color="auto"/>
              <w:bottom w:val="single" w:sz="4" w:space="0" w:color="auto"/>
              <w:right w:val="single" w:sz="4" w:space="0" w:color="auto"/>
            </w:tcBorders>
          </w:tcPr>
          <w:p w:rsidR="005925B4" w:rsidRPr="00FC1D79" w:rsidRDefault="005925B4" w:rsidP="000D2A9B">
            <w:pPr>
              <w:jc w:val="center"/>
              <w:rPr>
                <w:rFonts w:ascii="Times New Roman" w:hAnsi="Times New Roman"/>
                <w:color w:val="auto"/>
                <w:sz w:val="28"/>
                <w:szCs w:val="28"/>
                <w:lang w:eastAsia="ru-RU"/>
              </w:rPr>
            </w:pPr>
            <w:r w:rsidRPr="00FC1D79">
              <w:rPr>
                <w:rFonts w:ascii="Times New Roman" w:hAnsi="Times New Roman"/>
                <w:color w:val="auto"/>
                <w:sz w:val="28"/>
                <w:szCs w:val="28"/>
                <w:lang w:eastAsia="ru-RU"/>
              </w:rPr>
              <w:t>не передбачені</w:t>
            </w:r>
          </w:p>
        </w:tc>
        <w:tc>
          <w:tcPr>
            <w:tcW w:w="670" w:type="pct"/>
            <w:tcBorders>
              <w:top w:val="single" w:sz="4" w:space="0" w:color="auto"/>
              <w:left w:val="single" w:sz="4" w:space="0" w:color="auto"/>
              <w:bottom w:val="single" w:sz="4" w:space="0" w:color="auto"/>
              <w:right w:val="single" w:sz="4" w:space="0" w:color="auto"/>
            </w:tcBorders>
          </w:tcPr>
          <w:p w:rsidR="005925B4" w:rsidRPr="00FC1D79" w:rsidRDefault="005925B4" w:rsidP="000D2A9B">
            <w:pPr>
              <w:jc w:val="center"/>
              <w:rPr>
                <w:rFonts w:ascii="Times New Roman" w:hAnsi="Times New Roman"/>
                <w:color w:val="auto"/>
                <w:sz w:val="28"/>
                <w:szCs w:val="28"/>
                <w:lang w:eastAsia="ru-RU"/>
              </w:rPr>
            </w:pPr>
            <w:r w:rsidRPr="00FC1D79">
              <w:rPr>
                <w:rFonts w:ascii="Times New Roman" w:hAnsi="Times New Roman"/>
                <w:color w:val="auto"/>
                <w:sz w:val="28"/>
                <w:szCs w:val="28"/>
                <w:lang w:eastAsia="ru-RU"/>
              </w:rPr>
              <w:t>не передбачені</w:t>
            </w:r>
          </w:p>
        </w:tc>
      </w:tr>
      <w:tr w:rsidR="0075653D" w:rsidRPr="00FC1D79" w:rsidTr="000D2A9B">
        <w:trPr>
          <w:trHeight w:val="341"/>
        </w:trPr>
        <w:tc>
          <w:tcPr>
            <w:tcW w:w="519" w:type="pct"/>
            <w:hideMark/>
          </w:tcPr>
          <w:p w:rsidR="005925B4" w:rsidRPr="00FC1D79" w:rsidRDefault="005925B4" w:rsidP="000D2A9B">
            <w:pPr>
              <w:jc w:val="center"/>
              <w:rPr>
                <w:rFonts w:ascii="Times New Roman" w:eastAsia="Times New Roman" w:hAnsi="Times New Roman"/>
                <w:color w:val="auto"/>
                <w:sz w:val="28"/>
                <w:szCs w:val="28"/>
              </w:rPr>
            </w:pPr>
            <w:r w:rsidRPr="00FC1D79">
              <w:rPr>
                <w:rFonts w:ascii="Times New Roman" w:eastAsia="Times New Roman" w:hAnsi="Times New Roman"/>
                <w:color w:val="auto"/>
                <w:sz w:val="28"/>
                <w:szCs w:val="28"/>
              </w:rPr>
              <w:t>13.</w:t>
            </w:r>
          </w:p>
        </w:tc>
        <w:tc>
          <w:tcPr>
            <w:tcW w:w="2565" w:type="pct"/>
            <w:tcBorders>
              <w:top w:val="single" w:sz="4" w:space="0" w:color="auto"/>
              <w:left w:val="single" w:sz="4" w:space="0" w:color="auto"/>
              <w:bottom w:val="single" w:sz="4" w:space="0" w:color="auto"/>
              <w:right w:val="single" w:sz="4" w:space="0" w:color="auto"/>
            </w:tcBorders>
            <w:hideMark/>
          </w:tcPr>
          <w:p w:rsidR="005925B4" w:rsidRPr="00FC1D79" w:rsidRDefault="005925B4" w:rsidP="00E544FE">
            <w:pPr>
              <w:ind w:right="9"/>
              <w:jc w:val="both"/>
              <w:rPr>
                <w:rFonts w:ascii="Times New Roman" w:hAnsi="Times New Roman"/>
                <w:color w:val="auto"/>
                <w:sz w:val="28"/>
                <w:szCs w:val="28"/>
                <w:lang w:eastAsia="ru-RU"/>
              </w:rPr>
            </w:pPr>
            <w:r w:rsidRPr="00FC1D79">
              <w:rPr>
                <w:rFonts w:ascii="Times New Roman" w:hAnsi="Times New Roman"/>
                <w:color w:val="auto"/>
                <w:sz w:val="28"/>
                <w:szCs w:val="28"/>
                <w:lang w:eastAsia="ru-RU"/>
              </w:rPr>
              <w:t xml:space="preserve">Інші процедури (уточнити) </w:t>
            </w:r>
          </w:p>
        </w:tc>
        <w:tc>
          <w:tcPr>
            <w:tcW w:w="700" w:type="pct"/>
            <w:tcBorders>
              <w:top w:val="single" w:sz="4" w:space="0" w:color="auto"/>
              <w:left w:val="single" w:sz="4" w:space="0" w:color="auto"/>
              <w:bottom w:val="single" w:sz="4" w:space="0" w:color="auto"/>
              <w:right w:val="single" w:sz="4" w:space="0" w:color="auto"/>
            </w:tcBorders>
          </w:tcPr>
          <w:p w:rsidR="005925B4" w:rsidRPr="00FC1D79" w:rsidRDefault="005925B4" w:rsidP="000D2A9B">
            <w:pPr>
              <w:jc w:val="center"/>
              <w:rPr>
                <w:rFonts w:ascii="Times New Roman" w:hAnsi="Times New Roman"/>
                <w:color w:val="auto"/>
                <w:sz w:val="28"/>
                <w:szCs w:val="28"/>
                <w:lang w:eastAsia="ru-RU"/>
              </w:rPr>
            </w:pPr>
            <w:r w:rsidRPr="00FC1D79">
              <w:rPr>
                <w:rFonts w:ascii="Times New Roman" w:hAnsi="Times New Roman"/>
                <w:color w:val="auto"/>
                <w:sz w:val="28"/>
                <w:szCs w:val="28"/>
                <w:lang w:eastAsia="ru-RU"/>
              </w:rPr>
              <w:t>не передбачені</w:t>
            </w:r>
          </w:p>
        </w:tc>
        <w:tc>
          <w:tcPr>
            <w:tcW w:w="546" w:type="pct"/>
            <w:tcBorders>
              <w:top w:val="single" w:sz="4" w:space="0" w:color="auto"/>
              <w:left w:val="single" w:sz="4" w:space="0" w:color="auto"/>
              <w:bottom w:val="single" w:sz="4" w:space="0" w:color="auto"/>
              <w:right w:val="single" w:sz="4" w:space="0" w:color="auto"/>
            </w:tcBorders>
          </w:tcPr>
          <w:p w:rsidR="005925B4" w:rsidRPr="00FC1D79" w:rsidRDefault="005925B4" w:rsidP="000D2A9B">
            <w:pPr>
              <w:jc w:val="center"/>
              <w:rPr>
                <w:rFonts w:ascii="Times New Roman" w:hAnsi="Times New Roman"/>
                <w:color w:val="auto"/>
                <w:sz w:val="28"/>
                <w:szCs w:val="28"/>
                <w:lang w:eastAsia="ru-RU"/>
              </w:rPr>
            </w:pPr>
            <w:r w:rsidRPr="00FC1D79">
              <w:rPr>
                <w:rFonts w:ascii="Times New Roman" w:hAnsi="Times New Roman"/>
                <w:color w:val="auto"/>
                <w:sz w:val="28"/>
                <w:szCs w:val="28"/>
                <w:lang w:eastAsia="ru-RU"/>
              </w:rPr>
              <w:t>не передбачені</w:t>
            </w:r>
          </w:p>
        </w:tc>
        <w:tc>
          <w:tcPr>
            <w:tcW w:w="670" w:type="pct"/>
            <w:tcBorders>
              <w:top w:val="single" w:sz="4" w:space="0" w:color="auto"/>
              <w:left w:val="single" w:sz="4" w:space="0" w:color="auto"/>
              <w:bottom w:val="single" w:sz="4" w:space="0" w:color="auto"/>
              <w:right w:val="single" w:sz="4" w:space="0" w:color="auto"/>
            </w:tcBorders>
          </w:tcPr>
          <w:p w:rsidR="005925B4" w:rsidRPr="00FC1D79" w:rsidRDefault="005925B4" w:rsidP="000D2A9B">
            <w:pPr>
              <w:jc w:val="center"/>
              <w:rPr>
                <w:rFonts w:ascii="Times New Roman" w:hAnsi="Times New Roman"/>
                <w:color w:val="auto"/>
                <w:sz w:val="28"/>
                <w:szCs w:val="28"/>
                <w:lang w:eastAsia="ru-RU"/>
              </w:rPr>
            </w:pPr>
            <w:r w:rsidRPr="00FC1D79">
              <w:rPr>
                <w:rFonts w:ascii="Times New Roman" w:hAnsi="Times New Roman"/>
                <w:color w:val="auto"/>
                <w:sz w:val="28"/>
                <w:szCs w:val="28"/>
                <w:lang w:eastAsia="ru-RU"/>
              </w:rPr>
              <w:t>не передбачені</w:t>
            </w:r>
          </w:p>
        </w:tc>
      </w:tr>
      <w:tr w:rsidR="0075653D" w:rsidRPr="00FC1D79" w:rsidTr="000D2A9B">
        <w:trPr>
          <w:trHeight w:val="15"/>
        </w:trPr>
        <w:tc>
          <w:tcPr>
            <w:tcW w:w="519" w:type="pct"/>
            <w:hideMark/>
          </w:tcPr>
          <w:p w:rsidR="005925B4" w:rsidRPr="00FC1D79" w:rsidRDefault="005925B4" w:rsidP="000D2A9B">
            <w:pPr>
              <w:jc w:val="center"/>
              <w:rPr>
                <w:rFonts w:ascii="Times New Roman" w:eastAsia="Times New Roman" w:hAnsi="Times New Roman"/>
                <w:color w:val="auto"/>
                <w:sz w:val="28"/>
                <w:szCs w:val="28"/>
              </w:rPr>
            </w:pPr>
            <w:r w:rsidRPr="00FC1D79">
              <w:rPr>
                <w:rFonts w:ascii="Times New Roman" w:eastAsia="Times New Roman" w:hAnsi="Times New Roman"/>
                <w:color w:val="auto"/>
                <w:sz w:val="28"/>
                <w:szCs w:val="28"/>
              </w:rPr>
              <w:t>14.</w:t>
            </w:r>
          </w:p>
        </w:tc>
        <w:tc>
          <w:tcPr>
            <w:tcW w:w="2565" w:type="pct"/>
            <w:tcBorders>
              <w:top w:val="single" w:sz="4" w:space="0" w:color="auto"/>
              <w:left w:val="single" w:sz="4" w:space="0" w:color="auto"/>
              <w:bottom w:val="single" w:sz="4" w:space="0" w:color="auto"/>
              <w:right w:val="single" w:sz="4" w:space="0" w:color="auto"/>
            </w:tcBorders>
            <w:hideMark/>
          </w:tcPr>
          <w:p w:rsidR="005925B4" w:rsidRPr="00FC1D79" w:rsidRDefault="005925B4" w:rsidP="00E544FE">
            <w:pPr>
              <w:ind w:right="9"/>
              <w:jc w:val="both"/>
              <w:rPr>
                <w:rFonts w:ascii="Times New Roman" w:hAnsi="Times New Roman"/>
                <w:color w:val="auto"/>
                <w:sz w:val="28"/>
                <w:szCs w:val="28"/>
                <w:lang w:eastAsia="ru-RU"/>
              </w:rPr>
            </w:pPr>
            <w:r w:rsidRPr="00FC1D79">
              <w:rPr>
                <w:rFonts w:ascii="Times New Roman" w:hAnsi="Times New Roman"/>
                <w:color w:val="auto"/>
                <w:sz w:val="28"/>
                <w:szCs w:val="28"/>
                <w:lang w:eastAsia="ru-RU"/>
              </w:rPr>
              <w:t>Разом, гривень</w:t>
            </w:r>
          </w:p>
          <w:p w:rsidR="005925B4" w:rsidRPr="00FC1D79" w:rsidRDefault="005925B4" w:rsidP="00E544FE">
            <w:pPr>
              <w:ind w:right="9"/>
              <w:jc w:val="both"/>
              <w:rPr>
                <w:rFonts w:ascii="Times New Roman" w:hAnsi="Times New Roman"/>
                <w:color w:val="auto"/>
                <w:sz w:val="28"/>
                <w:szCs w:val="28"/>
                <w:lang w:eastAsia="ru-RU"/>
              </w:rPr>
            </w:pPr>
            <w:r w:rsidRPr="00FC1D79">
              <w:rPr>
                <w:rFonts w:ascii="Times New Roman" w:hAnsi="Times New Roman"/>
                <w:color w:val="auto"/>
                <w:sz w:val="28"/>
                <w:szCs w:val="28"/>
                <w:lang w:eastAsia="ru-RU"/>
              </w:rPr>
              <w:t xml:space="preserve">Формула: </w:t>
            </w:r>
          </w:p>
          <w:p w:rsidR="005925B4" w:rsidRPr="00FC1D79" w:rsidRDefault="005925B4" w:rsidP="00E544FE">
            <w:pPr>
              <w:ind w:right="9"/>
              <w:jc w:val="both"/>
              <w:rPr>
                <w:rFonts w:ascii="Times New Roman" w:hAnsi="Times New Roman"/>
                <w:color w:val="auto"/>
                <w:sz w:val="28"/>
                <w:szCs w:val="28"/>
                <w:lang w:eastAsia="ru-RU"/>
              </w:rPr>
            </w:pPr>
            <w:r w:rsidRPr="00FC1D79">
              <w:rPr>
                <w:rFonts w:ascii="Times New Roman" w:hAnsi="Times New Roman"/>
                <w:color w:val="auto"/>
                <w:sz w:val="28"/>
                <w:szCs w:val="28"/>
                <w:lang w:eastAsia="ru-RU"/>
              </w:rPr>
              <w:t>(сума рядків 9 + 10 + 11 + 12 + 13)</w:t>
            </w:r>
          </w:p>
        </w:tc>
        <w:tc>
          <w:tcPr>
            <w:tcW w:w="700" w:type="pct"/>
            <w:tcBorders>
              <w:top w:val="single" w:sz="4" w:space="0" w:color="auto"/>
              <w:left w:val="single" w:sz="4" w:space="0" w:color="auto"/>
              <w:bottom w:val="single" w:sz="4" w:space="0" w:color="auto"/>
              <w:right w:val="single" w:sz="4" w:space="0" w:color="auto"/>
            </w:tcBorders>
            <w:hideMark/>
          </w:tcPr>
          <w:p w:rsidR="005925B4" w:rsidRPr="00FC1D79" w:rsidRDefault="005925B4" w:rsidP="000D2A9B">
            <w:pPr>
              <w:jc w:val="center"/>
              <w:rPr>
                <w:rFonts w:ascii="Times New Roman" w:eastAsia="Times New Roman" w:hAnsi="Times New Roman"/>
                <w:color w:val="auto"/>
                <w:sz w:val="28"/>
                <w:szCs w:val="28"/>
                <w:lang w:eastAsia="ru-RU"/>
              </w:rPr>
            </w:pPr>
            <w:r w:rsidRPr="00FC1D79">
              <w:rPr>
                <w:rFonts w:ascii="Times New Roman" w:eastAsia="Times New Roman" w:hAnsi="Times New Roman"/>
                <w:color w:val="auto"/>
                <w:sz w:val="28"/>
                <w:szCs w:val="28"/>
                <w:lang w:eastAsia="ru-RU"/>
              </w:rPr>
              <w:t>26,00 грн</w:t>
            </w:r>
          </w:p>
        </w:tc>
        <w:tc>
          <w:tcPr>
            <w:tcW w:w="546" w:type="pct"/>
            <w:tcBorders>
              <w:top w:val="single" w:sz="4" w:space="0" w:color="auto"/>
              <w:left w:val="single" w:sz="4" w:space="0" w:color="auto"/>
              <w:bottom w:val="single" w:sz="4" w:space="0" w:color="auto"/>
              <w:right w:val="single" w:sz="4" w:space="0" w:color="auto"/>
            </w:tcBorders>
            <w:hideMark/>
          </w:tcPr>
          <w:p w:rsidR="005925B4" w:rsidRPr="00FC1D79" w:rsidRDefault="005925B4" w:rsidP="000D2A9B">
            <w:pPr>
              <w:jc w:val="center"/>
              <w:rPr>
                <w:rFonts w:ascii="Times New Roman" w:eastAsia="Times New Roman" w:hAnsi="Times New Roman"/>
                <w:color w:val="auto"/>
                <w:sz w:val="28"/>
                <w:szCs w:val="28"/>
                <w:lang w:eastAsia="ru-RU"/>
              </w:rPr>
            </w:pPr>
            <w:r w:rsidRPr="00FC1D79">
              <w:rPr>
                <w:rFonts w:ascii="Times New Roman" w:eastAsia="Times New Roman" w:hAnsi="Times New Roman"/>
                <w:color w:val="auto"/>
                <w:sz w:val="28"/>
                <w:szCs w:val="28"/>
                <w:lang w:eastAsia="ru-RU"/>
              </w:rPr>
              <w:t>Х</w:t>
            </w:r>
          </w:p>
        </w:tc>
        <w:tc>
          <w:tcPr>
            <w:tcW w:w="670" w:type="pct"/>
            <w:tcBorders>
              <w:top w:val="single" w:sz="4" w:space="0" w:color="auto"/>
              <w:left w:val="single" w:sz="4" w:space="0" w:color="auto"/>
              <w:bottom w:val="single" w:sz="4" w:space="0" w:color="auto"/>
              <w:right w:val="single" w:sz="4" w:space="0" w:color="auto"/>
            </w:tcBorders>
            <w:hideMark/>
          </w:tcPr>
          <w:p w:rsidR="005925B4" w:rsidRPr="00FC1D79" w:rsidRDefault="005925B4" w:rsidP="000D2A9B">
            <w:pPr>
              <w:jc w:val="center"/>
              <w:rPr>
                <w:rFonts w:ascii="Times New Roman" w:eastAsia="Times New Roman" w:hAnsi="Times New Roman"/>
                <w:color w:val="auto"/>
                <w:sz w:val="28"/>
                <w:szCs w:val="28"/>
                <w:lang w:eastAsia="ru-RU"/>
              </w:rPr>
            </w:pPr>
            <w:r w:rsidRPr="00FC1D79">
              <w:rPr>
                <w:rFonts w:ascii="Times New Roman" w:eastAsia="Times New Roman" w:hAnsi="Times New Roman"/>
                <w:color w:val="auto"/>
                <w:sz w:val="28"/>
                <w:szCs w:val="28"/>
                <w:lang w:eastAsia="ru-RU"/>
              </w:rPr>
              <w:t>26,00 грн</w:t>
            </w:r>
          </w:p>
        </w:tc>
      </w:tr>
      <w:tr w:rsidR="0075653D" w:rsidRPr="00FC1D79" w:rsidTr="000D2A9B">
        <w:trPr>
          <w:trHeight w:val="15"/>
        </w:trPr>
        <w:tc>
          <w:tcPr>
            <w:tcW w:w="519" w:type="pct"/>
            <w:hideMark/>
          </w:tcPr>
          <w:p w:rsidR="005925B4" w:rsidRPr="00FC1D79" w:rsidRDefault="005925B4" w:rsidP="000D2A9B">
            <w:pPr>
              <w:jc w:val="center"/>
              <w:rPr>
                <w:rFonts w:ascii="Times New Roman" w:eastAsia="Times New Roman" w:hAnsi="Times New Roman"/>
                <w:color w:val="auto"/>
                <w:sz w:val="28"/>
                <w:szCs w:val="28"/>
              </w:rPr>
            </w:pPr>
            <w:r w:rsidRPr="00FC1D79">
              <w:rPr>
                <w:rFonts w:ascii="Times New Roman" w:eastAsia="Times New Roman" w:hAnsi="Times New Roman"/>
                <w:color w:val="auto"/>
                <w:sz w:val="28"/>
                <w:szCs w:val="28"/>
              </w:rPr>
              <w:t>15.</w:t>
            </w:r>
          </w:p>
        </w:tc>
        <w:tc>
          <w:tcPr>
            <w:tcW w:w="2565" w:type="pct"/>
            <w:tcBorders>
              <w:top w:val="single" w:sz="4" w:space="0" w:color="auto"/>
              <w:left w:val="single" w:sz="4" w:space="0" w:color="auto"/>
              <w:bottom w:val="single" w:sz="4" w:space="0" w:color="auto"/>
              <w:right w:val="single" w:sz="4" w:space="0" w:color="auto"/>
            </w:tcBorders>
            <w:hideMark/>
          </w:tcPr>
          <w:p w:rsidR="005925B4" w:rsidRPr="00FC1D79" w:rsidRDefault="005925B4" w:rsidP="00E544FE">
            <w:pPr>
              <w:ind w:right="9"/>
              <w:jc w:val="both"/>
              <w:rPr>
                <w:rFonts w:ascii="Times New Roman" w:hAnsi="Times New Roman"/>
                <w:color w:val="auto"/>
                <w:sz w:val="28"/>
                <w:szCs w:val="28"/>
                <w:lang w:eastAsia="ru-RU"/>
              </w:rPr>
            </w:pPr>
            <w:r w:rsidRPr="00FC1D79">
              <w:rPr>
                <w:rFonts w:ascii="Times New Roman" w:hAnsi="Times New Roman"/>
                <w:color w:val="auto"/>
                <w:sz w:val="28"/>
                <w:szCs w:val="28"/>
                <w:lang w:eastAsia="ru-RU"/>
              </w:rPr>
              <w:t>Кількість суб’єктів малого підприємництва, що повинні виконати вимоги регулювання, одиниць</w:t>
            </w:r>
          </w:p>
        </w:tc>
        <w:tc>
          <w:tcPr>
            <w:tcW w:w="700" w:type="pct"/>
            <w:tcBorders>
              <w:top w:val="single" w:sz="4" w:space="0" w:color="auto"/>
              <w:left w:val="single" w:sz="4" w:space="0" w:color="auto"/>
              <w:bottom w:val="single" w:sz="4" w:space="0" w:color="auto"/>
              <w:right w:val="single" w:sz="4" w:space="0" w:color="auto"/>
            </w:tcBorders>
          </w:tcPr>
          <w:p w:rsidR="005925B4" w:rsidRPr="00FC1D79" w:rsidRDefault="005925B4" w:rsidP="000D2A9B">
            <w:pPr>
              <w:jc w:val="center"/>
              <w:rPr>
                <w:rFonts w:ascii="Times New Roman" w:hAnsi="Times New Roman"/>
                <w:color w:val="auto"/>
                <w:sz w:val="28"/>
                <w:szCs w:val="28"/>
              </w:rPr>
            </w:pPr>
            <w:r w:rsidRPr="00FC1D79">
              <w:rPr>
                <w:rFonts w:ascii="Times New Roman" w:hAnsi="Times New Roman"/>
                <w:color w:val="auto"/>
                <w:sz w:val="28"/>
                <w:szCs w:val="28"/>
              </w:rPr>
              <w:t>1</w:t>
            </w:r>
            <w:r w:rsidR="00D744FB" w:rsidRPr="00FC1D79">
              <w:rPr>
                <w:rFonts w:ascii="Times New Roman" w:hAnsi="Times New Roman"/>
                <w:color w:val="auto"/>
                <w:sz w:val="28"/>
                <w:szCs w:val="28"/>
              </w:rPr>
              <w:t>4800</w:t>
            </w:r>
          </w:p>
        </w:tc>
        <w:tc>
          <w:tcPr>
            <w:tcW w:w="546" w:type="pct"/>
            <w:tcBorders>
              <w:top w:val="single" w:sz="4" w:space="0" w:color="auto"/>
              <w:left w:val="single" w:sz="4" w:space="0" w:color="auto"/>
              <w:bottom w:val="single" w:sz="4" w:space="0" w:color="auto"/>
              <w:right w:val="single" w:sz="4" w:space="0" w:color="auto"/>
            </w:tcBorders>
          </w:tcPr>
          <w:p w:rsidR="005925B4" w:rsidRPr="00FC1D79" w:rsidRDefault="005925B4" w:rsidP="000D2A9B">
            <w:pPr>
              <w:jc w:val="center"/>
              <w:rPr>
                <w:rFonts w:ascii="Times New Roman" w:hAnsi="Times New Roman"/>
                <w:color w:val="auto"/>
                <w:sz w:val="28"/>
                <w:szCs w:val="28"/>
              </w:rPr>
            </w:pPr>
            <w:r w:rsidRPr="00FC1D79">
              <w:rPr>
                <w:rFonts w:ascii="Times New Roman" w:hAnsi="Times New Roman"/>
                <w:color w:val="auto"/>
                <w:sz w:val="28"/>
                <w:szCs w:val="28"/>
              </w:rPr>
              <w:t>1</w:t>
            </w:r>
            <w:r w:rsidR="00D744FB" w:rsidRPr="00FC1D79">
              <w:rPr>
                <w:rFonts w:ascii="Times New Roman" w:hAnsi="Times New Roman"/>
                <w:color w:val="auto"/>
                <w:sz w:val="28"/>
                <w:szCs w:val="28"/>
              </w:rPr>
              <w:t>4800</w:t>
            </w:r>
          </w:p>
        </w:tc>
        <w:tc>
          <w:tcPr>
            <w:tcW w:w="670" w:type="pct"/>
            <w:tcBorders>
              <w:top w:val="single" w:sz="4" w:space="0" w:color="auto"/>
              <w:left w:val="single" w:sz="4" w:space="0" w:color="auto"/>
              <w:bottom w:val="single" w:sz="4" w:space="0" w:color="auto"/>
              <w:right w:val="single" w:sz="4" w:space="0" w:color="auto"/>
            </w:tcBorders>
          </w:tcPr>
          <w:p w:rsidR="005925B4" w:rsidRPr="00FC1D79" w:rsidRDefault="005925B4" w:rsidP="000D2A9B">
            <w:pPr>
              <w:jc w:val="center"/>
              <w:rPr>
                <w:rFonts w:ascii="Times New Roman" w:hAnsi="Times New Roman"/>
                <w:color w:val="auto"/>
                <w:sz w:val="28"/>
                <w:szCs w:val="28"/>
              </w:rPr>
            </w:pPr>
            <w:r w:rsidRPr="00FC1D79">
              <w:rPr>
                <w:rFonts w:ascii="Times New Roman" w:hAnsi="Times New Roman"/>
                <w:color w:val="auto"/>
                <w:sz w:val="28"/>
                <w:szCs w:val="28"/>
              </w:rPr>
              <w:t>1</w:t>
            </w:r>
            <w:r w:rsidR="00D744FB" w:rsidRPr="00FC1D79">
              <w:rPr>
                <w:rFonts w:ascii="Times New Roman" w:hAnsi="Times New Roman"/>
                <w:color w:val="auto"/>
                <w:sz w:val="28"/>
                <w:szCs w:val="28"/>
              </w:rPr>
              <w:t>4800</w:t>
            </w:r>
          </w:p>
        </w:tc>
      </w:tr>
      <w:tr w:rsidR="005925B4" w:rsidRPr="00FC1D79" w:rsidTr="000D2A9B">
        <w:trPr>
          <w:trHeight w:val="15"/>
        </w:trPr>
        <w:tc>
          <w:tcPr>
            <w:tcW w:w="519" w:type="pct"/>
            <w:hideMark/>
          </w:tcPr>
          <w:p w:rsidR="005925B4" w:rsidRPr="00FC1D79" w:rsidRDefault="005925B4" w:rsidP="005925B4">
            <w:pPr>
              <w:jc w:val="center"/>
              <w:rPr>
                <w:rFonts w:ascii="Times New Roman" w:eastAsia="Times New Roman" w:hAnsi="Times New Roman"/>
                <w:color w:val="auto"/>
                <w:sz w:val="28"/>
                <w:szCs w:val="28"/>
              </w:rPr>
            </w:pPr>
            <w:r w:rsidRPr="00FC1D79">
              <w:rPr>
                <w:rFonts w:ascii="Times New Roman" w:eastAsia="Times New Roman" w:hAnsi="Times New Roman"/>
                <w:color w:val="auto"/>
                <w:sz w:val="28"/>
                <w:szCs w:val="28"/>
              </w:rPr>
              <w:t>16.</w:t>
            </w:r>
          </w:p>
        </w:tc>
        <w:tc>
          <w:tcPr>
            <w:tcW w:w="2565" w:type="pct"/>
            <w:tcBorders>
              <w:top w:val="single" w:sz="4" w:space="0" w:color="auto"/>
              <w:left w:val="single" w:sz="4" w:space="0" w:color="auto"/>
              <w:bottom w:val="single" w:sz="4" w:space="0" w:color="auto"/>
              <w:right w:val="single" w:sz="4" w:space="0" w:color="auto"/>
            </w:tcBorders>
            <w:hideMark/>
          </w:tcPr>
          <w:p w:rsidR="005925B4" w:rsidRPr="00FC1D79" w:rsidRDefault="005925B4" w:rsidP="00FC1D79">
            <w:pPr>
              <w:pStyle w:val="ad"/>
              <w:ind w:right="9"/>
              <w:jc w:val="both"/>
              <w:rPr>
                <w:rFonts w:ascii="Times New Roman" w:hAnsi="Times New Roman"/>
                <w:color w:val="auto"/>
                <w:sz w:val="28"/>
                <w:szCs w:val="28"/>
                <w:lang w:eastAsia="ru-RU"/>
              </w:rPr>
            </w:pPr>
            <w:r w:rsidRPr="00FC1D79">
              <w:rPr>
                <w:rFonts w:ascii="Times New Roman" w:hAnsi="Times New Roman"/>
                <w:color w:val="auto"/>
                <w:sz w:val="28"/>
                <w:szCs w:val="28"/>
                <w:lang w:eastAsia="ru-RU"/>
              </w:rPr>
              <w:t xml:space="preserve">Сумарно, гривень </w:t>
            </w:r>
            <w:r w:rsidRPr="00FC1D79">
              <w:rPr>
                <w:rFonts w:ascii="Times New Roman" w:hAnsi="Times New Roman"/>
                <w:color w:val="auto"/>
                <w:sz w:val="28"/>
                <w:szCs w:val="28"/>
                <w:lang w:eastAsia="ru-RU"/>
              </w:rPr>
              <w:br/>
              <w:t xml:space="preserve">Формула: </w:t>
            </w:r>
            <w:r w:rsidRPr="00FC1D79">
              <w:rPr>
                <w:rFonts w:ascii="Times New Roman" w:hAnsi="Times New Roman"/>
                <w:color w:val="auto"/>
                <w:sz w:val="28"/>
                <w:szCs w:val="28"/>
                <w:lang w:eastAsia="ru-RU"/>
              </w:rPr>
              <w:br/>
            </w:r>
            <w:r w:rsidRPr="00FC1D79">
              <w:rPr>
                <w:rFonts w:ascii="Times New Roman" w:hAnsi="Times New Roman"/>
                <w:color w:val="auto"/>
                <w:sz w:val="28"/>
                <w:szCs w:val="28"/>
                <w:lang w:eastAsia="ru-RU"/>
              </w:rPr>
              <w:lastRenderedPageBreak/>
              <w:t>відповідний стовпчик “разом” Х кількість суб’єктів малого підприємництва, що повинні виконати вимоги регулювання (рядок 14 Х рядок</w:t>
            </w:r>
            <w:r w:rsidR="00FC1D79">
              <w:rPr>
                <w:rFonts w:ascii="Times New Roman" w:hAnsi="Times New Roman"/>
                <w:color w:val="auto"/>
                <w:sz w:val="28"/>
                <w:szCs w:val="28"/>
                <w:lang w:eastAsia="ru-RU"/>
              </w:rPr>
              <w:t> </w:t>
            </w:r>
            <w:r w:rsidRPr="00FC1D79">
              <w:rPr>
                <w:rFonts w:ascii="Times New Roman" w:hAnsi="Times New Roman"/>
                <w:color w:val="auto"/>
                <w:sz w:val="28"/>
                <w:szCs w:val="28"/>
                <w:lang w:eastAsia="ru-RU"/>
              </w:rPr>
              <w:t>15)</w:t>
            </w:r>
          </w:p>
        </w:tc>
        <w:tc>
          <w:tcPr>
            <w:tcW w:w="700" w:type="pct"/>
            <w:tcBorders>
              <w:top w:val="single" w:sz="4" w:space="0" w:color="auto"/>
              <w:left w:val="single" w:sz="4" w:space="0" w:color="auto"/>
              <w:bottom w:val="single" w:sz="4" w:space="0" w:color="auto"/>
              <w:right w:val="single" w:sz="4" w:space="0" w:color="auto"/>
            </w:tcBorders>
            <w:hideMark/>
          </w:tcPr>
          <w:p w:rsidR="005925B4" w:rsidRPr="00FC1D79" w:rsidRDefault="00604121" w:rsidP="005925B4">
            <w:pPr>
              <w:jc w:val="center"/>
              <w:rPr>
                <w:rFonts w:ascii="Times New Roman" w:eastAsia="Times New Roman" w:hAnsi="Times New Roman"/>
                <w:color w:val="auto"/>
                <w:sz w:val="28"/>
                <w:szCs w:val="28"/>
                <w:lang w:eastAsia="ru-RU"/>
              </w:rPr>
            </w:pPr>
            <w:r w:rsidRPr="00FC1D79">
              <w:rPr>
                <w:rFonts w:ascii="Times New Roman" w:eastAsia="Times New Roman" w:hAnsi="Times New Roman"/>
                <w:color w:val="auto"/>
                <w:sz w:val="28"/>
                <w:szCs w:val="28"/>
                <w:lang w:eastAsia="ru-RU"/>
              </w:rPr>
              <w:lastRenderedPageBreak/>
              <w:t>384800</w:t>
            </w:r>
            <w:r w:rsidR="005925B4" w:rsidRPr="00FC1D79">
              <w:rPr>
                <w:rFonts w:ascii="Times New Roman" w:eastAsia="Times New Roman" w:hAnsi="Times New Roman"/>
                <w:color w:val="auto"/>
                <w:sz w:val="28"/>
                <w:szCs w:val="28"/>
                <w:lang w:eastAsia="ru-RU"/>
              </w:rPr>
              <w:t>,00 грн</w:t>
            </w:r>
          </w:p>
        </w:tc>
        <w:tc>
          <w:tcPr>
            <w:tcW w:w="546" w:type="pct"/>
            <w:tcBorders>
              <w:top w:val="single" w:sz="4" w:space="0" w:color="auto"/>
              <w:left w:val="single" w:sz="4" w:space="0" w:color="auto"/>
              <w:bottom w:val="single" w:sz="4" w:space="0" w:color="auto"/>
              <w:right w:val="single" w:sz="4" w:space="0" w:color="auto"/>
            </w:tcBorders>
            <w:hideMark/>
          </w:tcPr>
          <w:p w:rsidR="005925B4" w:rsidRPr="00FC1D79" w:rsidRDefault="005925B4" w:rsidP="005925B4">
            <w:pPr>
              <w:jc w:val="center"/>
              <w:rPr>
                <w:rFonts w:ascii="Times New Roman" w:eastAsia="Times New Roman" w:hAnsi="Times New Roman"/>
                <w:color w:val="auto"/>
                <w:sz w:val="28"/>
                <w:szCs w:val="28"/>
                <w:lang w:eastAsia="ru-RU"/>
              </w:rPr>
            </w:pPr>
            <w:r w:rsidRPr="00FC1D79">
              <w:rPr>
                <w:rFonts w:ascii="Times New Roman" w:eastAsia="Times New Roman" w:hAnsi="Times New Roman"/>
                <w:color w:val="auto"/>
                <w:sz w:val="28"/>
                <w:szCs w:val="28"/>
                <w:lang w:eastAsia="ru-RU"/>
              </w:rPr>
              <w:t>Х</w:t>
            </w:r>
          </w:p>
        </w:tc>
        <w:tc>
          <w:tcPr>
            <w:tcW w:w="670" w:type="pct"/>
            <w:tcBorders>
              <w:top w:val="single" w:sz="4" w:space="0" w:color="auto"/>
              <w:left w:val="single" w:sz="4" w:space="0" w:color="auto"/>
              <w:bottom w:val="single" w:sz="4" w:space="0" w:color="auto"/>
              <w:right w:val="single" w:sz="4" w:space="0" w:color="auto"/>
            </w:tcBorders>
            <w:hideMark/>
          </w:tcPr>
          <w:p w:rsidR="005925B4" w:rsidRPr="00FC1D79" w:rsidRDefault="00604121" w:rsidP="005925B4">
            <w:pPr>
              <w:jc w:val="center"/>
              <w:rPr>
                <w:rFonts w:ascii="Times New Roman" w:eastAsia="Times New Roman" w:hAnsi="Times New Roman"/>
                <w:color w:val="auto"/>
                <w:sz w:val="28"/>
                <w:szCs w:val="28"/>
                <w:lang w:eastAsia="ru-RU"/>
              </w:rPr>
            </w:pPr>
            <w:r w:rsidRPr="00FC1D79">
              <w:rPr>
                <w:rFonts w:ascii="Times New Roman" w:eastAsia="Times New Roman" w:hAnsi="Times New Roman"/>
                <w:color w:val="auto"/>
                <w:sz w:val="28"/>
                <w:szCs w:val="28"/>
                <w:lang w:eastAsia="ru-RU"/>
              </w:rPr>
              <w:t>384800</w:t>
            </w:r>
            <w:r w:rsidR="005925B4" w:rsidRPr="00FC1D79">
              <w:rPr>
                <w:rFonts w:ascii="Times New Roman" w:eastAsia="Times New Roman" w:hAnsi="Times New Roman"/>
                <w:color w:val="auto"/>
                <w:sz w:val="28"/>
                <w:szCs w:val="28"/>
                <w:lang w:eastAsia="ru-RU"/>
              </w:rPr>
              <w:t>,00 грн</w:t>
            </w:r>
          </w:p>
        </w:tc>
      </w:tr>
    </w:tbl>
    <w:p w:rsidR="005925B4" w:rsidRPr="00FC1D79" w:rsidRDefault="005925B4" w:rsidP="00B87F67">
      <w:pPr>
        <w:widowControl/>
        <w:tabs>
          <w:tab w:val="left" w:pos="851"/>
        </w:tabs>
        <w:jc w:val="center"/>
        <w:rPr>
          <w:rFonts w:ascii="Times New Roman" w:eastAsia="Times New Roman" w:hAnsi="Times New Roman" w:cs="Times New Roman"/>
          <w:color w:val="auto"/>
          <w:sz w:val="28"/>
          <w:szCs w:val="28"/>
          <w:highlight w:val="yellow"/>
          <w:lang w:eastAsia="ru-RU" w:bidi="ar-SA"/>
        </w:rPr>
      </w:pPr>
    </w:p>
    <w:p w:rsidR="0099112E" w:rsidRPr="00FC1D79" w:rsidRDefault="00D727D4" w:rsidP="00D727D4">
      <w:pPr>
        <w:widowControl/>
        <w:tabs>
          <w:tab w:val="left" w:pos="851"/>
        </w:tabs>
        <w:ind w:firstLine="709"/>
        <w:jc w:val="both"/>
        <w:rPr>
          <w:rFonts w:ascii="Times New Roman" w:eastAsia="Times New Roman" w:hAnsi="Times New Roman" w:cs="Times New Roman"/>
          <w:color w:val="auto"/>
          <w:sz w:val="28"/>
          <w:szCs w:val="28"/>
          <w:lang w:eastAsia="ru-RU" w:bidi="ar-SA"/>
        </w:rPr>
      </w:pPr>
      <w:r w:rsidRPr="00FC1D79">
        <w:rPr>
          <w:rFonts w:ascii="Times New Roman" w:eastAsia="Times New Roman" w:hAnsi="Times New Roman" w:cs="Times New Roman"/>
          <w:color w:val="auto"/>
          <w:sz w:val="28"/>
          <w:szCs w:val="28"/>
          <w:lang w:eastAsia="ru-RU" w:bidi="ar-SA"/>
        </w:rPr>
        <w:t xml:space="preserve">4. </w:t>
      </w:r>
      <w:r w:rsidR="0099112E" w:rsidRPr="00FC1D79">
        <w:rPr>
          <w:rFonts w:ascii="Times New Roman" w:eastAsia="Times New Roman" w:hAnsi="Times New Roman" w:cs="Times New Roman"/>
          <w:color w:val="auto"/>
          <w:sz w:val="28"/>
          <w:szCs w:val="28"/>
          <w:lang w:eastAsia="ru-RU" w:bidi="ar-SA"/>
        </w:rPr>
        <w:t>Бюджетні витрати на адміністрування регулювання суб'єктів малого підприємництва</w:t>
      </w:r>
    </w:p>
    <w:p w:rsidR="00E544FE" w:rsidRPr="00FC1D79" w:rsidRDefault="00E544FE" w:rsidP="00E544FE">
      <w:pPr>
        <w:ind w:firstLine="708"/>
        <w:jc w:val="both"/>
        <w:rPr>
          <w:rFonts w:ascii="Times New Roman" w:eastAsia="Times New Roman" w:hAnsi="Times New Roman"/>
          <w:color w:val="auto"/>
          <w:sz w:val="28"/>
          <w:szCs w:val="28"/>
        </w:rPr>
      </w:pPr>
      <w:r w:rsidRPr="00FC1D79">
        <w:rPr>
          <w:rFonts w:ascii="Times New Roman" w:eastAsia="Times New Roman" w:hAnsi="Times New Roman"/>
          <w:color w:val="auto"/>
          <w:sz w:val="28"/>
          <w:szCs w:val="28"/>
        </w:rPr>
        <w:t>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bookmarkStart w:id="21" w:name="n210"/>
      <w:bookmarkEnd w:id="21"/>
    </w:p>
    <w:p w:rsidR="00E544FE" w:rsidRPr="00FC1D79" w:rsidRDefault="00E544FE" w:rsidP="00E544FE">
      <w:pPr>
        <w:ind w:firstLine="708"/>
        <w:jc w:val="both"/>
        <w:rPr>
          <w:rFonts w:ascii="Times New Roman" w:hAnsi="Times New Roman"/>
          <w:color w:val="auto"/>
          <w:sz w:val="28"/>
          <w:szCs w:val="28"/>
        </w:rPr>
      </w:pPr>
      <w:r w:rsidRPr="00FC1D79">
        <w:rPr>
          <w:rFonts w:ascii="Times New Roman" w:eastAsia="Times New Roman" w:hAnsi="Times New Roman"/>
          <w:color w:val="auto"/>
          <w:sz w:val="28"/>
          <w:szCs w:val="28"/>
        </w:rPr>
        <w:t xml:space="preserve">Органи, для яких здійснюється розрахунок вартості адміністрування регулювання: органи місцевого самоврядування (ОМС), </w:t>
      </w:r>
      <w:r w:rsidR="00395461" w:rsidRPr="00FC1D79">
        <w:rPr>
          <w:rFonts w:ascii="Times New Roman" w:hAnsi="Times New Roman"/>
          <w:color w:val="auto"/>
          <w:sz w:val="28"/>
          <w:szCs w:val="28"/>
        </w:rPr>
        <w:t>державна наукова установа «Інститут освітньої аналітики»</w:t>
      </w:r>
      <w:r w:rsidRPr="00FC1D79">
        <w:rPr>
          <w:rFonts w:ascii="Times New Roman" w:hAnsi="Times New Roman"/>
          <w:color w:val="auto"/>
          <w:sz w:val="28"/>
          <w:szCs w:val="28"/>
        </w:rPr>
        <w:t>.</w:t>
      </w:r>
    </w:p>
    <w:p w:rsidR="00E544FE" w:rsidRPr="00FC1D79" w:rsidRDefault="00E544FE" w:rsidP="00E544FE">
      <w:pPr>
        <w:ind w:firstLine="708"/>
        <w:jc w:val="both"/>
        <w:rPr>
          <w:rFonts w:ascii="Times New Roman" w:eastAsia="Times New Roman" w:hAnsi="Times New Roman"/>
          <w:color w:val="auto"/>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575"/>
        <w:gridCol w:w="1279"/>
        <w:gridCol w:w="1399"/>
        <w:gridCol w:w="1445"/>
        <w:gridCol w:w="1374"/>
        <w:gridCol w:w="1563"/>
      </w:tblGrid>
      <w:tr w:rsidR="0075653D" w:rsidRPr="00FC1D79" w:rsidTr="00F86D70">
        <w:tc>
          <w:tcPr>
            <w:tcW w:w="1336" w:type="pct"/>
            <w:vAlign w:val="center"/>
            <w:hideMark/>
          </w:tcPr>
          <w:p w:rsidR="00E544FE" w:rsidRPr="00FC1D79" w:rsidRDefault="00E544FE" w:rsidP="000D2A9B">
            <w:pPr>
              <w:jc w:val="center"/>
              <w:rPr>
                <w:rFonts w:ascii="Times New Roman" w:eastAsia="Times New Roman" w:hAnsi="Times New Roman"/>
                <w:color w:val="auto"/>
                <w:sz w:val="28"/>
                <w:szCs w:val="28"/>
              </w:rPr>
            </w:pPr>
            <w:bookmarkStart w:id="22" w:name="n211"/>
            <w:bookmarkStart w:id="23" w:name="n212"/>
            <w:bookmarkEnd w:id="22"/>
            <w:bookmarkEnd w:id="23"/>
            <w:r w:rsidRPr="00FC1D79">
              <w:rPr>
                <w:rFonts w:ascii="Times New Roman" w:eastAsia="Times New Roman" w:hAnsi="Times New Roman"/>
                <w:color w:val="auto"/>
                <w:sz w:val="28"/>
                <w:szCs w:val="28"/>
              </w:rPr>
              <w:t>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мікро-</w:t>
            </w:r>
            <w:proofErr w:type="spellStart"/>
            <w:r w:rsidRPr="00FC1D79">
              <w:rPr>
                <w:rFonts w:ascii="Times New Roman" w:eastAsia="Times New Roman" w:hAnsi="Times New Roman"/>
                <w:color w:val="auto"/>
                <w:sz w:val="28"/>
                <w:szCs w:val="28"/>
              </w:rPr>
              <w:t>підприємництв</w:t>
            </w:r>
            <w:proofErr w:type="spellEnd"/>
            <w:r w:rsidRPr="00FC1D79">
              <w:rPr>
                <w:rFonts w:ascii="Times New Roman" w:eastAsia="Times New Roman" w:hAnsi="Times New Roman"/>
                <w:color w:val="auto"/>
                <w:sz w:val="28"/>
                <w:szCs w:val="28"/>
              </w:rPr>
              <w:t>)</w:t>
            </w:r>
          </w:p>
        </w:tc>
        <w:tc>
          <w:tcPr>
            <w:tcW w:w="663" w:type="pct"/>
            <w:vAlign w:val="center"/>
            <w:hideMark/>
          </w:tcPr>
          <w:p w:rsidR="00E544FE" w:rsidRPr="00FC1D79" w:rsidRDefault="00E544FE" w:rsidP="000D2A9B">
            <w:pPr>
              <w:jc w:val="center"/>
              <w:rPr>
                <w:rFonts w:ascii="Times New Roman" w:eastAsia="Times New Roman" w:hAnsi="Times New Roman"/>
                <w:color w:val="auto"/>
                <w:sz w:val="28"/>
                <w:szCs w:val="28"/>
              </w:rPr>
            </w:pPr>
            <w:r w:rsidRPr="00FC1D79">
              <w:rPr>
                <w:rFonts w:ascii="Times New Roman" w:eastAsia="Times New Roman" w:hAnsi="Times New Roman"/>
                <w:color w:val="auto"/>
                <w:sz w:val="28"/>
                <w:szCs w:val="28"/>
              </w:rPr>
              <w:t>Планові витрати часу на процедуру</w:t>
            </w:r>
          </w:p>
        </w:tc>
        <w:tc>
          <w:tcPr>
            <w:tcW w:w="726" w:type="pct"/>
            <w:vAlign w:val="center"/>
            <w:hideMark/>
          </w:tcPr>
          <w:p w:rsidR="00E544FE" w:rsidRPr="00FC1D79" w:rsidRDefault="00E544FE" w:rsidP="000D2A9B">
            <w:pPr>
              <w:jc w:val="center"/>
              <w:rPr>
                <w:rFonts w:ascii="Times New Roman" w:eastAsia="Times New Roman" w:hAnsi="Times New Roman"/>
                <w:color w:val="auto"/>
                <w:sz w:val="28"/>
                <w:szCs w:val="28"/>
              </w:rPr>
            </w:pPr>
            <w:r w:rsidRPr="00FC1D79">
              <w:rPr>
                <w:rFonts w:ascii="Times New Roman" w:eastAsia="Times New Roman" w:hAnsi="Times New Roman"/>
                <w:color w:val="auto"/>
                <w:sz w:val="28"/>
                <w:szCs w:val="28"/>
              </w:rPr>
              <w:t xml:space="preserve">Вартість часу </w:t>
            </w:r>
            <w:proofErr w:type="spellStart"/>
            <w:r w:rsidRPr="00FC1D79">
              <w:rPr>
                <w:rFonts w:ascii="Times New Roman" w:eastAsia="Times New Roman" w:hAnsi="Times New Roman"/>
                <w:color w:val="auto"/>
                <w:sz w:val="28"/>
                <w:szCs w:val="28"/>
              </w:rPr>
              <w:t>співробіт-ника</w:t>
            </w:r>
            <w:proofErr w:type="spellEnd"/>
            <w:r w:rsidRPr="00FC1D79">
              <w:rPr>
                <w:rFonts w:ascii="Times New Roman" w:eastAsia="Times New Roman" w:hAnsi="Times New Roman"/>
                <w:color w:val="auto"/>
                <w:sz w:val="28"/>
                <w:szCs w:val="28"/>
              </w:rPr>
              <w:t xml:space="preserve"> органу державної влади відповідної категорії (заробітна плата)</w:t>
            </w:r>
          </w:p>
        </w:tc>
        <w:tc>
          <w:tcPr>
            <w:tcW w:w="750" w:type="pct"/>
            <w:vAlign w:val="center"/>
            <w:hideMark/>
          </w:tcPr>
          <w:p w:rsidR="00E544FE" w:rsidRPr="00FC1D79" w:rsidRDefault="00E544FE" w:rsidP="000D2A9B">
            <w:pPr>
              <w:jc w:val="center"/>
              <w:rPr>
                <w:rFonts w:ascii="Times New Roman" w:eastAsia="Times New Roman" w:hAnsi="Times New Roman"/>
                <w:color w:val="auto"/>
                <w:sz w:val="28"/>
                <w:szCs w:val="28"/>
              </w:rPr>
            </w:pPr>
            <w:r w:rsidRPr="00FC1D79">
              <w:rPr>
                <w:rFonts w:ascii="Times New Roman" w:eastAsia="Times New Roman" w:hAnsi="Times New Roman"/>
                <w:color w:val="auto"/>
                <w:sz w:val="28"/>
                <w:szCs w:val="28"/>
              </w:rPr>
              <w:t>Оцінка кількості процедур за рік, що припадають на одного суб’єкта</w:t>
            </w:r>
          </w:p>
        </w:tc>
        <w:tc>
          <w:tcPr>
            <w:tcW w:w="713" w:type="pct"/>
            <w:vAlign w:val="center"/>
            <w:hideMark/>
          </w:tcPr>
          <w:p w:rsidR="00E544FE" w:rsidRPr="00FC1D79" w:rsidRDefault="00E544FE" w:rsidP="000D2A9B">
            <w:pPr>
              <w:jc w:val="center"/>
              <w:rPr>
                <w:rFonts w:ascii="Times New Roman" w:eastAsia="Times New Roman" w:hAnsi="Times New Roman"/>
                <w:color w:val="auto"/>
                <w:sz w:val="28"/>
                <w:szCs w:val="28"/>
              </w:rPr>
            </w:pPr>
            <w:r w:rsidRPr="00FC1D79">
              <w:rPr>
                <w:rFonts w:ascii="Times New Roman" w:eastAsia="Times New Roman" w:hAnsi="Times New Roman"/>
                <w:color w:val="auto"/>
                <w:sz w:val="28"/>
                <w:szCs w:val="28"/>
              </w:rPr>
              <w:t xml:space="preserve">Оцінка кількості суб’єктів, що підпадають під дію процедури </w:t>
            </w:r>
            <w:proofErr w:type="spellStart"/>
            <w:r w:rsidRPr="00FC1D79">
              <w:rPr>
                <w:rFonts w:ascii="Times New Roman" w:eastAsia="Times New Roman" w:hAnsi="Times New Roman"/>
                <w:color w:val="auto"/>
                <w:sz w:val="28"/>
                <w:szCs w:val="28"/>
              </w:rPr>
              <w:t>регулю-вання</w:t>
            </w:r>
            <w:proofErr w:type="spellEnd"/>
          </w:p>
        </w:tc>
        <w:tc>
          <w:tcPr>
            <w:tcW w:w="811" w:type="pct"/>
            <w:vAlign w:val="center"/>
            <w:hideMark/>
          </w:tcPr>
          <w:p w:rsidR="00E544FE" w:rsidRPr="00FC1D79" w:rsidRDefault="00E544FE" w:rsidP="000D2A9B">
            <w:pPr>
              <w:jc w:val="center"/>
              <w:rPr>
                <w:rFonts w:ascii="Times New Roman" w:eastAsia="Times New Roman" w:hAnsi="Times New Roman"/>
                <w:color w:val="auto"/>
                <w:sz w:val="28"/>
                <w:szCs w:val="28"/>
              </w:rPr>
            </w:pPr>
            <w:r w:rsidRPr="00FC1D79">
              <w:rPr>
                <w:rFonts w:ascii="Times New Roman" w:eastAsia="Times New Roman" w:hAnsi="Times New Roman"/>
                <w:color w:val="auto"/>
                <w:sz w:val="28"/>
                <w:szCs w:val="28"/>
              </w:rPr>
              <w:t xml:space="preserve">Витрати на </w:t>
            </w:r>
            <w:proofErr w:type="spellStart"/>
            <w:r w:rsidRPr="00FC1D79">
              <w:rPr>
                <w:rFonts w:ascii="Times New Roman" w:eastAsia="Times New Roman" w:hAnsi="Times New Roman"/>
                <w:color w:val="auto"/>
                <w:sz w:val="28"/>
                <w:szCs w:val="28"/>
              </w:rPr>
              <w:t>адміністру-вання</w:t>
            </w:r>
            <w:proofErr w:type="spellEnd"/>
            <w:r w:rsidRPr="00FC1D79">
              <w:rPr>
                <w:rFonts w:ascii="Times New Roman" w:eastAsia="Times New Roman" w:hAnsi="Times New Roman"/>
                <w:color w:val="auto"/>
                <w:sz w:val="28"/>
                <w:szCs w:val="28"/>
              </w:rPr>
              <w:t xml:space="preserve"> регулювання* (за рік), гривень</w:t>
            </w:r>
          </w:p>
        </w:tc>
      </w:tr>
      <w:tr w:rsidR="0075653D" w:rsidRPr="00FC1D79" w:rsidTr="000D2A9B">
        <w:trPr>
          <w:trHeight w:val="2576"/>
        </w:trPr>
        <w:tc>
          <w:tcPr>
            <w:tcW w:w="1336" w:type="pct"/>
            <w:hideMark/>
          </w:tcPr>
          <w:p w:rsidR="00F86D70" w:rsidRPr="00FC1D79" w:rsidRDefault="00F86D70" w:rsidP="00F86D70">
            <w:pPr>
              <w:rPr>
                <w:rFonts w:ascii="Times New Roman" w:eastAsia="Times New Roman" w:hAnsi="Times New Roman"/>
                <w:color w:val="auto"/>
                <w:sz w:val="28"/>
                <w:szCs w:val="28"/>
              </w:rPr>
            </w:pPr>
            <w:r w:rsidRPr="00FC1D79">
              <w:rPr>
                <w:rFonts w:ascii="Times New Roman" w:eastAsia="Times New Roman" w:hAnsi="Times New Roman"/>
                <w:color w:val="auto"/>
                <w:sz w:val="28"/>
                <w:szCs w:val="28"/>
              </w:rPr>
              <w:t>1. Облік суб’єкта господарювання, що перебуває у сфері регулювання надання усних консультацій та письмових роз’яснень суб’єктам господарювання</w:t>
            </w:r>
          </w:p>
        </w:tc>
        <w:tc>
          <w:tcPr>
            <w:tcW w:w="663" w:type="pct"/>
            <w:hideMark/>
          </w:tcPr>
          <w:p w:rsidR="00F86D70" w:rsidRPr="00FC1D79" w:rsidRDefault="00F86D70" w:rsidP="000D2A9B">
            <w:pPr>
              <w:jc w:val="center"/>
              <w:rPr>
                <w:rFonts w:ascii="Times New Roman" w:eastAsia="Times New Roman" w:hAnsi="Times New Roman"/>
                <w:color w:val="auto"/>
                <w:sz w:val="28"/>
                <w:szCs w:val="28"/>
              </w:rPr>
            </w:pPr>
          </w:p>
          <w:p w:rsidR="00F86D70" w:rsidRPr="00FC1D79" w:rsidRDefault="00F86D70" w:rsidP="000D2A9B">
            <w:pPr>
              <w:jc w:val="center"/>
              <w:rPr>
                <w:rFonts w:ascii="Times New Roman" w:eastAsia="Times New Roman" w:hAnsi="Times New Roman"/>
                <w:color w:val="auto"/>
                <w:sz w:val="28"/>
                <w:szCs w:val="28"/>
              </w:rPr>
            </w:pPr>
          </w:p>
          <w:p w:rsidR="00F86D70" w:rsidRPr="00FC1D79" w:rsidRDefault="00F86D70" w:rsidP="000D2A9B">
            <w:pPr>
              <w:jc w:val="center"/>
              <w:rPr>
                <w:rFonts w:ascii="Times New Roman" w:eastAsia="Times New Roman" w:hAnsi="Times New Roman"/>
                <w:color w:val="auto"/>
                <w:sz w:val="28"/>
                <w:szCs w:val="28"/>
              </w:rPr>
            </w:pPr>
          </w:p>
          <w:p w:rsidR="00F86D70" w:rsidRPr="00FC1D79" w:rsidRDefault="00F86D70" w:rsidP="000D2A9B">
            <w:pPr>
              <w:jc w:val="center"/>
              <w:rPr>
                <w:rFonts w:ascii="Times New Roman" w:eastAsia="Times New Roman" w:hAnsi="Times New Roman"/>
                <w:color w:val="auto"/>
                <w:sz w:val="28"/>
                <w:szCs w:val="28"/>
              </w:rPr>
            </w:pPr>
            <w:r w:rsidRPr="00FC1D79">
              <w:rPr>
                <w:rFonts w:ascii="Times New Roman" w:eastAsia="Times New Roman" w:hAnsi="Times New Roman"/>
                <w:color w:val="auto"/>
                <w:sz w:val="28"/>
                <w:szCs w:val="28"/>
              </w:rPr>
              <w:t>0,5 год.</w:t>
            </w:r>
          </w:p>
        </w:tc>
        <w:tc>
          <w:tcPr>
            <w:tcW w:w="726" w:type="pct"/>
            <w:hideMark/>
          </w:tcPr>
          <w:p w:rsidR="00F86D70" w:rsidRPr="00FC1D79" w:rsidRDefault="00F86D70" w:rsidP="000D2A9B">
            <w:pPr>
              <w:jc w:val="center"/>
              <w:rPr>
                <w:rFonts w:ascii="Times New Roman" w:eastAsia="Times New Roman" w:hAnsi="Times New Roman"/>
                <w:color w:val="auto"/>
                <w:sz w:val="28"/>
                <w:szCs w:val="28"/>
              </w:rPr>
            </w:pPr>
          </w:p>
          <w:p w:rsidR="00F86D70" w:rsidRPr="00FC1D79" w:rsidRDefault="00F86D70" w:rsidP="000D2A9B">
            <w:pPr>
              <w:jc w:val="center"/>
              <w:rPr>
                <w:rFonts w:ascii="Times New Roman" w:eastAsia="Times New Roman" w:hAnsi="Times New Roman"/>
                <w:color w:val="auto"/>
                <w:sz w:val="28"/>
                <w:szCs w:val="28"/>
              </w:rPr>
            </w:pPr>
          </w:p>
          <w:p w:rsidR="00F86D70" w:rsidRPr="00FC1D79" w:rsidRDefault="00F86D70" w:rsidP="000D2A9B">
            <w:pPr>
              <w:jc w:val="center"/>
              <w:rPr>
                <w:rFonts w:ascii="Times New Roman" w:eastAsia="Times New Roman" w:hAnsi="Times New Roman"/>
                <w:color w:val="auto"/>
                <w:sz w:val="28"/>
                <w:szCs w:val="28"/>
              </w:rPr>
            </w:pPr>
          </w:p>
          <w:p w:rsidR="00F86D70" w:rsidRPr="00FC1D79" w:rsidRDefault="00F86D70" w:rsidP="000D2A9B">
            <w:pPr>
              <w:jc w:val="center"/>
              <w:rPr>
                <w:rFonts w:ascii="Times New Roman" w:eastAsia="Times New Roman" w:hAnsi="Times New Roman"/>
                <w:color w:val="auto"/>
                <w:sz w:val="28"/>
                <w:szCs w:val="28"/>
              </w:rPr>
            </w:pPr>
            <w:r w:rsidRPr="00FC1D79">
              <w:rPr>
                <w:rFonts w:ascii="Times New Roman" w:eastAsia="Times New Roman" w:hAnsi="Times New Roman"/>
                <w:color w:val="auto"/>
                <w:sz w:val="28"/>
                <w:szCs w:val="28"/>
              </w:rPr>
              <w:t>15,00 грн</w:t>
            </w:r>
          </w:p>
        </w:tc>
        <w:tc>
          <w:tcPr>
            <w:tcW w:w="750" w:type="pct"/>
            <w:hideMark/>
          </w:tcPr>
          <w:p w:rsidR="00F86D70" w:rsidRPr="00FC1D79" w:rsidRDefault="00F86D70" w:rsidP="000D2A9B">
            <w:pPr>
              <w:jc w:val="center"/>
              <w:rPr>
                <w:rFonts w:ascii="Times New Roman" w:eastAsia="Times New Roman" w:hAnsi="Times New Roman"/>
                <w:color w:val="auto"/>
                <w:sz w:val="28"/>
                <w:szCs w:val="28"/>
              </w:rPr>
            </w:pPr>
          </w:p>
          <w:p w:rsidR="00F86D70" w:rsidRPr="00FC1D79" w:rsidRDefault="00F86D70" w:rsidP="000D2A9B">
            <w:pPr>
              <w:jc w:val="center"/>
              <w:rPr>
                <w:rFonts w:ascii="Times New Roman" w:eastAsia="Times New Roman" w:hAnsi="Times New Roman"/>
                <w:color w:val="auto"/>
                <w:sz w:val="28"/>
                <w:szCs w:val="28"/>
              </w:rPr>
            </w:pPr>
          </w:p>
          <w:p w:rsidR="00F86D70" w:rsidRPr="00FC1D79" w:rsidRDefault="00F86D70" w:rsidP="000D2A9B">
            <w:pPr>
              <w:jc w:val="center"/>
              <w:rPr>
                <w:rFonts w:ascii="Times New Roman" w:eastAsia="Times New Roman" w:hAnsi="Times New Roman"/>
                <w:color w:val="auto"/>
                <w:sz w:val="28"/>
                <w:szCs w:val="28"/>
              </w:rPr>
            </w:pPr>
          </w:p>
          <w:p w:rsidR="00F86D70" w:rsidRPr="00FC1D79" w:rsidRDefault="00F86D70" w:rsidP="000D2A9B">
            <w:pPr>
              <w:jc w:val="center"/>
              <w:rPr>
                <w:rFonts w:ascii="Times New Roman" w:eastAsia="Times New Roman" w:hAnsi="Times New Roman"/>
                <w:color w:val="auto"/>
                <w:sz w:val="28"/>
                <w:szCs w:val="28"/>
              </w:rPr>
            </w:pPr>
            <w:r w:rsidRPr="00FC1D79">
              <w:rPr>
                <w:rFonts w:ascii="Times New Roman" w:eastAsia="Times New Roman" w:hAnsi="Times New Roman"/>
                <w:color w:val="auto"/>
                <w:sz w:val="28"/>
                <w:szCs w:val="28"/>
              </w:rPr>
              <w:t>1</w:t>
            </w:r>
          </w:p>
        </w:tc>
        <w:tc>
          <w:tcPr>
            <w:tcW w:w="713" w:type="pct"/>
            <w:hideMark/>
          </w:tcPr>
          <w:p w:rsidR="00F86D70" w:rsidRPr="00FC1D79" w:rsidRDefault="00F86D70" w:rsidP="000D2A9B">
            <w:pPr>
              <w:jc w:val="center"/>
              <w:rPr>
                <w:rFonts w:ascii="Times New Roman" w:eastAsia="Times New Roman" w:hAnsi="Times New Roman"/>
                <w:color w:val="auto"/>
                <w:sz w:val="28"/>
                <w:szCs w:val="28"/>
              </w:rPr>
            </w:pPr>
          </w:p>
          <w:p w:rsidR="00F86D70" w:rsidRPr="00FC1D79" w:rsidRDefault="00F86D70" w:rsidP="000D2A9B">
            <w:pPr>
              <w:jc w:val="center"/>
              <w:rPr>
                <w:rFonts w:ascii="Times New Roman" w:eastAsia="Times New Roman" w:hAnsi="Times New Roman"/>
                <w:color w:val="auto"/>
                <w:sz w:val="28"/>
                <w:szCs w:val="28"/>
              </w:rPr>
            </w:pPr>
          </w:p>
          <w:p w:rsidR="00F86D70" w:rsidRPr="00FC1D79" w:rsidRDefault="00F86D70" w:rsidP="000D2A9B">
            <w:pPr>
              <w:jc w:val="center"/>
              <w:rPr>
                <w:rFonts w:ascii="Times New Roman" w:eastAsia="Times New Roman" w:hAnsi="Times New Roman"/>
                <w:color w:val="auto"/>
                <w:sz w:val="28"/>
                <w:szCs w:val="28"/>
              </w:rPr>
            </w:pPr>
          </w:p>
          <w:p w:rsidR="00F86D70" w:rsidRPr="00FC1D79" w:rsidRDefault="00604121" w:rsidP="000D2A9B">
            <w:pPr>
              <w:jc w:val="center"/>
              <w:rPr>
                <w:rFonts w:ascii="Times New Roman" w:eastAsia="Times New Roman" w:hAnsi="Times New Roman"/>
                <w:color w:val="auto"/>
                <w:sz w:val="28"/>
                <w:szCs w:val="28"/>
              </w:rPr>
            </w:pPr>
            <w:r w:rsidRPr="00FC1D79">
              <w:rPr>
                <w:rFonts w:ascii="Times New Roman" w:eastAsia="Times New Roman" w:hAnsi="Times New Roman"/>
                <w:color w:val="auto"/>
                <w:sz w:val="28"/>
                <w:szCs w:val="28"/>
              </w:rPr>
              <w:t>14800</w:t>
            </w:r>
          </w:p>
        </w:tc>
        <w:tc>
          <w:tcPr>
            <w:tcW w:w="811" w:type="pct"/>
            <w:hideMark/>
          </w:tcPr>
          <w:p w:rsidR="00F86D70" w:rsidRPr="00FC1D79" w:rsidRDefault="00F86D70" w:rsidP="000D2A9B">
            <w:pPr>
              <w:jc w:val="center"/>
              <w:rPr>
                <w:rFonts w:ascii="Times New Roman" w:eastAsia="Times New Roman" w:hAnsi="Times New Roman"/>
                <w:color w:val="auto"/>
                <w:sz w:val="28"/>
                <w:szCs w:val="28"/>
              </w:rPr>
            </w:pPr>
          </w:p>
          <w:p w:rsidR="00F86D70" w:rsidRPr="00FC1D79" w:rsidRDefault="00F86D70" w:rsidP="000D2A9B">
            <w:pPr>
              <w:jc w:val="center"/>
              <w:rPr>
                <w:rFonts w:ascii="Times New Roman" w:eastAsia="Times New Roman" w:hAnsi="Times New Roman"/>
                <w:color w:val="auto"/>
                <w:sz w:val="28"/>
                <w:szCs w:val="28"/>
              </w:rPr>
            </w:pPr>
          </w:p>
          <w:p w:rsidR="00F86D70" w:rsidRPr="00FC1D79" w:rsidRDefault="00F86D70" w:rsidP="000D2A9B">
            <w:pPr>
              <w:jc w:val="center"/>
              <w:rPr>
                <w:rFonts w:ascii="Times New Roman" w:eastAsia="Times New Roman" w:hAnsi="Times New Roman"/>
                <w:color w:val="auto"/>
                <w:sz w:val="28"/>
                <w:szCs w:val="28"/>
              </w:rPr>
            </w:pPr>
          </w:p>
          <w:p w:rsidR="00F86D70" w:rsidRPr="00FC1D79" w:rsidRDefault="00604121" w:rsidP="000D2A9B">
            <w:pPr>
              <w:jc w:val="center"/>
              <w:rPr>
                <w:rFonts w:ascii="Times New Roman" w:eastAsia="Times New Roman" w:hAnsi="Times New Roman"/>
                <w:color w:val="FF0000"/>
                <w:sz w:val="28"/>
                <w:szCs w:val="28"/>
              </w:rPr>
            </w:pPr>
            <w:r w:rsidRPr="00FC1D79">
              <w:rPr>
                <w:rFonts w:ascii="Times New Roman" w:eastAsia="Times New Roman" w:hAnsi="Times New Roman"/>
                <w:color w:val="auto"/>
                <w:sz w:val="28"/>
                <w:szCs w:val="28"/>
              </w:rPr>
              <w:t>222000</w:t>
            </w:r>
            <w:r w:rsidR="00F86D70" w:rsidRPr="00FC1D79">
              <w:rPr>
                <w:rFonts w:ascii="Times New Roman" w:eastAsia="Times New Roman" w:hAnsi="Times New Roman"/>
                <w:color w:val="auto"/>
                <w:sz w:val="28"/>
                <w:szCs w:val="28"/>
              </w:rPr>
              <w:t xml:space="preserve">,00 </w:t>
            </w:r>
          </w:p>
        </w:tc>
      </w:tr>
      <w:tr w:rsidR="0075653D" w:rsidRPr="00FC1D79" w:rsidTr="00F86D70">
        <w:tc>
          <w:tcPr>
            <w:tcW w:w="1336" w:type="pct"/>
            <w:hideMark/>
          </w:tcPr>
          <w:p w:rsidR="00E544FE" w:rsidRPr="00FC1D79" w:rsidRDefault="00E544FE" w:rsidP="000D2A9B">
            <w:pPr>
              <w:rPr>
                <w:rFonts w:ascii="Times New Roman" w:eastAsia="Times New Roman" w:hAnsi="Times New Roman"/>
                <w:color w:val="auto"/>
                <w:sz w:val="28"/>
                <w:szCs w:val="28"/>
              </w:rPr>
            </w:pPr>
            <w:r w:rsidRPr="00FC1D79">
              <w:rPr>
                <w:rFonts w:ascii="Times New Roman" w:eastAsia="Times New Roman" w:hAnsi="Times New Roman"/>
                <w:color w:val="auto"/>
                <w:sz w:val="28"/>
                <w:szCs w:val="28"/>
              </w:rPr>
              <w:t xml:space="preserve">2. Поточний контроль за суб’єктом господарювання, що перебуває у сфері регулювання, у тому </w:t>
            </w:r>
            <w:r w:rsidRPr="00FC1D79">
              <w:rPr>
                <w:rFonts w:ascii="Times New Roman" w:eastAsia="Times New Roman" w:hAnsi="Times New Roman"/>
                <w:color w:val="auto"/>
                <w:sz w:val="28"/>
                <w:szCs w:val="28"/>
              </w:rPr>
              <w:lastRenderedPageBreak/>
              <w:t>числі:</w:t>
            </w:r>
          </w:p>
        </w:tc>
        <w:tc>
          <w:tcPr>
            <w:tcW w:w="663" w:type="pct"/>
            <w:hideMark/>
          </w:tcPr>
          <w:p w:rsidR="00E544FE" w:rsidRPr="00FC1D79" w:rsidRDefault="00E544FE" w:rsidP="000D2A9B">
            <w:pPr>
              <w:jc w:val="center"/>
              <w:rPr>
                <w:rFonts w:ascii="Times New Roman" w:eastAsia="Times New Roman" w:hAnsi="Times New Roman"/>
                <w:color w:val="auto"/>
                <w:sz w:val="28"/>
                <w:szCs w:val="28"/>
              </w:rPr>
            </w:pPr>
            <w:r w:rsidRPr="00FC1D79">
              <w:rPr>
                <w:rFonts w:ascii="Times New Roman" w:eastAsia="Times New Roman" w:hAnsi="Times New Roman"/>
                <w:color w:val="auto"/>
                <w:sz w:val="28"/>
                <w:szCs w:val="28"/>
              </w:rPr>
              <w:lastRenderedPageBreak/>
              <w:t>–</w:t>
            </w:r>
          </w:p>
        </w:tc>
        <w:tc>
          <w:tcPr>
            <w:tcW w:w="726" w:type="pct"/>
          </w:tcPr>
          <w:p w:rsidR="00E544FE" w:rsidRPr="00FC1D79" w:rsidRDefault="00E544FE" w:rsidP="000D2A9B">
            <w:pPr>
              <w:jc w:val="center"/>
              <w:rPr>
                <w:rFonts w:ascii="Times New Roman" w:eastAsia="Times New Roman" w:hAnsi="Times New Roman"/>
                <w:color w:val="auto"/>
                <w:sz w:val="28"/>
                <w:szCs w:val="28"/>
              </w:rPr>
            </w:pPr>
            <w:r w:rsidRPr="00FC1D79">
              <w:rPr>
                <w:rFonts w:ascii="Times New Roman" w:eastAsia="Times New Roman" w:hAnsi="Times New Roman"/>
                <w:color w:val="auto"/>
                <w:sz w:val="28"/>
                <w:szCs w:val="28"/>
              </w:rPr>
              <w:t>–</w:t>
            </w:r>
          </w:p>
        </w:tc>
        <w:tc>
          <w:tcPr>
            <w:tcW w:w="750" w:type="pct"/>
          </w:tcPr>
          <w:p w:rsidR="00E544FE" w:rsidRPr="00FC1D79" w:rsidRDefault="00E544FE" w:rsidP="000D2A9B">
            <w:pPr>
              <w:jc w:val="center"/>
              <w:rPr>
                <w:rFonts w:ascii="Times New Roman" w:eastAsia="Times New Roman" w:hAnsi="Times New Roman"/>
                <w:color w:val="auto"/>
                <w:sz w:val="28"/>
                <w:szCs w:val="28"/>
              </w:rPr>
            </w:pPr>
            <w:r w:rsidRPr="00FC1D79">
              <w:rPr>
                <w:rFonts w:ascii="Times New Roman" w:eastAsia="Times New Roman" w:hAnsi="Times New Roman"/>
                <w:color w:val="auto"/>
                <w:sz w:val="28"/>
                <w:szCs w:val="28"/>
              </w:rPr>
              <w:t>–</w:t>
            </w:r>
          </w:p>
        </w:tc>
        <w:tc>
          <w:tcPr>
            <w:tcW w:w="713" w:type="pct"/>
          </w:tcPr>
          <w:p w:rsidR="00E544FE" w:rsidRPr="00FC1D79" w:rsidRDefault="00E544FE" w:rsidP="000D2A9B">
            <w:pPr>
              <w:jc w:val="center"/>
              <w:rPr>
                <w:rFonts w:ascii="Times New Roman" w:eastAsia="Times New Roman" w:hAnsi="Times New Roman"/>
                <w:color w:val="auto"/>
                <w:sz w:val="28"/>
                <w:szCs w:val="28"/>
              </w:rPr>
            </w:pPr>
            <w:r w:rsidRPr="00FC1D79">
              <w:rPr>
                <w:rFonts w:ascii="Times New Roman" w:eastAsia="Times New Roman" w:hAnsi="Times New Roman"/>
                <w:color w:val="auto"/>
                <w:sz w:val="28"/>
                <w:szCs w:val="28"/>
              </w:rPr>
              <w:t>–</w:t>
            </w:r>
          </w:p>
        </w:tc>
        <w:tc>
          <w:tcPr>
            <w:tcW w:w="811" w:type="pct"/>
          </w:tcPr>
          <w:p w:rsidR="00E544FE" w:rsidRPr="00FC1D79" w:rsidRDefault="00E544FE" w:rsidP="000D2A9B">
            <w:pPr>
              <w:jc w:val="center"/>
              <w:rPr>
                <w:rFonts w:ascii="Times New Roman" w:eastAsia="Times New Roman" w:hAnsi="Times New Roman"/>
                <w:color w:val="auto"/>
                <w:sz w:val="28"/>
                <w:szCs w:val="28"/>
              </w:rPr>
            </w:pPr>
            <w:r w:rsidRPr="00FC1D79">
              <w:rPr>
                <w:rFonts w:ascii="Times New Roman" w:eastAsia="Times New Roman" w:hAnsi="Times New Roman"/>
                <w:color w:val="auto"/>
                <w:sz w:val="28"/>
                <w:szCs w:val="28"/>
              </w:rPr>
              <w:t>–</w:t>
            </w:r>
          </w:p>
        </w:tc>
      </w:tr>
      <w:tr w:rsidR="0075653D" w:rsidRPr="00FC1D79" w:rsidTr="00F86D70">
        <w:tc>
          <w:tcPr>
            <w:tcW w:w="1336" w:type="pct"/>
            <w:hideMark/>
          </w:tcPr>
          <w:p w:rsidR="00E544FE" w:rsidRPr="00FC1D79" w:rsidRDefault="00E544FE" w:rsidP="000D2A9B">
            <w:pPr>
              <w:rPr>
                <w:rFonts w:ascii="Times New Roman" w:eastAsia="Times New Roman" w:hAnsi="Times New Roman"/>
                <w:color w:val="auto"/>
                <w:sz w:val="28"/>
                <w:szCs w:val="28"/>
              </w:rPr>
            </w:pPr>
            <w:r w:rsidRPr="00FC1D79">
              <w:rPr>
                <w:rFonts w:ascii="Times New Roman" w:eastAsia="Times New Roman" w:hAnsi="Times New Roman"/>
                <w:color w:val="auto"/>
                <w:sz w:val="28"/>
                <w:szCs w:val="28"/>
              </w:rPr>
              <w:t>камеральні</w:t>
            </w:r>
          </w:p>
        </w:tc>
        <w:tc>
          <w:tcPr>
            <w:tcW w:w="663" w:type="pct"/>
            <w:hideMark/>
          </w:tcPr>
          <w:p w:rsidR="00E544FE" w:rsidRPr="00FC1D79" w:rsidRDefault="00E544FE" w:rsidP="000D2A9B">
            <w:pPr>
              <w:jc w:val="center"/>
              <w:rPr>
                <w:rFonts w:ascii="Times New Roman" w:eastAsia="Times New Roman" w:hAnsi="Times New Roman"/>
                <w:color w:val="auto"/>
                <w:sz w:val="28"/>
                <w:szCs w:val="28"/>
              </w:rPr>
            </w:pPr>
            <w:r w:rsidRPr="00FC1D79">
              <w:rPr>
                <w:rFonts w:ascii="Times New Roman" w:eastAsia="Times New Roman" w:hAnsi="Times New Roman"/>
                <w:color w:val="auto"/>
                <w:sz w:val="28"/>
                <w:szCs w:val="28"/>
              </w:rPr>
              <w:t>–</w:t>
            </w:r>
          </w:p>
        </w:tc>
        <w:tc>
          <w:tcPr>
            <w:tcW w:w="726" w:type="pct"/>
            <w:hideMark/>
          </w:tcPr>
          <w:p w:rsidR="00E544FE" w:rsidRPr="00FC1D79" w:rsidRDefault="00E544FE" w:rsidP="000D2A9B">
            <w:pPr>
              <w:jc w:val="center"/>
              <w:rPr>
                <w:rFonts w:ascii="Times New Roman" w:eastAsia="Times New Roman" w:hAnsi="Times New Roman"/>
                <w:color w:val="auto"/>
                <w:sz w:val="28"/>
                <w:szCs w:val="28"/>
              </w:rPr>
            </w:pPr>
            <w:r w:rsidRPr="00FC1D79">
              <w:rPr>
                <w:rFonts w:ascii="Times New Roman" w:eastAsia="Times New Roman" w:hAnsi="Times New Roman"/>
                <w:color w:val="auto"/>
                <w:sz w:val="28"/>
                <w:szCs w:val="28"/>
              </w:rPr>
              <w:t>–</w:t>
            </w:r>
          </w:p>
        </w:tc>
        <w:tc>
          <w:tcPr>
            <w:tcW w:w="750" w:type="pct"/>
            <w:hideMark/>
          </w:tcPr>
          <w:p w:rsidR="00E544FE" w:rsidRPr="00FC1D79" w:rsidRDefault="00E544FE" w:rsidP="000D2A9B">
            <w:pPr>
              <w:jc w:val="center"/>
              <w:rPr>
                <w:rFonts w:ascii="Times New Roman" w:eastAsia="Times New Roman" w:hAnsi="Times New Roman"/>
                <w:color w:val="auto"/>
                <w:sz w:val="28"/>
                <w:szCs w:val="28"/>
              </w:rPr>
            </w:pPr>
            <w:r w:rsidRPr="00FC1D79">
              <w:rPr>
                <w:rFonts w:ascii="Times New Roman" w:eastAsia="Times New Roman" w:hAnsi="Times New Roman"/>
                <w:color w:val="auto"/>
                <w:sz w:val="28"/>
                <w:szCs w:val="28"/>
              </w:rPr>
              <w:t>–</w:t>
            </w:r>
          </w:p>
        </w:tc>
        <w:tc>
          <w:tcPr>
            <w:tcW w:w="713" w:type="pct"/>
            <w:hideMark/>
          </w:tcPr>
          <w:p w:rsidR="00E544FE" w:rsidRPr="00FC1D79" w:rsidRDefault="00E544FE" w:rsidP="000D2A9B">
            <w:pPr>
              <w:jc w:val="center"/>
              <w:rPr>
                <w:rFonts w:ascii="Times New Roman" w:eastAsia="Times New Roman" w:hAnsi="Times New Roman"/>
                <w:color w:val="auto"/>
                <w:sz w:val="28"/>
                <w:szCs w:val="28"/>
              </w:rPr>
            </w:pPr>
            <w:r w:rsidRPr="00FC1D79">
              <w:rPr>
                <w:rFonts w:ascii="Times New Roman" w:eastAsia="Times New Roman" w:hAnsi="Times New Roman"/>
                <w:color w:val="auto"/>
                <w:sz w:val="28"/>
                <w:szCs w:val="28"/>
              </w:rPr>
              <w:t>–</w:t>
            </w:r>
          </w:p>
        </w:tc>
        <w:tc>
          <w:tcPr>
            <w:tcW w:w="811" w:type="pct"/>
            <w:hideMark/>
          </w:tcPr>
          <w:p w:rsidR="00E544FE" w:rsidRPr="00FC1D79" w:rsidRDefault="00E544FE" w:rsidP="000D2A9B">
            <w:pPr>
              <w:jc w:val="center"/>
              <w:rPr>
                <w:rFonts w:ascii="Times New Roman" w:eastAsia="Times New Roman" w:hAnsi="Times New Roman"/>
                <w:color w:val="auto"/>
                <w:sz w:val="28"/>
                <w:szCs w:val="28"/>
              </w:rPr>
            </w:pPr>
            <w:r w:rsidRPr="00FC1D79">
              <w:rPr>
                <w:rFonts w:ascii="Times New Roman" w:eastAsia="Times New Roman" w:hAnsi="Times New Roman"/>
                <w:color w:val="auto"/>
                <w:sz w:val="28"/>
                <w:szCs w:val="28"/>
              </w:rPr>
              <w:t>–</w:t>
            </w:r>
          </w:p>
        </w:tc>
      </w:tr>
      <w:tr w:rsidR="0075653D" w:rsidRPr="00FC1D79" w:rsidTr="00F86D70">
        <w:tc>
          <w:tcPr>
            <w:tcW w:w="1336" w:type="pct"/>
            <w:hideMark/>
          </w:tcPr>
          <w:p w:rsidR="00E544FE" w:rsidRPr="00FC1D79" w:rsidRDefault="00E544FE" w:rsidP="000D2A9B">
            <w:pPr>
              <w:rPr>
                <w:rFonts w:ascii="Times New Roman" w:eastAsia="Times New Roman" w:hAnsi="Times New Roman"/>
                <w:color w:val="auto"/>
                <w:sz w:val="28"/>
                <w:szCs w:val="28"/>
              </w:rPr>
            </w:pPr>
            <w:r w:rsidRPr="00FC1D79">
              <w:rPr>
                <w:rFonts w:ascii="Times New Roman" w:eastAsia="Times New Roman" w:hAnsi="Times New Roman"/>
                <w:color w:val="auto"/>
                <w:sz w:val="28"/>
                <w:szCs w:val="28"/>
              </w:rPr>
              <w:t>виїзні</w:t>
            </w:r>
          </w:p>
        </w:tc>
        <w:tc>
          <w:tcPr>
            <w:tcW w:w="663" w:type="pct"/>
            <w:hideMark/>
          </w:tcPr>
          <w:p w:rsidR="00E544FE" w:rsidRPr="00FC1D79" w:rsidRDefault="00E544FE" w:rsidP="000D2A9B">
            <w:pPr>
              <w:jc w:val="center"/>
              <w:rPr>
                <w:rFonts w:ascii="Times New Roman" w:eastAsia="Times New Roman" w:hAnsi="Times New Roman"/>
                <w:color w:val="auto"/>
                <w:sz w:val="28"/>
                <w:szCs w:val="28"/>
              </w:rPr>
            </w:pPr>
            <w:r w:rsidRPr="00FC1D79">
              <w:rPr>
                <w:rFonts w:ascii="Times New Roman" w:eastAsia="Times New Roman" w:hAnsi="Times New Roman"/>
                <w:color w:val="auto"/>
                <w:sz w:val="28"/>
                <w:szCs w:val="28"/>
              </w:rPr>
              <w:t>–</w:t>
            </w:r>
          </w:p>
        </w:tc>
        <w:tc>
          <w:tcPr>
            <w:tcW w:w="726" w:type="pct"/>
            <w:hideMark/>
          </w:tcPr>
          <w:p w:rsidR="00E544FE" w:rsidRPr="00FC1D79" w:rsidRDefault="00E544FE" w:rsidP="000D2A9B">
            <w:pPr>
              <w:jc w:val="center"/>
              <w:rPr>
                <w:rFonts w:ascii="Times New Roman" w:eastAsia="Times New Roman" w:hAnsi="Times New Roman"/>
                <w:color w:val="auto"/>
                <w:sz w:val="28"/>
                <w:szCs w:val="28"/>
              </w:rPr>
            </w:pPr>
            <w:r w:rsidRPr="00FC1D79">
              <w:rPr>
                <w:rFonts w:ascii="Times New Roman" w:eastAsia="Times New Roman" w:hAnsi="Times New Roman"/>
                <w:color w:val="auto"/>
                <w:sz w:val="28"/>
                <w:szCs w:val="28"/>
              </w:rPr>
              <w:t>–</w:t>
            </w:r>
          </w:p>
        </w:tc>
        <w:tc>
          <w:tcPr>
            <w:tcW w:w="750" w:type="pct"/>
            <w:hideMark/>
          </w:tcPr>
          <w:p w:rsidR="00E544FE" w:rsidRPr="00FC1D79" w:rsidRDefault="00E544FE" w:rsidP="000D2A9B">
            <w:pPr>
              <w:jc w:val="center"/>
              <w:rPr>
                <w:rFonts w:ascii="Times New Roman" w:eastAsia="Times New Roman" w:hAnsi="Times New Roman"/>
                <w:color w:val="auto"/>
                <w:sz w:val="28"/>
                <w:szCs w:val="28"/>
              </w:rPr>
            </w:pPr>
            <w:r w:rsidRPr="00FC1D79">
              <w:rPr>
                <w:rFonts w:ascii="Times New Roman" w:eastAsia="Times New Roman" w:hAnsi="Times New Roman"/>
                <w:color w:val="auto"/>
                <w:sz w:val="28"/>
                <w:szCs w:val="28"/>
              </w:rPr>
              <w:t>–</w:t>
            </w:r>
          </w:p>
        </w:tc>
        <w:tc>
          <w:tcPr>
            <w:tcW w:w="713" w:type="pct"/>
            <w:hideMark/>
          </w:tcPr>
          <w:p w:rsidR="00E544FE" w:rsidRPr="00FC1D79" w:rsidRDefault="00E544FE" w:rsidP="000D2A9B">
            <w:pPr>
              <w:jc w:val="center"/>
              <w:rPr>
                <w:rFonts w:ascii="Times New Roman" w:eastAsia="Times New Roman" w:hAnsi="Times New Roman"/>
                <w:color w:val="auto"/>
                <w:sz w:val="28"/>
                <w:szCs w:val="28"/>
              </w:rPr>
            </w:pPr>
            <w:r w:rsidRPr="00FC1D79">
              <w:rPr>
                <w:rFonts w:ascii="Times New Roman" w:eastAsia="Times New Roman" w:hAnsi="Times New Roman"/>
                <w:color w:val="auto"/>
                <w:sz w:val="28"/>
                <w:szCs w:val="28"/>
              </w:rPr>
              <w:t>–</w:t>
            </w:r>
          </w:p>
        </w:tc>
        <w:tc>
          <w:tcPr>
            <w:tcW w:w="811" w:type="pct"/>
            <w:hideMark/>
          </w:tcPr>
          <w:p w:rsidR="00E544FE" w:rsidRPr="00FC1D79" w:rsidRDefault="00E544FE" w:rsidP="000D2A9B">
            <w:pPr>
              <w:jc w:val="center"/>
              <w:rPr>
                <w:rFonts w:ascii="Times New Roman" w:eastAsia="Times New Roman" w:hAnsi="Times New Roman"/>
                <w:color w:val="auto"/>
                <w:sz w:val="28"/>
                <w:szCs w:val="28"/>
              </w:rPr>
            </w:pPr>
            <w:r w:rsidRPr="00FC1D79">
              <w:rPr>
                <w:rFonts w:ascii="Times New Roman" w:eastAsia="Times New Roman" w:hAnsi="Times New Roman"/>
                <w:color w:val="auto"/>
                <w:sz w:val="28"/>
                <w:szCs w:val="28"/>
              </w:rPr>
              <w:t>–</w:t>
            </w:r>
          </w:p>
        </w:tc>
      </w:tr>
      <w:tr w:rsidR="0075653D" w:rsidRPr="00FC1D79" w:rsidTr="00F86D70">
        <w:tc>
          <w:tcPr>
            <w:tcW w:w="1336" w:type="pct"/>
            <w:hideMark/>
          </w:tcPr>
          <w:p w:rsidR="00E544FE" w:rsidRPr="00FC1D79" w:rsidRDefault="00E544FE" w:rsidP="000D2A9B">
            <w:pPr>
              <w:rPr>
                <w:rFonts w:ascii="Times New Roman" w:eastAsia="Times New Roman" w:hAnsi="Times New Roman"/>
                <w:color w:val="auto"/>
                <w:sz w:val="28"/>
                <w:szCs w:val="28"/>
              </w:rPr>
            </w:pPr>
            <w:r w:rsidRPr="00FC1D79">
              <w:rPr>
                <w:rFonts w:ascii="Times New Roman" w:eastAsia="Times New Roman" w:hAnsi="Times New Roman"/>
                <w:color w:val="auto"/>
                <w:sz w:val="28"/>
                <w:szCs w:val="28"/>
              </w:rPr>
              <w:t xml:space="preserve">3. Підготовка, затвердження та опрацювання одного окремого </w:t>
            </w:r>
            <w:proofErr w:type="spellStart"/>
            <w:r w:rsidRPr="00FC1D79">
              <w:rPr>
                <w:rFonts w:ascii="Times New Roman" w:eastAsia="Times New Roman" w:hAnsi="Times New Roman"/>
                <w:color w:val="auto"/>
                <w:sz w:val="28"/>
                <w:szCs w:val="28"/>
              </w:rPr>
              <w:t>акта</w:t>
            </w:r>
            <w:proofErr w:type="spellEnd"/>
            <w:r w:rsidRPr="00FC1D79">
              <w:rPr>
                <w:rFonts w:ascii="Times New Roman" w:eastAsia="Times New Roman" w:hAnsi="Times New Roman"/>
                <w:color w:val="auto"/>
                <w:sz w:val="28"/>
                <w:szCs w:val="28"/>
              </w:rPr>
              <w:t xml:space="preserve"> про порушення вимог регулювання </w:t>
            </w:r>
          </w:p>
        </w:tc>
        <w:tc>
          <w:tcPr>
            <w:tcW w:w="663" w:type="pct"/>
            <w:hideMark/>
          </w:tcPr>
          <w:p w:rsidR="00E544FE" w:rsidRPr="00FC1D79" w:rsidRDefault="00E544FE" w:rsidP="000D2A9B">
            <w:pPr>
              <w:jc w:val="center"/>
              <w:rPr>
                <w:rFonts w:ascii="Times New Roman" w:eastAsia="Times New Roman" w:hAnsi="Times New Roman"/>
                <w:color w:val="auto"/>
                <w:sz w:val="28"/>
                <w:szCs w:val="28"/>
              </w:rPr>
            </w:pPr>
            <w:r w:rsidRPr="00FC1D79">
              <w:rPr>
                <w:rFonts w:ascii="Times New Roman" w:eastAsia="Times New Roman" w:hAnsi="Times New Roman"/>
                <w:color w:val="auto"/>
                <w:sz w:val="28"/>
                <w:szCs w:val="28"/>
              </w:rPr>
              <w:t>–</w:t>
            </w:r>
          </w:p>
        </w:tc>
        <w:tc>
          <w:tcPr>
            <w:tcW w:w="726" w:type="pct"/>
            <w:hideMark/>
          </w:tcPr>
          <w:p w:rsidR="00E544FE" w:rsidRPr="00FC1D79" w:rsidRDefault="00E544FE" w:rsidP="000D2A9B">
            <w:pPr>
              <w:jc w:val="center"/>
              <w:rPr>
                <w:rFonts w:ascii="Times New Roman" w:eastAsia="Times New Roman" w:hAnsi="Times New Roman"/>
                <w:color w:val="auto"/>
                <w:sz w:val="28"/>
                <w:szCs w:val="28"/>
              </w:rPr>
            </w:pPr>
            <w:r w:rsidRPr="00FC1D79">
              <w:rPr>
                <w:rFonts w:ascii="Times New Roman" w:eastAsia="Times New Roman" w:hAnsi="Times New Roman"/>
                <w:color w:val="auto"/>
                <w:sz w:val="28"/>
                <w:szCs w:val="28"/>
              </w:rPr>
              <w:t>–</w:t>
            </w:r>
          </w:p>
        </w:tc>
        <w:tc>
          <w:tcPr>
            <w:tcW w:w="750" w:type="pct"/>
            <w:hideMark/>
          </w:tcPr>
          <w:p w:rsidR="00E544FE" w:rsidRPr="00FC1D79" w:rsidRDefault="00E544FE" w:rsidP="000D2A9B">
            <w:pPr>
              <w:jc w:val="center"/>
              <w:rPr>
                <w:rFonts w:ascii="Times New Roman" w:eastAsia="Times New Roman" w:hAnsi="Times New Roman"/>
                <w:color w:val="auto"/>
                <w:sz w:val="28"/>
                <w:szCs w:val="28"/>
              </w:rPr>
            </w:pPr>
            <w:r w:rsidRPr="00FC1D79">
              <w:rPr>
                <w:rFonts w:ascii="Times New Roman" w:eastAsia="Times New Roman" w:hAnsi="Times New Roman"/>
                <w:color w:val="auto"/>
                <w:sz w:val="28"/>
                <w:szCs w:val="28"/>
              </w:rPr>
              <w:t>–</w:t>
            </w:r>
          </w:p>
        </w:tc>
        <w:tc>
          <w:tcPr>
            <w:tcW w:w="713" w:type="pct"/>
            <w:hideMark/>
          </w:tcPr>
          <w:p w:rsidR="00E544FE" w:rsidRPr="00FC1D79" w:rsidRDefault="00E544FE" w:rsidP="000D2A9B">
            <w:pPr>
              <w:jc w:val="center"/>
              <w:rPr>
                <w:rFonts w:ascii="Times New Roman" w:eastAsia="Times New Roman" w:hAnsi="Times New Roman"/>
                <w:color w:val="auto"/>
                <w:sz w:val="28"/>
                <w:szCs w:val="28"/>
              </w:rPr>
            </w:pPr>
            <w:r w:rsidRPr="00FC1D79">
              <w:rPr>
                <w:rFonts w:ascii="Times New Roman" w:eastAsia="Times New Roman" w:hAnsi="Times New Roman"/>
                <w:color w:val="auto"/>
                <w:sz w:val="28"/>
                <w:szCs w:val="28"/>
              </w:rPr>
              <w:t>–</w:t>
            </w:r>
          </w:p>
        </w:tc>
        <w:tc>
          <w:tcPr>
            <w:tcW w:w="811" w:type="pct"/>
            <w:hideMark/>
          </w:tcPr>
          <w:p w:rsidR="00E544FE" w:rsidRPr="00FC1D79" w:rsidRDefault="00E544FE" w:rsidP="000D2A9B">
            <w:pPr>
              <w:jc w:val="center"/>
              <w:rPr>
                <w:rFonts w:ascii="Times New Roman" w:eastAsia="Times New Roman" w:hAnsi="Times New Roman"/>
                <w:color w:val="auto"/>
                <w:sz w:val="28"/>
                <w:szCs w:val="28"/>
              </w:rPr>
            </w:pPr>
            <w:r w:rsidRPr="00FC1D79">
              <w:rPr>
                <w:rFonts w:ascii="Times New Roman" w:eastAsia="Times New Roman" w:hAnsi="Times New Roman"/>
                <w:color w:val="auto"/>
                <w:sz w:val="28"/>
                <w:szCs w:val="28"/>
              </w:rPr>
              <w:t>–</w:t>
            </w:r>
          </w:p>
        </w:tc>
      </w:tr>
      <w:tr w:rsidR="0075653D" w:rsidRPr="00FC1D79" w:rsidTr="00F86D70">
        <w:tc>
          <w:tcPr>
            <w:tcW w:w="1336" w:type="pct"/>
            <w:hideMark/>
          </w:tcPr>
          <w:p w:rsidR="00E544FE" w:rsidRPr="00FC1D79" w:rsidRDefault="00E544FE" w:rsidP="000D2A9B">
            <w:pPr>
              <w:rPr>
                <w:rFonts w:ascii="Times New Roman" w:eastAsia="Times New Roman" w:hAnsi="Times New Roman"/>
                <w:color w:val="auto"/>
                <w:sz w:val="28"/>
                <w:szCs w:val="28"/>
              </w:rPr>
            </w:pPr>
            <w:r w:rsidRPr="00FC1D79">
              <w:rPr>
                <w:rFonts w:ascii="Times New Roman" w:eastAsia="Times New Roman" w:hAnsi="Times New Roman"/>
                <w:color w:val="auto"/>
                <w:sz w:val="28"/>
                <w:szCs w:val="28"/>
              </w:rPr>
              <w:t xml:space="preserve">4. Реалізація одного окремого рішення щодо порушення вимог регулювання </w:t>
            </w:r>
          </w:p>
        </w:tc>
        <w:tc>
          <w:tcPr>
            <w:tcW w:w="663" w:type="pct"/>
            <w:hideMark/>
          </w:tcPr>
          <w:p w:rsidR="00E544FE" w:rsidRPr="00FC1D79" w:rsidRDefault="00E544FE" w:rsidP="000D2A9B">
            <w:pPr>
              <w:jc w:val="center"/>
              <w:rPr>
                <w:rFonts w:ascii="Times New Roman" w:eastAsia="Times New Roman" w:hAnsi="Times New Roman"/>
                <w:color w:val="auto"/>
                <w:sz w:val="28"/>
                <w:szCs w:val="28"/>
              </w:rPr>
            </w:pPr>
            <w:r w:rsidRPr="00FC1D79">
              <w:rPr>
                <w:rFonts w:ascii="Times New Roman" w:eastAsia="Times New Roman" w:hAnsi="Times New Roman"/>
                <w:color w:val="auto"/>
                <w:sz w:val="28"/>
                <w:szCs w:val="28"/>
              </w:rPr>
              <w:t>–</w:t>
            </w:r>
          </w:p>
        </w:tc>
        <w:tc>
          <w:tcPr>
            <w:tcW w:w="726" w:type="pct"/>
            <w:hideMark/>
          </w:tcPr>
          <w:p w:rsidR="00E544FE" w:rsidRPr="00FC1D79" w:rsidRDefault="00E544FE" w:rsidP="000D2A9B">
            <w:pPr>
              <w:jc w:val="center"/>
              <w:rPr>
                <w:rFonts w:ascii="Times New Roman" w:eastAsia="Times New Roman" w:hAnsi="Times New Roman"/>
                <w:color w:val="auto"/>
                <w:sz w:val="28"/>
                <w:szCs w:val="28"/>
              </w:rPr>
            </w:pPr>
            <w:r w:rsidRPr="00FC1D79">
              <w:rPr>
                <w:rFonts w:ascii="Times New Roman" w:eastAsia="Times New Roman" w:hAnsi="Times New Roman"/>
                <w:color w:val="auto"/>
                <w:sz w:val="28"/>
                <w:szCs w:val="28"/>
              </w:rPr>
              <w:t>–</w:t>
            </w:r>
          </w:p>
        </w:tc>
        <w:tc>
          <w:tcPr>
            <w:tcW w:w="750" w:type="pct"/>
            <w:hideMark/>
          </w:tcPr>
          <w:p w:rsidR="00E544FE" w:rsidRPr="00FC1D79" w:rsidRDefault="00E544FE" w:rsidP="000D2A9B">
            <w:pPr>
              <w:jc w:val="center"/>
              <w:rPr>
                <w:rFonts w:ascii="Times New Roman" w:eastAsia="Times New Roman" w:hAnsi="Times New Roman"/>
                <w:color w:val="auto"/>
                <w:sz w:val="28"/>
                <w:szCs w:val="28"/>
              </w:rPr>
            </w:pPr>
            <w:r w:rsidRPr="00FC1D79">
              <w:rPr>
                <w:rFonts w:ascii="Times New Roman" w:eastAsia="Times New Roman" w:hAnsi="Times New Roman"/>
                <w:color w:val="auto"/>
                <w:sz w:val="28"/>
                <w:szCs w:val="28"/>
              </w:rPr>
              <w:t>–</w:t>
            </w:r>
          </w:p>
        </w:tc>
        <w:tc>
          <w:tcPr>
            <w:tcW w:w="713" w:type="pct"/>
            <w:hideMark/>
          </w:tcPr>
          <w:p w:rsidR="00E544FE" w:rsidRPr="00FC1D79" w:rsidRDefault="00E544FE" w:rsidP="000D2A9B">
            <w:pPr>
              <w:jc w:val="center"/>
              <w:rPr>
                <w:rFonts w:ascii="Times New Roman" w:eastAsia="Times New Roman" w:hAnsi="Times New Roman"/>
                <w:color w:val="auto"/>
                <w:sz w:val="28"/>
                <w:szCs w:val="28"/>
              </w:rPr>
            </w:pPr>
            <w:r w:rsidRPr="00FC1D79">
              <w:rPr>
                <w:rFonts w:ascii="Times New Roman" w:eastAsia="Times New Roman" w:hAnsi="Times New Roman"/>
                <w:color w:val="auto"/>
                <w:sz w:val="28"/>
                <w:szCs w:val="28"/>
              </w:rPr>
              <w:t>–</w:t>
            </w:r>
          </w:p>
        </w:tc>
        <w:tc>
          <w:tcPr>
            <w:tcW w:w="811" w:type="pct"/>
            <w:hideMark/>
          </w:tcPr>
          <w:p w:rsidR="00E544FE" w:rsidRPr="00FC1D79" w:rsidRDefault="00E544FE" w:rsidP="000D2A9B">
            <w:pPr>
              <w:jc w:val="center"/>
              <w:rPr>
                <w:rFonts w:ascii="Times New Roman" w:eastAsia="Times New Roman" w:hAnsi="Times New Roman"/>
                <w:color w:val="auto"/>
                <w:sz w:val="28"/>
                <w:szCs w:val="28"/>
              </w:rPr>
            </w:pPr>
            <w:r w:rsidRPr="00FC1D79">
              <w:rPr>
                <w:rFonts w:ascii="Times New Roman" w:eastAsia="Times New Roman" w:hAnsi="Times New Roman"/>
                <w:color w:val="auto"/>
                <w:sz w:val="28"/>
                <w:szCs w:val="28"/>
              </w:rPr>
              <w:t>–</w:t>
            </w:r>
          </w:p>
        </w:tc>
      </w:tr>
      <w:tr w:rsidR="0075653D" w:rsidRPr="00FC1D79" w:rsidTr="00F86D70">
        <w:tc>
          <w:tcPr>
            <w:tcW w:w="1336" w:type="pct"/>
            <w:hideMark/>
          </w:tcPr>
          <w:p w:rsidR="00E544FE" w:rsidRPr="00FC1D79" w:rsidRDefault="00E544FE" w:rsidP="000D2A9B">
            <w:pPr>
              <w:rPr>
                <w:rFonts w:ascii="Times New Roman" w:eastAsia="Times New Roman" w:hAnsi="Times New Roman"/>
                <w:color w:val="auto"/>
                <w:sz w:val="28"/>
                <w:szCs w:val="28"/>
              </w:rPr>
            </w:pPr>
            <w:r w:rsidRPr="00FC1D79">
              <w:rPr>
                <w:rFonts w:ascii="Times New Roman" w:eastAsia="Times New Roman" w:hAnsi="Times New Roman"/>
                <w:color w:val="auto"/>
                <w:sz w:val="28"/>
                <w:szCs w:val="28"/>
              </w:rPr>
              <w:t xml:space="preserve">5. Оскарження одного окремого рішення суб’єктами господарювання </w:t>
            </w:r>
          </w:p>
        </w:tc>
        <w:tc>
          <w:tcPr>
            <w:tcW w:w="663" w:type="pct"/>
            <w:hideMark/>
          </w:tcPr>
          <w:p w:rsidR="00E544FE" w:rsidRPr="00FC1D79" w:rsidRDefault="00E544FE" w:rsidP="000D2A9B">
            <w:pPr>
              <w:jc w:val="center"/>
              <w:rPr>
                <w:rFonts w:ascii="Times New Roman" w:eastAsia="Times New Roman" w:hAnsi="Times New Roman"/>
                <w:color w:val="auto"/>
                <w:sz w:val="28"/>
                <w:szCs w:val="28"/>
              </w:rPr>
            </w:pPr>
            <w:r w:rsidRPr="00FC1D79">
              <w:rPr>
                <w:rFonts w:ascii="Times New Roman" w:eastAsia="Times New Roman" w:hAnsi="Times New Roman"/>
                <w:color w:val="auto"/>
                <w:sz w:val="28"/>
                <w:szCs w:val="28"/>
              </w:rPr>
              <w:t>–</w:t>
            </w:r>
          </w:p>
        </w:tc>
        <w:tc>
          <w:tcPr>
            <w:tcW w:w="726" w:type="pct"/>
            <w:hideMark/>
          </w:tcPr>
          <w:p w:rsidR="00E544FE" w:rsidRPr="00FC1D79" w:rsidRDefault="00E544FE" w:rsidP="000D2A9B">
            <w:pPr>
              <w:jc w:val="center"/>
              <w:rPr>
                <w:rFonts w:ascii="Times New Roman" w:eastAsia="Times New Roman" w:hAnsi="Times New Roman"/>
                <w:color w:val="auto"/>
                <w:sz w:val="28"/>
                <w:szCs w:val="28"/>
              </w:rPr>
            </w:pPr>
            <w:r w:rsidRPr="00FC1D79">
              <w:rPr>
                <w:rFonts w:ascii="Times New Roman" w:eastAsia="Times New Roman" w:hAnsi="Times New Roman"/>
                <w:color w:val="auto"/>
                <w:sz w:val="28"/>
                <w:szCs w:val="28"/>
              </w:rPr>
              <w:t>–</w:t>
            </w:r>
          </w:p>
        </w:tc>
        <w:tc>
          <w:tcPr>
            <w:tcW w:w="750" w:type="pct"/>
            <w:hideMark/>
          </w:tcPr>
          <w:p w:rsidR="00E544FE" w:rsidRPr="00FC1D79" w:rsidRDefault="00E544FE" w:rsidP="000D2A9B">
            <w:pPr>
              <w:jc w:val="center"/>
              <w:rPr>
                <w:rFonts w:ascii="Times New Roman" w:eastAsia="Times New Roman" w:hAnsi="Times New Roman"/>
                <w:color w:val="auto"/>
                <w:sz w:val="28"/>
                <w:szCs w:val="28"/>
              </w:rPr>
            </w:pPr>
            <w:r w:rsidRPr="00FC1D79">
              <w:rPr>
                <w:rFonts w:ascii="Times New Roman" w:eastAsia="Times New Roman" w:hAnsi="Times New Roman"/>
                <w:color w:val="auto"/>
                <w:sz w:val="28"/>
                <w:szCs w:val="28"/>
              </w:rPr>
              <w:t>–</w:t>
            </w:r>
          </w:p>
        </w:tc>
        <w:tc>
          <w:tcPr>
            <w:tcW w:w="713" w:type="pct"/>
            <w:hideMark/>
          </w:tcPr>
          <w:p w:rsidR="00E544FE" w:rsidRPr="00FC1D79" w:rsidRDefault="00E544FE" w:rsidP="000D2A9B">
            <w:pPr>
              <w:jc w:val="center"/>
              <w:rPr>
                <w:rFonts w:ascii="Times New Roman" w:eastAsia="Times New Roman" w:hAnsi="Times New Roman"/>
                <w:color w:val="auto"/>
                <w:sz w:val="28"/>
                <w:szCs w:val="28"/>
              </w:rPr>
            </w:pPr>
            <w:r w:rsidRPr="00FC1D79">
              <w:rPr>
                <w:rFonts w:ascii="Times New Roman" w:eastAsia="Times New Roman" w:hAnsi="Times New Roman"/>
                <w:color w:val="auto"/>
                <w:sz w:val="28"/>
                <w:szCs w:val="28"/>
              </w:rPr>
              <w:t>–</w:t>
            </w:r>
          </w:p>
        </w:tc>
        <w:tc>
          <w:tcPr>
            <w:tcW w:w="811" w:type="pct"/>
            <w:hideMark/>
          </w:tcPr>
          <w:p w:rsidR="00E544FE" w:rsidRPr="00FC1D79" w:rsidRDefault="00E544FE" w:rsidP="000D2A9B">
            <w:pPr>
              <w:jc w:val="center"/>
              <w:rPr>
                <w:rFonts w:ascii="Times New Roman" w:eastAsia="Times New Roman" w:hAnsi="Times New Roman"/>
                <w:color w:val="auto"/>
                <w:sz w:val="28"/>
                <w:szCs w:val="28"/>
              </w:rPr>
            </w:pPr>
            <w:r w:rsidRPr="00FC1D79">
              <w:rPr>
                <w:rFonts w:ascii="Times New Roman" w:eastAsia="Times New Roman" w:hAnsi="Times New Roman"/>
                <w:color w:val="auto"/>
                <w:sz w:val="28"/>
                <w:szCs w:val="28"/>
              </w:rPr>
              <w:t>–</w:t>
            </w:r>
          </w:p>
        </w:tc>
      </w:tr>
      <w:tr w:rsidR="0075653D" w:rsidRPr="00FC1D79" w:rsidTr="00F86D70">
        <w:tc>
          <w:tcPr>
            <w:tcW w:w="1336" w:type="pct"/>
            <w:hideMark/>
          </w:tcPr>
          <w:p w:rsidR="00E544FE" w:rsidRPr="00FC1D79" w:rsidRDefault="00E544FE" w:rsidP="000D2A9B">
            <w:pPr>
              <w:rPr>
                <w:rFonts w:ascii="Times New Roman" w:eastAsia="Times New Roman" w:hAnsi="Times New Roman"/>
                <w:color w:val="auto"/>
                <w:sz w:val="28"/>
                <w:szCs w:val="28"/>
              </w:rPr>
            </w:pPr>
            <w:r w:rsidRPr="00FC1D79">
              <w:rPr>
                <w:rFonts w:ascii="Times New Roman" w:eastAsia="Times New Roman" w:hAnsi="Times New Roman"/>
                <w:color w:val="auto"/>
                <w:sz w:val="28"/>
                <w:szCs w:val="28"/>
              </w:rPr>
              <w:t>6. Підготовка звітності за результатами регулювання</w:t>
            </w:r>
          </w:p>
        </w:tc>
        <w:tc>
          <w:tcPr>
            <w:tcW w:w="663" w:type="pct"/>
            <w:hideMark/>
          </w:tcPr>
          <w:p w:rsidR="00E544FE" w:rsidRPr="00FC1D79" w:rsidRDefault="00E544FE" w:rsidP="000D2A9B">
            <w:pPr>
              <w:jc w:val="center"/>
              <w:rPr>
                <w:rFonts w:ascii="Times New Roman" w:eastAsia="Times New Roman" w:hAnsi="Times New Roman"/>
                <w:color w:val="auto"/>
                <w:sz w:val="28"/>
                <w:szCs w:val="28"/>
              </w:rPr>
            </w:pPr>
            <w:r w:rsidRPr="00FC1D79">
              <w:rPr>
                <w:rFonts w:ascii="Times New Roman" w:eastAsia="Times New Roman" w:hAnsi="Times New Roman"/>
                <w:color w:val="auto"/>
                <w:sz w:val="28"/>
                <w:szCs w:val="28"/>
              </w:rPr>
              <w:t>–</w:t>
            </w:r>
          </w:p>
        </w:tc>
        <w:tc>
          <w:tcPr>
            <w:tcW w:w="726" w:type="pct"/>
            <w:hideMark/>
          </w:tcPr>
          <w:p w:rsidR="00E544FE" w:rsidRPr="00FC1D79" w:rsidRDefault="00E544FE" w:rsidP="000D2A9B">
            <w:pPr>
              <w:jc w:val="center"/>
              <w:rPr>
                <w:rFonts w:ascii="Times New Roman" w:eastAsia="Times New Roman" w:hAnsi="Times New Roman"/>
                <w:color w:val="auto"/>
                <w:sz w:val="28"/>
                <w:szCs w:val="28"/>
              </w:rPr>
            </w:pPr>
            <w:r w:rsidRPr="00FC1D79">
              <w:rPr>
                <w:rFonts w:ascii="Times New Roman" w:eastAsia="Times New Roman" w:hAnsi="Times New Roman"/>
                <w:color w:val="auto"/>
                <w:sz w:val="28"/>
                <w:szCs w:val="28"/>
              </w:rPr>
              <w:t>–</w:t>
            </w:r>
          </w:p>
        </w:tc>
        <w:tc>
          <w:tcPr>
            <w:tcW w:w="750" w:type="pct"/>
            <w:hideMark/>
          </w:tcPr>
          <w:p w:rsidR="00E544FE" w:rsidRPr="00FC1D79" w:rsidRDefault="00E544FE" w:rsidP="000D2A9B">
            <w:pPr>
              <w:jc w:val="center"/>
              <w:rPr>
                <w:rFonts w:ascii="Times New Roman" w:eastAsia="Times New Roman" w:hAnsi="Times New Roman"/>
                <w:color w:val="auto"/>
                <w:sz w:val="28"/>
                <w:szCs w:val="28"/>
              </w:rPr>
            </w:pPr>
            <w:r w:rsidRPr="00FC1D79">
              <w:rPr>
                <w:rFonts w:ascii="Times New Roman" w:eastAsia="Times New Roman" w:hAnsi="Times New Roman"/>
                <w:color w:val="auto"/>
                <w:sz w:val="28"/>
                <w:szCs w:val="28"/>
              </w:rPr>
              <w:t>–</w:t>
            </w:r>
          </w:p>
        </w:tc>
        <w:tc>
          <w:tcPr>
            <w:tcW w:w="713" w:type="pct"/>
            <w:hideMark/>
          </w:tcPr>
          <w:p w:rsidR="00E544FE" w:rsidRPr="00FC1D79" w:rsidRDefault="00E544FE" w:rsidP="000D2A9B">
            <w:pPr>
              <w:jc w:val="center"/>
              <w:rPr>
                <w:rFonts w:ascii="Times New Roman" w:eastAsia="Times New Roman" w:hAnsi="Times New Roman"/>
                <w:color w:val="auto"/>
                <w:sz w:val="28"/>
                <w:szCs w:val="28"/>
              </w:rPr>
            </w:pPr>
            <w:r w:rsidRPr="00FC1D79">
              <w:rPr>
                <w:rFonts w:ascii="Times New Roman" w:eastAsia="Times New Roman" w:hAnsi="Times New Roman"/>
                <w:color w:val="auto"/>
                <w:sz w:val="28"/>
                <w:szCs w:val="28"/>
              </w:rPr>
              <w:t>–</w:t>
            </w:r>
          </w:p>
        </w:tc>
        <w:tc>
          <w:tcPr>
            <w:tcW w:w="811" w:type="pct"/>
            <w:hideMark/>
          </w:tcPr>
          <w:p w:rsidR="00E544FE" w:rsidRPr="00FC1D79" w:rsidRDefault="00E544FE" w:rsidP="000D2A9B">
            <w:pPr>
              <w:jc w:val="center"/>
              <w:rPr>
                <w:rFonts w:ascii="Times New Roman" w:eastAsia="Times New Roman" w:hAnsi="Times New Roman"/>
                <w:color w:val="auto"/>
                <w:sz w:val="28"/>
                <w:szCs w:val="28"/>
              </w:rPr>
            </w:pPr>
            <w:r w:rsidRPr="00FC1D79">
              <w:rPr>
                <w:rFonts w:ascii="Times New Roman" w:eastAsia="Times New Roman" w:hAnsi="Times New Roman"/>
                <w:color w:val="auto"/>
                <w:sz w:val="28"/>
                <w:szCs w:val="28"/>
              </w:rPr>
              <w:t>–</w:t>
            </w:r>
          </w:p>
        </w:tc>
      </w:tr>
      <w:tr w:rsidR="0075653D" w:rsidRPr="00FC1D79" w:rsidTr="00F86D70">
        <w:tc>
          <w:tcPr>
            <w:tcW w:w="1336" w:type="pct"/>
            <w:hideMark/>
          </w:tcPr>
          <w:p w:rsidR="00E544FE" w:rsidRPr="00FC1D79" w:rsidRDefault="00E544FE" w:rsidP="000D2A9B">
            <w:pPr>
              <w:rPr>
                <w:rFonts w:ascii="Times New Roman" w:eastAsia="Times New Roman" w:hAnsi="Times New Roman"/>
                <w:color w:val="auto"/>
                <w:sz w:val="28"/>
                <w:szCs w:val="28"/>
              </w:rPr>
            </w:pPr>
            <w:r w:rsidRPr="00FC1D79">
              <w:rPr>
                <w:rFonts w:ascii="Times New Roman" w:eastAsia="Times New Roman" w:hAnsi="Times New Roman"/>
                <w:color w:val="auto"/>
                <w:sz w:val="28"/>
                <w:szCs w:val="28"/>
              </w:rPr>
              <w:t>7. Інші адміністративні процедури (уточнити)</w:t>
            </w:r>
          </w:p>
        </w:tc>
        <w:tc>
          <w:tcPr>
            <w:tcW w:w="663" w:type="pct"/>
            <w:hideMark/>
          </w:tcPr>
          <w:p w:rsidR="00E544FE" w:rsidRPr="00FC1D79" w:rsidRDefault="00E544FE" w:rsidP="000D2A9B">
            <w:pPr>
              <w:jc w:val="center"/>
              <w:rPr>
                <w:rFonts w:ascii="Times New Roman" w:eastAsia="Times New Roman" w:hAnsi="Times New Roman"/>
                <w:color w:val="auto"/>
                <w:sz w:val="28"/>
                <w:szCs w:val="28"/>
              </w:rPr>
            </w:pPr>
            <w:r w:rsidRPr="00FC1D79">
              <w:rPr>
                <w:rFonts w:ascii="Times New Roman" w:eastAsia="Times New Roman" w:hAnsi="Times New Roman"/>
                <w:color w:val="auto"/>
                <w:sz w:val="28"/>
                <w:szCs w:val="28"/>
              </w:rPr>
              <w:t>–</w:t>
            </w:r>
          </w:p>
        </w:tc>
        <w:tc>
          <w:tcPr>
            <w:tcW w:w="726" w:type="pct"/>
          </w:tcPr>
          <w:p w:rsidR="00E544FE" w:rsidRPr="00FC1D79" w:rsidRDefault="00E544FE" w:rsidP="000D2A9B">
            <w:pPr>
              <w:jc w:val="center"/>
              <w:rPr>
                <w:rFonts w:ascii="Times New Roman" w:eastAsia="Times New Roman" w:hAnsi="Times New Roman"/>
                <w:color w:val="auto"/>
                <w:sz w:val="28"/>
                <w:szCs w:val="28"/>
              </w:rPr>
            </w:pPr>
            <w:r w:rsidRPr="00FC1D79">
              <w:rPr>
                <w:rFonts w:ascii="Times New Roman" w:eastAsia="Times New Roman" w:hAnsi="Times New Roman"/>
                <w:color w:val="auto"/>
                <w:sz w:val="28"/>
                <w:szCs w:val="28"/>
              </w:rPr>
              <w:t>–</w:t>
            </w:r>
          </w:p>
        </w:tc>
        <w:tc>
          <w:tcPr>
            <w:tcW w:w="750" w:type="pct"/>
          </w:tcPr>
          <w:p w:rsidR="00E544FE" w:rsidRPr="00FC1D79" w:rsidRDefault="00E544FE" w:rsidP="000D2A9B">
            <w:pPr>
              <w:jc w:val="center"/>
              <w:rPr>
                <w:rFonts w:ascii="Times New Roman" w:eastAsia="Times New Roman" w:hAnsi="Times New Roman"/>
                <w:color w:val="auto"/>
                <w:sz w:val="28"/>
                <w:szCs w:val="28"/>
              </w:rPr>
            </w:pPr>
            <w:r w:rsidRPr="00FC1D79">
              <w:rPr>
                <w:rFonts w:ascii="Times New Roman" w:eastAsia="Times New Roman" w:hAnsi="Times New Roman"/>
                <w:color w:val="auto"/>
                <w:sz w:val="28"/>
                <w:szCs w:val="28"/>
              </w:rPr>
              <w:t>–</w:t>
            </w:r>
          </w:p>
        </w:tc>
        <w:tc>
          <w:tcPr>
            <w:tcW w:w="713" w:type="pct"/>
          </w:tcPr>
          <w:p w:rsidR="00E544FE" w:rsidRPr="00FC1D79" w:rsidRDefault="00E544FE" w:rsidP="000D2A9B">
            <w:pPr>
              <w:jc w:val="center"/>
              <w:rPr>
                <w:rFonts w:ascii="Times New Roman" w:eastAsia="Times New Roman" w:hAnsi="Times New Roman"/>
                <w:color w:val="auto"/>
                <w:sz w:val="28"/>
                <w:szCs w:val="28"/>
              </w:rPr>
            </w:pPr>
            <w:r w:rsidRPr="00FC1D79">
              <w:rPr>
                <w:rFonts w:ascii="Times New Roman" w:eastAsia="Times New Roman" w:hAnsi="Times New Roman"/>
                <w:color w:val="auto"/>
                <w:sz w:val="28"/>
                <w:szCs w:val="28"/>
              </w:rPr>
              <w:t>–</w:t>
            </w:r>
          </w:p>
        </w:tc>
        <w:tc>
          <w:tcPr>
            <w:tcW w:w="811" w:type="pct"/>
          </w:tcPr>
          <w:p w:rsidR="00E544FE" w:rsidRPr="00FC1D79" w:rsidRDefault="00E544FE" w:rsidP="000D2A9B">
            <w:pPr>
              <w:jc w:val="center"/>
              <w:rPr>
                <w:rFonts w:ascii="Times New Roman" w:eastAsia="Times New Roman" w:hAnsi="Times New Roman"/>
                <w:color w:val="auto"/>
                <w:sz w:val="28"/>
                <w:szCs w:val="28"/>
              </w:rPr>
            </w:pPr>
            <w:r w:rsidRPr="00FC1D79">
              <w:rPr>
                <w:rFonts w:ascii="Times New Roman" w:eastAsia="Times New Roman" w:hAnsi="Times New Roman"/>
                <w:color w:val="auto"/>
                <w:sz w:val="28"/>
                <w:szCs w:val="28"/>
              </w:rPr>
              <w:t>–</w:t>
            </w:r>
          </w:p>
        </w:tc>
      </w:tr>
      <w:tr w:rsidR="0075653D" w:rsidRPr="00FC1D79" w:rsidTr="00F86D70">
        <w:tc>
          <w:tcPr>
            <w:tcW w:w="1336" w:type="pct"/>
            <w:hideMark/>
          </w:tcPr>
          <w:p w:rsidR="00E544FE" w:rsidRPr="00FC1D79" w:rsidRDefault="00E544FE" w:rsidP="000D2A9B">
            <w:pPr>
              <w:rPr>
                <w:rFonts w:ascii="Times New Roman" w:eastAsia="Times New Roman" w:hAnsi="Times New Roman"/>
                <w:color w:val="auto"/>
                <w:sz w:val="28"/>
                <w:szCs w:val="28"/>
              </w:rPr>
            </w:pPr>
            <w:r w:rsidRPr="00FC1D79">
              <w:rPr>
                <w:rFonts w:ascii="Times New Roman" w:eastAsia="Times New Roman" w:hAnsi="Times New Roman"/>
                <w:color w:val="auto"/>
                <w:sz w:val="28"/>
                <w:szCs w:val="28"/>
              </w:rPr>
              <w:t>Разом за рік</w:t>
            </w:r>
          </w:p>
        </w:tc>
        <w:tc>
          <w:tcPr>
            <w:tcW w:w="663" w:type="pct"/>
            <w:hideMark/>
          </w:tcPr>
          <w:p w:rsidR="00E544FE" w:rsidRPr="00FC1D79" w:rsidRDefault="00E544FE" w:rsidP="000D2A9B">
            <w:pPr>
              <w:jc w:val="center"/>
              <w:rPr>
                <w:rFonts w:ascii="Times New Roman" w:eastAsia="Times New Roman" w:hAnsi="Times New Roman"/>
                <w:color w:val="auto"/>
                <w:sz w:val="28"/>
                <w:szCs w:val="28"/>
              </w:rPr>
            </w:pPr>
            <w:r w:rsidRPr="00FC1D79">
              <w:rPr>
                <w:rFonts w:ascii="Times New Roman" w:eastAsia="Times New Roman" w:hAnsi="Times New Roman"/>
                <w:color w:val="auto"/>
                <w:sz w:val="28"/>
                <w:szCs w:val="28"/>
              </w:rPr>
              <w:t>1</w:t>
            </w:r>
          </w:p>
        </w:tc>
        <w:tc>
          <w:tcPr>
            <w:tcW w:w="726" w:type="pct"/>
            <w:hideMark/>
          </w:tcPr>
          <w:p w:rsidR="00E544FE" w:rsidRPr="00FC1D79" w:rsidRDefault="00E544FE" w:rsidP="000D2A9B">
            <w:pPr>
              <w:jc w:val="center"/>
              <w:rPr>
                <w:rFonts w:ascii="Times New Roman" w:eastAsia="Times New Roman" w:hAnsi="Times New Roman"/>
                <w:color w:val="auto"/>
                <w:sz w:val="28"/>
                <w:szCs w:val="28"/>
              </w:rPr>
            </w:pPr>
            <w:r w:rsidRPr="00FC1D79">
              <w:rPr>
                <w:rFonts w:ascii="Times New Roman" w:eastAsia="Times New Roman" w:hAnsi="Times New Roman"/>
                <w:color w:val="auto"/>
                <w:sz w:val="28"/>
                <w:szCs w:val="28"/>
              </w:rPr>
              <w:t>15,00 грн</w:t>
            </w:r>
          </w:p>
        </w:tc>
        <w:tc>
          <w:tcPr>
            <w:tcW w:w="750" w:type="pct"/>
            <w:hideMark/>
          </w:tcPr>
          <w:p w:rsidR="00E544FE" w:rsidRPr="00FC1D79" w:rsidRDefault="00E544FE" w:rsidP="000D2A9B">
            <w:pPr>
              <w:jc w:val="center"/>
              <w:rPr>
                <w:rFonts w:ascii="Times New Roman" w:eastAsia="Times New Roman" w:hAnsi="Times New Roman"/>
                <w:color w:val="auto"/>
                <w:sz w:val="28"/>
                <w:szCs w:val="28"/>
              </w:rPr>
            </w:pPr>
            <w:r w:rsidRPr="00FC1D79">
              <w:rPr>
                <w:rFonts w:ascii="Times New Roman" w:eastAsia="Times New Roman" w:hAnsi="Times New Roman"/>
                <w:color w:val="auto"/>
                <w:sz w:val="28"/>
                <w:szCs w:val="28"/>
              </w:rPr>
              <w:t>1</w:t>
            </w:r>
          </w:p>
        </w:tc>
        <w:tc>
          <w:tcPr>
            <w:tcW w:w="713" w:type="pct"/>
            <w:hideMark/>
          </w:tcPr>
          <w:p w:rsidR="00E544FE" w:rsidRPr="00FC1D79" w:rsidRDefault="00E544FE" w:rsidP="000D2A9B">
            <w:pPr>
              <w:jc w:val="center"/>
              <w:rPr>
                <w:rFonts w:ascii="Times New Roman" w:eastAsia="Times New Roman" w:hAnsi="Times New Roman"/>
                <w:color w:val="auto"/>
                <w:sz w:val="28"/>
                <w:szCs w:val="28"/>
              </w:rPr>
            </w:pPr>
            <w:r w:rsidRPr="00FC1D79">
              <w:rPr>
                <w:rFonts w:ascii="Times New Roman" w:eastAsia="Times New Roman" w:hAnsi="Times New Roman"/>
                <w:color w:val="auto"/>
                <w:sz w:val="28"/>
                <w:szCs w:val="28"/>
              </w:rPr>
              <w:t>1</w:t>
            </w:r>
            <w:r w:rsidR="00604121" w:rsidRPr="00FC1D79">
              <w:rPr>
                <w:rFonts w:ascii="Times New Roman" w:eastAsia="Times New Roman" w:hAnsi="Times New Roman"/>
                <w:color w:val="auto"/>
                <w:sz w:val="28"/>
                <w:szCs w:val="28"/>
              </w:rPr>
              <w:t>4800</w:t>
            </w:r>
          </w:p>
        </w:tc>
        <w:tc>
          <w:tcPr>
            <w:tcW w:w="811" w:type="pct"/>
          </w:tcPr>
          <w:p w:rsidR="00E544FE" w:rsidRPr="00FC1D79" w:rsidRDefault="00604121" w:rsidP="000D2A9B">
            <w:pPr>
              <w:jc w:val="center"/>
              <w:rPr>
                <w:rFonts w:ascii="Times New Roman" w:eastAsia="Times New Roman" w:hAnsi="Times New Roman"/>
                <w:color w:val="auto"/>
                <w:sz w:val="28"/>
                <w:szCs w:val="28"/>
              </w:rPr>
            </w:pPr>
            <w:r w:rsidRPr="00FC1D79">
              <w:rPr>
                <w:rFonts w:ascii="Times New Roman" w:eastAsia="Times New Roman" w:hAnsi="Times New Roman"/>
                <w:color w:val="auto"/>
                <w:sz w:val="28"/>
                <w:szCs w:val="28"/>
              </w:rPr>
              <w:t>222000</w:t>
            </w:r>
            <w:r w:rsidR="00E544FE" w:rsidRPr="00FC1D79">
              <w:rPr>
                <w:rFonts w:ascii="Times New Roman" w:eastAsia="Times New Roman" w:hAnsi="Times New Roman"/>
                <w:color w:val="auto"/>
                <w:sz w:val="28"/>
                <w:szCs w:val="28"/>
              </w:rPr>
              <w:t xml:space="preserve">,00 </w:t>
            </w:r>
          </w:p>
        </w:tc>
      </w:tr>
      <w:tr w:rsidR="0075653D" w:rsidRPr="00FC1D79" w:rsidTr="00F86D70">
        <w:tc>
          <w:tcPr>
            <w:tcW w:w="1336" w:type="pct"/>
            <w:hideMark/>
          </w:tcPr>
          <w:p w:rsidR="00E544FE" w:rsidRPr="00FC1D79" w:rsidRDefault="00E544FE" w:rsidP="000D2A9B">
            <w:pPr>
              <w:rPr>
                <w:rFonts w:ascii="Times New Roman" w:eastAsia="Times New Roman" w:hAnsi="Times New Roman"/>
                <w:color w:val="auto"/>
                <w:sz w:val="28"/>
                <w:szCs w:val="28"/>
              </w:rPr>
            </w:pPr>
            <w:r w:rsidRPr="00FC1D79">
              <w:rPr>
                <w:rFonts w:ascii="Times New Roman" w:eastAsia="Times New Roman" w:hAnsi="Times New Roman"/>
                <w:color w:val="auto"/>
                <w:sz w:val="28"/>
                <w:szCs w:val="28"/>
              </w:rPr>
              <w:t>Сумарно за п’ять років</w:t>
            </w:r>
          </w:p>
        </w:tc>
        <w:tc>
          <w:tcPr>
            <w:tcW w:w="663" w:type="pct"/>
            <w:hideMark/>
          </w:tcPr>
          <w:p w:rsidR="00E544FE" w:rsidRPr="00FC1D79" w:rsidRDefault="00E544FE" w:rsidP="000D2A9B">
            <w:pPr>
              <w:jc w:val="center"/>
              <w:rPr>
                <w:rFonts w:ascii="Times New Roman" w:eastAsia="Times New Roman" w:hAnsi="Times New Roman"/>
                <w:color w:val="auto"/>
                <w:sz w:val="28"/>
                <w:szCs w:val="28"/>
              </w:rPr>
            </w:pPr>
            <w:r w:rsidRPr="00FC1D79">
              <w:rPr>
                <w:rFonts w:ascii="Times New Roman" w:eastAsia="Times New Roman" w:hAnsi="Times New Roman"/>
                <w:color w:val="auto"/>
                <w:sz w:val="28"/>
                <w:szCs w:val="28"/>
              </w:rPr>
              <w:t>1</w:t>
            </w:r>
          </w:p>
        </w:tc>
        <w:tc>
          <w:tcPr>
            <w:tcW w:w="726" w:type="pct"/>
            <w:hideMark/>
          </w:tcPr>
          <w:p w:rsidR="00E544FE" w:rsidRPr="00FC1D79" w:rsidRDefault="00E544FE" w:rsidP="000D2A9B">
            <w:pPr>
              <w:jc w:val="center"/>
              <w:rPr>
                <w:rFonts w:ascii="Times New Roman" w:eastAsia="Times New Roman" w:hAnsi="Times New Roman"/>
                <w:color w:val="auto"/>
                <w:sz w:val="28"/>
                <w:szCs w:val="28"/>
              </w:rPr>
            </w:pPr>
            <w:r w:rsidRPr="00FC1D79">
              <w:rPr>
                <w:rFonts w:ascii="Times New Roman" w:eastAsia="Times New Roman" w:hAnsi="Times New Roman"/>
                <w:color w:val="auto"/>
                <w:sz w:val="28"/>
                <w:szCs w:val="28"/>
              </w:rPr>
              <w:t>15,00 грн</w:t>
            </w:r>
          </w:p>
        </w:tc>
        <w:tc>
          <w:tcPr>
            <w:tcW w:w="750" w:type="pct"/>
            <w:hideMark/>
          </w:tcPr>
          <w:p w:rsidR="00E544FE" w:rsidRPr="00FC1D79" w:rsidRDefault="00E544FE" w:rsidP="000D2A9B">
            <w:pPr>
              <w:jc w:val="center"/>
              <w:rPr>
                <w:rFonts w:ascii="Times New Roman" w:eastAsia="Times New Roman" w:hAnsi="Times New Roman"/>
                <w:color w:val="auto"/>
                <w:sz w:val="28"/>
                <w:szCs w:val="28"/>
              </w:rPr>
            </w:pPr>
            <w:r w:rsidRPr="00FC1D79">
              <w:rPr>
                <w:rFonts w:ascii="Times New Roman" w:eastAsia="Times New Roman" w:hAnsi="Times New Roman"/>
                <w:color w:val="auto"/>
                <w:sz w:val="28"/>
                <w:szCs w:val="28"/>
              </w:rPr>
              <w:t>1</w:t>
            </w:r>
          </w:p>
        </w:tc>
        <w:tc>
          <w:tcPr>
            <w:tcW w:w="713" w:type="pct"/>
            <w:hideMark/>
          </w:tcPr>
          <w:p w:rsidR="00E544FE" w:rsidRPr="00FC1D79" w:rsidRDefault="00E544FE" w:rsidP="000D2A9B">
            <w:pPr>
              <w:jc w:val="center"/>
              <w:rPr>
                <w:rFonts w:ascii="Times New Roman" w:eastAsia="Times New Roman" w:hAnsi="Times New Roman"/>
                <w:color w:val="auto"/>
                <w:sz w:val="28"/>
                <w:szCs w:val="28"/>
              </w:rPr>
            </w:pPr>
            <w:r w:rsidRPr="00FC1D79">
              <w:rPr>
                <w:rFonts w:ascii="Times New Roman" w:eastAsia="Times New Roman" w:hAnsi="Times New Roman"/>
                <w:color w:val="auto"/>
                <w:sz w:val="28"/>
                <w:szCs w:val="28"/>
              </w:rPr>
              <w:t>1</w:t>
            </w:r>
            <w:r w:rsidR="00604121" w:rsidRPr="00FC1D79">
              <w:rPr>
                <w:rFonts w:ascii="Times New Roman" w:eastAsia="Times New Roman" w:hAnsi="Times New Roman"/>
                <w:color w:val="auto"/>
                <w:sz w:val="28"/>
                <w:szCs w:val="28"/>
              </w:rPr>
              <w:t>4800</w:t>
            </w:r>
          </w:p>
        </w:tc>
        <w:tc>
          <w:tcPr>
            <w:tcW w:w="811" w:type="pct"/>
          </w:tcPr>
          <w:p w:rsidR="00E544FE" w:rsidRPr="00FC1D79" w:rsidRDefault="00604121" w:rsidP="000D2A9B">
            <w:pPr>
              <w:jc w:val="center"/>
              <w:rPr>
                <w:rFonts w:ascii="Times New Roman" w:eastAsia="Times New Roman" w:hAnsi="Times New Roman"/>
                <w:color w:val="auto"/>
                <w:sz w:val="28"/>
                <w:szCs w:val="28"/>
              </w:rPr>
            </w:pPr>
            <w:r w:rsidRPr="00FC1D79">
              <w:rPr>
                <w:rFonts w:ascii="Times New Roman" w:eastAsia="Times New Roman" w:hAnsi="Times New Roman"/>
                <w:color w:val="auto"/>
                <w:sz w:val="28"/>
                <w:szCs w:val="28"/>
              </w:rPr>
              <w:t>222000</w:t>
            </w:r>
            <w:r w:rsidR="00E544FE" w:rsidRPr="00FC1D79">
              <w:rPr>
                <w:rFonts w:ascii="Times New Roman" w:eastAsia="Times New Roman" w:hAnsi="Times New Roman"/>
                <w:color w:val="auto"/>
                <w:sz w:val="28"/>
                <w:szCs w:val="28"/>
              </w:rPr>
              <w:t xml:space="preserve">,00 </w:t>
            </w:r>
          </w:p>
        </w:tc>
      </w:tr>
    </w:tbl>
    <w:p w:rsidR="00E544FE" w:rsidRPr="00FC1D79" w:rsidRDefault="00E544FE" w:rsidP="00E544FE">
      <w:pPr>
        <w:ind w:firstLine="708"/>
        <w:jc w:val="both"/>
        <w:rPr>
          <w:rFonts w:ascii="Times New Roman" w:eastAsia="Times New Roman" w:hAnsi="Times New Roman"/>
          <w:i/>
          <w:color w:val="auto"/>
          <w:sz w:val="28"/>
          <w:szCs w:val="28"/>
        </w:rPr>
      </w:pPr>
      <w:bookmarkStart w:id="24" w:name="n213"/>
      <w:bookmarkEnd w:id="24"/>
      <w:r w:rsidRPr="00FC1D79">
        <w:rPr>
          <w:rFonts w:ascii="Times New Roman" w:eastAsia="Times New Roman" w:hAnsi="Times New Roman"/>
          <w:i/>
          <w:color w:val="auto"/>
          <w:sz w:val="28"/>
          <w:szCs w:val="28"/>
        </w:rPr>
        <w:t>*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E544FE" w:rsidRPr="00FC1D79" w:rsidRDefault="00E544FE" w:rsidP="00E544FE">
      <w:pPr>
        <w:ind w:firstLine="708"/>
        <w:jc w:val="both"/>
        <w:rPr>
          <w:rFonts w:ascii="Times New Roman" w:eastAsia="Times New Roman" w:hAnsi="Times New Roman"/>
          <w:i/>
          <w:color w:val="auto"/>
          <w:sz w:val="28"/>
          <w:szCs w:val="28"/>
        </w:rPr>
      </w:pPr>
      <w:r w:rsidRPr="00FC1D79">
        <w:rPr>
          <w:rFonts w:ascii="Times New Roman" w:eastAsia="Times New Roman" w:hAnsi="Times New Roman"/>
          <w:i/>
          <w:color w:val="auto"/>
          <w:sz w:val="28"/>
          <w:szCs w:val="28"/>
        </w:rPr>
        <w:t>Вартість часу співробітника органу державної влади відповідної категорії (заробітна плата) розраховувалася з урахуванням посадового окладу.</w:t>
      </w:r>
    </w:p>
    <w:p w:rsidR="0099112E" w:rsidRPr="00FC1D79" w:rsidRDefault="0099112E" w:rsidP="00B87F67">
      <w:pPr>
        <w:widowControl/>
        <w:tabs>
          <w:tab w:val="left" w:pos="851"/>
        </w:tabs>
        <w:jc w:val="both"/>
        <w:rPr>
          <w:rFonts w:ascii="Times New Roman" w:eastAsia="Times New Roman" w:hAnsi="Times New Roman" w:cs="Times New Roman"/>
          <w:color w:val="auto"/>
          <w:sz w:val="28"/>
          <w:szCs w:val="28"/>
          <w:lang w:eastAsia="ru-RU" w:bidi="ar-SA"/>
        </w:rPr>
      </w:pPr>
    </w:p>
    <w:p w:rsidR="00F86D70" w:rsidRPr="00FC1D79" w:rsidRDefault="00F86D70" w:rsidP="00F86D70">
      <w:pPr>
        <w:ind w:firstLine="709"/>
        <w:jc w:val="both"/>
        <w:rPr>
          <w:rFonts w:ascii="Times New Roman" w:eastAsia="Times New Roman" w:hAnsi="Times New Roman"/>
          <w:color w:val="auto"/>
          <w:sz w:val="28"/>
          <w:szCs w:val="28"/>
        </w:rPr>
      </w:pPr>
      <w:r w:rsidRPr="00FC1D79">
        <w:rPr>
          <w:rFonts w:ascii="Times New Roman" w:eastAsia="Times New Roman" w:hAnsi="Times New Roman"/>
          <w:color w:val="auto"/>
          <w:sz w:val="28"/>
          <w:szCs w:val="28"/>
        </w:rPr>
        <w:t>5. Розроблення коригуючих (пом’якшувальних) заходів для малого підприємництва щодо запропонованого регулювання</w:t>
      </w:r>
    </w:p>
    <w:p w:rsidR="00F86D70" w:rsidRPr="00FC1D79" w:rsidRDefault="00F86D70" w:rsidP="00F86D70">
      <w:pPr>
        <w:ind w:firstLine="709"/>
        <w:jc w:val="both"/>
        <w:rPr>
          <w:rFonts w:ascii="Times New Roman" w:eastAsia="Times New Roman" w:hAnsi="Times New Roman"/>
          <w:color w:val="auto"/>
          <w:sz w:val="28"/>
          <w:szCs w:val="28"/>
        </w:rPr>
      </w:pPr>
      <w:r w:rsidRPr="00FC1D79">
        <w:rPr>
          <w:rFonts w:ascii="Times New Roman" w:eastAsia="Times New Roman" w:hAnsi="Times New Roman"/>
          <w:color w:val="auto"/>
          <w:sz w:val="28"/>
          <w:szCs w:val="28"/>
        </w:rPr>
        <w:t>Запропоноване регулювання планується без розроблення компенсаторів (коригуючих (пом’якшувальних) заходів) для малого підприємництва.</w:t>
      </w:r>
    </w:p>
    <w:p w:rsidR="00F86D70" w:rsidRPr="00FC1D79" w:rsidRDefault="00F86D70" w:rsidP="00F86D70">
      <w:pPr>
        <w:ind w:firstLine="709"/>
        <w:jc w:val="both"/>
        <w:rPr>
          <w:rFonts w:ascii="Times New Roman" w:eastAsia="Times New Roman" w:hAnsi="Times New Roman"/>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392"/>
        <w:gridCol w:w="2362"/>
        <w:gridCol w:w="2279"/>
      </w:tblGrid>
      <w:tr w:rsidR="0075653D" w:rsidRPr="00FC1D79" w:rsidTr="000D2A9B">
        <w:tc>
          <w:tcPr>
            <w:tcW w:w="594" w:type="dxa"/>
            <w:shd w:val="clear" w:color="auto" w:fill="auto"/>
          </w:tcPr>
          <w:p w:rsidR="00F86D70" w:rsidRPr="00FC1D79" w:rsidRDefault="00F86D70" w:rsidP="000D2A9B">
            <w:pPr>
              <w:jc w:val="center"/>
              <w:rPr>
                <w:rFonts w:ascii="Times New Roman" w:eastAsia="Times New Roman" w:hAnsi="Times New Roman"/>
                <w:color w:val="auto"/>
                <w:sz w:val="28"/>
                <w:szCs w:val="28"/>
              </w:rPr>
            </w:pPr>
            <w:r w:rsidRPr="00FC1D79">
              <w:rPr>
                <w:rFonts w:ascii="Times New Roman" w:eastAsia="Times New Roman" w:hAnsi="Times New Roman"/>
                <w:color w:val="auto"/>
                <w:sz w:val="28"/>
                <w:szCs w:val="28"/>
              </w:rPr>
              <w:t>№ п/п</w:t>
            </w:r>
          </w:p>
        </w:tc>
        <w:tc>
          <w:tcPr>
            <w:tcW w:w="4535" w:type="dxa"/>
            <w:shd w:val="clear" w:color="auto" w:fill="auto"/>
          </w:tcPr>
          <w:p w:rsidR="00F86D70" w:rsidRPr="00FC1D79" w:rsidRDefault="00F86D70" w:rsidP="000D2A9B">
            <w:pPr>
              <w:jc w:val="center"/>
              <w:rPr>
                <w:rFonts w:ascii="Times New Roman" w:eastAsia="Times New Roman" w:hAnsi="Times New Roman"/>
                <w:color w:val="auto"/>
                <w:sz w:val="28"/>
                <w:szCs w:val="28"/>
              </w:rPr>
            </w:pPr>
            <w:r w:rsidRPr="00FC1D79">
              <w:rPr>
                <w:rFonts w:ascii="Times New Roman" w:eastAsia="Times New Roman" w:hAnsi="Times New Roman"/>
                <w:color w:val="auto"/>
                <w:sz w:val="28"/>
                <w:szCs w:val="28"/>
              </w:rPr>
              <w:t>Показник</w:t>
            </w:r>
          </w:p>
        </w:tc>
        <w:tc>
          <w:tcPr>
            <w:tcW w:w="2403" w:type="dxa"/>
            <w:shd w:val="clear" w:color="auto" w:fill="auto"/>
          </w:tcPr>
          <w:p w:rsidR="00F86D70" w:rsidRPr="00FC1D79" w:rsidRDefault="00F86D70" w:rsidP="000D2A9B">
            <w:pPr>
              <w:jc w:val="center"/>
              <w:rPr>
                <w:rFonts w:ascii="Times New Roman" w:eastAsia="Times New Roman" w:hAnsi="Times New Roman"/>
                <w:color w:val="auto"/>
                <w:sz w:val="28"/>
                <w:szCs w:val="28"/>
              </w:rPr>
            </w:pPr>
            <w:r w:rsidRPr="00FC1D79">
              <w:rPr>
                <w:rFonts w:ascii="Times New Roman" w:eastAsia="Times New Roman" w:hAnsi="Times New Roman"/>
                <w:color w:val="auto"/>
                <w:sz w:val="28"/>
                <w:szCs w:val="28"/>
              </w:rPr>
              <w:t xml:space="preserve">Перший рік регулювання </w:t>
            </w:r>
            <w:r w:rsidRPr="00FC1D79">
              <w:rPr>
                <w:rFonts w:ascii="Times New Roman" w:eastAsia="Times New Roman" w:hAnsi="Times New Roman"/>
                <w:color w:val="auto"/>
                <w:sz w:val="28"/>
                <w:szCs w:val="28"/>
              </w:rPr>
              <w:lastRenderedPageBreak/>
              <w:t>(стартовий)</w:t>
            </w:r>
          </w:p>
        </w:tc>
        <w:tc>
          <w:tcPr>
            <w:tcW w:w="2322" w:type="dxa"/>
            <w:shd w:val="clear" w:color="auto" w:fill="auto"/>
          </w:tcPr>
          <w:p w:rsidR="00F86D70" w:rsidRPr="00FC1D79" w:rsidRDefault="00F86D70" w:rsidP="000D2A9B">
            <w:pPr>
              <w:jc w:val="center"/>
              <w:rPr>
                <w:rFonts w:ascii="Times New Roman" w:eastAsia="Times New Roman" w:hAnsi="Times New Roman"/>
                <w:color w:val="auto"/>
                <w:sz w:val="28"/>
                <w:szCs w:val="28"/>
              </w:rPr>
            </w:pPr>
            <w:r w:rsidRPr="00FC1D79">
              <w:rPr>
                <w:rFonts w:ascii="Times New Roman" w:eastAsia="Times New Roman" w:hAnsi="Times New Roman"/>
                <w:color w:val="auto"/>
                <w:sz w:val="28"/>
                <w:szCs w:val="28"/>
              </w:rPr>
              <w:lastRenderedPageBreak/>
              <w:t>За п’ять років</w:t>
            </w:r>
          </w:p>
        </w:tc>
      </w:tr>
      <w:tr w:rsidR="0075653D" w:rsidRPr="00FC1D79" w:rsidTr="000D2A9B">
        <w:tc>
          <w:tcPr>
            <w:tcW w:w="594" w:type="dxa"/>
            <w:shd w:val="clear" w:color="auto" w:fill="auto"/>
          </w:tcPr>
          <w:p w:rsidR="00F86D70" w:rsidRPr="00FC1D79" w:rsidRDefault="00F86D70" w:rsidP="000D2A9B">
            <w:pPr>
              <w:jc w:val="center"/>
              <w:rPr>
                <w:rFonts w:ascii="Times New Roman" w:eastAsia="Times New Roman" w:hAnsi="Times New Roman"/>
                <w:color w:val="auto"/>
                <w:sz w:val="28"/>
                <w:szCs w:val="28"/>
              </w:rPr>
            </w:pPr>
            <w:r w:rsidRPr="00FC1D79">
              <w:rPr>
                <w:rFonts w:ascii="Times New Roman" w:eastAsia="Times New Roman" w:hAnsi="Times New Roman"/>
                <w:color w:val="auto"/>
                <w:sz w:val="28"/>
                <w:szCs w:val="28"/>
              </w:rPr>
              <w:t>1</w:t>
            </w:r>
          </w:p>
        </w:tc>
        <w:tc>
          <w:tcPr>
            <w:tcW w:w="4535" w:type="dxa"/>
            <w:shd w:val="clear" w:color="auto" w:fill="auto"/>
          </w:tcPr>
          <w:p w:rsidR="00F86D70" w:rsidRPr="00FC1D79" w:rsidRDefault="00F86D70" w:rsidP="00F86D70">
            <w:pPr>
              <w:ind w:firstLine="5"/>
              <w:jc w:val="both"/>
              <w:rPr>
                <w:rFonts w:ascii="Times New Roman" w:hAnsi="Times New Roman"/>
                <w:color w:val="auto"/>
                <w:sz w:val="28"/>
                <w:szCs w:val="28"/>
              </w:rPr>
            </w:pPr>
            <w:r w:rsidRPr="00FC1D79">
              <w:rPr>
                <w:rFonts w:ascii="Times New Roman" w:hAnsi="Times New Roman"/>
                <w:color w:val="auto"/>
                <w:sz w:val="28"/>
                <w:szCs w:val="28"/>
              </w:rPr>
              <w:t>Оцінка «прямих» витрат суб’єктів малого підприємництва на виконання регулювання</w:t>
            </w:r>
          </w:p>
        </w:tc>
        <w:tc>
          <w:tcPr>
            <w:tcW w:w="2403" w:type="dxa"/>
            <w:shd w:val="clear" w:color="auto" w:fill="auto"/>
          </w:tcPr>
          <w:p w:rsidR="00F86D70" w:rsidRPr="00FC1D79" w:rsidRDefault="00F86D70" w:rsidP="00F86D70">
            <w:pPr>
              <w:ind w:firstLine="322"/>
              <w:jc w:val="both"/>
              <w:rPr>
                <w:rFonts w:ascii="Times New Roman" w:hAnsi="Times New Roman"/>
                <w:color w:val="auto"/>
                <w:sz w:val="28"/>
                <w:szCs w:val="28"/>
              </w:rPr>
            </w:pPr>
            <w:r w:rsidRPr="00FC1D79">
              <w:rPr>
                <w:rFonts w:ascii="Times New Roman" w:hAnsi="Times New Roman"/>
                <w:color w:val="auto"/>
                <w:sz w:val="28"/>
                <w:szCs w:val="28"/>
                <w:lang w:eastAsia="ru-RU"/>
              </w:rPr>
              <w:t>не передбачені</w:t>
            </w:r>
          </w:p>
        </w:tc>
        <w:tc>
          <w:tcPr>
            <w:tcW w:w="2322" w:type="dxa"/>
            <w:shd w:val="clear" w:color="auto" w:fill="auto"/>
          </w:tcPr>
          <w:p w:rsidR="00F86D70" w:rsidRPr="00FC1D79" w:rsidRDefault="00F86D70" w:rsidP="000D2A9B">
            <w:pPr>
              <w:jc w:val="center"/>
              <w:rPr>
                <w:rFonts w:ascii="Times New Roman" w:hAnsi="Times New Roman"/>
                <w:color w:val="auto"/>
                <w:sz w:val="28"/>
                <w:szCs w:val="28"/>
              </w:rPr>
            </w:pPr>
            <w:r w:rsidRPr="00FC1D79">
              <w:rPr>
                <w:rFonts w:ascii="Times New Roman" w:hAnsi="Times New Roman"/>
                <w:color w:val="auto"/>
                <w:sz w:val="28"/>
                <w:szCs w:val="28"/>
                <w:lang w:eastAsia="ru-RU"/>
              </w:rPr>
              <w:t>не передбачені</w:t>
            </w:r>
          </w:p>
        </w:tc>
      </w:tr>
      <w:tr w:rsidR="0075653D" w:rsidRPr="00FC1D79" w:rsidTr="000D2A9B">
        <w:tc>
          <w:tcPr>
            <w:tcW w:w="594" w:type="dxa"/>
            <w:shd w:val="clear" w:color="auto" w:fill="auto"/>
          </w:tcPr>
          <w:p w:rsidR="00F86D70" w:rsidRPr="00FC1D79" w:rsidRDefault="00F86D70" w:rsidP="000D2A9B">
            <w:pPr>
              <w:jc w:val="center"/>
              <w:rPr>
                <w:rFonts w:ascii="Times New Roman" w:eastAsia="Times New Roman" w:hAnsi="Times New Roman"/>
                <w:color w:val="auto"/>
                <w:sz w:val="28"/>
                <w:szCs w:val="28"/>
              </w:rPr>
            </w:pPr>
            <w:r w:rsidRPr="00FC1D79">
              <w:rPr>
                <w:rFonts w:ascii="Times New Roman" w:eastAsia="Times New Roman" w:hAnsi="Times New Roman"/>
                <w:color w:val="auto"/>
                <w:sz w:val="28"/>
                <w:szCs w:val="28"/>
              </w:rPr>
              <w:t>2</w:t>
            </w:r>
          </w:p>
        </w:tc>
        <w:tc>
          <w:tcPr>
            <w:tcW w:w="4535" w:type="dxa"/>
            <w:shd w:val="clear" w:color="auto" w:fill="auto"/>
          </w:tcPr>
          <w:p w:rsidR="00F86D70" w:rsidRPr="00FC1D79" w:rsidRDefault="00F86D70" w:rsidP="00F86D70">
            <w:pPr>
              <w:ind w:firstLine="5"/>
              <w:jc w:val="both"/>
              <w:rPr>
                <w:rFonts w:ascii="Times New Roman" w:hAnsi="Times New Roman"/>
                <w:color w:val="auto"/>
                <w:sz w:val="28"/>
                <w:szCs w:val="28"/>
              </w:rPr>
            </w:pPr>
            <w:r w:rsidRPr="00FC1D79">
              <w:rPr>
                <w:rFonts w:ascii="Times New Roman" w:hAnsi="Times New Roman"/>
                <w:color w:val="auto"/>
                <w:sz w:val="28"/>
                <w:szCs w:val="28"/>
              </w:rPr>
              <w:t>Оцінка вартості адміністративних процедур для суб’єктів малого підприємництва щодо виконання регулювання та звітування</w:t>
            </w:r>
          </w:p>
        </w:tc>
        <w:tc>
          <w:tcPr>
            <w:tcW w:w="2403" w:type="dxa"/>
            <w:shd w:val="clear" w:color="auto" w:fill="auto"/>
          </w:tcPr>
          <w:p w:rsidR="00F86D70" w:rsidRPr="00FC1D79" w:rsidRDefault="00E926A2" w:rsidP="000D2A9B">
            <w:pPr>
              <w:jc w:val="center"/>
              <w:rPr>
                <w:rFonts w:ascii="Times New Roman" w:hAnsi="Times New Roman"/>
                <w:color w:val="auto"/>
                <w:sz w:val="28"/>
                <w:szCs w:val="28"/>
              </w:rPr>
            </w:pPr>
            <w:r w:rsidRPr="00FC1D79">
              <w:rPr>
                <w:rFonts w:ascii="Times New Roman" w:eastAsia="Times New Roman" w:hAnsi="Times New Roman"/>
                <w:color w:val="auto"/>
                <w:sz w:val="28"/>
                <w:szCs w:val="28"/>
                <w:lang w:eastAsia="ru-RU"/>
              </w:rPr>
              <w:t>384800</w:t>
            </w:r>
            <w:r w:rsidR="00F86D70" w:rsidRPr="00FC1D79">
              <w:rPr>
                <w:rFonts w:ascii="Times New Roman" w:eastAsia="Times New Roman" w:hAnsi="Times New Roman"/>
                <w:color w:val="auto"/>
                <w:sz w:val="28"/>
                <w:szCs w:val="28"/>
                <w:lang w:eastAsia="ru-RU"/>
              </w:rPr>
              <w:t>,00 грн</w:t>
            </w:r>
          </w:p>
        </w:tc>
        <w:tc>
          <w:tcPr>
            <w:tcW w:w="2322" w:type="dxa"/>
            <w:shd w:val="clear" w:color="auto" w:fill="auto"/>
          </w:tcPr>
          <w:p w:rsidR="00F86D70" w:rsidRPr="00FC1D79" w:rsidRDefault="00F86D70" w:rsidP="000D2A9B">
            <w:pPr>
              <w:jc w:val="center"/>
              <w:rPr>
                <w:rFonts w:ascii="Times New Roman" w:hAnsi="Times New Roman"/>
                <w:color w:val="auto"/>
                <w:sz w:val="28"/>
                <w:szCs w:val="28"/>
              </w:rPr>
            </w:pPr>
            <w:r w:rsidRPr="00FC1D79">
              <w:rPr>
                <w:rFonts w:ascii="Times New Roman" w:hAnsi="Times New Roman"/>
                <w:color w:val="auto"/>
                <w:sz w:val="28"/>
                <w:szCs w:val="28"/>
                <w:lang w:eastAsia="ru-RU"/>
              </w:rPr>
              <w:t>не передбачені</w:t>
            </w:r>
          </w:p>
        </w:tc>
      </w:tr>
      <w:tr w:rsidR="0075653D" w:rsidRPr="00FC1D79" w:rsidTr="000D2A9B">
        <w:tc>
          <w:tcPr>
            <w:tcW w:w="594" w:type="dxa"/>
            <w:shd w:val="clear" w:color="auto" w:fill="auto"/>
          </w:tcPr>
          <w:p w:rsidR="00F86D70" w:rsidRPr="00FC1D79" w:rsidRDefault="00F86D70" w:rsidP="000D2A9B">
            <w:pPr>
              <w:jc w:val="center"/>
              <w:rPr>
                <w:rFonts w:ascii="Times New Roman" w:eastAsia="Times New Roman" w:hAnsi="Times New Roman"/>
                <w:color w:val="auto"/>
                <w:sz w:val="28"/>
                <w:szCs w:val="28"/>
              </w:rPr>
            </w:pPr>
            <w:r w:rsidRPr="00FC1D79">
              <w:rPr>
                <w:rFonts w:ascii="Times New Roman" w:eastAsia="Times New Roman" w:hAnsi="Times New Roman"/>
                <w:color w:val="auto"/>
                <w:sz w:val="28"/>
                <w:szCs w:val="28"/>
              </w:rPr>
              <w:t>3</w:t>
            </w:r>
          </w:p>
        </w:tc>
        <w:tc>
          <w:tcPr>
            <w:tcW w:w="4535" w:type="dxa"/>
            <w:shd w:val="clear" w:color="auto" w:fill="auto"/>
          </w:tcPr>
          <w:p w:rsidR="00F86D70" w:rsidRPr="00FC1D79" w:rsidRDefault="00F86D70" w:rsidP="00F86D70">
            <w:pPr>
              <w:ind w:firstLine="5"/>
              <w:jc w:val="both"/>
              <w:rPr>
                <w:rFonts w:ascii="Times New Roman" w:hAnsi="Times New Roman"/>
                <w:color w:val="auto"/>
                <w:sz w:val="28"/>
                <w:szCs w:val="28"/>
              </w:rPr>
            </w:pPr>
            <w:r w:rsidRPr="00FC1D79">
              <w:rPr>
                <w:rFonts w:ascii="Times New Roman" w:hAnsi="Times New Roman"/>
                <w:color w:val="auto"/>
                <w:sz w:val="28"/>
                <w:szCs w:val="28"/>
              </w:rPr>
              <w:t>Сумарні витрати малого підприємництва на виконання запланованого регулювання</w:t>
            </w:r>
          </w:p>
        </w:tc>
        <w:tc>
          <w:tcPr>
            <w:tcW w:w="2403" w:type="dxa"/>
            <w:shd w:val="clear" w:color="auto" w:fill="auto"/>
          </w:tcPr>
          <w:p w:rsidR="00F86D70" w:rsidRPr="00FC1D79" w:rsidRDefault="00F86D70" w:rsidP="000D2A9B">
            <w:pPr>
              <w:ind w:firstLine="322"/>
              <w:jc w:val="both"/>
              <w:rPr>
                <w:rFonts w:ascii="Times New Roman" w:hAnsi="Times New Roman"/>
                <w:color w:val="auto"/>
                <w:sz w:val="28"/>
                <w:szCs w:val="28"/>
              </w:rPr>
            </w:pPr>
            <w:r w:rsidRPr="00FC1D79">
              <w:rPr>
                <w:rFonts w:ascii="Times New Roman" w:hAnsi="Times New Roman"/>
                <w:color w:val="auto"/>
                <w:sz w:val="28"/>
                <w:szCs w:val="28"/>
                <w:lang w:eastAsia="ru-RU"/>
              </w:rPr>
              <w:t>не передбачені</w:t>
            </w:r>
          </w:p>
        </w:tc>
        <w:tc>
          <w:tcPr>
            <w:tcW w:w="2322" w:type="dxa"/>
            <w:shd w:val="clear" w:color="auto" w:fill="auto"/>
          </w:tcPr>
          <w:p w:rsidR="00F86D70" w:rsidRPr="00FC1D79" w:rsidRDefault="00F86D70" w:rsidP="000D2A9B">
            <w:pPr>
              <w:jc w:val="center"/>
              <w:rPr>
                <w:rFonts w:ascii="Times New Roman" w:hAnsi="Times New Roman"/>
                <w:color w:val="auto"/>
                <w:sz w:val="28"/>
                <w:szCs w:val="28"/>
              </w:rPr>
            </w:pPr>
            <w:r w:rsidRPr="00FC1D79">
              <w:rPr>
                <w:rFonts w:ascii="Times New Roman" w:hAnsi="Times New Roman"/>
                <w:color w:val="auto"/>
                <w:sz w:val="28"/>
                <w:szCs w:val="28"/>
                <w:lang w:eastAsia="ru-RU"/>
              </w:rPr>
              <w:t>не передбачені</w:t>
            </w:r>
          </w:p>
        </w:tc>
      </w:tr>
      <w:tr w:rsidR="0075653D" w:rsidRPr="00FC1D79" w:rsidTr="000D2A9B">
        <w:tc>
          <w:tcPr>
            <w:tcW w:w="594" w:type="dxa"/>
            <w:shd w:val="clear" w:color="auto" w:fill="auto"/>
          </w:tcPr>
          <w:p w:rsidR="00F86D70" w:rsidRPr="00FC1D79" w:rsidRDefault="00F86D70" w:rsidP="000D2A9B">
            <w:pPr>
              <w:jc w:val="center"/>
              <w:rPr>
                <w:rFonts w:ascii="Times New Roman" w:eastAsia="Times New Roman" w:hAnsi="Times New Roman"/>
                <w:color w:val="auto"/>
                <w:sz w:val="28"/>
                <w:szCs w:val="28"/>
              </w:rPr>
            </w:pPr>
            <w:r w:rsidRPr="00FC1D79">
              <w:rPr>
                <w:rFonts w:ascii="Times New Roman" w:eastAsia="Times New Roman" w:hAnsi="Times New Roman"/>
                <w:color w:val="auto"/>
                <w:sz w:val="28"/>
                <w:szCs w:val="28"/>
              </w:rPr>
              <w:t>4</w:t>
            </w:r>
          </w:p>
        </w:tc>
        <w:tc>
          <w:tcPr>
            <w:tcW w:w="4535" w:type="dxa"/>
            <w:shd w:val="clear" w:color="auto" w:fill="auto"/>
          </w:tcPr>
          <w:p w:rsidR="00F86D70" w:rsidRPr="00FC1D79" w:rsidRDefault="00F86D70" w:rsidP="00F86D70">
            <w:pPr>
              <w:ind w:firstLine="5"/>
              <w:jc w:val="both"/>
              <w:rPr>
                <w:rFonts w:ascii="Times New Roman" w:hAnsi="Times New Roman"/>
                <w:color w:val="auto"/>
                <w:sz w:val="28"/>
                <w:szCs w:val="28"/>
              </w:rPr>
            </w:pPr>
            <w:r w:rsidRPr="00FC1D79">
              <w:rPr>
                <w:rFonts w:ascii="Times New Roman" w:hAnsi="Times New Roman"/>
                <w:color w:val="auto"/>
                <w:sz w:val="28"/>
                <w:szCs w:val="28"/>
              </w:rPr>
              <w:t>Бюджетні витрати на адміністрування регулювання суб’єктів малого підприємництва</w:t>
            </w:r>
          </w:p>
        </w:tc>
        <w:tc>
          <w:tcPr>
            <w:tcW w:w="2403" w:type="dxa"/>
            <w:shd w:val="clear" w:color="auto" w:fill="auto"/>
          </w:tcPr>
          <w:p w:rsidR="00F86D70" w:rsidRPr="00FC1D79" w:rsidRDefault="00E926A2" w:rsidP="000D2A9B">
            <w:pPr>
              <w:ind w:firstLine="322"/>
              <w:jc w:val="center"/>
              <w:rPr>
                <w:rFonts w:ascii="Times New Roman" w:hAnsi="Times New Roman"/>
                <w:color w:val="auto"/>
                <w:sz w:val="28"/>
                <w:szCs w:val="28"/>
              </w:rPr>
            </w:pPr>
            <w:r w:rsidRPr="00FC1D79">
              <w:rPr>
                <w:rFonts w:ascii="Times New Roman" w:hAnsi="Times New Roman"/>
                <w:color w:val="auto"/>
                <w:sz w:val="28"/>
                <w:szCs w:val="28"/>
              </w:rPr>
              <w:t>222000</w:t>
            </w:r>
            <w:r w:rsidR="00F86D70" w:rsidRPr="00FC1D79">
              <w:rPr>
                <w:rFonts w:ascii="Times New Roman" w:hAnsi="Times New Roman"/>
                <w:color w:val="auto"/>
                <w:sz w:val="28"/>
                <w:szCs w:val="28"/>
              </w:rPr>
              <w:t>,00 грн</w:t>
            </w:r>
          </w:p>
        </w:tc>
        <w:tc>
          <w:tcPr>
            <w:tcW w:w="2322" w:type="dxa"/>
            <w:shd w:val="clear" w:color="auto" w:fill="auto"/>
          </w:tcPr>
          <w:p w:rsidR="00F86D70" w:rsidRPr="00FC1D79" w:rsidRDefault="00F86D70" w:rsidP="000D2A9B">
            <w:pPr>
              <w:jc w:val="center"/>
              <w:rPr>
                <w:rFonts w:ascii="Times New Roman" w:hAnsi="Times New Roman"/>
                <w:color w:val="auto"/>
                <w:sz w:val="28"/>
                <w:szCs w:val="28"/>
              </w:rPr>
            </w:pPr>
            <w:r w:rsidRPr="00FC1D79">
              <w:rPr>
                <w:rFonts w:ascii="Times New Roman" w:hAnsi="Times New Roman"/>
                <w:color w:val="auto"/>
                <w:sz w:val="28"/>
                <w:szCs w:val="28"/>
                <w:lang w:eastAsia="ru-RU"/>
              </w:rPr>
              <w:t>не передбачені</w:t>
            </w:r>
          </w:p>
        </w:tc>
      </w:tr>
      <w:tr w:rsidR="00F86D70" w:rsidRPr="00FC1D79" w:rsidTr="000D2A9B">
        <w:tc>
          <w:tcPr>
            <w:tcW w:w="594" w:type="dxa"/>
            <w:shd w:val="clear" w:color="auto" w:fill="auto"/>
          </w:tcPr>
          <w:p w:rsidR="00F86D70" w:rsidRPr="00FC1D79" w:rsidRDefault="00F86D70" w:rsidP="000D2A9B">
            <w:pPr>
              <w:jc w:val="center"/>
              <w:rPr>
                <w:rFonts w:ascii="Times New Roman" w:eastAsia="Times New Roman" w:hAnsi="Times New Roman"/>
                <w:color w:val="auto"/>
                <w:sz w:val="28"/>
                <w:szCs w:val="28"/>
              </w:rPr>
            </w:pPr>
            <w:r w:rsidRPr="00FC1D79">
              <w:rPr>
                <w:rFonts w:ascii="Times New Roman" w:eastAsia="Times New Roman" w:hAnsi="Times New Roman"/>
                <w:color w:val="auto"/>
                <w:sz w:val="28"/>
                <w:szCs w:val="28"/>
              </w:rPr>
              <w:t>5</w:t>
            </w:r>
          </w:p>
        </w:tc>
        <w:tc>
          <w:tcPr>
            <w:tcW w:w="4535" w:type="dxa"/>
            <w:shd w:val="clear" w:color="auto" w:fill="auto"/>
          </w:tcPr>
          <w:p w:rsidR="00F86D70" w:rsidRPr="00FC1D79" w:rsidRDefault="00F86D70" w:rsidP="00F86D70">
            <w:pPr>
              <w:ind w:firstLine="5"/>
              <w:jc w:val="both"/>
              <w:rPr>
                <w:rFonts w:ascii="Times New Roman" w:hAnsi="Times New Roman"/>
                <w:color w:val="auto"/>
                <w:sz w:val="28"/>
                <w:szCs w:val="28"/>
              </w:rPr>
            </w:pPr>
            <w:r w:rsidRPr="00FC1D79">
              <w:rPr>
                <w:rFonts w:ascii="Times New Roman" w:hAnsi="Times New Roman"/>
                <w:color w:val="auto"/>
                <w:sz w:val="28"/>
                <w:szCs w:val="28"/>
              </w:rPr>
              <w:t>Сумарні витрати на виконання запланованого регулювання</w:t>
            </w:r>
          </w:p>
        </w:tc>
        <w:tc>
          <w:tcPr>
            <w:tcW w:w="2403" w:type="dxa"/>
            <w:shd w:val="clear" w:color="auto" w:fill="auto"/>
          </w:tcPr>
          <w:p w:rsidR="00F86D70" w:rsidRPr="00FC1D79" w:rsidRDefault="00E926A2" w:rsidP="000D2A9B">
            <w:pPr>
              <w:jc w:val="center"/>
              <w:rPr>
                <w:rFonts w:ascii="Times New Roman" w:hAnsi="Times New Roman"/>
                <w:color w:val="auto"/>
                <w:sz w:val="28"/>
                <w:szCs w:val="28"/>
              </w:rPr>
            </w:pPr>
            <w:r w:rsidRPr="00FC1D79">
              <w:rPr>
                <w:rFonts w:ascii="Times New Roman" w:hAnsi="Times New Roman"/>
                <w:color w:val="auto"/>
                <w:sz w:val="28"/>
                <w:szCs w:val="28"/>
                <w:lang w:eastAsia="ru-RU"/>
              </w:rPr>
              <w:t>606800</w:t>
            </w:r>
            <w:r w:rsidR="00F86D70" w:rsidRPr="00FC1D79">
              <w:rPr>
                <w:rFonts w:ascii="Times New Roman" w:hAnsi="Times New Roman"/>
                <w:color w:val="auto"/>
                <w:sz w:val="28"/>
                <w:szCs w:val="28"/>
                <w:lang w:eastAsia="ru-RU"/>
              </w:rPr>
              <w:t>,00</w:t>
            </w:r>
            <w:r w:rsidRPr="00FC1D79">
              <w:rPr>
                <w:rFonts w:ascii="Times New Roman" w:hAnsi="Times New Roman"/>
                <w:color w:val="auto"/>
                <w:sz w:val="28"/>
                <w:szCs w:val="28"/>
                <w:lang w:eastAsia="ru-RU"/>
              </w:rPr>
              <w:t xml:space="preserve"> грн</w:t>
            </w:r>
          </w:p>
        </w:tc>
        <w:tc>
          <w:tcPr>
            <w:tcW w:w="2322" w:type="dxa"/>
            <w:shd w:val="clear" w:color="auto" w:fill="auto"/>
          </w:tcPr>
          <w:p w:rsidR="00F86D70" w:rsidRPr="00FC1D79" w:rsidRDefault="00F86D70" w:rsidP="000D2A9B">
            <w:pPr>
              <w:jc w:val="center"/>
              <w:rPr>
                <w:rFonts w:ascii="Times New Roman" w:hAnsi="Times New Roman"/>
                <w:color w:val="auto"/>
                <w:sz w:val="28"/>
                <w:szCs w:val="28"/>
              </w:rPr>
            </w:pPr>
            <w:r w:rsidRPr="00FC1D79">
              <w:rPr>
                <w:rFonts w:ascii="Times New Roman" w:hAnsi="Times New Roman"/>
                <w:color w:val="auto"/>
                <w:sz w:val="28"/>
                <w:szCs w:val="28"/>
                <w:lang w:eastAsia="ru-RU"/>
              </w:rPr>
              <w:t>не передбачені</w:t>
            </w:r>
          </w:p>
        </w:tc>
      </w:tr>
    </w:tbl>
    <w:p w:rsidR="0067012B" w:rsidRPr="00FC1D79" w:rsidRDefault="0067012B" w:rsidP="00B87F67">
      <w:pPr>
        <w:ind w:firstLine="709"/>
        <w:jc w:val="both"/>
        <w:rPr>
          <w:rFonts w:ascii="Times New Roman" w:eastAsia="Times New Roman" w:hAnsi="Times New Roman" w:cs="Times New Roman"/>
          <w:color w:val="auto"/>
          <w:sz w:val="28"/>
          <w:szCs w:val="28"/>
        </w:rPr>
      </w:pPr>
    </w:p>
    <w:sectPr w:rsidR="0067012B" w:rsidRPr="00FC1D79" w:rsidSect="00BF6BB6">
      <w:headerReference w:type="even" r:id="rId8"/>
      <w:headerReference w:type="default" r:id="rId9"/>
      <w:pgSz w:w="11906" w:h="16838"/>
      <w:pgMar w:top="1134" w:right="851" w:bottom="1134" w:left="1418" w:header="90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79B" w:rsidRDefault="006D279B">
      <w:r>
        <w:separator/>
      </w:r>
    </w:p>
  </w:endnote>
  <w:endnote w:type="continuationSeparator" w:id="0">
    <w:p w:rsidR="006D279B" w:rsidRDefault="006D2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ntiqua">
    <w:altName w:val="Arial"/>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Malgun Gothic Semilight">
    <w:panose1 w:val="020B0502040204020203"/>
    <w:charset w:val="81"/>
    <w:family w:val="swiss"/>
    <w:pitch w:val="variable"/>
    <w:sig w:usb0="B0000AAF" w:usb1="09DF7CFB" w:usb2="00000012" w:usb3="00000000" w:csb0="003E01BD"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79B" w:rsidRDefault="006D279B">
      <w:r>
        <w:separator/>
      </w:r>
    </w:p>
  </w:footnote>
  <w:footnote w:type="continuationSeparator" w:id="0">
    <w:p w:rsidR="006D279B" w:rsidRDefault="006D2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01B" w:rsidRDefault="0025201B">
    <w:pPr>
      <w:rPr>
        <w:sz w:val="2"/>
        <w:szCs w:val="2"/>
      </w:rPr>
    </w:pPr>
    <w:r>
      <w:rPr>
        <w:noProof/>
        <w:lang w:bidi="ar-SA"/>
      </w:rPr>
      <mc:AlternateContent>
        <mc:Choice Requires="wps">
          <w:drawing>
            <wp:anchor distT="0" distB="0" distL="63500" distR="63500" simplePos="0" relativeHeight="251659264" behindDoc="1" locked="0" layoutInCell="1" allowOverlap="1">
              <wp:simplePos x="0" y="0"/>
              <wp:positionH relativeFrom="page">
                <wp:posOffset>3807460</wp:posOffset>
              </wp:positionH>
              <wp:positionV relativeFrom="page">
                <wp:posOffset>419735</wp:posOffset>
              </wp:positionV>
              <wp:extent cx="70485" cy="154940"/>
              <wp:effectExtent l="0" t="0" r="6350" b="1333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01B" w:rsidRDefault="0025201B">
                          <w:r>
                            <w:fldChar w:fldCharType="begin"/>
                          </w:r>
                          <w:r>
                            <w:instrText xml:space="preserve"> PAGE \* MERGEFORMAT </w:instrText>
                          </w:r>
                          <w:r>
                            <w:fldChar w:fldCharType="separate"/>
                          </w:r>
                          <w:r w:rsidRPr="00741445">
                            <w:rPr>
                              <w:rStyle w:val="TrebuchetMS105pt"/>
                              <w:noProof/>
                            </w:rPr>
                            <w:t>4</w:t>
                          </w:r>
                          <w:r>
                            <w:rPr>
                              <w:rStyle w:val="TrebuchetMS105pt"/>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margin-left:299.8pt;margin-top:33.05pt;width:5.55pt;height:12.2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" filled="f" stroked="f">
              <v:textbox style="mso-fit-shape-to-text:t" inset="0,0,0,0">
                <w:txbxContent>
                  <w:p w:rsidR="0025201B" w:rsidRDefault="0025201B">
                    <w:r>
                      <w:fldChar w:fldCharType="begin"/>
                    </w:r>
                    <w:r>
                      <w:instrText xml:space="preserve"> PAGE \* MERGEFORMAT </w:instrText>
                    </w:r>
                    <w:r>
                      <w:fldChar w:fldCharType="separate"/>
                    </w:r>
                    <w:r w:rsidRPr="00741445">
                      <w:rPr>
                        <w:rStyle w:val="TrebuchetMS105pt"/>
                        <w:noProof/>
                      </w:rPr>
                      <w:t>4</w:t>
                    </w:r>
                    <w:r>
                      <w:rPr>
                        <w:rStyle w:val="TrebuchetMS105pt"/>
                        <w:noProof/>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01B" w:rsidRPr="00B87F67" w:rsidRDefault="0025201B">
    <w:pPr>
      <w:rPr>
        <w:rFonts w:ascii="Times New Roman" w:hAnsi="Times New Roman" w:cs="Times New Roman"/>
        <w:sz w:val="2"/>
        <w:szCs w:val="2"/>
      </w:rPr>
    </w:pPr>
    <w:r w:rsidRPr="00B87F67">
      <w:rPr>
        <w:rFonts w:ascii="Times New Roman" w:hAnsi="Times New Roman" w:cs="Times New Roman"/>
        <w:noProof/>
        <w:lang w:bidi="ar-SA"/>
      </w:rPr>
      <mc:AlternateContent>
        <mc:Choice Requires="wps">
          <w:drawing>
            <wp:anchor distT="0" distB="0" distL="63500" distR="63500" simplePos="0" relativeHeight="251660288" behindDoc="1" locked="0" layoutInCell="1" allowOverlap="1">
              <wp:simplePos x="0" y="0"/>
              <wp:positionH relativeFrom="page">
                <wp:posOffset>3807460</wp:posOffset>
              </wp:positionH>
              <wp:positionV relativeFrom="page">
                <wp:posOffset>419735</wp:posOffset>
              </wp:positionV>
              <wp:extent cx="140335" cy="154940"/>
              <wp:effectExtent l="0" t="0" r="7620" b="1333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01B" w:rsidRDefault="0025201B">
                          <w:r>
                            <w:fldChar w:fldCharType="begin"/>
                          </w:r>
                          <w:r>
                            <w:instrText xml:space="preserve"> PAGE \* MERGEFORMAT </w:instrText>
                          </w:r>
                          <w:r>
                            <w:fldChar w:fldCharType="separate"/>
                          </w:r>
                          <w:r w:rsidR="003E29E5" w:rsidRPr="003E29E5">
                            <w:rPr>
                              <w:rStyle w:val="TrebuchetMS105pt"/>
                              <w:rFonts w:eastAsia="Arial Unicode MS"/>
                              <w:noProof/>
                            </w:rPr>
                            <w:t>19</w:t>
                          </w:r>
                          <w:r>
                            <w:rPr>
                              <w:rStyle w:val="TrebuchetMS105pt"/>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7" type="#_x0000_t202" style="position:absolute;margin-left:299.8pt;margin-top:33.05pt;width:11.05pt;height:12.2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" filled="f" stroked="f">
              <v:textbox style="mso-fit-shape-to-text:t" inset="0,0,0,0">
                <w:txbxContent>
                  <w:p w:rsidR="0025201B" w:rsidRDefault="0025201B">
                    <w:r>
                      <w:fldChar w:fldCharType="begin"/>
                    </w:r>
                    <w:r>
                      <w:instrText xml:space="preserve"> PAGE \* MERGEFORMAT </w:instrText>
                    </w:r>
                    <w:r>
                      <w:fldChar w:fldCharType="separate"/>
                    </w:r>
                    <w:r w:rsidR="003E29E5" w:rsidRPr="003E29E5">
                      <w:rPr>
                        <w:rStyle w:val="TrebuchetMS105pt"/>
                        <w:rFonts w:eastAsia="Arial Unicode MS"/>
                        <w:noProof/>
                      </w:rPr>
                      <w:t>19</w:t>
                    </w:r>
                    <w:r>
                      <w:rPr>
                        <w:rStyle w:val="TrebuchetMS105pt"/>
                        <w:noProo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A2E9A"/>
    <w:multiLevelType w:val="hybridMultilevel"/>
    <w:tmpl w:val="09C4F550"/>
    <w:lvl w:ilvl="0" w:tplc="88A0E3E2">
      <w:start w:val="7"/>
      <w:numFmt w:val="upperRoman"/>
      <w:lvlText w:val="%1."/>
      <w:lvlJc w:val="left"/>
      <w:pPr>
        <w:ind w:left="1571"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8546893"/>
    <w:multiLevelType w:val="hybridMultilevel"/>
    <w:tmpl w:val="85F0C8C4"/>
    <w:lvl w:ilvl="0" w:tplc="EFCACDE0">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50CA1332"/>
    <w:multiLevelType w:val="multilevel"/>
    <w:tmpl w:val="4E324BF2"/>
    <w:lvl w:ilvl="0">
      <w:start w:val="1"/>
      <w:numFmt w:val="bullet"/>
      <w:lvlText w:val=""/>
      <w:lvlJc w:val="left"/>
      <w:pPr>
        <w:tabs>
          <w:tab w:val="num" w:pos="1070"/>
        </w:tabs>
        <w:ind w:left="1070" w:hanging="360"/>
      </w:pPr>
      <w:rPr>
        <w:rFonts w:ascii="Symbol" w:hAnsi="Symbol" w:hint="default"/>
        <w:sz w:val="20"/>
      </w:rPr>
    </w:lvl>
    <w:lvl w:ilvl="1">
      <w:start w:val="1"/>
      <w:numFmt w:val="bullet"/>
      <w:lvlText w:val="o"/>
      <w:lvlJc w:val="left"/>
      <w:pPr>
        <w:tabs>
          <w:tab w:val="num" w:pos="1790"/>
        </w:tabs>
        <w:ind w:left="1790" w:hanging="360"/>
      </w:pPr>
      <w:rPr>
        <w:rFonts w:ascii="Courier New" w:hAnsi="Courier New" w:cs="Times New Roman" w:hint="default"/>
        <w:sz w:val="20"/>
      </w:rPr>
    </w:lvl>
    <w:lvl w:ilvl="2">
      <w:start w:val="1"/>
      <w:numFmt w:val="bullet"/>
      <w:lvlText w:val=""/>
      <w:lvlJc w:val="left"/>
      <w:pPr>
        <w:tabs>
          <w:tab w:val="num" w:pos="2510"/>
        </w:tabs>
        <w:ind w:left="2510" w:hanging="360"/>
      </w:pPr>
      <w:rPr>
        <w:rFonts w:ascii="Wingdings" w:hAnsi="Wingdings" w:hint="default"/>
        <w:sz w:val="20"/>
      </w:rPr>
    </w:lvl>
    <w:lvl w:ilvl="3">
      <w:start w:val="1"/>
      <w:numFmt w:val="bullet"/>
      <w:lvlText w:val=""/>
      <w:lvlJc w:val="left"/>
      <w:pPr>
        <w:tabs>
          <w:tab w:val="num" w:pos="3230"/>
        </w:tabs>
        <w:ind w:left="3230" w:hanging="360"/>
      </w:pPr>
      <w:rPr>
        <w:rFonts w:ascii="Wingdings" w:hAnsi="Wingdings" w:hint="default"/>
        <w:sz w:val="20"/>
      </w:rPr>
    </w:lvl>
    <w:lvl w:ilvl="4">
      <w:start w:val="1"/>
      <w:numFmt w:val="bullet"/>
      <w:lvlText w:val=""/>
      <w:lvlJc w:val="left"/>
      <w:pPr>
        <w:tabs>
          <w:tab w:val="num" w:pos="3950"/>
        </w:tabs>
        <w:ind w:left="3950" w:hanging="360"/>
      </w:pPr>
      <w:rPr>
        <w:rFonts w:ascii="Wingdings" w:hAnsi="Wingdings" w:hint="default"/>
        <w:sz w:val="20"/>
      </w:rPr>
    </w:lvl>
    <w:lvl w:ilvl="5">
      <w:start w:val="1"/>
      <w:numFmt w:val="bullet"/>
      <w:lvlText w:val=""/>
      <w:lvlJc w:val="left"/>
      <w:pPr>
        <w:tabs>
          <w:tab w:val="num" w:pos="4670"/>
        </w:tabs>
        <w:ind w:left="4670" w:hanging="360"/>
      </w:pPr>
      <w:rPr>
        <w:rFonts w:ascii="Wingdings" w:hAnsi="Wingdings" w:hint="default"/>
        <w:sz w:val="20"/>
      </w:rPr>
    </w:lvl>
    <w:lvl w:ilvl="6">
      <w:start w:val="1"/>
      <w:numFmt w:val="bullet"/>
      <w:lvlText w:val=""/>
      <w:lvlJc w:val="left"/>
      <w:pPr>
        <w:tabs>
          <w:tab w:val="num" w:pos="5390"/>
        </w:tabs>
        <w:ind w:left="5390" w:hanging="360"/>
      </w:pPr>
      <w:rPr>
        <w:rFonts w:ascii="Wingdings" w:hAnsi="Wingdings" w:hint="default"/>
        <w:sz w:val="20"/>
      </w:rPr>
    </w:lvl>
    <w:lvl w:ilvl="7">
      <w:start w:val="1"/>
      <w:numFmt w:val="bullet"/>
      <w:lvlText w:val=""/>
      <w:lvlJc w:val="left"/>
      <w:pPr>
        <w:tabs>
          <w:tab w:val="num" w:pos="6110"/>
        </w:tabs>
        <w:ind w:left="6110" w:hanging="360"/>
      </w:pPr>
      <w:rPr>
        <w:rFonts w:ascii="Wingdings" w:hAnsi="Wingdings" w:hint="default"/>
        <w:sz w:val="20"/>
      </w:rPr>
    </w:lvl>
    <w:lvl w:ilvl="8">
      <w:start w:val="1"/>
      <w:numFmt w:val="bullet"/>
      <w:lvlText w:val=""/>
      <w:lvlJc w:val="left"/>
      <w:pPr>
        <w:tabs>
          <w:tab w:val="num" w:pos="6830"/>
        </w:tabs>
        <w:ind w:left="6830" w:hanging="360"/>
      </w:pPr>
      <w:rPr>
        <w:rFonts w:ascii="Wingdings" w:hAnsi="Wingdings" w:hint="default"/>
        <w:sz w:val="20"/>
      </w:rPr>
    </w:lvl>
  </w:abstractNum>
  <w:abstractNum w:abstractNumId="3" w15:restartNumberingAfterBreak="0">
    <w:nsid w:val="690F2CA1"/>
    <w:multiLevelType w:val="hybridMultilevel"/>
    <w:tmpl w:val="2DAED390"/>
    <w:lvl w:ilvl="0" w:tplc="5DC24EB6">
      <w:start w:val="4"/>
      <w:numFmt w:val="bullet"/>
      <w:lvlText w:val="-"/>
      <w:lvlJc w:val="left"/>
      <w:pPr>
        <w:ind w:left="107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0264234"/>
    <w:multiLevelType w:val="hybridMultilevel"/>
    <w:tmpl w:val="1BDA02B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57F573B"/>
    <w:multiLevelType w:val="hybridMultilevel"/>
    <w:tmpl w:val="6DA859D8"/>
    <w:lvl w:ilvl="0" w:tplc="B58E8388">
      <w:start w:val="5"/>
      <w:numFmt w:val="bullet"/>
      <w:lvlText w:val="-"/>
      <w:lvlJc w:val="left"/>
      <w:pPr>
        <w:ind w:left="630" w:hanging="360"/>
      </w:pPr>
      <w:rPr>
        <w:rFonts w:ascii="Times New Roman" w:eastAsia="Times New Roman" w:hAnsi="Times New Roman" w:cs="Times New Roman" w:hint="default"/>
      </w:rPr>
    </w:lvl>
    <w:lvl w:ilvl="1" w:tplc="04220003" w:tentative="1">
      <w:start w:val="1"/>
      <w:numFmt w:val="bullet"/>
      <w:lvlText w:val="o"/>
      <w:lvlJc w:val="left"/>
      <w:pPr>
        <w:ind w:left="1350" w:hanging="360"/>
      </w:pPr>
      <w:rPr>
        <w:rFonts w:ascii="Courier New" w:hAnsi="Courier New" w:cs="Courier New" w:hint="default"/>
      </w:rPr>
    </w:lvl>
    <w:lvl w:ilvl="2" w:tplc="04220005" w:tentative="1">
      <w:start w:val="1"/>
      <w:numFmt w:val="bullet"/>
      <w:lvlText w:val=""/>
      <w:lvlJc w:val="left"/>
      <w:pPr>
        <w:ind w:left="2070" w:hanging="360"/>
      </w:pPr>
      <w:rPr>
        <w:rFonts w:ascii="Wingdings" w:hAnsi="Wingdings" w:hint="default"/>
      </w:rPr>
    </w:lvl>
    <w:lvl w:ilvl="3" w:tplc="04220001" w:tentative="1">
      <w:start w:val="1"/>
      <w:numFmt w:val="bullet"/>
      <w:lvlText w:val=""/>
      <w:lvlJc w:val="left"/>
      <w:pPr>
        <w:ind w:left="2790" w:hanging="360"/>
      </w:pPr>
      <w:rPr>
        <w:rFonts w:ascii="Symbol" w:hAnsi="Symbol" w:hint="default"/>
      </w:rPr>
    </w:lvl>
    <w:lvl w:ilvl="4" w:tplc="04220003" w:tentative="1">
      <w:start w:val="1"/>
      <w:numFmt w:val="bullet"/>
      <w:lvlText w:val="o"/>
      <w:lvlJc w:val="left"/>
      <w:pPr>
        <w:ind w:left="3510" w:hanging="360"/>
      </w:pPr>
      <w:rPr>
        <w:rFonts w:ascii="Courier New" w:hAnsi="Courier New" w:cs="Courier New" w:hint="default"/>
      </w:rPr>
    </w:lvl>
    <w:lvl w:ilvl="5" w:tplc="04220005" w:tentative="1">
      <w:start w:val="1"/>
      <w:numFmt w:val="bullet"/>
      <w:lvlText w:val=""/>
      <w:lvlJc w:val="left"/>
      <w:pPr>
        <w:ind w:left="4230" w:hanging="360"/>
      </w:pPr>
      <w:rPr>
        <w:rFonts w:ascii="Wingdings" w:hAnsi="Wingdings" w:hint="default"/>
      </w:rPr>
    </w:lvl>
    <w:lvl w:ilvl="6" w:tplc="04220001" w:tentative="1">
      <w:start w:val="1"/>
      <w:numFmt w:val="bullet"/>
      <w:lvlText w:val=""/>
      <w:lvlJc w:val="left"/>
      <w:pPr>
        <w:ind w:left="4950" w:hanging="360"/>
      </w:pPr>
      <w:rPr>
        <w:rFonts w:ascii="Symbol" w:hAnsi="Symbol" w:hint="default"/>
      </w:rPr>
    </w:lvl>
    <w:lvl w:ilvl="7" w:tplc="04220003" w:tentative="1">
      <w:start w:val="1"/>
      <w:numFmt w:val="bullet"/>
      <w:lvlText w:val="o"/>
      <w:lvlJc w:val="left"/>
      <w:pPr>
        <w:ind w:left="5670" w:hanging="360"/>
      </w:pPr>
      <w:rPr>
        <w:rFonts w:ascii="Courier New" w:hAnsi="Courier New" w:cs="Courier New" w:hint="default"/>
      </w:rPr>
    </w:lvl>
    <w:lvl w:ilvl="8" w:tplc="04220005" w:tentative="1">
      <w:start w:val="1"/>
      <w:numFmt w:val="bullet"/>
      <w:lvlText w:val=""/>
      <w:lvlJc w:val="left"/>
      <w:pPr>
        <w:ind w:left="639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7A6"/>
    <w:rsid w:val="0001610B"/>
    <w:rsid w:val="000245D7"/>
    <w:rsid w:val="000279FB"/>
    <w:rsid w:val="00034B75"/>
    <w:rsid w:val="000406D0"/>
    <w:rsid w:val="00047B98"/>
    <w:rsid w:val="00057DDA"/>
    <w:rsid w:val="00064DC0"/>
    <w:rsid w:val="000670EC"/>
    <w:rsid w:val="000705DC"/>
    <w:rsid w:val="00070678"/>
    <w:rsid w:val="0008182F"/>
    <w:rsid w:val="00085C30"/>
    <w:rsid w:val="0009339F"/>
    <w:rsid w:val="000968CB"/>
    <w:rsid w:val="000A073D"/>
    <w:rsid w:val="000A23FA"/>
    <w:rsid w:val="000A3270"/>
    <w:rsid w:val="000B36D6"/>
    <w:rsid w:val="000B5974"/>
    <w:rsid w:val="000C2994"/>
    <w:rsid w:val="000C41A2"/>
    <w:rsid w:val="000C443D"/>
    <w:rsid w:val="000C605D"/>
    <w:rsid w:val="000D2A9B"/>
    <w:rsid w:val="000D3206"/>
    <w:rsid w:val="000E6A09"/>
    <w:rsid w:val="000F134A"/>
    <w:rsid w:val="000F1778"/>
    <w:rsid w:val="000F2AC3"/>
    <w:rsid w:val="000F4B7F"/>
    <w:rsid w:val="000F59EE"/>
    <w:rsid w:val="00104364"/>
    <w:rsid w:val="00104FFD"/>
    <w:rsid w:val="0010515B"/>
    <w:rsid w:val="00110EA0"/>
    <w:rsid w:val="00111B78"/>
    <w:rsid w:val="00112A79"/>
    <w:rsid w:val="0011388F"/>
    <w:rsid w:val="00120F03"/>
    <w:rsid w:val="0012767B"/>
    <w:rsid w:val="00130402"/>
    <w:rsid w:val="001419D0"/>
    <w:rsid w:val="001451F6"/>
    <w:rsid w:val="00145443"/>
    <w:rsid w:val="00146DD8"/>
    <w:rsid w:val="00150312"/>
    <w:rsid w:val="00162B04"/>
    <w:rsid w:val="00167F04"/>
    <w:rsid w:val="00170897"/>
    <w:rsid w:val="001874AB"/>
    <w:rsid w:val="00192A36"/>
    <w:rsid w:val="001933C3"/>
    <w:rsid w:val="00196BF9"/>
    <w:rsid w:val="00197173"/>
    <w:rsid w:val="001A2AD0"/>
    <w:rsid w:val="001B02C1"/>
    <w:rsid w:val="001B4094"/>
    <w:rsid w:val="001C5232"/>
    <w:rsid w:val="001C5768"/>
    <w:rsid w:val="001C7441"/>
    <w:rsid w:val="001D1511"/>
    <w:rsid w:val="001D4EEB"/>
    <w:rsid w:val="001D5F0A"/>
    <w:rsid w:val="001D6304"/>
    <w:rsid w:val="001D6E9E"/>
    <w:rsid w:val="001E306A"/>
    <w:rsid w:val="001E4A4E"/>
    <w:rsid w:val="001F0A00"/>
    <w:rsid w:val="001F3D0E"/>
    <w:rsid w:val="00201B0B"/>
    <w:rsid w:val="00207946"/>
    <w:rsid w:val="00211C7B"/>
    <w:rsid w:val="0021318E"/>
    <w:rsid w:val="002138A5"/>
    <w:rsid w:val="00215DD9"/>
    <w:rsid w:val="00221E30"/>
    <w:rsid w:val="0022217D"/>
    <w:rsid w:val="0022435C"/>
    <w:rsid w:val="0023572F"/>
    <w:rsid w:val="002407D9"/>
    <w:rsid w:val="00242897"/>
    <w:rsid w:val="00246C6B"/>
    <w:rsid w:val="0025201B"/>
    <w:rsid w:val="0025558A"/>
    <w:rsid w:val="0026628B"/>
    <w:rsid w:val="00270316"/>
    <w:rsid w:val="002710DA"/>
    <w:rsid w:val="002725D7"/>
    <w:rsid w:val="00275B60"/>
    <w:rsid w:val="002824D7"/>
    <w:rsid w:val="002834A3"/>
    <w:rsid w:val="002A56B4"/>
    <w:rsid w:val="002B0CD9"/>
    <w:rsid w:val="002B4A11"/>
    <w:rsid w:val="002B4B4D"/>
    <w:rsid w:val="002B66F6"/>
    <w:rsid w:val="002D08FD"/>
    <w:rsid w:val="002D153E"/>
    <w:rsid w:val="002D29E9"/>
    <w:rsid w:val="002D2DBC"/>
    <w:rsid w:val="002E154C"/>
    <w:rsid w:val="002E18BA"/>
    <w:rsid w:val="002E1AD0"/>
    <w:rsid w:val="002E758E"/>
    <w:rsid w:val="002F4822"/>
    <w:rsid w:val="00303E38"/>
    <w:rsid w:val="0030406E"/>
    <w:rsid w:val="003071CE"/>
    <w:rsid w:val="00310866"/>
    <w:rsid w:val="00313093"/>
    <w:rsid w:val="003151C6"/>
    <w:rsid w:val="003155D7"/>
    <w:rsid w:val="00317D93"/>
    <w:rsid w:val="003213F1"/>
    <w:rsid w:val="00325FBA"/>
    <w:rsid w:val="00330DFE"/>
    <w:rsid w:val="00335EEE"/>
    <w:rsid w:val="00344658"/>
    <w:rsid w:val="00377B9E"/>
    <w:rsid w:val="00380BBF"/>
    <w:rsid w:val="003822CB"/>
    <w:rsid w:val="003839E8"/>
    <w:rsid w:val="00385D1C"/>
    <w:rsid w:val="00391661"/>
    <w:rsid w:val="00395461"/>
    <w:rsid w:val="003959B0"/>
    <w:rsid w:val="003B17BF"/>
    <w:rsid w:val="003B17E5"/>
    <w:rsid w:val="003B75AE"/>
    <w:rsid w:val="003C5D25"/>
    <w:rsid w:val="003D53C0"/>
    <w:rsid w:val="003E0077"/>
    <w:rsid w:val="003E27AE"/>
    <w:rsid w:val="003E29E5"/>
    <w:rsid w:val="003E3F86"/>
    <w:rsid w:val="003E400D"/>
    <w:rsid w:val="003F1058"/>
    <w:rsid w:val="00403E54"/>
    <w:rsid w:val="00405112"/>
    <w:rsid w:val="00407BAD"/>
    <w:rsid w:val="00407FF6"/>
    <w:rsid w:val="00422FFE"/>
    <w:rsid w:val="00426812"/>
    <w:rsid w:val="00436876"/>
    <w:rsid w:val="004468B8"/>
    <w:rsid w:val="0044723F"/>
    <w:rsid w:val="00450A97"/>
    <w:rsid w:val="00454FBA"/>
    <w:rsid w:val="004562CE"/>
    <w:rsid w:val="0046274A"/>
    <w:rsid w:val="00472D8B"/>
    <w:rsid w:val="00473A87"/>
    <w:rsid w:val="0047416C"/>
    <w:rsid w:val="00477723"/>
    <w:rsid w:val="00477B69"/>
    <w:rsid w:val="004870EB"/>
    <w:rsid w:val="00491556"/>
    <w:rsid w:val="004A15FF"/>
    <w:rsid w:val="004A42E8"/>
    <w:rsid w:val="004B3016"/>
    <w:rsid w:val="004B663E"/>
    <w:rsid w:val="004B70C7"/>
    <w:rsid w:val="004C317D"/>
    <w:rsid w:val="004C491B"/>
    <w:rsid w:val="004D06B1"/>
    <w:rsid w:val="004D359B"/>
    <w:rsid w:val="004F15E3"/>
    <w:rsid w:val="004F6AB9"/>
    <w:rsid w:val="004F7554"/>
    <w:rsid w:val="004F78E9"/>
    <w:rsid w:val="00501D4F"/>
    <w:rsid w:val="0050373F"/>
    <w:rsid w:val="005042AB"/>
    <w:rsid w:val="0050675C"/>
    <w:rsid w:val="005333AB"/>
    <w:rsid w:val="005353B1"/>
    <w:rsid w:val="0055693E"/>
    <w:rsid w:val="00560810"/>
    <w:rsid w:val="005663CE"/>
    <w:rsid w:val="00573490"/>
    <w:rsid w:val="00577C1B"/>
    <w:rsid w:val="005814EE"/>
    <w:rsid w:val="005849D0"/>
    <w:rsid w:val="00590E89"/>
    <w:rsid w:val="005925B4"/>
    <w:rsid w:val="005933A6"/>
    <w:rsid w:val="005A3565"/>
    <w:rsid w:val="005A4E5A"/>
    <w:rsid w:val="005B53D8"/>
    <w:rsid w:val="005B5DA3"/>
    <w:rsid w:val="005B6A83"/>
    <w:rsid w:val="005C0138"/>
    <w:rsid w:val="005C15BC"/>
    <w:rsid w:val="005D1C71"/>
    <w:rsid w:val="005D5FBE"/>
    <w:rsid w:val="005D602B"/>
    <w:rsid w:val="005E40A2"/>
    <w:rsid w:val="005F1F72"/>
    <w:rsid w:val="005F355F"/>
    <w:rsid w:val="00601BB2"/>
    <w:rsid w:val="006028BF"/>
    <w:rsid w:val="00604121"/>
    <w:rsid w:val="00612189"/>
    <w:rsid w:val="0061469B"/>
    <w:rsid w:val="0061615B"/>
    <w:rsid w:val="0061648F"/>
    <w:rsid w:val="00617A9E"/>
    <w:rsid w:val="00617C41"/>
    <w:rsid w:val="006256EB"/>
    <w:rsid w:val="006379EE"/>
    <w:rsid w:val="00637D71"/>
    <w:rsid w:val="00640378"/>
    <w:rsid w:val="00640B43"/>
    <w:rsid w:val="00641A3C"/>
    <w:rsid w:val="006466BE"/>
    <w:rsid w:val="006617A1"/>
    <w:rsid w:val="00662815"/>
    <w:rsid w:val="006635E0"/>
    <w:rsid w:val="0067012B"/>
    <w:rsid w:val="00675F0B"/>
    <w:rsid w:val="00683592"/>
    <w:rsid w:val="00683D7B"/>
    <w:rsid w:val="006918B4"/>
    <w:rsid w:val="006974E8"/>
    <w:rsid w:val="006A2923"/>
    <w:rsid w:val="006B1062"/>
    <w:rsid w:val="006B3AE2"/>
    <w:rsid w:val="006C3A2B"/>
    <w:rsid w:val="006C6247"/>
    <w:rsid w:val="006D279B"/>
    <w:rsid w:val="006E07EA"/>
    <w:rsid w:val="006E1248"/>
    <w:rsid w:val="006E358A"/>
    <w:rsid w:val="006F0377"/>
    <w:rsid w:val="00700200"/>
    <w:rsid w:val="00704285"/>
    <w:rsid w:val="007140FA"/>
    <w:rsid w:val="007153D0"/>
    <w:rsid w:val="00716845"/>
    <w:rsid w:val="00721445"/>
    <w:rsid w:val="00725342"/>
    <w:rsid w:val="00730487"/>
    <w:rsid w:val="00733167"/>
    <w:rsid w:val="00740E9F"/>
    <w:rsid w:val="00741445"/>
    <w:rsid w:val="00753E9C"/>
    <w:rsid w:val="0075653D"/>
    <w:rsid w:val="00761183"/>
    <w:rsid w:val="00762118"/>
    <w:rsid w:val="00767833"/>
    <w:rsid w:val="00771B63"/>
    <w:rsid w:val="00774C5F"/>
    <w:rsid w:val="00776BF7"/>
    <w:rsid w:val="00782013"/>
    <w:rsid w:val="007848DD"/>
    <w:rsid w:val="00790A9F"/>
    <w:rsid w:val="00794FBC"/>
    <w:rsid w:val="007961FE"/>
    <w:rsid w:val="007970D0"/>
    <w:rsid w:val="007A0E40"/>
    <w:rsid w:val="007A163E"/>
    <w:rsid w:val="007C0243"/>
    <w:rsid w:val="007C11B8"/>
    <w:rsid w:val="007D1D3A"/>
    <w:rsid w:val="007D579E"/>
    <w:rsid w:val="007E387D"/>
    <w:rsid w:val="007F0595"/>
    <w:rsid w:val="007F3DD1"/>
    <w:rsid w:val="007F63F1"/>
    <w:rsid w:val="00804CD0"/>
    <w:rsid w:val="00805C81"/>
    <w:rsid w:val="00810C39"/>
    <w:rsid w:val="00813AAA"/>
    <w:rsid w:val="0081508F"/>
    <w:rsid w:val="00815965"/>
    <w:rsid w:val="00815C91"/>
    <w:rsid w:val="00816924"/>
    <w:rsid w:val="00821CEB"/>
    <w:rsid w:val="008223AB"/>
    <w:rsid w:val="00831125"/>
    <w:rsid w:val="00836445"/>
    <w:rsid w:val="0083754C"/>
    <w:rsid w:val="008408B8"/>
    <w:rsid w:val="008436A7"/>
    <w:rsid w:val="008506F1"/>
    <w:rsid w:val="00851296"/>
    <w:rsid w:val="008537A2"/>
    <w:rsid w:val="00862E0C"/>
    <w:rsid w:val="00864488"/>
    <w:rsid w:val="00875F3F"/>
    <w:rsid w:val="0088442E"/>
    <w:rsid w:val="00884BD1"/>
    <w:rsid w:val="0088679E"/>
    <w:rsid w:val="00892A88"/>
    <w:rsid w:val="008A234F"/>
    <w:rsid w:val="008A53D6"/>
    <w:rsid w:val="008A6652"/>
    <w:rsid w:val="008A75A2"/>
    <w:rsid w:val="008A7C61"/>
    <w:rsid w:val="008B11DC"/>
    <w:rsid w:val="008B1611"/>
    <w:rsid w:val="008B16E6"/>
    <w:rsid w:val="008C0D75"/>
    <w:rsid w:val="008C13B2"/>
    <w:rsid w:val="008C5874"/>
    <w:rsid w:val="008D30FC"/>
    <w:rsid w:val="008D4AB4"/>
    <w:rsid w:val="008D59B3"/>
    <w:rsid w:val="008D74D5"/>
    <w:rsid w:val="008E0EAB"/>
    <w:rsid w:val="008E6BC2"/>
    <w:rsid w:val="008E7BDA"/>
    <w:rsid w:val="008E7ED5"/>
    <w:rsid w:val="008F021B"/>
    <w:rsid w:val="008F3462"/>
    <w:rsid w:val="008F5607"/>
    <w:rsid w:val="008F5EE9"/>
    <w:rsid w:val="008F68DB"/>
    <w:rsid w:val="009075E0"/>
    <w:rsid w:val="009078CB"/>
    <w:rsid w:val="00910736"/>
    <w:rsid w:val="00912442"/>
    <w:rsid w:val="00912C37"/>
    <w:rsid w:val="0091656D"/>
    <w:rsid w:val="00916575"/>
    <w:rsid w:val="009176D2"/>
    <w:rsid w:val="00923CFE"/>
    <w:rsid w:val="0093093D"/>
    <w:rsid w:val="00930C11"/>
    <w:rsid w:val="0093343D"/>
    <w:rsid w:val="009340A9"/>
    <w:rsid w:val="00934891"/>
    <w:rsid w:val="00935E30"/>
    <w:rsid w:val="00936E6F"/>
    <w:rsid w:val="009400A4"/>
    <w:rsid w:val="00947C30"/>
    <w:rsid w:val="009501A7"/>
    <w:rsid w:val="00950A64"/>
    <w:rsid w:val="0097031C"/>
    <w:rsid w:val="009744D8"/>
    <w:rsid w:val="0098645F"/>
    <w:rsid w:val="009902C2"/>
    <w:rsid w:val="0099074B"/>
    <w:rsid w:val="00990E97"/>
    <w:rsid w:val="0099112E"/>
    <w:rsid w:val="009A3AE8"/>
    <w:rsid w:val="009B3CE4"/>
    <w:rsid w:val="009B6F74"/>
    <w:rsid w:val="009C1F10"/>
    <w:rsid w:val="009C67B7"/>
    <w:rsid w:val="009C7E4C"/>
    <w:rsid w:val="009D0B0D"/>
    <w:rsid w:val="009D0BAC"/>
    <w:rsid w:val="009E16BC"/>
    <w:rsid w:val="009F479D"/>
    <w:rsid w:val="009F4CC1"/>
    <w:rsid w:val="00A0796F"/>
    <w:rsid w:val="00A13BAE"/>
    <w:rsid w:val="00A1550C"/>
    <w:rsid w:val="00A241FA"/>
    <w:rsid w:val="00A26D6F"/>
    <w:rsid w:val="00A271AE"/>
    <w:rsid w:val="00A3214F"/>
    <w:rsid w:val="00A333AC"/>
    <w:rsid w:val="00A343BB"/>
    <w:rsid w:val="00A34715"/>
    <w:rsid w:val="00A36B33"/>
    <w:rsid w:val="00A36C06"/>
    <w:rsid w:val="00A41AEE"/>
    <w:rsid w:val="00A467A6"/>
    <w:rsid w:val="00A47306"/>
    <w:rsid w:val="00A551E4"/>
    <w:rsid w:val="00A5576D"/>
    <w:rsid w:val="00A56D58"/>
    <w:rsid w:val="00A7472E"/>
    <w:rsid w:val="00A77411"/>
    <w:rsid w:val="00A85498"/>
    <w:rsid w:val="00A867A5"/>
    <w:rsid w:val="00A87904"/>
    <w:rsid w:val="00A91BA0"/>
    <w:rsid w:val="00A94424"/>
    <w:rsid w:val="00A97634"/>
    <w:rsid w:val="00A97679"/>
    <w:rsid w:val="00AA5F8A"/>
    <w:rsid w:val="00AB0B3D"/>
    <w:rsid w:val="00AC1BFE"/>
    <w:rsid w:val="00AC446D"/>
    <w:rsid w:val="00AD18D5"/>
    <w:rsid w:val="00AD38C9"/>
    <w:rsid w:val="00AE151D"/>
    <w:rsid w:val="00AE5216"/>
    <w:rsid w:val="00AE5924"/>
    <w:rsid w:val="00AF37F1"/>
    <w:rsid w:val="00AF5E83"/>
    <w:rsid w:val="00B00DA7"/>
    <w:rsid w:val="00B02AEE"/>
    <w:rsid w:val="00B13294"/>
    <w:rsid w:val="00B171B4"/>
    <w:rsid w:val="00B179BC"/>
    <w:rsid w:val="00B2077D"/>
    <w:rsid w:val="00B222DE"/>
    <w:rsid w:val="00B237FD"/>
    <w:rsid w:val="00B25AF4"/>
    <w:rsid w:val="00B260E2"/>
    <w:rsid w:val="00B32236"/>
    <w:rsid w:val="00B451F4"/>
    <w:rsid w:val="00B5559A"/>
    <w:rsid w:val="00B57D5A"/>
    <w:rsid w:val="00B61114"/>
    <w:rsid w:val="00B63206"/>
    <w:rsid w:val="00B67FBA"/>
    <w:rsid w:val="00B74D6B"/>
    <w:rsid w:val="00B76823"/>
    <w:rsid w:val="00B83622"/>
    <w:rsid w:val="00B84616"/>
    <w:rsid w:val="00B87F67"/>
    <w:rsid w:val="00B92555"/>
    <w:rsid w:val="00B93797"/>
    <w:rsid w:val="00B954D4"/>
    <w:rsid w:val="00B96FEC"/>
    <w:rsid w:val="00BA23DB"/>
    <w:rsid w:val="00BA3A5E"/>
    <w:rsid w:val="00BA7FFB"/>
    <w:rsid w:val="00BB11BF"/>
    <w:rsid w:val="00BC2AFE"/>
    <w:rsid w:val="00BC3688"/>
    <w:rsid w:val="00BC527C"/>
    <w:rsid w:val="00BC5B55"/>
    <w:rsid w:val="00BD2064"/>
    <w:rsid w:val="00BE2B7B"/>
    <w:rsid w:val="00BE7260"/>
    <w:rsid w:val="00BF221D"/>
    <w:rsid w:val="00BF2B3C"/>
    <w:rsid w:val="00BF3F40"/>
    <w:rsid w:val="00BF551D"/>
    <w:rsid w:val="00BF5B72"/>
    <w:rsid w:val="00BF6BB6"/>
    <w:rsid w:val="00C009A6"/>
    <w:rsid w:val="00C06B66"/>
    <w:rsid w:val="00C10EF7"/>
    <w:rsid w:val="00C22433"/>
    <w:rsid w:val="00C26140"/>
    <w:rsid w:val="00C30568"/>
    <w:rsid w:val="00C33D38"/>
    <w:rsid w:val="00C50AD9"/>
    <w:rsid w:val="00C55709"/>
    <w:rsid w:val="00C55A7C"/>
    <w:rsid w:val="00C56EBF"/>
    <w:rsid w:val="00C735CA"/>
    <w:rsid w:val="00C74D0D"/>
    <w:rsid w:val="00C817C9"/>
    <w:rsid w:val="00C904B8"/>
    <w:rsid w:val="00CA125A"/>
    <w:rsid w:val="00CA4E6F"/>
    <w:rsid w:val="00CA56E6"/>
    <w:rsid w:val="00CB18CE"/>
    <w:rsid w:val="00CB68A0"/>
    <w:rsid w:val="00CC0A7A"/>
    <w:rsid w:val="00CC64C7"/>
    <w:rsid w:val="00CD3CA5"/>
    <w:rsid w:val="00CE0A68"/>
    <w:rsid w:val="00CE4987"/>
    <w:rsid w:val="00CE6C94"/>
    <w:rsid w:val="00CF4F94"/>
    <w:rsid w:val="00CF5496"/>
    <w:rsid w:val="00D00AD0"/>
    <w:rsid w:val="00D03426"/>
    <w:rsid w:val="00D03A16"/>
    <w:rsid w:val="00D10A75"/>
    <w:rsid w:val="00D21609"/>
    <w:rsid w:val="00D269F6"/>
    <w:rsid w:val="00D32CDB"/>
    <w:rsid w:val="00D33D1F"/>
    <w:rsid w:val="00D36A82"/>
    <w:rsid w:val="00D44E5B"/>
    <w:rsid w:val="00D52036"/>
    <w:rsid w:val="00D52A3B"/>
    <w:rsid w:val="00D53F76"/>
    <w:rsid w:val="00D54B5A"/>
    <w:rsid w:val="00D71B31"/>
    <w:rsid w:val="00D727D4"/>
    <w:rsid w:val="00D735C8"/>
    <w:rsid w:val="00D744FB"/>
    <w:rsid w:val="00D75961"/>
    <w:rsid w:val="00D75BF0"/>
    <w:rsid w:val="00D8241B"/>
    <w:rsid w:val="00D85CA9"/>
    <w:rsid w:val="00D93A94"/>
    <w:rsid w:val="00D93BE2"/>
    <w:rsid w:val="00DA4F30"/>
    <w:rsid w:val="00DA71D3"/>
    <w:rsid w:val="00DB5108"/>
    <w:rsid w:val="00DC4F95"/>
    <w:rsid w:val="00DC76DF"/>
    <w:rsid w:val="00DD1419"/>
    <w:rsid w:val="00DD406C"/>
    <w:rsid w:val="00DD4EF1"/>
    <w:rsid w:val="00DE063D"/>
    <w:rsid w:val="00DE3227"/>
    <w:rsid w:val="00DE7139"/>
    <w:rsid w:val="00DF3757"/>
    <w:rsid w:val="00DF3ED4"/>
    <w:rsid w:val="00DF78FD"/>
    <w:rsid w:val="00E0479A"/>
    <w:rsid w:val="00E055B2"/>
    <w:rsid w:val="00E067AF"/>
    <w:rsid w:val="00E13031"/>
    <w:rsid w:val="00E15EEB"/>
    <w:rsid w:val="00E21F5F"/>
    <w:rsid w:val="00E31F83"/>
    <w:rsid w:val="00E33885"/>
    <w:rsid w:val="00E47123"/>
    <w:rsid w:val="00E53B41"/>
    <w:rsid w:val="00E544FE"/>
    <w:rsid w:val="00E54C75"/>
    <w:rsid w:val="00E56E38"/>
    <w:rsid w:val="00E57D6B"/>
    <w:rsid w:val="00E60AB8"/>
    <w:rsid w:val="00E61414"/>
    <w:rsid w:val="00E6170A"/>
    <w:rsid w:val="00E62C4B"/>
    <w:rsid w:val="00E63513"/>
    <w:rsid w:val="00E66959"/>
    <w:rsid w:val="00E66B8F"/>
    <w:rsid w:val="00E676CD"/>
    <w:rsid w:val="00E82125"/>
    <w:rsid w:val="00E82B7B"/>
    <w:rsid w:val="00E867C0"/>
    <w:rsid w:val="00E9032F"/>
    <w:rsid w:val="00E9221D"/>
    <w:rsid w:val="00E926A2"/>
    <w:rsid w:val="00E9346C"/>
    <w:rsid w:val="00E95579"/>
    <w:rsid w:val="00EA5625"/>
    <w:rsid w:val="00EA6BB3"/>
    <w:rsid w:val="00EB2066"/>
    <w:rsid w:val="00EB2627"/>
    <w:rsid w:val="00EB49E2"/>
    <w:rsid w:val="00EB74A1"/>
    <w:rsid w:val="00EB78D1"/>
    <w:rsid w:val="00EC0115"/>
    <w:rsid w:val="00ED55A0"/>
    <w:rsid w:val="00EE3FCE"/>
    <w:rsid w:val="00EE427A"/>
    <w:rsid w:val="00EF6C05"/>
    <w:rsid w:val="00F00AB9"/>
    <w:rsid w:val="00F02FAB"/>
    <w:rsid w:val="00F121EB"/>
    <w:rsid w:val="00F15E1B"/>
    <w:rsid w:val="00F22E07"/>
    <w:rsid w:val="00F2697D"/>
    <w:rsid w:val="00F30FC1"/>
    <w:rsid w:val="00F32CA3"/>
    <w:rsid w:val="00F3528F"/>
    <w:rsid w:val="00F41338"/>
    <w:rsid w:val="00F41701"/>
    <w:rsid w:val="00F43298"/>
    <w:rsid w:val="00F43829"/>
    <w:rsid w:val="00F45B7C"/>
    <w:rsid w:val="00F4725B"/>
    <w:rsid w:val="00F55DFC"/>
    <w:rsid w:val="00F56E76"/>
    <w:rsid w:val="00F56F30"/>
    <w:rsid w:val="00F61526"/>
    <w:rsid w:val="00F678BA"/>
    <w:rsid w:val="00F7177F"/>
    <w:rsid w:val="00F7796F"/>
    <w:rsid w:val="00F86D70"/>
    <w:rsid w:val="00F87F73"/>
    <w:rsid w:val="00F92635"/>
    <w:rsid w:val="00F937CA"/>
    <w:rsid w:val="00F94856"/>
    <w:rsid w:val="00FA1E79"/>
    <w:rsid w:val="00FA5B35"/>
    <w:rsid w:val="00FC1D79"/>
    <w:rsid w:val="00FC25F0"/>
    <w:rsid w:val="00FC5264"/>
    <w:rsid w:val="00FD2684"/>
    <w:rsid w:val="00FD3979"/>
    <w:rsid w:val="00FD3C7C"/>
    <w:rsid w:val="00FD4F82"/>
    <w:rsid w:val="00FD68A4"/>
    <w:rsid w:val="00FD7D6E"/>
    <w:rsid w:val="00FE1DE2"/>
    <w:rsid w:val="00FE3262"/>
    <w:rsid w:val="00FE74B8"/>
    <w:rsid w:val="00FF19FD"/>
    <w:rsid w:val="00FF71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0273D"/>
  <w15:docId w15:val="{4EB04211-AAB4-4BCA-9BFA-1CC1619ED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77C1B"/>
    <w:pPr>
      <w:widowControl w:val="0"/>
      <w:spacing w:after="0" w:line="240" w:lineRule="auto"/>
    </w:pPr>
    <w:rPr>
      <w:rFonts w:ascii="Arial Unicode MS" w:eastAsia="Arial Unicode MS" w:hAnsi="Arial Unicode MS" w:cs="Arial Unicode MS"/>
      <w:color w:val="000000"/>
      <w:sz w:val="24"/>
      <w:szCs w:val="24"/>
      <w:lang w:eastAsia="uk-UA" w:bidi="uk-UA"/>
    </w:rPr>
  </w:style>
  <w:style w:type="paragraph" w:styleId="3">
    <w:name w:val="heading 3"/>
    <w:basedOn w:val="a"/>
    <w:link w:val="30"/>
    <w:uiPriority w:val="9"/>
    <w:qFormat/>
    <w:rsid w:val="006A2923"/>
    <w:pPr>
      <w:widowControl/>
      <w:spacing w:before="100" w:beforeAutospacing="1" w:after="100" w:afterAutospacing="1"/>
      <w:outlineLvl w:val="2"/>
    </w:pPr>
    <w:rPr>
      <w:rFonts w:ascii="Times New Roman" w:eastAsia="Times New Roman" w:hAnsi="Times New Roman" w:cs="Times New Roman"/>
      <w:b/>
      <w:bCs/>
      <w:color w:val="auto"/>
      <w:sz w:val="27"/>
      <w:szCs w:val="27"/>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rsid w:val="00477723"/>
    <w:rPr>
      <w:rFonts w:ascii="Times New Roman" w:eastAsia="Times New Roman" w:hAnsi="Times New Roman" w:cs="Times New Roman"/>
      <w:b/>
      <w:bCs/>
      <w:sz w:val="28"/>
      <w:szCs w:val="28"/>
      <w:shd w:val="clear" w:color="auto" w:fill="FFFFFF"/>
    </w:rPr>
  </w:style>
  <w:style w:type="character" w:customStyle="1" w:styleId="31">
    <w:name w:val="Основной текст (3)_"/>
    <w:link w:val="32"/>
    <w:rsid w:val="00477723"/>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477723"/>
    <w:pPr>
      <w:shd w:val="clear" w:color="auto" w:fill="FFFFFF"/>
      <w:spacing w:line="317" w:lineRule="exact"/>
      <w:ind w:hanging="2000"/>
      <w:jc w:val="center"/>
      <w:outlineLvl w:val="0"/>
    </w:pPr>
    <w:rPr>
      <w:rFonts w:ascii="Times New Roman" w:eastAsia="Times New Roman" w:hAnsi="Times New Roman" w:cs="Times New Roman"/>
      <w:b/>
      <w:bCs/>
      <w:color w:val="auto"/>
      <w:sz w:val="28"/>
      <w:szCs w:val="28"/>
      <w:lang w:eastAsia="en-US" w:bidi="ar-SA"/>
    </w:rPr>
  </w:style>
  <w:style w:type="paragraph" w:customStyle="1" w:styleId="32">
    <w:name w:val="Основной текст (3)"/>
    <w:basedOn w:val="a"/>
    <w:link w:val="31"/>
    <w:rsid w:val="00477723"/>
    <w:pPr>
      <w:shd w:val="clear" w:color="auto" w:fill="FFFFFF"/>
      <w:spacing w:after="600" w:line="317" w:lineRule="exact"/>
      <w:ind w:hanging="800"/>
    </w:pPr>
    <w:rPr>
      <w:rFonts w:ascii="Times New Roman" w:eastAsia="Times New Roman" w:hAnsi="Times New Roman" w:cs="Times New Roman"/>
      <w:b/>
      <w:bCs/>
      <w:color w:val="auto"/>
      <w:sz w:val="28"/>
      <w:szCs w:val="28"/>
      <w:lang w:eastAsia="en-US" w:bidi="ar-SA"/>
    </w:rPr>
  </w:style>
  <w:style w:type="character" w:customStyle="1" w:styleId="2">
    <w:name w:val="Основной текст (2)"/>
    <w:rsid w:val="0047772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TrebuchetMS105pt">
    <w:name w:val="Колонтитул + Trebuchet MS;10;5 pt"/>
    <w:rsid w:val="00477723"/>
    <w:rPr>
      <w:rFonts w:ascii="Trebuchet MS" w:eastAsia="Trebuchet MS" w:hAnsi="Trebuchet MS" w:cs="Trebuchet MS"/>
      <w:b w:val="0"/>
      <w:bCs w:val="0"/>
      <w:i w:val="0"/>
      <w:iCs w:val="0"/>
      <w:smallCaps w:val="0"/>
      <w:strike w:val="0"/>
      <w:color w:val="000000"/>
      <w:spacing w:val="0"/>
      <w:w w:val="100"/>
      <w:position w:val="0"/>
      <w:sz w:val="21"/>
      <w:szCs w:val="21"/>
      <w:u w:val="none"/>
      <w:lang w:val="uk-UA" w:eastAsia="uk-UA" w:bidi="uk-UA"/>
    </w:rPr>
  </w:style>
  <w:style w:type="paragraph" w:styleId="a3">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
    <w:basedOn w:val="a"/>
    <w:link w:val="a4"/>
    <w:uiPriority w:val="99"/>
    <w:unhideWhenUsed/>
    <w:rsid w:val="00477723"/>
    <w:rPr>
      <w:rFonts w:ascii="Times New Roman" w:hAnsi="Times New Roman" w:cs="Times New Roman"/>
    </w:rPr>
  </w:style>
  <w:style w:type="paragraph" w:styleId="HTML">
    <w:name w:val="HTML Preformatted"/>
    <w:basedOn w:val="a"/>
    <w:link w:val="HTML0"/>
    <w:uiPriority w:val="99"/>
    <w:rsid w:val="004777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Times New Roman"/>
      <w:color w:val="auto"/>
      <w:sz w:val="20"/>
      <w:szCs w:val="20"/>
      <w:lang w:val="x-none" w:eastAsia="zh-CN" w:bidi="ar-SA"/>
    </w:rPr>
  </w:style>
  <w:style w:type="character" w:customStyle="1" w:styleId="HTML0">
    <w:name w:val="Стандартний HTML Знак"/>
    <w:basedOn w:val="a0"/>
    <w:link w:val="HTML"/>
    <w:uiPriority w:val="99"/>
    <w:rsid w:val="00477723"/>
    <w:rPr>
      <w:rFonts w:ascii="Courier New" w:eastAsia="Times New Roman" w:hAnsi="Courier New" w:cs="Times New Roman"/>
      <w:sz w:val="20"/>
      <w:szCs w:val="20"/>
      <w:lang w:val="x-none" w:eastAsia="zh-CN"/>
    </w:rPr>
  </w:style>
  <w:style w:type="character" w:customStyle="1" w:styleId="FontStyle44">
    <w:name w:val="Font Style44"/>
    <w:rsid w:val="00477723"/>
    <w:rPr>
      <w:rFonts w:ascii="Times New Roman" w:hAnsi="Times New Roman"/>
      <w:sz w:val="24"/>
    </w:rPr>
  </w:style>
  <w:style w:type="paragraph" w:customStyle="1" w:styleId="11">
    <w:name w:val="Абзац списка1"/>
    <w:basedOn w:val="a"/>
    <w:rsid w:val="00477723"/>
    <w:pPr>
      <w:widowControl/>
      <w:suppressAutoHyphens/>
      <w:ind w:left="720"/>
    </w:pPr>
    <w:rPr>
      <w:rFonts w:ascii="Times New Roman" w:eastAsia="Times New Roman" w:hAnsi="Times New Roman" w:cs="Times New Roman"/>
      <w:color w:val="auto"/>
      <w:lang w:val="ru-RU" w:eastAsia="zh-CN" w:bidi="ar-SA"/>
    </w:rPr>
  </w:style>
  <w:style w:type="paragraph" w:styleId="20">
    <w:name w:val="Body Text 2"/>
    <w:basedOn w:val="a"/>
    <w:link w:val="21"/>
    <w:rsid w:val="00477723"/>
    <w:pPr>
      <w:suppressAutoHyphens/>
      <w:spacing w:after="120" w:line="480" w:lineRule="auto"/>
    </w:pPr>
    <w:rPr>
      <w:rFonts w:ascii="Times New Roman" w:eastAsia="Times New Roman" w:hAnsi="Times New Roman" w:cs="Times New Roman"/>
      <w:color w:val="auto"/>
      <w:sz w:val="20"/>
      <w:szCs w:val="20"/>
      <w:lang w:val="x-none" w:eastAsia="zh-CN" w:bidi="ar-SA"/>
    </w:rPr>
  </w:style>
  <w:style w:type="character" w:customStyle="1" w:styleId="21">
    <w:name w:val="Основний текст 2 Знак"/>
    <w:basedOn w:val="a0"/>
    <w:link w:val="20"/>
    <w:rsid w:val="00477723"/>
    <w:rPr>
      <w:rFonts w:ascii="Times New Roman" w:eastAsia="Times New Roman" w:hAnsi="Times New Roman" w:cs="Times New Roman"/>
      <w:sz w:val="20"/>
      <w:szCs w:val="20"/>
      <w:lang w:val="x-none" w:eastAsia="zh-CN"/>
    </w:rPr>
  </w:style>
  <w:style w:type="character" w:styleId="a5">
    <w:name w:val="Hyperlink"/>
    <w:uiPriority w:val="99"/>
    <w:unhideWhenUsed/>
    <w:rsid w:val="00477723"/>
    <w:rPr>
      <w:color w:val="0000FF"/>
      <w:u w:val="single"/>
    </w:rPr>
  </w:style>
  <w:style w:type="paragraph" w:customStyle="1" w:styleId="rvps2">
    <w:name w:val="rvps2"/>
    <w:basedOn w:val="a"/>
    <w:rsid w:val="00477723"/>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rvts9">
    <w:name w:val="rvts9"/>
    <w:basedOn w:val="a0"/>
    <w:rsid w:val="00477723"/>
  </w:style>
  <w:style w:type="character" w:customStyle="1" w:styleId="22">
    <w:name w:val="Основной текст (2)_ Знак"/>
    <w:link w:val="23"/>
    <w:rsid w:val="00F56E76"/>
    <w:rPr>
      <w:rFonts w:cs="Times New Roman"/>
      <w:szCs w:val="28"/>
      <w:shd w:val="clear" w:color="auto" w:fill="FFFFFF"/>
    </w:rPr>
  </w:style>
  <w:style w:type="paragraph" w:customStyle="1" w:styleId="23">
    <w:name w:val="Основной текст (2)_"/>
    <w:basedOn w:val="a"/>
    <w:link w:val="22"/>
    <w:rsid w:val="00F56E76"/>
    <w:pPr>
      <w:shd w:val="clear" w:color="auto" w:fill="FFFFFF"/>
      <w:spacing w:before="1500" w:after="600" w:line="322" w:lineRule="exact"/>
    </w:pPr>
    <w:rPr>
      <w:rFonts w:asciiTheme="minorHAnsi" w:eastAsiaTheme="minorHAnsi" w:hAnsiTheme="minorHAnsi" w:cs="Times New Roman"/>
      <w:color w:val="auto"/>
      <w:sz w:val="22"/>
      <w:szCs w:val="28"/>
      <w:lang w:eastAsia="en-US" w:bidi="ar-SA"/>
    </w:rPr>
  </w:style>
  <w:style w:type="paragraph" w:styleId="a6">
    <w:name w:val="List Paragraph"/>
    <w:basedOn w:val="a"/>
    <w:uiPriority w:val="99"/>
    <w:qFormat/>
    <w:rsid w:val="00DA71D3"/>
    <w:pPr>
      <w:widowControl/>
      <w:spacing w:after="200" w:line="276" w:lineRule="auto"/>
      <w:ind w:left="720"/>
      <w:contextualSpacing/>
    </w:pPr>
    <w:rPr>
      <w:rFonts w:ascii="Calibri" w:eastAsia="Calibri" w:hAnsi="Calibri" w:cs="Times New Roman"/>
      <w:color w:val="auto"/>
      <w:sz w:val="22"/>
      <w:szCs w:val="22"/>
      <w:lang w:eastAsia="en-US" w:bidi="ar-SA"/>
    </w:rPr>
  </w:style>
  <w:style w:type="paragraph" w:customStyle="1" w:styleId="rvps14">
    <w:name w:val="rvps14"/>
    <w:basedOn w:val="a"/>
    <w:rsid w:val="00B74D6B"/>
    <w:pPr>
      <w:widowControl/>
      <w:spacing w:before="100" w:beforeAutospacing="1" w:after="100" w:afterAutospacing="1"/>
    </w:pPr>
    <w:rPr>
      <w:rFonts w:ascii="Times New Roman" w:eastAsia="Times New Roman" w:hAnsi="Times New Roman" w:cs="Times New Roman"/>
      <w:color w:val="auto"/>
      <w:lang w:bidi="ar-SA"/>
    </w:rPr>
  </w:style>
  <w:style w:type="paragraph" w:styleId="a7">
    <w:name w:val="Balloon Text"/>
    <w:basedOn w:val="a"/>
    <w:link w:val="a8"/>
    <w:uiPriority w:val="99"/>
    <w:semiHidden/>
    <w:unhideWhenUsed/>
    <w:rsid w:val="00C735CA"/>
    <w:rPr>
      <w:rFonts w:ascii="Tahoma" w:hAnsi="Tahoma" w:cs="Tahoma"/>
      <w:sz w:val="16"/>
      <w:szCs w:val="16"/>
    </w:rPr>
  </w:style>
  <w:style w:type="character" w:customStyle="1" w:styleId="a8">
    <w:name w:val="Текст у виносці Знак"/>
    <w:basedOn w:val="a0"/>
    <w:link w:val="a7"/>
    <w:uiPriority w:val="99"/>
    <w:semiHidden/>
    <w:rsid w:val="00C735CA"/>
    <w:rPr>
      <w:rFonts w:ascii="Tahoma" w:eastAsia="Arial Unicode MS" w:hAnsi="Tahoma" w:cs="Tahoma"/>
      <w:color w:val="000000"/>
      <w:sz w:val="16"/>
      <w:szCs w:val="16"/>
      <w:lang w:eastAsia="uk-UA" w:bidi="uk-UA"/>
    </w:rPr>
  </w:style>
  <w:style w:type="character" w:customStyle="1" w:styleId="rvts23">
    <w:name w:val="rvts23"/>
    <w:basedOn w:val="a0"/>
    <w:rsid w:val="00A343BB"/>
  </w:style>
  <w:style w:type="paragraph" w:customStyle="1" w:styleId="a9">
    <w:name w:val="Нормальний текст"/>
    <w:basedOn w:val="a"/>
    <w:rsid w:val="00E9032F"/>
    <w:pPr>
      <w:widowControl/>
      <w:spacing w:before="120"/>
      <w:ind w:firstLine="567"/>
      <w:jc w:val="both"/>
    </w:pPr>
    <w:rPr>
      <w:rFonts w:ascii="Antiqua" w:eastAsia="Times New Roman" w:hAnsi="Antiqua" w:cs="Times New Roman"/>
      <w:color w:val="auto"/>
      <w:sz w:val="26"/>
      <w:szCs w:val="20"/>
      <w:lang w:eastAsia="ru-RU" w:bidi="ar-SA"/>
    </w:rPr>
  </w:style>
  <w:style w:type="character" w:customStyle="1" w:styleId="30">
    <w:name w:val="Заголовок 3 Знак"/>
    <w:basedOn w:val="a0"/>
    <w:link w:val="3"/>
    <w:uiPriority w:val="9"/>
    <w:rsid w:val="006A2923"/>
    <w:rPr>
      <w:rFonts w:ascii="Times New Roman" w:eastAsia="Times New Roman" w:hAnsi="Times New Roman" w:cs="Times New Roman"/>
      <w:b/>
      <w:bCs/>
      <w:sz w:val="27"/>
      <w:szCs w:val="27"/>
      <w:lang w:eastAsia="uk-UA"/>
    </w:rPr>
  </w:style>
  <w:style w:type="character" w:customStyle="1" w:styleId="xfm04756138">
    <w:name w:val="xfm_04756138"/>
    <w:basedOn w:val="a0"/>
    <w:rsid w:val="00C10EF7"/>
  </w:style>
  <w:style w:type="character" w:customStyle="1" w:styleId="rvts0">
    <w:name w:val="rvts0"/>
    <w:basedOn w:val="a0"/>
    <w:rsid w:val="00640B43"/>
  </w:style>
  <w:style w:type="paragraph" w:customStyle="1" w:styleId="aa">
    <w:name w:val="Знак Знак"/>
    <w:basedOn w:val="a"/>
    <w:rsid w:val="002834A3"/>
    <w:pPr>
      <w:widowControl/>
    </w:pPr>
    <w:rPr>
      <w:rFonts w:ascii="Times New Roman" w:eastAsia="Times New Roman" w:hAnsi="Times New Roman" w:cs="Times New Roman"/>
      <w:color w:val="auto"/>
      <w:sz w:val="20"/>
      <w:szCs w:val="20"/>
      <w:lang w:val="en-US" w:eastAsia="en-US" w:bidi="ar-SA"/>
    </w:rPr>
  </w:style>
  <w:style w:type="paragraph" w:styleId="ab">
    <w:name w:val="footer"/>
    <w:basedOn w:val="a"/>
    <w:link w:val="ac"/>
    <w:uiPriority w:val="99"/>
    <w:unhideWhenUsed/>
    <w:rsid w:val="00DD1419"/>
    <w:pPr>
      <w:tabs>
        <w:tab w:val="center" w:pos="4819"/>
        <w:tab w:val="right" w:pos="9639"/>
      </w:tabs>
    </w:pPr>
  </w:style>
  <w:style w:type="character" w:customStyle="1" w:styleId="ac">
    <w:name w:val="Нижній колонтитул Знак"/>
    <w:basedOn w:val="a0"/>
    <w:link w:val="ab"/>
    <w:uiPriority w:val="99"/>
    <w:rsid w:val="00DD1419"/>
    <w:rPr>
      <w:rFonts w:ascii="Arial Unicode MS" w:eastAsia="Arial Unicode MS" w:hAnsi="Arial Unicode MS" w:cs="Arial Unicode MS"/>
      <w:color w:val="000000"/>
      <w:sz w:val="24"/>
      <w:szCs w:val="24"/>
      <w:lang w:eastAsia="uk-UA" w:bidi="uk-UA"/>
    </w:rPr>
  </w:style>
  <w:style w:type="paragraph" w:styleId="ad">
    <w:name w:val="header"/>
    <w:basedOn w:val="a"/>
    <w:link w:val="ae"/>
    <w:uiPriority w:val="99"/>
    <w:unhideWhenUsed/>
    <w:rsid w:val="00DD1419"/>
    <w:pPr>
      <w:tabs>
        <w:tab w:val="center" w:pos="4819"/>
        <w:tab w:val="right" w:pos="9639"/>
      </w:tabs>
    </w:pPr>
  </w:style>
  <w:style w:type="character" w:customStyle="1" w:styleId="ae">
    <w:name w:val="Верхній колонтитул Знак"/>
    <w:basedOn w:val="a0"/>
    <w:link w:val="ad"/>
    <w:uiPriority w:val="99"/>
    <w:rsid w:val="00DD1419"/>
    <w:rPr>
      <w:rFonts w:ascii="Arial Unicode MS" w:eastAsia="Arial Unicode MS" w:hAnsi="Arial Unicode MS" w:cs="Arial Unicode MS"/>
      <w:color w:val="000000"/>
      <w:sz w:val="24"/>
      <w:szCs w:val="24"/>
      <w:lang w:eastAsia="uk-UA" w:bidi="uk-UA"/>
    </w:rPr>
  </w:style>
  <w:style w:type="paragraph" w:customStyle="1" w:styleId="Standard">
    <w:name w:val="Standard"/>
    <w:rsid w:val="00864488"/>
    <w:pPr>
      <w:suppressAutoHyphens/>
      <w:autoSpaceDN w:val="0"/>
      <w:spacing w:after="0" w:line="276" w:lineRule="auto"/>
    </w:pPr>
    <w:rPr>
      <w:rFonts w:ascii="Arial" w:eastAsia="Arial" w:hAnsi="Arial" w:cs="Arial"/>
      <w:color w:val="000000"/>
      <w:kern w:val="3"/>
      <w:lang w:val="en-US" w:eastAsia="zh-CN" w:bidi="hi-IN"/>
    </w:rPr>
  </w:style>
  <w:style w:type="paragraph" w:customStyle="1" w:styleId="Textbody">
    <w:name w:val="Text body"/>
    <w:basedOn w:val="Standard"/>
    <w:rsid w:val="00864488"/>
    <w:pPr>
      <w:spacing w:after="140" w:line="288" w:lineRule="auto"/>
    </w:pPr>
  </w:style>
  <w:style w:type="paragraph" w:customStyle="1" w:styleId="TableContents">
    <w:name w:val="Table Contents"/>
    <w:basedOn w:val="Standard"/>
    <w:rsid w:val="00864488"/>
  </w:style>
  <w:style w:type="table" w:styleId="af">
    <w:name w:val="Table Grid"/>
    <w:basedOn w:val="a1"/>
    <w:uiPriority w:val="39"/>
    <w:rsid w:val="00753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Звичайний (веб) Знак"/>
    <w:aliases w:val="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
    <w:link w:val="a3"/>
    <w:uiPriority w:val="99"/>
    <w:locked/>
    <w:rsid w:val="00BE2B7B"/>
    <w:rPr>
      <w:rFonts w:ascii="Times New Roman" w:eastAsia="Arial Unicode MS" w:hAnsi="Times New Roman" w:cs="Times New Roman"/>
      <w:color w:val="000000"/>
      <w:sz w:val="24"/>
      <w:szCs w:val="24"/>
      <w:lang w:eastAsia="uk-UA" w:bidi="uk-UA"/>
    </w:rPr>
  </w:style>
  <w:style w:type="paragraph" w:customStyle="1" w:styleId="FR1">
    <w:name w:val="FR1"/>
    <w:rsid w:val="00A3214F"/>
    <w:pPr>
      <w:widowControl w:val="0"/>
      <w:autoSpaceDE w:val="0"/>
      <w:autoSpaceDN w:val="0"/>
      <w:adjustRightInd w:val="0"/>
      <w:spacing w:before="800" w:after="0" w:line="340" w:lineRule="auto"/>
      <w:ind w:right="5600"/>
    </w:pPr>
    <w:rPr>
      <w:rFonts w:ascii="Times New Roman" w:eastAsia="Times New Roman" w:hAnsi="Times New Roman" w:cs="Times New Roman"/>
      <w:sz w:val="20"/>
      <w:szCs w:val="20"/>
      <w:lang w:eastAsia="ru-RU"/>
    </w:rPr>
  </w:style>
  <w:style w:type="paragraph" w:customStyle="1" w:styleId="Default">
    <w:name w:val="Default"/>
    <w:rsid w:val="008408B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4">
    <w:name w:val="Основний текст (2)_"/>
    <w:rsid w:val="008C0D75"/>
    <w:rPr>
      <w:rFonts w:ascii="Times New Roman" w:eastAsia="Times New Roman" w:hAnsi="Times New Roman" w:cs="Times New Roman"/>
      <w:b w:val="0"/>
      <w:bCs w:val="0"/>
      <w:i w:val="0"/>
      <w:iCs w:val="0"/>
      <w:smallCaps w:val="0"/>
      <w:strike w:val="0"/>
      <w:sz w:val="28"/>
      <w:szCs w:val="28"/>
      <w:u w:val="none"/>
    </w:rPr>
  </w:style>
  <w:style w:type="character" w:customStyle="1" w:styleId="5yl5">
    <w:name w:val="_5yl5"/>
    <w:basedOn w:val="a0"/>
    <w:rsid w:val="005D6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2777">
      <w:bodyDiv w:val="1"/>
      <w:marLeft w:val="0"/>
      <w:marRight w:val="0"/>
      <w:marTop w:val="0"/>
      <w:marBottom w:val="0"/>
      <w:divBdr>
        <w:top w:val="none" w:sz="0" w:space="0" w:color="auto"/>
        <w:left w:val="none" w:sz="0" w:space="0" w:color="auto"/>
        <w:bottom w:val="none" w:sz="0" w:space="0" w:color="auto"/>
        <w:right w:val="none" w:sz="0" w:space="0" w:color="auto"/>
      </w:divBdr>
    </w:div>
    <w:div w:id="55248596">
      <w:bodyDiv w:val="1"/>
      <w:marLeft w:val="0"/>
      <w:marRight w:val="0"/>
      <w:marTop w:val="0"/>
      <w:marBottom w:val="0"/>
      <w:divBdr>
        <w:top w:val="none" w:sz="0" w:space="0" w:color="auto"/>
        <w:left w:val="none" w:sz="0" w:space="0" w:color="auto"/>
        <w:bottom w:val="none" w:sz="0" w:space="0" w:color="auto"/>
        <w:right w:val="none" w:sz="0" w:space="0" w:color="auto"/>
      </w:divBdr>
    </w:div>
    <w:div w:id="67726299">
      <w:bodyDiv w:val="1"/>
      <w:marLeft w:val="0"/>
      <w:marRight w:val="0"/>
      <w:marTop w:val="0"/>
      <w:marBottom w:val="0"/>
      <w:divBdr>
        <w:top w:val="none" w:sz="0" w:space="0" w:color="auto"/>
        <w:left w:val="none" w:sz="0" w:space="0" w:color="auto"/>
        <w:bottom w:val="none" w:sz="0" w:space="0" w:color="auto"/>
        <w:right w:val="none" w:sz="0" w:space="0" w:color="auto"/>
      </w:divBdr>
    </w:div>
    <w:div w:id="70196362">
      <w:bodyDiv w:val="1"/>
      <w:marLeft w:val="0"/>
      <w:marRight w:val="0"/>
      <w:marTop w:val="0"/>
      <w:marBottom w:val="0"/>
      <w:divBdr>
        <w:top w:val="none" w:sz="0" w:space="0" w:color="auto"/>
        <w:left w:val="none" w:sz="0" w:space="0" w:color="auto"/>
        <w:bottom w:val="none" w:sz="0" w:space="0" w:color="auto"/>
        <w:right w:val="none" w:sz="0" w:space="0" w:color="auto"/>
      </w:divBdr>
    </w:div>
    <w:div w:id="96021479">
      <w:bodyDiv w:val="1"/>
      <w:marLeft w:val="0"/>
      <w:marRight w:val="0"/>
      <w:marTop w:val="0"/>
      <w:marBottom w:val="0"/>
      <w:divBdr>
        <w:top w:val="none" w:sz="0" w:space="0" w:color="auto"/>
        <w:left w:val="none" w:sz="0" w:space="0" w:color="auto"/>
        <w:bottom w:val="none" w:sz="0" w:space="0" w:color="auto"/>
        <w:right w:val="none" w:sz="0" w:space="0" w:color="auto"/>
      </w:divBdr>
    </w:div>
    <w:div w:id="104691617">
      <w:bodyDiv w:val="1"/>
      <w:marLeft w:val="0"/>
      <w:marRight w:val="0"/>
      <w:marTop w:val="0"/>
      <w:marBottom w:val="0"/>
      <w:divBdr>
        <w:top w:val="none" w:sz="0" w:space="0" w:color="auto"/>
        <w:left w:val="none" w:sz="0" w:space="0" w:color="auto"/>
        <w:bottom w:val="none" w:sz="0" w:space="0" w:color="auto"/>
        <w:right w:val="none" w:sz="0" w:space="0" w:color="auto"/>
      </w:divBdr>
    </w:div>
    <w:div w:id="138379008">
      <w:bodyDiv w:val="1"/>
      <w:marLeft w:val="0"/>
      <w:marRight w:val="0"/>
      <w:marTop w:val="0"/>
      <w:marBottom w:val="0"/>
      <w:divBdr>
        <w:top w:val="none" w:sz="0" w:space="0" w:color="auto"/>
        <w:left w:val="none" w:sz="0" w:space="0" w:color="auto"/>
        <w:bottom w:val="none" w:sz="0" w:space="0" w:color="auto"/>
        <w:right w:val="none" w:sz="0" w:space="0" w:color="auto"/>
      </w:divBdr>
    </w:div>
    <w:div w:id="175506746">
      <w:bodyDiv w:val="1"/>
      <w:marLeft w:val="0"/>
      <w:marRight w:val="0"/>
      <w:marTop w:val="0"/>
      <w:marBottom w:val="0"/>
      <w:divBdr>
        <w:top w:val="none" w:sz="0" w:space="0" w:color="auto"/>
        <w:left w:val="none" w:sz="0" w:space="0" w:color="auto"/>
        <w:bottom w:val="none" w:sz="0" w:space="0" w:color="auto"/>
        <w:right w:val="none" w:sz="0" w:space="0" w:color="auto"/>
      </w:divBdr>
    </w:div>
    <w:div w:id="266427877">
      <w:bodyDiv w:val="1"/>
      <w:marLeft w:val="0"/>
      <w:marRight w:val="0"/>
      <w:marTop w:val="0"/>
      <w:marBottom w:val="0"/>
      <w:divBdr>
        <w:top w:val="none" w:sz="0" w:space="0" w:color="auto"/>
        <w:left w:val="none" w:sz="0" w:space="0" w:color="auto"/>
        <w:bottom w:val="none" w:sz="0" w:space="0" w:color="auto"/>
        <w:right w:val="none" w:sz="0" w:space="0" w:color="auto"/>
      </w:divBdr>
    </w:div>
    <w:div w:id="357703384">
      <w:bodyDiv w:val="1"/>
      <w:marLeft w:val="0"/>
      <w:marRight w:val="0"/>
      <w:marTop w:val="0"/>
      <w:marBottom w:val="0"/>
      <w:divBdr>
        <w:top w:val="none" w:sz="0" w:space="0" w:color="auto"/>
        <w:left w:val="none" w:sz="0" w:space="0" w:color="auto"/>
        <w:bottom w:val="none" w:sz="0" w:space="0" w:color="auto"/>
        <w:right w:val="none" w:sz="0" w:space="0" w:color="auto"/>
      </w:divBdr>
    </w:div>
    <w:div w:id="374164413">
      <w:bodyDiv w:val="1"/>
      <w:marLeft w:val="0"/>
      <w:marRight w:val="0"/>
      <w:marTop w:val="0"/>
      <w:marBottom w:val="0"/>
      <w:divBdr>
        <w:top w:val="none" w:sz="0" w:space="0" w:color="auto"/>
        <w:left w:val="none" w:sz="0" w:space="0" w:color="auto"/>
        <w:bottom w:val="none" w:sz="0" w:space="0" w:color="auto"/>
        <w:right w:val="none" w:sz="0" w:space="0" w:color="auto"/>
      </w:divBdr>
    </w:div>
    <w:div w:id="383799151">
      <w:bodyDiv w:val="1"/>
      <w:marLeft w:val="0"/>
      <w:marRight w:val="0"/>
      <w:marTop w:val="0"/>
      <w:marBottom w:val="0"/>
      <w:divBdr>
        <w:top w:val="none" w:sz="0" w:space="0" w:color="auto"/>
        <w:left w:val="none" w:sz="0" w:space="0" w:color="auto"/>
        <w:bottom w:val="none" w:sz="0" w:space="0" w:color="auto"/>
        <w:right w:val="none" w:sz="0" w:space="0" w:color="auto"/>
      </w:divBdr>
    </w:div>
    <w:div w:id="423114472">
      <w:bodyDiv w:val="1"/>
      <w:marLeft w:val="0"/>
      <w:marRight w:val="0"/>
      <w:marTop w:val="0"/>
      <w:marBottom w:val="0"/>
      <w:divBdr>
        <w:top w:val="none" w:sz="0" w:space="0" w:color="auto"/>
        <w:left w:val="none" w:sz="0" w:space="0" w:color="auto"/>
        <w:bottom w:val="none" w:sz="0" w:space="0" w:color="auto"/>
        <w:right w:val="none" w:sz="0" w:space="0" w:color="auto"/>
      </w:divBdr>
    </w:div>
    <w:div w:id="466820046">
      <w:bodyDiv w:val="1"/>
      <w:marLeft w:val="0"/>
      <w:marRight w:val="0"/>
      <w:marTop w:val="0"/>
      <w:marBottom w:val="0"/>
      <w:divBdr>
        <w:top w:val="none" w:sz="0" w:space="0" w:color="auto"/>
        <w:left w:val="none" w:sz="0" w:space="0" w:color="auto"/>
        <w:bottom w:val="none" w:sz="0" w:space="0" w:color="auto"/>
        <w:right w:val="none" w:sz="0" w:space="0" w:color="auto"/>
      </w:divBdr>
    </w:div>
    <w:div w:id="511336988">
      <w:bodyDiv w:val="1"/>
      <w:marLeft w:val="0"/>
      <w:marRight w:val="0"/>
      <w:marTop w:val="0"/>
      <w:marBottom w:val="0"/>
      <w:divBdr>
        <w:top w:val="none" w:sz="0" w:space="0" w:color="auto"/>
        <w:left w:val="none" w:sz="0" w:space="0" w:color="auto"/>
        <w:bottom w:val="none" w:sz="0" w:space="0" w:color="auto"/>
        <w:right w:val="none" w:sz="0" w:space="0" w:color="auto"/>
      </w:divBdr>
    </w:div>
    <w:div w:id="515730341">
      <w:bodyDiv w:val="1"/>
      <w:marLeft w:val="0"/>
      <w:marRight w:val="0"/>
      <w:marTop w:val="0"/>
      <w:marBottom w:val="0"/>
      <w:divBdr>
        <w:top w:val="none" w:sz="0" w:space="0" w:color="auto"/>
        <w:left w:val="none" w:sz="0" w:space="0" w:color="auto"/>
        <w:bottom w:val="none" w:sz="0" w:space="0" w:color="auto"/>
        <w:right w:val="none" w:sz="0" w:space="0" w:color="auto"/>
      </w:divBdr>
    </w:div>
    <w:div w:id="525364053">
      <w:bodyDiv w:val="1"/>
      <w:marLeft w:val="0"/>
      <w:marRight w:val="0"/>
      <w:marTop w:val="0"/>
      <w:marBottom w:val="0"/>
      <w:divBdr>
        <w:top w:val="none" w:sz="0" w:space="0" w:color="auto"/>
        <w:left w:val="none" w:sz="0" w:space="0" w:color="auto"/>
        <w:bottom w:val="none" w:sz="0" w:space="0" w:color="auto"/>
        <w:right w:val="none" w:sz="0" w:space="0" w:color="auto"/>
      </w:divBdr>
    </w:div>
    <w:div w:id="553468844">
      <w:bodyDiv w:val="1"/>
      <w:marLeft w:val="0"/>
      <w:marRight w:val="0"/>
      <w:marTop w:val="0"/>
      <w:marBottom w:val="0"/>
      <w:divBdr>
        <w:top w:val="none" w:sz="0" w:space="0" w:color="auto"/>
        <w:left w:val="none" w:sz="0" w:space="0" w:color="auto"/>
        <w:bottom w:val="none" w:sz="0" w:space="0" w:color="auto"/>
        <w:right w:val="none" w:sz="0" w:space="0" w:color="auto"/>
      </w:divBdr>
    </w:div>
    <w:div w:id="567883816">
      <w:bodyDiv w:val="1"/>
      <w:marLeft w:val="0"/>
      <w:marRight w:val="0"/>
      <w:marTop w:val="0"/>
      <w:marBottom w:val="0"/>
      <w:divBdr>
        <w:top w:val="none" w:sz="0" w:space="0" w:color="auto"/>
        <w:left w:val="none" w:sz="0" w:space="0" w:color="auto"/>
        <w:bottom w:val="none" w:sz="0" w:space="0" w:color="auto"/>
        <w:right w:val="none" w:sz="0" w:space="0" w:color="auto"/>
      </w:divBdr>
    </w:div>
    <w:div w:id="590355135">
      <w:bodyDiv w:val="1"/>
      <w:marLeft w:val="0"/>
      <w:marRight w:val="0"/>
      <w:marTop w:val="0"/>
      <w:marBottom w:val="0"/>
      <w:divBdr>
        <w:top w:val="none" w:sz="0" w:space="0" w:color="auto"/>
        <w:left w:val="none" w:sz="0" w:space="0" w:color="auto"/>
        <w:bottom w:val="none" w:sz="0" w:space="0" w:color="auto"/>
        <w:right w:val="none" w:sz="0" w:space="0" w:color="auto"/>
      </w:divBdr>
    </w:div>
    <w:div w:id="603463657">
      <w:bodyDiv w:val="1"/>
      <w:marLeft w:val="0"/>
      <w:marRight w:val="0"/>
      <w:marTop w:val="0"/>
      <w:marBottom w:val="0"/>
      <w:divBdr>
        <w:top w:val="none" w:sz="0" w:space="0" w:color="auto"/>
        <w:left w:val="none" w:sz="0" w:space="0" w:color="auto"/>
        <w:bottom w:val="none" w:sz="0" w:space="0" w:color="auto"/>
        <w:right w:val="none" w:sz="0" w:space="0" w:color="auto"/>
      </w:divBdr>
    </w:div>
    <w:div w:id="607739395">
      <w:bodyDiv w:val="1"/>
      <w:marLeft w:val="0"/>
      <w:marRight w:val="0"/>
      <w:marTop w:val="0"/>
      <w:marBottom w:val="0"/>
      <w:divBdr>
        <w:top w:val="none" w:sz="0" w:space="0" w:color="auto"/>
        <w:left w:val="none" w:sz="0" w:space="0" w:color="auto"/>
        <w:bottom w:val="none" w:sz="0" w:space="0" w:color="auto"/>
        <w:right w:val="none" w:sz="0" w:space="0" w:color="auto"/>
      </w:divBdr>
    </w:div>
    <w:div w:id="609628334">
      <w:bodyDiv w:val="1"/>
      <w:marLeft w:val="0"/>
      <w:marRight w:val="0"/>
      <w:marTop w:val="0"/>
      <w:marBottom w:val="0"/>
      <w:divBdr>
        <w:top w:val="none" w:sz="0" w:space="0" w:color="auto"/>
        <w:left w:val="none" w:sz="0" w:space="0" w:color="auto"/>
        <w:bottom w:val="none" w:sz="0" w:space="0" w:color="auto"/>
        <w:right w:val="none" w:sz="0" w:space="0" w:color="auto"/>
      </w:divBdr>
    </w:div>
    <w:div w:id="651494375">
      <w:bodyDiv w:val="1"/>
      <w:marLeft w:val="0"/>
      <w:marRight w:val="0"/>
      <w:marTop w:val="0"/>
      <w:marBottom w:val="0"/>
      <w:divBdr>
        <w:top w:val="none" w:sz="0" w:space="0" w:color="auto"/>
        <w:left w:val="none" w:sz="0" w:space="0" w:color="auto"/>
        <w:bottom w:val="none" w:sz="0" w:space="0" w:color="auto"/>
        <w:right w:val="none" w:sz="0" w:space="0" w:color="auto"/>
      </w:divBdr>
    </w:div>
    <w:div w:id="671645345">
      <w:bodyDiv w:val="1"/>
      <w:marLeft w:val="0"/>
      <w:marRight w:val="0"/>
      <w:marTop w:val="0"/>
      <w:marBottom w:val="0"/>
      <w:divBdr>
        <w:top w:val="none" w:sz="0" w:space="0" w:color="auto"/>
        <w:left w:val="none" w:sz="0" w:space="0" w:color="auto"/>
        <w:bottom w:val="none" w:sz="0" w:space="0" w:color="auto"/>
        <w:right w:val="none" w:sz="0" w:space="0" w:color="auto"/>
      </w:divBdr>
    </w:div>
    <w:div w:id="750002122">
      <w:bodyDiv w:val="1"/>
      <w:marLeft w:val="0"/>
      <w:marRight w:val="0"/>
      <w:marTop w:val="0"/>
      <w:marBottom w:val="0"/>
      <w:divBdr>
        <w:top w:val="none" w:sz="0" w:space="0" w:color="auto"/>
        <w:left w:val="none" w:sz="0" w:space="0" w:color="auto"/>
        <w:bottom w:val="none" w:sz="0" w:space="0" w:color="auto"/>
        <w:right w:val="none" w:sz="0" w:space="0" w:color="auto"/>
      </w:divBdr>
    </w:div>
    <w:div w:id="776562116">
      <w:bodyDiv w:val="1"/>
      <w:marLeft w:val="0"/>
      <w:marRight w:val="0"/>
      <w:marTop w:val="0"/>
      <w:marBottom w:val="0"/>
      <w:divBdr>
        <w:top w:val="none" w:sz="0" w:space="0" w:color="auto"/>
        <w:left w:val="none" w:sz="0" w:space="0" w:color="auto"/>
        <w:bottom w:val="none" w:sz="0" w:space="0" w:color="auto"/>
        <w:right w:val="none" w:sz="0" w:space="0" w:color="auto"/>
      </w:divBdr>
    </w:div>
    <w:div w:id="834497762">
      <w:bodyDiv w:val="1"/>
      <w:marLeft w:val="0"/>
      <w:marRight w:val="0"/>
      <w:marTop w:val="0"/>
      <w:marBottom w:val="0"/>
      <w:divBdr>
        <w:top w:val="none" w:sz="0" w:space="0" w:color="auto"/>
        <w:left w:val="none" w:sz="0" w:space="0" w:color="auto"/>
        <w:bottom w:val="none" w:sz="0" w:space="0" w:color="auto"/>
        <w:right w:val="none" w:sz="0" w:space="0" w:color="auto"/>
      </w:divBdr>
    </w:div>
    <w:div w:id="834565298">
      <w:bodyDiv w:val="1"/>
      <w:marLeft w:val="0"/>
      <w:marRight w:val="0"/>
      <w:marTop w:val="0"/>
      <w:marBottom w:val="0"/>
      <w:divBdr>
        <w:top w:val="none" w:sz="0" w:space="0" w:color="auto"/>
        <w:left w:val="none" w:sz="0" w:space="0" w:color="auto"/>
        <w:bottom w:val="none" w:sz="0" w:space="0" w:color="auto"/>
        <w:right w:val="none" w:sz="0" w:space="0" w:color="auto"/>
      </w:divBdr>
    </w:div>
    <w:div w:id="881866227">
      <w:bodyDiv w:val="1"/>
      <w:marLeft w:val="0"/>
      <w:marRight w:val="0"/>
      <w:marTop w:val="0"/>
      <w:marBottom w:val="0"/>
      <w:divBdr>
        <w:top w:val="none" w:sz="0" w:space="0" w:color="auto"/>
        <w:left w:val="none" w:sz="0" w:space="0" w:color="auto"/>
        <w:bottom w:val="none" w:sz="0" w:space="0" w:color="auto"/>
        <w:right w:val="none" w:sz="0" w:space="0" w:color="auto"/>
      </w:divBdr>
    </w:div>
    <w:div w:id="901527138">
      <w:bodyDiv w:val="1"/>
      <w:marLeft w:val="0"/>
      <w:marRight w:val="0"/>
      <w:marTop w:val="0"/>
      <w:marBottom w:val="0"/>
      <w:divBdr>
        <w:top w:val="none" w:sz="0" w:space="0" w:color="auto"/>
        <w:left w:val="none" w:sz="0" w:space="0" w:color="auto"/>
        <w:bottom w:val="none" w:sz="0" w:space="0" w:color="auto"/>
        <w:right w:val="none" w:sz="0" w:space="0" w:color="auto"/>
      </w:divBdr>
    </w:div>
    <w:div w:id="935330384">
      <w:bodyDiv w:val="1"/>
      <w:marLeft w:val="0"/>
      <w:marRight w:val="0"/>
      <w:marTop w:val="0"/>
      <w:marBottom w:val="0"/>
      <w:divBdr>
        <w:top w:val="none" w:sz="0" w:space="0" w:color="auto"/>
        <w:left w:val="none" w:sz="0" w:space="0" w:color="auto"/>
        <w:bottom w:val="none" w:sz="0" w:space="0" w:color="auto"/>
        <w:right w:val="none" w:sz="0" w:space="0" w:color="auto"/>
      </w:divBdr>
    </w:div>
    <w:div w:id="1025785053">
      <w:bodyDiv w:val="1"/>
      <w:marLeft w:val="0"/>
      <w:marRight w:val="0"/>
      <w:marTop w:val="0"/>
      <w:marBottom w:val="0"/>
      <w:divBdr>
        <w:top w:val="none" w:sz="0" w:space="0" w:color="auto"/>
        <w:left w:val="none" w:sz="0" w:space="0" w:color="auto"/>
        <w:bottom w:val="none" w:sz="0" w:space="0" w:color="auto"/>
        <w:right w:val="none" w:sz="0" w:space="0" w:color="auto"/>
      </w:divBdr>
    </w:div>
    <w:div w:id="1026252477">
      <w:bodyDiv w:val="1"/>
      <w:marLeft w:val="0"/>
      <w:marRight w:val="0"/>
      <w:marTop w:val="0"/>
      <w:marBottom w:val="0"/>
      <w:divBdr>
        <w:top w:val="none" w:sz="0" w:space="0" w:color="auto"/>
        <w:left w:val="none" w:sz="0" w:space="0" w:color="auto"/>
        <w:bottom w:val="none" w:sz="0" w:space="0" w:color="auto"/>
        <w:right w:val="none" w:sz="0" w:space="0" w:color="auto"/>
      </w:divBdr>
    </w:div>
    <w:div w:id="1084112246">
      <w:bodyDiv w:val="1"/>
      <w:marLeft w:val="0"/>
      <w:marRight w:val="0"/>
      <w:marTop w:val="0"/>
      <w:marBottom w:val="0"/>
      <w:divBdr>
        <w:top w:val="none" w:sz="0" w:space="0" w:color="auto"/>
        <w:left w:val="none" w:sz="0" w:space="0" w:color="auto"/>
        <w:bottom w:val="none" w:sz="0" w:space="0" w:color="auto"/>
        <w:right w:val="none" w:sz="0" w:space="0" w:color="auto"/>
      </w:divBdr>
    </w:div>
    <w:div w:id="1093087663">
      <w:bodyDiv w:val="1"/>
      <w:marLeft w:val="0"/>
      <w:marRight w:val="0"/>
      <w:marTop w:val="0"/>
      <w:marBottom w:val="0"/>
      <w:divBdr>
        <w:top w:val="none" w:sz="0" w:space="0" w:color="auto"/>
        <w:left w:val="none" w:sz="0" w:space="0" w:color="auto"/>
        <w:bottom w:val="none" w:sz="0" w:space="0" w:color="auto"/>
        <w:right w:val="none" w:sz="0" w:space="0" w:color="auto"/>
      </w:divBdr>
    </w:div>
    <w:div w:id="1097553970">
      <w:bodyDiv w:val="1"/>
      <w:marLeft w:val="0"/>
      <w:marRight w:val="0"/>
      <w:marTop w:val="0"/>
      <w:marBottom w:val="0"/>
      <w:divBdr>
        <w:top w:val="none" w:sz="0" w:space="0" w:color="auto"/>
        <w:left w:val="none" w:sz="0" w:space="0" w:color="auto"/>
        <w:bottom w:val="none" w:sz="0" w:space="0" w:color="auto"/>
        <w:right w:val="none" w:sz="0" w:space="0" w:color="auto"/>
      </w:divBdr>
    </w:div>
    <w:div w:id="1110079530">
      <w:bodyDiv w:val="1"/>
      <w:marLeft w:val="0"/>
      <w:marRight w:val="0"/>
      <w:marTop w:val="0"/>
      <w:marBottom w:val="0"/>
      <w:divBdr>
        <w:top w:val="none" w:sz="0" w:space="0" w:color="auto"/>
        <w:left w:val="none" w:sz="0" w:space="0" w:color="auto"/>
        <w:bottom w:val="none" w:sz="0" w:space="0" w:color="auto"/>
        <w:right w:val="none" w:sz="0" w:space="0" w:color="auto"/>
      </w:divBdr>
    </w:div>
    <w:div w:id="1115246220">
      <w:bodyDiv w:val="1"/>
      <w:marLeft w:val="0"/>
      <w:marRight w:val="0"/>
      <w:marTop w:val="0"/>
      <w:marBottom w:val="0"/>
      <w:divBdr>
        <w:top w:val="none" w:sz="0" w:space="0" w:color="auto"/>
        <w:left w:val="none" w:sz="0" w:space="0" w:color="auto"/>
        <w:bottom w:val="none" w:sz="0" w:space="0" w:color="auto"/>
        <w:right w:val="none" w:sz="0" w:space="0" w:color="auto"/>
      </w:divBdr>
    </w:div>
    <w:div w:id="1119034821">
      <w:bodyDiv w:val="1"/>
      <w:marLeft w:val="0"/>
      <w:marRight w:val="0"/>
      <w:marTop w:val="0"/>
      <w:marBottom w:val="0"/>
      <w:divBdr>
        <w:top w:val="none" w:sz="0" w:space="0" w:color="auto"/>
        <w:left w:val="none" w:sz="0" w:space="0" w:color="auto"/>
        <w:bottom w:val="none" w:sz="0" w:space="0" w:color="auto"/>
        <w:right w:val="none" w:sz="0" w:space="0" w:color="auto"/>
      </w:divBdr>
    </w:div>
    <w:div w:id="1133131559">
      <w:bodyDiv w:val="1"/>
      <w:marLeft w:val="0"/>
      <w:marRight w:val="0"/>
      <w:marTop w:val="0"/>
      <w:marBottom w:val="0"/>
      <w:divBdr>
        <w:top w:val="none" w:sz="0" w:space="0" w:color="auto"/>
        <w:left w:val="none" w:sz="0" w:space="0" w:color="auto"/>
        <w:bottom w:val="none" w:sz="0" w:space="0" w:color="auto"/>
        <w:right w:val="none" w:sz="0" w:space="0" w:color="auto"/>
      </w:divBdr>
    </w:div>
    <w:div w:id="1169364189">
      <w:bodyDiv w:val="1"/>
      <w:marLeft w:val="0"/>
      <w:marRight w:val="0"/>
      <w:marTop w:val="0"/>
      <w:marBottom w:val="0"/>
      <w:divBdr>
        <w:top w:val="none" w:sz="0" w:space="0" w:color="auto"/>
        <w:left w:val="none" w:sz="0" w:space="0" w:color="auto"/>
        <w:bottom w:val="none" w:sz="0" w:space="0" w:color="auto"/>
        <w:right w:val="none" w:sz="0" w:space="0" w:color="auto"/>
      </w:divBdr>
    </w:div>
    <w:div w:id="1210336082">
      <w:bodyDiv w:val="1"/>
      <w:marLeft w:val="0"/>
      <w:marRight w:val="0"/>
      <w:marTop w:val="0"/>
      <w:marBottom w:val="0"/>
      <w:divBdr>
        <w:top w:val="none" w:sz="0" w:space="0" w:color="auto"/>
        <w:left w:val="none" w:sz="0" w:space="0" w:color="auto"/>
        <w:bottom w:val="none" w:sz="0" w:space="0" w:color="auto"/>
        <w:right w:val="none" w:sz="0" w:space="0" w:color="auto"/>
      </w:divBdr>
    </w:div>
    <w:div w:id="1233783182">
      <w:bodyDiv w:val="1"/>
      <w:marLeft w:val="0"/>
      <w:marRight w:val="0"/>
      <w:marTop w:val="0"/>
      <w:marBottom w:val="0"/>
      <w:divBdr>
        <w:top w:val="none" w:sz="0" w:space="0" w:color="auto"/>
        <w:left w:val="none" w:sz="0" w:space="0" w:color="auto"/>
        <w:bottom w:val="none" w:sz="0" w:space="0" w:color="auto"/>
        <w:right w:val="none" w:sz="0" w:space="0" w:color="auto"/>
      </w:divBdr>
    </w:div>
    <w:div w:id="1233807696">
      <w:bodyDiv w:val="1"/>
      <w:marLeft w:val="0"/>
      <w:marRight w:val="0"/>
      <w:marTop w:val="0"/>
      <w:marBottom w:val="0"/>
      <w:divBdr>
        <w:top w:val="none" w:sz="0" w:space="0" w:color="auto"/>
        <w:left w:val="none" w:sz="0" w:space="0" w:color="auto"/>
        <w:bottom w:val="none" w:sz="0" w:space="0" w:color="auto"/>
        <w:right w:val="none" w:sz="0" w:space="0" w:color="auto"/>
      </w:divBdr>
    </w:div>
    <w:div w:id="1264797576">
      <w:bodyDiv w:val="1"/>
      <w:marLeft w:val="0"/>
      <w:marRight w:val="0"/>
      <w:marTop w:val="0"/>
      <w:marBottom w:val="0"/>
      <w:divBdr>
        <w:top w:val="none" w:sz="0" w:space="0" w:color="auto"/>
        <w:left w:val="none" w:sz="0" w:space="0" w:color="auto"/>
        <w:bottom w:val="none" w:sz="0" w:space="0" w:color="auto"/>
        <w:right w:val="none" w:sz="0" w:space="0" w:color="auto"/>
      </w:divBdr>
    </w:div>
    <w:div w:id="1284312508">
      <w:bodyDiv w:val="1"/>
      <w:marLeft w:val="0"/>
      <w:marRight w:val="0"/>
      <w:marTop w:val="0"/>
      <w:marBottom w:val="0"/>
      <w:divBdr>
        <w:top w:val="none" w:sz="0" w:space="0" w:color="auto"/>
        <w:left w:val="none" w:sz="0" w:space="0" w:color="auto"/>
        <w:bottom w:val="none" w:sz="0" w:space="0" w:color="auto"/>
        <w:right w:val="none" w:sz="0" w:space="0" w:color="auto"/>
      </w:divBdr>
    </w:div>
    <w:div w:id="1296989345">
      <w:bodyDiv w:val="1"/>
      <w:marLeft w:val="0"/>
      <w:marRight w:val="0"/>
      <w:marTop w:val="0"/>
      <w:marBottom w:val="0"/>
      <w:divBdr>
        <w:top w:val="none" w:sz="0" w:space="0" w:color="auto"/>
        <w:left w:val="none" w:sz="0" w:space="0" w:color="auto"/>
        <w:bottom w:val="none" w:sz="0" w:space="0" w:color="auto"/>
        <w:right w:val="none" w:sz="0" w:space="0" w:color="auto"/>
      </w:divBdr>
    </w:div>
    <w:div w:id="1318538311">
      <w:bodyDiv w:val="1"/>
      <w:marLeft w:val="0"/>
      <w:marRight w:val="0"/>
      <w:marTop w:val="0"/>
      <w:marBottom w:val="0"/>
      <w:divBdr>
        <w:top w:val="none" w:sz="0" w:space="0" w:color="auto"/>
        <w:left w:val="none" w:sz="0" w:space="0" w:color="auto"/>
        <w:bottom w:val="none" w:sz="0" w:space="0" w:color="auto"/>
        <w:right w:val="none" w:sz="0" w:space="0" w:color="auto"/>
      </w:divBdr>
    </w:div>
    <w:div w:id="1353459803">
      <w:bodyDiv w:val="1"/>
      <w:marLeft w:val="0"/>
      <w:marRight w:val="0"/>
      <w:marTop w:val="0"/>
      <w:marBottom w:val="0"/>
      <w:divBdr>
        <w:top w:val="none" w:sz="0" w:space="0" w:color="auto"/>
        <w:left w:val="none" w:sz="0" w:space="0" w:color="auto"/>
        <w:bottom w:val="none" w:sz="0" w:space="0" w:color="auto"/>
        <w:right w:val="none" w:sz="0" w:space="0" w:color="auto"/>
      </w:divBdr>
    </w:div>
    <w:div w:id="1362559565">
      <w:bodyDiv w:val="1"/>
      <w:marLeft w:val="0"/>
      <w:marRight w:val="0"/>
      <w:marTop w:val="0"/>
      <w:marBottom w:val="0"/>
      <w:divBdr>
        <w:top w:val="none" w:sz="0" w:space="0" w:color="auto"/>
        <w:left w:val="none" w:sz="0" w:space="0" w:color="auto"/>
        <w:bottom w:val="none" w:sz="0" w:space="0" w:color="auto"/>
        <w:right w:val="none" w:sz="0" w:space="0" w:color="auto"/>
      </w:divBdr>
    </w:div>
    <w:div w:id="1415588690">
      <w:bodyDiv w:val="1"/>
      <w:marLeft w:val="0"/>
      <w:marRight w:val="0"/>
      <w:marTop w:val="0"/>
      <w:marBottom w:val="0"/>
      <w:divBdr>
        <w:top w:val="none" w:sz="0" w:space="0" w:color="auto"/>
        <w:left w:val="none" w:sz="0" w:space="0" w:color="auto"/>
        <w:bottom w:val="none" w:sz="0" w:space="0" w:color="auto"/>
        <w:right w:val="none" w:sz="0" w:space="0" w:color="auto"/>
      </w:divBdr>
    </w:div>
    <w:div w:id="1419325279">
      <w:bodyDiv w:val="1"/>
      <w:marLeft w:val="0"/>
      <w:marRight w:val="0"/>
      <w:marTop w:val="0"/>
      <w:marBottom w:val="0"/>
      <w:divBdr>
        <w:top w:val="none" w:sz="0" w:space="0" w:color="auto"/>
        <w:left w:val="none" w:sz="0" w:space="0" w:color="auto"/>
        <w:bottom w:val="none" w:sz="0" w:space="0" w:color="auto"/>
        <w:right w:val="none" w:sz="0" w:space="0" w:color="auto"/>
      </w:divBdr>
    </w:div>
    <w:div w:id="1464736215">
      <w:bodyDiv w:val="1"/>
      <w:marLeft w:val="0"/>
      <w:marRight w:val="0"/>
      <w:marTop w:val="0"/>
      <w:marBottom w:val="0"/>
      <w:divBdr>
        <w:top w:val="none" w:sz="0" w:space="0" w:color="auto"/>
        <w:left w:val="none" w:sz="0" w:space="0" w:color="auto"/>
        <w:bottom w:val="none" w:sz="0" w:space="0" w:color="auto"/>
        <w:right w:val="none" w:sz="0" w:space="0" w:color="auto"/>
      </w:divBdr>
    </w:div>
    <w:div w:id="1491142610">
      <w:bodyDiv w:val="1"/>
      <w:marLeft w:val="0"/>
      <w:marRight w:val="0"/>
      <w:marTop w:val="0"/>
      <w:marBottom w:val="0"/>
      <w:divBdr>
        <w:top w:val="none" w:sz="0" w:space="0" w:color="auto"/>
        <w:left w:val="none" w:sz="0" w:space="0" w:color="auto"/>
        <w:bottom w:val="none" w:sz="0" w:space="0" w:color="auto"/>
        <w:right w:val="none" w:sz="0" w:space="0" w:color="auto"/>
      </w:divBdr>
    </w:div>
    <w:div w:id="1503859135">
      <w:bodyDiv w:val="1"/>
      <w:marLeft w:val="0"/>
      <w:marRight w:val="0"/>
      <w:marTop w:val="0"/>
      <w:marBottom w:val="0"/>
      <w:divBdr>
        <w:top w:val="none" w:sz="0" w:space="0" w:color="auto"/>
        <w:left w:val="none" w:sz="0" w:space="0" w:color="auto"/>
        <w:bottom w:val="none" w:sz="0" w:space="0" w:color="auto"/>
        <w:right w:val="none" w:sz="0" w:space="0" w:color="auto"/>
      </w:divBdr>
    </w:div>
    <w:div w:id="1505625228">
      <w:bodyDiv w:val="1"/>
      <w:marLeft w:val="0"/>
      <w:marRight w:val="0"/>
      <w:marTop w:val="0"/>
      <w:marBottom w:val="0"/>
      <w:divBdr>
        <w:top w:val="none" w:sz="0" w:space="0" w:color="auto"/>
        <w:left w:val="none" w:sz="0" w:space="0" w:color="auto"/>
        <w:bottom w:val="none" w:sz="0" w:space="0" w:color="auto"/>
        <w:right w:val="none" w:sz="0" w:space="0" w:color="auto"/>
      </w:divBdr>
    </w:div>
    <w:div w:id="1532111874">
      <w:bodyDiv w:val="1"/>
      <w:marLeft w:val="0"/>
      <w:marRight w:val="0"/>
      <w:marTop w:val="0"/>
      <w:marBottom w:val="0"/>
      <w:divBdr>
        <w:top w:val="none" w:sz="0" w:space="0" w:color="auto"/>
        <w:left w:val="none" w:sz="0" w:space="0" w:color="auto"/>
        <w:bottom w:val="none" w:sz="0" w:space="0" w:color="auto"/>
        <w:right w:val="none" w:sz="0" w:space="0" w:color="auto"/>
      </w:divBdr>
    </w:div>
    <w:div w:id="1551727994">
      <w:bodyDiv w:val="1"/>
      <w:marLeft w:val="0"/>
      <w:marRight w:val="0"/>
      <w:marTop w:val="0"/>
      <w:marBottom w:val="0"/>
      <w:divBdr>
        <w:top w:val="none" w:sz="0" w:space="0" w:color="auto"/>
        <w:left w:val="none" w:sz="0" w:space="0" w:color="auto"/>
        <w:bottom w:val="none" w:sz="0" w:space="0" w:color="auto"/>
        <w:right w:val="none" w:sz="0" w:space="0" w:color="auto"/>
      </w:divBdr>
    </w:div>
    <w:div w:id="1580284748">
      <w:bodyDiv w:val="1"/>
      <w:marLeft w:val="0"/>
      <w:marRight w:val="0"/>
      <w:marTop w:val="0"/>
      <w:marBottom w:val="0"/>
      <w:divBdr>
        <w:top w:val="none" w:sz="0" w:space="0" w:color="auto"/>
        <w:left w:val="none" w:sz="0" w:space="0" w:color="auto"/>
        <w:bottom w:val="none" w:sz="0" w:space="0" w:color="auto"/>
        <w:right w:val="none" w:sz="0" w:space="0" w:color="auto"/>
      </w:divBdr>
    </w:div>
    <w:div w:id="1593197308">
      <w:bodyDiv w:val="1"/>
      <w:marLeft w:val="0"/>
      <w:marRight w:val="0"/>
      <w:marTop w:val="0"/>
      <w:marBottom w:val="0"/>
      <w:divBdr>
        <w:top w:val="none" w:sz="0" w:space="0" w:color="auto"/>
        <w:left w:val="none" w:sz="0" w:space="0" w:color="auto"/>
        <w:bottom w:val="none" w:sz="0" w:space="0" w:color="auto"/>
        <w:right w:val="none" w:sz="0" w:space="0" w:color="auto"/>
      </w:divBdr>
    </w:div>
    <w:div w:id="1604000566">
      <w:bodyDiv w:val="1"/>
      <w:marLeft w:val="0"/>
      <w:marRight w:val="0"/>
      <w:marTop w:val="0"/>
      <w:marBottom w:val="0"/>
      <w:divBdr>
        <w:top w:val="none" w:sz="0" w:space="0" w:color="auto"/>
        <w:left w:val="none" w:sz="0" w:space="0" w:color="auto"/>
        <w:bottom w:val="none" w:sz="0" w:space="0" w:color="auto"/>
        <w:right w:val="none" w:sz="0" w:space="0" w:color="auto"/>
      </w:divBdr>
    </w:div>
    <w:div w:id="1615289666">
      <w:bodyDiv w:val="1"/>
      <w:marLeft w:val="0"/>
      <w:marRight w:val="0"/>
      <w:marTop w:val="0"/>
      <w:marBottom w:val="0"/>
      <w:divBdr>
        <w:top w:val="none" w:sz="0" w:space="0" w:color="auto"/>
        <w:left w:val="none" w:sz="0" w:space="0" w:color="auto"/>
        <w:bottom w:val="none" w:sz="0" w:space="0" w:color="auto"/>
        <w:right w:val="none" w:sz="0" w:space="0" w:color="auto"/>
      </w:divBdr>
    </w:div>
    <w:div w:id="1616710770">
      <w:bodyDiv w:val="1"/>
      <w:marLeft w:val="0"/>
      <w:marRight w:val="0"/>
      <w:marTop w:val="0"/>
      <w:marBottom w:val="0"/>
      <w:divBdr>
        <w:top w:val="none" w:sz="0" w:space="0" w:color="auto"/>
        <w:left w:val="none" w:sz="0" w:space="0" w:color="auto"/>
        <w:bottom w:val="none" w:sz="0" w:space="0" w:color="auto"/>
        <w:right w:val="none" w:sz="0" w:space="0" w:color="auto"/>
      </w:divBdr>
    </w:div>
    <w:div w:id="1649508214">
      <w:bodyDiv w:val="1"/>
      <w:marLeft w:val="0"/>
      <w:marRight w:val="0"/>
      <w:marTop w:val="0"/>
      <w:marBottom w:val="0"/>
      <w:divBdr>
        <w:top w:val="none" w:sz="0" w:space="0" w:color="auto"/>
        <w:left w:val="none" w:sz="0" w:space="0" w:color="auto"/>
        <w:bottom w:val="none" w:sz="0" w:space="0" w:color="auto"/>
        <w:right w:val="none" w:sz="0" w:space="0" w:color="auto"/>
      </w:divBdr>
    </w:div>
    <w:div w:id="1651013236">
      <w:bodyDiv w:val="1"/>
      <w:marLeft w:val="0"/>
      <w:marRight w:val="0"/>
      <w:marTop w:val="0"/>
      <w:marBottom w:val="0"/>
      <w:divBdr>
        <w:top w:val="none" w:sz="0" w:space="0" w:color="auto"/>
        <w:left w:val="none" w:sz="0" w:space="0" w:color="auto"/>
        <w:bottom w:val="none" w:sz="0" w:space="0" w:color="auto"/>
        <w:right w:val="none" w:sz="0" w:space="0" w:color="auto"/>
      </w:divBdr>
    </w:div>
    <w:div w:id="1652439035">
      <w:bodyDiv w:val="1"/>
      <w:marLeft w:val="0"/>
      <w:marRight w:val="0"/>
      <w:marTop w:val="0"/>
      <w:marBottom w:val="0"/>
      <w:divBdr>
        <w:top w:val="none" w:sz="0" w:space="0" w:color="auto"/>
        <w:left w:val="none" w:sz="0" w:space="0" w:color="auto"/>
        <w:bottom w:val="none" w:sz="0" w:space="0" w:color="auto"/>
        <w:right w:val="none" w:sz="0" w:space="0" w:color="auto"/>
      </w:divBdr>
    </w:div>
    <w:div w:id="1652949917">
      <w:bodyDiv w:val="1"/>
      <w:marLeft w:val="0"/>
      <w:marRight w:val="0"/>
      <w:marTop w:val="0"/>
      <w:marBottom w:val="0"/>
      <w:divBdr>
        <w:top w:val="none" w:sz="0" w:space="0" w:color="auto"/>
        <w:left w:val="none" w:sz="0" w:space="0" w:color="auto"/>
        <w:bottom w:val="none" w:sz="0" w:space="0" w:color="auto"/>
        <w:right w:val="none" w:sz="0" w:space="0" w:color="auto"/>
      </w:divBdr>
    </w:div>
    <w:div w:id="1663966237">
      <w:bodyDiv w:val="1"/>
      <w:marLeft w:val="0"/>
      <w:marRight w:val="0"/>
      <w:marTop w:val="0"/>
      <w:marBottom w:val="0"/>
      <w:divBdr>
        <w:top w:val="none" w:sz="0" w:space="0" w:color="auto"/>
        <w:left w:val="none" w:sz="0" w:space="0" w:color="auto"/>
        <w:bottom w:val="none" w:sz="0" w:space="0" w:color="auto"/>
        <w:right w:val="none" w:sz="0" w:space="0" w:color="auto"/>
      </w:divBdr>
    </w:div>
    <w:div w:id="1683316427">
      <w:bodyDiv w:val="1"/>
      <w:marLeft w:val="0"/>
      <w:marRight w:val="0"/>
      <w:marTop w:val="0"/>
      <w:marBottom w:val="0"/>
      <w:divBdr>
        <w:top w:val="none" w:sz="0" w:space="0" w:color="auto"/>
        <w:left w:val="none" w:sz="0" w:space="0" w:color="auto"/>
        <w:bottom w:val="none" w:sz="0" w:space="0" w:color="auto"/>
        <w:right w:val="none" w:sz="0" w:space="0" w:color="auto"/>
      </w:divBdr>
    </w:div>
    <w:div w:id="1720857422">
      <w:bodyDiv w:val="1"/>
      <w:marLeft w:val="0"/>
      <w:marRight w:val="0"/>
      <w:marTop w:val="0"/>
      <w:marBottom w:val="0"/>
      <w:divBdr>
        <w:top w:val="none" w:sz="0" w:space="0" w:color="auto"/>
        <w:left w:val="none" w:sz="0" w:space="0" w:color="auto"/>
        <w:bottom w:val="none" w:sz="0" w:space="0" w:color="auto"/>
        <w:right w:val="none" w:sz="0" w:space="0" w:color="auto"/>
      </w:divBdr>
    </w:div>
    <w:div w:id="1740444076">
      <w:bodyDiv w:val="1"/>
      <w:marLeft w:val="0"/>
      <w:marRight w:val="0"/>
      <w:marTop w:val="0"/>
      <w:marBottom w:val="0"/>
      <w:divBdr>
        <w:top w:val="none" w:sz="0" w:space="0" w:color="auto"/>
        <w:left w:val="none" w:sz="0" w:space="0" w:color="auto"/>
        <w:bottom w:val="none" w:sz="0" w:space="0" w:color="auto"/>
        <w:right w:val="none" w:sz="0" w:space="0" w:color="auto"/>
      </w:divBdr>
    </w:div>
    <w:div w:id="1754157659">
      <w:bodyDiv w:val="1"/>
      <w:marLeft w:val="0"/>
      <w:marRight w:val="0"/>
      <w:marTop w:val="0"/>
      <w:marBottom w:val="0"/>
      <w:divBdr>
        <w:top w:val="none" w:sz="0" w:space="0" w:color="auto"/>
        <w:left w:val="none" w:sz="0" w:space="0" w:color="auto"/>
        <w:bottom w:val="none" w:sz="0" w:space="0" w:color="auto"/>
        <w:right w:val="none" w:sz="0" w:space="0" w:color="auto"/>
      </w:divBdr>
    </w:div>
    <w:div w:id="1769109450">
      <w:bodyDiv w:val="1"/>
      <w:marLeft w:val="0"/>
      <w:marRight w:val="0"/>
      <w:marTop w:val="0"/>
      <w:marBottom w:val="0"/>
      <w:divBdr>
        <w:top w:val="none" w:sz="0" w:space="0" w:color="auto"/>
        <w:left w:val="none" w:sz="0" w:space="0" w:color="auto"/>
        <w:bottom w:val="none" w:sz="0" w:space="0" w:color="auto"/>
        <w:right w:val="none" w:sz="0" w:space="0" w:color="auto"/>
      </w:divBdr>
    </w:div>
    <w:div w:id="1769277795">
      <w:bodyDiv w:val="1"/>
      <w:marLeft w:val="0"/>
      <w:marRight w:val="0"/>
      <w:marTop w:val="0"/>
      <w:marBottom w:val="0"/>
      <w:divBdr>
        <w:top w:val="none" w:sz="0" w:space="0" w:color="auto"/>
        <w:left w:val="none" w:sz="0" w:space="0" w:color="auto"/>
        <w:bottom w:val="none" w:sz="0" w:space="0" w:color="auto"/>
        <w:right w:val="none" w:sz="0" w:space="0" w:color="auto"/>
      </w:divBdr>
    </w:div>
    <w:div w:id="1778594213">
      <w:bodyDiv w:val="1"/>
      <w:marLeft w:val="0"/>
      <w:marRight w:val="0"/>
      <w:marTop w:val="0"/>
      <w:marBottom w:val="0"/>
      <w:divBdr>
        <w:top w:val="none" w:sz="0" w:space="0" w:color="auto"/>
        <w:left w:val="none" w:sz="0" w:space="0" w:color="auto"/>
        <w:bottom w:val="none" w:sz="0" w:space="0" w:color="auto"/>
        <w:right w:val="none" w:sz="0" w:space="0" w:color="auto"/>
      </w:divBdr>
    </w:div>
    <w:div w:id="1798185487">
      <w:bodyDiv w:val="1"/>
      <w:marLeft w:val="0"/>
      <w:marRight w:val="0"/>
      <w:marTop w:val="0"/>
      <w:marBottom w:val="0"/>
      <w:divBdr>
        <w:top w:val="none" w:sz="0" w:space="0" w:color="auto"/>
        <w:left w:val="none" w:sz="0" w:space="0" w:color="auto"/>
        <w:bottom w:val="none" w:sz="0" w:space="0" w:color="auto"/>
        <w:right w:val="none" w:sz="0" w:space="0" w:color="auto"/>
      </w:divBdr>
    </w:div>
    <w:div w:id="1826048003">
      <w:bodyDiv w:val="1"/>
      <w:marLeft w:val="0"/>
      <w:marRight w:val="0"/>
      <w:marTop w:val="0"/>
      <w:marBottom w:val="0"/>
      <w:divBdr>
        <w:top w:val="none" w:sz="0" w:space="0" w:color="auto"/>
        <w:left w:val="none" w:sz="0" w:space="0" w:color="auto"/>
        <w:bottom w:val="none" w:sz="0" w:space="0" w:color="auto"/>
        <w:right w:val="none" w:sz="0" w:space="0" w:color="auto"/>
      </w:divBdr>
    </w:div>
    <w:div w:id="1844394530">
      <w:bodyDiv w:val="1"/>
      <w:marLeft w:val="0"/>
      <w:marRight w:val="0"/>
      <w:marTop w:val="0"/>
      <w:marBottom w:val="0"/>
      <w:divBdr>
        <w:top w:val="none" w:sz="0" w:space="0" w:color="auto"/>
        <w:left w:val="none" w:sz="0" w:space="0" w:color="auto"/>
        <w:bottom w:val="none" w:sz="0" w:space="0" w:color="auto"/>
        <w:right w:val="none" w:sz="0" w:space="0" w:color="auto"/>
      </w:divBdr>
    </w:div>
    <w:div w:id="1856728327">
      <w:bodyDiv w:val="1"/>
      <w:marLeft w:val="0"/>
      <w:marRight w:val="0"/>
      <w:marTop w:val="0"/>
      <w:marBottom w:val="0"/>
      <w:divBdr>
        <w:top w:val="none" w:sz="0" w:space="0" w:color="auto"/>
        <w:left w:val="none" w:sz="0" w:space="0" w:color="auto"/>
        <w:bottom w:val="none" w:sz="0" w:space="0" w:color="auto"/>
        <w:right w:val="none" w:sz="0" w:space="0" w:color="auto"/>
      </w:divBdr>
    </w:div>
    <w:div w:id="1882861089">
      <w:bodyDiv w:val="1"/>
      <w:marLeft w:val="0"/>
      <w:marRight w:val="0"/>
      <w:marTop w:val="0"/>
      <w:marBottom w:val="0"/>
      <w:divBdr>
        <w:top w:val="none" w:sz="0" w:space="0" w:color="auto"/>
        <w:left w:val="none" w:sz="0" w:space="0" w:color="auto"/>
        <w:bottom w:val="none" w:sz="0" w:space="0" w:color="auto"/>
        <w:right w:val="none" w:sz="0" w:space="0" w:color="auto"/>
      </w:divBdr>
    </w:div>
    <w:div w:id="1886915917">
      <w:bodyDiv w:val="1"/>
      <w:marLeft w:val="0"/>
      <w:marRight w:val="0"/>
      <w:marTop w:val="0"/>
      <w:marBottom w:val="0"/>
      <w:divBdr>
        <w:top w:val="none" w:sz="0" w:space="0" w:color="auto"/>
        <w:left w:val="none" w:sz="0" w:space="0" w:color="auto"/>
        <w:bottom w:val="none" w:sz="0" w:space="0" w:color="auto"/>
        <w:right w:val="none" w:sz="0" w:space="0" w:color="auto"/>
      </w:divBdr>
    </w:div>
    <w:div w:id="1889762359">
      <w:bodyDiv w:val="1"/>
      <w:marLeft w:val="0"/>
      <w:marRight w:val="0"/>
      <w:marTop w:val="0"/>
      <w:marBottom w:val="0"/>
      <w:divBdr>
        <w:top w:val="none" w:sz="0" w:space="0" w:color="auto"/>
        <w:left w:val="none" w:sz="0" w:space="0" w:color="auto"/>
        <w:bottom w:val="none" w:sz="0" w:space="0" w:color="auto"/>
        <w:right w:val="none" w:sz="0" w:space="0" w:color="auto"/>
      </w:divBdr>
    </w:div>
    <w:div w:id="1911453763">
      <w:bodyDiv w:val="1"/>
      <w:marLeft w:val="0"/>
      <w:marRight w:val="0"/>
      <w:marTop w:val="0"/>
      <w:marBottom w:val="0"/>
      <w:divBdr>
        <w:top w:val="none" w:sz="0" w:space="0" w:color="auto"/>
        <w:left w:val="none" w:sz="0" w:space="0" w:color="auto"/>
        <w:bottom w:val="none" w:sz="0" w:space="0" w:color="auto"/>
        <w:right w:val="none" w:sz="0" w:space="0" w:color="auto"/>
      </w:divBdr>
    </w:div>
    <w:div w:id="1913393579">
      <w:bodyDiv w:val="1"/>
      <w:marLeft w:val="0"/>
      <w:marRight w:val="0"/>
      <w:marTop w:val="0"/>
      <w:marBottom w:val="0"/>
      <w:divBdr>
        <w:top w:val="none" w:sz="0" w:space="0" w:color="auto"/>
        <w:left w:val="none" w:sz="0" w:space="0" w:color="auto"/>
        <w:bottom w:val="none" w:sz="0" w:space="0" w:color="auto"/>
        <w:right w:val="none" w:sz="0" w:space="0" w:color="auto"/>
      </w:divBdr>
    </w:div>
    <w:div w:id="1931356144">
      <w:bodyDiv w:val="1"/>
      <w:marLeft w:val="0"/>
      <w:marRight w:val="0"/>
      <w:marTop w:val="0"/>
      <w:marBottom w:val="0"/>
      <w:divBdr>
        <w:top w:val="none" w:sz="0" w:space="0" w:color="auto"/>
        <w:left w:val="none" w:sz="0" w:space="0" w:color="auto"/>
        <w:bottom w:val="none" w:sz="0" w:space="0" w:color="auto"/>
        <w:right w:val="none" w:sz="0" w:space="0" w:color="auto"/>
      </w:divBdr>
    </w:div>
    <w:div w:id="1933128427">
      <w:bodyDiv w:val="1"/>
      <w:marLeft w:val="0"/>
      <w:marRight w:val="0"/>
      <w:marTop w:val="0"/>
      <w:marBottom w:val="0"/>
      <w:divBdr>
        <w:top w:val="none" w:sz="0" w:space="0" w:color="auto"/>
        <w:left w:val="none" w:sz="0" w:space="0" w:color="auto"/>
        <w:bottom w:val="none" w:sz="0" w:space="0" w:color="auto"/>
        <w:right w:val="none" w:sz="0" w:space="0" w:color="auto"/>
      </w:divBdr>
    </w:div>
    <w:div w:id="1952589389">
      <w:bodyDiv w:val="1"/>
      <w:marLeft w:val="0"/>
      <w:marRight w:val="0"/>
      <w:marTop w:val="0"/>
      <w:marBottom w:val="0"/>
      <w:divBdr>
        <w:top w:val="none" w:sz="0" w:space="0" w:color="auto"/>
        <w:left w:val="none" w:sz="0" w:space="0" w:color="auto"/>
        <w:bottom w:val="none" w:sz="0" w:space="0" w:color="auto"/>
        <w:right w:val="none" w:sz="0" w:space="0" w:color="auto"/>
      </w:divBdr>
    </w:div>
    <w:div w:id="1955674250">
      <w:bodyDiv w:val="1"/>
      <w:marLeft w:val="0"/>
      <w:marRight w:val="0"/>
      <w:marTop w:val="0"/>
      <w:marBottom w:val="0"/>
      <w:divBdr>
        <w:top w:val="none" w:sz="0" w:space="0" w:color="auto"/>
        <w:left w:val="none" w:sz="0" w:space="0" w:color="auto"/>
        <w:bottom w:val="none" w:sz="0" w:space="0" w:color="auto"/>
        <w:right w:val="none" w:sz="0" w:space="0" w:color="auto"/>
      </w:divBdr>
    </w:div>
    <w:div w:id="1957327737">
      <w:bodyDiv w:val="1"/>
      <w:marLeft w:val="0"/>
      <w:marRight w:val="0"/>
      <w:marTop w:val="0"/>
      <w:marBottom w:val="0"/>
      <w:divBdr>
        <w:top w:val="none" w:sz="0" w:space="0" w:color="auto"/>
        <w:left w:val="none" w:sz="0" w:space="0" w:color="auto"/>
        <w:bottom w:val="none" w:sz="0" w:space="0" w:color="auto"/>
        <w:right w:val="none" w:sz="0" w:space="0" w:color="auto"/>
      </w:divBdr>
    </w:div>
    <w:div w:id="2011831363">
      <w:bodyDiv w:val="1"/>
      <w:marLeft w:val="0"/>
      <w:marRight w:val="0"/>
      <w:marTop w:val="0"/>
      <w:marBottom w:val="0"/>
      <w:divBdr>
        <w:top w:val="none" w:sz="0" w:space="0" w:color="auto"/>
        <w:left w:val="none" w:sz="0" w:space="0" w:color="auto"/>
        <w:bottom w:val="none" w:sz="0" w:space="0" w:color="auto"/>
        <w:right w:val="none" w:sz="0" w:space="0" w:color="auto"/>
      </w:divBdr>
    </w:div>
    <w:div w:id="2022703379">
      <w:bodyDiv w:val="1"/>
      <w:marLeft w:val="0"/>
      <w:marRight w:val="0"/>
      <w:marTop w:val="0"/>
      <w:marBottom w:val="0"/>
      <w:divBdr>
        <w:top w:val="none" w:sz="0" w:space="0" w:color="auto"/>
        <w:left w:val="none" w:sz="0" w:space="0" w:color="auto"/>
        <w:bottom w:val="none" w:sz="0" w:space="0" w:color="auto"/>
        <w:right w:val="none" w:sz="0" w:space="0" w:color="auto"/>
      </w:divBdr>
    </w:div>
    <w:div w:id="2063745398">
      <w:bodyDiv w:val="1"/>
      <w:marLeft w:val="0"/>
      <w:marRight w:val="0"/>
      <w:marTop w:val="0"/>
      <w:marBottom w:val="0"/>
      <w:divBdr>
        <w:top w:val="none" w:sz="0" w:space="0" w:color="auto"/>
        <w:left w:val="none" w:sz="0" w:space="0" w:color="auto"/>
        <w:bottom w:val="none" w:sz="0" w:space="0" w:color="auto"/>
        <w:right w:val="none" w:sz="0" w:space="0" w:color="auto"/>
      </w:divBdr>
    </w:div>
    <w:div w:id="2066679756">
      <w:bodyDiv w:val="1"/>
      <w:marLeft w:val="0"/>
      <w:marRight w:val="0"/>
      <w:marTop w:val="0"/>
      <w:marBottom w:val="0"/>
      <w:divBdr>
        <w:top w:val="none" w:sz="0" w:space="0" w:color="auto"/>
        <w:left w:val="none" w:sz="0" w:space="0" w:color="auto"/>
        <w:bottom w:val="none" w:sz="0" w:space="0" w:color="auto"/>
        <w:right w:val="none" w:sz="0" w:space="0" w:color="auto"/>
      </w:divBdr>
    </w:div>
    <w:div w:id="2125154024">
      <w:bodyDiv w:val="1"/>
      <w:marLeft w:val="0"/>
      <w:marRight w:val="0"/>
      <w:marTop w:val="0"/>
      <w:marBottom w:val="0"/>
      <w:divBdr>
        <w:top w:val="none" w:sz="0" w:space="0" w:color="auto"/>
        <w:left w:val="none" w:sz="0" w:space="0" w:color="auto"/>
        <w:bottom w:val="none" w:sz="0" w:space="0" w:color="auto"/>
        <w:right w:val="none" w:sz="0" w:space="0" w:color="auto"/>
      </w:divBdr>
    </w:div>
    <w:div w:id="213281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0F756-8B34-4DD0-A535-8741C3BF2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19</Pages>
  <Words>20636</Words>
  <Characters>11764</Characters>
  <Application>Microsoft Office Word</Application>
  <DocSecurity>0</DocSecurity>
  <Lines>98</Lines>
  <Paragraphs>64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Міщенков Євген Сергійович</dc:creator>
  <cp:keywords/>
  <dc:description/>
  <cp:lastModifiedBy>Kudrenko B.V.</cp:lastModifiedBy>
  <cp:revision>17</cp:revision>
  <cp:lastPrinted>2020-03-19T08:17:00Z</cp:lastPrinted>
  <dcterms:created xsi:type="dcterms:W3CDTF">2019-12-12T12:16:00Z</dcterms:created>
  <dcterms:modified xsi:type="dcterms:W3CDTF">2020-04-01T14:44:00Z</dcterms:modified>
</cp:coreProperties>
</file>