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75" w:rsidRPr="008B5975" w:rsidRDefault="008B5975" w:rsidP="008B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r w:rsidRPr="008B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ОВІДОМЛЕННЯ</w:t>
      </w:r>
    </w:p>
    <w:p w:rsidR="008B5975" w:rsidRPr="008B5975" w:rsidRDefault="008B5975" w:rsidP="008B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оприлюднення проєкту регуляторного акта –</w:t>
      </w:r>
    </w:p>
    <w:p w:rsidR="008B5975" w:rsidRPr="008B5975" w:rsidRDefault="000C3038" w:rsidP="00A600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проєкту </w:t>
      </w:r>
      <w:r w:rsidRPr="000C3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Закону України «Про внесення змін до Бюджетного кодексу України щодо стимулювання інноваційної діяльності бюджетних установ»</w:t>
      </w:r>
    </w:p>
    <w:p w:rsidR="008B5975" w:rsidRPr="008B5975" w:rsidRDefault="008B5975" w:rsidP="008B59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97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B5975" w:rsidRDefault="008B5975" w:rsidP="00A60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Проєкт </w:t>
      </w:r>
      <w:r w:rsidR="0008705A" w:rsidRPr="000870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України «Про внесення змін до Бюджетного кодексу України щодо стимулювання інноваційної діяльності бюджетних установ» </w:t>
      </w:r>
      <w:r w:rsidR="00A60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оприлюднено «</w:t>
      </w:r>
      <w:r w:rsidR="000870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1875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 </w:t>
      </w:r>
      <w:r w:rsidR="000870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грудня</w:t>
      </w: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2019 року у підрозділі «Громадське обговорення» розділу «Консультації з громадськістю» та у розділі «Регуляторна політика» офіційного веб-сайту МОН (</w:t>
      </w:r>
      <w:hyperlink r:id="rId4" w:history="1">
        <w:r w:rsidR="00EF3185" w:rsidRPr="006D15E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www.mon.gov.ua</w:t>
        </w:r>
      </w:hyperlink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B75E02" w:rsidRDefault="00B75E02" w:rsidP="00B75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F3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чікується, що результато</w:t>
      </w:r>
      <w:r w:rsidR="000870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 реалізації проєкту акта стане</w:t>
      </w:r>
      <w:r w:rsidRPr="00EF3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70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створення сприятливих </w:t>
      </w:r>
      <w:r w:rsidR="0008705A" w:rsidRPr="000870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 для реалізації наукової, науково-технічної та інноваційної діяльності; підвищення ефективності вкладених бюджетних коштів у науково-технічні дослідження; збільшення обсягу інвестицій в основний капітал; підвищення частки інноваційно активних підприємств у реальному секторі економіки; збільшення частки інноваційної продукції в прирості валового внутрішнього продукту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B75E02" w:rsidRDefault="00A60002" w:rsidP="00EF3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Основною метою державного регулювання є </w:t>
      </w:r>
      <w:r w:rsidR="0008705A" w:rsidRPr="000870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вдосконалення механізму державної підтримки інноваційної діяльності суб’єктів господарювання (бюджетних установ, організацій та підприємств) за пріоритетними напрямами інноваційної діяльно</w:t>
      </w:r>
      <w:bookmarkStart w:id="0" w:name="_GoBack"/>
      <w:bookmarkEnd w:id="0"/>
      <w:r w:rsidR="0008705A" w:rsidRPr="000870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</w:t>
      </w:r>
      <w:r w:rsidRPr="00A60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B5975" w:rsidRPr="008B5975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Зауваження та пропозиції до проєкту приймаються в письмовому вигляді та електронною поштою протягом місяця за адресами:</w:t>
      </w:r>
    </w:p>
    <w:p w:rsidR="001875CE" w:rsidRPr="001875CE" w:rsidRDefault="001875CE" w:rsidP="001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75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освіти і науки України, проспект Перемоги, 10, м. Київ, 01135;</w:t>
      </w:r>
    </w:p>
    <w:p w:rsidR="001875CE" w:rsidRPr="001875CE" w:rsidRDefault="001875CE" w:rsidP="001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75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e-</w:t>
      </w:r>
      <w:proofErr w:type="spellStart"/>
      <w:r w:rsidRPr="001875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Pr="001875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kharina@mon.gov.ua, Харіна Олена Олегівна;</w:t>
      </w:r>
    </w:p>
    <w:p w:rsidR="001875CE" w:rsidRDefault="001875CE" w:rsidP="001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875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</w:t>
      </w:r>
      <w:proofErr w:type="spellEnd"/>
      <w:r w:rsidRPr="001875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.: (044) 287-82-17.</w:t>
      </w:r>
    </w:p>
    <w:p w:rsidR="001875CE" w:rsidRDefault="001875CE" w:rsidP="001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B5975" w:rsidRPr="008B5975" w:rsidRDefault="008B5975" w:rsidP="001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Державна регуляторна служба України, вул. Арсенальна, 9/11, м. Київ, 01011;</w:t>
      </w:r>
    </w:p>
    <w:p w:rsidR="00F45046" w:rsidRDefault="008B5975" w:rsidP="00EF3185">
      <w:pPr>
        <w:spacing w:after="0" w:line="240" w:lineRule="auto"/>
        <w:ind w:firstLine="709"/>
        <w:jc w:val="both"/>
      </w:pP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е-</w:t>
      </w:r>
      <w:proofErr w:type="spellStart"/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hyperlink r:id="rId5" w:history="1">
        <w:r w:rsidRPr="008B597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uk-UA"/>
          </w:rPr>
          <w:t>inform@dkrp.gov.ua</w:t>
        </w:r>
      </w:hyperlink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F45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75"/>
    <w:rsid w:val="0008705A"/>
    <w:rsid w:val="000C3038"/>
    <w:rsid w:val="001875CE"/>
    <w:rsid w:val="0032734A"/>
    <w:rsid w:val="008B5975"/>
    <w:rsid w:val="00A60002"/>
    <w:rsid w:val="00B75E02"/>
    <w:rsid w:val="00CD653F"/>
    <w:rsid w:val="00EF3185"/>
    <w:rsid w:val="00F4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4203"/>
  <w15:chartTrackingRefBased/>
  <w15:docId w15:val="{AEEFEAB7-689A-4A8F-95B5-2CE9A5AA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F3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Kharina O.O.</dc:creator>
  <cp:keywords/>
  <dc:description/>
  <cp:lastModifiedBy>Kharina O.O.</cp:lastModifiedBy>
  <cp:revision>3</cp:revision>
  <dcterms:created xsi:type="dcterms:W3CDTF">2020-01-27T09:14:00Z</dcterms:created>
  <dcterms:modified xsi:type="dcterms:W3CDTF">2020-01-27T09:28:00Z</dcterms:modified>
</cp:coreProperties>
</file>