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99F9" w14:textId="77777777" w:rsidR="00E706D5" w:rsidRPr="00DC43FF" w:rsidRDefault="00E706D5" w:rsidP="00E706D5">
      <w:pPr>
        <w:shd w:val="clear" w:color="auto" w:fill="FFFFFF"/>
        <w:ind w:firstLine="709"/>
        <w:jc w:val="center"/>
        <w:rPr>
          <w:b/>
          <w:bCs/>
          <w:color w:val="000000"/>
          <w:sz w:val="28"/>
          <w:szCs w:val="28"/>
          <w:lang w:val="uk-UA"/>
        </w:rPr>
      </w:pPr>
      <w:r w:rsidRPr="00DC43FF">
        <w:rPr>
          <w:b/>
          <w:bCs/>
          <w:color w:val="000000"/>
          <w:sz w:val="28"/>
          <w:szCs w:val="28"/>
          <w:lang w:val="uk-UA"/>
        </w:rPr>
        <w:t>Аналіз регуляторного впливу</w:t>
      </w:r>
    </w:p>
    <w:p w14:paraId="520036C1" w14:textId="77777777" w:rsidR="006255DA" w:rsidRDefault="00E706D5" w:rsidP="004C37EE">
      <w:pPr>
        <w:ind w:firstLine="709"/>
        <w:jc w:val="center"/>
        <w:rPr>
          <w:b/>
          <w:bCs/>
          <w:color w:val="000000"/>
          <w:sz w:val="28"/>
          <w:szCs w:val="28"/>
          <w:lang w:val="uk-UA"/>
        </w:rPr>
      </w:pPr>
      <w:r w:rsidRPr="00DC43FF">
        <w:rPr>
          <w:b/>
          <w:bCs/>
          <w:color w:val="000000"/>
          <w:sz w:val="28"/>
          <w:szCs w:val="28"/>
          <w:lang w:val="uk-UA"/>
        </w:rPr>
        <w:t xml:space="preserve">до </w:t>
      </w:r>
      <w:r w:rsidR="008E77B1" w:rsidRPr="00DC43FF">
        <w:rPr>
          <w:b/>
          <w:bCs/>
          <w:color w:val="000000"/>
          <w:sz w:val="28"/>
          <w:szCs w:val="28"/>
          <w:lang w:val="uk-UA"/>
        </w:rPr>
        <w:t>проє</w:t>
      </w:r>
      <w:r w:rsidR="00264E6D" w:rsidRPr="00DC43FF">
        <w:rPr>
          <w:b/>
          <w:bCs/>
          <w:color w:val="000000"/>
          <w:sz w:val="28"/>
          <w:szCs w:val="28"/>
          <w:lang w:val="uk-UA"/>
        </w:rPr>
        <w:t xml:space="preserve">кту </w:t>
      </w:r>
      <w:r w:rsidR="004C37EE" w:rsidRPr="004C37EE">
        <w:rPr>
          <w:b/>
          <w:bCs/>
          <w:color w:val="000000"/>
          <w:sz w:val="28"/>
          <w:szCs w:val="28"/>
          <w:lang w:val="uk-UA"/>
        </w:rPr>
        <w:t xml:space="preserve">Закону України «Про внесення змін до </w:t>
      </w:r>
    </w:p>
    <w:p w14:paraId="114341C9" w14:textId="5F8A26D2" w:rsidR="00E706D5" w:rsidRDefault="004C37EE" w:rsidP="004C37EE">
      <w:pPr>
        <w:ind w:firstLine="709"/>
        <w:jc w:val="center"/>
        <w:rPr>
          <w:b/>
          <w:bCs/>
          <w:color w:val="000000"/>
          <w:sz w:val="28"/>
          <w:szCs w:val="28"/>
          <w:lang w:val="uk-UA"/>
        </w:rPr>
      </w:pPr>
      <w:r w:rsidRPr="004C37EE">
        <w:rPr>
          <w:b/>
          <w:bCs/>
          <w:color w:val="000000"/>
          <w:sz w:val="28"/>
          <w:szCs w:val="28"/>
          <w:lang w:val="uk-UA"/>
        </w:rPr>
        <w:t>Бюджетного кодексу України щодо стимулювання інноваційної діяльності бюджетних установ»</w:t>
      </w:r>
    </w:p>
    <w:p w14:paraId="020CE7B3" w14:textId="77777777" w:rsidR="00000164" w:rsidRPr="00DC43FF" w:rsidRDefault="00000164" w:rsidP="00D51368">
      <w:pPr>
        <w:ind w:firstLine="709"/>
        <w:jc w:val="center"/>
        <w:rPr>
          <w:b/>
          <w:bCs/>
          <w:color w:val="000000"/>
          <w:sz w:val="28"/>
          <w:szCs w:val="28"/>
          <w:lang w:val="uk-UA"/>
        </w:rPr>
      </w:pPr>
    </w:p>
    <w:p w14:paraId="0A099CC7" w14:textId="77777777" w:rsidR="00E706D5" w:rsidRPr="00DC43FF" w:rsidRDefault="00E706D5" w:rsidP="00E706D5">
      <w:pPr>
        <w:ind w:firstLine="709"/>
        <w:contextualSpacing/>
        <w:jc w:val="both"/>
        <w:rPr>
          <w:b/>
          <w:bCs/>
          <w:color w:val="000000"/>
          <w:sz w:val="28"/>
          <w:szCs w:val="28"/>
          <w:lang w:val="uk-UA"/>
        </w:rPr>
      </w:pPr>
      <w:r w:rsidRPr="00DC43FF">
        <w:rPr>
          <w:b/>
          <w:bCs/>
          <w:color w:val="000000"/>
          <w:sz w:val="28"/>
          <w:szCs w:val="28"/>
          <w:lang w:val="uk-UA"/>
        </w:rPr>
        <w:t>І. Визначення проблеми</w:t>
      </w:r>
    </w:p>
    <w:p w14:paraId="0F409DCC" w14:textId="26A25253" w:rsidR="00371195" w:rsidRDefault="00371195" w:rsidP="00F02703">
      <w:pPr>
        <w:widowControl/>
        <w:autoSpaceDE/>
        <w:autoSpaceDN/>
        <w:adjustRightInd/>
        <w:ind w:firstLine="567"/>
        <w:jc w:val="both"/>
        <w:rPr>
          <w:rFonts w:eastAsia="Calibri"/>
          <w:sz w:val="28"/>
          <w:szCs w:val="28"/>
          <w:lang w:val="uk-UA"/>
        </w:rPr>
      </w:pPr>
      <w:r>
        <w:rPr>
          <w:rFonts w:eastAsia="Calibri"/>
          <w:sz w:val="28"/>
          <w:szCs w:val="28"/>
          <w:lang w:val="uk-UA"/>
        </w:rPr>
        <w:t>Заклади вищої освіти</w:t>
      </w:r>
      <w:r w:rsidR="0062573F">
        <w:rPr>
          <w:rFonts w:eastAsia="Calibri"/>
          <w:sz w:val="28"/>
          <w:szCs w:val="28"/>
          <w:lang w:val="uk-UA"/>
        </w:rPr>
        <w:t xml:space="preserve"> (ЗВО)</w:t>
      </w:r>
      <w:r>
        <w:rPr>
          <w:rFonts w:eastAsia="Calibri"/>
          <w:sz w:val="28"/>
          <w:szCs w:val="28"/>
          <w:lang w:val="uk-UA"/>
        </w:rPr>
        <w:t>, наукові установи</w:t>
      </w:r>
      <w:r w:rsidR="0062573F">
        <w:rPr>
          <w:rFonts w:eastAsia="Calibri"/>
          <w:sz w:val="28"/>
          <w:szCs w:val="28"/>
          <w:lang w:val="uk-UA"/>
        </w:rPr>
        <w:t xml:space="preserve"> (НУ)</w:t>
      </w:r>
      <w:r>
        <w:rPr>
          <w:rFonts w:eastAsia="Calibri"/>
          <w:sz w:val="28"/>
          <w:szCs w:val="28"/>
          <w:lang w:val="uk-UA"/>
        </w:rPr>
        <w:t xml:space="preserve"> й досі не виступають </w:t>
      </w:r>
      <w:r w:rsidRPr="00371195">
        <w:rPr>
          <w:rFonts w:eastAsia="Calibri"/>
          <w:sz w:val="28"/>
          <w:szCs w:val="28"/>
          <w:lang w:val="uk-UA"/>
        </w:rPr>
        <w:t>ефективним інструментом впливу на розвиток інноваційних процесів</w:t>
      </w:r>
      <w:r>
        <w:rPr>
          <w:rFonts w:eastAsia="Calibri"/>
          <w:sz w:val="28"/>
          <w:szCs w:val="28"/>
          <w:lang w:val="uk-UA"/>
        </w:rPr>
        <w:t xml:space="preserve">.  </w:t>
      </w:r>
    </w:p>
    <w:p w14:paraId="60654AD9" w14:textId="540143B8" w:rsidR="00371195" w:rsidRDefault="00371195" w:rsidP="006247F5">
      <w:pPr>
        <w:widowControl/>
        <w:autoSpaceDE/>
        <w:autoSpaceDN/>
        <w:adjustRightInd/>
        <w:ind w:firstLine="567"/>
        <w:jc w:val="both"/>
        <w:rPr>
          <w:rFonts w:eastAsia="Calibri"/>
          <w:sz w:val="28"/>
          <w:szCs w:val="28"/>
          <w:lang w:val="uk-UA"/>
        </w:rPr>
      </w:pPr>
      <w:r w:rsidRPr="006247F5">
        <w:rPr>
          <w:rFonts w:eastAsia="Calibri"/>
          <w:sz w:val="28"/>
          <w:szCs w:val="28"/>
          <w:lang w:val="uk-UA"/>
        </w:rPr>
        <w:t xml:space="preserve">Крім того, </w:t>
      </w:r>
      <w:r w:rsidR="006247F5" w:rsidRPr="006247F5">
        <w:rPr>
          <w:rFonts w:eastAsia="Calibri"/>
          <w:sz w:val="28"/>
          <w:szCs w:val="28"/>
          <w:lang w:val="uk-UA"/>
        </w:rPr>
        <w:t>з прийняттям Законів України «Про наукові парки», «Про вищу освіту», «Про наукову та науково-технічну діяльність» бюджетні установи (ЗВО та НУ) отримали право спільно з інвесторами створювати суб’єкти господарювання з метою реалізації наукової, науково-технічної та інноваційної діяльності. Разом з цим, законами не передбачено простого механізму отримання прибутку від комерціалізації об’єктів інтелектуальної власності, результатів наукових досліджень.</w:t>
      </w:r>
      <w:r w:rsidR="007A6802" w:rsidRPr="007A6802">
        <w:rPr>
          <w:lang w:val="uk-UA"/>
        </w:rPr>
        <w:t xml:space="preserve"> </w:t>
      </w:r>
      <w:r w:rsidR="007A6802">
        <w:rPr>
          <w:rFonts w:eastAsia="Calibri"/>
          <w:sz w:val="28"/>
          <w:szCs w:val="28"/>
          <w:lang w:val="uk-UA"/>
        </w:rPr>
        <w:t>Ві</w:t>
      </w:r>
      <w:r w:rsidR="007A6802" w:rsidRPr="007A6802">
        <w:rPr>
          <w:rFonts w:eastAsia="Calibri"/>
          <w:sz w:val="28"/>
          <w:szCs w:val="28"/>
          <w:lang w:val="uk-UA"/>
        </w:rPr>
        <w:t>дсутність можливості зараховувати до складу інших джерел власних надходжень бюджетних установ дивідендів (доходу), нарахованого на акції (частки, паї) господарських товариств, у статутних капіталах яких є нематеріальні активи, виключні майнові права на які належать бюджетній установі, обмежують фінансову автономію ЗВО.</w:t>
      </w:r>
      <w:r w:rsidR="007A6802">
        <w:rPr>
          <w:rFonts w:eastAsia="Calibri"/>
          <w:sz w:val="28"/>
          <w:szCs w:val="28"/>
          <w:lang w:val="uk-UA"/>
        </w:rPr>
        <w:t xml:space="preserve"> </w:t>
      </w:r>
      <w:r w:rsidRPr="006247F5">
        <w:rPr>
          <w:rFonts w:eastAsia="Calibri"/>
          <w:sz w:val="28"/>
          <w:szCs w:val="28"/>
          <w:lang w:val="uk-UA"/>
        </w:rPr>
        <w:t xml:space="preserve">Як наслідок, </w:t>
      </w:r>
      <w:r w:rsidR="009C63A2" w:rsidRPr="006247F5">
        <w:rPr>
          <w:rFonts w:eastAsia="Calibri"/>
          <w:sz w:val="28"/>
          <w:szCs w:val="28"/>
          <w:lang w:val="uk-UA"/>
        </w:rPr>
        <w:t>інноваційна інфраструктура</w:t>
      </w:r>
      <w:r w:rsidR="006247F5" w:rsidRPr="006247F5">
        <w:rPr>
          <w:rFonts w:eastAsia="Calibri"/>
          <w:sz w:val="28"/>
          <w:szCs w:val="28"/>
          <w:lang w:val="uk-UA"/>
        </w:rPr>
        <w:t xml:space="preserve">, що створена </w:t>
      </w:r>
      <w:r w:rsidR="009C63A2" w:rsidRPr="006247F5">
        <w:rPr>
          <w:rFonts w:eastAsia="Calibri"/>
          <w:sz w:val="28"/>
          <w:szCs w:val="28"/>
          <w:lang w:val="uk-UA"/>
        </w:rPr>
        <w:t xml:space="preserve"> </w:t>
      </w:r>
      <w:r w:rsidR="006247F5" w:rsidRPr="006247F5">
        <w:rPr>
          <w:rFonts w:eastAsia="Calibri"/>
          <w:sz w:val="28"/>
          <w:szCs w:val="28"/>
          <w:lang w:val="uk-UA"/>
        </w:rPr>
        <w:t>на базі бюджетних установ (</w:t>
      </w:r>
      <w:r w:rsidR="0062573F">
        <w:rPr>
          <w:rFonts w:eastAsia="Calibri"/>
          <w:sz w:val="28"/>
          <w:szCs w:val="28"/>
          <w:lang w:val="uk-UA"/>
        </w:rPr>
        <w:t>ЗВО та НУ</w:t>
      </w:r>
      <w:r w:rsidR="006247F5" w:rsidRPr="006247F5">
        <w:rPr>
          <w:rFonts w:eastAsia="Calibri"/>
          <w:sz w:val="28"/>
          <w:szCs w:val="28"/>
          <w:lang w:val="uk-UA"/>
        </w:rPr>
        <w:t xml:space="preserve">) </w:t>
      </w:r>
      <w:r w:rsidR="009C63A2" w:rsidRPr="006247F5">
        <w:rPr>
          <w:rFonts w:eastAsia="Calibri"/>
          <w:sz w:val="28"/>
          <w:szCs w:val="28"/>
          <w:lang w:val="uk-UA"/>
        </w:rPr>
        <w:t>розвивається повільно, що є не пр</w:t>
      </w:r>
      <w:r w:rsidR="0062573F">
        <w:rPr>
          <w:rFonts w:eastAsia="Calibri"/>
          <w:sz w:val="28"/>
          <w:szCs w:val="28"/>
          <w:lang w:val="uk-UA"/>
        </w:rPr>
        <w:t>ипустимим при швидкості змін, які відбуваються у</w:t>
      </w:r>
      <w:r w:rsidR="009C63A2" w:rsidRPr="006247F5">
        <w:rPr>
          <w:rFonts w:eastAsia="Calibri"/>
          <w:sz w:val="28"/>
          <w:szCs w:val="28"/>
          <w:lang w:val="uk-UA"/>
        </w:rPr>
        <w:t xml:space="preserve"> світі. На жаль, інновації в Україні мають низьку якість та майже не виходять на ринок.</w:t>
      </w:r>
      <w:r w:rsidR="009C63A2">
        <w:rPr>
          <w:rFonts w:eastAsia="Calibri"/>
          <w:sz w:val="28"/>
          <w:szCs w:val="28"/>
          <w:lang w:val="uk-UA"/>
        </w:rPr>
        <w:t xml:space="preserve"> </w:t>
      </w:r>
    </w:p>
    <w:p w14:paraId="25297A3A" w14:textId="25D248D3" w:rsidR="00462123" w:rsidRPr="00DC43FF" w:rsidRDefault="00BB2296" w:rsidP="006247F5">
      <w:pPr>
        <w:widowControl/>
        <w:autoSpaceDE/>
        <w:autoSpaceDN/>
        <w:adjustRightInd/>
        <w:ind w:firstLine="567"/>
        <w:jc w:val="both"/>
        <w:rPr>
          <w:rFonts w:eastAsia="Calibri"/>
          <w:sz w:val="28"/>
          <w:szCs w:val="28"/>
          <w:lang w:val="uk-UA"/>
        </w:rPr>
      </w:pPr>
      <w:r w:rsidRPr="00DC43FF">
        <w:rPr>
          <w:rFonts w:eastAsia="Calibri"/>
          <w:sz w:val="28"/>
          <w:szCs w:val="28"/>
          <w:lang w:val="uk-UA"/>
        </w:rPr>
        <w:t xml:space="preserve">На сьогодні існує низка </w:t>
      </w:r>
      <w:r w:rsidR="00462123" w:rsidRPr="00DC43FF">
        <w:rPr>
          <w:rFonts w:eastAsia="Calibri"/>
          <w:sz w:val="28"/>
          <w:szCs w:val="28"/>
          <w:lang w:val="uk-UA"/>
        </w:rPr>
        <w:t>проблем, які потребують вирішення:</w:t>
      </w:r>
    </w:p>
    <w:p w14:paraId="375ADC90" w14:textId="08236E0B" w:rsidR="009C63A2" w:rsidRPr="009C63A2" w:rsidRDefault="0062573F" w:rsidP="009C63A2">
      <w:pPr>
        <w:widowControl/>
        <w:autoSpaceDE/>
        <w:autoSpaceDN/>
        <w:adjustRightInd/>
        <w:ind w:firstLine="567"/>
        <w:jc w:val="both"/>
        <w:rPr>
          <w:rFonts w:eastAsia="Calibri"/>
          <w:sz w:val="28"/>
          <w:szCs w:val="28"/>
          <w:lang w:val="uk-UA"/>
        </w:rPr>
      </w:pPr>
      <w:r>
        <w:rPr>
          <w:rFonts w:eastAsia="Calibri"/>
          <w:sz w:val="28"/>
          <w:szCs w:val="28"/>
          <w:lang w:val="uk-UA"/>
        </w:rPr>
        <w:t>складність взаємодії між ЗВО/НУ</w:t>
      </w:r>
      <w:r w:rsidR="009C63A2" w:rsidRPr="009C63A2">
        <w:rPr>
          <w:rFonts w:eastAsia="Calibri"/>
          <w:sz w:val="28"/>
          <w:szCs w:val="28"/>
          <w:lang w:val="uk-UA"/>
        </w:rPr>
        <w:t xml:space="preserve"> та науковим парком</w:t>
      </w:r>
      <w:r w:rsidR="007A6802">
        <w:rPr>
          <w:rFonts w:eastAsia="Calibri"/>
          <w:sz w:val="28"/>
          <w:szCs w:val="28"/>
          <w:lang w:val="uk-UA"/>
        </w:rPr>
        <w:t xml:space="preserve"> в частині налагодження ефективної співпраці з метою реалізації стратегічних цілей</w:t>
      </w:r>
      <w:r w:rsidR="009C63A2" w:rsidRPr="009C63A2">
        <w:rPr>
          <w:rFonts w:eastAsia="Calibri"/>
          <w:sz w:val="28"/>
          <w:szCs w:val="28"/>
          <w:lang w:val="uk-UA"/>
        </w:rPr>
        <w:t>; відсутність</w:t>
      </w:r>
      <w:r w:rsidR="007A6802">
        <w:rPr>
          <w:rFonts w:eastAsia="Calibri"/>
          <w:sz w:val="28"/>
          <w:szCs w:val="28"/>
          <w:lang w:val="uk-UA"/>
        </w:rPr>
        <w:t xml:space="preserve"> у наукового парку</w:t>
      </w:r>
      <w:r w:rsidR="009C63A2" w:rsidRPr="009C63A2">
        <w:rPr>
          <w:rFonts w:eastAsia="Calibri"/>
          <w:sz w:val="28"/>
          <w:szCs w:val="28"/>
          <w:lang w:val="uk-UA"/>
        </w:rPr>
        <w:t xml:space="preserve"> власної інфраструктури та складність з орендою приміщення, обладнанням тощо; </w:t>
      </w:r>
    </w:p>
    <w:p w14:paraId="17637390" w14:textId="35748CE6" w:rsidR="009C63A2" w:rsidRPr="009C63A2" w:rsidRDefault="009C63A2" w:rsidP="009C63A2">
      <w:pPr>
        <w:widowControl/>
        <w:autoSpaceDE/>
        <w:autoSpaceDN/>
        <w:adjustRightInd/>
        <w:ind w:firstLine="567"/>
        <w:jc w:val="both"/>
        <w:rPr>
          <w:rFonts w:eastAsia="Calibri"/>
          <w:sz w:val="28"/>
          <w:szCs w:val="28"/>
          <w:lang w:val="uk-UA"/>
        </w:rPr>
      </w:pPr>
      <w:r w:rsidRPr="009C63A2">
        <w:rPr>
          <w:rFonts w:eastAsia="Calibri"/>
          <w:sz w:val="28"/>
          <w:szCs w:val="28"/>
          <w:lang w:val="uk-UA"/>
        </w:rPr>
        <w:t>не кон</w:t>
      </w:r>
      <w:r w:rsidR="0062573F">
        <w:rPr>
          <w:rFonts w:eastAsia="Calibri"/>
          <w:sz w:val="28"/>
          <w:szCs w:val="28"/>
          <w:lang w:val="uk-UA"/>
        </w:rPr>
        <w:t>кретизовано участь ЗВО/НУ</w:t>
      </w:r>
      <w:r w:rsidRPr="009C63A2">
        <w:rPr>
          <w:rFonts w:eastAsia="Calibri"/>
          <w:sz w:val="28"/>
          <w:szCs w:val="28"/>
          <w:lang w:val="uk-UA"/>
        </w:rPr>
        <w:t xml:space="preserve"> в процесі комерціалізації результатів наукових досліджень, науково-технічних (експериментальних) розробок; </w:t>
      </w:r>
    </w:p>
    <w:p w14:paraId="7F1583E9" w14:textId="6D4C467D" w:rsidR="009C63A2" w:rsidRDefault="009C63A2" w:rsidP="00276051">
      <w:pPr>
        <w:widowControl/>
        <w:autoSpaceDE/>
        <w:autoSpaceDN/>
        <w:adjustRightInd/>
        <w:ind w:firstLine="567"/>
        <w:jc w:val="both"/>
        <w:rPr>
          <w:rFonts w:eastAsia="Calibri"/>
          <w:sz w:val="28"/>
          <w:szCs w:val="28"/>
          <w:lang w:val="uk-UA"/>
        </w:rPr>
      </w:pPr>
      <w:r>
        <w:rPr>
          <w:rFonts w:eastAsia="Calibri"/>
          <w:sz w:val="28"/>
          <w:szCs w:val="28"/>
          <w:lang w:val="uk-UA"/>
        </w:rPr>
        <w:t xml:space="preserve">відсутня можливість </w:t>
      </w:r>
      <w:r w:rsidR="007A6802">
        <w:rPr>
          <w:rFonts w:eastAsia="Calibri"/>
          <w:sz w:val="28"/>
          <w:szCs w:val="28"/>
          <w:lang w:val="uk-UA"/>
        </w:rPr>
        <w:t>розпорядження</w:t>
      </w:r>
      <w:r>
        <w:rPr>
          <w:rFonts w:eastAsia="Calibri"/>
          <w:sz w:val="28"/>
          <w:szCs w:val="28"/>
          <w:lang w:val="uk-UA"/>
        </w:rPr>
        <w:t xml:space="preserve"> бюджетними установами (</w:t>
      </w:r>
      <w:r w:rsidR="006255DA">
        <w:rPr>
          <w:rFonts w:eastAsia="Calibri"/>
          <w:sz w:val="28"/>
          <w:szCs w:val="28"/>
          <w:lang w:val="uk-UA"/>
        </w:rPr>
        <w:t>ЗВО</w:t>
      </w:r>
      <w:r>
        <w:rPr>
          <w:rFonts w:eastAsia="Calibri"/>
          <w:sz w:val="28"/>
          <w:szCs w:val="28"/>
          <w:lang w:val="uk-UA"/>
        </w:rPr>
        <w:t xml:space="preserve"> та </w:t>
      </w:r>
      <w:r w:rsidR="006255DA">
        <w:rPr>
          <w:rFonts w:eastAsia="Calibri"/>
          <w:sz w:val="28"/>
          <w:szCs w:val="28"/>
          <w:lang w:val="uk-UA"/>
        </w:rPr>
        <w:t>НУ</w:t>
      </w:r>
      <w:r>
        <w:rPr>
          <w:rFonts w:eastAsia="Calibri"/>
          <w:sz w:val="28"/>
          <w:szCs w:val="28"/>
          <w:lang w:val="uk-UA"/>
        </w:rPr>
        <w:t>) прибутк</w:t>
      </w:r>
      <w:r w:rsidR="007A6802">
        <w:rPr>
          <w:rFonts w:eastAsia="Calibri"/>
          <w:sz w:val="28"/>
          <w:szCs w:val="28"/>
          <w:lang w:val="uk-UA"/>
        </w:rPr>
        <w:t>ом</w:t>
      </w:r>
      <w:r>
        <w:rPr>
          <w:rFonts w:eastAsia="Calibri"/>
          <w:sz w:val="28"/>
          <w:szCs w:val="28"/>
          <w:lang w:val="uk-UA"/>
        </w:rPr>
        <w:t xml:space="preserve"> від </w:t>
      </w:r>
      <w:r w:rsidRPr="009C63A2">
        <w:rPr>
          <w:rFonts w:eastAsia="Calibri"/>
          <w:bCs/>
          <w:sz w:val="28"/>
          <w:szCs w:val="28"/>
          <w:lang w:val="uk-UA"/>
        </w:rPr>
        <w:t>комерціалізації об’єктів інтелектуальної влас</w:t>
      </w:r>
      <w:r>
        <w:rPr>
          <w:rFonts w:eastAsia="Calibri"/>
          <w:bCs/>
          <w:sz w:val="28"/>
          <w:szCs w:val="28"/>
          <w:lang w:val="uk-UA"/>
        </w:rPr>
        <w:t xml:space="preserve">ності та </w:t>
      </w:r>
      <w:r w:rsidRPr="009C63A2">
        <w:rPr>
          <w:rFonts w:eastAsia="Calibri"/>
          <w:bCs/>
          <w:sz w:val="28"/>
          <w:szCs w:val="28"/>
          <w:lang w:val="uk-UA"/>
        </w:rPr>
        <w:t xml:space="preserve"> результатів наукових досліджень</w:t>
      </w:r>
      <w:r>
        <w:rPr>
          <w:rFonts w:eastAsia="Calibri"/>
          <w:bCs/>
          <w:sz w:val="28"/>
          <w:szCs w:val="28"/>
          <w:lang w:val="uk-UA"/>
        </w:rPr>
        <w:t xml:space="preserve"> на організацію їх основної діяльності.</w:t>
      </w:r>
    </w:p>
    <w:p w14:paraId="70A4465C" w14:textId="3847E101" w:rsidR="004E2759" w:rsidRPr="00DC43FF" w:rsidRDefault="004E2759" w:rsidP="00276051">
      <w:pPr>
        <w:widowControl/>
        <w:autoSpaceDE/>
        <w:autoSpaceDN/>
        <w:adjustRightInd/>
        <w:ind w:firstLine="567"/>
        <w:jc w:val="both"/>
        <w:rPr>
          <w:rFonts w:eastAsia="Calibri"/>
          <w:sz w:val="28"/>
          <w:szCs w:val="28"/>
          <w:lang w:val="uk-UA"/>
        </w:rPr>
      </w:pPr>
      <w:r w:rsidRPr="00DC43FF">
        <w:rPr>
          <w:rFonts w:eastAsia="Calibri"/>
          <w:sz w:val="28"/>
          <w:szCs w:val="28"/>
          <w:lang w:val="uk-UA"/>
        </w:rPr>
        <w:t>Проблем</w:t>
      </w:r>
      <w:r w:rsidR="0062573F">
        <w:rPr>
          <w:rFonts w:eastAsia="Calibri"/>
          <w:sz w:val="28"/>
          <w:szCs w:val="28"/>
          <w:lang w:val="uk-UA"/>
        </w:rPr>
        <w:t>а</w:t>
      </w:r>
      <w:r w:rsidRPr="00DC43FF">
        <w:rPr>
          <w:rFonts w:eastAsia="Calibri"/>
          <w:sz w:val="28"/>
          <w:szCs w:val="28"/>
          <w:lang w:val="uk-UA"/>
        </w:rPr>
        <w:t xml:space="preserve"> не може бути розв’язан</w:t>
      </w:r>
      <w:r w:rsidR="0062573F">
        <w:rPr>
          <w:rFonts w:eastAsia="Calibri"/>
          <w:sz w:val="28"/>
          <w:szCs w:val="28"/>
          <w:lang w:val="uk-UA"/>
        </w:rPr>
        <w:t>а</w:t>
      </w:r>
      <w:r w:rsidRPr="00DC43FF">
        <w:rPr>
          <w:rFonts w:eastAsia="Calibri"/>
          <w:sz w:val="28"/>
          <w:szCs w:val="28"/>
          <w:lang w:val="uk-UA"/>
        </w:rPr>
        <w:t xml:space="preserve"> за допомогою ринкових механізмів, оскільки узгодження регуляторних актів може бути здійснене лише шляхом внесення до них змін або їх скасування. </w:t>
      </w:r>
    </w:p>
    <w:p w14:paraId="692C3A2B" w14:textId="47E90B34" w:rsidR="00F02703" w:rsidRPr="00DC43FF" w:rsidRDefault="004E2759" w:rsidP="00D81E41">
      <w:pPr>
        <w:widowControl/>
        <w:autoSpaceDE/>
        <w:autoSpaceDN/>
        <w:adjustRightInd/>
        <w:ind w:firstLine="567"/>
        <w:jc w:val="both"/>
        <w:rPr>
          <w:rFonts w:eastAsia="Calibri"/>
          <w:sz w:val="28"/>
          <w:szCs w:val="28"/>
          <w:lang w:val="uk-UA"/>
        </w:rPr>
      </w:pPr>
      <w:r w:rsidRPr="00DC43FF">
        <w:rPr>
          <w:rFonts w:eastAsia="Calibri"/>
          <w:sz w:val="28"/>
          <w:szCs w:val="28"/>
          <w:lang w:val="uk-UA"/>
        </w:rPr>
        <w:t>Проблем</w:t>
      </w:r>
      <w:r w:rsidR="0020584F" w:rsidRPr="00DC43FF">
        <w:rPr>
          <w:rFonts w:eastAsia="Calibri"/>
          <w:sz w:val="28"/>
          <w:szCs w:val="28"/>
          <w:lang w:val="uk-UA"/>
        </w:rPr>
        <w:t>у</w:t>
      </w:r>
      <w:r w:rsidRPr="00DC43FF">
        <w:rPr>
          <w:rFonts w:eastAsia="Calibri"/>
          <w:sz w:val="28"/>
          <w:szCs w:val="28"/>
          <w:lang w:val="uk-UA"/>
        </w:rPr>
        <w:t xml:space="preserve"> не може бути розв’язан</w:t>
      </w:r>
      <w:r w:rsidR="0020584F" w:rsidRPr="00DC43FF">
        <w:rPr>
          <w:rFonts w:eastAsia="Calibri"/>
          <w:sz w:val="28"/>
          <w:szCs w:val="28"/>
          <w:lang w:val="uk-UA"/>
        </w:rPr>
        <w:t>о</w:t>
      </w:r>
      <w:r w:rsidRPr="00DC43FF">
        <w:rPr>
          <w:rFonts w:eastAsia="Calibri"/>
          <w:sz w:val="28"/>
          <w:szCs w:val="28"/>
          <w:lang w:val="uk-UA"/>
        </w:rPr>
        <w:t xml:space="preserve"> за допомогою чинних регуляторних актів, оскільки узгодження регуляторних актів може бути здійснене лише шляхом внесення до них змін або їх скасування.</w:t>
      </w:r>
    </w:p>
    <w:p w14:paraId="545A49A7" w14:textId="1C03B80C" w:rsidR="00264E6D" w:rsidRDefault="00E706D5" w:rsidP="00666C6E">
      <w:pPr>
        <w:ind w:firstLine="567"/>
        <w:jc w:val="both"/>
        <w:rPr>
          <w:sz w:val="28"/>
          <w:szCs w:val="28"/>
          <w:lang w:val="uk-UA"/>
        </w:rPr>
      </w:pPr>
      <w:r w:rsidRPr="00DC43FF">
        <w:rPr>
          <w:sz w:val="28"/>
          <w:szCs w:val="28"/>
          <w:lang w:val="uk-UA"/>
        </w:rPr>
        <w:t>Основні групи (підгрупи), на які проблема здійснює вплив:</w:t>
      </w:r>
    </w:p>
    <w:tbl>
      <w:tblPr>
        <w:tblStyle w:val="a7"/>
        <w:tblW w:w="9781" w:type="dxa"/>
        <w:tblInd w:w="-147" w:type="dxa"/>
        <w:tblLook w:val="04A0" w:firstRow="1" w:lastRow="0" w:firstColumn="1" w:lastColumn="0" w:noHBand="0" w:noVBand="1"/>
      </w:tblPr>
      <w:tblGrid>
        <w:gridCol w:w="8080"/>
        <w:gridCol w:w="851"/>
        <w:gridCol w:w="850"/>
      </w:tblGrid>
      <w:tr w:rsidR="00E706D5" w:rsidRPr="00DC43FF" w14:paraId="659E3F1A" w14:textId="77777777" w:rsidTr="003102F2">
        <w:tc>
          <w:tcPr>
            <w:tcW w:w="8080" w:type="dxa"/>
          </w:tcPr>
          <w:p w14:paraId="26C86283" w14:textId="77777777" w:rsidR="00E706D5" w:rsidRPr="0062573F" w:rsidRDefault="00E706D5" w:rsidP="00A031F1">
            <w:pPr>
              <w:jc w:val="both"/>
              <w:rPr>
                <w:sz w:val="28"/>
                <w:szCs w:val="28"/>
                <w:lang w:val="uk-UA"/>
              </w:rPr>
            </w:pPr>
            <w:r w:rsidRPr="0062573F">
              <w:rPr>
                <w:sz w:val="28"/>
                <w:szCs w:val="28"/>
                <w:lang w:val="uk-UA"/>
              </w:rPr>
              <w:t>Групи (підгрупи)</w:t>
            </w:r>
          </w:p>
        </w:tc>
        <w:tc>
          <w:tcPr>
            <w:tcW w:w="851" w:type="dxa"/>
          </w:tcPr>
          <w:p w14:paraId="70780312" w14:textId="77777777" w:rsidR="00E706D5" w:rsidRPr="0062573F" w:rsidRDefault="00E706D5" w:rsidP="00B8714E">
            <w:pPr>
              <w:jc w:val="center"/>
              <w:rPr>
                <w:sz w:val="28"/>
                <w:szCs w:val="28"/>
                <w:lang w:val="uk-UA"/>
              </w:rPr>
            </w:pPr>
            <w:r w:rsidRPr="0062573F">
              <w:rPr>
                <w:sz w:val="28"/>
                <w:szCs w:val="28"/>
                <w:lang w:val="uk-UA"/>
              </w:rPr>
              <w:t>Так</w:t>
            </w:r>
          </w:p>
        </w:tc>
        <w:tc>
          <w:tcPr>
            <w:tcW w:w="850" w:type="dxa"/>
          </w:tcPr>
          <w:p w14:paraId="471AAE51" w14:textId="77777777" w:rsidR="00E706D5" w:rsidRPr="0062573F" w:rsidRDefault="00E706D5" w:rsidP="00B8714E">
            <w:pPr>
              <w:jc w:val="center"/>
              <w:rPr>
                <w:sz w:val="28"/>
                <w:szCs w:val="28"/>
                <w:lang w:val="uk-UA"/>
              </w:rPr>
            </w:pPr>
            <w:r w:rsidRPr="0062573F">
              <w:rPr>
                <w:sz w:val="28"/>
                <w:szCs w:val="28"/>
                <w:lang w:val="uk-UA"/>
              </w:rPr>
              <w:t>Ні</w:t>
            </w:r>
          </w:p>
        </w:tc>
      </w:tr>
      <w:tr w:rsidR="00E706D5" w:rsidRPr="00DC43FF" w14:paraId="3EE18885" w14:textId="77777777" w:rsidTr="003102F2">
        <w:tc>
          <w:tcPr>
            <w:tcW w:w="8080" w:type="dxa"/>
          </w:tcPr>
          <w:p w14:paraId="02E7B4F2" w14:textId="54351B3E" w:rsidR="00E706D5" w:rsidRPr="0062573F" w:rsidRDefault="004C37EE" w:rsidP="004C37EE">
            <w:pPr>
              <w:jc w:val="both"/>
              <w:rPr>
                <w:sz w:val="28"/>
                <w:szCs w:val="28"/>
                <w:lang w:val="uk-UA"/>
              </w:rPr>
            </w:pPr>
            <w:r w:rsidRPr="0062573F">
              <w:rPr>
                <w:sz w:val="28"/>
                <w:szCs w:val="28"/>
                <w:lang w:val="uk-UA"/>
              </w:rPr>
              <w:t xml:space="preserve">Громадяни </w:t>
            </w:r>
            <w:r w:rsidR="002E7C52" w:rsidRPr="0062573F">
              <w:rPr>
                <w:sz w:val="28"/>
                <w:szCs w:val="28"/>
                <w:lang w:val="uk-UA"/>
              </w:rPr>
              <w:t>(</w:t>
            </w:r>
            <w:r w:rsidR="0062573F" w:rsidRPr="0062573F">
              <w:rPr>
                <w:sz w:val="28"/>
                <w:szCs w:val="28"/>
                <w:lang w:val="uk-UA"/>
              </w:rPr>
              <w:t>працівники ЗВО та НУ</w:t>
            </w:r>
            <w:r w:rsidR="002E7C52" w:rsidRPr="0062573F">
              <w:rPr>
                <w:sz w:val="28"/>
                <w:szCs w:val="28"/>
                <w:lang w:val="uk-UA"/>
              </w:rPr>
              <w:t>)</w:t>
            </w:r>
          </w:p>
        </w:tc>
        <w:tc>
          <w:tcPr>
            <w:tcW w:w="851" w:type="dxa"/>
          </w:tcPr>
          <w:p w14:paraId="0E155BFE" w14:textId="3721F49C" w:rsidR="00E706D5" w:rsidRPr="0062573F" w:rsidRDefault="00020DF9" w:rsidP="00B8714E">
            <w:pPr>
              <w:jc w:val="center"/>
              <w:rPr>
                <w:sz w:val="28"/>
                <w:szCs w:val="28"/>
                <w:lang w:val="uk-UA"/>
              </w:rPr>
            </w:pPr>
            <w:r w:rsidRPr="0062573F">
              <w:rPr>
                <w:sz w:val="28"/>
                <w:szCs w:val="28"/>
                <w:lang w:val="uk-UA"/>
              </w:rPr>
              <w:t>+</w:t>
            </w:r>
          </w:p>
        </w:tc>
        <w:tc>
          <w:tcPr>
            <w:tcW w:w="850" w:type="dxa"/>
          </w:tcPr>
          <w:p w14:paraId="6476DBF7" w14:textId="77777777" w:rsidR="00E706D5" w:rsidRPr="0062573F" w:rsidRDefault="00020DF9" w:rsidP="00B8714E">
            <w:pPr>
              <w:jc w:val="center"/>
              <w:rPr>
                <w:sz w:val="28"/>
                <w:szCs w:val="28"/>
                <w:lang w:val="uk-UA"/>
              </w:rPr>
            </w:pPr>
            <w:r w:rsidRPr="0062573F">
              <w:rPr>
                <w:sz w:val="28"/>
                <w:szCs w:val="28"/>
                <w:lang w:val="uk-UA"/>
              </w:rPr>
              <w:t>–</w:t>
            </w:r>
          </w:p>
        </w:tc>
      </w:tr>
      <w:tr w:rsidR="00E706D5" w:rsidRPr="00DC43FF" w14:paraId="5CAC3C45" w14:textId="77777777" w:rsidTr="003102F2">
        <w:tc>
          <w:tcPr>
            <w:tcW w:w="8080" w:type="dxa"/>
          </w:tcPr>
          <w:p w14:paraId="6D3F1E78" w14:textId="77777777" w:rsidR="00E706D5" w:rsidRPr="0062573F" w:rsidRDefault="00E706D5" w:rsidP="00A031F1">
            <w:pPr>
              <w:jc w:val="both"/>
              <w:rPr>
                <w:sz w:val="28"/>
                <w:szCs w:val="28"/>
                <w:lang w:val="uk-UA"/>
              </w:rPr>
            </w:pPr>
            <w:r w:rsidRPr="0062573F">
              <w:rPr>
                <w:sz w:val="28"/>
                <w:szCs w:val="28"/>
                <w:lang w:val="uk-UA"/>
              </w:rPr>
              <w:t>Держава</w:t>
            </w:r>
          </w:p>
        </w:tc>
        <w:tc>
          <w:tcPr>
            <w:tcW w:w="851" w:type="dxa"/>
          </w:tcPr>
          <w:p w14:paraId="2980DEBA" w14:textId="77777777" w:rsidR="00E706D5" w:rsidRPr="0062573F" w:rsidRDefault="00E706D5" w:rsidP="00B8714E">
            <w:pPr>
              <w:jc w:val="center"/>
              <w:rPr>
                <w:sz w:val="28"/>
                <w:szCs w:val="28"/>
                <w:lang w:val="uk-UA"/>
              </w:rPr>
            </w:pPr>
            <w:r w:rsidRPr="0062573F">
              <w:rPr>
                <w:sz w:val="28"/>
                <w:szCs w:val="28"/>
                <w:lang w:val="uk-UA"/>
              </w:rPr>
              <w:t>+</w:t>
            </w:r>
          </w:p>
        </w:tc>
        <w:tc>
          <w:tcPr>
            <w:tcW w:w="850" w:type="dxa"/>
          </w:tcPr>
          <w:p w14:paraId="4FED463C" w14:textId="77777777" w:rsidR="00E706D5" w:rsidRPr="0062573F" w:rsidRDefault="00E706D5" w:rsidP="00B8714E">
            <w:pPr>
              <w:jc w:val="center"/>
              <w:rPr>
                <w:sz w:val="28"/>
                <w:szCs w:val="28"/>
                <w:lang w:val="uk-UA"/>
              </w:rPr>
            </w:pPr>
            <w:r w:rsidRPr="0062573F">
              <w:rPr>
                <w:sz w:val="28"/>
                <w:szCs w:val="28"/>
                <w:lang w:val="uk-UA"/>
              </w:rPr>
              <w:t>–</w:t>
            </w:r>
          </w:p>
        </w:tc>
      </w:tr>
      <w:tr w:rsidR="00E706D5" w:rsidRPr="00DC43FF" w14:paraId="2A5494A6" w14:textId="77777777" w:rsidTr="003102F2">
        <w:tc>
          <w:tcPr>
            <w:tcW w:w="8080" w:type="dxa"/>
          </w:tcPr>
          <w:p w14:paraId="5691000D" w14:textId="02365179" w:rsidR="00E706D5" w:rsidRPr="0062573F" w:rsidRDefault="00E706D5" w:rsidP="001A7592">
            <w:pPr>
              <w:jc w:val="both"/>
              <w:rPr>
                <w:sz w:val="28"/>
                <w:szCs w:val="28"/>
                <w:lang w:val="uk-UA"/>
              </w:rPr>
            </w:pPr>
            <w:r w:rsidRPr="0062573F">
              <w:rPr>
                <w:sz w:val="28"/>
                <w:szCs w:val="28"/>
                <w:lang w:val="uk-UA"/>
              </w:rPr>
              <w:t>Суб’єкти господарювання</w:t>
            </w:r>
            <w:r w:rsidR="00666C6E" w:rsidRPr="0062573F">
              <w:rPr>
                <w:sz w:val="28"/>
                <w:szCs w:val="28"/>
                <w:lang w:val="uk-UA"/>
              </w:rPr>
              <w:t xml:space="preserve">, </w:t>
            </w:r>
          </w:p>
        </w:tc>
        <w:tc>
          <w:tcPr>
            <w:tcW w:w="851" w:type="dxa"/>
          </w:tcPr>
          <w:p w14:paraId="13BBDC86" w14:textId="77777777" w:rsidR="00E706D5" w:rsidRPr="0062573F" w:rsidRDefault="00E706D5" w:rsidP="00B8714E">
            <w:pPr>
              <w:jc w:val="center"/>
              <w:rPr>
                <w:sz w:val="28"/>
                <w:szCs w:val="28"/>
                <w:lang w:val="uk-UA"/>
              </w:rPr>
            </w:pPr>
            <w:r w:rsidRPr="0062573F">
              <w:rPr>
                <w:sz w:val="28"/>
                <w:szCs w:val="28"/>
                <w:lang w:val="uk-UA"/>
              </w:rPr>
              <w:t>+</w:t>
            </w:r>
          </w:p>
        </w:tc>
        <w:tc>
          <w:tcPr>
            <w:tcW w:w="850" w:type="dxa"/>
          </w:tcPr>
          <w:p w14:paraId="2907C671" w14:textId="77777777" w:rsidR="00E706D5" w:rsidRPr="0062573F" w:rsidRDefault="00E706D5" w:rsidP="00B8714E">
            <w:pPr>
              <w:jc w:val="center"/>
              <w:rPr>
                <w:sz w:val="28"/>
                <w:szCs w:val="28"/>
                <w:lang w:val="uk-UA"/>
              </w:rPr>
            </w:pPr>
            <w:r w:rsidRPr="0062573F">
              <w:rPr>
                <w:sz w:val="28"/>
                <w:szCs w:val="28"/>
                <w:lang w:val="uk-UA"/>
              </w:rPr>
              <w:t>–</w:t>
            </w:r>
          </w:p>
        </w:tc>
      </w:tr>
      <w:tr w:rsidR="00E044BD" w:rsidRPr="00DC43FF" w14:paraId="1E72E336" w14:textId="77777777" w:rsidTr="003102F2">
        <w:tc>
          <w:tcPr>
            <w:tcW w:w="8080" w:type="dxa"/>
          </w:tcPr>
          <w:p w14:paraId="09D7759B" w14:textId="1FD6ECE0" w:rsidR="00E044BD" w:rsidRPr="0062573F" w:rsidRDefault="00666C6E" w:rsidP="00666C6E">
            <w:pPr>
              <w:jc w:val="both"/>
              <w:rPr>
                <w:sz w:val="28"/>
                <w:szCs w:val="28"/>
                <w:lang w:val="uk-UA"/>
              </w:rPr>
            </w:pPr>
            <w:r w:rsidRPr="0062573F">
              <w:rPr>
                <w:sz w:val="28"/>
                <w:szCs w:val="28"/>
                <w:lang w:val="uk-UA"/>
              </w:rPr>
              <w:t>у</w:t>
            </w:r>
            <w:r w:rsidR="00E044BD" w:rsidRPr="0062573F">
              <w:rPr>
                <w:sz w:val="28"/>
                <w:szCs w:val="28"/>
                <w:lang w:val="uk-UA"/>
              </w:rPr>
              <w:t xml:space="preserve"> тому числі </w:t>
            </w:r>
          </w:p>
        </w:tc>
        <w:tc>
          <w:tcPr>
            <w:tcW w:w="851" w:type="dxa"/>
          </w:tcPr>
          <w:p w14:paraId="29C771DC" w14:textId="1D04F964" w:rsidR="00E044BD" w:rsidRPr="0062573F" w:rsidRDefault="00E044BD" w:rsidP="00B8714E">
            <w:pPr>
              <w:ind w:firstLine="709"/>
              <w:jc w:val="center"/>
              <w:rPr>
                <w:sz w:val="28"/>
                <w:szCs w:val="28"/>
                <w:lang w:val="uk-UA"/>
              </w:rPr>
            </w:pPr>
          </w:p>
        </w:tc>
        <w:tc>
          <w:tcPr>
            <w:tcW w:w="850" w:type="dxa"/>
          </w:tcPr>
          <w:p w14:paraId="6367C163" w14:textId="648D550E" w:rsidR="00E044BD" w:rsidRPr="0062573F" w:rsidRDefault="00E044BD" w:rsidP="00B8714E">
            <w:pPr>
              <w:ind w:firstLine="709"/>
              <w:jc w:val="center"/>
              <w:rPr>
                <w:sz w:val="28"/>
                <w:szCs w:val="28"/>
                <w:lang w:val="uk-UA"/>
              </w:rPr>
            </w:pPr>
          </w:p>
        </w:tc>
      </w:tr>
      <w:tr w:rsidR="001A7592" w:rsidRPr="00DC43FF" w14:paraId="5A6ADCA8" w14:textId="77777777" w:rsidTr="003102F2">
        <w:tc>
          <w:tcPr>
            <w:tcW w:w="8080" w:type="dxa"/>
          </w:tcPr>
          <w:p w14:paraId="25E9F60F" w14:textId="5C9DD803" w:rsidR="001A7592" w:rsidRPr="0062573F" w:rsidRDefault="001A7592" w:rsidP="006255DA">
            <w:pPr>
              <w:jc w:val="both"/>
              <w:rPr>
                <w:sz w:val="28"/>
                <w:szCs w:val="28"/>
                <w:highlight w:val="yellow"/>
                <w:lang w:val="uk-UA"/>
              </w:rPr>
            </w:pPr>
            <w:r w:rsidRPr="0062573F">
              <w:rPr>
                <w:sz w:val="28"/>
                <w:szCs w:val="28"/>
                <w:lang w:val="uk-UA"/>
              </w:rPr>
              <w:t>бюджетні установи (</w:t>
            </w:r>
            <w:r w:rsidR="006255DA">
              <w:rPr>
                <w:sz w:val="28"/>
                <w:szCs w:val="28"/>
                <w:lang w:val="uk-UA"/>
              </w:rPr>
              <w:t>ЗВО та НУ</w:t>
            </w:r>
            <w:r w:rsidRPr="0062573F">
              <w:rPr>
                <w:sz w:val="28"/>
                <w:szCs w:val="28"/>
                <w:lang w:val="uk-UA"/>
              </w:rPr>
              <w:t>)</w:t>
            </w:r>
          </w:p>
        </w:tc>
        <w:tc>
          <w:tcPr>
            <w:tcW w:w="851" w:type="dxa"/>
          </w:tcPr>
          <w:p w14:paraId="1B916E99" w14:textId="73D4A3E0" w:rsidR="001A7592" w:rsidRPr="0062573F" w:rsidRDefault="001A7592" w:rsidP="00B8714E">
            <w:pPr>
              <w:jc w:val="center"/>
              <w:rPr>
                <w:sz w:val="28"/>
                <w:szCs w:val="28"/>
                <w:lang w:val="uk-UA"/>
              </w:rPr>
            </w:pPr>
            <w:r w:rsidRPr="0062573F">
              <w:rPr>
                <w:sz w:val="28"/>
                <w:szCs w:val="28"/>
                <w:lang w:val="uk-UA"/>
              </w:rPr>
              <w:t>+</w:t>
            </w:r>
          </w:p>
        </w:tc>
        <w:tc>
          <w:tcPr>
            <w:tcW w:w="850" w:type="dxa"/>
          </w:tcPr>
          <w:p w14:paraId="354CB28F" w14:textId="34D43676" w:rsidR="001A7592" w:rsidRPr="0062573F" w:rsidRDefault="001A7592" w:rsidP="00B8714E">
            <w:pPr>
              <w:jc w:val="center"/>
              <w:rPr>
                <w:sz w:val="28"/>
                <w:szCs w:val="28"/>
                <w:lang w:val="uk-UA"/>
              </w:rPr>
            </w:pPr>
            <w:r w:rsidRPr="0062573F">
              <w:rPr>
                <w:sz w:val="28"/>
                <w:szCs w:val="28"/>
                <w:lang w:val="uk-UA"/>
              </w:rPr>
              <w:t>–</w:t>
            </w:r>
          </w:p>
        </w:tc>
      </w:tr>
      <w:tr w:rsidR="001A7592" w:rsidRPr="00DC43FF" w14:paraId="748620F6" w14:textId="77777777" w:rsidTr="003102F2">
        <w:tc>
          <w:tcPr>
            <w:tcW w:w="8080" w:type="dxa"/>
          </w:tcPr>
          <w:p w14:paraId="00107EFB" w14:textId="4D5F648D" w:rsidR="001A7592" w:rsidRPr="0062573F" w:rsidRDefault="001A7592" w:rsidP="001A7592">
            <w:pPr>
              <w:jc w:val="both"/>
              <w:rPr>
                <w:sz w:val="28"/>
                <w:szCs w:val="28"/>
                <w:lang w:val="uk-UA"/>
              </w:rPr>
            </w:pPr>
            <w:r w:rsidRPr="0062573F">
              <w:rPr>
                <w:sz w:val="28"/>
                <w:szCs w:val="28"/>
                <w:lang w:val="uk-UA"/>
              </w:rPr>
              <w:t>наукові парки</w:t>
            </w:r>
          </w:p>
        </w:tc>
        <w:tc>
          <w:tcPr>
            <w:tcW w:w="851" w:type="dxa"/>
          </w:tcPr>
          <w:p w14:paraId="13E40714" w14:textId="3F9FC3DB" w:rsidR="001A7592" w:rsidRPr="0062573F" w:rsidRDefault="001A7592" w:rsidP="00B8714E">
            <w:pPr>
              <w:jc w:val="center"/>
              <w:rPr>
                <w:sz w:val="28"/>
                <w:szCs w:val="28"/>
                <w:lang w:val="uk-UA"/>
              </w:rPr>
            </w:pPr>
            <w:r w:rsidRPr="0062573F">
              <w:rPr>
                <w:sz w:val="28"/>
                <w:szCs w:val="28"/>
                <w:lang w:val="uk-UA"/>
              </w:rPr>
              <w:t>+</w:t>
            </w:r>
          </w:p>
        </w:tc>
        <w:tc>
          <w:tcPr>
            <w:tcW w:w="850" w:type="dxa"/>
          </w:tcPr>
          <w:p w14:paraId="2DF03DF8" w14:textId="4C3A14B9" w:rsidR="001A7592" w:rsidRPr="0062573F" w:rsidRDefault="001A7592" w:rsidP="00B8714E">
            <w:pPr>
              <w:jc w:val="center"/>
              <w:rPr>
                <w:sz w:val="28"/>
                <w:szCs w:val="28"/>
                <w:lang w:val="uk-UA"/>
              </w:rPr>
            </w:pPr>
            <w:r w:rsidRPr="0062573F">
              <w:rPr>
                <w:sz w:val="28"/>
                <w:szCs w:val="28"/>
                <w:lang w:val="uk-UA"/>
              </w:rPr>
              <w:t>–</w:t>
            </w:r>
          </w:p>
        </w:tc>
      </w:tr>
      <w:tr w:rsidR="001A7592" w:rsidRPr="00666C6E" w14:paraId="6F433336" w14:textId="77777777" w:rsidTr="003102F2">
        <w:tc>
          <w:tcPr>
            <w:tcW w:w="8080" w:type="dxa"/>
          </w:tcPr>
          <w:p w14:paraId="1D940B21" w14:textId="0B83FF08" w:rsidR="001A7592" w:rsidRPr="0062573F" w:rsidRDefault="001A7592" w:rsidP="006255DA">
            <w:pPr>
              <w:jc w:val="both"/>
              <w:rPr>
                <w:sz w:val="28"/>
                <w:szCs w:val="28"/>
                <w:lang w:val="uk-UA"/>
              </w:rPr>
            </w:pPr>
            <w:r w:rsidRPr="0062573F">
              <w:rPr>
                <w:sz w:val="28"/>
                <w:szCs w:val="28"/>
                <w:lang w:val="uk-UA"/>
              </w:rPr>
              <w:lastRenderedPageBreak/>
              <w:t xml:space="preserve">інвестори, що реалізують </w:t>
            </w:r>
            <w:proofErr w:type="spellStart"/>
            <w:r w:rsidRPr="0062573F">
              <w:rPr>
                <w:sz w:val="28"/>
                <w:szCs w:val="28"/>
                <w:lang w:val="uk-UA"/>
              </w:rPr>
              <w:t>проєкти</w:t>
            </w:r>
            <w:proofErr w:type="spellEnd"/>
            <w:r w:rsidRPr="0062573F">
              <w:rPr>
                <w:sz w:val="28"/>
                <w:szCs w:val="28"/>
                <w:lang w:val="uk-UA"/>
              </w:rPr>
              <w:t xml:space="preserve"> зі створення інноваційної продукції спільно з </w:t>
            </w:r>
            <w:r w:rsidR="006255DA">
              <w:rPr>
                <w:sz w:val="28"/>
                <w:szCs w:val="28"/>
                <w:lang w:val="uk-UA"/>
              </w:rPr>
              <w:t>ЗВО та НУ</w:t>
            </w:r>
          </w:p>
        </w:tc>
        <w:tc>
          <w:tcPr>
            <w:tcW w:w="851" w:type="dxa"/>
            <w:tcBorders>
              <w:bottom w:val="single" w:sz="4" w:space="0" w:color="auto"/>
            </w:tcBorders>
          </w:tcPr>
          <w:p w14:paraId="537BA06B" w14:textId="6F298F95" w:rsidR="001A7592" w:rsidRPr="0062573F" w:rsidRDefault="001A7592" w:rsidP="00B8714E">
            <w:pPr>
              <w:jc w:val="center"/>
              <w:rPr>
                <w:sz w:val="28"/>
                <w:szCs w:val="28"/>
                <w:lang w:val="uk-UA"/>
              </w:rPr>
            </w:pPr>
            <w:r w:rsidRPr="0062573F">
              <w:rPr>
                <w:sz w:val="28"/>
                <w:szCs w:val="28"/>
                <w:lang w:val="uk-UA"/>
              </w:rPr>
              <w:t>+</w:t>
            </w:r>
          </w:p>
        </w:tc>
        <w:tc>
          <w:tcPr>
            <w:tcW w:w="850" w:type="dxa"/>
            <w:tcBorders>
              <w:bottom w:val="single" w:sz="4" w:space="0" w:color="auto"/>
            </w:tcBorders>
          </w:tcPr>
          <w:p w14:paraId="48C601E3" w14:textId="6B39DE76" w:rsidR="001A7592" w:rsidRPr="0062573F" w:rsidRDefault="001A7592" w:rsidP="00B8714E">
            <w:pPr>
              <w:jc w:val="center"/>
              <w:rPr>
                <w:sz w:val="28"/>
                <w:szCs w:val="28"/>
                <w:lang w:val="uk-UA"/>
              </w:rPr>
            </w:pPr>
            <w:r w:rsidRPr="0062573F">
              <w:rPr>
                <w:sz w:val="28"/>
                <w:szCs w:val="28"/>
                <w:lang w:val="uk-UA"/>
              </w:rPr>
              <w:t>–</w:t>
            </w:r>
          </w:p>
        </w:tc>
      </w:tr>
    </w:tbl>
    <w:p w14:paraId="183CC663" w14:textId="77777777" w:rsidR="00870BCC" w:rsidRDefault="00870BCC" w:rsidP="00E706D5">
      <w:pPr>
        <w:pStyle w:val="a6"/>
        <w:shd w:val="clear" w:color="auto" w:fill="FFFFFF"/>
        <w:spacing w:after="0" w:line="240" w:lineRule="auto"/>
        <w:ind w:left="0" w:firstLine="709"/>
        <w:jc w:val="both"/>
        <w:rPr>
          <w:rFonts w:ascii="Times New Roman" w:hAnsi="Times New Roman" w:cs="Times New Roman"/>
          <w:b/>
          <w:bCs/>
          <w:color w:val="000000"/>
          <w:spacing w:val="-1"/>
          <w:sz w:val="28"/>
          <w:szCs w:val="28"/>
        </w:rPr>
      </w:pPr>
    </w:p>
    <w:p w14:paraId="6E57D840" w14:textId="0767127C" w:rsidR="00E706D5" w:rsidRDefault="00E706D5" w:rsidP="00E706D5">
      <w:pPr>
        <w:pStyle w:val="a6"/>
        <w:shd w:val="clear" w:color="auto" w:fill="FFFFFF"/>
        <w:spacing w:after="0" w:line="240" w:lineRule="auto"/>
        <w:ind w:left="0" w:firstLine="709"/>
        <w:jc w:val="both"/>
        <w:rPr>
          <w:rFonts w:ascii="Times New Roman" w:hAnsi="Times New Roman" w:cs="Times New Roman"/>
          <w:b/>
          <w:bCs/>
          <w:color w:val="000000"/>
          <w:spacing w:val="-1"/>
          <w:sz w:val="28"/>
          <w:szCs w:val="28"/>
        </w:rPr>
      </w:pPr>
      <w:r w:rsidRPr="00DC43FF">
        <w:rPr>
          <w:rFonts w:ascii="Times New Roman" w:hAnsi="Times New Roman" w:cs="Times New Roman"/>
          <w:b/>
          <w:bCs/>
          <w:color w:val="000000"/>
          <w:spacing w:val="-1"/>
          <w:sz w:val="28"/>
          <w:szCs w:val="28"/>
        </w:rPr>
        <w:t>ІІ. Цілі державного регулювання</w:t>
      </w:r>
    </w:p>
    <w:p w14:paraId="37F4A50F" w14:textId="566BEC10" w:rsidR="009C63A2" w:rsidRDefault="009C63A2" w:rsidP="009C63A2">
      <w:pPr>
        <w:shd w:val="clear" w:color="auto" w:fill="FFFFFF"/>
        <w:ind w:firstLine="709"/>
        <w:jc w:val="both"/>
        <w:rPr>
          <w:bCs/>
          <w:color w:val="000000"/>
          <w:sz w:val="28"/>
          <w:szCs w:val="28"/>
          <w:lang w:val="uk-UA"/>
        </w:rPr>
      </w:pPr>
      <w:r w:rsidRPr="009C63A2">
        <w:rPr>
          <w:bCs/>
          <w:color w:val="000000"/>
          <w:sz w:val="28"/>
          <w:szCs w:val="28"/>
          <w:lang w:val="uk-UA"/>
        </w:rPr>
        <w:t xml:space="preserve">Створення сприятливих умов для здійснення інноваційної діяльності та комерціалізації результатів наукових досліджень, науково-технічних (експериментальних) розробок </w:t>
      </w:r>
      <w:r>
        <w:rPr>
          <w:bCs/>
          <w:color w:val="000000"/>
          <w:sz w:val="28"/>
          <w:szCs w:val="28"/>
          <w:lang w:val="uk-UA"/>
        </w:rPr>
        <w:t>бюджетними установами (</w:t>
      </w:r>
      <w:r w:rsidR="0062573F">
        <w:rPr>
          <w:bCs/>
          <w:color w:val="000000"/>
          <w:sz w:val="28"/>
          <w:szCs w:val="28"/>
          <w:lang w:val="uk-UA"/>
        </w:rPr>
        <w:t>ЗВО та НУ</w:t>
      </w:r>
      <w:r>
        <w:rPr>
          <w:bCs/>
          <w:color w:val="000000"/>
          <w:sz w:val="28"/>
          <w:szCs w:val="28"/>
          <w:lang w:val="uk-UA"/>
        </w:rPr>
        <w:t>)</w:t>
      </w:r>
      <w:r w:rsidRPr="009C63A2">
        <w:rPr>
          <w:bCs/>
          <w:color w:val="000000"/>
          <w:sz w:val="28"/>
          <w:szCs w:val="28"/>
          <w:lang w:val="uk-UA"/>
        </w:rPr>
        <w:t>.</w:t>
      </w:r>
    </w:p>
    <w:p w14:paraId="15AAA0D5" w14:textId="77777777" w:rsidR="009C63A2" w:rsidRPr="009C63A2" w:rsidRDefault="009C63A2" w:rsidP="009C63A2">
      <w:pPr>
        <w:shd w:val="clear" w:color="auto" w:fill="FFFFFF"/>
        <w:ind w:firstLine="709"/>
        <w:jc w:val="both"/>
        <w:rPr>
          <w:bCs/>
          <w:color w:val="000000"/>
          <w:sz w:val="28"/>
          <w:szCs w:val="28"/>
          <w:lang w:val="uk-UA"/>
        </w:rPr>
      </w:pPr>
    </w:p>
    <w:p w14:paraId="336A583F" w14:textId="002A7F23" w:rsidR="00E706D5" w:rsidRDefault="00E706D5" w:rsidP="00E706D5">
      <w:pPr>
        <w:shd w:val="clear" w:color="auto" w:fill="FFFFFF"/>
        <w:ind w:firstLine="709"/>
        <w:jc w:val="both"/>
        <w:rPr>
          <w:b/>
          <w:sz w:val="28"/>
          <w:szCs w:val="28"/>
          <w:lang w:val="uk-UA"/>
        </w:rPr>
      </w:pPr>
      <w:r w:rsidRPr="00DC43FF">
        <w:rPr>
          <w:b/>
          <w:sz w:val="28"/>
          <w:szCs w:val="28"/>
          <w:lang w:val="uk-UA"/>
        </w:rPr>
        <w:t>ІІІ. Визначення та оцінка альтернативних способів досягнення цілей</w:t>
      </w:r>
    </w:p>
    <w:p w14:paraId="795C1C61" w14:textId="77777777" w:rsidR="00000164" w:rsidRDefault="00000164" w:rsidP="00E706D5">
      <w:pPr>
        <w:shd w:val="clear" w:color="auto" w:fill="FFFFFF"/>
        <w:ind w:firstLine="709"/>
        <w:jc w:val="both"/>
        <w:rPr>
          <w:b/>
          <w:sz w:val="28"/>
          <w:szCs w:val="28"/>
          <w:lang w:val="uk-UA"/>
        </w:rPr>
      </w:pPr>
    </w:p>
    <w:p w14:paraId="11C827AE" w14:textId="04419E95" w:rsidR="00E706D5" w:rsidRDefault="00E706D5" w:rsidP="00E706D5">
      <w:pPr>
        <w:pStyle w:val="a6"/>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DC43FF">
        <w:rPr>
          <w:rFonts w:ascii="Times New Roman" w:hAnsi="Times New Roman" w:cs="Times New Roman"/>
          <w:sz w:val="28"/>
          <w:szCs w:val="28"/>
        </w:rPr>
        <w:t>Визначення альтернативних способів.</w:t>
      </w:r>
    </w:p>
    <w:tbl>
      <w:tblPr>
        <w:tblStyle w:val="a7"/>
        <w:tblW w:w="9781" w:type="dxa"/>
        <w:tblInd w:w="-147" w:type="dxa"/>
        <w:tblLook w:val="04A0" w:firstRow="1" w:lastRow="0" w:firstColumn="1" w:lastColumn="0" w:noHBand="0" w:noVBand="1"/>
      </w:tblPr>
      <w:tblGrid>
        <w:gridCol w:w="2269"/>
        <w:gridCol w:w="7512"/>
      </w:tblGrid>
      <w:tr w:rsidR="00E706D5" w:rsidRPr="00DC43FF" w14:paraId="031BEA59" w14:textId="77777777" w:rsidTr="009C3F76">
        <w:tc>
          <w:tcPr>
            <w:tcW w:w="2269" w:type="dxa"/>
          </w:tcPr>
          <w:p w14:paraId="0ECEF063" w14:textId="77777777" w:rsidR="00E706D5" w:rsidRPr="0062573F" w:rsidRDefault="00E706D5" w:rsidP="00A031F1">
            <w:pPr>
              <w:jc w:val="both"/>
              <w:rPr>
                <w:color w:val="000000"/>
                <w:spacing w:val="-3"/>
                <w:sz w:val="28"/>
                <w:szCs w:val="28"/>
                <w:lang w:val="uk-UA"/>
              </w:rPr>
            </w:pPr>
            <w:r w:rsidRPr="0062573F">
              <w:rPr>
                <w:sz w:val="28"/>
                <w:szCs w:val="28"/>
                <w:lang w:val="uk-UA"/>
              </w:rPr>
              <w:t>Вид альтернативи</w:t>
            </w:r>
          </w:p>
        </w:tc>
        <w:tc>
          <w:tcPr>
            <w:tcW w:w="7512" w:type="dxa"/>
          </w:tcPr>
          <w:p w14:paraId="33E8C009" w14:textId="77777777" w:rsidR="00E706D5" w:rsidRPr="0062573F" w:rsidRDefault="00E706D5" w:rsidP="00A031F1">
            <w:pPr>
              <w:jc w:val="both"/>
              <w:rPr>
                <w:color w:val="000000"/>
                <w:spacing w:val="-3"/>
                <w:sz w:val="28"/>
                <w:szCs w:val="28"/>
                <w:lang w:val="uk-UA"/>
              </w:rPr>
            </w:pPr>
            <w:r w:rsidRPr="0062573F">
              <w:rPr>
                <w:sz w:val="28"/>
                <w:szCs w:val="28"/>
                <w:lang w:val="uk-UA"/>
              </w:rPr>
              <w:t>Опис альтернативи</w:t>
            </w:r>
          </w:p>
        </w:tc>
      </w:tr>
      <w:tr w:rsidR="00E706D5" w:rsidRPr="00DC43FF" w14:paraId="69DA4A6D" w14:textId="77777777" w:rsidTr="009C3F76">
        <w:tc>
          <w:tcPr>
            <w:tcW w:w="2269" w:type="dxa"/>
          </w:tcPr>
          <w:p w14:paraId="60F9F9F9" w14:textId="77777777" w:rsidR="00E706D5" w:rsidRPr="0062573F" w:rsidRDefault="00E706D5" w:rsidP="00A031F1">
            <w:pPr>
              <w:jc w:val="both"/>
              <w:rPr>
                <w:color w:val="000000"/>
                <w:spacing w:val="-3"/>
                <w:sz w:val="28"/>
                <w:szCs w:val="28"/>
                <w:lang w:val="uk-UA"/>
              </w:rPr>
            </w:pPr>
            <w:r w:rsidRPr="0062573F">
              <w:rPr>
                <w:sz w:val="28"/>
                <w:szCs w:val="28"/>
                <w:lang w:val="uk-UA"/>
              </w:rPr>
              <w:t xml:space="preserve">Альтернатива 1 </w:t>
            </w:r>
          </w:p>
        </w:tc>
        <w:tc>
          <w:tcPr>
            <w:tcW w:w="7512" w:type="dxa"/>
          </w:tcPr>
          <w:p w14:paraId="70F7B4A6" w14:textId="0857584A" w:rsidR="00E706D5" w:rsidRPr="0062573F" w:rsidRDefault="00E706D5" w:rsidP="006255DA">
            <w:pPr>
              <w:pStyle w:val="a6"/>
              <w:spacing w:after="0" w:line="240" w:lineRule="auto"/>
              <w:ind w:left="0"/>
              <w:jc w:val="both"/>
              <w:rPr>
                <w:rFonts w:ascii="Times New Roman" w:hAnsi="Times New Roman" w:cs="Times New Roman"/>
                <w:b/>
                <w:color w:val="000000"/>
                <w:spacing w:val="-3"/>
                <w:sz w:val="28"/>
                <w:szCs w:val="28"/>
              </w:rPr>
            </w:pPr>
            <w:r w:rsidRPr="0062573F">
              <w:rPr>
                <w:rFonts w:ascii="Times New Roman" w:hAnsi="Times New Roman" w:cs="Times New Roman"/>
                <w:b/>
                <w:sz w:val="28"/>
                <w:szCs w:val="28"/>
              </w:rPr>
              <w:t xml:space="preserve">Залишення існуючої на даний момент ситуації без змін. </w:t>
            </w:r>
            <w:r w:rsidRPr="0062573F">
              <w:rPr>
                <w:rFonts w:ascii="Times New Roman" w:hAnsi="Times New Roman" w:cs="Times New Roman"/>
                <w:color w:val="000000"/>
                <w:spacing w:val="-3"/>
                <w:sz w:val="28"/>
                <w:szCs w:val="28"/>
              </w:rPr>
              <w:t>Окреслена проблема залишиться</w:t>
            </w:r>
            <w:r w:rsidR="00331BBA" w:rsidRPr="0062573F">
              <w:rPr>
                <w:rFonts w:ascii="Times New Roman" w:hAnsi="Times New Roman" w:cs="Times New Roman"/>
                <w:color w:val="000000"/>
                <w:spacing w:val="-3"/>
                <w:sz w:val="28"/>
                <w:szCs w:val="28"/>
              </w:rPr>
              <w:t>,</w:t>
            </w:r>
            <w:r w:rsidR="00331BBA" w:rsidRPr="0062573F">
              <w:rPr>
                <w:rFonts w:ascii="Times New Roman" w:hAnsi="Times New Roman" w:cs="Times New Roman"/>
                <w:color w:val="000000"/>
                <w:spacing w:val="-3"/>
                <w:sz w:val="28"/>
                <w:szCs w:val="28"/>
                <w:lang w:val="ru-RU"/>
              </w:rPr>
              <w:t xml:space="preserve"> </w:t>
            </w:r>
            <w:r w:rsidR="00331BBA" w:rsidRPr="0062573F">
              <w:rPr>
                <w:rFonts w:ascii="Times New Roman" w:hAnsi="Times New Roman" w:cs="Times New Roman"/>
                <w:color w:val="000000"/>
                <w:spacing w:val="-3"/>
                <w:sz w:val="28"/>
                <w:szCs w:val="28"/>
              </w:rPr>
              <w:t>і  бюджетні установи (</w:t>
            </w:r>
            <w:r w:rsidR="006255DA">
              <w:rPr>
                <w:rFonts w:ascii="Times New Roman" w:hAnsi="Times New Roman" w:cs="Times New Roman"/>
                <w:color w:val="000000"/>
                <w:spacing w:val="-3"/>
                <w:sz w:val="28"/>
                <w:szCs w:val="28"/>
              </w:rPr>
              <w:t>ЗВО та НУ</w:t>
            </w:r>
            <w:r w:rsidR="00331BBA" w:rsidRPr="0062573F">
              <w:rPr>
                <w:rFonts w:ascii="Times New Roman" w:hAnsi="Times New Roman" w:cs="Times New Roman"/>
                <w:color w:val="000000"/>
                <w:spacing w:val="-3"/>
                <w:sz w:val="28"/>
                <w:szCs w:val="28"/>
              </w:rPr>
              <w:t>) не виступатимуть ефективним інструментом впливу на розвиток інноваційних процесів</w:t>
            </w:r>
            <w:r w:rsidRPr="0062573F">
              <w:rPr>
                <w:rFonts w:ascii="Times New Roman" w:hAnsi="Times New Roman" w:cs="Times New Roman"/>
                <w:color w:val="000000"/>
                <w:spacing w:val="9"/>
                <w:sz w:val="28"/>
                <w:szCs w:val="28"/>
              </w:rPr>
              <w:t>.</w:t>
            </w:r>
          </w:p>
        </w:tc>
      </w:tr>
      <w:tr w:rsidR="00E706D5" w:rsidRPr="003102F2" w14:paraId="5D35B616" w14:textId="77777777" w:rsidTr="009C3F76">
        <w:tc>
          <w:tcPr>
            <w:tcW w:w="2269" w:type="dxa"/>
          </w:tcPr>
          <w:p w14:paraId="766616D4" w14:textId="77777777" w:rsidR="00E706D5" w:rsidRPr="0062573F" w:rsidRDefault="00E706D5" w:rsidP="00A031F1">
            <w:pPr>
              <w:jc w:val="both"/>
              <w:rPr>
                <w:color w:val="000000"/>
                <w:spacing w:val="-3"/>
                <w:sz w:val="28"/>
                <w:szCs w:val="28"/>
                <w:lang w:val="uk-UA"/>
              </w:rPr>
            </w:pPr>
            <w:r w:rsidRPr="0062573F">
              <w:rPr>
                <w:sz w:val="28"/>
                <w:szCs w:val="28"/>
                <w:lang w:val="uk-UA"/>
              </w:rPr>
              <w:t xml:space="preserve">Альтернатива 2 </w:t>
            </w:r>
          </w:p>
        </w:tc>
        <w:tc>
          <w:tcPr>
            <w:tcW w:w="7512" w:type="dxa"/>
          </w:tcPr>
          <w:p w14:paraId="4586BE0C" w14:textId="4D6DA013" w:rsidR="00E706D5" w:rsidRPr="0062573F" w:rsidRDefault="00E706D5" w:rsidP="009C3F76">
            <w:pPr>
              <w:jc w:val="both"/>
              <w:rPr>
                <w:sz w:val="28"/>
                <w:szCs w:val="28"/>
                <w:lang w:val="uk-UA"/>
              </w:rPr>
            </w:pPr>
            <w:r w:rsidRPr="0062573F">
              <w:rPr>
                <w:b/>
                <w:sz w:val="28"/>
                <w:szCs w:val="28"/>
                <w:lang w:val="uk-UA"/>
              </w:rPr>
              <w:t xml:space="preserve">Прийняття </w:t>
            </w:r>
            <w:r w:rsidR="00E91EA7" w:rsidRPr="0062573F">
              <w:rPr>
                <w:b/>
                <w:sz w:val="28"/>
                <w:szCs w:val="28"/>
                <w:lang w:val="uk-UA"/>
              </w:rPr>
              <w:t>проєкт</w:t>
            </w:r>
            <w:r w:rsidRPr="0062573F">
              <w:rPr>
                <w:b/>
                <w:sz w:val="28"/>
                <w:szCs w:val="28"/>
                <w:lang w:val="uk-UA"/>
              </w:rPr>
              <w:t xml:space="preserve">у акта. </w:t>
            </w:r>
            <w:r w:rsidRPr="0062573F">
              <w:rPr>
                <w:sz w:val="28"/>
                <w:szCs w:val="28"/>
                <w:lang w:val="uk-UA"/>
              </w:rPr>
              <w:t xml:space="preserve">Сприятиме </w:t>
            </w:r>
            <w:r w:rsidR="009C3F76" w:rsidRPr="0062573F">
              <w:rPr>
                <w:sz w:val="28"/>
                <w:szCs w:val="28"/>
                <w:lang w:val="uk-UA"/>
              </w:rPr>
              <w:t xml:space="preserve">створенню </w:t>
            </w:r>
            <w:r w:rsidR="009C3F76" w:rsidRPr="0062573F">
              <w:rPr>
                <w:bCs/>
                <w:sz w:val="28"/>
                <w:szCs w:val="28"/>
                <w:lang w:val="uk-UA"/>
              </w:rPr>
              <w:t xml:space="preserve">простого та ефективного механізму отримання прибутку від комерціалізації об’єктів інтелектуальної власності, результатів наукових досліджень для </w:t>
            </w:r>
            <w:r w:rsidR="009C3F76" w:rsidRPr="0062573F">
              <w:rPr>
                <w:sz w:val="28"/>
                <w:szCs w:val="28"/>
                <w:lang w:val="uk-UA"/>
              </w:rPr>
              <w:t>бюджетних установ</w:t>
            </w:r>
            <w:r w:rsidR="009C63A2" w:rsidRPr="0062573F">
              <w:rPr>
                <w:sz w:val="28"/>
                <w:szCs w:val="28"/>
                <w:lang w:val="uk-UA"/>
              </w:rPr>
              <w:t>.</w:t>
            </w:r>
            <w:r w:rsidR="00FA2844" w:rsidRPr="0062573F">
              <w:rPr>
                <w:sz w:val="28"/>
                <w:szCs w:val="28"/>
                <w:lang w:val="uk-UA"/>
              </w:rPr>
              <w:t xml:space="preserve"> </w:t>
            </w:r>
          </w:p>
        </w:tc>
      </w:tr>
    </w:tbl>
    <w:p w14:paraId="70976120" w14:textId="77777777" w:rsidR="00E706D5" w:rsidRPr="00DC43FF" w:rsidRDefault="00E706D5" w:rsidP="00E706D5">
      <w:pPr>
        <w:shd w:val="clear" w:color="auto" w:fill="FFFFFF"/>
        <w:ind w:firstLine="709"/>
        <w:jc w:val="both"/>
        <w:rPr>
          <w:color w:val="000000"/>
          <w:spacing w:val="-3"/>
          <w:sz w:val="28"/>
          <w:szCs w:val="28"/>
          <w:lang w:val="uk-UA"/>
        </w:rPr>
      </w:pPr>
    </w:p>
    <w:p w14:paraId="7A76017B" w14:textId="77777777" w:rsidR="00E706D5" w:rsidRPr="00DC43FF" w:rsidRDefault="00E706D5" w:rsidP="00E706D5">
      <w:pPr>
        <w:pStyle w:val="a6"/>
        <w:numPr>
          <w:ilvl w:val="0"/>
          <w:numId w:val="2"/>
        </w:numPr>
        <w:shd w:val="clear" w:color="auto" w:fill="FFFFFF"/>
        <w:spacing w:after="0" w:line="240" w:lineRule="auto"/>
        <w:ind w:left="0" w:firstLine="709"/>
        <w:jc w:val="both"/>
        <w:rPr>
          <w:rFonts w:ascii="Times New Roman" w:hAnsi="Times New Roman" w:cs="Times New Roman"/>
          <w:sz w:val="28"/>
          <w:szCs w:val="28"/>
        </w:rPr>
      </w:pPr>
      <w:r w:rsidRPr="00DC43FF">
        <w:rPr>
          <w:rFonts w:ascii="Times New Roman" w:hAnsi="Times New Roman" w:cs="Times New Roman"/>
          <w:sz w:val="28"/>
          <w:szCs w:val="28"/>
        </w:rPr>
        <w:t>Оцінка вибраних альтернативних способів досягнення цілей</w:t>
      </w:r>
    </w:p>
    <w:p w14:paraId="7F361EA8" w14:textId="77777777" w:rsidR="007D1E7C" w:rsidRDefault="007D1E7C" w:rsidP="00AF536C">
      <w:pPr>
        <w:pStyle w:val="a6"/>
        <w:shd w:val="clear" w:color="auto" w:fill="FFFFFF"/>
        <w:spacing w:after="0" w:line="240" w:lineRule="auto"/>
        <w:ind w:left="0" w:firstLine="709"/>
        <w:jc w:val="center"/>
        <w:rPr>
          <w:rFonts w:ascii="Times New Roman" w:hAnsi="Times New Roman" w:cs="Times New Roman"/>
          <w:sz w:val="28"/>
          <w:szCs w:val="28"/>
        </w:rPr>
      </w:pPr>
    </w:p>
    <w:p w14:paraId="244055FD" w14:textId="338216F8" w:rsidR="00E706D5" w:rsidRDefault="00E706D5" w:rsidP="00AF536C">
      <w:pPr>
        <w:pStyle w:val="a6"/>
        <w:shd w:val="clear" w:color="auto" w:fill="FFFFFF"/>
        <w:spacing w:after="0" w:line="240" w:lineRule="auto"/>
        <w:ind w:left="0" w:firstLine="709"/>
        <w:jc w:val="center"/>
        <w:rPr>
          <w:rFonts w:ascii="Times New Roman" w:hAnsi="Times New Roman" w:cs="Times New Roman"/>
          <w:sz w:val="28"/>
          <w:szCs w:val="28"/>
        </w:rPr>
      </w:pPr>
      <w:r w:rsidRPr="00DC43FF">
        <w:rPr>
          <w:rFonts w:ascii="Times New Roman" w:hAnsi="Times New Roman" w:cs="Times New Roman"/>
          <w:sz w:val="28"/>
          <w:szCs w:val="28"/>
        </w:rPr>
        <w:t>Оцінка впливу на сферу інтересів держави.</w:t>
      </w:r>
    </w:p>
    <w:tbl>
      <w:tblPr>
        <w:tblStyle w:val="a7"/>
        <w:tblW w:w="10065" w:type="dxa"/>
        <w:tblInd w:w="-289" w:type="dxa"/>
        <w:tblLook w:val="04A0" w:firstRow="1" w:lastRow="0" w:firstColumn="1" w:lastColumn="0" w:noHBand="0" w:noVBand="1"/>
      </w:tblPr>
      <w:tblGrid>
        <w:gridCol w:w="2127"/>
        <w:gridCol w:w="2693"/>
        <w:gridCol w:w="5245"/>
      </w:tblGrid>
      <w:tr w:rsidR="00E706D5" w:rsidRPr="00DC43FF" w14:paraId="3FBFB016" w14:textId="77777777" w:rsidTr="003102F2">
        <w:tc>
          <w:tcPr>
            <w:tcW w:w="2127" w:type="dxa"/>
            <w:tcBorders>
              <w:top w:val="single" w:sz="4" w:space="0" w:color="auto"/>
              <w:left w:val="single" w:sz="4" w:space="0" w:color="auto"/>
              <w:bottom w:val="single" w:sz="4" w:space="0" w:color="auto"/>
              <w:right w:val="single" w:sz="4" w:space="0" w:color="auto"/>
            </w:tcBorders>
            <w:shd w:val="clear" w:color="auto" w:fill="auto"/>
          </w:tcPr>
          <w:p w14:paraId="532F9DA1" w14:textId="77777777" w:rsidR="00E706D5" w:rsidRPr="0062573F" w:rsidRDefault="00E706D5" w:rsidP="006D0352">
            <w:pPr>
              <w:pStyle w:val="a6"/>
              <w:spacing w:after="0" w:line="240" w:lineRule="auto"/>
              <w:ind w:left="0"/>
              <w:rPr>
                <w:rFonts w:ascii="Times New Roman" w:hAnsi="Times New Roman" w:cs="Times New Roman"/>
                <w:color w:val="000000"/>
                <w:spacing w:val="-3"/>
                <w:sz w:val="28"/>
                <w:szCs w:val="28"/>
              </w:rPr>
            </w:pPr>
            <w:r w:rsidRPr="0062573F">
              <w:rPr>
                <w:rFonts w:ascii="Times New Roman" w:hAnsi="Times New Roman" w:cs="Times New Roman"/>
                <w:sz w:val="28"/>
                <w:szCs w:val="28"/>
              </w:rPr>
              <w:t>Вид альтернативи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BF17B5" w14:textId="77777777" w:rsidR="00E706D5" w:rsidRPr="0062573F" w:rsidRDefault="00E706D5" w:rsidP="006D0352">
            <w:pPr>
              <w:jc w:val="center"/>
              <w:rPr>
                <w:color w:val="000000"/>
                <w:spacing w:val="-3"/>
                <w:sz w:val="28"/>
                <w:szCs w:val="28"/>
                <w:lang w:val="uk-UA"/>
              </w:rPr>
            </w:pPr>
            <w:r w:rsidRPr="0062573F">
              <w:rPr>
                <w:sz w:val="28"/>
                <w:szCs w:val="28"/>
                <w:lang w:val="uk-UA"/>
              </w:rPr>
              <w:t>Вигоди</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1FD5C04" w14:textId="77777777" w:rsidR="00E706D5" w:rsidRPr="0062573F" w:rsidRDefault="00E706D5" w:rsidP="006D0352">
            <w:pPr>
              <w:jc w:val="center"/>
              <w:rPr>
                <w:sz w:val="28"/>
                <w:szCs w:val="28"/>
                <w:lang w:val="uk-UA"/>
              </w:rPr>
            </w:pPr>
            <w:r w:rsidRPr="0062573F">
              <w:rPr>
                <w:sz w:val="28"/>
                <w:szCs w:val="28"/>
                <w:lang w:val="uk-UA"/>
              </w:rPr>
              <w:t>Витрати</w:t>
            </w:r>
          </w:p>
        </w:tc>
      </w:tr>
      <w:tr w:rsidR="00E706D5" w:rsidRPr="003102F2" w14:paraId="2BE5C522" w14:textId="77777777" w:rsidTr="003102F2">
        <w:trPr>
          <w:trHeight w:val="70"/>
        </w:trPr>
        <w:tc>
          <w:tcPr>
            <w:tcW w:w="2127" w:type="dxa"/>
            <w:tcBorders>
              <w:top w:val="single" w:sz="4" w:space="0" w:color="auto"/>
            </w:tcBorders>
            <w:shd w:val="clear" w:color="auto" w:fill="auto"/>
          </w:tcPr>
          <w:p w14:paraId="37D32365" w14:textId="77777777" w:rsidR="00E706D5" w:rsidRPr="0062573F" w:rsidRDefault="00E706D5" w:rsidP="006D0352">
            <w:pPr>
              <w:pStyle w:val="a6"/>
              <w:spacing w:after="0" w:line="240" w:lineRule="auto"/>
              <w:ind w:left="0"/>
              <w:jc w:val="both"/>
              <w:rPr>
                <w:rFonts w:ascii="Times New Roman" w:hAnsi="Times New Roman" w:cs="Times New Roman"/>
                <w:color w:val="000000"/>
                <w:spacing w:val="-3"/>
                <w:sz w:val="28"/>
                <w:szCs w:val="28"/>
              </w:rPr>
            </w:pPr>
            <w:r w:rsidRPr="0062573F">
              <w:rPr>
                <w:rFonts w:ascii="Times New Roman" w:hAnsi="Times New Roman" w:cs="Times New Roman"/>
                <w:sz w:val="28"/>
                <w:szCs w:val="28"/>
              </w:rPr>
              <w:t xml:space="preserve">Альтернатива 1 </w:t>
            </w:r>
          </w:p>
        </w:tc>
        <w:tc>
          <w:tcPr>
            <w:tcW w:w="2693" w:type="dxa"/>
            <w:tcBorders>
              <w:top w:val="single" w:sz="4" w:space="0" w:color="auto"/>
            </w:tcBorders>
            <w:shd w:val="clear" w:color="auto" w:fill="auto"/>
          </w:tcPr>
          <w:p w14:paraId="3A01A6A5" w14:textId="53C0FFED" w:rsidR="009F6FB5" w:rsidRPr="0062573F" w:rsidRDefault="00331BBA" w:rsidP="0062573F">
            <w:pPr>
              <w:jc w:val="both"/>
              <w:rPr>
                <w:sz w:val="28"/>
                <w:szCs w:val="28"/>
                <w:lang w:val="uk-UA"/>
              </w:rPr>
            </w:pPr>
            <w:r w:rsidRPr="0062573F">
              <w:rPr>
                <w:sz w:val="28"/>
                <w:szCs w:val="28"/>
                <w:lang w:val="uk-UA"/>
              </w:rPr>
              <w:t>Ві</w:t>
            </w:r>
            <w:r w:rsidR="00B8714E" w:rsidRPr="0062573F">
              <w:rPr>
                <w:sz w:val="28"/>
                <w:szCs w:val="28"/>
                <w:lang w:val="uk-UA"/>
              </w:rPr>
              <w:t>д</w:t>
            </w:r>
            <w:r w:rsidRPr="0062573F">
              <w:rPr>
                <w:sz w:val="28"/>
                <w:szCs w:val="28"/>
                <w:lang w:val="uk-UA"/>
              </w:rPr>
              <w:t>сутні</w:t>
            </w:r>
            <w:r w:rsidR="009F6FB5" w:rsidRPr="0062573F">
              <w:rPr>
                <w:sz w:val="28"/>
                <w:szCs w:val="28"/>
                <w:lang w:val="uk-UA"/>
              </w:rPr>
              <w:t>.</w:t>
            </w:r>
            <w:r w:rsidR="00AE4D29" w:rsidRPr="0062573F">
              <w:rPr>
                <w:sz w:val="28"/>
                <w:szCs w:val="28"/>
              </w:rPr>
              <w:t xml:space="preserve"> </w:t>
            </w:r>
            <w:r w:rsidR="0062573F">
              <w:rPr>
                <w:sz w:val="28"/>
                <w:szCs w:val="28"/>
                <w:lang w:val="uk-UA"/>
              </w:rPr>
              <w:t>В</w:t>
            </w:r>
            <w:r w:rsidR="00AE4D29" w:rsidRPr="0062573F">
              <w:rPr>
                <w:sz w:val="28"/>
                <w:szCs w:val="28"/>
                <w:lang w:val="uk-UA"/>
              </w:rPr>
              <w:t>трачена вигода для бюджетних установ</w:t>
            </w:r>
            <w:r w:rsidR="008F0FF8" w:rsidRPr="0062573F">
              <w:rPr>
                <w:sz w:val="28"/>
                <w:szCs w:val="28"/>
                <w:lang w:val="uk-UA"/>
              </w:rPr>
              <w:t xml:space="preserve"> (</w:t>
            </w:r>
            <w:r w:rsidR="0062573F">
              <w:rPr>
                <w:sz w:val="28"/>
                <w:szCs w:val="28"/>
                <w:lang w:val="uk-UA"/>
              </w:rPr>
              <w:t>ЗВО та НУ</w:t>
            </w:r>
            <w:r w:rsidR="008F0FF8" w:rsidRPr="0062573F">
              <w:rPr>
                <w:sz w:val="28"/>
                <w:szCs w:val="28"/>
                <w:lang w:val="uk-UA"/>
              </w:rPr>
              <w:t>) на базі яких було створено інноваційну інфраструктуру</w:t>
            </w:r>
            <w:r w:rsidR="00AE4D29" w:rsidRPr="0062573F">
              <w:rPr>
                <w:sz w:val="28"/>
                <w:szCs w:val="28"/>
                <w:lang w:val="uk-UA"/>
              </w:rPr>
              <w:t>.</w:t>
            </w:r>
          </w:p>
        </w:tc>
        <w:tc>
          <w:tcPr>
            <w:tcW w:w="5245" w:type="dxa"/>
            <w:tcBorders>
              <w:top w:val="single" w:sz="4" w:space="0" w:color="auto"/>
            </w:tcBorders>
            <w:shd w:val="clear" w:color="auto" w:fill="auto"/>
          </w:tcPr>
          <w:p w14:paraId="4A80DAEF" w14:textId="5C5EE4B1" w:rsidR="00C06FFE" w:rsidRPr="001C0EA0" w:rsidRDefault="00C06FFE" w:rsidP="00C06FFE">
            <w:pPr>
              <w:jc w:val="both"/>
              <w:rPr>
                <w:color w:val="000000"/>
                <w:sz w:val="28"/>
                <w:szCs w:val="28"/>
                <w:lang w:val="uk-UA" w:eastAsia="uk-UA"/>
              </w:rPr>
            </w:pPr>
            <w:r w:rsidRPr="0062573F">
              <w:rPr>
                <w:color w:val="000000"/>
                <w:sz w:val="28"/>
                <w:szCs w:val="28"/>
                <w:lang w:val="uk-UA" w:eastAsia="uk-UA"/>
              </w:rPr>
              <w:t>Витрати</w:t>
            </w:r>
            <w:r w:rsidR="00184B2F" w:rsidRPr="0062573F">
              <w:rPr>
                <w:color w:val="000000"/>
                <w:sz w:val="28"/>
                <w:szCs w:val="28"/>
                <w:lang w:val="uk-UA" w:eastAsia="uk-UA"/>
              </w:rPr>
              <w:t xml:space="preserve">, пов’язані із </w:t>
            </w:r>
            <w:r w:rsidRPr="0062573F">
              <w:rPr>
                <w:color w:val="000000"/>
                <w:sz w:val="28"/>
                <w:szCs w:val="28"/>
                <w:lang w:val="uk-UA" w:eastAsia="uk-UA"/>
              </w:rPr>
              <w:t xml:space="preserve">обробкою звернень щодо </w:t>
            </w:r>
            <w:r w:rsidR="00184B2F" w:rsidRPr="0062573F">
              <w:rPr>
                <w:color w:val="000000"/>
                <w:sz w:val="28"/>
                <w:szCs w:val="28"/>
                <w:lang w:val="uk-UA" w:eastAsia="uk-UA"/>
              </w:rPr>
              <w:t>пошук</w:t>
            </w:r>
            <w:r w:rsidRPr="0062573F">
              <w:rPr>
                <w:color w:val="000000"/>
                <w:sz w:val="28"/>
                <w:szCs w:val="28"/>
                <w:lang w:val="uk-UA" w:eastAsia="uk-UA"/>
              </w:rPr>
              <w:t>у</w:t>
            </w:r>
            <w:r w:rsidR="00184B2F" w:rsidRPr="0062573F">
              <w:rPr>
                <w:color w:val="000000"/>
                <w:sz w:val="28"/>
                <w:szCs w:val="28"/>
                <w:lang w:val="uk-UA" w:eastAsia="uk-UA"/>
              </w:rPr>
              <w:t xml:space="preserve"> фінансової підтримки на функціонування </w:t>
            </w:r>
            <w:r w:rsidR="00BA57D6" w:rsidRPr="0062573F">
              <w:rPr>
                <w:color w:val="000000"/>
                <w:sz w:val="28"/>
                <w:szCs w:val="28"/>
                <w:lang w:val="uk-UA" w:eastAsia="uk-UA"/>
              </w:rPr>
              <w:t>інноваційної інфраструктури</w:t>
            </w:r>
            <w:r w:rsidR="00184B2F" w:rsidRPr="0062573F">
              <w:rPr>
                <w:color w:val="000000"/>
                <w:sz w:val="28"/>
                <w:szCs w:val="28"/>
                <w:lang w:val="uk-UA" w:eastAsia="uk-UA"/>
              </w:rPr>
              <w:t xml:space="preserve">, </w:t>
            </w:r>
            <w:r w:rsidR="00BA57D6" w:rsidRPr="0062573F">
              <w:rPr>
                <w:color w:val="000000"/>
                <w:sz w:val="28"/>
                <w:szCs w:val="28"/>
                <w:lang w:val="uk-UA" w:eastAsia="uk-UA"/>
              </w:rPr>
              <w:t>яку</w:t>
            </w:r>
            <w:r w:rsidR="00184B2F" w:rsidRPr="0062573F">
              <w:rPr>
                <w:color w:val="000000"/>
                <w:sz w:val="28"/>
                <w:szCs w:val="28"/>
                <w:lang w:val="uk-UA" w:eastAsia="uk-UA"/>
              </w:rPr>
              <w:t xml:space="preserve"> </w:t>
            </w:r>
            <w:r w:rsidR="00BA57D6" w:rsidRPr="0062573F">
              <w:rPr>
                <w:color w:val="000000"/>
                <w:sz w:val="28"/>
                <w:szCs w:val="28"/>
                <w:lang w:val="uk-UA" w:eastAsia="uk-UA"/>
              </w:rPr>
              <w:t>с</w:t>
            </w:r>
            <w:r w:rsidR="00184B2F" w:rsidRPr="0062573F">
              <w:rPr>
                <w:color w:val="000000"/>
                <w:sz w:val="28"/>
                <w:szCs w:val="28"/>
                <w:lang w:val="uk-UA" w:eastAsia="uk-UA"/>
              </w:rPr>
              <w:t xml:space="preserve">творено на базі </w:t>
            </w:r>
            <w:r w:rsidR="0062573F">
              <w:rPr>
                <w:color w:val="000000"/>
                <w:sz w:val="28"/>
                <w:szCs w:val="28"/>
                <w:lang w:val="uk-UA" w:eastAsia="uk-UA"/>
              </w:rPr>
              <w:t>ЗВО та НУ</w:t>
            </w:r>
            <w:r w:rsidR="00184B2F" w:rsidRPr="0062573F">
              <w:rPr>
                <w:color w:val="000000"/>
                <w:sz w:val="28"/>
                <w:szCs w:val="28"/>
                <w:lang w:val="uk-UA" w:eastAsia="uk-UA"/>
              </w:rPr>
              <w:t>, що належать до сфери управління МОН, та пошуком державної допомоги на</w:t>
            </w:r>
            <w:r w:rsidR="00BA57D6" w:rsidRPr="0062573F">
              <w:rPr>
                <w:color w:val="000000"/>
                <w:sz w:val="28"/>
                <w:szCs w:val="28"/>
                <w:lang w:val="uk-UA" w:eastAsia="uk-UA"/>
              </w:rPr>
              <w:t xml:space="preserve"> розбудову</w:t>
            </w:r>
            <w:r w:rsidR="0050253C" w:rsidRPr="0062573F">
              <w:rPr>
                <w:color w:val="000000"/>
                <w:sz w:val="28"/>
                <w:szCs w:val="28"/>
                <w:lang w:val="uk-UA" w:eastAsia="uk-UA"/>
              </w:rPr>
              <w:t xml:space="preserve"> інноваційної інфраструктури</w:t>
            </w:r>
            <w:r w:rsidR="00184B2F" w:rsidRPr="0062573F">
              <w:rPr>
                <w:color w:val="000000"/>
                <w:sz w:val="28"/>
                <w:szCs w:val="28"/>
                <w:lang w:val="uk-UA" w:eastAsia="uk-UA"/>
              </w:rPr>
              <w:t xml:space="preserve">. За оцінками на це витрачається щонайменше </w:t>
            </w:r>
            <w:r w:rsidR="00CE725E" w:rsidRPr="0062573F">
              <w:rPr>
                <w:sz w:val="28"/>
                <w:szCs w:val="28"/>
                <w:lang w:val="uk-UA" w:eastAsia="uk-UA"/>
              </w:rPr>
              <w:t>30</w:t>
            </w:r>
            <w:r w:rsidR="00184B2F" w:rsidRPr="0062573F">
              <w:rPr>
                <w:sz w:val="28"/>
                <w:szCs w:val="28"/>
                <w:lang w:val="uk-UA" w:eastAsia="uk-UA"/>
              </w:rPr>
              <w:t xml:space="preserve"> год</w:t>
            </w:r>
            <w:r w:rsidR="00986FB4">
              <w:rPr>
                <w:sz w:val="28"/>
                <w:szCs w:val="28"/>
                <w:lang w:val="uk-UA" w:eastAsia="uk-UA"/>
              </w:rPr>
              <w:t>.</w:t>
            </w:r>
            <w:r w:rsidR="00184B2F" w:rsidRPr="0062573F">
              <w:rPr>
                <w:color w:val="FF0000"/>
                <w:sz w:val="28"/>
                <w:szCs w:val="28"/>
                <w:lang w:val="uk-UA" w:eastAsia="uk-UA"/>
              </w:rPr>
              <w:t xml:space="preserve"> </w:t>
            </w:r>
            <w:r w:rsidR="00184B2F" w:rsidRPr="0062573F">
              <w:rPr>
                <w:color w:val="000000"/>
                <w:sz w:val="28"/>
                <w:szCs w:val="28"/>
                <w:lang w:val="uk-UA" w:eastAsia="uk-UA"/>
              </w:rPr>
              <w:t xml:space="preserve">робочого часу в місяць працівників центрального органу виконавчої влади, який реалізує державну політику у сфері інноваційної діяльності та трансферу (передачі) технологій, що призводить до  річних втрат у розмірі не менше </w:t>
            </w:r>
            <w:r w:rsidR="00A560F1" w:rsidRPr="0062573F">
              <w:rPr>
                <w:color w:val="000000"/>
                <w:sz w:val="28"/>
                <w:szCs w:val="28"/>
                <w:lang w:val="uk-UA" w:eastAsia="uk-UA"/>
              </w:rPr>
              <w:t>9360</w:t>
            </w:r>
            <w:r w:rsidR="00184B2F" w:rsidRPr="0062573F">
              <w:rPr>
                <w:color w:val="000000"/>
                <w:sz w:val="28"/>
                <w:szCs w:val="28"/>
                <w:lang w:val="uk-UA" w:eastAsia="uk-UA"/>
              </w:rPr>
              <w:t xml:space="preserve"> грн</w:t>
            </w:r>
            <w:r w:rsidR="009E477A" w:rsidRPr="0062573F">
              <w:rPr>
                <w:rStyle w:val="af8"/>
                <w:color w:val="000000"/>
                <w:sz w:val="28"/>
                <w:szCs w:val="28"/>
                <w:lang w:val="uk-UA" w:eastAsia="uk-UA"/>
              </w:rPr>
              <w:footnoteReference w:id="1"/>
            </w:r>
            <w:r w:rsidR="00184B2F" w:rsidRPr="0062573F">
              <w:rPr>
                <w:color w:val="000000"/>
                <w:sz w:val="28"/>
                <w:szCs w:val="28"/>
                <w:lang w:val="uk-UA" w:eastAsia="uk-UA"/>
              </w:rPr>
              <w:t>.</w:t>
            </w:r>
            <w:r w:rsidR="008F0FF8" w:rsidRPr="0062573F">
              <w:rPr>
                <w:color w:val="000000"/>
                <w:sz w:val="28"/>
                <w:szCs w:val="28"/>
                <w:lang w:val="uk-UA" w:eastAsia="uk-UA"/>
              </w:rPr>
              <w:t xml:space="preserve"> </w:t>
            </w:r>
            <w:r w:rsidRPr="001C0EA0">
              <w:rPr>
                <w:color w:val="000000"/>
                <w:sz w:val="28"/>
                <w:szCs w:val="28"/>
                <w:lang w:val="uk-UA" w:eastAsia="uk-UA"/>
              </w:rPr>
              <w:t xml:space="preserve">Заявник, в свою чергу, </w:t>
            </w:r>
            <w:r w:rsidRPr="001C0EA0">
              <w:rPr>
                <w:color w:val="000000"/>
                <w:sz w:val="28"/>
                <w:szCs w:val="28"/>
                <w:lang w:val="uk-UA" w:eastAsia="uk-UA"/>
              </w:rPr>
              <w:lastRenderedPageBreak/>
              <w:t xml:space="preserve">витрачає на підготовку та доопрацювання документів приблизно 460 год. </w:t>
            </w:r>
          </w:p>
          <w:p w14:paraId="6E4A1A74" w14:textId="1DE8B63E" w:rsidR="0025294F" w:rsidRPr="0062573F" w:rsidRDefault="00C06FFE" w:rsidP="001C0EA0">
            <w:pPr>
              <w:ind w:firstLine="293"/>
              <w:jc w:val="both"/>
              <w:rPr>
                <w:color w:val="000000"/>
                <w:sz w:val="28"/>
                <w:szCs w:val="28"/>
                <w:lang w:val="uk-UA" w:eastAsia="uk-UA"/>
              </w:rPr>
            </w:pPr>
            <w:r w:rsidRPr="0062573F">
              <w:rPr>
                <w:color w:val="000000"/>
                <w:sz w:val="28"/>
                <w:szCs w:val="28"/>
                <w:lang w:val="uk-UA" w:eastAsia="uk-UA"/>
              </w:rPr>
              <w:t>Ч</w:t>
            </w:r>
            <w:r w:rsidR="008F0FF8" w:rsidRPr="0062573F">
              <w:rPr>
                <w:color w:val="000000"/>
                <w:sz w:val="28"/>
                <w:szCs w:val="28"/>
                <w:lang w:val="uk-UA" w:eastAsia="uk-UA"/>
              </w:rPr>
              <w:t xml:space="preserve">ерез відсутність у </w:t>
            </w:r>
            <w:r w:rsidR="008F0FF8" w:rsidRPr="0062573F">
              <w:rPr>
                <w:bCs/>
                <w:color w:val="000000"/>
                <w:sz w:val="28"/>
                <w:szCs w:val="28"/>
                <w:lang w:val="uk-UA" w:eastAsia="uk-UA"/>
              </w:rPr>
              <w:t>бюджетних установ (</w:t>
            </w:r>
            <w:r w:rsidR="001C0EA0">
              <w:rPr>
                <w:bCs/>
                <w:color w:val="000000"/>
                <w:sz w:val="28"/>
                <w:szCs w:val="28"/>
                <w:lang w:val="uk-UA" w:eastAsia="uk-UA"/>
              </w:rPr>
              <w:t>ЗВО та НУ</w:t>
            </w:r>
            <w:r w:rsidR="008F0FF8" w:rsidRPr="0062573F">
              <w:rPr>
                <w:bCs/>
                <w:color w:val="000000"/>
                <w:sz w:val="28"/>
                <w:szCs w:val="28"/>
                <w:lang w:val="uk-UA" w:eastAsia="uk-UA"/>
              </w:rPr>
              <w:t xml:space="preserve">) </w:t>
            </w:r>
            <w:r w:rsidR="008F0FF8" w:rsidRPr="0062573F">
              <w:rPr>
                <w:color w:val="000000"/>
                <w:sz w:val="28"/>
                <w:szCs w:val="28"/>
                <w:lang w:val="uk-UA" w:eastAsia="uk-UA"/>
              </w:rPr>
              <w:t xml:space="preserve">дієвого механізму </w:t>
            </w:r>
            <w:r w:rsidR="008F0FF8" w:rsidRPr="0062573F">
              <w:rPr>
                <w:bCs/>
                <w:color w:val="000000"/>
                <w:sz w:val="28"/>
                <w:szCs w:val="28"/>
                <w:lang w:val="uk-UA" w:eastAsia="uk-UA"/>
              </w:rPr>
              <w:t>отримання прибутку від комерціалізації об’єктів інтелектуальної власності та результатів наукових досліджень та використання його для організації їх основної діяльності, зокрема для розвитку інноваційної інфраструктури всередині закладу (на місцях)</w:t>
            </w:r>
            <w:r w:rsidRPr="0062573F">
              <w:rPr>
                <w:bCs/>
                <w:color w:val="000000"/>
                <w:sz w:val="28"/>
                <w:szCs w:val="28"/>
                <w:lang w:val="uk-UA" w:eastAsia="uk-UA"/>
              </w:rPr>
              <w:t xml:space="preserve"> </w:t>
            </w:r>
            <w:r w:rsidRPr="0062573F">
              <w:rPr>
                <w:color w:val="000000"/>
                <w:sz w:val="28"/>
                <w:szCs w:val="28"/>
                <w:lang w:val="uk-UA" w:eastAsia="uk-UA"/>
              </w:rPr>
              <w:t>виникає втрачена вигода</w:t>
            </w:r>
            <w:r w:rsidR="008F0FF8" w:rsidRPr="0062573F">
              <w:rPr>
                <w:rStyle w:val="af8"/>
                <w:bCs/>
                <w:color w:val="000000"/>
                <w:sz w:val="28"/>
                <w:szCs w:val="28"/>
                <w:lang w:val="uk-UA" w:eastAsia="uk-UA"/>
              </w:rPr>
              <w:footnoteReference w:id="2"/>
            </w:r>
            <w:r w:rsidR="008F0FF8" w:rsidRPr="0062573F">
              <w:rPr>
                <w:bCs/>
                <w:color w:val="000000"/>
                <w:sz w:val="28"/>
                <w:szCs w:val="28"/>
                <w:lang w:val="uk-UA" w:eastAsia="uk-UA"/>
              </w:rPr>
              <w:t>.</w:t>
            </w:r>
          </w:p>
        </w:tc>
      </w:tr>
      <w:tr w:rsidR="00E706D5" w:rsidRPr="00EB7528" w14:paraId="24DB4AA3" w14:textId="77777777" w:rsidTr="003102F2">
        <w:trPr>
          <w:trHeight w:val="522"/>
        </w:trPr>
        <w:tc>
          <w:tcPr>
            <w:tcW w:w="2127" w:type="dxa"/>
            <w:shd w:val="clear" w:color="auto" w:fill="auto"/>
          </w:tcPr>
          <w:p w14:paraId="28C87FE5" w14:textId="77777777" w:rsidR="00E706D5" w:rsidRPr="0062573F" w:rsidRDefault="00E706D5" w:rsidP="006D0352">
            <w:pPr>
              <w:pStyle w:val="a6"/>
              <w:spacing w:after="0" w:line="240" w:lineRule="auto"/>
              <w:ind w:left="0"/>
              <w:jc w:val="both"/>
              <w:rPr>
                <w:rFonts w:ascii="Times New Roman" w:hAnsi="Times New Roman" w:cs="Times New Roman"/>
                <w:color w:val="000000"/>
                <w:spacing w:val="-3"/>
                <w:sz w:val="28"/>
                <w:szCs w:val="28"/>
              </w:rPr>
            </w:pPr>
            <w:r w:rsidRPr="0062573F">
              <w:rPr>
                <w:rFonts w:ascii="Times New Roman" w:hAnsi="Times New Roman" w:cs="Times New Roman"/>
                <w:sz w:val="28"/>
                <w:szCs w:val="28"/>
              </w:rPr>
              <w:lastRenderedPageBreak/>
              <w:t xml:space="preserve">Альтернатива 2 </w:t>
            </w:r>
          </w:p>
        </w:tc>
        <w:tc>
          <w:tcPr>
            <w:tcW w:w="2693" w:type="dxa"/>
            <w:shd w:val="clear" w:color="auto" w:fill="auto"/>
          </w:tcPr>
          <w:p w14:paraId="2EDF462A" w14:textId="6964DB07" w:rsidR="00E706D5" w:rsidRPr="0062573F" w:rsidRDefault="003A6E0D" w:rsidP="006255DA">
            <w:pPr>
              <w:pStyle w:val="a6"/>
              <w:spacing w:after="0" w:line="240" w:lineRule="auto"/>
              <w:ind w:left="0"/>
              <w:jc w:val="both"/>
              <w:rPr>
                <w:rFonts w:ascii="Times New Roman" w:hAnsi="Times New Roman" w:cs="Times New Roman"/>
                <w:sz w:val="28"/>
                <w:szCs w:val="28"/>
              </w:rPr>
            </w:pPr>
            <w:proofErr w:type="spellStart"/>
            <w:r w:rsidRPr="0062573F">
              <w:rPr>
                <w:rFonts w:ascii="Times New Roman" w:hAnsi="Times New Roman" w:cs="Times New Roman"/>
                <w:sz w:val="28"/>
                <w:szCs w:val="28"/>
              </w:rPr>
              <w:t>Зменша</w:t>
            </w:r>
            <w:r w:rsidR="00615560" w:rsidRPr="0062573F">
              <w:rPr>
                <w:rFonts w:ascii="Times New Roman" w:hAnsi="Times New Roman" w:cs="Times New Roman"/>
                <w:sz w:val="28"/>
                <w:szCs w:val="28"/>
              </w:rPr>
              <w:t>ться</w:t>
            </w:r>
            <w:proofErr w:type="spellEnd"/>
            <w:r w:rsidR="00615560" w:rsidRPr="0062573F">
              <w:rPr>
                <w:rFonts w:ascii="Times New Roman" w:hAnsi="Times New Roman" w:cs="Times New Roman"/>
                <w:sz w:val="28"/>
                <w:szCs w:val="28"/>
              </w:rPr>
              <w:t xml:space="preserve"> </w:t>
            </w:r>
            <w:r w:rsidRPr="0062573F">
              <w:rPr>
                <w:rFonts w:ascii="Times New Roman" w:hAnsi="Times New Roman" w:cs="Times New Roman"/>
                <w:sz w:val="28"/>
                <w:szCs w:val="28"/>
              </w:rPr>
              <w:t xml:space="preserve">витрати часу, пов’язані із пошуком фінансової підтримки </w:t>
            </w:r>
            <w:r w:rsidR="00EE6991" w:rsidRPr="0062573F">
              <w:rPr>
                <w:rFonts w:ascii="Times New Roman" w:hAnsi="Times New Roman" w:cs="Times New Roman"/>
                <w:sz w:val="28"/>
                <w:szCs w:val="28"/>
              </w:rPr>
              <w:t xml:space="preserve">на </w:t>
            </w:r>
            <w:r w:rsidRPr="0062573F">
              <w:rPr>
                <w:rFonts w:ascii="Times New Roman" w:hAnsi="Times New Roman" w:cs="Times New Roman"/>
                <w:sz w:val="28"/>
                <w:szCs w:val="28"/>
              </w:rPr>
              <w:t>функціонування</w:t>
            </w:r>
            <w:r w:rsidR="00EB7528" w:rsidRPr="0062573F">
              <w:rPr>
                <w:rFonts w:ascii="Times New Roman" w:hAnsi="Times New Roman" w:cs="Times New Roman"/>
                <w:sz w:val="28"/>
                <w:szCs w:val="28"/>
              </w:rPr>
              <w:t xml:space="preserve"> інноваційної інфраструктури, яку створено на базі </w:t>
            </w:r>
            <w:r w:rsidR="006255DA">
              <w:rPr>
                <w:rFonts w:ascii="Times New Roman" w:hAnsi="Times New Roman" w:cs="Times New Roman"/>
                <w:color w:val="000000"/>
                <w:spacing w:val="-3"/>
                <w:sz w:val="28"/>
                <w:szCs w:val="28"/>
              </w:rPr>
              <w:t>ЗВО та НУ</w:t>
            </w:r>
            <w:r w:rsidR="00EB7528" w:rsidRPr="0062573F">
              <w:rPr>
                <w:rFonts w:ascii="Times New Roman" w:hAnsi="Times New Roman" w:cs="Times New Roman"/>
                <w:sz w:val="28"/>
                <w:szCs w:val="28"/>
              </w:rPr>
              <w:t>, що належать до сфери управління МОН</w:t>
            </w:r>
            <w:r w:rsidR="00615560" w:rsidRPr="0062573F">
              <w:rPr>
                <w:rFonts w:ascii="Times New Roman" w:hAnsi="Times New Roman" w:cs="Times New Roman"/>
                <w:sz w:val="28"/>
                <w:szCs w:val="28"/>
              </w:rPr>
              <w:t>.</w:t>
            </w:r>
          </w:p>
        </w:tc>
        <w:tc>
          <w:tcPr>
            <w:tcW w:w="5245" w:type="dxa"/>
            <w:shd w:val="clear" w:color="auto" w:fill="auto"/>
          </w:tcPr>
          <w:p w14:paraId="46938828" w14:textId="109BF4DA" w:rsidR="00E706D5" w:rsidRPr="00986FB4" w:rsidRDefault="006D0352" w:rsidP="006D0352">
            <w:pPr>
              <w:jc w:val="both"/>
              <w:rPr>
                <w:sz w:val="28"/>
                <w:szCs w:val="28"/>
                <w:lang w:val="uk-UA"/>
              </w:rPr>
            </w:pPr>
            <w:r w:rsidRPr="00986FB4">
              <w:rPr>
                <w:sz w:val="28"/>
                <w:szCs w:val="28"/>
                <w:lang w:val="uk-UA"/>
              </w:rPr>
              <w:t xml:space="preserve">Не потрібно буде витрачати час та кошти на пошук джерел фінансування. </w:t>
            </w:r>
            <w:r w:rsidR="002D6D9B" w:rsidRPr="00986FB4">
              <w:rPr>
                <w:sz w:val="28"/>
                <w:szCs w:val="28"/>
                <w:lang w:val="uk-UA"/>
              </w:rPr>
              <w:t xml:space="preserve">Витрати </w:t>
            </w:r>
            <w:proofErr w:type="spellStart"/>
            <w:r w:rsidR="002D6D9B" w:rsidRPr="00986FB4">
              <w:rPr>
                <w:sz w:val="28"/>
                <w:szCs w:val="28"/>
                <w:lang w:val="uk-UA"/>
              </w:rPr>
              <w:t>зменшаться</w:t>
            </w:r>
            <w:proofErr w:type="spellEnd"/>
            <w:r w:rsidR="002D6D9B" w:rsidRPr="00986FB4">
              <w:rPr>
                <w:sz w:val="28"/>
                <w:szCs w:val="28"/>
                <w:lang w:val="uk-UA"/>
              </w:rPr>
              <w:t xml:space="preserve"> на 100%</w:t>
            </w:r>
            <w:r w:rsidRPr="00986FB4">
              <w:rPr>
                <w:sz w:val="28"/>
                <w:szCs w:val="28"/>
                <w:lang w:val="uk-UA"/>
              </w:rPr>
              <w:t xml:space="preserve"> (тобто </w:t>
            </w:r>
            <w:r w:rsidR="00986FB4">
              <w:rPr>
                <w:sz w:val="28"/>
                <w:szCs w:val="28"/>
                <w:lang w:val="uk-UA"/>
              </w:rPr>
              <w:t xml:space="preserve">щонайменше </w:t>
            </w:r>
            <w:r w:rsidRPr="00986FB4">
              <w:rPr>
                <w:sz w:val="28"/>
                <w:szCs w:val="28"/>
                <w:lang w:val="uk-UA"/>
              </w:rPr>
              <w:t>на 9360 грн.)</w:t>
            </w:r>
            <w:r w:rsidR="00221C4F" w:rsidRPr="00986FB4">
              <w:rPr>
                <w:rStyle w:val="af8"/>
                <w:sz w:val="28"/>
                <w:szCs w:val="28"/>
                <w:lang w:val="uk-UA"/>
              </w:rPr>
              <w:footnoteReference w:id="3"/>
            </w:r>
            <w:r w:rsidRPr="00986FB4">
              <w:rPr>
                <w:sz w:val="28"/>
                <w:szCs w:val="28"/>
                <w:lang w:val="uk-UA"/>
              </w:rPr>
              <w:t>.</w:t>
            </w:r>
          </w:p>
        </w:tc>
      </w:tr>
    </w:tbl>
    <w:p w14:paraId="06E7CD78" w14:textId="23255267" w:rsidR="000C1F3F" w:rsidRDefault="00E706D5" w:rsidP="006C531A">
      <w:pPr>
        <w:pStyle w:val="a6"/>
        <w:spacing w:after="0" w:line="240" w:lineRule="auto"/>
        <w:ind w:left="0" w:firstLine="709"/>
        <w:jc w:val="both"/>
        <w:rPr>
          <w:rFonts w:ascii="Times New Roman" w:hAnsi="Times New Roman" w:cs="Times New Roman"/>
          <w:sz w:val="28"/>
          <w:szCs w:val="28"/>
        </w:rPr>
      </w:pPr>
      <w:r w:rsidRPr="00DC43FF">
        <w:rPr>
          <w:rFonts w:ascii="Times New Roman" w:hAnsi="Times New Roman" w:cs="Times New Roman"/>
          <w:sz w:val="28"/>
          <w:szCs w:val="28"/>
        </w:rPr>
        <w:lastRenderedPageBreak/>
        <w:t>Оцінка впливу на сферу інтересів громадян</w:t>
      </w:r>
      <w:r w:rsidR="000F52ED" w:rsidRPr="00DC43FF">
        <w:rPr>
          <w:rFonts w:ascii="Times New Roman" w:hAnsi="Times New Roman" w:cs="Times New Roman"/>
          <w:sz w:val="28"/>
          <w:szCs w:val="28"/>
        </w:rPr>
        <w:t>, іноземців</w:t>
      </w:r>
      <w:r w:rsidR="00CC47C2" w:rsidRPr="00DC43FF">
        <w:rPr>
          <w:rFonts w:ascii="Times New Roman" w:hAnsi="Times New Roman" w:cs="Times New Roman"/>
          <w:sz w:val="28"/>
          <w:szCs w:val="28"/>
        </w:rPr>
        <w:t xml:space="preserve"> та осіб без громадянства</w:t>
      </w:r>
      <w:r w:rsidR="000F52ED" w:rsidRPr="00DC43FF">
        <w:rPr>
          <w:rFonts w:ascii="Times New Roman" w:hAnsi="Times New Roman" w:cs="Times New Roman"/>
          <w:sz w:val="28"/>
          <w:szCs w:val="28"/>
        </w:rPr>
        <w:t xml:space="preserve"> (</w:t>
      </w:r>
      <w:r w:rsidR="00CC47C2" w:rsidRPr="00DC43FF">
        <w:rPr>
          <w:rFonts w:ascii="Times New Roman" w:hAnsi="Times New Roman" w:cs="Times New Roman"/>
          <w:sz w:val="28"/>
          <w:szCs w:val="28"/>
        </w:rPr>
        <w:t>працівників закладів вищої освіти та наукових установ</w:t>
      </w:r>
      <w:r w:rsidR="0039081F" w:rsidRPr="00DC43FF">
        <w:rPr>
          <w:rFonts w:ascii="Times New Roman" w:hAnsi="Times New Roman" w:cs="Times New Roman"/>
          <w:sz w:val="28"/>
          <w:szCs w:val="28"/>
        </w:rPr>
        <w:t>)</w:t>
      </w:r>
      <w:r w:rsidRPr="00DC43FF">
        <w:rPr>
          <w:rFonts w:ascii="Times New Roman" w:hAnsi="Times New Roman" w:cs="Times New Roman"/>
          <w:sz w:val="28"/>
          <w:szCs w:val="28"/>
        </w:rPr>
        <w:t>.</w:t>
      </w:r>
    </w:p>
    <w:tbl>
      <w:tblPr>
        <w:tblStyle w:val="a7"/>
        <w:tblW w:w="9923" w:type="dxa"/>
        <w:tblInd w:w="-147" w:type="dxa"/>
        <w:tblLook w:val="04A0" w:firstRow="1" w:lastRow="0" w:firstColumn="1" w:lastColumn="0" w:noHBand="0" w:noVBand="1"/>
      </w:tblPr>
      <w:tblGrid>
        <w:gridCol w:w="2127"/>
        <w:gridCol w:w="3685"/>
        <w:gridCol w:w="4111"/>
      </w:tblGrid>
      <w:tr w:rsidR="00E706D5" w:rsidRPr="00DC43FF" w14:paraId="748B0B0C" w14:textId="77777777" w:rsidTr="003102F2">
        <w:tc>
          <w:tcPr>
            <w:tcW w:w="2127" w:type="dxa"/>
          </w:tcPr>
          <w:p w14:paraId="05C22AB2" w14:textId="77777777" w:rsidR="00E706D5" w:rsidRPr="006F23B1" w:rsidRDefault="00E706D5" w:rsidP="00986FB4">
            <w:pPr>
              <w:pStyle w:val="a6"/>
              <w:spacing w:after="0" w:line="240" w:lineRule="auto"/>
              <w:ind w:left="0"/>
              <w:jc w:val="center"/>
              <w:rPr>
                <w:rFonts w:ascii="Times New Roman" w:hAnsi="Times New Roman" w:cs="Times New Roman"/>
                <w:color w:val="000000"/>
                <w:spacing w:val="-3"/>
                <w:sz w:val="28"/>
                <w:szCs w:val="28"/>
              </w:rPr>
            </w:pPr>
            <w:r w:rsidRPr="006F23B1">
              <w:rPr>
                <w:rFonts w:ascii="Times New Roman" w:hAnsi="Times New Roman" w:cs="Times New Roman"/>
                <w:sz w:val="28"/>
                <w:szCs w:val="28"/>
              </w:rPr>
              <w:t>Вид альтернативи</w:t>
            </w:r>
          </w:p>
        </w:tc>
        <w:tc>
          <w:tcPr>
            <w:tcW w:w="3685" w:type="dxa"/>
          </w:tcPr>
          <w:p w14:paraId="04ECA7B0" w14:textId="77777777" w:rsidR="00E706D5" w:rsidRPr="006F23B1" w:rsidRDefault="00E706D5" w:rsidP="00986FB4">
            <w:pPr>
              <w:jc w:val="center"/>
              <w:rPr>
                <w:color w:val="000000"/>
                <w:spacing w:val="-3"/>
                <w:sz w:val="28"/>
                <w:szCs w:val="28"/>
                <w:lang w:val="uk-UA"/>
              </w:rPr>
            </w:pPr>
            <w:r w:rsidRPr="006F23B1">
              <w:rPr>
                <w:sz w:val="28"/>
                <w:szCs w:val="28"/>
                <w:lang w:val="uk-UA"/>
              </w:rPr>
              <w:t>Вигоди</w:t>
            </w:r>
          </w:p>
        </w:tc>
        <w:tc>
          <w:tcPr>
            <w:tcW w:w="4111" w:type="dxa"/>
          </w:tcPr>
          <w:p w14:paraId="05E9C72F" w14:textId="77777777" w:rsidR="00E706D5" w:rsidRPr="006F23B1" w:rsidRDefault="00E706D5" w:rsidP="00986FB4">
            <w:pPr>
              <w:jc w:val="center"/>
              <w:rPr>
                <w:sz w:val="28"/>
                <w:szCs w:val="28"/>
                <w:lang w:val="uk-UA"/>
              </w:rPr>
            </w:pPr>
            <w:r w:rsidRPr="006F23B1">
              <w:rPr>
                <w:sz w:val="28"/>
                <w:szCs w:val="28"/>
                <w:lang w:val="uk-UA"/>
              </w:rPr>
              <w:t>Витрати</w:t>
            </w:r>
          </w:p>
        </w:tc>
      </w:tr>
      <w:tr w:rsidR="00E706D5" w:rsidRPr="00DC43FF" w14:paraId="47EC7D1F" w14:textId="77777777" w:rsidTr="003102F2">
        <w:tc>
          <w:tcPr>
            <w:tcW w:w="2127" w:type="dxa"/>
          </w:tcPr>
          <w:p w14:paraId="1533B550" w14:textId="77777777" w:rsidR="00E706D5" w:rsidRPr="006F23B1" w:rsidRDefault="00E706D5" w:rsidP="006C531A">
            <w:pPr>
              <w:pStyle w:val="a6"/>
              <w:spacing w:after="0" w:line="240" w:lineRule="auto"/>
              <w:ind w:left="0"/>
              <w:jc w:val="both"/>
              <w:rPr>
                <w:rFonts w:ascii="Times New Roman" w:hAnsi="Times New Roman" w:cs="Times New Roman"/>
                <w:color w:val="000000"/>
                <w:spacing w:val="-3"/>
                <w:sz w:val="28"/>
                <w:szCs w:val="28"/>
              </w:rPr>
            </w:pPr>
            <w:r w:rsidRPr="006F23B1">
              <w:rPr>
                <w:rFonts w:ascii="Times New Roman" w:hAnsi="Times New Roman" w:cs="Times New Roman"/>
                <w:sz w:val="28"/>
                <w:szCs w:val="28"/>
              </w:rPr>
              <w:t xml:space="preserve">Альтернатива 1 </w:t>
            </w:r>
          </w:p>
        </w:tc>
        <w:tc>
          <w:tcPr>
            <w:tcW w:w="3685" w:type="dxa"/>
          </w:tcPr>
          <w:p w14:paraId="07FACB18" w14:textId="39851B8F" w:rsidR="009F6FB5" w:rsidRPr="006F23B1" w:rsidRDefault="009F6FB5" w:rsidP="006C531A">
            <w:pPr>
              <w:pStyle w:val="a6"/>
              <w:spacing w:after="0" w:line="240" w:lineRule="auto"/>
              <w:ind w:left="0"/>
              <w:jc w:val="both"/>
              <w:rPr>
                <w:rFonts w:ascii="Times New Roman" w:hAnsi="Times New Roman" w:cs="Times New Roman"/>
                <w:sz w:val="28"/>
                <w:szCs w:val="28"/>
              </w:rPr>
            </w:pPr>
            <w:r w:rsidRPr="006F23B1">
              <w:rPr>
                <w:rFonts w:ascii="Times New Roman" w:hAnsi="Times New Roman" w:cs="Times New Roman"/>
                <w:sz w:val="28"/>
                <w:szCs w:val="28"/>
              </w:rPr>
              <w:t>Немає.</w:t>
            </w:r>
          </w:p>
          <w:p w14:paraId="7BBF6B8A" w14:textId="73B161A3" w:rsidR="00E706D5" w:rsidRPr="006F23B1" w:rsidRDefault="00E706D5" w:rsidP="00B8714E">
            <w:pPr>
              <w:pStyle w:val="a6"/>
              <w:spacing w:after="0" w:line="240" w:lineRule="auto"/>
              <w:ind w:left="0"/>
              <w:jc w:val="both"/>
              <w:rPr>
                <w:rFonts w:ascii="Times New Roman" w:hAnsi="Times New Roman" w:cs="Times New Roman"/>
                <w:color w:val="000000"/>
                <w:spacing w:val="-3"/>
                <w:sz w:val="28"/>
                <w:szCs w:val="28"/>
              </w:rPr>
            </w:pPr>
            <w:r w:rsidRPr="006F23B1">
              <w:rPr>
                <w:rFonts w:ascii="Times New Roman" w:hAnsi="Times New Roman" w:cs="Times New Roman"/>
                <w:sz w:val="28"/>
                <w:szCs w:val="28"/>
              </w:rPr>
              <w:t>Проблема залишається</w:t>
            </w:r>
            <w:r w:rsidR="00B8714E" w:rsidRPr="006F23B1">
              <w:rPr>
                <w:rFonts w:ascii="Times New Roman" w:hAnsi="Times New Roman" w:cs="Times New Roman"/>
                <w:sz w:val="28"/>
                <w:szCs w:val="28"/>
              </w:rPr>
              <w:t xml:space="preserve"> </w:t>
            </w:r>
            <w:r w:rsidRPr="006F23B1">
              <w:rPr>
                <w:rFonts w:ascii="Times New Roman" w:hAnsi="Times New Roman" w:cs="Times New Roman"/>
                <w:sz w:val="28"/>
                <w:szCs w:val="28"/>
              </w:rPr>
              <w:t>невирішеною.</w:t>
            </w:r>
          </w:p>
        </w:tc>
        <w:tc>
          <w:tcPr>
            <w:tcW w:w="4111" w:type="dxa"/>
          </w:tcPr>
          <w:p w14:paraId="798D9726" w14:textId="2D254105" w:rsidR="00E706D5" w:rsidRPr="006F23B1" w:rsidRDefault="00536711" w:rsidP="006D0352">
            <w:pPr>
              <w:pStyle w:val="a6"/>
              <w:spacing w:after="0" w:line="240" w:lineRule="auto"/>
              <w:ind w:left="0"/>
              <w:jc w:val="both"/>
              <w:rPr>
                <w:rFonts w:ascii="Times New Roman" w:hAnsi="Times New Roman" w:cs="Times New Roman"/>
                <w:sz w:val="28"/>
                <w:szCs w:val="28"/>
              </w:rPr>
            </w:pPr>
            <w:r w:rsidRPr="006F23B1">
              <w:rPr>
                <w:rFonts w:ascii="Times New Roman" w:hAnsi="Times New Roman" w:cs="Times New Roman"/>
                <w:sz w:val="28"/>
                <w:szCs w:val="28"/>
              </w:rPr>
              <w:t xml:space="preserve">Зайві </w:t>
            </w:r>
            <w:r w:rsidR="00E706D5" w:rsidRPr="006F23B1">
              <w:rPr>
                <w:rFonts w:ascii="Times New Roman" w:hAnsi="Times New Roman" w:cs="Times New Roman"/>
                <w:sz w:val="28"/>
                <w:szCs w:val="28"/>
              </w:rPr>
              <w:t>витрати часу</w:t>
            </w:r>
            <w:r w:rsidR="00F93111" w:rsidRPr="006F23B1">
              <w:rPr>
                <w:rFonts w:ascii="Times New Roman" w:hAnsi="Times New Roman" w:cs="Times New Roman"/>
                <w:sz w:val="28"/>
                <w:szCs w:val="28"/>
              </w:rPr>
              <w:t xml:space="preserve"> та коштів</w:t>
            </w:r>
            <w:r w:rsidR="00011A15" w:rsidRPr="006F23B1">
              <w:rPr>
                <w:rFonts w:ascii="Times New Roman" w:hAnsi="Times New Roman" w:cs="Times New Roman"/>
                <w:sz w:val="28"/>
                <w:szCs w:val="28"/>
              </w:rPr>
              <w:t xml:space="preserve"> на пошук </w:t>
            </w:r>
            <w:r w:rsidR="00CC47C2" w:rsidRPr="006F23B1">
              <w:rPr>
                <w:rFonts w:ascii="Times New Roman" w:hAnsi="Times New Roman" w:cs="Times New Roman"/>
                <w:sz w:val="28"/>
                <w:szCs w:val="28"/>
              </w:rPr>
              <w:t xml:space="preserve">фінансування та </w:t>
            </w:r>
            <w:r w:rsidR="00011A15" w:rsidRPr="006F23B1">
              <w:rPr>
                <w:rFonts w:ascii="Times New Roman" w:hAnsi="Times New Roman" w:cs="Times New Roman"/>
                <w:sz w:val="28"/>
                <w:szCs w:val="28"/>
              </w:rPr>
              <w:t>можливостей</w:t>
            </w:r>
            <w:r w:rsidR="0039081F" w:rsidRPr="006F23B1">
              <w:rPr>
                <w:rFonts w:ascii="Times New Roman" w:hAnsi="Times New Roman" w:cs="Times New Roman"/>
                <w:sz w:val="28"/>
                <w:szCs w:val="28"/>
              </w:rPr>
              <w:t xml:space="preserve"> комерціалізувати результати наукових досліджень, науково-технічних (експериментальних) розробок</w:t>
            </w:r>
            <w:r w:rsidR="00356755" w:rsidRPr="006F23B1">
              <w:rPr>
                <w:rFonts w:eastAsia="Calibri"/>
                <w:sz w:val="28"/>
                <w:szCs w:val="28"/>
              </w:rPr>
              <w:t xml:space="preserve"> </w:t>
            </w:r>
            <w:r w:rsidR="00356755" w:rsidRPr="006F23B1">
              <w:rPr>
                <w:rFonts w:ascii="Times New Roman" w:eastAsia="Calibri" w:hAnsi="Times New Roman" w:cs="Times New Roman"/>
                <w:sz w:val="28"/>
                <w:szCs w:val="28"/>
              </w:rPr>
              <w:t xml:space="preserve">у розмірі не менше </w:t>
            </w:r>
            <w:r w:rsidR="006D0352" w:rsidRPr="006F23B1">
              <w:rPr>
                <w:rFonts w:ascii="Times New Roman" w:eastAsia="Calibri" w:hAnsi="Times New Roman" w:cs="Times New Roman"/>
                <w:sz w:val="28"/>
                <w:szCs w:val="28"/>
                <w:lang w:val="ru-RU"/>
              </w:rPr>
              <w:t>29 371,55</w:t>
            </w:r>
            <w:r w:rsidR="00356755" w:rsidRPr="006F23B1">
              <w:rPr>
                <w:rFonts w:ascii="Times New Roman" w:eastAsia="Calibri" w:hAnsi="Times New Roman" w:cs="Times New Roman"/>
                <w:sz w:val="28"/>
                <w:szCs w:val="28"/>
              </w:rPr>
              <w:t xml:space="preserve"> грн. </w:t>
            </w:r>
            <w:r w:rsidR="00356755" w:rsidRPr="006F23B1">
              <w:rPr>
                <w:rFonts w:ascii="Times New Roman" w:hAnsi="Times New Roman" w:cs="Times New Roman"/>
                <w:sz w:val="28"/>
                <w:szCs w:val="28"/>
              </w:rPr>
              <w:t xml:space="preserve"> </w:t>
            </w:r>
          </w:p>
        </w:tc>
      </w:tr>
      <w:tr w:rsidR="00E706D5" w:rsidRPr="00DC43FF" w14:paraId="5C89314E" w14:textId="77777777" w:rsidTr="003102F2">
        <w:trPr>
          <w:trHeight w:val="806"/>
        </w:trPr>
        <w:tc>
          <w:tcPr>
            <w:tcW w:w="2127" w:type="dxa"/>
          </w:tcPr>
          <w:p w14:paraId="5688F2E4" w14:textId="77777777" w:rsidR="00E706D5" w:rsidRPr="006F23B1" w:rsidRDefault="00E706D5" w:rsidP="006C531A">
            <w:pPr>
              <w:pStyle w:val="a6"/>
              <w:spacing w:after="0" w:line="240" w:lineRule="auto"/>
              <w:ind w:left="0"/>
              <w:jc w:val="both"/>
              <w:rPr>
                <w:rFonts w:ascii="Times New Roman" w:hAnsi="Times New Roman" w:cs="Times New Roman"/>
                <w:color w:val="000000"/>
                <w:spacing w:val="-3"/>
                <w:sz w:val="28"/>
                <w:szCs w:val="28"/>
              </w:rPr>
            </w:pPr>
            <w:r w:rsidRPr="006F23B1">
              <w:rPr>
                <w:rFonts w:ascii="Times New Roman" w:hAnsi="Times New Roman" w:cs="Times New Roman"/>
                <w:sz w:val="28"/>
                <w:szCs w:val="28"/>
              </w:rPr>
              <w:t xml:space="preserve">Альтернатива 2 </w:t>
            </w:r>
          </w:p>
        </w:tc>
        <w:tc>
          <w:tcPr>
            <w:tcW w:w="3685" w:type="dxa"/>
          </w:tcPr>
          <w:p w14:paraId="5EDAEC7E" w14:textId="6A9F8DC8" w:rsidR="00E706D5" w:rsidRPr="006F23B1" w:rsidRDefault="00244ED3" w:rsidP="00061C01">
            <w:pPr>
              <w:pStyle w:val="a6"/>
              <w:spacing w:after="0" w:line="240" w:lineRule="auto"/>
              <w:ind w:left="0"/>
              <w:jc w:val="both"/>
              <w:rPr>
                <w:rFonts w:ascii="Times New Roman" w:hAnsi="Times New Roman" w:cs="Times New Roman"/>
                <w:sz w:val="28"/>
                <w:szCs w:val="28"/>
              </w:rPr>
            </w:pPr>
            <w:r w:rsidRPr="006F23B1">
              <w:rPr>
                <w:rFonts w:ascii="Times New Roman" w:hAnsi="Times New Roman" w:cs="Times New Roman"/>
                <w:sz w:val="28"/>
                <w:szCs w:val="28"/>
              </w:rPr>
              <w:t>Наукові працівники, які створюють результати наукових досліджень, науково-технічних (експериментальних) розробок</w:t>
            </w:r>
            <w:r w:rsidR="00331BBA" w:rsidRPr="006F23B1">
              <w:rPr>
                <w:rFonts w:ascii="Times New Roman" w:eastAsia="Times New Roman" w:hAnsi="Times New Roman" w:cs="Times New Roman"/>
                <w:sz w:val="28"/>
                <w:szCs w:val="28"/>
                <w:lang w:eastAsia="ru-RU"/>
              </w:rPr>
              <w:t xml:space="preserve"> </w:t>
            </w:r>
            <w:r w:rsidR="00331BBA" w:rsidRPr="006F23B1">
              <w:rPr>
                <w:rFonts w:ascii="Times New Roman" w:hAnsi="Times New Roman" w:cs="Times New Roman"/>
                <w:sz w:val="28"/>
                <w:szCs w:val="28"/>
              </w:rPr>
              <w:t xml:space="preserve">та особи, які працюють над виконанням інноваційних  </w:t>
            </w:r>
            <w:proofErr w:type="spellStart"/>
            <w:r w:rsidR="00331BBA" w:rsidRPr="006F23B1">
              <w:rPr>
                <w:rFonts w:ascii="Times New Roman" w:hAnsi="Times New Roman" w:cs="Times New Roman"/>
                <w:sz w:val="28"/>
                <w:szCs w:val="28"/>
              </w:rPr>
              <w:t>проєктів</w:t>
            </w:r>
            <w:proofErr w:type="spellEnd"/>
            <w:r w:rsidR="006D0352" w:rsidRPr="006F23B1">
              <w:rPr>
                <w:rFonts w:ascii="Times New Roman" w:hAnsi="Times New Roman" w:cs="Times New Roman"/>
                <w:sz w:val="28"/>
                <w:szCs w:val="28"/>
              </w:rPr>
              <w:t xml:space="preserve"> зможуть витрачати</w:t>
            </w:r>
            <w:r w:rsidR="00061C01" w:rsidRPr="006F23B1">
              <w:rPr>
                <w:rFonts w:ascii="Times New Roman" w:hAnsi="Times New Roman" w:cs="Times New Roman"/>
                <w:sz w:val="28"/>
                <w:szCs w:val="28"/>
              </w:rPr>
              <w:t xml:space="preserve"> більше</w:t>
            </w:r>
            <w:r w:rsidR="006D0352" w:rsidRPr="006F23B1">
              <w:rPr>
                <w:rFonts w:ascii="Times New Roman" w:hAnsi="Times New Roman" w:cs="Times New Roman"/>
                <w:sz w:val="28"/>
                <w:szCs w:val="28"/>
              </w:rPr>
              <w:t xml:space="preserve"> час</w:t>
            </w:r>
            <w:r w:rsidR="00061C01" w:rsidRPr="006F23B1">
              <w:rPr>
                <w:rFonts w:ascii="Times New Roman" w:hAnsi="Times New Roman" w:cs="Times New Roman"/>
                <w:sz w:val="28"/>
                <w:szCs w:val="28"/>
              </w:rPr>
              <w:t>у</w:t>
            </w:r>
            <w:r w:rsidR="006D0352" w:rsidRPr="006F23B1">
              <w:rPr>
                <w:rFonts w:ascii="Times New Roman" w:hAnsi="Times New Roman" w:cs="Times New Roman"/>
                <w:sz w:val="28"/>
                <w:szCs w:val="28"/>
              </w:rPr>
              <w:t xml:space="preserve"> на </w:t>
            </w:r>
            <w:r w:rsidR="006E2315" w:rsidRPr="006F23B1">
              <w:rPr>
                <w:rFonts w:ascii="Times New Roman" w:hAnsi="Times New Roman" w:cs="Times New Roman"/>
                <w:sz w:val="28"/>
                <w:szCs w:val="28"/>
              </w:rPr>
              <w:t>створення інноваційного продук</w:t>
            </w:r>
            <w:r w:rsidR="00061C01" w:rsidRPr="006F23B1">
              <w:rPr>
                <w:rFonts w:ascii="Times New Roman" w:hAnsi="Times New Roman" w:cs="Times New Roman"/>
                <w:sz w:val="28"/>
                <w:szCs w:val="28"/>
              </w:rPr>
              <w:t>ту</w:t>
            </w:r>
            <w:r w:rsidR="006D0352" w:rsidRPr="006F23B1">
              <w:rPr>
                <w:rFonts w:ascii="Times New Roman" w:hAnsi="Times New Roman" w:cs="Times New Roman"/>
                <w:sz w:val="28"/>
                <w:szCs w:val="28"/>
              </w:rPr>
              <w:t xml:space="preserve">, а не пошук додаткових ресурсів для розвитку інноваційної інфраструктури. </w:t>
            </w:r>
          </w:p>
        </w:tc>
        <w:tc>
          <w:tcPr>
            <w:tcW w:w="4111" w:type="dxa"/>
          </w:tcPr>
          <w:p w14:paraId="0FAF8B8C" w14:textId="3EC5836A" w:rsidR="00E706D5" w:rsidRPr="006F23B1" w:rsidRDefault="00F93111" w:rsidP="00061C01">
            <w:pPr>
              <w:pStyle w:val="a6"/>
              <w:spacing w:after="0" w:line="240" w:lineRule="auto"/>
              <w:ind w:left="0"/>
              <w:jc w:val="both"/>
              <w:rPr>
                <w:rFonts w:ascii="Times New Roman" w:hAnsi="Times New Roman" w:cs="Times New Roman"/>
                <w:sz w:val="28"/>
                <w:szCs w:val="28"/>
              </w:rPr>
            </w:pPr>
            <w:r w:rsidRPr="006F23B1">
              <w:rPr>
                <w:rFonts w:ascii="Times New Roman" w:hAnsi="Times New Roman" w:cs="Times New Roman"/>
                <w:sz w:val="28"/>
                <w:szCs w:val="28"/>
              </w:rPr>
              <w:t xml:space="preserve">Не потрібно буде витрачати час та кошти на пошук </w:t>
            </w:r>
            <w:r w:rsidR="00CC47C2" w:rsidRPr="006F23B1">
              <w:rPr>
                <w:rFonts w:ascii="Times New Roman" w:hAnsi="Times New Roman" w:cs="Times New Roman"/>
                <w:sz w:val="28"/>
                <w:szCs w:val="28"/>
              </w:rPr>
              <w:t>джерел фінансування</w:t>
            </w:r>
            <w:r w:rsidRPr="006F23B1">
              <w:rPr>
                <w:rFonts w:ascii="Times New Roman" w:hAnsi="Times New Roman" w:cs="Times New Roman"/>
                <w:sz w:val="28"/>
                <w:szCs w:val="28"/>
              </w:rPr>
              <w:t>.</w:t>
            </w:r>
            <w:r w:rsidR="00356755" w:rsidRPr="006F23B1">
              <w:rPr>
                <w:rFonts w:ascii="Times New Roman" w:hAnsi="Times New Roman" w:cs="Times New Roman"/>
                <w:sz w:val="28"/>
                <w:szCs w:val="28"/>
              </w:rPr>
              <w:t xml:space="preserve"> Витрати </w:t>
            </w:r>
            <w:proofErr w:type="spellStart"/>
            <w:r w:rsidR="00356755" w:rsidRPr="006F23B1">
              <w:rPr>
                <w:rFonts w:ascii="Times New Roman" w:hAnsi="Times New Roman" w:cs="Times New Roman"/>
                <w:sz w:val="28"/>
                <w:szCs w:val="28"/>
              </w:rPr>
              <w:t>зменшаться</w:t>
            </w:r>
            <w:proofErr w:type="spellEnd"/>
            <w:r w:rsidR="00356755" w:rsidRPr="006F23B1">
              <w:rPr>
                <w:rFonts w:ascii="Times New Roman" w:hAnsi="Times New Roman" w:cs="Times New Roman"/>
                <w:sz w:val="28"/>
                <w:szCs w:val="28"/>
              </w:rPr>
              <w:t xml:space="preserve"> на 100% (тобто </w:t>
            </w:r>
            <w:r w:rsidR="00986FB4">
              <w:rPr>
                <w:rFonts w:ascii="Times New Roman" w:hAnsi="Times New Roman" w:cs="Times New Roman"/>
                <w:sz w:val="28"/>
                <w:szCs w:val="28"/>
              </w:rPr>
              <w:t xml:space="preserve">щонайменше </w:t>
            </w:r>
            <w:r w:rsidR="00356755" w:rsidRPr="006F23B1">
              <w:rPr>
                <w:rFonts w:ascii="Times New Roman" w:hAnsi="Times New Roman" w:cs="Times New Roman"/>
                <w:sz w:val="28"/>
                <w:szCs w:val="28"/>
              </w:rPr>
              <w:t xml:space="preserve">на </w:t>
            </w:r>
            <w:r w:rsidR="006D0352" w:rsidRPr="006F23B1">
              <w:rPr>
                <w:rFonts w:ascii="Times New Roman" w:hAnsi="Times New Roman" w:cs="Times New Roman"/>
                <w:sz w:val="28"/>
                <w:szCs w:val="28"/>
                <w:lang w:val="ru-RU"/>
              </w:rPr>
              <w:t>29 371,55</w:t>
            </w:r>
            <w:r w:rsidR="00986FB4">
              <w:rPr>
                <w:rFonts w:ascii="Times New Roman" w:hAnsi="Times New Roman" w:cs="Times New Roman"/>
                <w:sz w:val="28"/>
                <w:szCs w:val="28"/>
              </w:rPr>
              <w:t xml:space="preserve"> грн</w:t>
            </w:r>
            <w:r w:rsidR="00356755" w:rsidRPr="006F23B1">
              <w:rPr>
                <w:rFonts w:ascii="Times New Roman" w:hAnsi="Times New Roman" w:cs="Times New Roman"/>
                <w:sz w:val="28"/>
                <w:szCs w:val="28"/>
              </w:rPr>
              <w:t>).</w:t>
            </w:r>
          </w:p>
        </w:tc>
      </w:tr>
    </w:tbl>
    <w:p w14:paraId="4DEFCA35" w14:textId="7C1CE092" w:rsidR="00B8714E" w:rsidRDefault="00B8714E" w:rsidP="006C531A">
      <w:pPr>
        <w:pStyle w:val="a6"/>
        <w:spacing w:after="0" w:line="240" w:lineRule="auto"/>
        <w:ind w:left="0" w:firstLine="709"/>
        <w:jc w:val="center"/>
        <w:rPr>
          <w:rFonts w:ascii="Times New Roman" w:hAnsi="Times New Roman" w:cs="Times New Roman"/>
          <w:sz w:val="28"/>
          <w:szCs w:val="28"/>
        </w:rPr>
      </w:pPr>
    </w:p>
    <w:p w14:paraId="19BF8F9B" w14:textId="46F4EFE1" w:rsidR="00E706D5" w:rsidRDefault="00E706D5" w:rsidP="006C531A">
      <w:pPr>
        <w:pStyle w:val="a6"/>
        <w:spacing w:after="0" w:line="240" w:lineRule="auto"/>
        <w:ind w:left="0" w:firstLine="709"/>
        <w:jc w:val="center"/>
        <w:rPr>
          <w:rFonts w:ascii="Times New Roman" w:hAnsi="Times New Roman" w:cs="Times New Roman"/>
          <w:sz w:val="28"/>
          <w:szCs w:val="28"/>
        </w:rPr>
      </w:pPr>
      <w:r w:rsidRPr="00DC43FF">
        <w:rPr>
          <w:rFonts w:ascii="Times New Roman" w:hAnsi="Times New Roman" w:cs="Times New Roman"/>
          <w:sz w:val="28"/>
          <w:szCs w:val="28"/>
        </w:rPr>
        <w:t>Оцінка впливу на сферу інтересів суб’єктів господарювання.</w:t>
      </w:r>
    </w:p>
    <w:tbl>
      <w:tblPr>
        <w:tblStyle w:val="2"/>
        <w:tblW w:w="9781" w:type="dxa"/>
        <w:tblInd w:w="-147" w:type="dxa"/>
        <w:tblLook w:val="04A0" w:firstRow="1" w:lastRow="0" w:firstColumn="1" w:lastColumn="0" w:noHBand="0" w:noVBand="1"/>
      </w:tblPr>
      <w:tblGrid>
        <w:gridCol w:w="5387"/>
        <w:gridCol w:w="1417"/>
        <w:gridCol w:w="992"/>
        <w:gridCol w:w="993"/>
        <w:gridCol w:w="992"/>
      </w:tblGrid>
      <w:tr w:rsidR="006C531A" w:rsidRPr="006C531A" w14:paraId="61E87E62" w14:textId="77777777" w:rsidTr="00191AF3">
        <w:trPr>
          <w:trHeight w:val="587"/>
        </w:trPr>
        <w:tc>
          <w:tcPr>
            <w:tcW w:w="5387" w:type="dxa"/>
          </w:tcPr>
          <w:p w14:paraId="7ABFC2B7" w14:textId="77777777" w:rsidR="006C531A" w:rsidRPr="006C531A" w:rsidRDefault="006C531A" w:rsidP="006C531A">
            <w:pPr>
              <w:jc w:val="center"/>
              <w:rPr>
                <w:sz w:val="26"/>
                <w:szCs w:val="26"/>
                <w:lang w:val="uk-UA"/>
              </w:rPr>
            </w:pPr>
            <w:r w:rsidRPr="006C531A">
              <w:rPr>
                <w:sz w:val="26"/>
                <w:szCs w:val="26"/>
                <w:lang w:val="uk-UA"/>
              </w:rPr>
              <w:t>Показник</w:t>
            </w:r>
          </w:p>
        </w:tc>
        <w:tc>
          <w:tcPr>
            <w:tcW w:w="1417" w:type="dxa"/>
          </w:tcPr>
          <w:p w14:paraId="25D0858D" w14:textId="489C06A7" w:rsidR="006C531A" w:rsidRPr="006C531A" w:rsidRDefault="006C531A" w:rsidP="00B8714E">
            <w:pPr>
              <w:shd w:val="clear" w:color="auto" w:fill="FFFFFF"/>
              <w:jc w:val="center"/>
              <w:rPr>
                <w:rFonts w:eastAsiaTheme="minorHAnsi"/>
                <w:sz w:val="26"/>
                <w:szCs w:val="26"/>
                <w:lang w:val="uk-UA" w:eastAsia="en-US"/>
              </w:rPr>
            </w:pPr>
            <w:r w:rsidRPr="006C531A">
              <w:rPr>
                <w:sz w:val="26"/>
                <w:szCs w:val="26"/>
                <w:lang w:val="uk-UA"/>
              </w:rPr>
              <w:t>Великі та середні</w:t>
            </w:r>
          </w:p>
        </w:tc>
        <w:tc>
          <w:tcPr>
            <w:tcW w:w="992" w:type="dxa"/>
          </w:tcPr>
          <w:p w14:paraId="4BA0488A" w14:textId="77777777" w:rsidR="006C531A" w:rsidRPr="006C531A" w:rsidRDefault="006C531A" w:rsidP="006C531A">
            <w:pPr>
              <w:widowControl/>
              <w:autoSpaceDE/>
              <w:autoSpaceDN/>
              <w:adjustRightInd/>
              <w:spacing w:after="160" w:line="256" w:lineRule="auto"/>
              <w:contextualSpacing/>
              <w:jc w:val="center"/>
              <w:rPr>
                <w:rFonts w:eastAsiaTheme="minorHAnsi"/>
                <w:sz w:val="26"/>
                <w:szCs w:val="26"/>
                <w:lang w:val="uk-UA" w:eastAsia="en-US"/>
              </w:rPr>
            </w:pPr>
            <w:r w:rsidRPr="006C531A">
              <w:rPr>
                <w:rFonts w:eastAsiaTheme="minorHAnsi"/>
                <w:sz w:val="26"/>
                <w:szCs w:val="26"/>
                <w:lang w:val="uk-UA" w:eastAsia="en-US"/>
              </w:rPr>
              <w:t>Малі</w:t>
            </w:r>
          </w:p>
        </w:tc>
        <w:tc>
          <w:tcPr>
            <w:tcW w:w="993" w:type="dxa"/>
          </w:tcPr>
          <w:p w14:paraId="5F0BB990" w14:textId="77777777" w:rsidR="006C531A" w:rsidRPr="006C531A" w:rsidRDefault="006C531A" w:rsidP="006C531A">
            <w:pPr>
              <w:widowControl/>
              <w:autoSpaceDE/>
              <w:autoSpaceDN/>
              <w:adjustRightInd/>
              <w:spacing w:after="160" w:line="256" w:lineRule="auto"/>
              <w:contextualSpacing/>
              <w:jc w:val="center"/>
              <w:rPr>
                <w:rFonts w:eastAsiaTheme="minorHAnsi"/>
                <w:sz w:val="26"/>
                <w:szCs w:val="26"/>
                <w:lang w:val="uk-UA" w:eastAsia="en-US"/>
              </w:rPr>
            </w:pPr>
            <w:r w:rsidRPr="006C531A">
              <w:rPr>
                <w:rFonts w:eastAsiaTheme="minorHAnsi"/>
                <w:sz w:val="26"/>
                <w:szCs w:val="26"/>
                <w:lang w:val="uk-UA" w:eastAsia="en-US"/>
              </w:rPr>
              <w:t>Мікро</w:t>
            </w:r>
          </w:p>
        </w:tc>
        <w:tc>
          <w:tcPr>
            <w:tcW w:w="992" w:type="dxa"/>
          </w:tcPr>
          <w:p w14:paraId="5FDAA493" w14:textId="77777777" w:rsidR="006C531A" w:rsidRPr="006C531A" w:rsidRDefault="006C531A" w:rsidP="006C531A">
            <w:pPr>
              <w:widowControl/>
              <w:autoSpaceDE/>
              <w:autoSpaceDN/>
              <w:adjustRightInd/>
              <w:spacing w:after="160" w:line="256" w:lineRule="auto"/>
              <w:contextualSpacing/>
              <w:jc w:val="center"/>
              <w:rPr>
                <w:rFonts w:eastAsiaTheme="minorHAnsi"/>
                <w:sz w:val="26"/>
                <w:szCs w:val="26"/>
                <w:lang w:val="uk-UA" w:eastAsia="en-US"/>
              </w:rPr>
            </w:pPr>
            <w:r w:rsidRPr="006C531A">
              <w:rPr>
                <w:rFonts w:eastAsiaTheme="minorHAnsi"/>
                <w:sz w:val="26"/>
                <w:szCs w:val="26"/>
                <w:lang w:val="uk-UA" w:eastAsia="en-US"/>
              </w:rPr>
              <w:t>Разом</w:t>
            </w:r>
          </w:p>
        </w:tc>
      </w:tr>
      <w:tr w:rsidR="006C531A" w:rsidRPr="006C531A" w14:paraId="13E54E05" w14:textId="77777777" w:rsidTr="00191AF3">
        <w:tc>
          <w:tcPr>
            <w:tcW w:w="5387" w:type="dxa"/>
          </w:tcPr>
          <w:p w14:paraId="2F454D6B" w14:textId="77777777" w:rsidR="006C531A" w:rsidRPr="006C531A" w:rsidRDefault="006C531A" w:rsidP="006C531A">
            <w:pPr>
              <w:rPr>
                <w:sz w:val="26"/>
                <w:szCs w:val="26"/>
                <w:lang w:val="uk-UA"/>
              </w:rPr>
            </w:pPr>
            <w:r w:rsidRPr="006C531A">
              <w:rPr>
                <w:sz w:val="26"/>
                <w:szCs w:val="26"/>
                <w:lang w:val="uk-UA"/>
              </w:rPr>
              <w:t>Кількість суб’єктів господарювання, що підпадають під дію регулювання, одиниць</w:t>
            </w:r>
          </w:p>
        </w:tc>
        <w:tc>
          <w:tcPr>
            <w:tcW w:w="1417" w:type="dxa"/>
          </w:tcPr>
          <w:p w14:paraId="10B7D738" w14:textId="617C73B7" w:rsidR="006C531A" w:rsidRPr="00B73180" w:rsidRDefault="006C531A" w:rsidP="00B73180">
            <w:pPr>
              <w:widowControl/>
              <w:autoSpaceDE/>
              <w:autoSpaceDN/>
              <w:adjustRightInd/>
              <w:spacing w:after="160" w:line="256" w:lineRule="auto"/>
              <w:contextualSpacing/>
              <w:jc w:val="center"/>
              <w:rPr>
                <w:rFonts w:eastAsiaTheme="minorHAnsi"/>
                <w:sz w:val="26"/>
                <w:szCs w:val="26"/>
                <w:lang w:val="en-US" w:eastAsia="en-US"/>
              </w:rPr>
            </w:pPr>
            <w:r w:rsidRPr="006C531A">
              <w:rPr>
                <w:rFonts w:eastAsiaTheme="minorHAnsi"/>
                <w:sz w:val="26"/>
                <w:szCs w:val="26"/>
                <w:lang w:val="uk-UA" w:eastAsia="en-US"/>
              </w:rPr>
              <w:t>17</w:t>
            </w:r>
            <w:r w:rsidR="00B7417D" w:rsidRPr="00B8714E">
              <w:rPr>
                <w:rFonts w:eastAsiaTheme="minorHAnsi"/>
                <w:sz w:val="26"/>
                <w:szCs w:val="26"/>
                <w:lang w:val="uk-UA" w:eastAsia="en-US"/>
              </w:rPr>
              <w:t>5</w:t>
            </w:r>
            <w:r w:rsidR="00B73180">
              <w:rPr>
                <w:rFonts w:eastAsiaTheme="minorHAnsi"/>
                <w:sz w:val="26"/>
                <w:szCs w:val="26"/>
                <w:lang w:val="en-US" w:eastAsia="en-US"/>
              </w:rPr>
              <w:t>5</w:t>
            </w:r>
          </w:p>
        </w:tc>
        <w:tc>
          <w:tcPr>
            <w:tcW w:w="992" w:type="dxa"/>
          </w:tcPr>
          <w:p w14:paraId="77C82E8C" w14:textId="77777777" w:rsidR="006C531A" w:rsidRPr="006C531A" w:rsidRDefault="006C531A" w:rsidP="006C531A">
            <w:pPr>
              <w:widowControl/>
              <w:numPr>
                <w:ilvl w:val="0"/>
                <w:numId w:val="4"/>
              </w:numPr>
              <w:autoSpaceDE/>
              <w:autoSpaceDN/>
              <w:adjustRightInd/>
              <w:spacing w:after="160" w:line="256" w:lineRule="auto"/>
              <w:contextualSpacing/>
              <w:jc w:val="center"/>
              <w:rPr>
                <w:rFonts w:eastAsiaTheme="minorHAnsi"/>
                <w:sz w:val="26"/>
                <w:szCs w:val="26"/>
                <w:lang w:val="uk-UA" w:eastAsia="en-US"/>
              </w:rPr>
            </w:pPr>
          </w:p>
        </w:tc>
        <w:tc>
          <w:tcPr>
            <w:tcW w:w="993" w:type="dxa"/>
          </w:tcPr>
          <w:p w14:paraId="55AE9B55" w14:textId="77777777" w:rsidR="006C531A" w:rsidRPr="006C531A" w:rsidRDefault="006C531A" w:rsidP="006C531A">
            <w:pPr>
              <w:widowControl/>
              <w:numPr>
                <w:ilvl w:val="0"/>
                <w:numId w:val="4"/>
              </w:numPr>
              <w:autoSpaceDE/>
              <w:autoSpaceDN/>
              <w:adjustRightInd/>
              <w:spacing w:after="160" w:line="256" w:lineRule="auto"/>
              <w:contextualSpacing/>
              <w:jc w:val="center"/>
              <w:rPr>
                <w:rFonts w:eastAsiaTheme="minorHAnsi"/>
                <w:sz w:val="26"/>
                <w:szCs w:val="26"/>
                <w:lang w:val="uk-UA" w:eastAsia="en-US"/>
              </w:rPr>
            </w:pPr>
          </w:p>
        </w:tc>
        <w:tc>
          <w:tcPr>
            <w:tcW w:w="992" w:type="dxa"/>
          </w:tcPr>
          <w:p w14:paraId="2689EA11" w14:textId="560D75B1" w:rsidR="006C531A" w:rsidRPr="009A27E5" w:rsidRDefault="006C531A" w:rsidP="009A27E5">
            <w:pPr>
              <w:widowControl/>
              <w:autoSpaceDE/>
              <w:autoSpaceDN/>
              <w:adjustRightInd/>
              <w:spacing w:after="160" w:line="256" w:lineRule="auto"/>
              <w:contextualSpacing/>
              <w:jc w:val="center"/>
              <w:rPr>
                <w:rFonts w:eastAsiaTheme="minorHAnsi"/>
                <w:sz w:val="26"/>
                <w:szCs w:val="26"/>
                <w:lang w:val="en-US" w:eastAsia="en-US"/>
              </w:rPr>
            </w:pPr>
            <w:r w:rsidRPr="006C531A">
              <w:rPr>
                <w:rFonts w:eastAsiaTheme="minorHAnsi"/>
                <w:sz w:val="26"/>
                <w:szCs w:val="26"/>
                <w:lang w:val="uk-UA" w:eastAsia="en-US"/>
              </w:rPr>
              <w:t>17</w:t>
            </w:r>
            <w:r w:rsidR="00B7417D" w:rsidRPr="00B8714E">
              <w:rPr>
                <w:rFonts w:eastAsiaTheme="minorHAnsi"/>
                <w:sz w:val="26"/>
                <w:szCs w:val="26"/>
                <w:lang w:val="uk-UA" w:eastAsia="en-US"/>
              </w:rPr>
              <w:t>5</w:t>
            </w:r>
            <w:r w:rsidR="009A27E5">
              <w:rPr>
                <w:rFonts w:eastAsiaTheme="minorHAnsi"/>
                <w:sz w:val="26"/>
                <w:szCs w:val="26"/>
                <w:lang w:val="en-US" w:eastAsia="en-US"/>
              </w:rPr>
              <w:t>5</w:t>
            </w:r>
          </w:p>
        </w:tc>
      </w:tr>
      <w:tr w:rsidR="006C531A" w:rsidRPr="006C531A" w14:paraId="66B0FB0A" w14:textId="77777777" w:rsidTr="00191AF3">
        <w:tc>
          <w:tcPr>
            <w:tcW w:w="5387" w:type="dxa"/>
          </w:tcPr>
          <w:p w14:paraId="5EEEC000" w14:textId="77777777" w:rsidR="006C531A" w:rsidRPr="006C531A" w:rsidRDefault="006C531A" w:rsidP="006C531A">
            <w:pPr>
              <w:rPr>
                <w:sz w:val="26"/>
                <w:szCs w:val="26"/>
                <w:lang w:val="uk-UA"/>
              </w:rPr>
            </w:pPr>
            <w:r w:rsidRPr="006C531A">
              <w:rPr>
                <w:sz w:val="26"/>
                <w:szCs w:val="26"/>
                <w:lang w:val="uk-UA"/>
              </w:rPr>
              <w:t>Питома вага групи у загальній кількості, відсотків</w:t>
            </w:r>
          </w:p>
        </w:tc>
        <w:tc>
          <w:tcPr>
            <w:tcW w:w="1417" w:type="dxa"/>
          </w:tcPr>
          <w:p w14:paraId="0848A3F5" w14:textId="77777777" w:rsidR="006C531A" w:rsidRPr="006C531A" w:rsidRDefault="006C531A" w:rsidP="006C531A">
            <w:pPr>
              <w:widowControl/>
              <w:autoSpaceDE/>
              <w:autoSpaceDN/>
              <w:adjustRightInd/>
              <w:spacing w:after="160" w:line="256" w:lineRule="auto"/>
              <w:contextualSpacing/>
              <w:jc w:val="center"/>
              <w:rPr>
                <w:rFonts w:eastAsiaTheme="minorHAnsi"/>
                <w:sz w:val="26"/>
                <w:szCs w:val="26"/>
                <w:lang w:val="uk-UA" w:eastAsia="en-US"/>
              </w:rPr>
            </w:pPr>
            <w:r w:rsidRPr="006C531A">
              <w:rPr>
                <w:rFonts w:eastAsiaTheme="minorHAnsi"/>
                <w:sz w:val="26"/>
                <w:szCs w:val="26"/>
                <w:lang w:val="uk-UA" w:eastAsia="en-US"/>
              </w:rPr>
              <w:t>100%</w:t>
            </w:r>
          </w:p>
        </w:tc>
        <w:tc>
          <w:tcPr>
            <w:tcW w:w="992" w:type="dxa"/>
          </w:tcPr>
          <w:p w14:paraId="65C6AD51" w14:textId="77777777" w:rsidR="006C531A" w:rsidRPr="006C531A" w:rsidRDefault="006C531A" w:rsidP="006C531A">
            <w:pPr>
              <w:widowControl/>
              <w:numPr>
                <w:ilvl w:val="0"/>
                <w:numId w:val="4"/>
              </w:numPr>
              <w:autoSpaceDE/>
              <w:autoSpaceDN/>
              <w:adjustRightInd/>
              <w:spacing w:after="160" w:line="256" w:lineRule="auto"/>
              <w:contextualSpacing/>
              <w:jc w:val="center"/>
              <w:rPr>
                <w:rFonts w:eastAsiaTheme="minorHAnsi"/>
                <w:sz w:val="26"/>
                <w:szCs w:val="26"/>
                <w:lang w:val="uk-UA" w:eastAsia="en-US"/>
              </w:rPr>
            </w:pPr>
          </w:p>
        </w:tc>
        <w:tc>
          <w:tcPr>
            <w:tcW w:w="993" w:type="dxa"/>
          </w:tcPr>
          <w:p w14:paraId="11F3E8ED" w14:textId="77777777" w:rsidR="006C531A" w:rsidRPr="006C531A" w:rsidRDefault="006C531A" w:rsidP="006C531A">
            <w:pPr>
              <w:widowControl/>
              <w:numPr>
                <w:ilvl w:val="0"/>
                <w:numId w:val="4"/>
              </w:numPr>
              <w:autoSpaceDE/>
              <w:autoSpaceDN/>
              <w:adjustRightInd/>
              <w:spacing w:after="160" w:line="256" w:lineRule="auto"/>
              <w:contextualSpacing/>
              <w:jc w:val="center"/>
              <w:rPr>
                <w:rFonts w:eastAsiaTheme="minorHAnsi"/>
                <w:sz w:val="26"/>
                <w:szCs w:val="26"/>
                <w:lang w:val="uk-UA" w:eastAsia="en-US"/>
              </w:rPr>
            </w:pPr>
          </w:p>
        </w:tc>
        <w:tc>
          <w:tcPr>
            <w:tcW w:w="992" w:type="dxa"/>
          </w:tcPr>
          <w:p w14:paraId="553B802C" w14:textId="77777777" w:rsidR="006C531A" w:rsidRPr="006C531A" w:rsidRDefault="006C531A" w:rsidP="006C531A">
            <w:pPr>
              <w:widowControl/>
              <w:autoSpaceDE/>
              <w:autoSpaceDN/>
              <w:adjustRightInd/>
              <w:spacing w:after="160" w:line="256" w:lineRule="auto"/>
              <w:contextualSpacing/>
              <w:jc w:val="center"/>
              <w:rPr>
                <w:rFonts w:eastAsiaTheme="minorHAnsi"/>
                <w:sz w:val="26"/>
                <w:szCs w:val="26"/>
                <w:lang w:val="uk-UA" w:eastAsia="en-US"/>
              </w:rPr>
            </w:pPr>
            <w:r w:rsidRPr="006C531A">
              <w:rPr>
                <w:rFonts w:eastAsiaTheme="minorHAnsi"/>
                <w:sz w:val="26"/>
                <w:szCs w:val="26"/>
                <w:lang w:val="uk-UA" w:eastAsia="en-US"/>
              </w:rPr>
              <w:t>100%</w:t>
            </w:r>
          </w:p>
        </w:tc>
      </w:tr>
    </w:tbl>
    <w:p w14:paraId="4CAEDB3A" w14:textId="77777777" w:rsidR="00B8714E" w:rsidRDefault="00B8714E" w:rsidP="006B5636">
      <w:pPr>
        <w:pStyle w:val="a6"/>
        <w:spacing w:after="0" w:line="240" w:lineRule="auto"/>
        <w:ind w:left="0" w:firstLine="709"/>
        <w:jc w:val="both"/>
        <w:rPr>
          <w:rFonts w:ascii="Times New Roman" w:eastAsia="Times New Roman" w:hAnsi="Times New Roman" w:cs="Times New Roman"/>
          <w:sz w:val="28"/>
          <w:szCs w:val="28"/>
          <w:lang w:eastAsia="ru-RU"/>
        </w:rPr>
      </w:pPr>
    </w:p>
    <w:p w14:paraId="1A8063E1" w14:textId="4AD6A85E" w:rsidR="00CC3853" w:rsidRDefault="006C531A" w:rsidP="006B5636">
      <w:pPr>
        <w:pStyle w:val="a6"/>
        <w:spacing w:after="0" w:line="240" w:lineRule="auto"/>
        <w:ind w:left="0" w:firstLine="709"/>
        <w:jc w:val="both"/>
        <w:rPr>
          <w:rFonts w:ascii="Times New Roman" w:eastAsia="Times New Roman" w:hAnsi="Times New Roman" w:cs="Times New Roman"/>
          <w:sz w:val="28"/>
          <w:szCs w:val="28"/>
          <w:lang w:eastAsia="ru-RU"/>
        </w:rPr>
      </w:pPr>
      <w:r w:rsidRPr="006C531A">
        <w:rPr>
          <w:rFonts w:ascii="Times New Roman" w:eastAsia="Times New Roman" w:hAnsi="Times New Roman" w:cs="Times New Roman"/>
          <w:sz w:val="28"/>
          <w:szCs w:val="28"/>
          <w:lang w:eastAsia="ru-RU"/>
        </w:rPr>
        <w:t xml:space="preserve">Регуляторна дія акта поширюється на підприємства, установи та організації (серед яких найчисленнішу групу становлять </w:t>
      </w:r>
      <w:r w:rsidR="00786C0B">
        <w:rPr>
          <w:rFonts w:ascii="Times New Roman" w:eastAsia="Times New Roman" w:hAnsi="Times New Roman" w:cs="Times New Roman"/>
          <w:sz w:val="28"/>
          <w:szCs w:val="28"/>
          <w:lang w:eastAsia="ru-RU"/>
        </w:rPr>
        <w:t>ЗВО та НУ</w:t>
      </w:r>
      <w:r w:rsidRPr="006C531A">
        <w:rPr>
          <w:rFonts w:ascii="Times New Roman" w:eastAsia="Times New Roman" w:hAnsi="Times New Roman" w:cs="Times New Roman"/>
          <w:sz w:val="28"/>
          <w:szCs w:val="28"/>
          <w:lang w:eastAsia="ru-RU"/>
        </w:rPr>
        <w:t xml:space="preserve">, що здійснюють наукові дослідження і розробки): </w:t>
      </w:r>
      <w:r>
        <w:rPr>
          <w:rFonts w:ascii="Times New Roman" w:eastAsia="Times New Roman" w:hAnsi="Times New Roman" w:cs="Times New Roman"/>
          <w:sz w:val="28"/>
          <w:szCs w:val="28"/>
          <w:lang w:eastAsia="ru-RU"/>
        </w:rPr>
        <w:t>950</w:t>
      </w:r>
      <w:r w:rsidRPr="006C531A">
        <w:rPr>
          <w:rFonts w:ascii="Times New Roman" w:eastAsia="Times New Roman" w:hAnsi="Times New Roman" w:cs="Times New Roman"/>
          <w:sz w:val="28"/>
          <w:szCs w:val="28"/>
          <w:lang w:eastAsia="ru-RU"/>
        </w:rPr>
        <w:t xml:space="preserve"> організації, які за даними </w:t>
      </w:r>
      <w:proofErr w:type="spellStart"/>
      <w:r w:rsidRPr="006C531A">
        <w:rPr>
          <w:rFonts w:ascii="Times New Roman" w:eastAsia="Times New Roman" w:hAnsi="Times New Roman" w:cs="Times New Roman"/>
          <w:sz w:val="28"/>
          <w:szCs w:val="28"/>
          <w:lang w:eastAsia="ru-RU"/>
        </w:rPr>
        <w:t>Держстату</w:t>
      </w:r>
      <w:proofErr w:type="spellEnd"/>
      <w:r w:rsidRPr="00B8714E">
        <w:rPr>
          <w:rFonts w:ascii="Times New Roman" w:eastAsia="Times New Roman" w:hAnsi="Times New Roman" w:cs="Times New Roman"/>
          <w:sz w:val="20"/>
          <w:szCs w:val="20"/>
          <w:lang w:eastAsia="ru-RU"/>
        </w:rPr>
        <w:t xml:space="preserve"> </w:t>
      </w:r>
      <w:r w:rsidRPr="006C531A">
        <w:rPr>
          <w:rFonts w:ascii="Times New Roman" w:eastAsia="Times New Roman" w:hAnsi="Times New Roman" w:cs="Times New Roman"/>
          <w:sz w:val="28"/>
          <w:szCs w:val="28"/>
          <w:lang w:eastAsia="ru-RU"/>
        </w:rPr>
        <w:t>упродовж 201</w:t>
      </w:r>
      <w:r>
        <w:rPr>
          <w:rFonts w:ascii="Times New Roman" w:eastAsia="Times New Roman" w:hAnsi="Times New Roman" w:cs="Times New Roman"/>
          <w:sz w:val="28"/>
          <w:szCs w:val="28"/>
          <w:lang w:eastAsia="ru-RU"/>
        </w:rPr>
        <w:t xml:space="preserve">8 </w:t>
      </w:r>
      <w:r w:rsidRPr="006C531A">
        <w:rPr>
          <w:rFonts w:ascii="Times New Roman" w:eastAsia="Times New Roman" w:hAnsi="Times New Roman" w:cs="Times New Roman"/>
          <w:sz w:val="28"/>
          <w:szCs w:val="28"/>
          <w:lang w:eastAsia="ru-RU"/>
        </w:rPr>
        <w:t>року виконували</w:t>
      </w:r>
      <w:r w:rsidRPr="00B8714E">
        <w:rPr>
          <w:rFonts w:ascii="Times New Roman" w:eastAsia="Times New Roman" w:hAnsi="Times New Roman" w:cs="Times New Roman"/>
          <w:sz w:val="20"/>
          <w:szCs w:val="20"/>
          <w:lang w:eastAsia="ru-RU"/>
        </w:rPr>
        <w:t xml:space="preserve"> </w:t>
      </w:r>
      <w:r w:rsidRPr="006C531A">
        <w:rPr>
          <w:rFonts w:ascii="Times New Roman" w:eastAsia="Times New Roman" w:hAnsi="Times New Roman" w:cs="Times New Roman"/>
          <w:sz w:val="28"/>
          <w:szCs w:val="28"/>
          <w:lang w:eastAsia="ru-RU"/>
        </w:rPr>
        <w:t>НДР, 4</w:t>
      </w:r>
      <w:r>
        <w:rPr>
          <w:rFonts w:ascii="Times New Roman" w:eastAsia="Times New Roman" w:hAnsi="Times New Roman" w:cs="Times New Roman"/>
          <w:sz w:val="28"/>
          <w:szCs w:val="28"/>
          <w:lang w:eastAsia="ru-RU"/>
        </w:rPr>
        <w:t>8</w:t>
      </w:r>
      <w:r w:rsidRPr="006C53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6C531A">
        <w:rPr>
          <w:rFonts w:ascii="Times New Roman" w:eastAsia="Times New Roman" w:hAnsi="Times New Roman" w:cs="Times New Roman"/>
          <w:sz w:val="28"/>
          <w:szCs w:val="28"/>
          <w:lang w:eastAsia="ru-RU"/>
        </w:rPr>
        <w:t>% з яких (4</w:t>
      </w:r>
      <w:r>
        <w:rPr>
          <w:rFonts w:ascii="Times New Roman" w:eastAsia="Times New Roman" w:hAnsi="Times New Roman" w:cs="Times New Roman"/>
          <w:sz w:val="28"/>
          <w:szCs w:val="28"/>
          <w:lang w:eastAsia="ru-RU"/>
        </w:rPr>
        <w:t>57 установ</w:t>
      </w:r>
      <w:r w:rsidRPr="006C531A">
        <w:rPr>
          <w:rFonts w:ascii="Times New Roman" w:eastAsia="Times New Roman" w:hAnsi="Times New Roman" w:cs="Times New Roman"/>
          <w:sz w:val="28"/>
          <w:szCs w:val="28"/>
          <w:lang w:eastAsia="ru-RU"/>
        </w:rPr>
        <w:t>) відносилися до державного сектору економіки (зокрема, наукові інститути НАН України та національн</w:t>
      </w:r>
      <w:r>
        <w:rPr>
          <w:rFonts w:ascii="Times New Roman" w:eastAsia="Times New Roman" w:hAnsi="Times New Roman" w:cs="Times New Roman"/>
          <w:sz w:val="28"/>
          <w:szCs w:val="28"/>
          <w:lang w:eastAsia="ru-RU"/>
        </w:rPr>
        <w:t>і</w:t>
      </w:r>
      <w:r w:rsidRPr="006C531A">
        <w:rPr>
          <w:rFonts w:ascii="Times New Roman" w:eastAsia="Times New Roman" w:hAnsi="Times New Roman" w:cs="Times New Roman"/>
          <w:sz w:val="28"/>
          <w:szCs w:val="28"/>
          <w:lang w:eastAsia="ru-RU"/>
        </w:rPr>
        <w:t xml:space="preserve"> галузев</w:t>
      </w:r>
      <w:r>
        <w:rPr>
          <w:rFonts w:ascii="Times New Roman" w:eastAsia="Times New Roman" w:hAnsi="Times New Roman" w:cs="Times New Roman"/>
          <w:sz w:val="28"/>
          <w:szCs w:val="28"/>
          <w:lang w:eastAsia="ru-RU"/>
        </w:rPr>
        <w:t>і</w:t>
      </w:r>
      <w:r w:rsidRPr="006C531A">
        <w:rPr>
          <w:rFonts w:ascii="Times New Roman" w:eastAsia="Times New Roman" w:hAnsi="Times New Roman" w:cs="Times New Roman"/>
          <w:sz w:val="28"/>
          <w:szCs w:val="28"/>
          <w:lang w:eastAsia="ru-RU"/>
        </w:rPr>
        <w:t xml:space="preserve"> академій наук України), 3</w:t>
      </w:r>
      <w:r>
        <w:rPr>
          <w:rFonts w:ascii="Times New Roman" w:eastAsia="Times New Roman" w:hAnsi="Times New Roman" w:cs="Times New Roman"/>
          <w:sz w:val="28"/>
          <w:szCs w:val="28"/>
          <w:lang w:eastAsia="ru-RU"/>
        </w:rPr>
        <w:t>7</w:t>
      </w:r>
      <w:r w:rsidRPr="006C531A">
        <w:rPr>
          <w:rFonts w:ascii="Times New Roman" w:eastAsia="Times New Roman" w:hAnsi="Times New Roman" w:cs="Times New Roman"/>
          <w:sz w:val="28"/>
          <w:szCs w:val="28"/>
          <w:lang w:eastAsia="ru-RU"/>
        </w:rPr>
        <w:t>,0% (3</w:t>
      </w:r>
      <w:r>
        <w:rPr>
          <w:rFonts w:ascii="Times New Roman" w:eastAsia="Times New Roman" w:hAnsi="Times New Roman" w:cs="Times New Roman"/>
          <w:sz w:val="28"/>
          <w:szCs w:val="28"/>
          <w:lang w:eastAsia="ru-RU"/>
        </w:rPr>
        <w:t>51</w:t>
      </w:r>
      <w:r w:rsidRPr="006C531A">
        <w:rPr>
          <w:rFonts w:ascii="Times New Roman" w:eastAsia="Times New Roman" w:hAnsi="Times New Roman" w:cs="Times New Roman"/>
          <w:sz w:val="28"/>
          <w:szCs w:val="28"/>
          <w:lang w:eastAsia="ru-RU"/>
        </w:rPr>
        <w:t xml:space="preserve"> організаці</w:t>
      </w:r>
      <w:r>
        <w:rPr>
          <w:rFonts w:ascii="Times New Roman" w:eastAsia="Times New Roman" w:hAnsi="Times New Roman" w:cs="Times New Roman"/>
          <w:sz w:val="28"/>
          <w:szCs w:val="28"/>
          <w:lang w:eastAsia="ru-RU"/>
        </w:rPr>
        <w:t>я</w:t>
      </w:r>
      <w:r w:rsidRPr="006C531A">
        <w:rPr>
          <w:rFonts w:ascii="Times New Roman" w:eastAsia="Times New Roman" w:hAnsi="Times New Roman" w:cs="Times New Roman"/>
          <w:sz w:val="28"/>
          <w:szCs w:val="28"/>
          <w:lang w:eastAsia="ru-RU"/>
        </w:rPr>
        <w:t>) – суб’єкти підприємницької діяльності, 1</w:t>
      </w:r>
      <w:r>
        <w:rPr>
          <w:rFonts w:ascii="Times New Roman" w:eastAsia="Times New Roman" w:hAnsi="Times New Roman" w:cs="Times New Roman"/>
          <w:sz w:val="28"/>
          <w:szCs w:val="28"/>
          <w:lang w:eastAsia="ru-RU"/>
        </w:rPr>
        <w:t>4</w:t>
      </w:r>
      <w:r w:rsidRPr="006C53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6C531A">
        <w:rPr>
          <w:rFonts w:ascii="Times New Roman" w:eastAsia="Times New Roman" w:hAnsi="Times New Roman" w:cs="Times New Roman"/>
          <w:sz w:val="28"/>
          <w:szCs w:val="28"/>
          <w:lang w:eastAsia="ru-RU"/>
        </w:rPr>
        <w:t>% (14</w:t>
      </w:r>
      <w:r>
        <w:rPr>
          <w:rFonts w:ascii="Times New Roman" w:eastAsia="Times New Roman" w:hAnsi="Times New Roman" w:cs="Times New Roman"/>
          <w:sz w:val="28"/>
          <w:szCs w:val="28"/>
          <w:lang w:eastAsia="ru-RU"/>
        </w:rPr>
        <w:t>2</w:t>
      </w:r>
      <w:r w:rsidRPr="006C531A">
        <w:rPr>
          <w:rFonts w:ascii="Times New Roman" w:eastAsia="Times New Roman" w:hAnsi="Times New Roman" w:cs="Times New Roman"/>
          <w:sz w:val="28"/>
          <w:szCs w:val="28"/>
          <w:lang w:eastAsia="ru-RU"/>
        </w:rPr>
        <w:t xml:space="preserve"> суб’єкт</w:t>
      </w:r>
      <w:r>
        <w:rPr>
          <w:rFonts w:ascii="Times New Roman" w:eastAsia="Times New Roman" w:hAnsi="Times New Roman" w:cs="Times New Roman"/>
          <w:sz w:val="28"/>
          <w:szCs w:val="28"/>
          <w:lang w:eastAsia="ru-RU"/>
        </w:rPr>
        <w:t>и</w:t>
      </w:r>
      <w:r w:rsidRPr="006C531A">
        <w:rPr>
          <w:rFonts w:ascii="Times New Roman" w:eastAsia="Times New Roman" w:hAnsi="Times New Roman" w:cs="Times New Roman"/>
          <w:sz w:val="28"/>
          <w:szCs w:val="28"/>
          <w:lang w:eastAsia="ru-RU"/>
        </w:rPr>
        <w:t xml:space="preserve"> господарювання) – заклади вищої освіти; </w:t>
      </w:r>
      <w:r w:rsidR="006B5636" w:rsidRPr="006B5636">
        <w:rPr>
          <w:rFonts w:ascii="Times New Roman" w:eastAsia="Times New Roman" w:hAnsi="Times New Roman" w:cs="Times New Roman"/>
          <w:sz w:val="28"/>
          <w:szCs w:val="28"/>
          <w:lang w:eastAsia="ru-RU"/>
        </w:rPr>
        <w:t>777</w:t>
      </w:r>
      <w:r w:rsidRPr="006B5636">
        <w:rPr>
          <w:rFonts w:ascii="Times New Roman" w:eastAsia="Times New Roman" w:hAnsi="Times New Roman" w:cs="Times New Roman"/>
          <w:sz w:val="28"/>
          <w:szCs w:val="28"/>
          <w:lang w:eastAsia="ru-RU"/>
        </w:rPr>
        <w:t xml:space="preserve"> </w:t>
      </w:r>
      <w:r w:rsidRPr="00150310">
        <w:rPr>
          <w:rFonts w:ascii="Times New Roman" w:eastAsia="Times New Roman" w:hAnsi="Times New Roman" w:cs="Times New Roman"/>
          <w:sz w:val="28"/>
          <w:szCs w:val="28"/>
          <w:lang w:eastAsia="ru-RU"/>
        </w:rPr>
        <w:t xml:space="preserve">підприємств, які за даними </w:t>
      </w:r>
      <w:proofErr w:type="spellStart"/>
      <w:r w:rsidRPr="00150310">
        <w:rPr>
          <w:rFonts w:ascii="Times New Roman" w:eastAsia="Times New Roman" w:hAnsi="Times New Roman" w:cs="Times New Roman"/>
          <w:sz w:val="28"/>
          <w:szCs w:val="28"/>
          <w:lang w:eastAsia="ru-RU"/>
        </w:rPr>
        <w:t>Держстату</w:t>
      </w:r>
      <w:proofErr w:type="spellEnd"/>
      <w:r w:rsidRPr="00150310">
        <w:rPr>
          <w:rFonts w:ascii="Times New Roman" w:eastAsia="Times New Roman" w:hAnsi="Times New Roman" w:cs="Times New Roman"/>
          <w:sz w:val="28"/>
          <w:szCs w:val="28"/>
          <w:lang w:eastAsia="ru-RU"/>
        </w:rPr>
        <w:t xml:space="preserve"> упродовж 201</w:t>
      </w:r>
      <w:r w:rsidR="00150310" w:rsidRPr="00150310">
        <w:rPr>
          <w:rFonts w:ascii="Times New Roman" w:eastAsia="Times New Roman" w:hAnsi="Times New Roman" w:cs="Times New Roman"/>
          <w:sz w:val="28"/>
          <w:szCs w:val="28"/>
          <w:lang w:eastAsia="ru-RU"/>
        </w:rPr>
        <w:t>8</w:t>
      </w:r>
      <w:r w:rsidRPr="00150310">
        <w:rPr>
          <w:rFonts w:ascii="Times New Roman" w:eastAsia="Times New Roman" w:hAnsi="Times New Roman" w:cs="Times New Roman"/>
          <w:sz w:val="28"/>
          <w:szCs w:val="28"/>
          <w:lang w:eastAsia="ru-RU"/>
        </w:rPr>
        <w:t xml:space="preserve"> року займалися інноваційною діяльністю (становить 16,</w:t>
      </w:r>
      <w:r w:rsidR="00150310" w:rsidRPr="00150310">
        <w:rPr>
          <w:rFonts w:ascii="Times New Roman" w:eastAsia="Times New Roman" w:hAnsi="Times New Roman" w:cs="Times New Roman"/>
          <w:sz w:val="28"/>
          <w:szCs w:val="28"/>
          <w:lang w:eastAsia="ru-RU"/>
        </w:rPr>
        <w:t>4</w:t>
      </w:r>
      <w:r w:rsidRPr="00150310">
        <w:rPr>
          <w:rFonts w:ascii="Times New Roman" w:eastAsia="Times New Roman" w:hAnsi="Times New Roman" w:cs="Times New Roman"/>
          <w:sz w:val="28"/>
          <w:szCs w:val="28"/>
          <w:lang w:eastAsia="ru-RU"/>
        </w:rPr>
        <w:t>% обстежених промислових підприємств) та 2</w:t>
      </w:r>
      <w:r w:rsidR="00B73180">
        <w:rPr>
          <w:rFonts w:ascii="Times New Roman" w:eastAsia="Times New Roman" w:hAnsi="Times New Roman" w:cs="Times New Roman"/>
          <w:sz w:val="28"/>
          <w:szCs w:val="28"/>
          <w:lang w:val="en-US" w:eastAsia="ru-RU"/>
        </w:rPr>
        <w:t>8</w:t>
      </w:r>
      <w:r w:rsidRPr="00150310">
        <w:rPr>
          <w:rFonts w:ascii="Times New Roman" w:eastAsia="Times New Roman" w:hAnsi="Times New Roman" w:cs="Times New Roman"/>
          <w:sz w:val="28"/>
          <w:szCs w:val="28"/>
          <w:lang w:eastAsia="ru-RU"/>
        </w:rPr>
        <w:t xml:space="preserve"> зареєстрованих наукових парків.</w:t>
      </w:r>
    </w:p>
    <w:p w14:paraId="2805F2F9" w14:textId="77777777" w:rsidR="006255DA" w:rsidRDefault="006255DA" w:rsidP="006B5636">
      <w:pPr>
        <w:pStyle w:val="a6"/>
        <w:spacing w:after="0" w:line="240" w:lineRule="auto"/>
        <w:ind w:left="0" w:firstLine="709"/>
        <w:jc w:val="both"/>
        <w:rPr>
          <w:rFonts w:ascii="Times New Roman" w:eastAsia="Times New Roman" w:hAnsi="Times New Roman" w:cs="Times New Roman"/>
          <w:sz w:val="28"/>
          <w:szCs w:val="28"/>
          <w:lang w:eastAsia="ru-RU"/>
        </w:rPr>
      </w:pPr>
    </w:p>
    <w:p w14:paraId="3C8D0706" w14:textId="77777777" w:rsidR="006247F5" w:rsidRDefault="006247F5" w:rsidP="006B5636">
      <w:pPr>
        <w:pStyle w:val="a6"/>
        <w:spacing w:after="0" w:line="240" w:lineRule="auto"/>
        <w:ind w:left="0" w:firstLine="709"/>
        <w:jc w:val="both"/>
        <w:rPr>
          <w:rFonts w:ascii="Times New Roman" w:eastAsia="Times New Roman" w:hAnsi="Times New Roman" w:cs="Times New Roman"/>
          <w:sz w:val="28"/>
          <w:szCs w:val="28"/>
          <w:lang w:eastAsia="ru-RU"/>
        </w:rPr>
      </w:pPr>
    </w:p>
    <w:tbl>
      <w:tblPr>
        <w:tblStyle w:val="a7"/>
        <w:tblW w:w="9781" w:type="dxa"/>
        <w:tblInd w:w="-5" w:type="dxa"/>
        <w:tblLook w:val="04A0" w:firstRow="1" w:lastRow="0" w:firstColumn="1" w:lastColumn="0" w:noHBand="0" w:noVBand="1"/>
      </w:tblPr>
      <w:tblGrid>
        <w:gridCol w:w="2127"/>
        <w:gridCol w:w="3543"/>
        <w:gridCol w:w="4111"/>
      </w:tblGrid>
      <w:tr w:rsidR="00E706D5" w:rsidRPr="00191AF3" w14:paraId="51315769" w14:textId="77777777" w:rsidTr="003102F2">
        <w:trPr>
          <w:trHeight w:val="330"/>
        </w:trPr>
        <w:tc>
          <w:tcPr>
            <w:tcW w:w="2127" w:type="dxa"/>
            <w:shd w:val="clear" w:color="auto" w:fill="auto"/>
          </w:tcPr>
          <w:p w14:paraId="4A846B5B" w14:textId="77777777" w:rsidR="00E706D5" w:rsidRPr="00786C0B" w:rsidRDefault="00E706D5" w:rsidP="00191AF3">
            <w:pPr>
              <w:rPr>
                <w:color w:val="000000"/>
                <w:spacing w:val="-3"/>
                <w:sz w:val="28"/>
                <w:szCs w:val="28"/>
                <w:lang w:val="uk-UA"/>
              </w:rPr>
            </w:pPr>
            <w:r w:rsidRPr="00786C0B">
              <w:rPr>
                <w:sz w:val="28"/>
                <w:szCs w:val="28"/>
                <w:lang w:val="uk-UA"/>
              </w:rPr>
              <w:lastRenderedPageBreak/>
              <w:t>Вид альтернативи</w:t>
            </w:r>
          </w:p>
        </w:tc>
        <w:tc>
          <w:tcPr>
            <w:tcW w:w="3543" w:type="dxa"/>
            <w:shd w:val="clear" w:color="auto" w:fill="auto"/>
          </w:tcPr>
          <w:p w14:paraId="551759E0" w14:textId="77777777" w:rsidR="00E706D5" w:rsidRPr="00786C0B" w:rsidRDefault="00E706D5" w:rsidP="00191AF3">
            <w:pPr>
              <w:rPr>
                <w:color w:val="000000"/>
                <w:spacing w:val="-3"/>
                <w:sz w:val="28"/>
                <w:szCs w:val="28"/>
                <w:lang w:val="uk-UA"/>
              </w:rPr>
            </w:pPr>
            <w:r w:rsidRPr="00786C0B">
              <w:rPr>
                <w:sz w:val="28"/>
                <w:szCs w:val="28"/>
                <w:lang w:val="uk-UA"/>
              </w:rPr>
              <w:t>Вигоди</w:t>
            </w:r>
          </w:p>
        </w:tc>
        <w:tc>
          <w:tcPr>
            <w:tcW w:w="4111" w:type="dxa"/>
            <w:shd w:val="clear" w:color="auto" w:fill="auto"/>
          </w:tcPr>
          <w:p w14:paraId="7BDFBBB7" w14:textId="77777777" w:rsidR="00E706D5" w:rsidRPr="00786C0B" w:rsidRDefault="00E706D5" w:rsidP="00191AF3">
            <w:pPr>
              <w:rPr>
                <w:sz w:val="28"/>
                <w:szCs w:val="28"/>
                <w:lang w:val="uk-UA"/>
              </w:rPr>
            </w:pPr>
            <w:r w:rsidRPr="00786C0B">
              <w:rPr>
                <w:sz w:val="28"/>
                <w:szCs w:val="28"/>
                <w:lang w:val="uk-UA"/>
              </w:rPr>
              <w:t>Витрати</w:t>
            </w:r>
          </w:p>
        </w:tc>
      </w:tr>
      <w:tr w:rsidR="00E706D5" w:rsidRPr="003102F2" w14:paraId="07B1FDB0" w14:textId="77777777" w:rsidTr="003102F2">
        <w:tc>
          <w:tcPr>
            <w:tcW w:w="2127" w:type="dxa"/>
            <w:shd w:val="clear" w:color="auto" w:fill="auto"/>
          </w:tcPr>
          <w:p w14:paraId="6CF341C4" w14:textId="77777777" w:rsidR="00E706D5" w:rsidRPr="00786C0B" w:rsidRDefault="00E706D5" w:rsidP="00191AF3">
            <w:pPr>
              <w:rPr>
                <w:color w:val="000000"/>
                <w:spacing w:val="-3"/>
                <w:sz w:val="28"/>
                <w:szCs w:val="28"/>
                <w:lang w:val="uk-UA"/>
              </w:rPr>
            </w:pPr>
            <w:r w:rsidRPr="00786C0B">
              <w:rPr>
                <w:sz w:val="28"/>
                <w:szCs w:val="28"/>
                <w:lang w:val="uk-UA"/>
              </w:rPr>
              <w:t xml:space="preserve">Альтернатива 1 </w:t>
            </w:r>
          </w:p>
        </w:tc>
        <w:tc>
          <w:tcPr>
            <w:tcW w:w="3543" w:type="dxa"/>
            <w:shd w:val="clear" w:color="auto" w:fill="auto"/>
          </w:tcPr>
          <w:p w14:paraId="4B2EE840" w14:textId="66A68CDA" w:rsidR="00E706D5" w:rsidRPr="00786C0B" w:rsidRDefault="009F6FB5" w:rsidP="00191AF3">
            <w:pPr>
              <w:jc w:val="both"/>
              <w:rPr>
                <w:color w:val="000000"/>
                <w:spacing w:val="-3"/>
                <w:sz w:val="28"/>
                <w:szCs w:val="28"/>
                <w:lang w:val="uk-UA"/>
              </w:rPr>
            </w:pPr>
            <w:r w:rsidRPr="00786C0B">
              <w:rPr>
                <w:sz w:val="28"/>
                <w:szCs w:val="28"/>
                <w:lang w:val="uk-UA"/>
              </w:rPr>
              <w:t>Немає.</w:t>
            </w:r>
            <w:r w:rsidR="00191AF3" w:rsidRPr="00786C0B">
              <w:rPr>
                <w:sz w:val="28"/>
                <w:szCs w:val="28"/>
                <w:lang w:val="uk-UA"/>
              </w:rPr>
              <w:t xml:space="preserve"> </w:t>
            </w:r>
            <w:r w:rsidR="00E706D5" w:rsidRPr="00786C0B">
              <w:rPr>
                <w:sz w:val="28"/>
                <w:szCs w:val="28"/>
                <w:lang w:val="uk-UA"/>
              </w:rPr>
              <w:t>Проблема залишається невирішеною.</w:t>
            </w:r>
          </w:p>
        </w:tc>
        <w:tc>
          <w:tcPr>
            <w:tcW w:w="4111" w:type="dxa"/>
            <w:shd w:val="clear" w:color="auto" w:fill="auto"/>
          </w:tcPr>
          <w:p w14:paraId="35725375" w14:textId="5EF6C1EA" w:rsidR="000347F2" w:rsidRPr="00786C0B" w:rsidRDefault="00600B54" w:rsidP="00292865">
            <w:pPr>
              <w:jc w:val="both"/>
              <w:rPr>
                <w:sz w:val="28"/>
                <w:szCs w:val="28"/>
                <w:lang w:val="uk-UA"/>
              </w:rPr>
            </w:pPr>
            <w:r w:rsidRPr="00786C0B">
              <w:rPr>
                <w:sz w:val="28"/>
                <w:szCs w:val="28"/>
                <w:lang w:val="uk-UA"/>
              </w:rPr>
              <w:t>Відсутність змін до Закону буде перешкодою для ефективного функціонування, як бюджетних установ (</w:t>
            </w:r>
            <w:r w:rsidR="00786C0B">
              <w:rPr>
                <w:sz w:val="28"/>
                <w:szCs w:val="28"/>
                <w:lang w:val="uk-UA"/>
              </w:rPr>
              <w:t>ЗВО та НУ</w:t>
            </w:r>
            <w:r w:rsidRPr="00786C0B">
              <w:rPr>
                <w:sz w:val="28"/>
                <w:szCs w:val="28"/>
                <w:lang w:val="uk-UA"/>
              </w:rPr>
              <w:t>), так і суб’єктів господарювання, створених на їх базі (зокрема, наукових парків) та здійснення комерціалізації результатів наукови</w:t>
            </w:r>
            <w:r w:rsidR="00786C0B">
              <w:rPr>
                <w:sz w:val="28"/>
                <w:szCs w:val="28"/>
                <w:lang w:val="uk-UA"/>
              </w:rPr>
              <w:t xml:space="preserve">х досліджень, науково-технічних </w:t>
            </w:r>
            <w:r w:rsidRPr="00786C0B">
              <w:rPr>
                <w:sz w:val="28"/>
                <w:szCs w:val="28"/>
                <w:lang w:val="uk-UA"/>
              </w:rPr>
              <w:t>(експериментальних) розробок.</w:t>
            </w:r>
          </w:p>
          <w:p w14:paraId="6190B664" w14:textId="1A2FD96F" w:rsidR="00600B54" w:rsidRPr="00786C0B" w:rsidRDefault="00600B54" w:rsidP="003102F2">
            <w:pPr>
              <w:jc w:val="both"/>
              <w:rPr>
                <w:sz w:val="28"/>
                <w:szCs w:val="28"/>
                <w:lang w:val="uk-UA"/>
              </w:rPr>
            </w:pPr>
            <w:proofErr w:type="spellStart"/>
            <w:r w:rsidRPr="00786C0B">
              <w:rPr>
                <w:sz w:val="28"/>
                <w:szCs w:val="28"/>
                <w:lang w:val="uk-UA"/>
              </w:rPr>
              <w:t>Оціночно</w:t>
            </w:r>
            <w:proofErr w:type="spellEnd"/>
            <w:r w:rsidRPr="00786C0B">
              <w:rPr>
                <w:sz w:val="28"/>
                <w:szCs w:val="28"/>
                <w:lang w:val="uk-UA"/>
              </w:rPr>
              <w:t xml:space="preserve"> бюджетні установи (</w:t>
            </w:r>
            <w:r w:rsidR="006255DA" w:rsidRPr="006255DA">
              <w:rPr>
                <w:sz w:val="28"/>
                <w:szCs w:val="28"/>
                <w:lang w:val="uk-UA"/>
              </w:rPr>
              <w:t>ЗВО та НУ</w:t>
            </w:r>
            <w:r w:rsidRPr="00786C0B">
              <w:rPr>
                <w:sz w:val="28"/>
                <w:szCs w:val="28"/>
                <w:lang w:val="uk-UA"/>
              </w:rPr>
              <w:t xml:space="preserve">) на базі яких створено інноваційну інфраструктуру втрачають щорічно </w:t>
            </w:r>
            <w:r w:rsidRPr="00786C0B">
              <w:rPr>
                <w:b/>
                <w:sz w:val="28"/>
                <w:szCs w:val="28"/>
                <w:lang w:val="uk-UA"/>
              </w:rPr>
              <w:t>близько 860</w:t>
            </w:r>
            <w:r w:rsidR="003102F2">
              <w:rPr>
                <w:b/>
                <w:sz w:val="28"/>
                <w:szCs w:val="28"/>
                <w:lang w:val="uk-UA"/>
              </w:rPr>
              <w:t> </w:t>
            </w:r>
            <w:r w:rsidRPr="00786C0B">
              <w:rPr>
                <w:b/>
                <w:sz w:val="28"/>
                <w:szCs w:val="28"/>
                <w:lang w:val="uk-UA"/>
              </w:rPr>
              <w:t>тис. грн.</w:t>
            </w:r>
            <w:r w:rsidRPr="00786C0B">
              <w:rPr>
                <w:sz w:val="28"/>
                <w:szCs w:val="28"/>
                <w:lang w:val="uk-UA"/>
              </w:rPr>
              <w:t xml:space="preserve"> дивідендів від </w:t>
            </w:r>
            <w:r w:rsidR="00292865" w:rsidRPr="00786C0B">
              <w:rPr>
                <w:sz w:val="28"/>
                <w:szCs w:val="28"/>
                <w:lang w:val="uk-UA"/>
              </w:rPr>
              <w:t xml:space="preserve"> комерціалізації результатів наукових досліджень, науково-технічних (експериментальних) розробок.</w:t>
            </w:r>
          </w:p>
        </w:tc>
      </w:tr>
      <w:tr w:rsidR="00E706D5" w:rsidRPr="006E2315" w14:paraId="6E84CABD" w14:textId="77777777" w:rsidTr="003102F2">
        <w:tc>
          <w:tcPr>
            <w:tcW w:w="2127" w:type="dxa"/>
            <w:shd w:val="clear" w:color="auto" w:fill="auto"/>
          </w:tcPr>
          <w:p w14:paraId="525DF6DE" w14:textId="77777777" w:rsidR="00E706D5" w:rsidRPr="00786C0B" w:rsidRDefault="00E706D5" w:rsidP="00191AF3">
            <w:pPr>
              <w:rPr>
                <w:color w:val="000000"/>
                <w:spacing w:val="-3"/>
                <w:sz w:val="28"/>
                <w:szCs w:val="28"/>
              </w:rPr>
            </w:pPr>
            <w:r w:rsidRPr="00786C0B">
              <w:rPr>
                <w:sz w:val="28"/>
                <w:szCs w:val="28"/>
              </w:rPr>
              <w:t xml:space="preserve">Альтернатива 2 </w:t>
            </w:r>
          </w:p>
        </w:tc>
        <w:tc>
          <w:tcPr>
            <w:tcW w:w="3543" w:type="dxa"/>
            <w:shd w:val="clear" w:color="auto" w:fill="auto"/>
          </w:tcPr>
          <w:p w14:paraId="79D489BF" w14:textId="7FBF3716" w:rsidR="00E706D5" w:rsidRPr="00786C0B" w:rsidRDefault="006E2315" w:rsidP="00786C0B">
            <w:pPr>
              <w:jc w:val="both"/>
              <w:rPr>
                <w:sz w:val="28"/>
                <w:szCs w:val="28"/>
              </w:rPr>
            </w:pPr>
            <w:proofErr w:type="spellStart"/>
            <w:r w:rsidRPr="00786C0B">
              <w:rPr>
                <w:sz w:val="28"/>
                <w:szCs w:val="28"/>
              </w:rPr>
              <w:t>Бюджетні</w:t>
            </w:r>
            <w:proofErr w:type="spellEnd"/>
            <w:r w:rsidRPr="00786C0B">
              <w:rPr>
                <w:sz w:val="28"/>
                <w:szCs w:val="28"/>
              </w:rPr>
              <w:t xml:space="preserve"> установи (</w:t>
            </w:r>
            <w:r w:rsidR="00786C0B">
              <w:rPr>
                <w:sz w:val="28"/>
                <w:szCs w:val="28"/>
                <w:lang w:val="uk-UA"/>
              </w:rPr>
              <w:t>ЗВО та НУ</w:t>
            </w:r>
            <w:r w:rsidRPr="00786C0B">
              <w:rPr>
                <w:sz w:val="28"/>
                <w:szCs w:val="28"/>
              </w:rPr>
              <w:t xml:space="preserve">) </w:t>
            </w:r>
            <w:r w:rsidR="00191AF3" w:rsidRPr="00786C0B">
              <w:rPr>
                <w:sz w:val="28"/>
                <w:szCs w:val="28"/>
                <w:lang w:val="uk-UA"/>
              </w:rPr>
              <w:t>матимуть</w:t>
            </w:r>
            <w:r w:rsidRPr="00786C0B">
              <w:rPr>
                <w:sz w:val="28"/>
                <w:szCs w:val="28"/>
                <w:lang w:val="uk-UA"/>
              </w:rPr>
              <w:t xml:space="preserve"> простий та ефективний механізм </w:t>
            </w:r>
            <w:r w:rsidR="00191AF3" w:rsidRPr="00786C0B">
              <w:rPr>
                <w:sz w:val="28"/>
                <w:szCs w:val="28"/>
                <w:lang w:val="uk-UA"/>
              </w:rPr>
              <w:t xml:space="preserve"> отримання прибутку </w:t>
            </w:r>
            <w:r w:rsidRPr="00786C0B">
              <w:rPr>
                <w:bCs/>
                <w:sz w:val="28"/>
                <w:szCs w:val="28"/>
                <w:lang w:val="uk-UA"/>
              </w:rPr>
              <w:t>від комерціалізації об’єктів інтелектуальної власності</w:t>
            </w:r>
            <w:r w:rsidR="00191AF3" w:rsidRPr="00786C0B">
              <w:rPr>
                <w:bCs/>
                <w:sz w:val="28"/>
                <w:szCs w:val="28"/>
                <w:lang w:val="uk-UA"/>
              </w:rPr>
              <w:t xml:space="preserve"> та</w:t>
            </w:r>
            <w:r w:rsidRPr="00786C0B">
              <w:rPr>
                <w:bCs/>
                <w:sz w:val="28"/>
                <w:szCs w:val="28"/>
                <w:lang w:val="uk-UA"/>
              </w:rPr>
              <w:t xml:space="preserve"> результатів наукових досліджень</w:t>
            </w:r>
            <w:r w:rsidR="00191AF3" w:rsidRPr="00786C0B">
              <w:rPr>
                <w:bCs/>
                <w:sz w:val="28"/>
                <w:szCs w:val="28"/>
                <w:lang w:val="uk-UA"/>
              </w:rPr>
              <w:t>, а також використання отриманих дивідендів на організацію їх основної діяльності, зокрема розвитку інноваційної інфраструктури</w:t>
            </w:r>
            <w:r w:rsidR="00826BC8" w:rsidRPr="00786C0B">
              <w:rPr>
                <w:sz w:val="28"/>
                <w:szCs w:val="28"/>
                <w:lang w:val="uk-UA"/>
              </w:rPr>
              <w:t>.</w:t>
            </w:r>
          </w:p>
        </w:tc>
        <w:tc>
          <w:tcPr>
            <w:tcW w:w="4111" w:type="dxa"/>
            <w:shd w:val="clear" w:color="auto" w:fill="auto"/>
          </w:tcPr>
          <w:p w14:paraId="69B56230" w14:textId="75C2D08C" w:rsidR="00E706D5" w:rsidRPr="00786C0B" w:rsidRDefault="00292865" w:rsidP="00786C0B">
            <w:pPr>
              <w:jc w:val="both"/>
              <w:rPr>
                <w:sz w:val="28"/>
                <w:szCs w:val="28"/>
                <w:lang w:val="uk-UA"/>
              </w:rPr>
            </w:pPr>
            <w:r w:rsidRPr="00786C0B">
              <w:rPr>
                <w:sz w:val="28"/>
                <w:szCs w:val="28"/>
                <w:lang w:val="uk-UA"/>
              </w:rPr>
              <w:t>У</w:t>
            </w:r>
            <w:r w:rsidR="00786C0B">
              <w:rPr>
                <w:sz w:val="28"/>
                <w:szCs w:val="28"/>
                <w:lang w:val="uk-UA"/>
              </w:rPr>
              <w:t xml:space="preserve"> бюджетних установ (ЗВО та НУ</w:t>
            </w:r>
            <w:r w:rsidRPr="00786C0B">
              <w:rPr>
                <w:sz w:val="28"/>
                <w:szCs w:val="28"/>
                <w:lang w:val="uk-UA"/>
              </w:rPr>
              <w:t xml:space="preserve">) зникне втрачена вигода, оскільки з’явиться простий механізм </w:t>
            </w:r>
            <w:r w:rsidRPr="00786C0B">
              <w:rPr>
                <w:bCs/>
                <w:sz w:val="28"/>
                <w:szCs w:val="28"/>
                <w:lang w:val="uk-UA"/>
              </w:rPr>
              <w:t>отримання прибутку від комерціалізації об’єктів інтелектуальної власності, результатів наукових досліджень. Скоротяться витрати часу та коштів на налагодження взаємодії між бюджетними установами та науковими парками (створеними на їх базі) щодо оренди приміщення, закупки нового обладнання, пошуку джерел фінансування тощо.</w:t>
            </w:r>
          </w:p>
        </w:tc>
      </w:tr>
    </w:tbl>
    <w:p w14:paraId="763C73C3" w14:textId="77777777" w:rsidR="006255DA" w:rsidRDefault="006255DA" w:rsidP="006F23B1">
      <w:pPr>
        <w:ind w:right="141" w:firstLine="284"/>
        <w:jc w:val="center"/>
        <w:rPr>
          <w:b/>
          <w:sz w:val="28"/>
          <w:szCs w:val="28"/>
          <w:lang w:val="uk-UA"/>
        </w:rPr>
      </w:pPr>
      <w:bookmarkStart w:id="0" w:name="n32"/>
      <w:bookmarkEnd w:id="0"/>
    </w:p>
    <w:p w14:paraId="07050042" w14:textId="37DB619C" w:rsidR="00E706D5" w:rsidRDefault="00E706D5" w:rsidP="006F23B1">
      <w:pPr>
        <w:ind w:right="141" w:firstLine="284"/>
        <w:jc w:val="center"/>
        <w:rPr>
          <w:b/>
          <w:sz w:val="28"/>
          <w:szCs w:val="28"/>
          <w:lang w:val="uk-UA"/>
        </w:rPr>
      </w:pPr>
      <w:r w:rsidRPr="00DC43FF">
        <w:rPr>
          <w:b/>
          <w:sz w:val="28"/>
          <w:szCs w:val="28"/>
          <w:lang w:val="uk-UA"/>
        </w:rPr>
        <w:t>IV. Вибір найбільш оптимального альтернативного способу досягнення цілей</w:t>
      </w:r>
    </w:p>
    <w:tbl>
      <w:tblPr>
        <w:tblStyle w:val="a7"/>
        <w:tblW w:w="9937" w:type="dxa"/>
        <w:tblInd w:w="-5" w:type="dxa"/>
        <w:tblLook w:val="04A0" w:firstRow="1" w:lastRow="0" w:firstColumn="1" w:lastColumn="0" w:noHBand="0" w:noVBand="1"/>
      </w:tblPr>
      <w:tblGrid>
        <w:gridCol w:w="2264"/>
        <w:gridCol w:w="421"/>
        <w:gridCol w:w="1070"/>
        <w:gridCol w:w="1231"/>
        <w:gridCol w:w="1553"/>
        <w:gridCol w:w="124"/>
        <w:gridCol w:w="606"/>
        <w:gridCol w:w="2635"/>
        <w:gridCol w:w="16"/>
        <w:gridCol w:w="17"/>
      </w:tblGrid>
      <w:tr w:rsidR="00E706D5" w:rsidRPr="00DC43FF" w14:paraId="11C7314B" w14:textId="77777777" w:rsidTr="003102F2">
        <w:trPr>
          <w:gridAfter w:val="2"/>
          <w:wAfter w:w="33" w:type="dxa"/>
        </w:trPr>
        <w:tc>
          <w:tcPr>
            <w:tcW w:w="3755" w:type="dxa"/>
            <w:gridSpan w:val="3"/>
          </w:tcPr>
          <w:p w14:paraId="65E79D85" w14:textId="77777777" w:rsidR="00E706D5" w:rsidRPr="00786C0B" w:rsidRDefault="00E706D5" w:rsidP="00371195">
            <w:pPr>
              <w:pStyle w:val="a6"/>
              <w:spacing w:after="0" w:line="240" w:lineRule="auto"/>
              <w:ind w:left="0"/>
              <w:jc w:val="center"/>
              <w:rPr>
                <w:rFonts w:ascii="Times New Roman" w:hAnsi="Times New Roman" w:cs="Times New Roman"/>
                <w:color w:val="000000"/>
                <w:spacing w:val="-3"/>
                <w:sz w:val="28"/>
                <w:szCs w:val="28"/>
              </w:rPr>
            </w:pPr>
            <w:r w:rsidRPr="00786C0B">
              <w:rPr>
                <w:rFonts w:ascii="Times New Roman" w:hAnsi="Times New Roman" w:cs="Times New Roman"/>
                <w:sz w:val="28"/>
                <w:szCs w:val="28"/>
              </w:rPr>
              <w:t>Рейтинг результативності (досягнення цілей під час вирішення проблеми)</w:t>
            </w:r>
          </w:p>
        </w:tc>
        <w:tc>
          <w:tcPr>
            <w:tcW w:w="2784" w:type="dxa"/>
            <w:gridSpan w:val="2"/>
          </w:tcPr>
          <w:p w14:paraId="0192E457" w14:textId="77777777" w:rsidR="00E706D5" w:rsidRPr="00786C0B" w:rsidRDefault="00E706D5" w:rsidP="00371195">
            <w:pPr>
              <w:pStyle w:val="a6"/>
              <w:spacing w:after="0" w:line="240" w:lineRule="auto"/>
              <w:ind w:left="0"/>
              <w:jc w:val="center"/>
              <w:rPr>
                <w:rFonts w:ascii="Times New Roman" w:hAnsi="Times New Roman" w:cs="Times New Roman"/>
                <w:color w:val="000000"/>
                <w:spacing w:val="-3"/>
                <w:sz w:val="28"/>
                <w:szCs w:val="28"/>
              </w:rPr>
            </w:pPr>
            <w:r w:rsidRPr="00786C0B">
              <w:rPr>
                <w:rFonts w:ascii="Times New Roman" w:hAnsi="Times New Roman" w:cs="Times New Roman"/>
                <w:sz w:val="28"/>
                <w:szCs w:val="28"/>
              </w:rPr>
              <w:t>Бал результативності (за чотирибальною системою оцінки)</w:t>
            </w:r>
          </w:p>
        </w:tc>
        <w:tc>
          <w:tcPr>
            <w:tcW w:w="3365" w:type="dxa"/>
            <w:gridSpan w:val="3"/>
          </w:tcPr>
          <w:p w14:paraId="7B4E9C18" w14:textId="77777777" w:rsidR="00E706D5" w:rsidRPr="00786C0B" w:rsidRDefault="00E706D5" w:rsidP="00371195">
            <w:pPr>
              <w:pStyle w:val="a6"/>
              <w:spacing w:after="0" w:line="240" w:lineRule="auto"/>
              <w:ind w:left="0"/>
              <w:jc w:val="center"/>
              <w:rPr>
                <w:rFonts w:ascii="Times New Roman" w:hAnsi="Times New Roman" w:cs="Times New Roman"/>
                <w:sz w:val="28"/>
                <w:szCs w:val="28"/>
              </w:rPr>
            </w:pPr>
            <w:r w:rsidRPr="00786C0B">
              <w:rPr>
                <w:rFonts w:ascii="Times New Roman" w:hAnsi="Times New Roman" w:cs="Times New Roman"/>
                <w:sz w:val="28"/>
                <w:szCs w:val="28"/>
              </w:rPr>
              <w:t>Коментарі щодо присвоєння відповідного балу</w:t>
            </w:r>
          </w:p>
        </w:tc>
      </w:tr>
      <w:tr w:rsidR="00E706D5" w:rsidRPr="00DC43FF" w14:paraId="3AD6AC1F" w14:textId="77777777" w:rsidTr="003102F2">
        <w:trPr>
          <w:gridAfter w:val="2"/>
          <w:wAfter w:w="33" w:type="dxa"/>
        </w:trPr>
        <w:tc>
          <w:tcPr>
            <w:tcW w:w="3755" w:type="dxa"/>
            <w:gridSpan w:val="3"/>
          </w:tcPr>
          <w:p w14:paraId="21BAD0E8" w14:textId="77777777" w:rsidR="00E706D5" w:rsidRPr="00786C0B" w:rsidRDefault="00E706D5" w:rsidP="00371195">
            <w:pPr>
              <w:pStyle w:val="a6"/>
              <w:spacing w:after="0" w:line="240" w:lineRule="auto"/>
              <w:ind w:left="0"/>
              <w:jc w:val="both"/>
              <w:rPr>
                <w:rFonts w:ascii="Times New Roman" w:hAnsi="Times New Roman" w:cs="Times New Roman"/>
                <w:color w:val="000000"/>
                <w:spacing w:val="-3"/>
                <w:sz w:val="28"/>
                <w:szCs w:val="28"/>
              </w:rPr>
            </w:pPr>
            <w:r w:rsidRPr="00786C0B">
              <w:rPr>
                <w:rFonts w:ascii="Times New Roman" w:hAnsi="Times New Roman" w:cs="Times New Roman"/>
                <w:sz w:val="28"/>
                <w:szCs w:val="28"/>
              </w:rPr>
              <w:lastRenderedPageBreak/>
              <w:t xml:space="preserve">Альтернатива 1 </w:t>
            </w:r>
          </w:p>
        </w:tc>
        <w:tc>
          <w:tcPr>
            <w:tcW w:w="2784" w:type="dxa"/>
            <w:gridSpan w:val="2"/>
          </w:tcPr>
          <w:p w14:paraId="16ED12C6" w14:textId="77777777" w:rsidR="00E706D5" w:rsidRPr="00786C0B" w:rsidRDefault="00E706D5" w:rsidP="00371195">
            <w:pPr>
              <w:pStyle w:val="a6"/>
              <w:spacing w:after="0" w:line="240" w:lineRule="auto"/>
              <w:ind w:left="0"/>
              <w:jc w:val="center"/>
              <w:rPr>
                <w:rFonts w:ascii="Times New Roman" w:hAnsi="Times New Roman" w:cs="Times New Roman"/>
                <w:color w:val="000000"/>
                <w:spacing w:val="-3"/>
                <w:sz w:val="28"/>
                <w:szCs w:val="28"/>
              </w:rPr>
            </w:pPr>
            <w:r w:rsidRPr="00786C0B">
              <w:rPr>
                <w:rFonts w:ascii="Times New Roman" w:hAnsi="Times New Roman" w:cs="Times New Roman"/>
                <w:sz w:val="28"/>
                <w:szCs w:val="28"/>
              </w:rPr>
              <w:t>1</w:t>
            </w:r>
          </w:p>
        </w:tc>
        <w:tc>
          <w:tcPr>
            <w:tcW w:w="3365" w:type="dxa"/>
            <w:gridSpan w:val="3"/>
          </w:tcPr>
          <w:p w14:paraId="1FF5FC24" w14:textId="77777777" w:rsidR="00E706D5" w:rsidRPr="00786C0B" w:rsidRDefault="00E706D5" w:rsidP="00371195">
            <w:pPr>
              <w:pStyle w:val="a6"/>
              <w:spacing w:after="0" w:line="240" w:lineRule="auto"/>
              <w:ind w:left="0"/>
              <w:jc w:val="both"/>
              <w:rPr>
                <w:rFonts w:ascii="Times New Roman" w:hAnsi="Times New Roman" w:cs="Times New Roman"/>
                <w:sz w:val="28"/>
                <w:szCs w:val="28"/>
              </w:rPr>
            </w:pPr>
            <w:r w:rsidRPr="00786C0B">
              <w:rPr>
                <w:rFonts w:ascii="Times New Roman" w:hAnsi="Times New Roman" w:cs="Times New Roman"/>
                <w:sz w:val="28"/>
                <w:szCs w:val="28"/>
              </w:rPr>
              <w:t>Проблема існуватиме і надалі.</w:t>
            </w:r>
          </w:p>
        </w:tc>
      </w:tr>
      <w:tr w:rsidR="00E706D5" w:rsidRPr="00DC43FF" w14:paraId="4BFAC0E5" w14:textId="77777777" w:rsidTr="003102F2">
        <w:trPr>
          <w:gridAfter w:val="2"/>
          <w:wAfter w:w="33" w:type="dxa"/>
          <w:trHeight w:val="1425"/>
        </w:trPr>
        <w:tc>
          <w:tcPr>
            <w:tcW w:w="3755" w:type="dxa"/>
            <w:gridSpan w:val="3"/>
            <w:tcBorders>
              <w:bottom w:val="single" w:sz="4" w:space="0" w:color="auto"/>
            </w:tcBorders>
          </w:tcPr>
          <w:p w14:paraId="58960032" w14:textId="77777777" w:rsidR="00E706D5" w:rsidRPr="00786C0B" w:rsidRDefault="00E706D5" w:rsidP="00371195">
            <w:pPr>
              <w:pStyle w:val="a6"/>
              <w:spacing w:after="0" w:line="240" w:lineRule="auto"/>
              <w:ind w:left="0"/>
              <w:jc w:val="both"/>
              <w:rPr>
                <w:rFonts w:ascii="Times New Roman" w:hAnsi="Times New Roman" w:cs="Times New Roman"/>
                <w:color w:val="000000"/>
                <w:spacing w:val="-3"/>
                <w:sz w:val="28"/>
                <w:szCs w:val="28"/>
              </w:rPr>
            </w:pPr>
            <w:r w:rsidRPr="00786C0B">
              <w:rPr>
                <w:rFonts w:ascii="Times New Roman" w:hAnsi="Times New Roman" w:cs="Times New Roman"/>
                <w:sz w:val="28"/>
                <w:szCs w:val="28"/>
              </w:rPr>
              <w:t xml:space="preserve">Альтернатива 2 </w:t>
            </w:r>
          </w:p>
        </w:tc>
        <w:tc>
          <w:tcPr>
            <w:tcW w:w="2784" w:type="dxa"/>
            <w:gridSpan w:val="2"/>
            <w:tcBorders>
              <w:bottom w:val="single" w:sz="4" w:space="0" w:color="auto"/>
            </w:tcBorders>
          </w:tcPr>
          <w:p w14:paraId="0D925D54" w14:textId="77777777" w:rsidR="00E706D5" w:rsidRPr="00786C0B" w:rsidRDefault="00E706D5" w:rsidP="00371195">
            <w:pPr>
              <w:pStyle w:val="a6"/>
              <w:spacing w:after="0" w:line="240" w:lineRule="auto"/>
              <w:ind w:left="0"/>
              <w:jc w:val="center"/>
              <w:rPr>
                <w:rFonts w:ascii="Times New Roman" w:hAnsi="Times New Roman" w:cs="Times New Roman"/>
                <w:sz w:val="28"/>
                <w:szCs w:val="28"/>
              </w:rPr>
            </w:pPr>
            <w:r w:rsidRPr="00786C0B">
              <w:rPr>
                <w:rFonts w:ascii="Times New Roman" w:hAnsi="Times New Roman" w:cs="Times New Roman"/>
                <w:sz w:val="28"/>
                <w:szCs w:val="28"/>
              </w:rPr>
              <w:t>4</w:t>
            </w:r>
          </w:p>
        </w:tc>
        <w:tc>
          <w:tcPr>
            <w:tcW w:w="3365" w:type="dxa"/>
            <w:gridSpan w:val="3"/>
            <w:tcBorders>
              <w:bottom w:val="single" w:sz="4" w:space="0" w:color="auto"/>
            </w:tcBorders>
          </w:tcPr>
          <w:p w14:paraId="431306DA" w14:textId="77777777" w:rsidR="00E706D5" w:rsidRPr="00786C0B" w:rsidRDefault="00E706D5" w:rsidP="00371195">
            <w:pPr>
              <w:pStyle w:val="a6"/>
              <w:spacing w:after="0" w:line="240" w:lineRule="auto"/>
              <w:ind w:left="0"/>
              <w:jc w:val="both"/>
              <w:rPr>
                <w:rFonts w:ascii="Times New Roman" w:hAnsi="Times New Roman" w:cs="Times New Roman"/>
                <w:sz w:val="28"/>
                <w:szCs w:val="28"/>
              </w:rPr>
            </w:pPr>
            <w:r w:rsidRPr="00786C0B">
              <w:rPr>
                <w:rFonts w:ascii="Times New Roman" w:hAnsi="Times New Roman" w:cs="Times New Roman"/>
                <w:sz w:val="28"/>
                <w:szCs w:val="28"/>
              </w:rPr>
              <w:t>Прийняття регуляторного акта усуне недоліки, пов’язані з існуючим</w:t>
            </w:r>
            <w:r w:rsidR="00190489" w:rsidRPr="00786C0B">
              <w:rPr>
                <w:rFonts w:ascii="Times New Roman" w:hAnsi="Times New Roman" w:cs="Times New Roman"/>
                <w:sz w:val="28"/>
                <w:szCs w:val="28"/>
              </w:rPr>
              <w:t xml:space="preserve"> механізмом</w:t>
            </w:r>
            <w:r w:rsidRPr="00786C0B">
              <w:rPr>
                <w:rFonts w:ascii="Times New Roman" w:hAnsi="Times New Roman" w:cs="Times New Roman"/>
                <w:sz w:val="28"/>
                <w:szCs w:val="28"/>
              </w:rPr>
              <w:t>.</w:t>
            </w:r>
          </w:p>
        </w:tc>
      </w:tr>
      <w:tr w:rsidR="00E706D5" w:rsidRPr="00DC43FF" w14:paraId="057249B8" w14:textId="77777777" w:rsidTr="003102F2">
        <w:trPr>
          <w:trHeight w:val="456"/>
        </w:trPr>
        <w:tc>
          <w:tcPr>
            <w:tcW w:w="9937" w:type="dxa"/>
            <w:gridSpan w:val="10"/>
            <w:tcBorders>
              <w:top w:val="single" w:sz="4" w:space="0" w:color="auto"/>
              <w:left w:val="nil"/>
              <w:bottom w:val="single" w:sz="4" w:space="0" w:color="auto"/>
              <w:right w:val="nil"/>
            </w:tcBorders>
          </w:tcPr>
          <w:p w14:paraId="6DC6FA03" w14:textId="77777777" w:rsidR="00E706D5" w:rsidRPr="00D561F1" w:rsidRDefault="00E706D5" w:rsidP="00371195">
            <w:pPr>
              <w:jc w:val="both"/>
              <w:rPr>
                <w:sz w:val="26"/>
                <w:szCs w:val="26"/>
                <w:lang w:val="uk-UA"/>
              </w:rPr>
            </w:pPr>
          </w:p>
        </w:tc>
      </w:tr>
      <w:tr w:rsidR="00E706D5" w:rsidRPr="00786C0B" w14:paraId="33D649A8" w14:textId="77777777" w:rsidTr="003102F2">
        <w:trPr>
          <w:gridAfter w:val="1"/>
          <w:wAfter w:w="17" w:type="dxa"/>
          <w:trHeight w:val="646"/>
        </w:trPr>
        <w:tc>
          <w:tcPr>
            <w:tcW w:w="2264" w:type="dxa"/>
            <w:tcBorders>
              <w:top w:val="single" w:sz="4" w:space="0" w:color="auto"/>
            </w:tcBorders>
            <w:shd w:val="clear" w:color="auto" w:fill="auto"/>
          </w:tcPr>
          <w:p w14:paraId="0C82B871" w14:textId="77777777" w:rsidR="00E706D5" w:rsidRPr="00786C0B" w:rsidRDefault="00E706D5" w:rsidP="006F23B1">
            <w:pPr>
              <w:pStyle w:val="a6"/>
              <w:spacing w:after="0" w:line="240" w:lineRule="auto"/>
              <w:ind w:left="0"/>
              <w:jc w:val="center"/>
              <w:rPr>
                <w:rFonts w:ascii="Times New Roman" w:hAnsi="Times New Roman" w:cs="Times New Roman"/>
                <w:color w:val="000000"/>
                <w:spacing w:val="-3"/>
                <w:sz w:val="28"/>
                <w:szCs w:val="28"/>
              </w:rPr>
            </w:pPr>
            <w:r w:rsidRPr="00786C0B">
              <w:rPr>
                <w:rFonts w:ascii="Times New Roman" w:hAnsi="Times New Roman" w:cs="Times New Roman"/>
                <w:sz w:val="28"/>
                <w:szCs w:val="28"/>
              </w:rPr>
              <w:t>Рейтинг результативності</w:t>
            </w:r>
          </w:p>
        </w:tc>
        <w:tc>
          <w:tcPr>
            <w:tcW w:w="1491" w:type="dxa"/>
            <w:gridSpan w:val="2"/>
            <w:tcBorders>
              <w:top w:val="single" w:sz="4" w:space="0" w:color="auto"/>
            </w:tcBorders>
            <w:shd w:val="clear" w:color="auto" w:fill="auto"/>
          </w:tcPr>
          <w:p w14:paraId="0DEA7B0E" w14:textId="77777777" w:rsidR="00E706D5" w:rsidRPr="00786C0B" w:rsidRDefault="00E706D5" w:rsidP="006F23B1">
            <w:pPr>
              <w:pStyle w:val="a6"/>
              <w:spacing w:after="0" w:line="240" w:lineRule="auto"/>
              <w:ind w:left="0"/>
              <w:jc w:val="center"/>
              <w:rPr>
                <w:rFonts w:ascii="Times New Roman" w:hAnsi="Times New Roman" w:cs="Times New Roman"/>
                <w:color w:val="000000"/>
                <w:spacing w:val="-3"/>
                <w:sz w:val="28"/>
                <w:szCs w:val="28"/>
              </w:rPr>
            </w:pPr>
            <w:r w:rsidRPr="00786C0B">
              <w:rPr>
                <w:rFonts w:ascii="Times New Roman" w:hAnsi="Times New Roman" w:cs="Times New Roman"/>
                <w:sz w:val="28"/>
                <w:szCs w:val="28"/>
              </w:rPr>
              <w:t>Вигоди (підсумок)</w:t>
            </w:r>
          </w:p>
        </w:tc>
        <w:tc>
          <w:tcPr>
            <w:tcW w:w="2908" w:type="dxa"/>
            <w:gridSpan w:val="3"/>
            <w:tcBorders>
              <w:top w:val="single" w:sz="4" w:space="0" w:color="auto"/>
            </w:tcBorders>
            <w:shd w:val="clear" w:color="auto" w:fill="auto"/>
          </w:tcPr>
          <w:p w14:paraId="777F7DCE" w14:textId="77777777" w:rsidR="00E706D5" w:rsidRPr="00786C0B" w:rsidRDefault="00E706D5" w:rsidP="006F23B1">
            <w:pPr>
              <w:pStyle w:val="a6"/>
              <w:spacing w:after="0" w:line="240" w:lineRule="auto"/>
              <w:ind w:left="0"/>
              <w:jc w:val="center"/>
              <w:rPr>
                <w:rFonts w:ascii="Times New Roman" w:hAnsi="Times New Roman" w:cs="Times New Roman"/>
                <w:sz w:val="28"/>
                <w:szCs w:val="28"/>
                <w:highlight w:val="yellow"/>
              </w:rPr>
            </w:pPr>
            <w:r w:rsidRPr="00786C0B">
              <w:rPr>
                <w:rFonts w:ascii="Times New Roman" w:hAnsi="Times New Roman" w:cs="Times New Roman"/>
                <w:sz w:val="28"/>
                <w:szCs w:val="28"/>
              </w:rPr>
              <w:t>Витрати (підсумок)</w:t>
            </w:r>
          </w:p>
        </w:tc>
        <w:tc>
          <w:tcPr>
            <w:tcW w:w="3257" w:type="dxa"/>
            <w:gridSpan w:val="3"/>
            <w:tcBorders>
              <w:top w:val="single" w:sz="4" w:space="0" w:color="auto"/>
            </w:tcBorders>
            <w:shd w:val="clear" w:color="auto" w:fill="auto"/>
          </w:tcPr>
          <w:p w14:paraId="710A511A" w14:textId="77777777" w:rsidR="00E706D5" w:rsidRPr="00786C0B" w:rsidRDefault="00E706D5" w:rsidP="006F23B1">
            <w:pPr>
              <w:pStyle w:val="a6"/>
              <w:spacing w:after="0" w:line="240" w:lineRule="auto"/>
              <w:ind w:left="0"/>
              <w:jc w:val="center"/>
              <w:rPr>
                <w:rFonts w:ascii="Times New Roman" w:hAnsi="Times New Roman" w:cs="Times New Roman"/>
                <w:sz w:val="28"/>
                <w:szCs w:val="28"/>
                <w:highlight w:val="yellow"/>
              </w:rPr>
            </w:pPr>
            <w:r w:rsidRPr="00786C0B">
              <w:rPr>
                <w:rFonts w:ascii="Times New Roman" w:hAnsi="Times New Roman" w:cs="Times New Roman"/>
                <w:sz w:val="28"/>
                <w:szCs w:val="28"/>
              </w:rPr>
              <w:t>Обґрунтування відповідного місця альтернативи у рейтингу</w:t>
            </w:r>
          </w:p>
        </w:tc>
      </w:tr>
      <w:tr w:rsidR="00E706D5" w:rsidRPr="00786C0B" w14:paraId="1C1894B9" w14:textId="77777777" w:rsidTr="003102F2">
        <w:trPr>
          <w:gridAfter w:val="1"/>
          <w:wAfter w:w="17" w:type="dxa"/>
          <w:trHeight w:val="2611"/>
        </w:trPr>
        <w:tc>
          <w:tcPr>
            <w:tcW w:w="2264" w:type="dxa"/>
            <w:tcBorders>
              <w:bottom w:val="single" w:sz="4" w:space="0" w:color="auto"/>
            </w:tcBorders>
            <w:shd w:val="clear" w:color="auto" w:fill="auto"/>
          </w:tcPr>
          <w:p w14:paraId="3ED48B92" w14:textId="77777777" w:rsidR="00E706D5" w:rsidRPr="00786C0B" w:rsidRDefault="00E706D5" w:rsidP="00371195">
            <w:pPr>
              <w:pStyle w:val="a6"/>
              <w:spacing w:after="0" w:line="240" w:lineRule="auto"/>
              <w:ind w:left="0"/>
              <w:jc w:val="both"/>
              <w:rPr>
                <w:rFonts w:ascii="Times New Roman" w:hAnsi="Times New Roman" w:cs="Times New Roman"/>
                <w:color w:val="000000"/>
                <w:spacing w:val="-3"/>
                <w:sz w:val="28"/>
                <w:szCs w:val="28"/>
              </w:rPr>
            </w:pPr>
            <w:r w:rsidRPr="00786C0B">
              <w:rPr>
                <w:rFonts w:ascii="Times New Roman" w:hAnsi="Times New Roman" w:cs="Times New Roman"/>
                <w:sz w:val="28"/>
                <w:szCs w:val="28"/>
              </w:rPr>
              <w:t xml:space="preserve">Альтернатива 1 </w:t>
            </w:r>
          </w:p>
        </w:tc>
        <w:tc>
          <w:tcPr>
            <w:tcW w:w="1491" w:type="dxa"/>
            <w:gridSpan w:val="2"/>
            <w:tcBorders>
              <w:bottom w:val="single" w:sz="4" w:space="0" w:color="auto"/>
            </w:tcBorders>
            <w:shd w:val="clear" w:color="auto" w:fill="auto"/>
          </w:tcPr>
          <w:p w14:paraId="7AFB3C33" w14:textId="06BC2C98" w:rsidR="00E706D5" w:rsidRPr="00786C0B" w:rsidRDefault="009F6FB5" w:rsidP="00371195">
            <w:pPr>
              <w:jc w:val="both"/>
              <w:rPr>
                <w:color w:val="000000"/>
                <w:spacing w:val="-3"/>
                <w:sz w:val="28"/>
                <w:szCs w:val="28"/>
                <w:lang w:val="uk-UA"/>
              </w:rPr>
            </w:pPr>
            <w:r w:rsidRPr="00786C0B">
              <w:rPr>
                <w:sz w:val="28"/>
                <w:szCs w:val="28"/>
                <w:lang w:val="uk-UA"/>
              </w:rPr>
              <w:t>Немає.</w:t>
            </w:r>
          </w:p>
        </w:tc>
        <w:tc>
          <w:tcPr>
            <w:tcW w:w="2908" w:type="dxa"/>
            <w:gridSpan w:val="3"/>
            <w:tcBorders>
              <w:bottom w:val="single" w:sz="4" w:space="0" w:color="auto"/>
            </w:tcBorders>
            <w:shd w:val="clear" w:color="auto" w:fill="auto"/>
          </w:tcPr>
          <w:p w14:paraId="4D35EE38" w14:textId="3DCF48D1" w:rsidR="003E16B3" w:rsidRPr="00786C0B" w:rsidRDefault="00E706D5" w:rsidP="003102F2">
            <w:pPr>
              <w:pStyle w:val="a6"/>
              <w:spacing w:after="0" w:line="240" w:lineRule="auto"/>
              <w:ind w:left="0"/>
              <w:jc w:val="both"/>
              <w:rPr>
                <w:rFonts w:ascii="Times New Roman" w:hAnsi="Times New Roman" w:cs="Times New Roman"/>
                <w:sz w:val="28"/>
                <w:szCs w:val="28"/>
              </w:rPr>
            </w:pPr>
            <w:r w:rsidRPr="00986FB4">
              <w:rPr>
                <w:rFonts w:ascii="Times New Roman" w:hAnsi="Times New Roman" w:cs="Times New Roman"/>
                <w:sz w:val="28"/>
                <w:szCs w:val="28"/>
              </w:rPr>
              <w:t>Проблема існуватиме і надалі.</w:t>
            </w:r>
            <w:r w:rsidR="00536711" w:rsidRPr="00986FB4">
              <w:rPr>
                <w:rFonts w:ascii="Times New Roman" w:hAnsi="Times New Roman" w:cs="Times New Roman"/>
                <w:sz w:val="28"/>
                <w:szCs w:val="28"/>
              </w:rPr>
              <w:t xml:space="preserve"> </w:t>
            </w:r>
            <w:r w:rsidR="00371195" w:rsidRPr="00986FB4">
              <w:rPr>
                <w:rFonts w:ascii="Times New Roman" w:hAnsi="Times New Roman" w:cs="Times New Roman"/>
                <w:sz w:val="28"/>
                <w:szCs w:val="28"/>
              </w:rPr>
              <w:t xml:space="preserve"> Сукупні витрати за рік складатимуть</w:t>
            </w:r>
            <w:r w:rsidR="00786C0B" w:rsidRPr="00986FB4">
              <w:rPr>
                <w:rFonts w:ascii="Times New Roman" w:hAnsi="Times New Roman" w:cs="Times New Roman"/>
                <w:sz w:val="28"/>
                <w:szCs w:val="28"/>
              </w:rPr>
              <w:t xml:space="preserve"> щонайменше </w:t>
            </w:r>
            <w:r w:rsidR="00986FB4" w:rsidRPr="00986FB4">
              <w:rPr>
                <w:rFonts w:ascii="Times New Roman" w:hAnsi="Times New Roman" w:cs="Times New Roman"/>
                <w:sz w:val="28"/>
                <w:szCs w:val="28"/>
              </w:rPr>
              <w:t>9360 грн.</w:t>
            </w:r>
            <w:r w:rsidR="00986FB4" w:rsidRPr="00986FB4">
              <w:rPr>
                <w:rFonts w:ascii="Times New Roman" w:hAnsi="Times New Roman" w:cs="Times New Roman"/>
                <w:sz w:val="28"/>
                <w:szCs w:val="28"/>
                <w:lang w:val="ru-RU"/>
              </w:rPr>
              <w:t xml:space="preserve"> </w:t>
            </w:r>
            <w:proofErr w:type="spellStart"/>
            <w:r w:rsidR="00986FB4" w:rsidRPr="00986FB4">
              <w:rPr>
                <w:rFonts w:ascii="Times New Roman" w:hAnsi="Times New Roman" w:cs="Times New Roman"/>
                <w:sz w:val="28"/>
                <w:szCs w:val="28"/>
                <w:lang w:val="ru-RU"/>
              </w:rPr>
              <w:t>Витрати</w:t>
            </w:r>
            <w:proofErr w:type="spellEnd"/>
            <w:r w:rsidR="00986FB4" w:rsidRPr="00986FB4">
              <w:rPr>
                <w:rFonts w:ascii="Times New Roman" w:hAnsi="Times New Roman" w:cs="Times New Roman"/>
                <w:sz w:val="28"/>
                <w:szCs w:val="28"/>
                <w:lang w:val="ru-RU"/>
              </w:rPr>
              <w:t xml:space="preserve"> часу </w:t>
            </w:r>
            <w:r w:rsidR="00986FB4" w:rsidRPr="00986FB4">
              <w:rPr>
                <w:rFonts w:ascii="Times New Roman" w:hAnsi="Times New Roman" w:cs="Times New Roman"/>
                <w:sz w:val="28"/>
                <w:szCs w:val="28"/>
              </w:rPr>
              <w:t>бюджетних установ (ЗВО та НУ)</w:t>
            </w:r>
            <w:r w:rsidR="00986FB4">
              <w:rPr>
                <w:rFonts w:ascii="Times New Roman" w:hAnsi="Times New Roman" w:cs="Times New Roman"/>
                <w:sz w:val="28"/>
                <w:szCs w:val="28"/>
                <w:lang w:val="ru-RU"/>
              </w:rPr>
              <w:t xml:space="preserve"> – </w:t>
            </w:r>
            <w:r w:rsidR="00986FB4" w:rsidRPr="00986FB4">
              <w:rPr>
                <w:rFonts w:ascii="Times New Roman" w:hAnsi="Times New Roman" w:cs="Times New Roman"/>
                <w:sz w:val="28"/>
                <w:szCs w:val="28"/>
                <w:lang w:val="ru-RU"/>
              </w:rPr>
              <w:t>460 год.</w:t>
            </w:r>
          </w:p>
        </w:tc>
        <w:tc>
          <w:tcPr>
            <w:tcW w:w="3257" w:type="dxa"/>
            <w:gridSpan w:val="3"/>
            <w:tcBorders>
              <w:bottom w:val="single" w:sz="4" w:space="0" w:color="auto"/>
            </w:tcBorders>
            <w:shd w:val="clear" w:color="auto" w:fill="auto"/>
          </w:tcPr>
          <w:p w14:paraId="2900BB27" w14:textId="029D0131" w:rsidR="00E706D5" w:rsidRPr="00786C0B" w:rsidRDefault="00E706D5" w:rsidP="00371195">
            <w:pPr>
              <w:pStyle w:val="a6"/>
              <w:spacing w:after="0" w:line="240" w:lineRule="auto"/>
              <w:ind w:left="0"/>
              <w:jc w:val="both"/>
              <w:rPr>
                <w:rFonts w:ascii="Times New Roman" w:hAnsi="Times New Roman" w:cs="Times New Roman"/>
                <w:sz w:val="28"/>
                <w:szCs w:val="28"/>
              </w:rPr>
            </w:pPr>
            <w:r w:rsidRPr="00786C0B">
              <w:rPr>
                <w:rFonts w:ascii="Times New Roman" w:hAnsi="Times New Roman" w:cs="Times New Roman"/>
                <w:sz w:val="28"/>
                <w:szCs w:val="28"/>
              </w:rPr>
              <w:t xml:space="preserve">Відсутність змін </w:t>
            </w:r>
            <w:r w:rsidR="00371195" w:rsidRPr="00786C0B">
              <w:rPr>
                <w:rFonts w:ascii="Times New Roman" w:hAnsi="Times New Roman" w:cs="Times New Roman"/>
                <w:sz w:val="28"/>
                <w:szCs w:val="28"/>
              </w:rPr>
              <w:t xml:space="preserve">до Закону </w:t>
            </w:r>
            <w:r w:rsidRPr="00786C0B">
              <w:rPr>
                <w:rFonts w:ascii="Times New Roman" w:hAnsi="Times New Roman" w:cs="Times New Roman"/>
                <w:sz w:val="28"/>
                <w:szCs w:val="28"/>
              </w:rPr>
              <w:t xml:space="preserve">буде перешкодою для </w:t>
            </w:r>
            <w:r w:rsidR="009154B5" w:rsidRPr="00786C0B">
              <w:rPr>
                <w:rFonts w:ascii="Times New Roman" w:hAnsi="Times New Roman" w:cs="Times New Roman"/>
                <w:sz w:val="28"/>
                <w:szCs w:val="28"/>
              </w:rPr>
              <w:t>ефективного</w:t>
            </w:r>
            <w:r w:rsidR="00BD276B" w:rsidRPr="00786C0B">
              <w:rPr>
                <w:rFonts w:ascii="Times New Roman" w:hAnsi="Times New Roman" w:cs="Times New Roman"/>
                <w:sz w:val="28"/>
                <w:szCs w:val="28"/>
              </w:rPr>
              <w:t xml:space="preserve"> здійснення </w:t>
            </w:r>
            <w:r w:rsidR="00371195" w:rsidRPr="00786C0B">
              <w:rPr>
                <w:rFonts w:ascii="Times New Roman" w:hAnsi="Times New Roman" w:cs="Times New Roman"/>
                <w:sz w:val="28"/>
                <w:szCs w:val="28"/>
              </w:rPr>
              <w:t>бюджетними установами</w:t>
            </w:r>
            <w:r w:rsidR="00786C0B">
              <w:rPr>
                <w:rFonts w:ascii="Times New Roman" w:hAnsi="Times New Roman" w:cs="Times New Roman"/>
                <w:sz w:val="28"/>
                <w:szCs w:val="28"/>
              </w:rPr>
              <w:t xml:space="preserve"> (ЗВО та НУ)</w:t>
            </w:r>
            <w:r w:rsidR="00371195" w:rsidRPr="00786C0B">
              <w:rPr>
                <w:rFonts w:ascii="Times New Roman" w:hAnsi="Times New Roman" w:cs="Times New Roman"/>
                <w:sz w:val="28"/>
                <w:szCs w:val="28"/>
              </w:rPr>
              <w:t xml:space="preserve"> </w:t>
            </w:r>
            <w:r w:rsidR="00BD276B" w:rsidRPr="00786C0B">
              <w:rPr>
                <w:rFonts w:ascii="Times New Roman" w:hAnsi="Times New Roman" w:cs="Times New Roman"/>
                <w:sz w:val="28"/>
                <w:szCs w:val="28"/>
              </w:rPr>
              <w:t xml:space="preserve"> інноваційної діяльності</w:t>
            </w:r>
            <w:r w:rsidR="009154B5" w:rsidRPr="00786C0B">
              <w:rPr>
                <w:rFonts w:ascii="Times New Roman" w:hAnsi="Times New Roman" w:cs="Times New Roman"/>
                <w:sz w:val="28"/>
                <w:szCs w:val="28"/>
              </w:rPr>
              <w:t>.</w:t>
            </w:r>
          </w:p>
        </w:tc>
      </w:tr>
      <w:tr w:rsidR="00E706D5" w:rsidRPr="00786C0B" w14:paraId="55179850" w14:textId="77777777" w:rsidTr="003102F2">
        <w:trPr>
          <w:gridAfter w:val="1"/>
          <w:wAfter w:w="17" w:type="dxa"/>
          <w:trHeight w:val="664"/>
        </w:trPr>
        <w:tc>
          <w:tcPr>
            <w:tcW w:w="2264" w:type="dxa"/>
            <w:tcBorders>
              <w:top w:val="single" w:sz="4" w:space="0" w:color="auto"/>
              <w:left w:val="single" w:sz="4" w:space="0" w:color="auto"/>
              <w:bottom w:val="single" w:sz="4" w:space="0" w:color="auto"/>
              <w:right w:val="single" w:sz="4" w:space="0" w:color="auto"/>
            </w:tcBorders>
            <w:shd w:val="clear" w:color="auto" w:fill="auto"/>
          </w:tcPr>
          <w:p w14:paraId="760E309B" w14:textId="77777777" w:rsidR="00E706D5" w:rsidRPr="00786C0B" w:rsidRDefault="00E706D5" w:rsidP="00371195">
            <w:pPr>
              <w:pStyle w:val="a6"/>
              <w:spacing w:after="0" w:line="240" w:lineRule="auto"/>
              <w:ind w:left="0"/>
              <w:jc w:val="both"/>
              <w:rPr>
                <w:rFonts w:ascii="Times New Roman" w:hAnsi="Times New Roman" w:cs="Times New Roman"/>
                <w:color w:val="000000"/>
                <w:spacing w:val="-3"/>
                <w:sz w:val="28"/>
                <w:szCs w:val="28"/>
              </w:rPr>
            </w:pPr>
            <w:r w:rsidRPr="00786C0B">
              <w:rPr>
                <w:rFonts w:ascii="Times New Roman" w:hAnsi="Times New Roman" w:cs="Times New Roman"/>
                <w:sz w:val="28"/>
                <w:szCs w:val="28"/>
              </w:rPr>
              <w:t xml:space="preserve">Альтернатива 2 </w:t>
            </w:r>
          </w:p>
        </w:tc>
        <w:tc>
          <w:tcPr>
            <w:tcW w:w="1491" w:type="dxa"/>
            <w:gridSpan w:val="2"/>
            <w:tcBorders>
              <w:top w:val="single" w:sz="4" w:space="0" w:color="auto"/>
              <w:left w:val="single" w:sz="4" w:space="0" w:color="auto"/>
              <w:bottom w:val="single" w:sz="4" w:space="0" w:color="auto"/>
              <w:right w:val="single" w:sz="4" w:space="0" w:color="auto"/>
            </w:tcBorders>
            <w:shd w:val="clear" w:color="auto" w:fill="auto"/>
          </w:tcPr>
          <w:p w14:paraId="196B9B61" w14:textId="60CBA512" w:rsidR="00E706D5" w:rsidRPr="00786C0B" w:rsidRDefault="00E706D5" w:rsidP="00371195">
            <w:pPr>
              <w:pStyle w:val="a6"/>
              <w:spacing w:after="0" w:line="240" w:lineRule="auto"/>
              <w:ind w:left="0"/>
              <w:rPr>
                <w:rFonts w:ascii="Times New Roman" w:hAnsi="Times New Roman" w:cs="Times New Roman"/>
                <w:sz w:val="28"/>
                <w:szCs w:val="28"/>
              </w:rPr>
            </w:pPr>
            <w:r w:rsidRPr="00786C0B">
              <w:rPr>
                <w:rFonts w:ascii="Times New Roman" w:hAnsi="Times New Roman" w:cs="Times New Roman"/>
                <w:sz w:val="28"/>
                <w:szCs w:val="28"/>
              </w:rPr>
              <w:t>У разі прийняття</w:t>
            </w:r>
            <w:r w:rsidR="00536711" w:rsidRPr="00786C0B">
              <w:rPr>
                <w:rFonts w:ascii="Times New Roman" w:hAnsi="Times New Roman" w:cs="Times New Roman"/>
                <w:sz w:val="28"/>
                <w:szCs w:val="28"/>
              </w:rPr>
              <w:t xml:space="preserve"> акта</w:t>
            </w:r>
            <w:r w:rsidR="00371195" w:rsidRPr="00786C0B">
              <w:rPr>
                <w:rFonts w:ascii="Times New Roman" w:hAnsi="Times New Roman" w:cs="Times New Roman"/>
                <w:sz w:val="28"/>
                <w:szCs w:val="28"/>
              </w:rPr>
              <w:t>.</w:t>
            </w:r>
            <w:r w:rsidR="00536711" w:rsidRPr="00786C0B">
              <w:rPr>
                <w:rFonts w:ascii="Times New Roman" w:hAnsi="Times New Roman" w:cs="Times New Roman"/>
                <w:sz w:val="28"/>
                <w:szCs w:val="28"/>
              </w:rPr>
              <w:t xml:space="preserve"> </w:t>
            </w:r>
          </w:p>
        </w:tc>
        <w:tc>
          <w:tcPr>
            <w:tcW w:w="2908" w:type="dxa"/>
            <w:gridSpan w:val="3"/>
            <w:tcBorders>
              <w:top w:val="single" w:sz="4" w:space="0" w:color="auto"/>
              <w:left w:val="single" w:sz="4" w:space="0" w:color="auto"/>
              <w:bottom w:val="single" w:sz="4" w:space="0" w:color="auto"/>
              <w:right w:val="single" w:sz="4" w:space="0" w:color="auto"/>
            </w:tcBorders>
            <w:shd w:val="clear" w:color="auto" w:fill="auto"/>
          </w:tcPr>
          <w:p w14:paraId="0B7076B1" w14:textId="49BE7DEF" w:rsidR="0057447D" w:rsidRPr="00786C0B" w:rsidRDefault="00E706D5" w:rsidP="00986FB4">
            <w:pPr>
              <w:pStyle w:val="a6"/>
              <w:spacing w:after="0" w:line="240" w:lineRule="auto"/>
              <w:ind w:left="0"/>
              <w:jc w:val="both"/>
              <w:rPr>
                <w:rFonts w:ascii="Times New Roman" w:hAnsi="Times New Roman" w:cs="Times New Roman"/>
                <w:color w:val="FF0000"/>
                <w:sz w:val="28"/>
                <w:szCs w:val="28"/>
              </w:rPr>
            </w:pPr>
            <w:r w:rsidRPr="00986FB4">
              <w:rPr>
                <w:rFonts w:ascii="Times New Roman" w:hAnsi="Times New Roman" w:cs="Times New Roman"/>
                <w:sz w:val="28"/>
                <w:szCs w:val="28"/>
              </w:rPr>
              <w:t>Прийняття регуляторного акта усуне недоліки</w:t>
            </w:r>
            <w:r w:rsidR="009154B5" w:rsidRPr="00986FB4">
              <w:rPr>
                <w:rFonts w:ascii="Times New Roman" w:hAnsi="Times New Roman" w:cs="Times New Roman"/>
                <w:sz w:val="28"/>
                <w:szCs w:val="28"/>
              </w:rPr>
              <w:t xml:space="preserve"> та прогалини у законодавчому регулюванні</w:t>
            </w:r>
            <w:r w:rsidR="00371195" w:rsidRPr="00986FB4">
              <w:rPr>
                <w:rFonts w:ascii="Times New Roman" w:hAnsi="Times New Roman" w:cs="Times New Roman"/>
                <w:sz w:val="28"/>
                <w:szCs w:val="28"/>
              </w:rPr>
              <w:t>, п</w:t>
            </w:r>
            <w:r w:rsidR="00986FB4" w:rsidRPr="00986FB4">
              <w:rPr>
                <w:rFonts w:ascii="Times New Roman" w:hAnsi="Times New Roman" w:cs="Times New Roman"/>
                <w:sz w:val="28"/>
                <w:szCs w:val="28"/>
              </w:rPr>
              <w:t xml:space="preserve">ризведе до зменшення  витрат щонайменше у розмірі </w:t>
            </w:r>
            <w:r w:rsidR="00986FB4" w:rsidRPr="00986FB4">
              <w:rPr>
                <w:rFonts w:ascii="Times New Roman" w:hAnsi="Times New Roman" w:cs="Times New Roman"/>
                <w:sz w:val="28"/>
                <w:szCs w:val="28"/>
                <w:lang w:val="ru-RU"/>
              </w:rPr>
              <w:t>29 371,55</w:t>
            </w:r>
            <w:r w:rsidR="00986FB4" w:rsidRPr="00986FB4">
              <w:rPr>
                <w:rFonts w:ascii="Times New Roman" w:hAnsi="Times New Roman" w:cs="Times New Roman"/>
                <w:sz w:val="28"/>
                <w:szCs w:val="28"/>
              </w:rPr>
              <w:t xml:space="preserve"> грн</w:t>
            </w:r>
            <w:r w:rsidR="00986FB4">
              <w:rPr>
                <w:rFonts w:ascii="Times New Roman" w:hAnsi="Times New Roman" w:cs="Times New Roman"/>
                <w:sz w:val="28"/>
                <w:szCs w:val="28"/>
              </w:rPr>
              <w:t>. Витрат</w:t>
            </w:r>
            <w:r w:rsidR="00986FB4" w:rsidRPr="0057447D">
              <w:rPr>
                <w:rFonts w:ascii="Times New Roman" w:hAnsi="Times New Roman" w:cs="Times New Roman"/>
                <w:sz w:val="28"/>
                <w:szCs w:val="28"/>
              </w:rPr>
              <w:t xml:space="preserve"> часу </w:t>
            </w:r>
            <w:r w:rsidR="00986FB4">
              <w:rPr>
                <w:rFonts w:ascii="Times New Roman" w:hAnsi="Times New Roman" w:cs="Times New Roman"/>
                <w:sz w:val="28"/>
                <w:szCs w:val="28"/>
              </w:rPr>
              <w:t>не буде.</w:t>
            </w:r>
          </w:p>
        </w:tc>
        <w:tc>
          <w:tcPr>
            <w:tcW w:w="3257" w:type="dxa"/>
            <w:gridSpan w:val="3"/>
            <w:tcBorders>
              <w:top w:val="single" w:sz="4" w:space="0" w:color="auto"/>
              <w:left w:val="single" w:sz="4" w:space="0" w:color="auto"/>
              <w:bottom w:val="single" w:sz="4" w:space="0" w:color="auto"/>
              <w:right w:val="single" w:sz="4" w:space="0" w:color="auto"/>
            </w:tcBorders>
            <w:shd w:val="clear" w:color="auto" w:fill="auto"/>
          </w:tcPr>
          <w:p w14:paraId="74860916" w14:textId="44DC0FD6" w:rsidR="00E706D5" w:rsidRPr="00786C0B" w:rsidRDefault="00E706D5" w:rsidP="00371195">
            <w:pPr>
              <w:pStyle w:val="a6"/>
              <w:spacing w:after="0" w:line="240" w:lineRule="auto"/>
              <w:ind w:left="0"/>
              <w:jc w:val="both"/>
              <w:rPr>
                <w:rFonts w:ascii="Times New Roman" w:hAnsi="Times New Roman" w:cs="Times New Roman"/>
                <w:sz w:val="28"/>
                <w:szCs w:val="28"/>
              </w:rPr>
            </w:pPr>
            <w:r w:rsidRPr="00786C0B">
              <w:rPr>
                <w:rFonts w:ascii="Times New Roman" w:hAnsi="Times New Roman" w:cs="Times New Roman"/>
                <w:sz w:val="28"/>
                <w:szCs w:val="28"/>
              </w:rPr>
              <w:t xml:space="preserve">Прийняття акта сприятиме впровадженню значних змін в </w:t>
            </w:r>
            <w:r w:rsidR="009154B5" w:rsidRPr="00786C0B">
              <w:rPr>
                <w:rFonts w:ascii="Times New Roman" w:hAnsi="Times New Roman" w:cs="Times New Roman"/>
                <w:sz w:val="28"/>
                <w:szCs w:val="28"/>
              </w:rPr>
              <w:t xml:space="preserve">здійсненні </w:t>
            </w:r>
            <w:r w:rsidR="00371195" w:rsidRPr="00786C0B">
              <w:rPr>
                <w:rFonts w:ascii="Times New Roman" w:hAnsi="Times New Roman" w:cs="Times New Roman"/>
                <w:sz w:val="28"/>
                <w:szCs w:val="28"/>
              </w:rPr>
              <w:t>бюджетними установами</w:t>
            </w:r>
            <w:r w:rsidR="00BD276B" w:rsidRPr="00786C0B">
              <w:rPr>
                <w:rFonts w:ascii="Times New Roman" w:hAnsi="Times New Roman" w:cs="Times New Roman"/>
                <w:sz w:val="28"/>
                <w:szCs w:val="28"/>
              </w:rPr>
              <w:t xml:space="preserve"> інноваційної діяльності</w:t>
            </w:r>
            <w:r w:rsidR="009154B5" w:rsidRPr="00786C0B">
              <w:rPr>
                <w:rFonts w:ascii="Times New Roman" w:hAnsi="Times New Roman" w:cs="Times New Roman"/>
                <w:sz w:val="28"/>
                <w:szCs w:val="28"/>
              </w:rPr>
              <w:t>.</w:t>
            </w:r>
          </w:p>
        </w:tc>
      </w:tr>
      <w:tr w:rsidR="00E706D5" w:rsidRPr="004C37EE" w14:paraId="3FFE9B25" w14:textId="77777777" w:rsidTr="003102F2">
        <w:trPr>
          <w:gridAfter w:val="2"/>
          <w:wAfter w:w="33" w:type="dxa"/>
          <w:trHeight w:val="546"/>
        </w:trPr>
        <w:tc>
          <w:tcPr>
            <w:tcW w:w="2685" w:type="dxa"/>
            <w:gridSpan w:val="2"/>
            <w:tcBorders>
              <w:top w:val="single" w:sz="4" w:space="0" w:color="auto"/>
              <w:left w:val="nil"/>
              <w:bottom w:val="single" w:sz="4" w:space="0" w:color="auto"/>
              <w:right w:val="nil"/>
            </w:tcBorders>
            <w:shd w:val="clear" w:color="auto" w:fill="auto"/>
          </w:tcPr>
          <w:p w14:paraId="053B10B4" w14:textId="77777777" w:rsidR="00E706D5" w:rsidRPr="00786C0B" w:rsidRDefault="00E706D5" w:rsidP="00206548">
            <w:pPr>
              <w:pStyle w:val="a6"/>
              <w:spacing w:after="0" w:line="240" w:lineRule="auto"/>
              <w:ind w:left="0"/>
              <w:jc w:val="both"/>
              <w:rPr>
                <w:rFonts w:ascii="Times New Roman" w:hAnsi="Times New Roman" w:cs="Times New Roman"/>
                <w:sz w:val="28"/>
                <w:szCs w:val="28"/>
              </w:rPr>
            </w:pPr>
          </w:p>
        </w:tc>
        <w:tc>
          <w:tcPr>
            <w:tcW w:w="2301" w:type="dxa"/>
            <w:gridSpan w:val="2"/>
            <w:tcBorders>
              <w:top w:val="single" w:sz="4" w:space="0" w:color="auto"/>
              <w:left w:val="nil"/>
              <w:bottom w:val="single" w:sz="4" w:space="0" w:color="auto"/>
              <w:right w:val="nil"/>
            </w:tcBorders>
            <w:shd w:val="clear" w:color="auto" w:fill="auto"/>
          </w:tcPr>
          <w:p w14:paraId="45FC827C" w14:textId="77777777" w:rsidR="00E706D5" w:rsidRPr="00786C0B" w:rsidRDefault="00E706D5" w:rsidP="00206548">
            <w:pPr>
              <w:pStyle w:val="a6"/>
              <w:spacing w:after="0" w:line="240" w:lineRule="auto"/>
              <w:ind w:left="0"/>
              <w:jc w:val="both"/>
              <w:rPr>
                <w:rFonts w:ascii="Times New Roman" w:hAnsi="Times New Roman" w:cs="Times New Roman"/>
                <w:sz w:val="28"/>
                <w:szCs w:val="28"/>
              </w:rPr>
            </w:pPr>
          </w:p>
        </w:tc>
        <w:tc>
          <w:tcPr>
            <w:tcW w:w="2283" w:type="dxa"/>
            <w:gridSpan w:val="3"/>
            <w:tcBorders>
              <w:top w:val="single" w:sz="4" w:space="0" w:color="auto"/>
              <w:left w:val="nil"/>
              <w:bottom w:val="single" w:sz="4" w:space="0" w:color="auto"/>
              <w:right w:val="nil"/>
            </w:tcBorders>
            <w:shd w:val="clear" w:color="auto" w:fill="auto"/>
          </w:tcPr>
          <w:p w14:paraId="0326B8A0" w14:textId="77777777" w:rsidR="00E706D5" w:rsidRPr="00786C0B" w:rsidRDefault="00E706D5" w:rsidP="00206548">
            <w:pPr>
              <w:pStyle w:val="a6"/>
              <w:spacing w:after="0" w:line="240" w:lineRule="auto"/>
              <w:ind w:left="0"/>
              <w:jc w:val="both"/>
              <w:rPr>
                <w:rFonts w:ascii="Times New Roman" w:hAnsi="Times New Roman" w:cs="Times New Roman"/>
                <w:sz w:val="28"/>
                <w:szCs w:val="28"/>
              </w:rPr>
            </w:pPr>
          </w:p>
        </w:tc>
        <w:tc>
          <w:tcPr>
            <w:tcW w:w="2635" w:type="dxa"/>
            <w:tcBorders>
              <w:top w:val="single" w:sz="4" w:space="0" w:color="auto"/>
              <w:left w:val="nil"/>
              <w:bottom w:val="single" w:sz="4" w:space="0" w:color="auto"/>
              <w:right w:val="nil"/>
            </w:tcBorders>
            <w:shd w:val="clear" w:color="auto" w:fill="auto"/>
          </w:tcPr>
          <w:p w14:paraId="7F8582FA" w14:textId="77777777" w:rsidR="00E706D5" w:rsidRPr="00786C0B" w:rsidRDefault="00E706D5" w:rsidP="00206548">
            <w:pPr>
              <w:pStyle w:val="a6"/>
              <w:spacing w:after="0" w:line="240" w:lineRule="auto"/>
              <w:ind w:left="0"/>
              <w:jc w:val="both"/>
              <w:rPr>
                <w:rFonts w:ascii="Times New Roman" w:hAnsi="Times New Roman" w:cs="Times New Roman"/>
                <w:sz w:val="28"/>
                <w:szCs w:val="28"/>
              </w:rPr>
            </w:pPr>
          </w:p>
        </w:tc>
      </w:tr>
      <w:tr w:rsidR="00E706D5" w:rsidRPr="00DC43FF" w14:paraId="714AC519" w14:textId="77777777" w:rsidTr="003102F2">
        <w:trPr>
          <w:gridAfter w:val="1"/>
          <w:wAfter w:w="17" w:type="dxa"/>
        </w:trPr>
        <w:tc>
          <w:tcPr>
            <w:tcW w:w="2264" w:type="dxa"/>
            <w:tcBorders>
              <w:top w:val="single" w:sz="4" w:space="0" w:color="auto"/>
              <w:left w:val="single" w:sz="4" w:space="0" w:color="auto"/>
              <w:bottom w:val="single" w:sz="4" w:space="0" w:color="auto"/>
              <w:right w:val="single" w:sz="4" w:space="0" w:color="auto"/>
            </w:tcBorders>
            <w:shd w:val="clear" w:color="auto" w:fill="auto"/>
          </w:tcPr>
          <w:p w14:paraId="2592C19F" w14:textId="77777777" w:rsidR="00E706D5" w:rsidRPr="00786C0B" w:rsidRDefault="00E706D5" w:rsidP="00206548">
            <w:pPr>
              <w:jc w:val="both"/>
              <w:rPr>
                <w:color w:val="000000"/>
                <w:spacing w:val="-3"/>
                <w:sz w:val="28"/>
                <w:szCs w:val="28"/>
                <w:lang w:val="uk-UA"/>
              </w:rPr>
            </w:pPr>
            <w:r w:rsidRPr="00786C0B">
              <w:rPr>
                <w:sz w:val="28"/>
                <w:szCs w:val="28"/>
                <w:lang w:val="uk-UA"/>
              </w:rPr>
              <w:t>Рейтинг</w:t>
            </w:r>
          </w:p>
        </w:tc>
        <w:tc>
          <w:tcPr>
            <w:tcW w:w="4275" w:type="dxa"/>
            <w:gridSpan w:val="4"/>
            <w:tcBorders>
              <w:top w:val="single" w:sz="4" w:space="0" w:color="auto"/>
              <w:left w:val="single" w:sz="4" w:space="0" w:color="auto"/>
              <w:bottom w:val="single" w:sz="4" w:space="0" w:color="auto"/>
              <w:right w:val="single" w:sz="4" w:space="0" w:color="auto"/>
            </w:tcBorders>
            <w:shd w:val="clear" w:color="auto" w:fill="auto"/>
          </w:tcPr>
          <w:p w14:paraId="0A1AA8D0" w14:textId="77777777" w:rsidR="00E706D5" w:rsidRPr="00786C0B" w:rsidRDefault="00E706D5" w:rsidP="00206548">
            <w:pPr>
              <w:pStyle w:val="a6"/>
              <w:spacing w:after="0" w:line="240" w:lineRule="auto"/>
              <w:ind w:left="0"/>
              <w:jc w:val="both"/>
              <w:rPr>
                <w:rFonts w:ascii="Times New Roman" w:hAnsi="Times New Roman" w:cs="Times New Roman"/>
                <w:sz w:val="28"/>
                <w:szCs w:val="28"/>
              </w:rPr>
            </w:pPr>
            <w:r w:rsidRPr="00786C0B">
              <w:rPr>
                <w:rFonts w:ascii="Times New Roman" w:hAnsi="Times New Roman" w:cs="Times New Roman"/>
                <w:sz w:val="28"/>
                <w:szCs w:val="28"/>
              </w:rPr>
              <w:t>Аргументи щодо переваги обраної альтернативи/причини відмови від альтернативи</w:t>
            </w:r>
          </w:p>
        </w:tc>
        <w:tc>
          <w:tcPr>
            <w:tcW w:w="3381" w:type="dxa"/>
            <w:gridSpan w:val="4"/>
            <w:tcBorders>
              <w:top w:val="single" w:sz="4" w:space="0" w:color="auto"/>
              <w:left w:val="single" w:sz="4" w:space="0" w:color="auto"/>
              <w:bottom w:val="single" w:sz="4" w:space="0" w:color="auto"/>
              <w:right w:val="single" w:sz="4" w:space="0" w:color="auto"/>
            </w:tcBorders>
            <w:shd w:val="clear" w:color="auto" w:fill="auto"/>
          </w:tcPr>
          <w:p w14:paraId="3BCAE1F2" w14:textId="77777777" w:rsidR="00E706D5" w:rsidRPr="00786C0B" w:rsidRDefault="00E706D5" w:rsidP="00206548">
            <w:pPr>
              <w:pStyle w:val="a6"/>
              <w:spacing w:after="0" w:line="240" w:lineRule="auto"/>
              <w:ind w:left="0"/>
              <w:jc w:val="both"/>
              <w:rPr>
                <w:rFonts w:ascii="Times New Roman" w:hAnsi="Times New Roman" w:cs="Times New Roman"/>
                <w:sz w:val="28"/>
                <w:szCs w:val="28"/>
              </w:rPr>
            </w:pPr>
            <w:r w:rsidRPr="00786C0B">
              <w:rPr>
                <w:rFonts w:ascii="Times New Roman" w:hAnsi="Times New Roman" w:cs="Times New Roman"/>
                <w:sz w:val="28"/>
                <w:szCs w:val="28"/>
              </w:rPr>
              <w:t>Оцінка ризику зовнішніх чинників на дію запропонованого регуляторного акта</w:t>
            </w:r>
          </w:p>
        </w:tc>
      </w:tr>
      <w:tr w:rsidR="00E706D5" w:rsidRPr="00DC43FF" w14:paraId="7FC7D583" w14:textId="77777777" w:rsidTr="003102F2">
        <w:trPr>
          <w:gridAfter w:val="1"/>
          <w:wAfter w:w="17" w:type="dxa"/>
        </w:trPr>
        <w:tc>
          <w:tcPr>
            <w:tcW w:w="2264" w:type="dxa"/>
            <w:tcBorders>
              <w:top w:val="single" w:sz="4" w:space="0" w:color="auto"/>
            </w:tcBorders>
            <w:shd w:val="clear" w:color="auto" w:fill="auto"/>
          </w:tcPr>
          <w:p w14:paraId="5C783529" w14:textId="77777777" w:rsidR="00E706D5" w:rsidRPr="00786C0B" w:rsidRDefault="00E706D5" w:rsidP="00206548">
            <w:pPr>
              <w:jc w:val="both"/>
              <w:rPr>
                <w:sz w:val="28"/>
                <w:szCs w:val="28"/>
                <w:lang w:val="uk-UA"/>
              </w:rPr>
            </w:pPr>
            <w:r w:rsidRPr="00786C0B">
              <w:rPr>
                <w:sz w:val="28"/>
                <w:szCs w:val="28"/>
                <w:lang w:val="uk-UA"/>
              </w:rPr>
              <w:t>Залишення існуючої на даний момент ситуації без змін</w:t>
            </w:r>
          </w:p>
        </w:tc>
        <w:tc>
          <w:tcPr>
            <w:tcW w:w="4275" w:type="dxa"/>
            <w:gridSpan w:val="4"/>
            <w:tcBorders>
              <w:top w:val="single" w:sz="4" w:space="0" w:color="auto"/>
            </w:tcBorders>
            <w:shd w:val="clear" w:color="auto" w:fill="auto"/>
          </w:tcPr>
          <w:p w14:paraId="0A9C4116" w14:textId="77777777" w:rsidR="00E706D5" w:rsidRPr="00786C0B" w:rsidRDefault="00E706D5" w:rsidP="00206548">
            <w:pPr>
              <w:jc w:val="both"/>
              <w:rPr>
                <w:sz w:val="28"/>
                <w:szCs w:val="28"/>
                <w:lang w:val="uk-UA"/>
              </w:rPr>
            </w:pPr>
            <w:r w:rsidRPr="00786C0B">
              <w:rPr>
                <w:sz w:val="28"/>
                <w:szCs w:val="28"/>
                <w:lang w:val="uk-UA"/>
              </w:rPr>
              <w:t>Альтернатива є неприйнятною, оскільки є потреба в усуненні наявних недоліків</w:t>
            </w:r>
            <w:r w:rsidR="00923A80" w:rsidRPr="00786C0B">
              <w:rPr>
                <w:sz w:val="28"/>
                <w:szCs w:val="28"/>
                <w:lang w:val="uk-UA"/>
              </w:rPr>
              <w:t xml:space="preserve"> та прогалин у чинному законодавстві</w:t>
            </w:r>
            <w:r w:rsidRPr="00786C0B">
              <w:rPr>
                <w:sz w:val="28"/>
                <w:szCs w:val="28"/>
                <w:lang w:val="uk-UA"/>
              </w:rPr>
              <w:t>.</w:t>
            </w:r>
          </w:p>
        </w:tc>
        <w:tc>
          <w:tcPr>
            <w:tcW w:w="3381" w:type="dxa"/>
            <w:gridSpan w:val="4"/>
            <w:tcBorders>
              <w:top w:val="single" w:sz="4" w:space="0" w:color="auto"/>
            </w:tcBorders>
            <w:shd w:val="clear" w:color="auto" w:fill="auto"/>
          </w:tcPr>
          <w:p w14:paraId="27799EA5" w14:textId="77777777" w:rsidR="00E706D5" w:rsidRPr="00786C0B" w:rsidRDefault="00E706D5" w:rsidP="00206548">
            <w:pPr>
              <w:jc w:val="both"/>
              <w:rPr>
                <w:sz w:val="28"/>
                <w:szCs w:val="28"/>
                <w:lang w:val="uk-UA"/>
              </w:rPr>
            </w:pPr>
            <w:r w:rsidRPr="00786C0B">
              <w:rPr>
                <w:sz w:val="28"/>
                <w:szCs w:val="28"/>
                <w:lang w:val="uk-UA"/>
              </w:rPr>
              <w:t>Вплив зовнішніх факторів на дію регуляторного акта не очікується.</w:t>
            </w:r>
          </w:p>
        </w:tc>
      </w:tr>
      <w:tr w:rsidR="00E706D5" w:rsidRPr="00DC43FF" w14:paraId="198C582B" w14:textId="77777777" w:rsidTr="003102F2">
        <w:trPr>
          <w:gridAfter w:val="1"/>
          <w:wAfter w:w="17" w:type="dxa"/>
          <w:trHeight w:val="1548"/>
        </w:trPr>
        <w:tc>
          <w:tcPr>
            <w:tcW w:w="2264" w:type="dxa"/>
            <w:shd w:val="clear" w:color="auto" w:fill="auto"/>
          </w:tcPr>
          <w:p w14:paraId="3056FDEC" w14:textId="77777777" w:rsidR="00E706D5" w:rsidRPr="00786C0B" w:rsidRDefault="00E706D5" w:rsidP="00206548">
            <w:pPr>
              <w:jc w:val="both"/>
              <w:rPr>
                <w:sz w:val="28"/>
                <w:szCs w:val="28"/>
                <w:lang w:val="uk-UA"/>
              </w:rPr>
            </w:pPr>
            <w:r w:rsidRPr="00786C0B">
              <w:rPr>
                <w:sz w:val="28"/>
                <w:szCs w:val="28"/>
                <w:lang w:val="uk-UA"/>
              </w:rPr>
              <w:t xml:space="preserve">Прийняття </w:t>
            </w:r>
            <w:r w:rsidR="00E91EA7" w:rsidRPr="00786C0B">
              <w:rPr>
                <w:sz w:val="28"/>
                <w:szCs w:val="28"/>
                <w:lang w:val="uk-UA"/>
              </w:rPr>
              <w:t>проєкт</w:t>
            </w:r>
            <w:r w:rsidRPr="00786C0B">
              <w:rPr>
                <w:sz w:val="28"/>
                <w:szCs w:val="28"/>
                <w:lang w:val="uk-UA"/>
              </w:rPr>
              <w:t>у акта</w:t>
            </w:r>
          </w:p>
        </w:tc>
        <w:tc>
          <w:tcPr>
            <w:tcW w:w="4275" w:type="dxa"/>
            <w:gridSpan w:val="4"/>
            <w:shd w:val="clear" w:color="auto" w:fill="auto"/>
          </w:tcPr>
          <w:p w14:paraId="14581FFA" w14:textId="736C7CFE" w:rsidR="00E706D5" w:rsidRPr="00786C0B" w:rsidRDefault="00E706D5" w:rsidP="00942BC4">
            <w:pPr>
              <w:jc w:val="both"/>
              <w:rPr>
                <w:sz w:val="28"/>
                <w:szCs w:val="28"/>
                <w:lang w:val="uk-UA"/>
              </w:rPr>
            </w:pPr>
            <w:r w:rsidRPr="00786C0B">
              <w:rPr>
                <w:sz w:val="28"/>
                <w:szCs w:val="28"/>
                <w:lang w:val="uk-UA"/>
              </w:rPr>
              <w:t xml:space="preserve">Забезпечить </w:t>
            </w:r>
            <w:r w:rsidR="00206548" w:rsidRPr="00786C0B">
              <w:rPr>
                <w:sz w:val="28"/>
                <w:szCs w:val="28"/>
                <w:lang w:val="uk-UA"/>
              </w:rPr>
              <w:t xml:space="preserve"> бюджетним установам (</w:t>
            </w:r>
            <w:r w:rsidR="003A4DDA">
              <w:rPr>
                <w:sz w:val="28"/>
                <w:szCs w:val="28"/>
                <w:lang w:val="uk-UA"/>
              </w:rPr>
              <w:t>ЗВО та НУ</w:t>
            </w:r>
            <w:r w:rsidR="00206548" w:rsidRPr="00786C0B">
              <w:rPr>
                <w:sz w:val="28"/>
                <w:szCs w:val="28"/>
                <w:lang w:val="uk-UA"/>
              </w:rPr>
              <w:t xml:space="preserve">) </w:t>
            </w:r>
            <w:r w:rsidR="00206548" w:rsidRPr="00786C0B">
              <w:rPr>
                <w:bCs/>
                <w:sz w:val="28"/>
                <w:szCs w:val="28"/>
                <w:lang w:val="uk-UA"/>
              </w:rPr>
              <w:t xml:space="preserve">отримання додаткових коштів у вигляді дивідендів, розпорядження частками (акціями) у статутних капіталах </w:t>
            </w:r>
            <w:r w:rsidR="00206548" w:rsidRPr="00786C0B">
              <w:rPr>
                <w:bCs/>
                <w:sz w:val="28"/>
                <w:szCs w:val="28"/>
                <w:lang w:val="uk-UA"/>
              </w:rPr>
              <w:lastRenderedPageBreak/>
              <w:t>господарських товариств та можлив</w:t>
            </w:r>
            <w:r w:rsidR="00371195" w:rsidRPr="00786C0B">
              <w:rPr>
                <w:bCs/>
                <w:sz w:val="28"/>
                <w:szCs w:val="28"/>
                <w:lang w:val="uk-UA"/>
              </w:rPr>
              <w:t>ість</w:t>
            </w:r>
            <w:r w:rsidR="00206548" w:rsidRPr="00786C0B">
              <w:rPr>
                <w:bCs/>
                <w:sz w:val="28"/>
                <w:szCs w:val="28"/>
                <w:lang w:val="uk-UA"/>
              </w:rPr>
              <w:t xml:space="preserve"> їх використання для організації їх </w:t>
            </w:r>
            <w:r w:rsidR="00942BC4">
              <w:rPr>
                <w:bCs/>
                <w:sz w:val="28"/>
                <w:szCs w:val="28"/>
                <w:lang w:val="uk-UA"/>
              </w:rPr>
              <w:t xml:space="preserve">статутної </w:t>
            </w:r>
            <w:r w:rsidR="00206548" w:rsidRPr="00786C0B">
              <w:rPr>
                <w:bCs/>
                <w:sz w:val="28"/>
                <w:szCs w:val="28"/>
                <w:lang w:val="uk-UA"/>
              </w:rPr>
              <w:t xml:space="preserve"> діяльності</w:t>
            </w:r>
            <w:r w:rsidRPr="00786C0B">
              <w:rPr>
                <w:sz w:val="28"/>
                <w:szCs w:val="28"/>
                <w:lang w:val="uk-UA"/>
              </w:rPr>
              <w:t>. Повністю відповідає потребам у вирішенні наявних проблем.</w:t>
            </w:r>
          </w:p>
        </w:tc>
        <w:tc>
          <w:tcPr>
            <w:tcW w:w="3381" w:type="dxa"/>
            <w:gridSpan w:val="4"/>
            <w:shd w:val="clear" w:color="auto" w:fill="auto"/>
          </w:tcPr>
          <w:p w14:paraId="13CF7A1D" w14:textId="77777777" w:rsidR="00E706D5" w:rsidRPr="00786C0B" w:rsidRDefault="00E706D5" w:rsidP="00206548">
            <w:pPr>
              <w:jc w:val="both"/>
              <w:rPr>
                <w:sz w:val="28"/>
                <w:szCs w:val="28"/>
                <w:lang w:val="uk-UA"/>
              </w:rPr>
            </w:pPr>
            <w:r w:rsidRPr="00786C0B">
              <w:rPr>
                <w:sz w:val="28"/>
                <w:szCs w:val="28"/>
                <w:lang w:val="uk-UA"/>
              </w:rPr>
              <w:lastRenderedPageBreak/>
              <w:t>Вплив зовнішніх факторів на дію регуляторного акта не очікується.</w:t>
            </w:r>
          </w:p>
        </w:tc>
      </w:tr>
      <w:tr w:rsidR="00E706D5" w:rsidRPr="00DC43FF" w14:paraId="7A9EA55D" w14:textId="77777777" w:rsidTr="003102F2">
        <w:trPr>
          <w:gridAfter w:val="1"/>
          <w:wAfter w:w="17" w:type="dxa"/>
          <w:trHeight w:val="994"/>
        </w:trPr>
        <w:tc>
          <w:tcPr>
            <w:tcW w:w="2264" w:type="dxa"/>
            <w:shd w:val="clear" w:color="auto" w:fill="auto"/>
          </w:tcPr>
          <w:p w14:paraId="381F34DA" w14:textId="77777777" w:rsidR="00E706D5" w:rsidRPr="00786C0B" w:rsidRDefault="00E706D5" w:rsidP="00206548">
            <w:pPr>
              <w:jc w:val="both"/>
              <w:rPr>
                <w:sz w:val="28"/>
                <w:szCs w:val="28"/>
                <w:lang w:val="uk-UA"/>
              </w:rPr>
            </w:pPr>
            <w:r w:rsidRPr="00786C0B">
              <w:rPr>
                <w:sz w:val="28"/>
                <w:szCs w:val="28"/>
                <w:lang w:val="uk-UA"/>
              </w:rPr>
              <w:t>Використання ринкових механізмів</w:t>
            </w:r>
          </w:p>
        </w:tc>
        <w:tc>
          <w:tcPr>
            <w:tcW w:w="4275" w:type="dxa"/>
            <w:gridSpan w:val="4"/>
            <w:shd w:val="clear" w:color="auto" w:fill="auto"/>
          </w:tcPr>
          <w:p w14:paraId="203B50C3" w14:textId="77777777" w:rsidR="00E706D5" w:rsidRPr="00786C0B" w:rsidRDefault="00E706D5" w:rsidP="00206548">
            <w:pPr>
              <w:jc w:val="both"/>
              <w:rPr>
                <w:sz w:val="28"/>
                <w:szCs w:val="28"/>
                <w:lang w:val="uk-UA"/>
              </w:rPr>
            </w:pPr>
            <w:r w:rsidRPr="00786C0B">
              <w:rPr>
                <w:sz w:val="28"/>
                <w:szCs w:val="28"/>
                <w:lang w:val="uk-UA"/>
              </w:rPr>
              <w:t>Проблема не може бути розв’язана за допомогою ринкових механізмів.</w:t>
            </w:r>
          </w:p>
        </w:tc>
        <w:tc>
          <w:tcPr>
            <w:tcW w:w="3381" w:type="dxa"/>
            <w:gridSpan w:val="4"/>
            <w:shd w:val="clear" w:color="auto" w:fill="auto"/>
          </w:tcPr>
          <w:p w14:paraId="1E95F9D8" w14:textId="77777777" w:rsidR="00E706D5" w:rsidRPr="00786C0B" w:rsidRDefault="00E706D5" w:rsidP="00206548">
            <w:pPr>
              <w:jc w:val="both"/>
              <w:rPr>
                <w:sz w:val="28"/>
                <w:szCs w:val="28"/>
                <w:lang w:val="uk-UA"/>
              </w:rPr>
            </w:pPr>
            <w:r w:rsidRPr="00786C0B">
              <w:rPr>
                <w:sz w:val="28"/>
                <w:szCs w:val="28"/>
                <w:lang w:val="uk-UA"/>
              </w:rPr>
              <w:t>Зовнішні чинники відсутні.</w:t>
            </w:r>
          </w:p>
        </w:tc>
      </w:tr>
    </w:tbl>
    <w:p w14:paraId="333ACF15" w14:textId="77777777" w:rsidR="00E706D5" w:rsidRPr="00DC43FF" w:rsidRDefault="00E706D5" w:rsidP="00D561F1">
      <w:pPr>
        <w:ind w:firstLine="709"/>
        <w:jc w:val="both"/>
        <w:rPr>
          <w:b/>
          <w:sz w:val="28"/>
          <w:szCs w:val="28"/>
          <w:lang w:val="uk-UA"/>
        </w:rPr>
      </w:pPr>
    </w:p>
    <w:p w14:paraId="72271A7D" w14:textId="49530EB9" w:rsidR="00E706D5" w:rsidRDefault="00E706D5" w:rsidP="00191AF3">
      <w:pPr>
        <w:ind w:right="141" w:firstLine="567"/>
        <w:jc w:val="both"/>
        <w:rPr>
          <w:b/>
          <w:sz w:val="28"/>
          <w:szCs w:val="28"/>
          <w:lang w:val="uk-UA"/>
        </w:rPr>
      </w:pPr>
      <w:r w:rsidRPr="00DC43FF">
        <w:rPr>
          <w:b/>
          <w:sz w:val="28"/>
          <w:szCs w:val="28"/>
          <w:lang w:val="uk-UA"/>
        </w:rPr>
        <w:t>V. Механізми та заходи, які забезпечать розв’язання визначеної проблеми</w:t>
      </w:r>
    </w:p>
    <w:p w14:paraId="613020A6" w14:textId="77777777" w:rsidR="00E706D5" w:rsidRPr="00DC43FF" w:rsidRDefault="00E706D5" w:rsidP="00D561F1">
      <w:pPr>
        <w:ind w:firstLine="709"/>
        <w:jc w:val="both"/>
        <w:rPr>
          <w:i/>
          <w:sz w:val="28"/>
          <w:szCs w:val="28"/>
          <w:lang w:val="uk-UA"/>
        </w:rPr>
      </w:pPr>
      <w:r w:rsidRPr="00DC43FF">
        <w:rPr>
          <w:i/>
          <w:sz w:val="28"/>
          <w:szCs w:val="28"/>
          <w:lang w:val="uk-UA"/>
        </w:rPr>
        <w:t>1. Механізми дії регуляторного акта.</w:t>
      </w:r>
    </w:p>
    <w:p w14:paraId="0E61683C" w14:textId="6D0EFC48" w:rsidR="00E706D5" w:rsidRPr="00DC43FF" w:rsidRDefault="00E706D5" w:rsidP="00D561F1">
      <w:pPr>
        <w:ind w:firstLine="709"/>
        <w:jc w:val="both"/>
        <w:rPr>
          <w:sz w:val="28"/>
          <w:szCs w:val="28"/>
          <w:lang w:val="uk-UA"/>
        </w:rPr>
      </w:pPr>
      <w:r w:rsidRPr="00DC43FF">
        <w:rPr>
          <w:sz w:val="28"/>
          <w:szCs w:val="28"/>
          <w:lang w:val="uk-UA"/>
        </w:rPr>
        <w:t>Основним механізмом для розв’язання визначеної проблеми є прийняття</w:t>
      </w:r>
      <w:r w:rsidR="00D561F1" w:rsidRPr="00D561F1">
        <w:rPr>
          <w:b/>
          <w:bCs/>
          <w:color w:val="000000"/>
          <w:sz w:val="28"/>
          <w:szCs w:val="28"/>
          <w:lang w:val="uk-UA"/>
        </w:rPr>
        <w:t xml:space="preserve"> </w:t>
      </w:r>
      <w:r w:rsidR="00D561F1" w:rsidRPr="00D561F1">
        <w:rPr>
          <w:bCs/>
          <w:sz w:val="28"/>
          <w:szCs w:val="28"/>
          <w:lang w:val="uk-UA"/>
        </w:rPr>
        <w:t>проєкту Закону України «Про внесення змін до Бюджетного кодексу України щодо стимулювання інноваційної діяльності бюджетних установ»</w:t>
      </w:r>
      <w:r w:rsidRPr="00D561F1">
        <w:rPr>
          <w:bCs/>
          <w:color w:val="000000"/>
          <w:sz w:val="28"/>
          <w:szCs w:val="28"/>
          <w:lang w:val="uk-UA"/>
        </w:rPr>
        <w:t>.</w:t>
      </w:r>
      <w:r w:rsidRPr="00DC43FF">
        <w:rPr>
          <w:bCs/>
          <w:color w:val="000000"/>
          <w:sz w:val="28"/>
          <w:szCs w:val="28"/>
          <w:lang w:val="uk-UA"/>
        </w:rPr>
        <w:t xml:space="preserve"> Цими змінами передбачається:</w:t>
      </w:r>
    </w:p>
    <w:p w14:paraId="49E876CD" w14:textId="701A4C35" w:rsidR="00276051" w:rsidRDefault="00276051" w:rsidP="00F13B51">
      <w:pPr>
        <w:ind w:firstLine="708"/>
        <w:jc w:val="both"/>
        <w:rPr>
          <w:sz w:val="28"/>
          <w:szCs w:val="28"/>
          <w:lang w:val="uk-UA"/>
        </w:rPr>
      </w:pPr>
      <w:r w:rsidRPr="00DC43FF">
        <w:rPr>
          <w:sz w:val="28"/>
          <w:szCs w:val="28"/>
          <w:lang w:val="uk-UA"/>
        </w:rPr>
        <w:t>1</w:t>
      </w:r>
      <w:r w:rsidR="007B4D5E">
        <w:rPr>
          <w:sz w:val="28"/>
          <w:szCs w:val="28"/>
          <w:lang w:val="uk-UA"/>
        </w:rPr>
        <w:t>)</w:t>
      </w:r>
      <w:r w:rsidR="007B4D5E" w:rsidRPr="007B4D5E">
        <w:rPr>
          <w:bCs/>
          <w:sz w:val="28"/>
          <w:szCs w:val="28"/>
          <w:lang w:val="uk-UA"/>
        </w:rPr>
        <w:t xml:space="preserve"> </w:t>
      </w:r>
      <w:r w:rsidR="007B4D5E">
        <w:rPr>
          <w:bCs/>
          <w:sz w:val="28"/>
          <w:szCs w:val="28"/>
          <w:lang w:val="uk-UA"/>
        </w:rPr>
        <w:t>створити  для бюджетних установ (</w:t>
      </w:r>
      <w:r w:rsidR="00942BC4">
        <w:rPr>
          <w:bCs/>
          <w:sz w:val="28"/>
          <w:szCs w:val="28"/>
          <w:lang w:val="uk-UA"/>
        </w:rPr>
        <w:t>ЗВО та НУ</w:t>
      </w:r>
      <w:r w:rsidR="007B4D5E">
        <w:rPr>
          <w:bCs/>
          <w:sz w:val="28"/>
          <w:szCs w:val="28"/>
          <w:lang w:val="uk-UA"/>
        </w:rPr>
        <w:t xml:space="preserve">) </w:t>
      </w:r>
      <w:r w:rsidR="007B4D5E" w:rsidRPr="007B4D5E">
        <w:rPr>
          <w:bCs/>
          <w:sz w:val="28"/>
          <w:szCs w:val="28"/>
          <w:lang w:val="uk-UA"/>
        </w:rPr>
        <w:t>прост</w:t>
      </w:r>
      <w:r w:rsidR="007B4D5E">
        <w:rPr>
          <w:bCs/>
          <w:sz w:val="28"/>
          <w:szCs w:val="28"/>
          <w:lang w:val="uk-UA"/>
        </w:rPr>
        <w:t>ий та ефективний</w:t>
      </w:r>
      <w:r w:rsidR="007B4D5E" w:rsidRPr="007B4D5E">
        <w:rPr>
          <w:bCs/>
          <w:sz w:val="28"/>
          <w:szCs w:val="28"/>
          <w:lang w:val="uk-UA"/>
        </w:rPr>
        <w:t xml:space="preserve"> механізм отримання прибутку від комерціалізації об’єктів інтелектуальної власності, результатів наукових досліджень</w:t>
      </w:r>
      <w:r w:rsidRPr="00DC43FF">
        <w:rPr>
          <w:sz w:val="28"/>
          <w:szCs w:val="28"/>
          <w:lang w:val="uk-UA"/>
        </w:rPr>
        <w:t>;</w:t>
      </w:r>
    </w:p>
    <w:p w14:paraId="3583482F" w14:textId="337AC95E" w:rsidR="001F673A" w:rsidRDefault="001F673A" w:rsidP="00F13B51">
      <w:pPr>
        <w:ind w:firstLine="708"/>
        <w:jc w:val="both"/>
        <w:rPr>
          <w:sz w:val="28"/>
          <w:szCs w:val="28"/>
          <w:lang w:val="uk-UA"/>
        </w:rPr>
      </w:pPr>
      <w:r>
        <w:rPr>
          <w:sz w:val="28"/>
          <w:szCs w:val="28"/>
          <w:lang w:val="uk-UA"/>
        </w:rPr>
        <w:t xml:space="preserve">2) </w:t>
      </w:r>
      <w:r w:rsidRPr="001F673A">
        <w:rPr>
          <w:sz w:val="28"/>
          <w:szCs w:val="28"/>
          <w:lang w:val="uk-UA"/>
        </w:rPr>
        <w:t xml:space="preserve">включити до переліку </w:t>
      </w:r>
      <w:r w:rsidRPr="001F673A">
        <w:rPr>
          <w:bCs/>
          <w:sz w:val="28"/>
          <w:szCs w:val="28"/>
          <w:lang w:val="uk-UA"/>
        </w:rPr>
        <w:t>власних надходжень бюджетних установ (</w:t>
      </w:r>
      <w:r w:rsidR="006255DA" w:rsidRPr="006255DA">
        <w:rPr>
          <w:bCs/>
          <w:sz w:val="28"/>
          <w:szCs w:val="28"/>
        </w:rPr>
        <w:t>ЗВО та НУ</w:t>
      </w:r>
      <w:r w:rsidRPr="001F673A">
        <w:rPr>
          <w:bCs/>
          <w:sz w:val="28"/>
          <w:szCs w:val="28"/>
          <w:lang w:val="uk-UA"/>
        </w:rPr>
        <w:t>) коштів отриманих у вигляді дивідендів, розпорядження частками (акціями) у статутних капіталах господарських товариств</w:t>
      </w:r>
      <w:r>
        <w:rPr>
          <w:bCs/>
          <w:sz w:val="28"/>
          <w:szCs w:val="28"/>
          <w:lang w:val="uk-UA"/>
        </w:rPr>
        <w:t>;</w:t>
      </w:r>
    </w:p>
    <w:p w14:paraId="13F44506" w14:textId="4A757D0F" w:rsidR="007B4D5E" w:rsidRDefault="001F673A" w:rsidP="00F13B51">
      <w:pPr>
        <w:ind w:firstLine="708"/>
        <w:jc w:val="both"/>
        <w:rPr>
          <w:bCs/>
          <w:sz w:val="28"/>
          <w:szCs w:val="28"/>
          <w:lang w:val="uk-UA"/>
        </w:rPr>
      </w:pPr>
      <w:r>
        <w:rPr>
          <w:sz w:val="28"/>
          <w:szCs w:val="28"/>
          <w:lang w:val="uk-UA"/>
        </w:rPr>
        <w:t>3</w:t>
      </w:r>
      <w:r w:rsidR="007B4D5E">
        <w:rPr>
          <w:sz w:val="28"/>
          <w:szCs w:val="28"/>
          <w:lang w:val="uk-UA"/>
        </w:rPr>
        <w:t xml:space="preserve">) </w:t>
      </w:r>
      <w:r w:rsidR="007B4D5E" w:rsidRPr="007B4D5E">
        <w:rPr>
          <w:sz w:val="28"/>
          <w:szCs w:val="28"/>
          <w:lang w:val="uk-UA"/>
        </w:rPr>
        <w:t xml:space="preserve">надати право </w:t>
      </w:r>
      <w:r w:rsidR="007B4D5E" w:rsidRPr="007B4D5E">
        <w:rPr>
          <w:bCs/>
          <w:sz w:val="28"/>
          <w:szCs w:val="28"/>
          <w:lang w:val="uk-UA"/>
        </w:rPr>
        <w:t>бюджетни</w:t>
      </w:r>
      <w:r w:rsidR="007B4D5E">
        <w:rPr>
          <w:bCs/>
          <w:sz w:val="28"/>
          <w:szCs w:val="28"/>
          <w:lang w:val="uk-UA"/>
        </w:rPr>
        <w:t>м</w:t>
      </w:r>
      <w:r w:rsidR="007B4D5E" w:rsidRPr="007B4D5E">
        <w:rPr>
          <w:bCs/>
          <w:sz w:val="28"/>
          <w:szCs w:val="28"/>
          <w:lang w:val="uk-UA"/>
        </w:rPr>
        <w:t xml:space="preserve"> установ</w:t>
      </w:r>
      <w:r w:rsidR="007B4D5E">
        <w:rPr>
          <w:bCs/>
          <w:sz w:val="28"/>
          <w:szCs w:val="28"/>
          <w:lang w:val="uk-UA"/>
        </w:rPr>
        <w:t>ам</w:t>
      </w:r>
      <w:r w:rsidR="007B4D5E" w:rsidRPr="007B4D5E">
        <w:rPr>
          <w:bCs/>
          <w:sz w:val="28"/>
          <w:szCs w:val="28"/>
          <w:lang w:val="uk-UA"/>
        </w:rPr>
        <w:t xml:space="preserve"> (</w:t>
      </w:r>
      <w:r w:rsidR="00942BC4">
        <w:rPr>
          <w:bCs/>
          <w:sz w:val="28"/>
          <w:szCs w:val="28"/>
          <w:lang w:val="uk-UA"/>
        </w:rPr>
        <w:t>ЗВО та НУ</w:t>
      </w:r>
      <w:r w:rsidR="007B4D5E" w:rsidRPr="007B4D5E">
        <w:rPr>
          <w:bCs/>
          <w:sz w:val="28"/>
          <w:szCs w:val="28"/>
          <w:lang w:val="uk-UA"/>
        </w:rPr>
        <w:t>)</w:t>
      </w:r>
      <w:r w:rsidR="007B4D5E">
        <w:rPr>
          <w:bCs/>
          <w:sz w:val="28"/>
          <w:szCs w:val="28"/>
          <w:lang w:val="uk-UA"/>
        </w:rPr>
        <w:t xml:space="preserve"> </w:t>
      </w:r>
      <w:r w:rsidR="007B4D5E" w:rsidRPr="007B4D5E">
        <w:rPr>
          <w:sz w:val="28"/>
          <w:szCs w:val="28"/>
          <w:lang w:val="uk-UA"/>
        </w:rPr>
        <w:t xml:space="preserve">самостійно </w:t>
      </w:r>
      <w:r w:rsidR="007B4D5E">
        <w:rPr>
          <w:sz w:val="28"/>
          <w:szCs w:val="28"/>
          <w:lang w:val="uk-UA"/>
        </w:rPr>
        <w:t xml:space="preserve">розпоряджатися </w:t>
      </w:r>
      <w:r w:rsidR="00F13B51" w:rsidRPr="00F13B51">
        <w:rPr>
          <w:bCs/>
          <w:sz w:val="28"/>
          <w:szCs w:val="28"/>
          <w:lang w:val="uk-UA"/>
        </w:rPr>
        <w:t>кошт</w:t>
      </w:r>
      <w:r w:rsidR="00F13B51">
        <w:rPr>
          <w:bCs/>
          <w:sz w:val="28"/>
          <w:szCs w:val="28"/>
          <w:lang w:val="uk-UA"/>
        </w:rPr>
        <w:t>ами, які будуть</w:t>
      </w:r>
      <w:r w:rsidR="00F13B51" w:rsidRPr="00F13B51">
        <w:rPr>
          <w:bCs/>
          <w:sz w:val="28"/>
          <w:szCs w:val="28"/>
          <w:lang w:val="uk-UA"/>
        </w:rPr>
        <w:t xml:space="preserve"> отриман</w:t>
      </w:r>
      <w:r w:rsidR="00F13B51">
        <w:rPr>
          <w:bCs/>
          <w:sz w:val="28"/>
          <w:szCs w:val="28"/>
          <w:lang w:val="uk-UA"/>
        </w:rPr>
        <w:t>і</w:t>
      </w:r>
      <w:r w:rsidR="00F13B51" w:rsidRPr="00F13B51">
        <w:rPr>
          <w:bCs/>
          <w:sz w:val="28"/>
          <w:szCs w:val="28"/>
          <w:lang w:val="uk-UA"/>
        </w:rPr>
        <w:t xml:space="preserve"> </w:t>
      </w:r>
      <w:r w:rsidR="00F13B51">
        <w:rPr>
          <w:bCs/>
          <w:sz w:val="28"/>
          <w:szCs w:val="28"/>
          <w:lang w:val="uk-UA"/>
        </w:rPr>
        <w:t xml:space="preserve">у вигляді дивідендів, а також </w:t>
      </w:r>
      <w:r w:rsidR="00F13B51" w:rsidRPr="00F13B51">
        <w:rPr>
          <w:bCs/>
          <w:sz w:val="28"/>
          <w:szCs w:val="28"/>
          <w:lang w:val="uk-UA"/>
        </w:rPr>
        <w:t>частками (акціями) у статутних ка</w:t>
      </w:r>
      <w:r w:rsidR="00F13B51">
        <w:rPr>
          <w:bCs/>
          <w:sz w:val="28"/>
          <w:szCs w:val="28"/>
          <w:lang w:val="uk-UA"/>
        </w:rPr>
        <w:t xml:space="preserve">піталах господарських товариств, зокрема використовувати </w:t>
      </w:r>
      <w:r w:rsidR="00F13B51" w:rsidRPr="00F13B51">
        <w:rPr>
          <w:bCs/>
          <w:sz w:val="28"/>
          <w:szCs w:val="28"/>
          <w:lang w:val="uk-UA"/>
        </w:rPr>
        <w:t xml:space="preserve">для організації </w:t>
      </w:r>
      <w:r w:rsidR="00F13B51">
        <w:rPr>
          <w:bCs/>
          <w:sz w:val="28"/>
          <w:szCs w:val="28"/>
          <w:lang w:val="uk-UA"/>
        </w:rPr>
        <w:t>їх</w:t>
      </w:r>
      <w:r w:rsidR="00F13B51" w:rsidRPr="00F13B51">
        <w:rPr>
          <w:bCs/>
          <w:sz w:val="28"/>
          <w:szCs w:val="28"/>
          <w:lang w:val="uk-UA"/>
        </w:rPr>
        <w:t xml:space="preserve"> </w:t>
      </w:r>
      <w:r w:rsidR="00942BC4">
        <w:rPr>
          <w:bCs/>
          <w:sz w:val="28"/>
          <w:szCs w:val="28"/>
          <w:lang w:val="uk-UA"/>
        </w:rPr>
        <w:t>статутної</w:t>
      </w:r>
      <w:r w:rsidR="00F13B51" w:rsidRPr="00F13B51">
        <w:rPr>
          <w:bCs/>
          <w:sz w:val="28"/>
          <w:szCs w:val="28"/>
          <w:lang w:val="uk-UA"/>
        </w:rPr>
        <w:t xml:space="preserve"> діяльності</w:t>
      </w:r>
      <w:r w:rsidR="00F13B51">
        <w:rPr>
          <w:bCs/>
          <w:sz w:val="28"/>
          <w:szCs w:val="28"/>
          <w:lang w:val="uk-UA"/>
        </w:rPr>
        <w:t>;</w:t>
      </w:r>
    </w:p>
    <w:p w14:paraId="0FB8951C" w14:textId="2E3F48F6" w:rsidR="00600B54" w:rsidRDefault="00600B54" w:rsidP="00F13B51">
      <w:pPr>
        <w:ind w:firstLine="708"/>
        <w:jc w:val="both"/>
        <w:rPr>
          <w:bCs/>
          <w:sz w:val="28"/>
          <w:szCs w:val="28"/>
          <w:lang w:val="uk-UA"/>
        </w:rPr>
      </w:pPr>
      <w:r>
        <w:rPr>
          <w:bCs/>
          <w:sz w:val="28"/>
          <w:szCs w:val="28"/>
          <w:lang w:val="uk-UA"/>
        </w:rPr>
        <w:t>4) встановити для і</w:t>
      </w:r>
      <w:r w:rsidRPr="00600B54">
        <w:rPr>
          <w:bCs/>
          <w:sz w:val="28"/>
          <w:szCs w:val="28"/>
          <w:lang w:val="uk-UA"/>
        </w:rPr>
        <w:t>нвестор</w:t>
      </w:r>
      <w:r>
        <w:rPr>
          <w:bCs/>
          <w:sz w:val="28"/>
          <w:szCs w:val="28"/>
          <w:lang w:val="uk-UA"/>
        </w:rPr>
        <w:t>ів</w:t>
      </w:r>
      <w:r w:rsidRPr="00600B54">
        <w:rPr>
          <w:bCs/>
          <w:sz w:val="28"/>
          <w:szCs w:val="28"/>
          <w:lang w:val="uk-UA"/>
        </w:rPr>
        <w:t xml:space="preserve">, що реалізують </w:t>
      </w:r>
      <w:proofErr w:type="spellStart"/>
      <w:r w:rsidRPr="00600B54">
        <w:rPr>
          <w:bCs/>
          <w:sz w:val="28"/>
          <w:szCs w:val="28"/>
          <w:lang w:val="uk-UA"/>
        </w:rPr>
        <w:t>проєкти</w:t>
      </w:r>
      <w:proofErr w:type="spellEnd"/>
      <w:r w:rsidRPr="00600B54">
        <w:rPr>
          <w:bCs/>
          <w:sz w:val="28"/>
          <w:szCs w:val="28"/>
          <w:lang w:val="uk-UA"/>
        </w:rPr>
        <w:t xml:space="preserve"> зі створення інноваційної продукції спільно з </w:t>
      </w:r>
      <w:r w:rsidR="00942BC4">
        <w:rPr>
          <w:bCs/>
          <w:sz w:val="28"/>
          <w:szCs w:val="28"/>
          <w:lang w:val="uk-UA"/>
        </w:rPr>
        <w:t>НУ</w:t>
      </w:r>
      <w:r w:rsidRPr="00600B54">
        <w:rPr>
          <w:bCs/>
          <w:sz w:val="28"/>
          <w:szCs w:val="28"/>
          <w:lang w:val="uk-UA"/>
        </w:rPr>
        <w:t xml:space="preserve"> або </w:t>
      </w:r>
      <w:r w:rsidR="00942BC4">
        <w:rPr>
          <w:bCs/>
          <w:sz w:val="28"/>
          <w:szCs w:val="28"/>
          <w:lang w:val="uk-UA"/>
        </w:rPr>
        <w:t>ЗВО,</w:t>
      </w:r>
      <w:r>
        <w:rPr>
          <w:bCs/>
          <w:sz w:val="28"/>
          <w:szCs w:val="28"/>
          <w:lang w:val="uk-UA"/>
        </w:rPr>
        <w:t xml:space="preserve"> зрозумілі </w:t>
      </w:r>
      <w:r w:rsidR="00942BC4">
        <w:rPr>
          <w:bCs/>
          <w:sz w:val="28"/>
          <w:szCs w:val="28"/>
          <w:lang w:val="uk-UA"/>
        </w:rPr>
        <w:t>нормативно-правові вимоги</w:t>
      </w:r>
      <w:r>
        <w:rPr>
          <w:bCs/>
          <w:sz w:val="28"/>
          <w:szCs w:val="28"/>
          <w:lang w:val="uk-UA"/>
        </w:rPr>
        <w:t xml:space="preserve"> для подальшого розвитку інноваційної інфраструктури та продукування більшої кількості якісних інновацій, що </w:t>
      </w:r>
      <w:r w:rsidR="00942BC4">
        <w:rPr>
          <w:bCs/>
          <w:sz w:val="28"/>
          <w:szCs w:val="28"/>
          <w:lang w:val="uk-UA"/>
        </w:rPr>
        <w:t>матимуть попит на</w:t>
      </w:r>
      <w:r>
        <w:rPr>
          <w:bCs/>
          <w:sz w:val="28"/>
          <w:szCs w:val="28"/>
          <w:lang w:val="uk-UA"/>
        </w:rPr>
        <w:t xml:space="preserve"> світовому ринку;</w:t>
      </w:r>
    </w:p>
    <w:p w14:paraId="0275A470" w14:textId="20526D71" w:rsidR="00F13B51" w:rsidRDefault="00600B54" w:rsidP="00600B54">
      <w:pPr>
        <w:ind w:firstLine="708"/>
        <w:jc w:val="both"/>
        <w:rPr>
          <w:sz w:val="28"/>
          <w:szCs w:val="28"/>
          <w:lang w:val="uk-UA"/>
        </w:rPr>
      </w:pPr>
      <w:r>
        <w:rPr>
          <w:bCs/>
          <w:sz w:val="28"/>
          <w:szCs w:val="28"/>
          <w:lang w:val="uk-UA"/>
        </w:rPr>
        <w:t>5</w:t>
      </w:r>
      <w:r w:rsidR="00F13B51" w:rsidRPr="001F673A">
        <w:rPr>
          <w:bCs/>
          <w:sz w:val="28"/>
          <w:szCs w:val="28"/>
          <w:lang w:val="uk-UA"/>
        </w:rPr>
        <w:t>)</w:t>
      </w:r>
      <w:r w:rsidR="001F673A" w:rsidRPr="001F673A">
        <w:rPr>
          <w:bCs/>
          <w:sz w:val="28"/>
          <w:szCs w:val="28"/>
          <w:lang w:val="uk-UA"/>
        </w:rPr>
        <w:t xml:space="preserve"> надати можливість науковим паркам, створеним на </w:t>
      </w:r>
      <w:r w:rsidR="00942BC4">
        <w:rPr>
          <w:bCs/>
          <w:sz w:val="28"/>
          <w:szCs w:val="28"/>
          <w:lang w:val="uk-UA"/>
        </w:rPr>
        <w:t xml:space="preserve">базі ЗВО та НУ </w:t>
      </w:r>
      <w:r w:rsidR="001F673A" w:rsidRPr="001F673A">
        <w:rPr>
          <w:bCs/>
          <w:sz w:val="28"/>
          <w:szCs w:val="28"/>
          <w:lang w:val="uk-UA"/>
        </w:rPr>
        <w:t xml:space="preserve">спільно з </w:t>
      </w:r>
      <w:r w:rsidR="00942BC4">
        <w:rPr>
          <w:bCs/>
          <w:sz w:val="28"/>
          <w:szCs w:val="28"/>
          <w:lang w:val="uk-UA"/>
        </w:rPr>
        <w:t>інвесторами</w:t>
      </w:r>
      <w:r w:rsidR="001F673A" w:rsidRPr="001F673A">
        <w:rPr>
          <w:bCs/>
          <w:sz w:val="28"/>
          <w:szCs w:val="28"/>
          <w:lang w:val="uk-UA"/>
        </w:rPr>
        <w:t xml:space="preserve"> інтенсифікувати розвиток інноваційної інфраструктури на місцях, що в довгостроковій перспективі </w:t>
      </w:r>
      <w:r w:rsidR="001F673A">
        <w:rPr>
          <w:bCs/>
          <w:sz w:val="28"/>
          <w:szCs w:val="28"/>
          <w:lang w:val="uk-UA"/>
        </w:rPr>
        <w:t xml:space="preserve">дозволить їм </w:t>
      </w:r>
      <w:r w:rsidR="001F673A" w:rsidRPr="001F673A">
        <w:rPr>
          <w:bCs/>
          <w:sz w:val="28"/>
          <w:szCs w:val="28"/>
          <w:lang w:val="uk-UA"/>
        </w:rPr>
        <w:t>збільшити</w:t>
      </w:r>
      <w:r w:rsidR="001F673A" w:rsidRPr="001F673A">
        <w:rPr>
          <w:sz w:val="28"/>
          <w:szCs w:val="28"/>
          <w:lang w:val="uk-UA"/>
        </w:rPr>
        <w:t xml:space="preserve"> не тільки </w:t>
      </w:r>
      <w:r w:rsidR="001F673A" w:rsidRPr="001F673A">
        <w:rPr>
          <w:bCs/>
          <w:sz w:val="28"/>
          <w:szCs w:val="28"/>
          <w:lang w:val="uk-UA"/>
        </w:rPr>
        <w:t>кількість переданих для впровадження на промислових підприємствах технологій</w:t>
      </w:r>
      <w:r w:rsidR="001F673A">
        <w:rPr>
          <w:bCs/>
          <w:sz w:val="28"/>
          <w:szCs w:val="28"/>
          <w:lang w:val="uk-UA"/>
        </w:rPr>
        <w:t xml:space="preserve"> та </w:t>
      </w:r>
      <w:r w:rsidR="001F673A" w:rsidRPr="001F673A">
        <w:rPr>
          <w:bCs/>
          <w:sz w:val="28"/>
          <w:szCs w:val="28"/>
          <w:lang w:val="uk-UA"/>
        </w:rPr>
        <w:t>частк</w:t>
      </w:r>
      <w:r w:rsidR="001F673A">
        <w:rPr>
          <w:bCs/>
          <w:sz w:val="28"/>
          <w:szCs w:val="28"/>
          <w:lang w:val="uk-UA"/>
        </w:rPr>
        <w:t>у українських товарів/</w:t>
      </w:r>
      <w:r w:rsidR="001F673A" w:rsidRPr="001F673A">
        <w:rPr>
          <w:bCs/>
          <w:sz w:val="28"/>
          <w:szCs w:val="28"/>
          <w:lang w:val="uk-UA"/>
        </w:rPr>
        <w:t xml:space="preserve">послуг на світовому ринку високотехнологічної продукції, а й </w:t>
      </w:r>
      <w:r w:rsidR="001F673A" w:rsidRPr="001F673A">
        <w:rPr>
          <w:sz w:val="28"/>
          <w:szCs w:val="28"/>
          <w:lang w:val="uk-UA"/>
        </w:rPr>
        <w:t xml:space="preserve">відсоток приросту ВВП від </w:t>
      </w:r>
      <w:r w:rsidR="00942BC4">
        <w:rPr>
          <w:sz w:val="28"/>
          <w:szCs w:val="28"/>
          <w:lang w:val="uk-UA"/>
        </w:rPr>
        <w:t>реалізації інновацій</w:t>
      </w:r>
      <w:r w:rsidR="001F673A" w:rsidRPr="001F673A">
        <w:rPr>
          <w:sz w:val="28"/>
          <w:szCs w:val="28"/>
          <w:lang w:val="uk-UA"/>
        </w:rPr>
        <w:t>.</w:t>
      </w:r>
    </w:p>
    <w:p w14:paraId="3651F347" w14:textId="77777777" w:rsidR="00E706D5" w:rsidRPr="00DC43FF" w:rsidRDefault="00E706D5" w:rsidP="00D97F95">
      <w:pPr>
        <w:pStyle w:val="a6"/>
        <w:numPr>
          <w:ilvl w:val="0"/>
          <w:numId w:val="3"/>
        </w:numPr>
        <w:spacing w:after="0" w:line="240" w:lineRule="auto"/>
        <w:ind w:left="0" w:firstLine="709"/>
        <w:jc w:val="both"/>
        <w:rPr>
          <w:rFonts w:ascii="Times New Roman" w:hAnsi="Times New Roman" w:cs="Times New Roman"/>
          <w:i/>
          <w:sz w:val="28"/>
          <w:szCs w:val="28"/>
        </w:rPr>
      </w:pPr>
      <w:r w:rsidRPr="00DC43FF">
        <w:rPr>
          <w:rFonts w:ascii="Times New Roman" w:hAnsi="Times New Roman" w:cs="Times New Roman"/>
          <w:i/>
          <w:sz w:val="28"/>
          <w:szCs w:val="28"/>
        </w:rPr>
        <w:t xml:space="preserve">Організаційні заходи впровадження регуляторного акта в дію. </w:t>
      </w:r>
    </w:p>
    <w:p w14:paraId="00EEB7AC" w14:textId="77777777" w:rsidR="00E706D5" w:rsidRPr="00DC43FF" w:rsidRDefault="00E706D5" w:rsidP="00D97F95">
      <w:pPr>
        <w:pStyle w:val="a6"/>
        <w:spacing w:after="0" w:line="240" w:lineRule="auto"/>
        <w:ind w:left="0" w:firstLine="709"/>
        <w:jc w:val="both"/>
        <w:rPr>
          <w:rFonts w:ascii="Times New Roman" w:hAnsi="Times New Roman" w:cs="Times New Roman"/>
          <w:sz w:val="28"/>
          <w:szCs w:val="28"/>
        </w:rPr>
      </w:pPr>
      <w:r w:rsidRPr="00DC43FF">
        <w:rPr>
          <w:rFonts w:ascii="Times New Roman" w:hAnsi="Times New Roman" w:cs="Times New Roman"/>
          <w:sz w:val="28"/>
          <w:szCs w:val="28"/>
        </w:rPr>
        <w:t xml:space="preserve">Для впровадження цього регуляторного акта необхідно забезпечити інформування  громадськості  про  вимоги  регуляторного  акта  шляхом  його оприлюднення. </w:t>
      </w:r>
    </w:p>
    <w:p w14:paraId="610902E5" w14:textId="77777777" w:rsidR="00E706D5" w:rsidRPr="00DC43FF" w:rsidRDefault="00E706D5" w:rsidP="00D97F95">
      <w:pPr>
        <w:pStyle w:val="a6"/>
        <w:spacing w:after="0" w:line="240" w:lineRule="auto"/>
        <w:ind w:left="0" w:firstLine="709"/>
        <w:jc w:val="both"/>
        <w:rPr>
          <w:rFonts w:ascii="Times New Roman" w:hAnsi="Times New Roman" w:cs="Times New Roman"/>
          <w:sz w:val="28"/>
          <w:szCs w:val="28"/>
        </w:rPr>
      </w:pPr>
      <w:r w:rsidRPr="00DC43FF">
        <w:rPr>
          <w:rFonts w:ascii="Times New Roman" w:hAnsi="Times New Roman" w:cs="Times New Roman"/>
          <w:sz w:val="28"/>
          <w:szCs w:val="28"/>
        </w:rPr>
        <w:t xml:space="preserve">Ризику </w:t>
      </w:r>
      <w:r w:rsidR="00F809EA" w:rsidRPr="00DC43FF">
        <w:rPr>
          <w:rFonts w:ascii="Times New Roman" w:hAnsi="Times New Roman" w:cs="Times New Roman"/>
          <w:sz w:val="28"/>
          <w:szCs w:val="28"/>
        </w:rPr>
        <w:t>в</w:t>
      </w:r>
      <w:r w:rsidRPr="00DC43FF">
        <w:rPr>
          <w:rFonts w:ascii="Times New Roman" w:hAnsi="Times New Roman" w:cs="Times New Roman"/>
          <w:sz w:val="28"/>
          <w:szCs w:val="28"/>
        </w:rPr>
        <w:t xml:space="preserve">пливу зовнішніх факторів на дію регуляторного акта немає. </w:t>
      </w:r>
    </w:p>
    <w:p w14:paraId="31C0FAFD" w14:textId="77777777" w:rsidR="00E706D5" w:rsidRPr="00DC43FF" w:rsidRDefault="00E706D5" w:rsidP="00D97F95">
      <w:pPr>
        <w:pStyle w:val="a6"/>
        <w:spacing w:after="0" w:line="240" w:lineRule="auto"/>
        <w:ind w:left="0" w:firstLine="709"/>
        <w:jc w:val="both"/>
        <w:rPr>
          <w:rFonts w:ascii="Times New Roman" w:hAnsi="Times New Roman" w:cs="Times New Roman"/>
          <w:sz w:val="28"/>
          <w:szCs w:val="28"/>
        </w:rPr>
      </w:pPr>
      <w:r w:rsidRPr="00DC43FF">
        <w:rPr>
          <w:rFonts w:ascii="Times New Roman" w:hAnsi="Times New Roman" w:cs="Times New Roman"/>
          <w:sz w:val="28"/>
          <w:szCs w:val="28"/>
        </w:rPr>
        <w:t>Можлива шкода у разі очікуваних наслідків дії акта не прогнозується.</w:t>
      </w:r>
    </w:p>
    <w:p w14:paraId="53697B26" w14:textId="77777777" w:rsidR="00E706D5" w:rsidRPr="00DC43FF" w:rsidRDefault="00E706D5" w:rsidP="00D97F95">
      <w:pPr>
        <w:ind w:firstLine="709"/>
        <w:jc w:val="both"/>
        <w:rPr>
          <w:b/>
          <w:sz w:val="28"/>
          <w:szCs w:val="28"/>
          <w:lang w:val="uk-UA"/>
        </w:rPr>
      </w:pPr>
    </w:p>
    <w:p w14:paraId="10A64656" w14:textId="2010D0C8" w:rsidR="00E706D5" w:rsidRDefault="00E706D5" w:rsidP="00D97F95">
      <w:pPr>
        <w:ind w:firstLine="709"/>
        <w:jc w:val="both"/>
        <w:rPr>
          <w:b/>
          <w:sz w:val="28"/>
          <w:szCs w:val="28"/>
          <w:lang w:val="uk-UA"/>
        </w:rPr>
      </w:pPr>
      <w:r w:rsidRPr="00DC43FF">
        <w:rPr>
          <w:b/>
          <w:sz w:val="28"/>
          <w:szCs w:val="28"/>
          <w:lang w:val="uk-UA"/>
        </w:rPr>
        <w:lastRenderedPageBreak/>
        <w:t>VI. Оцінка виконання вимог регуляторного акт</w:t>
      </w:r>
      <w:r w:rsidR="00220378">
        <w:rPr>
          <w:b/>
          <w:sz w:val="28"/>
          <w:szCs w:val="28"/>
          <w:lang w:val="uk-UA"/>
        </w:rPr>
        <w:t xml:space="preserve">а </w:t>
      </w:r>
      <w:r w:rsidRPr="00DC43FF">
        <w:rPr>
          <w:b/>
          <w:sz w:val="28"/>
          <w:szCs w:val="28"/>
          <w:lang w:val="uk-UA"/>
        </w:rPr>
        <w:t xml:space="preserve">залежно від ресурсів, якими розпоряджаються органи виконавчої влади чи органи місцевого самоврядування, фізичні та юридичні особи, які повинні </w:t>
      </w:r>
      <w:r w:rsidR="00220378">
        <w:rPr>
          <w:b/>
          <w:sz w:val="28"/>
          <w:szCs w:val="28"/>
          <w:lang w:val="uk-UA"/>
        </w:rPr>
        <w:t>в</w:t>
      </w:r>
      <w:r w:rsidRPr="00DC43FF">
        <w:rPr>
          <w:b/>
          <w:sz w:val="28"/>
          <w:szCs w:val="28"/>
          <w:lang w:val="uk-UA"/>
        </w:rPr>
        <w:t>проваджувати або виконувати ці вимоги</w:t>
      </w:r>
    </w:p>
    <w:p w14:paraId="55E50970" w14:textId="77777777" w:rsidR="00E706D5" w:rsidRPr="00DC43FF" w:rsidRDefault="00E706D5" w:rsidP="00D97F95">
      <w:pPr>
        <w:ind w:firstLine="709"/>
        <w:jc w:val="both"/>
        <w:rPr>
          <w:sz w:val="28"/>
          <w:szCs w:val="28"/>
          <w:lang w:val="uk-UA"/>
        </w:rPr>
      </w:pPr>
      <w:r w:rsidRPr="00DC43FF">
        <w:rPr>
          <w:sz w:val="28"/>
          <w:szCs w:val="28"/>
          <w:lang w:val="uk-UA"/>
        </w:rPr>
        <w:t xml:space="preserve">Реалізація </w:t>
      </w:r>
      <w:r w:rsidR="00E91EA7" w:rsidRPr="00DC43FF">
        <w:rPr>
          <w:sz w:val="28"/>
          <w:szCs w:val="28"/>
          <w:lang w:val="uk-UA"/>
        </w:rPr>
        <w:t>проєкт</w:t>
      </w:r>
      <w:r w:rsidRPr="00DC43FF">
        <w:rPr>
          <w:sz w:val="28"/>
          <w:szCs w:val="28"/>
          <w:lang w:val="uk-UA"/>
        </w:rPr>
        <w:t xml:space="preserve">у акта не передбачає додаткових фінансових витрат. </w:t>
      </w:r>
    </w:p>
    <w:p w14:paraId="4EA7F05E" w14:textId="48707945" w:rsidR="00E706D5" w:rsidRPr="00DC43FF" w:rsidRDefault="00E706D5" w:rsidP="00D97F95">
      <w:pPr>
        <w:ind w:firstLine="709"/>
        <w:jc w:val="both"/>
        <w:rPr>
          <w:sz w:val="28"/>
          <w:szCs w:val="28"/>
          <w:lang w:val="uk-UA"/>
        </w:rPr>
      </w:pPr>
      <w:r w:rsidRPr="00DC43FF">
        <w:rPr>
          <w:sz w:val="28"/>
          <w:szCs w:val="28"/>
          <w:lang w:val="uk-UA"/>
        </w:rPr>
        <w:t xml:space="preserve">Прийняття </w:t>
      </w:r>
      <w:r w:rsidR="00B06130" w:rsidRPr="00DC43FF">
        <w:rPr>
          <w:sz w:val="28"/>
          <w:szCs w:val="28"/>
          <w:lang w:val="uk-UA"/>
        </w:rPr>
        <w:t>проєкту акта</w:t>
      </w:r>
      <w:r w:rsidR="004D60CD" w:rsidRPr="00DC43FF">
        <w:rPr>
          <w:sz w:val="28"/>
          <w:szCs w:val="28"/>
          <w:lang w:val="uk-UA"/>
        </w:rPr>
        <w:t xml:space="preserve"> </w:t>
      </w:r>
      <w:proofErr w:type="spellStart"/>
      <w:r w:rsidR="00E56181">
        <w:rPr>
          <w:sz w:val="28"/>
          <w:szCs w:val="28"/>
          <w:lang w:val="uk-UA"/>
        </w:rPr>
        <w:t>надасть</w:t>
      </w:r>
      <w:proofErr w:type="spellEnd"/>
      <w:r w:rsidR="00E56181">
        <w:rPr>
          <w:sz w:val="28"/>
          <w:szCs w:val="28"/>
          <w:lang w:val="uk-UA"/>
        </w:rPr>
        <w:t xml:space="preserve"> можливість забезпечити у</w:t>
      </w:r>
      <w:r w:rsidRPr="00DC43FF">
        <w:rPr>
          <w:sz w:val="28"/>
          <w:szCs w:val="28"/>
          <w:lang w:val="uk-UA"/>
        </w:rPr>
        <w:t>сі сфери інтересів, зокрема</w:t>
      </w:r>
      <w:r w:rsidR="004D60CD" w:rsidRPr="00DC43FF">
        <w:rPr>
          <w:sz w:val="28"/>
          <w:szCs w:val="28"/>
          <w:lang w:val="uk-UA"/>
        </w:rPr>
        <w:t>,</w:t>
      </w:r>
      <w:r w:rsidRPr="00DC43FF">
        <w:rPr>
          <w:sz w:val="28"/>
          <w:szCs w:val="28"/>
          <w:lang w:val="uk-UA"/>
        </w:rPr>
        <w:t xml:space="preserve"> та</w:t>
      </w:r>
      <w:r w:rsidR="00D97F95">
        <w:rPr>
          <w:sz w:val="28"/>
          <w:szCs w:val="28"/>
          <w:lang w:val="uk-UA"/>
        </w:rPr>
        <w:t>ких груп, як громадяни України </w:t>
      </w:r>
      <w:r w:rsidR="004D60CD" w:rsidRPr="00DC43FF">
        <w:rPr>
          <w:sz w:val="28"/>
          <w:szCs w:val="28"/>
          <w:lang w:val="uk-UA"/>
        </w:rPr>
        <w:t>(наукові працівники),</w:t>
      </w:r>
      <w:r w:rsidR="00D97F95">
        <w:rPr>
          <w:sz w:val="28"/>
          <w:szCs w:val="28"/>
          <w:lang w:val="uk-UA"/>
        </w:rPr>
        <w:t xml:space="preserve"> </w:t>
      </w:r>
      <w:r w:rsidR="004D60CD" w:rsidRPr="00DC43FF">
        <w:rPr>
          <w:sz w:val="28"/>
          <w:szCs w:val="28"/>
          <w:lang w:val="uk-UA"/>
        </w:rPr>
        <w:t xml:space="preserve"> </w:t>
      </w:r>
      <w:r w:rsidRPr="00DC43FF">
        <w:rPr>
          <w:sz w:val="28"/>
          <w:szCs w:val="28"/>
          <w:lang w:val="uk-UA"/>
        </w:rPr>
        <w:t>суб’єкти господарювання, інтереси держави.</w:t>
      </w:r>
    </w:p>
    <w:p w14:paraId="1BBD2875" w14:textId="77777777" w:rsidR="00E706D5" w:rsidRPr="00DC43FF" w:rsidRDefault="00E706D5" w:rsidP="00D97F95">
      <w:pPr>
        <w:ind w:firstLine="709"/>
        <w:jc w:val="both"/>
        <w:rPr>
          <w:b/>
          <w:sz w:val="28"/>
          <w:szCs w:val="28"/>
          <w:lang w:val="uk-UA"/>
        </w:rPr>
      </w:pPr>
    </w:p>
    <w:p w14:paraId="42C5CFF8" w14:textId="0FDB869C" w:rsidR="00E706D5" w:rsidRDefault="00E706D5" w:rsidP="00D97F95">
      <w:pPr>
        <w:ind w:firstLine="709"/>
        <w:jc w:val="both"/>
        <w:rPr>
          <w:b/>
          <w:sz w:val="28"/>
          <w:szCs w:val="28"/>
          <w:lang w:val="uk-UA"/>
        </w:rPr>
      </w:pPr>
      <w:r w:rsidRPr="00DC43FF">
        <w:rPr>
          <w:b/>
          <w:sz w:val="28"/>
          <w:szCs w:val="28"/>
          <w:lang w:val="uk-UA"/>
        </w:rPr>
        <w:t>VII. Обґрунтування запропонованого строку дії регуляторного акта</w:t>
      </w:r>
    </w:p>
    <w:p w14:paraId="39C8312A" w14:textId="77777777" w:rsidR="00E706D5" w:rsidRPr="00DC43FF" w:rsidRDefault="00F41EF6" w:rsidP="00D97F95">
      <w:pPr>
        <w:ind w:firstLine="709"/>
        <w:jc w:val="both"/>
        <w:rPr>
          <w:sz w:val="28"/>
          <w:szCs w:val="28"/>
          <w:lang w:val="uk-UA"/>
        </w:rPr>
      </w:pPr>
      <w:r w:rsidRPr="00DC43FF">
        <w:rPr>
          <w:sz w:val="28"/>
          <w:szCs w:val="28"/>
          <w:lang w:val="uk-UA"/>
        </w:rPr>
        <w:t>Термін дії є необмеженим</w:t>
      </w:r>
      <w:r w:rsidR="00E706D5" w:rsidRPr="00DC43FF">
        <w:rPr>
          <w:sz w:val="28"/>
          <w:szCs w:val="28"/>
          <w:lang w:val="uk-UA"/>
        </w:rPr>
        <w:t>. Зміна терміну дії акта можлива</w:t>
      </w:r>
      <w:r w:rsidRPr="00DC43FF">
        <w:rPr>
          <w:sz w:val="28"/>
          <w:szCs w:val="28"/>
          <w:lang w:val="uk-UA"/>
        </w:rPr>
        <w:t xml:space="preserve"> лише шляхом внесення до нього відповідних змін</w:t>
      </w:r>
      <w:r w:rsidR="00E706D5" w:rsidRPr="00DC43FF">
        <w:rPr>
          <w:sz w:val="28"/>
          <w:szCs w:val="28"/>
          <w:lang w:val="uk-UA"/>
        </w:rPr>
        <w:t xml:space="preserve">. </w:t>
      </w:r>
    </w:p>
    <w:p w14:paraId="5012EA74" w14:textId="77777777" w:rsidR="00E706D5" w:rsidRPr="00DC43FF" w:rsidRDefault="00E706D5" w:rsidP="00D97F95">
      <w:pPr>
        <w:ind w:firstLine="709"/>
        <w:jc w:val="both"/>
        <w:rPr>
          <w:b/>
          <w:bCs/>
          <w:color w:val="000000"/>
          <w:sz w:val="28"/>
          <w:szCs w:val="28"/>
          <w:lang w:val="uk-UA"/>
        </w:rPr>
      </w:pPr>
      <w:r w:rsidRPr="00DC43FF">
        <w:rPr>
          <w:sz w:val="28"/>
          <w:szCs w:val="28"/>
          <w:lang w:val="uk-UA"/>
        </w:rPr>
        <w:t>Термін набрання чинності регуляторним актом – відповідно до законодавства – з дня його офіційного опублікування.</w:t>
      </w:r>
    </w:p>
    <w:p w14:paraId="00B947F3" w14:textId="77777777" w:rsidR="00E706D5" w:rsidRPr="00DC43FF" w:rsidRDefault="00E706D5" w:rsidP="00D97F95">
      <w:pPr>
        <w:ind w:firstLine="709"/>
        <w:jc w:val="both"/>
        <w:rPr>
          <w:b/>
          <w:sz w:val="28"/>
          <w:szCs w:val="28"/>
          <w:lang w:val="uk-UA"/>
        </w:rPr>
      </w:pPr>
    </w:p>
    <w:p w14:paraId="5F09E6A7" w14:textId="38052C2B" w:rsidR="00E706D5" w:rsidRDefault="00E706D5" w:rsidP="00D97F95">
      <w:pPr>
        <w:ind w:firstLine="709"/>
        <w:jc w:val="both"/>
        <w:rPr>
          <w:b/>
          <w:sz w:val="28"/>
          <w:szCs w:val="28"/>
          <w:lang w:val="uk-UA"/>
        </w:rPr>
      </w:pPr>
      <w:r w:rsidRPr="00DC43FF">
        <w:rPr>
          <w:b/>
          <w:sz w:val="28"/>
          <w:szCs w:val="28"/>
          <w:lang w:val="uk-UA"/>
        </w:rPr>
        <w:t>VIII. Визначення показників результативності дії регуляторного акта</w:t>
      </w:r>
    </w:p>
    <w:p w14:paraId="19E28969" w14:textId="77777777" w:rsidR="00E706D5" w:rsidRPr="00DC43FF" w:rsidRDefault="00E706D5" w:rsidP="00B8714E">
      <w:pPr>
        <w:ind w:firstLine="567"/>
        <w:jc w:val="both"/>
        <w:rPr>
          <w:sz w:val="28"/>
          <w:szCs w:val="28"/>
          <w:lang w:val="uk-UA"/>
        </w:rPr>
      </w:pPr>
      <w:r w:rsidRPr="00DC43FF">
        <w:rPr>
          <w:sz w:val="28"/>
          <w:szCs w:val="28"/>
          <w:lang w:val="uk-UA"/>
        </w:rPr>
        <w:t xml:space="preserve">Результативність акта буде відслідковуватись шляхом аналізу таких показників: </w:t>
      </w:r>
    </w:p>
    <w:p w14:paraId="22BE3FF0" w14:textId="77777777" w:rsidR="00E706D5" w:rsidRPr="00DC43FF" w:rsidRDefault="00E706D5" w:rsidP="00BB3E23">
      <w:pPr>
        <w:pStyle w:val="a6"/>
        <w:numPr>
          <w:ilvl w:val="0"/>
          <w:numId w:val="1"/>
        </w:numPr>
        <w:spacing w:after="0" w:line="240" w:lineRule="auto"/>
        <w:ind w:left="567" w:hanging="283"/>
        <w:jc w:val="both"/>
        <w:rPr>
          <w:rFonts w:ascii="Times New Roman" w:hAnsi="Times New Roman" w:cs="Times New Roman"/>
          <w:sz w:val="28"/>
          <w:szCs w:val="28"/>
        </w:rPr>
      </w:pPr>
      <w:r w:rsidRPr="00DC43FF">
        <w:rPr>
          <w:rFonts w:ascii="Times New Roman" w:hAnsi="Times New Roman" w:cs="Times New Roman"/>
          <w:sz w:val="28"/>
          <w:szCs w:val="28"/>
        </w:rPr>
        <w:t>кількість суб’єктів господарювання та/або фізичних осіб, на яких поширюватиметься дія акта;</w:t>
      </w:r>
    </w:p>
    <w:p w14:paraId="77A795E7" w14:textId="77777777" w:rsidR="00E706D5" w:rsidRPr="00DC43FF" w:rsidRDefault="00E706D5" w:rsidP="00BB3E23">
      <w:pPr>
        <w:pStyle w:val="a6"/>
        <w:numPr>
          <w:ilvl w:val="0"/>
          <w:numId w:val="1"/>
        </w:numPr>
        <w:spacing w:after="0" w:line="240" w:lineRule="auto"/>
        <w:ind w:left="567" w:hanging="283"/>
        <w:jc w:val="both"/>
        <w:rPr>
          <w:rFonts w:ascii="Times New Roman" w:hAnsi="Times New Roman" w:cs="Times New Roman"/>
          <w:sz w:val="28"/>
          <w:szCs w:val="28"/>
        </w:rPr>
      </w:pPr>
      <w:r w:rsidRPr="00DC43FF">
        <w:rPr>
          <w:rFonts w:ascii="Times New Roman" w:hAnsi="Times New Roman" w:cs="Times New Roman"/>
          <w:sz w:val="28"/>
          <w:szCs w:val="28"/>
        </w:rPr>
        <w:t>рівень поінформованості суб’єктів господарювання та/або фізичних осіб з основних положень акта;</w:t>
      </w:r>
    </w:p>
    <w:p w14:paraId="56A2B173" w14:textId="77777777" w:rsidR="00BB3E23" w:rsidRPr="00AF4303" w:rsidRDefault="00BB3E23" w:rsidP="00BB3E23">
      <w:pPr>
        <w:pStyle w:val="a6"/>
        <w:numPr>
          <w:ilvl w:val="0"/>
          <w:numId w:val="1"/>
        </w:numPr>
        <w:spacing w:after="0" w:line="240" w:lineRule="auto"/>
        <w:ind w:left="567" w:hanging="283"/>
        <w:jc w:val="both"/>
        <w:rPr>
          <w:rFonts w:ascii="Times New Roman" w:hAnsi="Times New Roman" w:cs="Times New Roman"/>
          <w:sz w:val="28"/>
          <w:szCs w:val="28"/>
        </w:rPr>
      </w:pPr>
      <w:r w:rsidRPr="00AF4303">
        <w:rPr>
          <w:rFonts w:ascii="Times New Roman" w:hAnsi="Times New Roman" w:cs="Times New Roman"/>
          <w:sz w:val="28"/>
          <w:szCs w:val="28"/>
        </w:rPr>
        <w:t>частка українських товарів та послуг на світовому ринку високотехнологічної продукції;</w:t>
      </w:r>
    </w:p>
    <w:p w14:paraId="3A7E75CC" w14:textId="77777777" w:rsidR="00BB3E23" w:rsidRPr="00AF4303" w:rsidRDefault="00BB3E23" w:rsidP="00BB3E23">
      <w:pPr>
        <w:pStyle w:val="a6"/>
        <w:numPr>
          <w:ilvl w:val="0"/>
          <w:numId w:val="1"/>
        </w:numPr>
        <w:spacing w:after="0" w:line="240" w:lineRule="auto"/>
        <w:ind w:left="567" w:hanging="283"/>
        <w:jc w:val="both"/>
        <w:rPr>
          <w:rFonts w:ascii="Times New Roman" w:hAnsi="Times New Roman" w:cs="Times New Roman"/>
          <w:sz w:val="28"/>
          <w:szCs w:val="28"/>
        </w:rPr>
      </w:pPr>
      <w:r w:rsidRPr="00AF4303">
        <w:rPr>
          <w:rFonts w:ascii="Times New Roman" w:hAnsi="Times New Roman" w:cs="Times New Roman"/>
          <w:sz w:val="28"/>
          <w:szCs w:val="28"/>
        </w:rPr>
        <w:t>кількість переданих для впровадження на промислових підприємствах технологій;</w:t>
      </w:r>
    </w:p>
    <w:p w14:paraId="7FF38479" w14:textId="77777777" w:rsidR="00BB3E23" w:rsidRDefault="00BB3E23" w:rsidP="00BB3E23">
      <w:pPr>
        <w:pStyle w:val="a6"/>
        <w:numPr>
          <w:ilvl w:val="0"/>
          <w:numId w:val="1"/>
        </w:numPr>
        <w:spacing w:after="0" w:line="240" w:lineRule="auto"/>
        <w:ind w:left="567" w:hanging="283"/>
        <w:jc w:val="both"/>
        <w:rPr>
          <w:rFonts w:ascii="Times New Roman" w:hAnsi="Times New Roman" w:cs="Times New Roman"/>
          <w:sz w:val="28"/>
          <w:szCs w:val="28"/>
        </w:rPr>
      </w:pPr>
      <w:r w:rsidRPr="00AF4303">
        <w:rPr>
          <w:rFonts w:ascii="Times New Roman" w:hAnsi="Times New Roman" w:cs="Times New Roman"/>
          <w:sz w:val="28"/>
          <w:szCs w:val="28"/>
        </w:rPr>
        <w:t>відсоток приросту</w:t>
      </w:r>
      <w:r>
        <w:rPr>
          <w:rFonts w:ascii="Times New Roman" w:hAnsi="Times New Roman" w:cs="Times New Roman"/>
          <w:sz w:val="28"/>
          <w:szCs w:val="28"/>
        </w:rPr>
        <w:t xml:space="preserve"> ВВП від інноваційних досягнень;</w:t>
      </w:r>
    </w:p>
    <w:p w14:paraId="2079F7F7" w14:textId="7BDAB0D7" w:rsidR="00BB3E23" w:rsidRPr="00BB3E23" w:rsidRDefault="00BB3E23" w:rsidP="00BB3E23">
      <w:pPr>
        <w:pStyle w:val="a6"/>
        <w:numPr>
          <w:ilvl w:val="0"/>
          <w:numId w:val="1"/>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розмір прибутку бюджетних установ від комерціалізації інтелектуальної власності та результатів наукових досліджень.</w:t>
      </w:r>
    </w:p>
    <w:p w14:paraId="0D7DC6F3" w14:textId="689274A4" w:rsidR="00E706D5" w:rsidRPr="00DC43FF" w:rsidRDefault="00E706D5" w:rsidP="00D97F95">
      <w:pPr>
        <w:pStyle w:val="a6"/>
        <w:spacing w:after="0" w:line="240" w:lineRule="auto"/>
        <w:ind w:left="0" w:firstLine="709"/>
        <w:jc w:val="both"/>
        <w:rPr>
          <w:rFonts w:ascii="Times New Roman" w:hAnsi="Times New Roman" w:cs="Times New Roman"/>
          <w:sz w:val="28"/>
          <w:szCs w:val="28"/>
        </w:rPr>
      </w:pPr>
      <w:r w:rsidRPr="00DC43FF">
        <w:rPr>
          <w:rFonts w:ascii="Times New Roman" w:hAnsi="Times New Roman" w:cs="Times New Roman"/>
          <w:sz w:val="28"/>
          <w:szCs w:val="28"/>
        </w:rPr>
        <w:t>Реалізація</w:t>
      </w:r>
      <w:r w:rsidR="00220378">
        <w:rPr>
          <w:rFonts w:ascii="Times New Roman" w:hAnsi="Times New Roman" w:cs="Times New Roman"/>
          <w:sz w:val="28"/>
          <w:szCs w:val="28"/>
        </w:rPr>
        <w:t xml:space="preserve"> </w:t>
      </w:r>
      <w:r w:rsidR="00D97F95">
        <w:rPr>
          <w:rFonts w:ascii="Times New Roman" w:hAnsi="Times New Roman" w:cs="Times New Roman"/>
          <w:sz w:val="28"/>
          <w:szCs w:val="28"/>
        </w:rPr>
        <w:t>Закону</w:t>
      </w:r>
      <w:r w:rsidRPr="00DC43FF">
        <w:rPr>
          <w:rFonts w:ascii="Times New Roman" w:hAnsi="Times New Roman" w:cs="Times New Roman"/>
          <w:sz w:val="28"/>
          <w:szCs w:val="28"/>
        </w:rPr>
        <w:t xml:space="preserve"> не потребує додаткових матеріальних та інших витрат з боку </w:t>
      </w:r>
      <w:r w:rsidR="00EA5777" w:rsidRPr="00DC43FF">
        <w:rPr>
          <w:rFonts w:ascii="Times New Roman" w:hAnsi="Times New Roman" w:cs="Times New Roman"/>
          <w:sz w:val="28"/>
          <w:szCs w:val="28"/>
        </w:rPr>
        <w:t>суб’єктів господарювання та/або фізичних осіб, на яких поширюватиметься дія акта</w:t>
      </w:r>
      <w:r w:rsidRPr="00DC43FF">
        <w:rPr>
          <w:rFonts w:ascii="Times New Roman" w:hAnsi="Times New Roman" w:cs="Times New Roman"/>
          <w:sz w:val="28"/>
          <w:szCs w:val="28"/>
        </w:rPr>
        <w:t xml:space="preserve">. </w:t>
      </w:r>
    </w:p>
    <w:p w14:paraId="2D461CFD" w14:textId="1B57CB13" w:rsidR="00E706D5" w:rsidRPr="00DC43FF" w:rsidRDefault="00E706D5" w:rsidP="00D97F95">
      <w:pPr>
        <w:ind w:firstLine="709"/>
        <w:contextualSpacing/>
        <w:jc w:val="both"/>
        <w:rPr>
          <w:sz w:val="28"/>
          <w:szCs w:val="28"/>
          <w:lang w:val="uk-UA"/>
        </w:rPr>
      </w:pPr>
      <w:r w:rsidRPr="00DC43FF">
        <w:rPr>
          <w:sz w:val="28"/>
          <w:szCs w:val="28"/>
          <w:lang w:val="uk-UA"/>
        </w:rPr>
        <w:t xml:space="preserve">З метою забезпечення </w:t>
      </w:r>
      <w:r w:rsidR="00C2262A">
        <w:rPr>
          <w:sz w:val="28"/>
          <w:szCs w:val="28"/>
          <w:lang w:val="uk-UA"/>
        </w:rPr>
        <w:t>належного</w:t>
      </w:r>
      <w:r w:rsidRPr="00DC43FF">
        <w:rPr>
          <w:sz w:val="28"/>
          <w:szCs w:val="28"/>
          <w:lang w:val="uk-UA"/>
        </w:rPr>
        <w:t xml:space="preserve"> рівня поінформованості суб’єктів господарювання та/або фізичних осіб щодо основних положень цього акта </w:t>
      </w:r>
      <w:proofErr w:type="spellStart"/>
      <w:r w:rsidR="00ED7485">
        <w:rPr>
          <w:sz w:val="28"/>
          <w:szCs w:val="28"/>
          <w:lang w:val="uk-UA"/>
        </w:rPr>
        <w:t>вні</w:t>
      </w:r>
      <w:proofErr w:type="spellEnd"/>
      <w:r w:rsidR="00ED7485">
        <w:rPr>
          <w:sz w:val="28"/>
          <w:szCs w:val="28"/>
          <w:lang w:val="uk-UA"/>
        </w:rPr>
        <w:t xml:space="preserve"> буде оприлюднений </w:t>
      </w:r>
      <w:r w:rsidRPr="00DC43FF">
        <w:rPr>
          <w:sz w:val="28"/>
          <w:szCs w:val="28"/>
          <w:lang w:val="uk-UA"/>
        </w:rPr>
        <w:t xml:space="preserve"> у встановленому законодавством порядку</w:t>
      </w:r>
      <w:r w:rsidR="00D97F95">
        <w:rPr>
          <w:sz w:val="28"/>
          <w:szCs w:val="28"/>
          <w:lang w:val="uk-UA"/>
        </w:rPr>
        <w:t xml:space="preserve"> на офіційному сайті Верховної Ради України</w:t>
      </w:r>
      <w:r w:rsidRPr="00DC43FF">
        <w:rPr>
          <w:sz w:val="28"/>
          <w:szCs w:val="28"/>
          <w:lang w:val="uk-UA"/>
        </w:rPr>
        <w:t>.</w:t>
      </w:r>
    </w:p>
    <w:p w14:paraId="75D2DF0A" w14:textId="7CFD25BB" w:rsidR="00E706D5" w:rsidRDefault="00E706D5" w:rsidP="00BB3E23">
      <w:pPr>
        <w:ind w:firstLine="709"/>
        <w:jc w:val="both"/>
        <w:rPr>
          <w:sz w:val="28"/>
          <w:szCs w:val="28"/>
          <w:lang w:val="uk-UA"/>
        </w:rPr>
      </w:pPr>
    </w:p>
    <w:p w14:paraId="35C36743" w14:textId="77777777" w:rsidR="00E706D5" w:rsidRPr="00DC43FF" w:rsidRDefault="00E706D5" w:rsidP="00BB3E23">
      <w:pPr>
        <w:ind w:firstLine="709"/>
        <w:jc w:val="both"/>
        <w:rPr>
          <w:b/>
          <w:sz w:val="28"/>
          <w:szCs w:val="28"/>
          <w:lang w:val="uk-UA"/>
        </w:rPr>
      </w:pPr>
      <w:bookmarkStart w:id="1" w:name="_GoBack"/>
      <w:bookmarkEnd w:id="1"/>
      <w:r w:rsidRPr="00DC43FF">
        <w:rPr>
          <w:b/>
          <w:sz w:val="28"/>
          <w:szCs w:val="28"/>
          <w:lang w:val="uk-UA"/>
        </w:rPr>
        <w:t xml:space="preserve">IX. Визначення заходів, за допомогою яких здійснюватиметься відстеження результативності дії регуляторного акта </w:t>
      </w:r>
    </w:p>
    <w:p w14:paraId="2A62ED01" w14:textId="77777777" w:rsidR="00080996" w:rsidRPr="00DC43FF" w:rsidRDefault="00080996" w:rsidP="00BB3E23">
      <w:pPr>
        <w:ind w:firstLine="709"/>
        <w:jc w:val="both"/>
        <w:rPr>
          <w:sz w:val="28"/>
          <w:szCs w:val="28"/>
          <w:shd w:val="clear" w:color="auto" w:fill="FFFFFF"/>
          <w:lang w:val="uk-UA"/>
        </w:rPr>
      </w:pPr>
      <w:r w:rsidRPr="00DC43FF">
        <w:rPr>
          <w:sz w:val="28"/>
          <w:szCs w:val="28"/>
          <w:shd w:val="clear" w:color="auto" w:fill="FFFFFF"/>
          <w:lang w:val="uk-UA"/>
        </w:rPr>
        <w:t xml:space="preserve">Базове відстеження результативності вищезазначеного регуляторного акта буде здійснюватися до кінця календарного року з моменту набрання чинності. </w:t>
      </w:r>
    </w:p>
    <w:p w14:paraId="302B190E" w14:textId="77777777" w:rsidR="00080996" w:rsidRPr="00DC43FF" w:rsidRDefault="00080996" w:rsidP="00BB3E23">
      <w:pPr>
        <w:ind w:firstLine="709"/>
        <w:jc w:val="both"/>
        <w:rPr>
          <w:sz w:val="28"/>
          <w:szCs w:val="28"/>
          <w:shd w:val="clear" w:color="auto" w:fill="FFFFFF"/>
          <w:lang w:val="uk-UA"/>
        </w:rPr>
      </w:pPr>
      <w:r w:rsidRPr="00DC43FF">
        <w:rPr>
          <w:sz w:val="28"/>
          <w:szCs w:val="28"/>
          <w:shd w:val="clear" w:color="auto" w:fill="FFFFFF"/>
          <w:lang w:val="uk-UA"/>
        </w:rPr>
        <w:t xml:space="preserve">Повторне відстеження планується здійснити через рік після набрання чинності регуляторного акта, в результаті якого відбудеться порівняння показників базового та повторного відстеження. </w:t>
      </w:r>
    </w:p>
    <w:p w14:paraId="006CF1D3" w14:textId="21CDBF26" w:rsidR="00080996" w:rsidRPr="00DC43FF" w:rsidRDefault="00080996" w:rsidP="00BB3E23">
      <w:pPr>
        <w:ind w:firstLine="709"/>
        <w:jc w:val="both"/>
        <w:rPr>
          <w:sz w:val="28"/>
          <w:szCs w:val="28"/>
          <w:shd w:val="clear" w:color="auto" w:fill="FFFFFF"/>
          <w:lang w:val="uk-UA"/>
        </w:rPr>
      </w:pPr>
      <w:r w:rsidRPr="00DC43FF">
        <w:rPr>
          <w:sz w:val="28"/>
          <w:szCs w:val="28"/>
          <w:shd w:val="clear" w:color="auto" w:fill="FFFFFF"/>
          <w:lang w:val="uk-UA"/>
        </w:rPr>
        <w:t xml:space="preserve">Періодичне відстеження здійснюватиметься раз на три роки, починаючи з дня виконання заходів </w:t>
      </w:r>
      <w:r w:rsidR="005660BE">
        <w:rPr>
          <w:sz w:val="28"/>
          <w:szCs w:val="28"/>
          <w:shd w:val="clear" w:color="auto" w:fill="FFFFFF"/>
          <w:lang w:val="uk-UA"/>
        </w:rPr>
        <w:t>і</w:t>
      </w:r>
      <w:r w:rsidRPr="00DC43FF">
        <w:rPr>
          <w:sz w:val="28"/>
          <w:szCs w:val="28"/>
          <w:shd w:val="clear" w:color="auto" w:fill="FFFFFF"/>
          <w:lang w:val="uk-UA"/>
        </w:rPr>
        <w:t xml:space="preserve">з повторного відстеження. </w:t>
      </w:r>
    </w:p>
    <w:p w14:paraId="6E85E6EB" w14:textId="77777777" w:rsidR="00080996" w:rsidRPr="00DC43FF" w:rsidRDefault="00080996" w:rsidP="00BB3E23">
      <w:pPr>
        <w:ind w:firstLine="709"/>
        <w:jc w:val="both"/>
        <w:rPr>
          <w:sz w:val="28"/>
          <w:szCs w:val="28"/>
          <w:shd w:val="clear" w:color="auto" w:fill="FFFFFF"/>
          <w:lang w:val="uk-UA"/>
        </w:rPr>
      </w:pPr>
      <w:r w:rsidRPr="00DC43FF">
        <w:rPr>
          <w:sz w:val="28"/>
          <w:szCs w:val="28"/>
          <w:shd w:val="clear" w:color="auto" w:fill="FFFFFF"/>
          <w:lang w:val="uk-UA"/>
        </w:rPr>
        <w:lastRenderedPageBreak/>
        <w:t>Метод проведення відстеження результативності: соціологічний та статистичний.</w:t>
      </w:r>
    </w:p>
    <w:p w14:paraId="21F8B937" w14:textId="77777777" w:rsidR="00080996" w:rsidRPr="00DC43FF" w:rsidRDefault="00080996" w:rsidP="00BB3E23">
      <w:pPr>
        <w:ind w:firstLine="709"/>
        <w:jc w:val="both"/>
        <w:rPr>
          <w:sz w:val="28"/>
          <w:szCs w:val="28"/>
          <w:shd w:val="clear" w:color="auto" w:fill="FFFFFF"/>
          <w:lang w:val="uk-UA"/>
        </w:rPr>
      </w:pPr>
      <w:r w:rsidRPr="00DC43FF">
        <w:rPr>
          <w:sz w:val="28"/>
          <w:szCs w:val="28"/>
          <w:shd w:val="clear" w:color="auto" w:fill="FFFFFF"/>
          <w:lang w:val="uk-UA"/>
        </w:rPr>
        <w:t xml:space="preserve">Відстеження результативності буде здійснюватися за допомогою статистичних даних, наукових досліджень та опитування. </w:t>
      </w:r>
    </w:p>
    <w:p w14:paraId="5DE62AF3" w14:textId="2CEA9E50" w:rsidR="003E17C6" w:rsidRPr="00DC43FF" w:rsidRDefault="00080996" w:rsidP="00BB3E23">
      <w:pPr>
        <w:ind w:firstLine="709"/>
        <w:jc w:val="both"/>
        <w:rPr>
          <w:sz w:val="28"/>
          <w:szCs w:val="28"/>
          <w:shd w:val="clear" w:color="auto" w:fill="FFFFFF"/>
          <w:lang w:val="uk-UA"/>
        </w:rPr>
      </w:pPr>
      <w:r w:rsidRPr="00DC43FF">
        <w:rPr>
          <w:sz w:val="28"/>
          <w:szCs w:val="28"/>
          <w:shd w:val="clear" w:color="auto" w:fill="FFFFFF"/>
          <w:lang w:val="uk-UA"/>
        </w:rPr>
        <w:t xml:space="preserve">Цільові групи осіб, що обиратимуться для участі у відповідному опитуванні – ключові </w:t>
      </w:r>
      <w:proofErr w:type="spellStart"/>
      <w:r w:rsidRPr="00DC43FF">
        <w:rPr>
          <w:sz w:val="28"/>
          <w:szCs w:val="28"/>
          <w:shd w:val="clear" w:color="auto" w:fill="FFFFFF"/>
          <w:lang w:val="uk-UA"/>
        </w:rPr>
        <w:t>стейкхолдери</w:t>
      </w:r>
      <w:proofErr w:type="spellEnd"/>
      <w:r w:rsidR="005660BE">
        <w:rPr>
          <w:sz w:val="28"/>
          <w:szCs w:val="28"/>
          <w:shd w:val="clear" w:color="auto" w:fill="FFFFFF"/>
          <w:lang w:val="uk-UA"/>
        </w:rPr>
        <w:t>, зокрема, ЗВО, НУ</w:t>
      </w:r>
      <w:r w:rsidRPr="00DC43FF">
        <w:rPr>
          <w:sz w:val="28"/>
          <w:szCs w:val="28"/>
          <w:shd w:val="clear" w:color="auto" w:fill="FFFFFF"/>
          <w:lang w:val="uk-UA"/>
        </w:rPr>
        <w:t>,</w:t>
      </w:r>
      <w:r w:rsidR="00CE0810" w:rsidRPr="00DC43FF">
        <w:rPr>
          <w:sz w:val="28"/>
          <w:szCs w:val="28"/>
          <w:shd w:val="clear" w:color="auto" w:fill="FFFFFF"/>
          <w:lang w:val="uk-UA"/>
        </w:rPr>
        <w:t xml:space="preserve"> </w:t>
      </w:r>
      <w:r w:rsidR="00D97F95">
        <w:rPr>
          <w:sz w:val="28"/>
          <w:szCs w:val="28"/>
          <w:shd w:val="clear" w:color="auto" w:fill="FFFFFF"/>
          <w:lang w:val="uk-UA"/>
        </w:rPr>
        <w:t xml:space="preserve">наукові парки, </w:t>
      </w:r>
      <w:r w:rsidR="00BB3E23">
        <w:rPr>
          <w:sz w:val="28"/>
          <w:szCs w:val="28"/>
          <w:shd w:val="clear" w:color="auto" w:fill="FFFFFF"/>
          <w:lang w:val="uk-UA"/>
        </w:rPr>
        <w:t xml:space="preserve"> наукові працівники, інвестори,</w:t>
      </w:r>
      <w:r w:rsidR="00BB3E23" w:rsidRPr="00BB3E23">
        <w:rPr>
          <w:sz w:val="28"/>
          <w:szCs w:val="28"/>
          <w:lang w:val="uk-UA"/>
        </w:rPr>
        <w:t xml:space="preserve"> </w:t>
      </w:r>
      <w:r w:rsidR="00BB3E23" w:rsidRPr="00BB3E23">
        <w:rPr>
          <w:sz w:val="28"/>
          <w:szCs w:val="28"/>
          <w:shd w:val="clear" w:color="auto" w:fill="FFFFFF"/>
          <w:lang w:val="uk-UA"/>
        </w:rPr>
        <w:t xml:space="preserve">що реалізують </w:t>
      </w:r>
      <w:proofErr w:type="spellStart"/>
      <w:r w:rsidR="00BB3E23" w:rsidRPr="00BB3E23">
        <w:rPr>
          <w:sz w:val="28"/>
          <w:szCs w:val="28"/>
          <w:shd w:val="clear" w:color="auto" w:fill="FFFFFF"/>
          <w:lang w:val="uk-UA"/>
        </w:rPr>
        <w:t>проєкти</w:t>
      </w:r>
      <w:proofErr w:type="spellEnd"/>
      <w:r w:rsidR="00BB3E23" w:rsidRPr="00BB3E23">
        <w:rPr>
          <w:sz w:val="28"/>
          <w:szCs w:val="28"/>
          <w:shd w:val="clear" w:color="auto" w:fill="FFFFFF"/>
          <w:lang w:val="uk-UA"/>
        </w:rPr>
        <w:t xml:space="preserve"> зі створення інноваційної продукці</w:t>
      </w:r>
      <w:r w:rsidR="005660BE">
        <w:rPr>
          <w:sz w:val="28"/>
          <w:szCs w:val="28"/>
          <w:shd w:val="clear" w:color="auto" w:fill="FFFFFF"/>
          <w:lang w:val="uk-UA"/>
        </w:rPr>
        <w:t>ї спільно з НУ та ЗВО</w:t>
      </w:r>
      <w:r w:rsidRPr="00DC43FF">
        <w:rPr>
          <w:sz w:val="28"/>
          <w:szCs w:val="28"/>
          <w:shd w:val="clear" w:color="auto" w:fill="FFFFFF"/>
          <w:lang w:val="uk-UA"/>
        </w:rPr>
        <w:t>.</w:t>
      </w:r>
      <w:r w:rsidR="00E706D5" w:rsidRPr="00DC43FF">
        <w:rPr>
          <w:color w:val="000000" w:themeColor="text1"/>
          <w:sz w:val="28"/>
          <w:szCs w:val="28"/>
          <w:lang w:val="uk-UA"/>
        </w:rPr>
        <w:t xml:space="preserve"> </w:t>
      </w:r>
    </w:p>
    <w:p w14:paraId="620AA06A" w14:textId="77777777" w:rsidR="00E044BD" w:rsidRPr="00DC43FF" w:rsidRDefault="00E044BD" w:rsidP="00E044BD">
      <w:pPr>
        <w:ind w:firstLine="709"/>
        <w:jc w:val="both"/>
        <w:rPr>
          <w:sz w:val="28"/>
          <w:szCs w:val="28"/>
          <w:shd w:val="clear" w:color="auto" w:fill="FFFFFF"/>
          <w:lang w:val="uk-UA"/>
        </w:rPr>
      </w:pPr>
    </w:p>
    <w:p w14:paraId="28D33729" w14:textId="77777777" w:rsidR="00000164" w:rsidRDefault="00000164" w:rsidP="00E706D5">
      <w:pPr>
        <w:jc w:val="both"/>
        <w:rPr>
          <w:sz w:val="28"/>
          <w:szCs w:val="28"/>
          <w:lang w:val="uk-UA"/>
        </w:rPr>
      </w:pPr>
    </w:p>
    <w:p w14:paraId="6634C2E2" w14:textId="08A7CF95" w:rsidR="00E706D5" w:rsidRPr="00DC43FF" w:rsidRDefault="00E706D5" w:rsidP="00E706D5">
      <w:pPr>
        <w:jc w:val="both"/>
        <w:rPr>
          <w:sz w:val="28"/>
          <w:szCs w:val="28"/>
          <w:lang w:val="uk-UA"/>
        </w:rPr>
      </w:pPr>
      <w:r w:rsidRPr="00DC43FF">
        <w:rPr>
          <w:sz w:val="28"/>
          <w:szCs w:val="28"/>
          <w:lang w:val="uk-UA"/>
        </w:rPr>
        <w:t>Міні</w:t>
      </w:r>
      <w:r w:rsidR="00782C13">
        <w:rPr>
          <w:sz w:val="28"/>
          <w:szCs w:val="28"/>
          <w:lang w:val="uk-UA"/>
        </w:rPr>
        <w:t xml:space="preserve">стр освіти і науки України </w:t>
      </w:r>
      <w:r w:rsidR="00782C13">
        <w:rPr>
          <w:sz w:val="28"/>
          <w:szCs w:val="28"/>
          <w:lang w:val="uk-UA"/>
        </w:rPr>
        <w:tab/>
      </w:r>
      <w:r w:rsidR="00782C13">
        <w:rPr>
          <w:sz w:val="28"/>
          <w:szCs w:val="28"/>
          <w:lang w:val="uk-UA"/>
        </w:rPr>
        <w:tab/>
      </w:r>
      <w:r w:rsidR="00000164">
        <w:rPr>
          <w:sz w:val="28"/>
          <w:szCs w:val="28"/>
          <w:lang w:val="uk-UA"/>
        </w:rPr>
        <w:tab/>
      </w:r>
      <w:r w:rsidR="00000164">
        <w:rPr>
          <w:sz w:val="28"/>
          <w:szCs w:val="28"/>
          <w:lang w:val="uk-UA"/>
        </w:rPr>
        <w:tab/>
      </w:r>
      <w:r w:rsidR="00000164">
        <w:rPr>
          <w:sz w:val="28"/>
          <w:szCs w:val="28"/>
          <w:lang w:val="uk-UA"/>
        </w:rPr>
        <w:tab/>
        <w:t xml:space="preserve">     </w:t>
      </w:r>
      <w:r w:rsidR="00782C13">
        <w:rPr>
          <w:sz w:val="28"/>
          <w:szCs w:val="28"/>
          <w:lang w:val="uk-UA"/>
        </w:rPr>
        <w:t xml:space="preserve"> Ганна НОВОСАД</w:t>
      </w:r>
    </w:p>
    <w:p w14:paraId="11254127" w14:textId="77777777" w:rsidR="00E706D5" w:rsidRPr="00DC43FF" w:rsidRDefault="00E706D5" w:rsidP="00E706D5">
      <w:pPr>
        <w:jc w:val="both"/>
        <w:rPr>
          <w:sz w:val="28"/>
          <w:szCs w:val="28"/>
          <w:lang w:val="uk-UA"/>
        </w:rPr>
      </w:pPr>
    </w:p>
    <w:p w14:paraId="5D4141F8" w14:textId="77777777" w:rsidR="009A6B81" w:rsidRPr="00DC43FF" w:rsidRDefault="009A6B81" w:rsidP="00E706D5">
      <w:pPr>
        <w:jc w:val="both"/>
        <w:rPr>
          <w:sz w:val="28"/>
          <w:szCs w:val="28"/>
          <w:lang w:val="uk-UA"/>
        </w:rPr>
      </w:pPr>
    </w:p>
    <w:p w14:paraId="2B8CA7E7" w14:textId="342BBBAE" w:rsidR="00E706D5" w:rsidRPr="00DC43FF" w:rsidRDefault="00E706D5" w:rsidP="00E706D5">
      <w:pPr>
        <w:jc w:val="both"/>
        <w:rPr>
          <w:sz w:val="28"/>
          <w:szCs w:val="28"/>
          <w:lang w:val="uk-UA"/>
        </w:rPr>
      </w:pPr>
      <w:r w:rsidRPr="00DC43FF">
        <w:rPr>
          <w:sz w:val="28"/>
          <w:szCs w:val="28"/>
          <w:lang w:val="uk-UA"/>
        </w:rPr>
        <w:t>«_</w:t>
      </w:r>
      <w:r w:rsidR="001072B4">
        <w:rPr>
          <w:sz w:val="28"/>
          <w:szCs w:val="28"/>
          <w:lang w:val="uk-UA"/>
        </w:rPr>
        <w:t>__</w:t>
      </w:r>
      <w:r w:rsidRPr="00DC43FF">
        <w:rPr>
          <w:sz w:val="28"/>
          <w:szCs w:val="28"/>
          <w:lang w:val="uk-UA"/>
        </w:rPr>
        <w:t xml:space="preserve">» ___________ </w:t>
      </w:r>
      <w:r w:rsidR="00190489" w:rsidRPr="00DC43FF">
        <w:rPr>
          <w:sz w:val="28"/>
          <w:szCs w:val="28"/>
          <w:lang w:val="uk-UA"/>
        </w:rPr>
        <w:t>2019</w:t>
      </w:r>
      <w:r w:rsidRPr="00DC43FF">
        <w:rPr>
          <w:sz w:val="28"/>
          <w:szCs w:val="28"/>
          <w:lang w:val="uk-UA"/>
        </w:rPr>
        <w:t xml:space="preserve"> року</w:t>
      </w:r>
    </w:p>
    <w:p w14:paraId="4E121678" w14:textId="57E859E3" w:rsidR="008D588F" w:rsidRPr="00DC43FF" w:rsidRDefault="008D588F" w:rsidP="001072B4">
      <w:pPr>
        <w:jc w:val="center"/>
        <w:rPr>
          <w:sz w:val="24"/>
          <w:szCs w:val="24"/>
          <w:lang w:val="uk-UA"/>
        </w:rPr>
      </w:pPr>
    </w:p>
    <w:p w14:paraId="26F4D35C" w14:textId="77777777" w:rsidR="008D588F" w:rsidRPr="00DC43FF" w:rsidRDefault="008D588F" w:rsidP="00E044BD">
      <w:pPr>
        <w:jc w:val="right"/>
        <w:rPr>
          <w:sz w:val="24"/>
          <w:szCs w:val="24"/>
          <w:lang w:val="uk-UA"/>
        </w:rPr>
      </w:pPr>
    </w:p>
    <w:p w14:paraId="195D3B21" w14:textId="77777777" w:rsidR="008D588F" w:rsidRPr="00DC43FF" w:rsidRDefault="008D588F" w:rsidP="00E044BD">
      <w:pPr>
        <w:jc w:val="right"/>
        <w:rPr>
          <w:sz w:val="24"/>
          <w:szCs w:val="24"/>
          <w:lang w:val="uk-UA"/>
        </w:rPr>
      </w:pPr>
    </w:p>
    <w:p w14:paraId="28B21823" w14:textId="77777777" w:rsidR="006C7064" w:rsidRPr="00DC43FF" w:rsidRDefault="006C7064" w:rsidP="00E044BD">
      <w:pPr>
        <w:jc w:val="right"/>
        <w:rPr>
          <w:sz w:val="24"/>
          <w:szCs w:val="24"/>
          <w:lang w:val="uk-UA"/>
        </w:rPr>
      </w:pPr>
    </w:p>
    <w:p w14:paraId="5354C491" w14:textId="77777777" w:rsidR="006C7064" w:rsidRPr="00DC43FF" w:rsidRDefault="006C7064" w:rsidP="00E044BD">
      <w:pPr>
        <w:jc w:val="right"/>
        <w:rPr>
          <w:sz w:val="24"/>
          <w:szCs w:val="24"/>
          <w:lang w:val="uk-UA"/>
        </w:rPr>
      </w:pPr>
    </w:p>
    <w:p w14:paraId="371C1E02" w14:textId="7EF7E92B" w:rsidR="006C7064" w:rsidRPr="00DC43FF" w:rsidRDefault="006C7064" w:rsidP="00E044BD">
      <w:pPr>
        <w:jc w:val="right"/>
        <w:rPr>
          <w:sz w:val="24"/>
          <w:szCs w:val="24"/>
          <w:lang w:val="uk-UA"/>
        </w:rPr>
      </w:pPr>
    </w:p>
    <w:p w14:paraId="4C3D883A" w14:textId="04362CCE" w:rsidR="00AC4011" w:rsidRPr="00DC43FF" w:rsidRDefault="00AC4011" w:rsidP="00000164">
      <w:pPr>
        <w:rPr>
          <w:sz w:val="24"/>
          <w:szCs w:val="24"/>
          <w:lang w:val="uk-UA"/>
        </w:rPr>
      </w:pPr>
    </w:p>
    <w:sectPr w:rsidR="00AC4011" w:rsidRPr="00DC43FF" w:rsidSect="003102F2">
      <w:headerReference w:type="default" r:id="rId8"/>
      <w:pgSz w:w="11906" w:h="16838"/>
      <w:pgMar w:top="709" w:right="850"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F05A5" w14:textId="77777777" w:rsidR="008D46FB" w:rsidRDefault="008D46FB" w:rsidP="0018158B">
      <w:r>
        <w:separator/>
      </w:r>
    </w:p>
  </w:endnote>
  <w:endnote w:type="continuationSeparator" w:id="0">
    <w:p w14:paraId="13024B50" w14:textId="77777777" w:rsidR="008D46FB" w:rsidRDefault="008D46FB" w:rsidP="0018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416B0" w14:textId="77777777" w:rsidR="008D46FB" w:rsidRDefault="008D46FB" w:rsidP="0018158B">
      <w:r>
        <w:separator/>
      </w:r>
    </w:p>
  </w:footnote>
  <w:footnote w:type="continuationSeparator" w:id="0">
    <w:p w14:paraId="0031B7DB" w14:textId="77777777" w:rsidR="008D46FB" w:rsidRDefault="008D46FB" w:rsidP="0018158B">
      <w:r>
        <w:continuationSeparator/>
      </w:r>
    </w:p>
  </w:footnote>
  <w:footnote w:id="1">
    <w:p w14:paraId="0EA3420A" w14:textId="5484A0AE" w:rsidR="006824EF" w:rsidRPr="001C0EA0" w:rsidRDefault="006824EF" w:rsidP="00EB7528">
      <w:pPr>
        <w:pStyle w:val="af6"/>
        <w:jc w:val="both"/>
        <w:rPr>
          <w:lang w:val="uk-UA"/>
        </w:rPr>
      </w:pPr>
      <w:r>
        <w:rPr>
          <w:rStyle w:val="af8"/>
        </w:rPr>
        <w:footnoteRef/>
      </w:r>
      <w:r>
        <w:t xml:space="preserve"> </w:t>
      </w:r>
      <w:r>
        <w:rPr>
          <w:lang w:val="uk-UA"/>
        </w:rPr>
        <w:t xml:space="preserve">Пошук </w:t>
      </w:r>
      <w:r w:rsidRPr="0050253C">
        <w:rPr>
          <w:lang w:val="uk-UA"/>
        </w:rPr>
        <w:t>фінансової підтримки на функціонування інноваційної інфраструктури</w:t>
      </w:r>
      <w:r>
        <w:rPr>
          <w:lang w:val="uk-UA"/>
        </w:rPr>
        <w:t xml:space="preserve"> та підготовка відповіді працівником МОН </w:t>
      </w:r>
      <w:r w:rsidRPr="0050253C">
        <w:rPr>
          <w:lang w:val="uk-UA"/>
        </w:rPr>
        <w:t xml:space="preserve">займає близько </w:t>
      </w:r>
      <w:r>
        <w:rPr>
          <w:lang w:val="uk-UA"/>
        </w:rPr>
        <w:t>30</w:t>
      </w:r>
      <w:r w:rsidRPr="0050253C">
        <w:rPr>
          <w:lang w:val="uk-UA"/>
        </w:rPr>
        <w:t xml:space="preserve"> год</w:t>
      </w:r>
      <w:r>
        <w:rPr>
          <w:lang w:val="uk-UA"/>
        </w:rPr>
        <w:t xml:space="preserve"> на місяць</w:t>
      </w:r>
      <w:r w:rsidRPr="00A53264">
        <w:rPr>
          <w:lang w:val="uk-UA"/>
        </w:rPr>
        <w:t xml:space="preserve"> (</w:t>
      </w:r>
      <w:r>
        <w:rPr>
          <w:lang w:val="uk-UA"/>
        </w:rPr>
        <w:t xml:space="preserve">зустріч із заявником, </w:t>
      </w:r>
      <w:r w:rsidRPr="00A53264">
        <w:rPr>
          <w:lang w:val="uk-UA"/>
        </w:rPr>
        <w:t xml:space="preserve">проведення перемовин з міжнародними партнерами-донорами та вітчизняними суб’єктами господарювання щодо надання фінансової підтримки для розвитку інноваційної інфраструктури на базі визначеного ЗВО або НУ – </w:t>
      </w:r>
      <w:r>
        <w:rPr>
          <w:lang w:val="uk-UA"/>
        </w:rPr>
        <w:t>1</w:t>
      </w:r>
      <w:r w:rsidRPr="00A53264">
        <w:rPr>
          <w:lang w:val="uk-UA"/>
        </w:rPr>
        <w:t xml:space="preserve">8 год., у разі запиту на додаткову інформацію щодо майбутніх витрат, розробки та уточнення кошторису, проведення додаткових консультацій зі </w:t>
      </w:r>
      <w:proofErr w:type="spellStart"/>
      <w:r w:rsidRPr="00A53264">
        <w:rPr>
          <w:lang w:val="uk-UA"/>
        </w:rPr>
        <w:t>стейкхолдерами</w:t>
      </w:r>
      <w:proofErr w:type="spellEnd"/>
      <w:r w:rsidRPr="00A53264">
        <w:rPr>
          <w:lang w:val="uk-UA"/>
        </w:rPr>
        <w:t xml:space="preserve"> тощо, строк підготовки відповіді заявнику збільшується щонайменше на 12 год.).</w:t>
      </w:r>
      <w:r w:rsidRPr="0050253C">
        <w:rPr>
          <w:lang w:val="uk-UA"/>
        </w:rPr>
        <w:t xml:space="preserve"> Відправлення документів поштовим зв’язком – 2 год.,</w:t>
      </w:r>
      <w:r w:rsidRPr="0050253C">
        <w:t xml:space="preserve"> </w:t>
      </w:r>
      <w:r>
        <w:rPr>
          <w:lang w:val="uk-UA"/>
        </w:rPr>
        <w:t>н</w:t>
      </w:r>
      <w:r w:rsidRPr="0050253C">
        <w:rPr>
          <w:lang w:val="uk-UA"/>
        </w:rPr>
        <w:t>адсилання документів поштовим зв’язком – 7 днів (56 год.).</w:t>
      </w:r>
      <w:r>
        <w:rPr>
          <w:lang w:val="uk-UA"/>
        </w:rPr>
        <w:t xml:space="preserve"> </w:t>
      </w:r>
      <w:r w:rsidRPr="0050253C">
        <w:rPr>
          <w:lang w:val="uk-UA"/>
        </w:rPr>
        <w:t>Перевірка документів співробітником МОН –</w:t>
      </w:r>
      <w:r w:rsidR="00A560F1">
        <w:rPr>
          <w:lang w:val="uk-UA"/>
        </w:rPr>
        <w:t xml:space="preserve"> 1,5 год</w:t>
      </w:r>
      <w:r w:rsidRPr="0050253C">
        <w:rPr>
          <w:lang w:val="uk-UA"/>
        </w:rPr>
        <w:t xml:space="preserve">. </w:t>
      </w:r>
      <w:r w:rsidRPr="00617CC8">
        <w:rPr>
          <w:lang w:val="uk-UA"/>
        </w:rPr>
        <w:t xml:space="preserve">Підготовка матеріалів та організація зустрічі </w:t>
      </w:r>
      <w:r w:rsidR="00617CC8" w:rsidRPr="00617CC8">
        <w:rPr>
          <w:lang w:val="uk-UA"/>
        </w:rPr>
        <w:t xml:space="preserve">представником МОН </w:t>
      </w:r>
      <w:r w:rsidRPr="00617CC8">
        <w:rPr>
          <w:lang w:val="uk-UA"/>
        </w:rPr>
        <w:t xml:space="preserve">з потенційними інвесторами – </w:t>
      </w:r>
      <w:r w:rsidR="00A560F1" w:rsidRPr="00617CC8">
        <w:rPr>
          <w:lang w:val="uk-UA"/>
        </w:rPr>
        <w:t>5</w:t>
      </w:r>
      <w:r w:rsidRPr="00617CC8">
        <w:rPr>
          <w:lang w:val="uk-UA"/>
        </w:rPr>
        <w:t xml:space="preserve"> </w:t>
      </w:r>
      <w:r w:rsidR="00A560F1" w:rsidRPr="00617CC8">
        <w:rPr>
          <w:lang w:val="uk-UA"/>
        </w:rPr>
        <w:t>год</w:t>
      </w:r>
      <w:r w:rsidRPr="00617CC8">
        <w:rPr>
          <w:lang w:val="uk-UA"/>
        </w:rPr>
        <w:t xml:space="preserve">. Підготовка заявником додаткових документів та розрахунків для потенційних інвесторів – 12 днів (288 год.). Повторне відправлення поштовим зв’язком – 2 год. Надсилання  повторно документів поштовим зв’язком – 7 днів (56 год.). Повторна перевірка документів працівником МОН – </w:t>
      </w:r>
      <w:r w:rsidR="00A560F1" w:rsidRPr="00617CC8">
        <w:rPr>
          <w:lang w:val="uk-UA"/>
        </w:rPr>
        <w:t>1,5 год</w:t>
      </w:r>
      <w:r w:rsidRPr="00617CC8">
        <w:rPr>
          <w:lang w:val="uk-UA"/>
        </w:rPr>
        <w:t>. Прийняття рішення про фінансування – 1 год. Повернення погоджених документів заявникові – 1 год. Надсилання офіційної відповіді заявнику поштовим зв’язком – 7 днів (56 год.).</w:t>
      </w:r>
      <w:r w:rsidR="00A560F1">
        <w:rPr>
          <w:lang w:val="uk-UA"/>
        </w:rPr>
        <w:t xml:space="preserve"> Загальні витрати часу – </w:t>
      </w:r>
      <w:r w:rsidR="00617CC8">
        <w:rPr>
          <w:lang w:val="uk-UA"/>
        </w:rPr>
        <w:t>490</w:t>
      </w:r>
      <w:r w:rsidRPr="0050253C">
        <w:rPr>
          <w:lang w:val="uk-UA"/>
        </w:rPr>
        <w:t xml:space="preserve"> год., з них заявник витрачає – </w:t>
      </w:r>
      <w:r w:rsidR="00617CC8">
        <w:rPr>
          <w:lang w:val="uk-UA"/>
        </w:rPr>
        <w:t>21,5</w:t>
      </w:r>
      <w:r w:rsidRPr="0050253C">
        <w:rPr>
          <w:lang w:val="uk-UA"/>
        </w:rPr>
        <w:t xml:space="preserve"> днів (</w:t>
      </w:r>
      <w:r w:rsidR="00617CC8">
        <w:rPr>
          <w:lang w:val="uk-UA"/>
        </w:rPr>
        <w:t>172</w:t>
      </w:r>
      <w:r w:rsidRPr="0050253C">
        <w:rPr>
          <w:lang w:val="uk-UA"/>
        </w:rPr>
        <w:t xml:space="preserve"> год.) на відправлення + </w:t>
      </w:r>
      <w:r w:rsidR="00617CC8">
        <w:rPr>
          <w:lang w:val="uk-UA"/>
        </w:rPr>
        <w:t>288 год</w:t>
      </w:r>
      <w:r w:rsidRPr="0050253C">
        <w:rPr>
          <w:lang w:val="uk-UA"/>
        </w:rPr>
        <w:t xml:space="preserve">. на підготовку та доопрацювання (у загальному </w:t>
      </w:r>
      <w:r w:rsidR="00617CC8" w:rsidRPr="00C06FFE">
        <w:rPr>
          <w:b/>
          <w:lang w:val="uk-UA"/>
        </w:rPr>
        <w:t>460 год</w:t>
      </w:r>
      <w:r w:rsidRPr="00C06FFE">
        <w:rPr>
          <w:lang w:val="uk-UA"/>
        </w:rPr>
        <w:t xml:space="preserve">); </w:t>
      </w:r>
      <w:r w:rsidRPr="0050253C">
        <w:rPr>
          <w:lang w:val="uk-UA"/>
        </w:rPr>
        <w:t xml:space="preserve">МОН – </w:t>
      </w:r>
      <w:r w:rsidR="00617CC8">
        <w:rPr>
          <w:lang w:val="uk-UA"/>
        </w:rPr>
        <w:t>10</w:t>
      </w:r>
      <w:r w:rsidRPr="0050253C">
        <w:rPr>
          <w:lang w:val="uk-UA"/>
        </w:rPr>
        <w:t xml:space="preserve"> год.  </w:t>
      </w:r>
      <w:r w:rsidRPr="00617CC8">
        <w:rPr>
          <w:lang w:val="uk-UA"/>
        </w:rPr>
        <w:t xml:space="preserve">Крім того, у місяць прогнозовано може надходити 1 звернення до МОН, на розгляд якого витрачатиметься  приблизно </w:t>
      </w:r>
      <w:r w:rsidR="00A560F1" w:rsidRPr="00617CC8">
        <w:rPr>
          <w:lang w:val="uk-UA"/>
        </w:rPr>
        <w:t>8 </w:t>
      </w:r>
      <w:r w:rsidRPr="00617CC8">
        <w:rPr>
          <w:lang w:val="uk-UA"/>
        </w:rPr>
        <w:t xml:space="preserve">год. На узгодження відповіді по ньому та відправлення адресатові витрачається ще </w:t>
      </w:r>
      <w:r w:rsidR="00A560F1" w:rsidRPr="00617CC8">
        <w:rPr>
          <w:lang w:val="uk-UA"/>
        </w:rPr>
        <w:t>12</w:t>
      </w:r>
      <w:r w:rsidRPr="00617CC8">
        <w:rPr>
          <w:lang w:val="uk-UA"/>
        </w:rPr>
        <w:t xml:space="preserve"> год., тобто у сумі щомісячно витрачатиметься </w:t>
      </w:r>
      <w:r w:rsidR="00A560F1" w:rsidRPr="00617CC8">
        <w:rPr>
          <w:lang w:val="uk-UA"/>
        </w:rPr>
        <w:t>20 </w:t>
      </w:r>
      <w:r w:rsidRPr="00617CC8">
        <w:rPr>
          <w:lang w:val="uk-UA"/>
        </w:rPr>
        <w:t>год. У загальному на розгляд звернень МОН витрачає 30 год. у місяць.</w:t>
      </w:r>
      <w:r w:rsidRPr="0050253C">
        <w:rPr>
          <w:lang w:val="uk-UA"/>
        </w:rPr>
        <w:t xml:space="preserve"> </w:t>
      </w:r>
      <w:r w:rsidRPr="009E477A">
        <w:rPr>
          <w:lang w:val="uk-UA"/>
        </w:rPr>
        <w:t xml:space="preserve">Витрати коштів: Відповідно до постанови Кабінету Міністрів України від 30 серпня 2002 р. № 1298 (із внесеними змінами  і доповненнями), наказу МОН України від 26 вересня 2005 р. № 557 (із внесеними змінами  і доповненнями), посадовий оклад спеціаліста становить 4173 грн.  Робочий тиждень – не більше 40 год., відповідно у місяць – не більше 160 год.  Отже, вартість 1 год. становить приблизно 26 грн. (4173/160), відповідно у місяць – 26 грн. х </w:t>
      </w:r>
      <w:r>
        <w:rPr>
          <w:lang w:val="uk-UA"/>
        </w:rPr>
        <w:t>30</w:t>
      </w:r>
      <w:r w:rsidRPr="009E477A">
        <w:rPr>
          <w:lang w:val="uk-UA"/>
        </w:rPr>
        <w:t xml:space="preserve"> год. = </w:t>
      </w:r>
      <w:r>
        <w:rPr>
          <w:lang w:val="uk-UA"/>
        </w:rPr>
        <w:t>780</w:t>
      </w:r>
      <w:r w:rsidRPr="009E477A">
        <w:rPr>
          <w:lang w:val="uk-UA"/>
        </w:rPr>
        <w:t xml:space="preserve"> грн., а у рік –</w:t>
      </w:r>
      <w:r>
        <w:rPr>
          <w:lang w:val="uk-UA"/>
        </w:rPr>
        <w:t xml:space="preserve"> 9360</w:t>
      </w:r>
      <w:r w:rsidRPr="009E477A">
        <w:rPr>
          <w:lang w:val="uk-UA"/>
        </w:rPr>
        <w:t xml:space="preserve"> грн. Планується зменшити витрати на 10</w:t>
      </w:r>
      <w:r w:rsidR="009C5AE9">
        <w:rPr>
          <w:lang w:val="uk-UA"/>
        </w:rPr>
        <w:t>0%.</w:t>
      </w:r>
      <w:r w:rsidRPr="00A53264">
        <w:rPr>
          <w:lang w:val="uk-UA"/>
        </w:rPr>
        <w:t xml:space="preserve"> Середньомісячна зарплата в Україні 10</w:t>
      </w:r>
      <w:r>
        <w:rPr>
          <w:lang w:val="uk-UA"/>
        </w:rPr>
        <w:t>727 </w:t>
      </w:r>
      <w:r w:rsidRPr="00A53264">
        <w:rPr>
          <w:lang w:val="uk-UA"/>
        </w:rPr>
        <w:t>грн. (</w:t>
      </w:r>
      <w:hyperlink r:id="rId1" w:history="1">
        <w:r w:rsidRPr="00A53264">
          <w:rPr>
            <w:rStyle w:val="a3"/>
          </w:rPr>
          <w:t>https</w:t>
        </w:r>
        <w:r w:rsidRPr="00A53264">
          <w:rPr>
            <w:rStyle w:val="a3"/>
            <w:lang w:val="uk-UA"/>
          </w:rPr>
          <w:t>://</w:t>
        </w:r>
        <w:r w:rsidRPr="00A53264">
          <w:rPr>
            <w:rStyle w:val="a3"/>
          </w:rPr>
          <w:t>index</w:t>
        </w:r>
        <w:r w:rsidRPr="00A53264">
          <w:rPr>
            <w:rStyle w:val="a3"/>
            <w:lang w:val="uk-UA"/>
          </w:rPr>
          <w:t>.</w:t>
        </w:r>
        <w:r w:rsidRPr="00A53264">
          <w:rPr>
            <w:rStyle w:val="a3"/>
          </w:rPr>
          <w:t>minfin</w:t>
        </w:r>
        <w:r w:rsidRPr="00A53264">
          <w:rPr>
            <w:rStyle w:val="a3"/>
            <w:lang w:val="uk-UA"/>
          </w:rPr>
          <w:t>.</w:t>
        </w:r>
        <w:r w:rsidRPr="00A53264">
          <w:rPr>
            <w:rStyle w:val="a3"/>
          </w:rPr>
          <w:t>com</w:t>
        </w:r>
        <w:r w:rsidRPr="00A53264">
          <w:rPr>
            <w:rStyle w:val="a3"/>
            <w:lang w:val="uk-UA"/>
          </w:rPr>
          <w:t>.</w:t>
        </w:r>
        <w:r w:rsidRPr="00A53264">
          <w:rPr>
            <w:rStyle w:val="a3"/>
          </w:rPr>
          <w:t>ua</w:t>
        </w:r>
        <w:r w:rsidRPr="00A53264">
          <w:rPr>
            <w:rStyle w:val="a3"/>
            <w:lang w:val="uk-UA"/>
          </w:rPr>
          <w:t>/</w:t>
        </w:r>
        <w:r w:rsidRPr="00A53264">
          <w:rPr>
            <w:rStyle w:val="a3"/>
          </w:rPr>
          <w:t>ua</w:t>
        </w:r>
        <w:r w:rsidRPr="00A53264">
          <w:rPr>
            <w:rStyle w:val="a3"/>
            <w:lang w:val="uk-UA"/>
          </w:rPr>
          <w:t>/</w:t>
        </w:r>
        <w:r w:rsidRPr="00A53264">
          <w:rPr>
            <w:rStyle w:val="a3"/>
          </w:rPr>
          <w:t>labour</w:t>
        </w:r>
        <w:r w:rsidRPr="00A53264">
          <w:rPr>
            <w:rStyle w:val="a3"/>
            <w:lang w:val="uk-UA"/>
          </w:rPr>
          <w:t>/</w:t>
        </w:r>
        <w:r w:rsidRPr="00A53264">
          <w:rPr>
            <w:rStyle w:val="a3"/>
          </w:rPr>
          <w:t>salary</w:t>
        </w:r>
        <w:r w:rsidRPr="00A53264">
          <w:rPr>
            <w:rStyle w:val="a3"/>
            <w:lang w:val="uk-UA"/>
          </w:rPr>
          <w:t>/</w:t>
        </w:r>
        <w:r w:rsidRPr="00A53264">
          <w:rPr>
            <w:rStyle w:val="a3"/>
          </w:rPr>
          <w:t>average</w:t>
        </w:r>
        <w:r w:rsidRPr="00A53264">
          <w:rPr>
            <w:rStyle w:val="a3"/>
            <w:lang w:val="uk-UA"/>
          </w:rPr>
          <w:t>/</w:t>
        </w:r>
      </w:hyperlink>
      <w:r w:rsidRPr="00A53264">
        <w:rPr>
          <w:lang w:val="uk-UA"/>
        </w:rPr>
        <w:t xml:space="preserve">). </w:t>
      </w:r>
      <w:r w:rsidRPr="001C0EA0">
        <w:rPr>
          <w:lang w:val="uk-UA"/>
        </w:rPr>
        <w:t>21х8= 168 год. на місяць; 10727:168х</w:t>
      </w:r>
      <w:r w:rsidR="00617CC8" w:rsidRPr="001C0EA0">
        <w:rPr>
          <w:lang w:val="uk-UA"/>
        </w:rPr>
        <w:t>460</w:t>
      </w:r>
      <w:r w:rsidRPr="001C0EA0">
        <w:rPr>
          <w:lang w:val="uk-UA"/>
        </w:rPr>
        <w:t>=</w:t>
      </w:r>
      <w:r w:rsidR="00617CC8" w:rsidRPr="001C0EA0">
        <w:rPr>
          <w:lang w:val="uk-UA"/>
        </w:rPr>
        <w:t xml:space="preserve"> 29 371,55</w:t>
      </w:r>
      <w:r w:rsidRPr="001C0EA0">
        <w:rPr>
          <w:lang w:val="uk-UA"/>
        </w:rPr>
        <w:t xml:space="preserve"> грн.</w:t>
      </w:r>
    </w:p>
    <w:p w14:paraId="36F25573" w14:textId="66D98B22" w:rsidR="006824EF" w:rsidRPr="009E477A" w:rsidRDefault="006824EF" w:rsidP="0050253C">
      <w:pPr>
        <w:pStyle w:val="af6"/>
        <w:jc w:val="both"/>
        <w:rPr>
          <w:lang w:val="uk-UA"/>
        </w:rPr>
      </w:pPr>
    </w:p>
  </w:footnote>
  <w:footnote w:id="2">
    <w:p w14:paraId="6B89D145" w14:textId="2A92F8F5" w:rsidR="008F0FF8" w:rsidRPr="008F0FF8" w:rsidRDefault="008F0FF8" w:rsidP="008F0FF8">
      <w:pPr>
        <w:pStyle w:val="af6"/>
        <w:jc w:val="both"/>
        <w:rPr>
          <w:lang w:val="uk-UA"/>
        </w:rPr>
      </w:pPr>
      <w:r>
        <w:rPr>
          <w:rStyle w:val="af8"/>
        </w:rPr>
        <w:footnoteRef/>
      </w:r>
      <w:r>
        <w:t xml:space="preserve"> </w:t>
      </w:r>
      <w:r w:rsidRPr="008F0FF8">
        <w:rPr>
          <w:lang w:val="uk-UA"/>
        </w:rPr>
        <w:t xml:space="preserve">Розрахунок втраченої вигоди. </w:t>
      </w:r>
      <w:proofErr w:type="spellStart"/>
      <w:r w:rsidRPr="008F0FF8">
        <w:rPr>
          <w:lang w:val="uk-UA"/>
        </w:rPr>
        <w:t>Оціночно</w:t>
      </w:r>
      <w:proofErr w:type="spellEnd"/>
      <w:r w:rsidRPr="008F0FF8">
        <w:rPr>
          <w:lang w:val="uk-UA"/>
        </w:rPr>
        <w:t>, чистий прибуток наукового парку за рік складає 4300,0 тис. грн. Чистий прибуток підлягає розподілу між усіма його  засновниками у пропорційному відношенні відповідно до їх частки у статутному капіталі. Наприклад, засновниками Корпорації «Науковий парк Київський університет імені Тараса Шевченка» виступають п’ять бюджетних установ (КНУ імені Тараса Шевченка, Національний університет харчових технологій, Інститут біохімії імені В. О. Палладіна,</w:t>
      </w:r>
      <w:r w:rsidRPr="008F0FF8">
        <w:rPr>
          <w:i/>
          <w:iCs/>
          <w:lang w:val="uk-UA"/>
        </w:rPr>
        <w:t xml:space="preserve"> </w:t>
      </w:r>
      <w:r w:rsidRPr="008F0FF8">
        <w:rPr>
          <w:lang w:val="uk-UA"/>
        </w:rPr>
        <w:t>Інститут органічної хімії, Інститут проблем матеріалознавства ім. І. М. </w:t>
      </w:r>
      <w:proofErr w:type="spellStart"/>
      <w:r w:rsidRPr="008F0FF8">
        <w:rPr>
          <w:lang w:val="uk-UA"/>
        </w:rPr>
        <w:t>Францевича</w:t>
      </w:r>
      <w:proofErr w:type="spellEnd"/>
      <w:r w:rsidRPr="008F0FF8">
        <w:rPr>
          <w:lang w:val="uk-UA"/>
        </w:rPr>
        <w:t xml:space="preserve">). У випадку, якщо участь засновників у створені інноваційного продукту була рівною, тоді чистий прибуток кожного із засновників становитиме - </w:t>
      </w:r>
      <w:r w:rsidRPr="008F0FF8">
        <w:rPr>
          <w:b/>
          <w:lang w:val="uk-UA"/>
        </w:rPr>
        <w:t>860, 0 тис. грн.</w:t>
      </w:r>
    </w:p>
  </w:footnote>
  <w:footnote w:id="3">
    <w:p w14:paraId="09BB2D14" w14:textId="6DBB01DF" w:rsidR="00221C4F" w:rsidRPr="00221C4F" w:rsidRDefault="00221C4F" w:rsidP="00221C4F">
      <w:pPr>
        <w:pStyle w:val="af6"/>
        <w:jc w:val="both"/>
        <w:rPr>
          <w:lang w:val="uk-UA"/>
        </w:rPr>
      </w:pPr>
      <w:r>
        <w:rPr>
          <w:rStyle w:val="af8"/>
        </w:rPr>
        <w:footnoteRef/>
      </w:r>
      <w:r>
        <w:t xml:space="preserve"> </w:t>
      </w:r>
      <w:r>
        <w:rPr>
          <w:lang w:val="uk-UA"/>
        </w:rPr>
        <w:t>Витрати з державного бюджету на оплату праці представника центрального органу виконавчої влади на опрацювання 1 звернення на рік. Потрібно враховувати, що таких звернень на рік надходить більше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145689"/>
      <w:docPartObj>
        <w:docPartGallery w:val="Page Numbers (Top of Page)"/>
        <w:docPartUnique/>
      </w:docPartObj>
    </w:sdtPr>
    <w:sdtEndPr/>
    <w:sdtContent>
      <w:p w14:paraId="7591CE22" w14:textId="2B78CAA8" w:rsidR="006824EF" w:rsidRDefault="006824EF">
        <w:pPr>
          <w:pStyle w:val="af"/>
          <w:jc w:val="right"/>
        </w:pPr>
        <w:r>
          <w:fldChar w:fldCharType="begin"/>
        </w:r>
        <w:r>
          <w:instrText>PAGE   \* MERGEFORMAT</w:instrText>
        </w:r>
        <w:r>
          <w:fldChar w:fldCharType="separate"/>
        </w:r>
        <w:r w:rsidR="006255DA" w:rsidRPr="006255DA">
          <w:rPr>
            <w:noProof/>
            <w:lang w:val="uk-UA"/>
          </w:rPr>
          <w:t>8</w:t>
        </w:r>
        <w:r>
          <w:fldChar w:fldCharType="end"/>
        </w:r>
      </w:p>
    </w:sdtContent>
  </w:sdt>
  <w:p w14:paraId="759DE9C1" w14:textId="77777777" w:rsidR="006824EF" w:rsidRDefault="006824E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67AD"/>
    <w:multiLevelType w:val="hybridMultilevel"/>
    <w:tmpl w:val="FFDE6C60"/>
    <w:lvl w:ilvl="0" w:tplc="470AAC1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6DF6047"/>
    <w:multiLevelType w:val="hybridMultilevel"/>
    <w:tmpl w:val="132243DC"/>
    <w:lvl w:ilvl="0" w:tplc="5082163A">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32B61E25"/>
    <w:multiLevelType w:val="hybridMultilevel"/>
    <w:tmpl w:val="5EDA4D92"/>
    <w:lvl w:ilvl="0" w:tplc="0DB4FD7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3BD94533"/>
    <w:multiLevelType w:val="hybridMultilevel"/>
    <w:tmpl w:val="F97EE2EC"/>
    <w:lvl w:ilvl="0" w:tplc="65F8780C">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4BE54487"/>
    <w:multiLevelType w:val="hybridMultilevel"/>
    <w:tmpl w:val="CB7CEC70"/>
    <w:lvl w:ilvl="0" w:tplc="46AC87D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2A2603D"/>
    <w:multiLevelType w:val="hybridMultilevel"/>
    <w:tmpl w:val="6D827C1E"/>
    <w:lvl w:ilvl="0" w:tplc="9ABC9772">
      <w:start w:val="25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4F4DA4"/>
    <w:multiLevelType w:val="hybridMultilevel"/>
    <w:tmpl w:val="1C485D04"/>
    <w:lvl w:ilvl="0" w:tplc="34D89008">
      <w:start w:val="2"/>
      <w:numFmt w:val="decimal"/>
      <w:lvlText w:val="%1."/>
      <w:lvlJc w:val="left"/>
      <w:pPr>
        <w:ind w:left="1288" w:hanging="360"/>
      </w:pPr>
      <w:rPr>
        <w:rFonts w:hint="default"/>
      </w:rPr>
    </w:lvl>
    <w:lvl w:ilvl="1" w:tplc="04220019" w:tentative="1">
      <w:start w:val="1"/>
      <w:numFmt w:val="lowerLetter"/>
      <w:lvlText w:val="%2."/>
      <w:lvlJc w:val="left"/>
      <w:pPr>
        <w:ind w:left="2008" w:hanging="360"/>
      </w:pPr>
    </w:lvl>
    <w:lvl w:ilvl="2" w:tplc="0422001B" w:tentative="1">
      <w:start w:val="1"/>
      <w:numFmt w:val="lowerRoman"/>
      <w:lvlText w:val="%3."/>
      <w:lvlJc w:val="right"/>
      <w:pPr>
        <w:ind w:left="2728" w:hanging="180"/>
      </w:pPr>
    </w:lvl>
    <w:lvl w:ilvl="3" w:tplc="0422000F" w:tentative="1">
      <w:start w:val="1"/>
      <w:numFmt w:val="decimal"/>
      <w:lvlText w:val="%4."/>
      <w:lvlJc w:val="left"/>
      <w:pPr>
        <w:ind w:left="3448" w:hanging="360"/>
      </w:pPr>
    </w:lvl>
    <w:lvl w:ilvl="4" w:tplc="04220019" w:tentative="1">
      <w:start w:val="1"/>
      <w:numFmt w:val="lowerLetter"/>
      <w:lvlText w:val="%5."/>
      <w:lvlJc w:val="left"/>
      <w:pPr>
        <w:ind w:left="4168" w:hanging="360"/>
      </w:pPr>
    </w:lvl>
    <w:lvl w:ilvl="5" w:tplc="0422001B" w:tentative="1">
      <w:start w:val="1"/>
      <w:numFmt w:val="lowerRoman"/>
      <w:lvlText w:val="%6."/>
      <w:lvlJc w:val="right"/>
      <w:pPr>
        <w:ind w:left="4888" w:hanging="180"/>
      </w:pPr>
    </w:lvl>
    <w:lvl w:ilvl="6" w:tplc="0422000F" w:tentative="1">
      <w:start w:val="1"/>
      <w:numFmt w:val="decimal"/>
      <w:lvlText w:val="%7."/>
      <w:lvlJc w:val="left"/>
      <w:pPr>
        <w:ind w:left="5608" w:hanging="360"/>
      </w:pPr>
    </w:lvl>
    <w:lvl w:ilvl="7" w:tplc="04220019" w:tentative="1">
      <w:start w:val="1"/>
      <w:numFmt w:val="lowerLetter"/>
      <w:lvlText w:val="%8."/>
      <w:lvlJc w:val="left"/>
      <w:pPr>
        <w:ind w:left="6328" w:hanging="360"/>
      </w:pPr>
    </w:lvl>
    <w:lvl w:ilvl="8" w:tplc="0422001B" w:tentative="1">
      <w:start w:val="1"/>
      <w:numFmt w:val="lowerRoman"/>
      <w:lvlText w:val="%9."/>
      <w:lvlJc w:val="right"/>
      <w:pPr>
        <w:ind w:left="7048"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74"/>
    <w:rsid w:val="00000164"/>
    <w:rsid w:val="00007B5D"/>
    <w:rsid w:val="00011A15"/>
    <w:rsid w:val="00012E69"/>
    <w:rsid w:val="00014709"/>
    <w:rsid w:val="000157F0"/>
    <w:rsid w:val="00020DF9"/>
    <w:rsid w:val="0003053B"/>
    <w:rsid w:val="000347F2"/>
    <w:rsid w:val="000504EA"/>
    <w:rsid w:val="00061C01"/>
    <w:rsid w:val="00062B1C"/>
    <w:rsid w:val="00071F45"/>
    <w:rsid w:val="00080996"/>
    <w:rsid w:val="00097855"/>
    <w:rsid w:val="000978A2"/>
    <w:rsid w:val="000B3AE7"/>
    <w:rsid w:val="000C0A3D"/>
    <w:rsid w:val="000C1F3F"/>
    <w:rsid w:val="000C5891"/>
    <w:rsid w:val="000E4FBE"/>
    <w:rsid w:val="000F52ED"/>
    <w:rsid w:val="000F7DF5"/>
    <w:rsid w:val="001041E2"/>
    <w:rsid w:val="001072B4"/>
    <w:rsid w:val="00131A37"/>
    <w:rsid w:val="00132328"/>
    <w:rsid w:val="00136402"/>
    <w:rsid w:val="00136880"/>
    <w:rsid w:val="001443E3"/>
    <w:rsid w:val="00150310"/>
    <w:rsid w:val="00163609"/>
    <w:rsid w:val="00167674"/>
    <w:rsid w:val="0018158B"/>
    <w:rsid w:val="00184B2F"/>
    <w:rsid w:val="00186EBA"/>
    <w:rsid w:val="00190489"/>
    <w:rsid w:val="00191AF3"/>
    <w:rsid w:val="00197BA5"/>
    <w:rsid w:val="001A6625"/>
    <w:rsid w:val="001A7592"/>
    <w:rsid w:val="001C0EA0"/>
    <w:rsid w:val="001D45E7"/>
    <w:rsid w:val="001E527A"/>
    <w:rsid w:val="001E791D"/>
    <w:rsid w:val="001F673A"/>
    <w:rsid w:val="0020584F"/>
    <w:rsid w:val="00206548"/>
    <w:rsid w:val="00215563"/>
    <w:rsid w:val="00220378"/>
    <w:rsid w:val="00221C4F"/>
    <w:rsid w:val="00223AD9"/>
    <w:rsid w:val="00226778"/>
    <w:rsid w:val="00244ED3"/>
    <w:rsid w:val="0025294F"/>
    <w:rsid w:val="00264E6D"/>
    <w:rsid w:val="002732AE"/>
    <w:rsid w:val="00276051"/>
    <w:rsid w:val="00292865"/>
    <w:rsid w:val="002A493D"/>
    <w:rsid w:val="002B6866"/>
    <w:rsid w:val="002C1769"/>
    <w:rsid w:val="002C399F"/>
    <w:rsid w:val="002D6D9B"/>
    <w:rsid w:val="002E7C52"/>
    <w:rsid w:val="003102F2"/>
    <w:rsid w:val="00313F18"/>
    <w:rsid w:val="00315F9F"/>
    <w:rsid w:val="003252AB"/>
    <w:rsid w:val="00331BBA"/>
    <w:rsid w:val="00351FE7"/>
    <w:rsid w:val="00353A32"/>
    <w:rsid w:val="00356755"/>
    <w:rsid w:val="0036253F"/>
    <w:rsid w:val="00364FD0"/>
    <w:rsid w:val="00371195"/>
    <w:rsid w:val="003757BA"/>
    <w:rsid w:val="00385E88"/>
    <w:rsid w:val="0039081F"/>
    <w:rsid w:val="00392847"/>
    <w:rsid w:val="00393959"/>
    <w:rsid w:val="00394229"/>
    <w:rsid w:val="0039580E"/>
    <w:rsid w:val="003A0006"/>
    <w:rsid w:val="003A4DDA"/>
    <w:rsid w:val="003A6E0D"/>
    <w:rsid w:val="003D0644"/>
    <w:rsid w:val="003D37A5"/>
    <w:rsid w:val="003D4737"/>
    <w:rsid w:val="003D4EC3"/>
    <w:rsid w:val="003E16B3"/>
    <w:rsid w:val="003E17C6"/>
    <w:rsid w:val="003E3E75"/>
    <w:rsid w:val="003E50E8"/>
    <w:rsid w:val="003F265D"/>
    <w:rsid w:val="00406715"/>
    <w:rsid w:val="00421B77"/>
    <w:rsid w:val="004278BE"/>
    <w:rsid w:val="00431819"/>
    <w:rsid w:val="0043227F"/>
    <w:rsid w:val="00446D3B"/>
    <w:rsid w:val="00453A6C"/>
    <w:rsid w:val="004606B8"/>
    <w:rsid w:val="00461FB0"/>
    <w:rsid w:val="00462123"/>
    <w:rsid w:val="004A79E0"/>
    <w:rsid w:val="004C0D7B"/>
    <w:rsid w:val="004C37EE"/>
    <w:rsid w:val="004D60CD"/>
    <w:rsid w:val="004E2759"/>
    <w:rsid w:val="004E3045"/>
    <w:rsid w:val="004F2C90"/>
    <w:rsid w:val="004F4E94"/>
    <w:rsid w:val="0050253C"/>
    <w:rsid w:val="00505E28"/>
    <w:rsid w:val="005113FB"/>
    <w:rsid w:val="00525D47"/>
    <w:rsid w:val="00536711"/>
    <w:rsid w:val="00543E69"/>
    <w:rsid w:val="005541AC"/>
    <w:rsid w:val="005660BE"/>
    <w:rsid w:val="0057447D"/>
    <w:rsid w:val="00584B67"/>
    <w:rsid w:val="00590DE4"/>
    <w:rsid w:val="005B191A"/>
    <w:rsid w:val="005B5729"/>
    <w:rsid w:val="005C46EA"/>
    <w:rsid w:val="005C748A"/>
    <w:rsid w:val="005C74B5"/>
    <w:rsid w:val="005C77A8"/>
    <w:rsid w:val="005E1E07"/>
    <w:rsid w:val="005E2D2B"/>
    <w:rsid w:val="005E4755"/>
    <w:rsid w:val="005E4E76"/>
    <w:rsid w:val="005F19FF"/>
    <w:rsid w:val="005F36E9"/>
    <w:rsid w:val="005F5588"/>
    <w:rsid w:val="00600B54"/>
    <w:rsid w:val="00615560"/>
    <w:rsid w:val="00617A3A"/>
    <w:rsid w:val="00617CC8"/>
    <w:rsid w:val="00622673"/>
    <w:rsid w:val="006247F5"/>
    <w:rsid w:val="006255DA"/>
    <w:rsid w:val="0062573F"/>
    <w:rsid w:val="00634FC0"/>
    <w:rsid w:val="00651A4E"/>
    <w:rsid w:val="006630CF"/>
    <w:rsid w:val="00666C6E"/>
    <w:rsid w:val="00672B84"/>
    <w:rsid w:val="00673CA9"/>
    <w:rsid w:val="006824EF"/>
    <w:rsid w:val="00685BB7"/>
    <w:rsid w:val="00687ED7"/>
    <w:rsid w:val="006A3C7E"/>
    <w:rsid w:val="006A581F"/>
    <w:rsid w:val="006B3A50"/>
    <w:rsid w:val="006B5636"/>
    <w:rsid w:val="006C3267"/>
    <w:rsid w:val="006C531A"/>
    <w:rsid w:val="006C7064"/>
    <w:rsid w:val="006D0352"/>
    <w:rsid w:val="006D1C6D"/>
    <w:rsid w:val="006E2315"/>
    <w:rsid w:val="006F1B15"/>
    <w:rsid w:val="006F23B1"/>
    <w:rsid w:val="006F68D5"/>
    <w:rsid w:val="0072021A"/>
    <w:rsid w:val="007220D0"/>
    <w:rsid w:val="007245A2"/>
    <w:rsid w:val="00724C1F"/>
    <w:rsid w:val="007634A2"/>
    <w:rsid w:val="00782C13"/>
    <w:rsid w:val="00786C0B"/>
    <w:rsid w:val="007879BC"/>
    <w:rsid w:val="0079345A"/>
    <w:rsid w:val="007970B5"/>
    <w:rsid w:val="007A2C53"/>
    <w:rsid w:val="007A5246"/>
    <w:rsid w:val="007A6802"/>
    <w:rsid w:val="007B15EF"/>
    <w:rsid w:val="007B4D5E"/>
    <w:rsid w:val="007C190C"/>
    <w:rsid w:val="007D1E7C"/>
    <w:rsid w:val="007D5E6C"/>
    <w:rsid w:val="007E122D"/>
    <w:rsid w:val="008107A2"/>
    <w:rsid w:val="0081209C"/>
    <w:rsid w:val="00814AF9"/>
    <w:rsid w:val="00817645"/>
    <w:rsid w:val="00826BC8"/>
    <w:rsid w:val="008335C4"/>
    <w:rsid w:val="00836579"/>
    <w:rsid w:val="008616F9"/>
    <w:rsid w:val="00864BEF"/>
    <w:rsid w:val="00870BCC"/>
    <w:rsid w:val="00875132"/>
    <w:rsid w:val="00890613"/>
    <w:rsid w:val="00891D41"/>
    <w:rsid w:val="008A278B"/>
    <w:rsid w:val="008C0BCD"/>
    <w:rsid w:val="008D46FB"/>
    <w:rsid w:val="008D588F"/>
    <w:rsid w:val="008D77B4"/>
    <w:rsid w:val="008E77B1"/>
    <w:rsid w:val="008F0FF8"/>
    <w:rsid w:val="00905CF5"/>
    <w:rsid w:val="009123B0"/>
    <w:rsid w:val="00914079"/>
    <w:rsid w:val="0091472B"/>
    <w:rsid w:val="009154B5"/>
    <w:rsid w:val="0091736E"/>
    <w:rsid w:val="00923A80"/>
    <w:rsid w:val="00923E06"/>
    <w:rsid w:val="009272CC"/>
    <w:rsid w:val="009365E7"/>
    <w:rsid w:val="0093724D"/>
    <w:rsid w:val="009429AF"/>
    <w:rsid w:val="00942BC4"/>
    <w:rsid w:val="0095580A"/>
    <w:rsid w:val="009716EE"/>
    <w:rsid w:val="00972516"/>
    <w:rsid w:val="00977CEA"/>
    <w:rsid w:val="00982AB0"/>
    <w:rsid w:val="00986FB4"/>
    <w:rsid w:val="00991A45"/>
    <w:rsid w:val="00995C72"/>
    <w:rsid w:val="00996183"/>
    <w:rsid w:val="009A27E5"/>
    <w:rsid w:val="009A6B81"/>
    <w:rsid w:val="009B779B"/>
    <w:rsid w:val="009C17CC"/>
    <w:rsid w:val="009C27E4"/>
    <w:rsid w:val="009C36E7"/>
    <w:rsid w:val="009C3F76"/>
    <w:rsid w:val="009C5AE9"/>
    <w:rsid w:val="009C63A2"/>
    <w:rsid w:val="009E46FD"/>
    <w:rsid w:val="009E477A"/>
    <w:rsid w:val="009F6FB5"/>
    <w:rsid w:val="009F7775"/>
    <w:rsid w:val="00A031F1"/>
    <w:rsid w:val="00A04D75"/>
    <w:rsid w:val="00A1082D"/>
    <w:rsid w:val="00A2430B"/>
    <w:rsid w:val="00A25136"/>
    <w:rsid w:val="00A27475"/>
    <w:rsid w:val="00A46E2A"/>
    <w:rsid w:val="00A523A1"/>
    <w:rsid w:val="00A53264"/>
    <w:rsid w:val="00A560F1"/>
    <w:rsid w:val="00A57C29"/>
    <w:rsid w:val="00A637A0"/>
    <w:rsid w:val="00A77FC4"/>
    <w:rsid w:val="00A80CC9"/>
    <w:rsid w:val="00A94DD5"/>
    <w:rsid w:val="00AA5FAB"/>
    <w:rsid w:val="00AC4011"/>
    <w:rsid w:val="00AC4474"/>
    <w:rsid w:val="00AC7D57"/>
    <w:rsid w:val="00AE049C"/>
    <w:rsid w:val="00AE3B4F"/>
    <w:rsid w:val="00AE4D29"/>
    <w:rsid w:val="00AF3ACE"/>
    <w:rsid w:val="00AF4303"/>
    <w:rsid w:val="00AF536C"/>
    <w:rsid w:val="00AF5F26"/>
    <w:rsid w:val="00B06130"/>
    <w:rsid w:val="00B10B0E"/>
    <w:rsid w:val="00B25715"/>
    <w:rsid w:val="00B64AAA"/>
    <w:rsid w:val="00B73180"/>
    <w:rsid w:val="00B7417D"/>
    <w:rsid w:val="00B76ED5"/>
    <w:rsid w:val="00B8714E"/>
    <w:rsid w:val="00B96CD9"/>
    <w:rsid w:val="00BA10B9"/>
    <w:rsid w:val="00BA57D6"/>
    <w:rsid w:val="00BA7525"/>
    <w:rsid w:val="00BB2296"/>
    <w:rsid w:val="00BB3E23"/>
    <w:rsid w:val="00BB427B"/>
    <w:rsid w:val="00BB5837"/>
    <w:rsid w:val="00BB645C"/>
    <w:rsid w:val="00BB768D"/>
    <w:rsid w:val="00BC2711"/>
    <w:rsid w:val="00BD276B"/>
    <w:rsid w:val="00BE3317"/>
    <w:rsid w:val="00BE49E9"/>
    <w:rsid w:val="00C06FFE"/>
    <w:rsid w:val="00C15AB9"/>
    <w:rsid w:val="00C21F97"/>
    <w:rsid w:val="00C2262A"/>
    <w:rsid w:val="00C25DE2"/>
    <w:rsid w:val="00C362E2"/>
    <w:rsid w:val="00C41892"/>
    <w:rsid w:val="00C50E51"/>
    <w:rsid w:val="00C5515D"/>
    <w:rsid w:val="00C6006A"/>
    <w:rsid w:val="00C655FB"/>
    <w:rsid w:val="00C67903"/>
    <w:rsid w:val="00C863ED"/>
    <w:rsid w:val="00CA657F"/>
    <w:rsid w:val="00CC2FA1"/>
    <w:rsid w:val="00CC3853"/>
    <w:rsid w:val="00CC47C2"/>
    <w:rsid w:val="00CE0810"/>
    <w:rsid w:val="00CE725E"/>
    <w:rsid w:val="00CF6FC9"/>
    <w:rsid w:val="00D01917"/>
    <w:rsid w:val="00D10C52"/>
    <w:rsid w:val="00D217D5"/>
    <w:rsid w:val="00D27557"/>
    <w:rsid w:val="00D33CD9"/>
    <w:rsid w:val="00D3469C"/>
    <w:rsid w:val="00D34AB3"/>
    <w:rsid w:val="00D424C8"/>
    <w:rsid w:val="00D438BC"/>
    <w:rsid w:val="00D51368"/>
    <w:rsid w:val="00D561F1"/>
    <w:rsid w:val="00D6165A"/>
    <w:rsid w:val="00D64917"/>
    <w:rsid w:val="00D66DA7"/>
    <w:rsid w:val="00D71B62"/>
    <w:rsid w:val="00D75FBF"/>
    <w:rsid w:val="00D774AA"/>
    <w:rsid w:val="00D81E41"/>
    <w:rsid w:val="00D87772"/>
    <w:rsid w:val="00D87BF9"/>
    <w:rsid w:val="00D904C5"/>
    <w:rsid w:val="00D92AF7"/>
    <w:rsid w:val="00D92B9C"/>
    <w:rsid w:val="00D97B5E"/>
    <w:rsid w:val="00D97F95"/>
    <w:rsid w:val="00DB053A"/>
    <w:rsid w:val="00DB633A"/>
    <w:rsid w:val="00DC43FF"/>
    <w:rsid w:val="00DD25CE"/>
    <w:rsid w:val="00DD4344"/>
    <w:rsid w:val="00DE7D0B"/>
    <w:rsid w:val="00DF4A19"/>
    <w:rsid w:val="00E0273C"/>
    <w:rsid w:val="00E044BD"/>
    <w:rsid w:val="00E0753C"/>
    <w:rsid w:val="00E13358"/>
    <w:rsid w:val="00E15254"/>
    <w:rsid w:val="00E20843"/>
    <w:rsid w:val="00E42AE0"/>
    <w:rsid w:val="00E56181"/>
    <w:rsid w:val="00E706D5"/>
    <w:rsid w:val="00E82D28"/>
    <w:rsid w:val="00E83134"/>
    <w:rsid w:val="00E909A7"/>
    <w:rsid w:val="00E91EA7"/>
    <w:rsid w:val="00E96BEE"/>
    <w:rsid w:val="00EA12CD"/>
    <w:rsid w:val="00EA5777"/>
    <w:rsid w:val="00EB0D5F"/>
    <w:rsid w:val="00EB7528"/>
    <w:rsid w:val="00ED2EF1"/>
    <w:rsid w:val="00ED7485"/>
    <w:rsid w:val="00EE6991"/>
    <w:rsid w:val="00F00C51"/>
    <w:rsid w:val="00F02703"/>
    <w:rsid w:val="00F12183"/>
    <w:rsid w:val="00F13B51"/>
    <w:rsid w:val="00F27995"/>
    <w:rsid w:val="00F36A74"/>
    <w:rsid w:val="00F400D4"/>
    <w:rsid w:val="00F41EF6"/>
    <w:rsid w:val="00F46CBD"/>
    <w:rsid w:val="00F50EE4"/>
    <w:rsid w:val="00F537EC"/>
    <w:rsid w:val="00F614EA"/>
    <w:rsid w:val="00F64B56"/>
    <w:rsid w:val="00F70624"/>
    <w:rsid w:val="00F809EA"/>
    <w:rsid w:val="00F93111"/>
    <w:rsid w:val="00F947A2"/>
    <w:rsid w:val="00FA2844"/>
    <w:rsid w:val="00FA5355"/>
    <w:rsid w:val="00FC0B83"/>
    <w:rsid w:val="00FC28E8"/>
    <w:rsid w:val="00FD328F"/>
    <w:rsid w:val="00FD6D93"/>
    <w:rsid w:val="00FE6D63"/>
    <w:rsid w:val="00FF2E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4FC7"/>
  <w15:docId w15:val="{D5B0747D-466F-4339-BE14-A62F4095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6D5"/>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4">
    <w:name w:val="heading 4"/>
    <w:basedOn w:val="a"/>
    <w:next w:val="a"/>
    <w:link w:val="40"/>
    <w:uiPriority w:val="9"/>
    <w:semiHidden/>
    <w:unhideWhenUsed/>
    <w:qFormat/>
    <w:rsid w:val="00C600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06D5"/>
    <w:rPr>
      <w:color w:val="0000FF"/>
      <w:u w:val="single"/>
    </w:rPr>
  </w:style>
  <w:style w:type="paragraph" w:styleId="a4">
    <w:name w:val="Normal (Web)"/>
    <w:basedOn w:val="a"/>
    <w:uiPriority w:val="99"/>
    <w:unhideWhenUsed/>
    <w:rsid w:val="00E706D5"/>
    <w:pPr>
      <w:widowControl/>
      <w:autoSpaceDE/>
      <w:autoSpaceDN/>
      <w:adjustRightInd/>
      <w:spacing w:before="100" w:beforeAutospacing="1" w:after="100" w:afterAutospacing="1"/>
    </w:pPr>
    <w:rPr>
      <w:sz w:val="24"/>
      <w:szCs w:val="24"/>
    </w:rPr>
  </w:style>
  <w:style w:type="character" w:styleId="a5">
    <w:name w:val="Strong"/>
    <w:basedOn w:val="a0"/>
    <w:uiPriority w:val="22"/>
    <w:qFormat/>
    <w:rsid w:val="00E706D5"/>
    <w:rPr>
      <w:b/>
      <w:bCs/>
    </w:rPr>
  </w:style>
  <w:style w:type="paragraph" w:styleId="a6">
    <w:name w:val="List Paragraph"/>
    <w:basedOn w:val="a"/>
    <w:uiPriority w:val="34"/>
    <w:qFormat/>
    <w:rsid w:val="00E706D5"/>
    <w:pPr>
      <w:widowControl/>
      <w:autoSpaceDE/>
      <w:autoSpaceDN/>
      <w:adjustRightInd/>
      <w:spacing w:after="160" w:line="256" w:lineRule="auto"/>
      <w:ind w:left="720"/>
      <w:contextualSpacing/>
    </w:pPr>
    <w:rPr>
      <w:rFonts w:asciiTheme="minorHAnsi" w:eastAsiaTheme="minorHAnsi" w:hAnsiTheme="minorHAnsi" w:cstheme="minorBidi"/>
      <w:sz w:val="22"/>
      <w:szCs w:val="22"/>
      <w:lang w:val="uk-UA" w:eastAsia="en-US"/>
    </w:rPr>
  </w:style>
  <w:style w:type="table" w:styleId="a7">
    <w:name w:val="Table Grid"/>
    <w:basedOn w:val="a1"/>
    <w:uiPriority w:val="59"/>
    <w:rsid w:val="00E706D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706D5"/>
    <w:rPr>
      <w:sz w:val="16"/>
      <w:szCs w:val="16"/>
    </w:rPr>
  </w:style>
  <w:style w:type="paragraph" w:styleId="a9">
    <w:name w:val="annotation text"/>
    <w:basedOn w:val="a"/>
    <w:link w:val="aa"/>
    <w:uiPriority w:val="99"/>
    <w:unhideWhenUsed/>
    <w:rsid w:val="00E706D5"/>
  </w:style>
  <w:style w:type="character" w:customStyle="1" w:styleId="aa">
    <w:name w:val="Текст примітки Знак"/>
    <w:basedOn w:val="a0"/>
    <w:link w:val="a9"/>
    <w:uiPriority w:val="99"/>
    <w:rsid w:val="00E706D5"/>
    <w:rPr>
      <w:rFonts w:ascii="Times New Roman" w:eastAsia="Times New Roman" w:hAnsi="Times New Roman" w:cs="Times New Roman"/>
      <w:sz w:val="20"/>
      <w:szCs w:val="20"/>
      <w:lang w:val="ru-RU" w:eastAsia="ru-RU"/>
    </w:rPr>
  </w:style>
  <w:style w:type="paragraph" w:styleId="ab">
    <w:name w:val="Balloon Text"/>
    <w:basedOn w:val="a"/>
    <w:link w:val="ac"/>
    <w:uiPriority w:val="99"/>
    <w:semiHidden/>
    <w:unhideWhenUsed/>
    <w:rsid w:val="00E706D5"/>
    <w:rPr>
      <w:rFonts w:ascii="Segoe UI" w:hAnsi="Segoe UI" w:cs="Segoe UI"/>
      <w:sz w:val="18"/>
      <w:szCs w:val="18"/>
    </w:rPr>
  </w:style>
  <w:style w:type="character" w:customStyle="1" w:styleId="ac">
    <w:name w:val="Текст у виносці Знак"/>
    <w:basedOn w:val="a0"/>
    <w:link w:val="ab"/>
    <w:uiPriority w:val="99"/>
    <w:semiHidden/>
    <w:rsid w:val="00E706D5"/>
    <w:rPr>
      <w:rFonts w:ascii="Segoe UI" w:eastAsia="Times New Roman" w:hAnsi="Segoe UI" w:cs="Segoe UI"/>
      <w:sz w:val="18"/>
      <w:szCs w:val="18"/>
      <w:lang w:val="ru-RU" w:eastAsia="ru-RU"/>
    </w:rPr>
  </w:style>
  <w:style w:type="table" w:customStyle="1" w:styleId="1">
    <w:name w:val="Сітка таблиці1"/>
    <w:basedOn w:val="a1"/>
    <w:next w:val="a7"/>
    <w:rsid w:val="009C17C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9"/>
    <w:next w:val="a9"/>
    <w:link w:val="ae"/>
    <w:uiPriority w:val="99"/>
    <w:semiHidden/>
    <w:unhideWhenUsed/>
    <w:rsid w:val="00BB5837"/>
    <w:rPr>
      <w:b/>
      <w:bCs/>
    </w:rPr>
  </w:style>
  <w:style w:type="character" w:customStyle="1" w:styleId="ae">
    <w:name w:val="Тема примітки Знак"/>
    <w:basedOn w:val="aa"/>
    <w:link w:val="ad"/>
    <w:uiPriority w:val="99"/>
    <w:semiHidden/>
    <w:rsid w:val="00BB5837"/>
    <w:rPr>
      <w:rFonts w:ascii="Times New Roman" w:eastAsia="Times New Roman" w:hAnsi="Times New Roman" w:cs="Times New Roman"/>
      <w:b/>
      <w:bCs/>
      <w:sz w:val="20"/>
      <w:szCs w:val="20"/>
      <w:lang w:val="ru-RU" w:eastAsia="ru-RU"/>
    </w:rPr>
  </w:style>
  <w:style w:type="paragraph" w:styleId="af">
    <w:name w:val="header"/>
    <w:basedOn w:val="a"/>
    <w:link w:val="af0"/>
    <w:uiPriority w:val="99"/>
    <w:unhideWhenUsed/>
    <w:rsid w:val="0018158B"/>
    <w:pPr>
      <w:tabs>
        <w:tab w:val="center" w:pos="4819"/>
        <w:tab w:val="right" w:pos="9639"/>
      </w:tabs>
    </w:pPr>
  </w:style>
  <w:style w:type="character" w:customStyle="1" w:styleId="af0">
    <w:name w:val="Верхній колонтитул Знак"/>
    <w:basedOn w:val="a0"/>
    <w:link w:val="af"/>
    <w:uiPriority w:val="99"/>
    <w:rsid w:val="0018158B"/>
    <w:rPr>
      <w:rFonts w:ascii="Times New Roman" w:eastAsia="Times New Roman" w:hAnsi="Times New Roman" w:cs="Times New Roman"/>
      <w:sz w:val="20"/>
      <w:szCs w:val="20"/>
      <w:lang w:val="ru-RU" w:eastAsia="ru-RU"/>
    </w:rPr>
  </w:style>
  <w:style w:type="paragraph" w:styleId="af1">
    <w:name w:val="footer"/>
    <w:basedOn w:val="a"/>
    <w:link w:val="af2"/>
    <w:uiPriority w:val="99"/>
    <w:unhideWhenUsed/>
    <w:rsid w:val="0018158B"/>
    <w:pPr>
      <w:tabs>
        <w:tab w:val="center" w:pos="4819"/>
        <w:tab w:val="right" w:pos="9639"/>
      </w:tabs>
    </w:pPr>
  </w:style>
  <w:style w:type="character" w:customStyle="1" w:styleId="af2">
    <w:name w:val="Нижній колонтитул Знак"/>
    <w:basedOn w:val="a0"/>
    <w:link w:val="af1"/>
    <w:uiPriority w:val="99"/>
    <w:rsid w:val="0018158B"/>
    <w:rPr>
      <w:rFonts w:ascii="Times New Roman" w:eastAsia="Times New Roman" w:hAnsi="Times New Roman" w:cs="Times New Roman"/>
      <w:sz w:val="20"/>
      <w:szCs w:val="20"/>
      <w:lang w:val="ru-RU" w:eastAsia="ru-RU"/>
    </w:rPr>
  </w:style>
  <w:style w:type="paragraph" w:styleId="af3">
    <w:name w:val="endnote text"/>
    <w:basedOn w:val="a"/>
    <w:link w:val="af4"/>
    <w:uiPriority w:val="99"/>
    <w:semiHidden/>
    <w:unhideWhenUsed/>
    <w:rsid w:val="00A1082D"/>
  </w:style>
  <w:style w:type="character" w:customStyle="1" w:styleId="af4">
    <w:name w:val="Текст кінцевої виноски Знак"/>
    <w:basedOn w:val="a0"/>
    <w:link w:val="af3"/>
    <w:uiPriority w:val="99"/>
    <w:semiHidden/>
    <w:rsid w:val="00A1082D"/>
    <w:rPr>
      <w:rFonts w:ascii="Times New Roman" w:eastAsia="Times New Roman" w:hAnsi="Times New Roman" w:cs="Times New Roman"/>
      <w:sz w:val="20"/>
      <w:szCs w:val="20"/>
      <w:lang w:val="ru-RU" w:eastAsia="ru-RU"/>
    </w:rPr>
  </w:style>
  <w:style w:type="character" w:styleId="af5">
    <w:name w:val="endnote reference"/>
    <w:basedOn w:val="a0"/>
    <w:uiPriority w:val="99"/>
    <w:semiHidden/>
    <w:unhideWhenUsed/>
    <w:rsid w:val="00A1082D"/>
    <w:rPr>
      <w:vertAlign w:val="superscript"/>
    </w:rPr>
  </w:style>
  <w:style w:type="paragraph" w:styleId="af6">
    <w:name w:val="footnote text"/>
    <w:basedOn w:val="a"/>
    <w:link w:val="af7"/>
    <w:uiPriority w:val="99"/>
    <w:semiHidden/>
    <w:unhideWhenUsed/>
    <w:rsid w:val="00A1082D"/>
  </w:style>
  <w:style w:type="character" w:customStyle="1" w:styleId="af7">
    <w:name w:val="Текст виноски Знак"/>
    <w:basedOn w:val="a0"/>
    <w:link w:val="af6"/>
    <w:uiPriority w:val="99"/>
    <w:semiHidden/>
    <w:rsid w:val="00A1082D"/>
    <w:rPr>
      <w:rFonts w:ascii="Times New Roman" w:eastAsia="Times New Roman" w:hAnsi="Times New Roman" w:cs="Times New Roman"/>
      <w:sz w:val="20"/>
      <w:szCs w:val="20"/>
      <w:lang w:val="ru-RU" w:eastAsia="ru-RU"/>
    </w:rPr>
  </w:style>
  <w:style w:type="character" w:styleId="af8">
    <w:name w:val="footnote reference"/>
    <w:basedOn w:val="a0"/>
    <w:uiPriority w:val="99"/>
    <w:semiHidden/>
    <w:unhideWhenUsed/>
    <w:rsid w:val="00A1082D"/>
    <w:rPr>
      <w:vertAlign w:val="superscript"/>
    </w:rPr>
  </w:style>
  <w:style w:type="table" w:customStyle="1" w:styleId="2">
    <w:name w:val="Сітка таблиці2"/>
    <w:basedOn w:val="a1"/>
    <w:next w:val="a7"/>
    <w:uiPriority w:val="59"/>
    <w:rsid w:val="006C531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6006A"/>
    <w:rPr>
      <w:rFonts w:asciiTheme="majorHAnsi" w:eastAsiaTheme="majorEastAsia" w:hAnsiTheme="majorHAnsi" w:cstheme="majorBidi"/>
      <w:i/>
      <w:iCs/>
      <w:color w:val="2E74B5" w:themeColor="accent1" w:themeShade="BF"/>
      <w:sz w:val="20"/>
      <w:szCs w:val="20"/>
      <w:lang w:val="ru-RU" w:eastAsia="ru-RU"/>
    </w:rPr>
  </w:style>
  <w:style w:type="character" w:styleId="af9">
    <w:name w:val="FollowedHyperlink"/>
    <w:basedOn w:val="a0"/>
    <w:uiPriority w:val="99"/>
    <w:semiHidden/>
    <w:unhideWhenUsed/>
    <w:rsid w:val="00A532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2230">
      <w:bodyDiv w:val="1"/>
      <w:marLeft w:val="0"/>
      <w:marRight w:val="0"/>
      <w:marTop w:val="0"/>
      <w:marBottom w:val="0"/>
      <w:divBdr>
        <w:top w:val="none" w:sz="0" w:space="0" w:color="auto"/>
        <w:left w:val="none" w:sz="0" w:space="0" w:color="auto"/>
        <w:bottom w:val="none" w:sz="0" w:space="0" w:color="auto"/>
        <w:right w:val="none" w:sz="0" w:space="0" w:color="auto"/>
      </w:divBdr>
    </w:div>
    <w:div w:id="1075511831">
      <w:bodyDiv w:val="1"/>
      <w:marLeft w:val="0"/>
      <w:marRight w:val="0"/>
      <w:marTop w:val="0"/>
      <w:marBottom w:val="0"/>
      <w:divBdr>
        <w:top w:val="none" w:sz="0" w:space="0" w:color="auto"/>
        <w:left w:val="none" w:sz="0" w:space="0" w:color="auto"/>
        <w:bottom w:val="none" w:sz="0" w:space="0" w:color="auto"/>
        <w:right w:val="none" w:sz="0" w:space="0" w:color="auto"/>
      </w:divBdr>
    </w:div>
    <w:div w:id="1439330932">
      <w:bodyDiv w:val="1"/>
      <w:marLeft w:val="0"/>
      <w:marRight w:val="0"/>
      <w:marTop w:val="0"/>
      <w:marBottom w:val="0"/>
      <w:divBdr>
        <w:top w:val="none" w:sz="0" w:space="0" w:color="auto"/>
        <w:left w:val="none" w:sz="0" w:space="0" w:color="auto"/>
        <w:bottom w:val="none" w:sz="0" w:space="0" w:color="auto"/>
        <w:right w:val="none" w:sz="0" w:space="0" w:color="auto"/>
      </w:divBdr>
    </w:div>
    <w:div w:id="1882858597">
      <w:bodyDiv w:val="1"/>
      <w:marLeft w:val="0"/>
      <w:marRight w:val="0"/>
      <w:marTop w:val="0"/>
      <w:marBottom w:val="0"/>
      <w:divBdr>
        <w:top w:val="none" w:sz="0" w:space="0" w:color="auto"/>
        <w:left w:val="none" w:sz="0" w:space="0" w:color="auto"/>
        <w:bottom w:val="none" w:sz="0" w:space="0" w:color="auto"/>
        <w:right w:val="none" w:sz="0" w:space="0" w:color="auto"/>
      </w:divBdr>
    </w:div>
    <w:div w:id="20602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dex.minfin.com.ua/ua/labour/salary/average/"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5092-0991-4B47-B668-0AEE7B33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9815</Words>
  <Characters>5596</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Petrovskiy A.I.</dc:creator>
  <cp:lastModifiedBy>Kharina O.O.</cp:lastModifiedBy>
  <cp:revision>4</cp:revision>
  <cp:lastPrinted>2019-12-17T13:59:00Z</cp:lastPrinted>
  <dcterms:created xsi:type="dcterms:W3CDTF">2019-12-17T13:32:00Z</dcterms:created>
  <dcterms:modified xsi:type="dcterms:W3CDTF">2019-12-17T13:59:00Z</dcterms:modified>
</cp:coreProperties>
</file>