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7E9AB" w14:textId="77777777" w:rsidR="001B04BD" w:rsidRPr="000B467B" w:rsidRDefault="001B04BD" w:rsidP="004866A6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0B467B">
        <w:rPr>
          <w:b/>
          <w:bCs/>
          <w:sz w:val="28"/>
          <w:szCs w:val="28"/>
          <w:lang w:val="uk-UA"/>
        </w:rPr>
        <w:t>ПОВІДОМЛЕННЯ</w:t>
      </w:r>
    </w:p>
    <w:p w14:paraId="4AFC22DB" w14:textId="464E4980" w:rsidR="001B04BD" w:rsidRPr="00070231" w:rsidRDefault="001B04BD" w:rsidP="004866A6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070231">
        <w:rPr>
          <w:b/>
          <w:bCs/>
          <w:sz w:val="28"/>
          <w:szCs w:val="28"/>
          <w:lang w:val="uk-UA"/>
        </w:rPr>
        <w:t xml:space="preserve">про оприлюднення </w:t>
      </w:r>
      <w:proofErr w:type="spellStart"/>
      <w:r w:rsidR="00A32CCA">
        <w:rPr>
          <w:b/>
          <w:bCs/>
          <w:sz w:val="28"/>
          <w:szCs w:val="28"/>
          <w:lang w:val="uk-UA"/>
        </w:rPr>
        <w:t>проєкт</w:t>
      </w:r>
      <w:r w:rsidRPr="00070231">
        <w:rPr>
          <w:b/>
          <w:bCs/>
          <w:sz w:val="28"/>
          <w:szCs w:val="28"/>
          <w:lang w:val="uk-UA"/>
        </w:rPr>
        <w:t>у</w:t>
      </w:r>
      <w:proofErr w:type="spellEnd"/>
      <w:r w:rsidRPr="00070231">
        <w:rPr>
          <w:b/>
          <w:bCs/>
          <w:sz w:val="28"/>
          <w:szCs w:val="28"/>
          <w:lang w:val="uk-UA"/>
        </w:rPr>
        <w:t xml:space="preserve"> регуляторного </w:t>
      </w:r>
      <w:proofErr w:type="spellStart"/>
      <w:r w:rsidRPr="00070231">
        <w:rPr>
          <w:b/>
          <w:bCs/>
          <w:sz w:val="28"/>
          <w:szCs w:val="28"/>
          <w:lang w:val="uk-UA"/>
        </w:rPr>
        <w:t>акта</w:t>
      </w:r>
      <w:proofErr w:type="spellEnd"/>
      <w:r w:rsidRPr="00070231">
        <w:rPr>
          <w:b/>
          <w:bCs/>
          <w:sz w:val="28"/>
          <w:szCs w:val="28"/>
          <w:lang w:val="uk-UA"/>
        </w:rPr>
        <w:t xml:space="preserve"> –</w:t>
      </w:r>
    </w:p>
    <w:p w14:paraId="45D20E50" w14:textId="77777777" w:rsidR="004866A6" w:rsidRDefault="004866A6" w:rsidP="004866A6">
      <w:pPr>
        <w:shd w:val="clear" w:color="auto" w:fill="FFFFFF"/>
        <w:ind w:firstLine="709"/>
        <w:jc w:val="center"/>
        <w:rPr>
          <w:b/>
          <w:sz w:val="28"/>
          <w:szCs w:val="28"/>
          <w:lang w:val="uk-UA"/>
        </w:rPr>
      </w:pPr>
      <w:r w:rsidRPr="004866A6">
        <w:rPr>
          <w:b/>
          <w:sz w:val="28"/>
          <w:szCs w:val="28"/>
          <w:lang w:val="uk-UA"/>
        </w:rPr>
        <w:t>Закону України «</w:t>
      </w:r>
      <w:r w:rsidR="007824B5" w:rsidRPr="007824B5">
        <w:rPr>
          <w:b/>
          <w:sz w:val="28"/>
          <w:szCs w:val="28"/>
          <w:lang w:val="uk-UA"/>
        </w:rPr>
        <w:t>Про внесення змін до деяких законів України щодо стимулювання діяльності у сфері трансферу технологій</w:t>
      </w:r>
      <w:r w:rsidRPr="004866A6">
        <w:rPr>
          <w:b/>
          <w:sz w:val="28"/>
          <w:szCs w:val="28"/>
          <w:lang w:val="uk-UA"/>
        </w:rPr>
        <w:t>»</w:t>
      </w:r>
    </w:p>
    <w:p w14:paraId="267BFC57" w14:textId="77777777" w:rsidR="004866A6" w:rsidRDefault="004866A6" w:rsidP="004866A6">
      <w:pPr>
        <w:shd w:val="clear" w:color="auto" w:fill="FFFFFF"/>
        <w:ind w:firstLine="709"/>
        <w:jc w:val="center"/>
        <w:rPr>
          <w:b/>
          <w:sz w:val="28"/>
          <w:szCs w:val="28"/>
          <w:lang w:val="uk-UA"/>
        </w:rPr>
      </w:pPr>
    </w:p>
    <w:p w14:paraId="7D8C50F2" w14:textId="2F1ABF54" w:rsidR="008D4E34" w:rsidRPr="008D4E34" w:rsidRDefault="00A32CCA" w:rsidP="008D4E34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Проєкт</w:t>
      </w:r>
      <w:r w:rsidR="008D4E34" w:rsidRPr="008D4E34">
        <w:rPr>
          <w:sz w:val="28"/>
          <w:szCs w:val="28"/>
          <w:lang w:val="uk-UA"/>
        </w:rPr>
        <w:t xml:space="preserve"> </w:t>
      </w:r>
      <w:proofErr w:type="spellStart"/>
      <w:r w:rsidR="008D4E34" w:rsidRPr="008D4E34">
        <w:rPr>
          <w:sz w:val="28"/>
          <w:szCs w:val="28"/>
          <w:lang w:val="uk-UA"/>
        </w:rPr>
        <w:t>акта</w:t>
      </w:r>
      <w:proofErr w:type="spellEnd"/>
      <w:r w:rsidR="008D4E34" w:rsidRPr="008D4E34">
        <w:rPr>
          <w:sz w:val="28"/>
          <w:szCs w:val="28"/>
          <w:lang w:val="uk-UA"/>
        </w:rPr>
        <w:t xml:space="preserve"> розроблено</w:t>
      </w:r>
      <w:r w:rsidR="008D4E34">
        <w:rPr>
          <w:sz w:val="28"/>
          <w:szCs w:val="28"/>
          <w:lang w:val="uk-UA"/>
        </w:rPr>
        <w:t xml:space="preserve"> Міністерством освіти і науки України на виконання </w:t>
      </w:r>
      <w:r w:rsidR="007824B5">
        <w:rPr>
          <w:rFonts w:eastAsia="Calibri"/>
          <w:sz w:val="28"/>
          <w:szCs w:val="28"/>
          <w:lang w:val="uk-UA"/>
        </w:rPr>
        <w:t>пункту 64</w:t>
      </w:r>
      <w:r w:rsidR="008D4E34" w:rsidRPr="008D4E34">
        <w:rPr>
          <w:rFonts w:eastAsia="Calibri"/>
          <w:sz w:val="28"/>
          <w:szCs w:val="28"/>
          <w:lang w:val="uk-UA"/>
        </w:rPr>
        <w:t xml:space="preserve"> Плану пріоритетних дій Уряду на 2019 рік, затвердженого розпорядженням Кабінету Міністрів України від 18 грудня 2018 р. № 1106-р.</w:t>
      </w:r>
    </w:p>
    <w:p w14:paraId="0B0A4EBA" w14:textId="6F415904" w:rsidR="001B04BD" w:rsidRPr="001B04BD" w:rsidRDefault="00A32CCA" w:rsidP="001B04BD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Проєкт</w:t>
      </w:r>
      <w:r w:rsidR="001B04BD" w:rsidRPr="001B04BD">
        <w:rPr>
          <w:sz w:val="28"/>
          <w:szCs w:val="28"/>
          <w:lang w:val="uk-UA"/>
        </w:rPr>
        <w:t xml:space="preserve"> </w:t>
      </w:r>
      <w:r w:rsidR="004866A6" w:rsidRPr="004866A6">
        <w:rPr>
          <w:rFonts w:eastAsia="Calibri"/>
          <w:sz w:val="28"/>
          <w:szCs w:val="28"/>
          <w:lang w:val="uk-UA"/>
        </w:rPr>
        <w:t>Закону України «</w:t>
      </w:r>
      <w:r w:rsidR="007824B5" w:rsidRPr="007824B5">
        <w:rPr>
          <w:rFonts w:eastAsia="Calibri"/>
          <w:sz w:val="28"/>
          <w:szCs w:val="28"/>
          <w:lang w:val="uk-UA"/>
        </w:rPr>
        <w:t>Про внесення змін до деяких законів України щодо стимулювання діяльності у сфері трансферу технологій</w:t>
      </w:r>
      <w:r w:rsidR="004866A6" w:rsidRPr="004866A6">
        <w:rPr>
          <w:rFonts w:eastAsia="Calibri"/>
          <w:sz w:val="28"/>
          <w:szCs w:val="28"/>
          <w:lang w:val="uk-UA"/>
        </w:rPr>
        <w:t>»</w:t>
      </w:r>
      <w:r w:rsidR="001B04BD">
        <w:rPr>
          <w:sz w:val="28"/>
          <w:szCs w:val="28"/>
          <w:lang w:val="uk-UA"/>
        </w:rPr>
        <w:t xml:space="preserve"> </w:t>
      </w:r>
      <w:r w:rsidR="001B04BD" w:rsidRPr="000B467B">
        <w:rPr>
          <w:sz w:val="28"/>
          <w:szCs w:val="28"/>
          <w:lang w:val="uk-UA"/>
        </w:rPr>
        <w:t xml:space="preserve">оприлюднено </w:t>
      </w:r>
      <w:r w:rsidR="001B04BD">
        <w:rPr>
          <w:sz w:val="28"/>
          <w:szCs w:val="28"/>
          <w:lang w:val="uk-UA"/>
        </w:rPr>
        <w:t>«</w:t>
      </w:r>
      <w:r w:rsidR="00BD5BE3">
        <w:rPr>
          <w:sz w:val="28"/>
          <w:szCs w:val="28"/>
          <w:lang w:val="uk-UA"/>
        </w:rPr>
        <w:t>__</w:t>
      </w:r>
      <w:r w:rsidR="001B04BD">
        <w:rPr>
          <w:sz w:val="28"/>
          <w:szCs w:val="28"/>
          <w:lang w:val="uk-UA"/>
        </w:rPr>
        <w:t>» </w:t>
      </w:r>
      <w:r w:rsidR="00CB413A">
        <w:rPr>
          <w:sz w:val="28"/>
          <w:szCs w:val="28"/>
          <w:lang w:val="uk-UA"/>
        </w:rPr>
        <w:t xml:space="preserve">липня </w:t>
      </w:r>
      <w:bookmarkStart w:id="0" w:name="_GoBack"/>
      <w:bookmarkEnd w:id="0"/>
      <w:r w:rsidR="004866A6">
        <w:rPr>
          <w:sz w:val="28"/>
          <w:szCs w:val="28"/>
          <w:lang w:val="uk-UA"/>
        </w:rPr>
        <w:t>2019</w:t>
      </w:r>
      <w:r w:rsidR="001B04BD" w:rsidRPr="000B467B">
        <w:rPr>
          <w:sz w:val="28"/>
          <w:szCs w:val="28"/>
          <w:lang w:val="uk-UA"/>
        </w:rPr>
        <w:t xml:space="preserve"> року у</w:t>
      </w:r>
      <w:r w:rsidR="001B04BD" w:rsidRPr="000B467B">
        <w:rPr>
          <w:bCs/>
          <w:sz w:val="28"/>
          <w:szCs w:val="28"/>
          <w:lang w:val="uk-UA"/>
        </w:rPr>
        <w:t xml:space="preserve"> підрозділі </w:t>
      </w:r>
      <w:r w:rsidR="00BD5BE3">
        <w:rPr>
          <w:sz w:val="28"/>
          <w:szCs w:val="28"/>
          <w:lang w:val="uk-UA"/>
        </w:rPr>
        <w:t>«</w:t>
      </w:r>
      <w:r w:rsidR="001B04BD" w:rsidRPr="000B467B">
        <w:rPr>
          <w:bCs/>
          <w:sz w:val="28"/>
          <w:szCs w:val="28"/>
          <w:lang w:val="uk-UA"/>
        </w:rPr>
        <w:t>Громадське обговорення</w:t>
      </w:r>
      <w:r w:rsidR="00BD5BE3">
        <w:rPr>
          <w:sz w:val="28"/>
          <w:szCs w:val="28"/>
          <w:lang w:val="uk-UA"/>
        </w:rPr>
        <w:t>»</w:t>
      </w:r>
      <w:r w:rsidR="001B04BD" w:rsidRPr="000B467B">
        <w:rPr>
          <w:bCs/>
          <w:sz w:val="28"/>
          <w:szCs w:val="28"/>
          <w:lang w:val="uk-UA"/>
        </w:rPr>
        <w:t xml:space="preserve"> розділу </w:t>
      </w:r>
      <w:r w:rsidR="00BD5BE3">
        <w:rPr>
          <w:sz w:val="28"/>
          <w:szCs w:val="28"/>
          <w:lang w:val="uk-UA"/>
        </w:rPr>
        <w:t>«</w:t>
      </w:r>
      <w:r w:rsidR="001B04BD" w:rsidRPr="000B467B">
        <w:rPr>
          <w:bCs/>
          <w:sz w:val="28"/>
          <w:szCs w:val="28"/>
          <w:lang w:val="uk-UA"/>
        </w:rPr>
        <w:t>Консультації з громадськістю</w:t>
      </w:r>
      <w:r w:rsidR="00BD5BE3">
        <w:rPr>
          <w:sz w:val="28"/>
          <w:szCs w:val="28"/>
          <w:lang w:val="uk-UA"/>
        </w:rPr>
        <w:t>»</w:t>
      </w:r>
      <w:r w:rsidR="001B04BD" w:rsidRPr="000B467B">
        <w:rPr>
          <w:bCs/>
          <w:sz w:val="28"/>
          <w:szCs w:val="28"/>
          <w:lang w:val="uk-UA"/>
        </w:rPr>
        <w:t xml:space="preserve"> та у розділі </w:t>
      </w:r>
      <w:r w:rsidR="00BD5BE3">
        <w:rPr>
          <w:sz w:val="28"/>
          <w:szCs w:val="28"/>
          <w:lang w:val="uk-UA"/>
        </w:rPr>
        <w:t>«</w:t>
      </w:r>
      <w:r w:rsidR="001B04BD" w:rsidRPr="000B467B">
        <w:rPr>
          <w:bCs/>
          <w:sz w:val="28"/>
          <w:szCs w:val="28"/>
          <w:lang w:val="uk-UA"/>
        </w:rPr>
        <w:t>Регуляторна політика</w:t>
      </w:r>
      <w:r w:rsidR="00BD5BE3">
        <w:rPr>
          <w:sz w:val="28"/>
          <w:szCs w:val="28"/>
          <w:lang w:val="uk-UA"/>
        </w:rPr>
        <w:t>»</w:t>
      </w:r>
      <w:r w:rsidR="001B04BD" w:rsidRPr="000B467B">
        <w:rPr>
          <w:bCs/>
          <w:sz w:val="28"/>
          <w:szCs w:val="28"/>
          <w:lang w:val="uk-UA"/>
        </w:rPr>
        <w:t xml:space="preserve"> офіційного веб-сайту МОН (www.mon.gov.ua).</w:t>
      </w:r>
    </w:p>
    <w:p w14:paraId="257ADDF5" w14:textId="24AC55EC" w:rsidR="00BD5BE3" w:rsidRPr="00C57EDD" w:rsidRDefault="00A32CCA" w:rsidP="007824B5">
      <w:pPr>
        <w:ind w:firstLine="708"/>
        <w:jc w:val="both"/>
        <w:rPr>
          <w:rFonts w:eastAsia="Calibri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Проєкт</w:t>
      </w:r>
      <w:r w:rsidR="00BD5BE3" w:rsidRPr="004866A6">
        <w:rPr>
          <w:color w:val="000000"/>
          <w:sz w:val="28"/>
          <w:szCs w:val="28"/>
          <w:bdr w:val="none" w:sz="0" w:space="0" w:color="auto" w:frame="1"/>
          <w:lang w:val="uk-UA"/>
        </w:rPr>
        <w:t>ом</w:t>
      </w:r>
      <w:proofErr w:type="spellEnd"/>
      <w:r w:rsidR="00BD5BE3" w:rsidRPr="004866A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BD5BE3" w:rsidRPr="004866A6">
        <w:rPr>
          <w:color w:val="000000"/>
          <w:sz w:val="28"/>
          <w:szCs w:val="28"/>
          <w:bdr w:val="none" w:sz="0" w:space="0" w:color="auto" w:frame="1"/>
          <w:lang w:val="uk-UA"/>
        </w:rPr>
        <w:t>акта</w:t>
      </w:r>
      <w:proofErr w:type="spellEnd"/>
      <w:r w:rsidR="00BD5BE3" w:rsidRPr="004866A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передбачається </w:t>
      </w:r>
      <w:r w:rsidR="008558E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забезпечити доступ до </w:t>
      </w:r>
      <w:r w:rsidR="008558ED" w:rsidRPr="008558ED">
        <w:rPr>
          <w:color w:val="000000"/>
          <w:sz w:val="28"/>
          <w:szCs w:val="28"/>
          <w:bdr w:val="none" w:sz="0" w:space="0" w:color="auto" w:frame="1"/>
          <w:lang w:val="uk-UA"/>
        </w:rPr>
        <w:t>іноземних джерел та баз даних</w:t>
      </w:r>
      <w:r w:rsidR="008558E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надати можливість здійснювати </w:t>
      </w:r>
      <w:r w:rsidR="007824B5" w:rsidRPr="007824B5">
        <w:rPr>
          <w:rFonts w:eastAsia="Calibri"/>
          <w:sz w:val="28"/>
          <w:szCs w:val="28"/>
          <w:lang w:val="uk-UA"/>
        </w:rPr>
        <w:t>закордонного патентування за кошти державного бюджету</w:t>
      </w:r>
      <w:r w:rsidR="008558ED">
        <w:rPr>
          <w:rFonts w:eastAsia="Calibri"/>
          <w:sz w:val="28"/>
          <w:szCs w:val="28"/>
          <w:lang w:val="uk-UA"/>
        </w:rPr>
        <w:t xml:space="preserve">, створити механізм </w:t>
      </w:r>
      <w:r w:rsidR="007824B5" w:rsidRPr="007824B5">
        <w:rPr>
          <w:rFonts w:eastAsia="Calibri"/>
          <w:sz w:val="28"/>
          <w:szCs w:val="28"/>
          <w:lang w:val="uk-UA"/>
        </w:rPr>
        <w:t xml:space="preserve">погодження </w:t>
      </w:r>
      <w:r w:rsidR="008558ED">
        <w:rPr>
          <w:rFonts w:eastAsia="Calibri"/>
          <w:sz w:val="28"/>
          <w:szCs w:val="28"/>
          <w:lang w:val="uk-UA"/>
        </w:rPr>
        <w:t>передачі та реєстрації</w:t>
      </w:r>
      <w:r w:rsidR="007824B5" w:rsidRPr="007824B5">
        <w:rPr>
          <w:rFonts w:eastAsia="Calibri"/>
          <w:sz w:val="28"/>
          <w:szCs w:val="28"/>
          <w:lang w:val="uk-UA"/>
        </w:rPr>
        <w:t xml:space="preserve"> технологій, створених або придбаних за бюджетні кошти, які передаються </w:t>
      </w:r>
      <w:r w:rsidR="008558ED">
        <w:rPr>
          <w:rFonts w:eastAsia="Calibri"/>
          <w:sz w:val="28"/>
          <w:szCs w:val="28"/>
          <w:lang w:val="uk-UA"/>
        </w:rPr>
        <w:t xml:space="preserve">іноземним </w:t>
      </w:r>
      <w:r w:rsidR="007824B5" w:rsidRPr="007824B5">
        <w:rPr>
          <w:rFonts w:eastAsia="Calibri"/>
          <w:sz w:val="28"/>
          <w:szCs w:val="28"/>
          <w:lang w:val="uk-UA"/>
        </w:rPr>
        <w:t xml:space="preserve">юридичним особам, </w:t>
      </w:r>
      <w:r w:rsidR="008558ED" w:rsidRPr="008558ED">
        <w:rPr>
          <w:rFonts w:eastAsia="Calibri"/>
          <w:sz w:val="28"/>
          <w:szCs w:val="28"/>
          <w:lang w:val="uk-UA"/>
        </w:rPr>
        <w:t>визначити особливості</w:t>
      </w:r>
      <w:r w:rsidR="007824B5" w:rsidRPr="008558ED">
        <w:rPr>
          <w:rFonts w:eastAsia="Calibri"/>
          <w:sz w:val="28"/>
          <w:szCs w:val="28"/>
          <w:lang w:val="uk-UA"/>
        </w:rPr>
        <w:t xml:space="preserve"> закупівлі  технологій за бю</w:t>
      </w:r>
      <w:r w:rsidR="008558ED">
        <w:rPr>
          <w:rFonts w:eastAsia="Calibri"/>
          <w:sz w:val="28"/>
          <w:szCs w:val="28"/>
          <w:lang w:val="uk-UA"/>
        </w:rPr>
        <w:t>джетні кошти,</w:t>
      </w:r>
      <w:r w:rsidR="007824B5">
        <w:rPr>
          <w:rFonts w:eastAsia="Calibri"/>
          <w:sz w:val="28"/>
          <w:szCs w:val="28"/>
          <w:lang w:val="uk-UA"/>
        </w:rPr>
        <w:t xml:space="preserve"> </w:t>
      </w:r>
      <w:r w:rsidR="008558ED">
        <w:rPr>
          <w:rFonts w:eastAsia="Calibri"/>
          <w:sz w:val="28"/>
          <w:szCs w:val="28"/>
          <w:lang w:val="uk-UA"/>
        </w:rPr>
        <w:t xml:space="preserve">надати субсидії </w:t>
      </w:r>
      <w:proofErr w:type="spellStart"/>
      <w:r>
        <w:rPr>
          <w:rFonts w:eastAsia="Calibri"/>
          <w:sz w:val="28"/>
          <w:szCs w:val="28"/>
          <w:lang w:val="uk-UA"/>
        </w:rPr>
        <w:t>проєкт</w:t>
      </w:r>
      <w:r w:rsidR="008558ED">
        <w:rPr>
          <w:rFonts w:eastAsia="Calibri"/>
          <w:sz w:val="28"/>
          <w:szCs w:val="28"/>
          <w:lang w:val="uk-UA"/>
        </w:rPr>
        <w:t>ам</w:t>
      </w:r>
      <w:proofErr w:type="spellEnd"/>
      <w:r w:rsidR="008558ED">
        <w:rPr>
          <w:rFonts w:eastAsia="Calibri"/>
          <w:sz w:val="28"/>
          <w:szCs w:val="28"/>
          <w:lang w:val="uk-UA"/>
        </w:rPr>
        <w:t xml:space="preserve"> </w:t>
      </w:r>
      <w:r w:rsidR="007824B5" w:rsidRPr="008558ED">
        <w:rPr>
          <w:rFonts w:eastAsia="Calibri"/>
          <w:sz w:val="28"/>
          <w:szCs w:val="28"/>
          <w:lang w:val="uk-UA"/>
        </w:rPr>
        <w:t xml:space="preserve">із створення вітчизняними промисловими підприємствами </w:t>
      </w:r>
      <w:r w:rsidR="008558ED">
        <w:rPr>
          <w:rFonts w:eastAsia="Calibri"/>
          <w:sz w:val="28"/>
          <w:szCs w:val="28"/>
          <w:lang w:val="uk-UA"/>
        </w:rPr>
        <w:t xml:space="preserve">спільно з </w:t>
      </w:r>
      <w:r w:rsidR="007824B5" w:rsidRPr="008558ED">
        <w:rPr>
          <w:rFonts w:eastAsia="Calibri"/>
          <w:sz w:val="28"/>
          <w:szCs w:val="28"/>
          <w:lang w:val="uk-UA"/>
        </w:rPr>
        <w:t>нау</w:t>
      </w:r>
      <w:r w:rsidR="008558ED">
        <w:rPr>
          <w:rFonts w:eastAsia="Calibri"/>
          <w:sz w:val="28"/>
          <w:szCs w:val="28"/>
          <w:lang w:val="uk-UA"/>
        </w:rPr>
        <w:t>ковими</w:t>
      </w:r>
      <w:r w:rsidR="007824B5" w:rsidRPr="008558ED">
        <w:rPr>
          <w:rFonts w:eastAsia="Calibri"/>
          <w:sz w:val="28"/>
          <w:szCs w:val="28"/>
          <w:lang w:val="uk-UA"/>
        </w:rPr>
        <w:t xml:space="preserve"> установ</w:t>
      </w:r>
      <w:r w:rsidR="008558ED">
        <w:rPr>
          <w:rFonts w:eastAsia="Calibri"/>
          <w:sz w:val="28"/>
          <w:szCs w:val="28"/>
          <w:lang w:val="uk-UA"/>
        </w:rPr>
        <w:t>ами або закладами</w:t>
      </w:r>
      <w:r w:rsidR="007824B5" w:rsidRPr="008558ED">
        <w:rPr>
          <w:rFonts w:eastAsia="Calibri"/>
          <w:sz w:val="28"/>
          <w:szCs w:val="28"/>
          <w:lang w:val="uk-UA"/>
        </w:rPr>
        <w:t xml:space="preserve"> вищої освіти</w:t>
      </w:r>
      <w:r w:rsidR="008558ED">
        <w:rPr>
          <w:rFonts w:eastAsia="Calibri"/>
          <w:sz w:val="28"/>
          <w:szCs w:val="28"/>
          <w:lang w:val="uk-UA"/>
        </w:rPr>
        <w:t xml:space="preserve"> високотехнологічних виробництв</w:t>
      </w:r>
      <w:r w:rsidR="00C57EDD" w:rsidRPr="00C57EDD">
        <w:rPr>
          <w:rFonts w:eastAsia="Calibri"/>
          <w:sz w:val="28"/>
          <w:szCs w:val="28"/>
          <w:lang w:val="uk-UA"/>
        </w:rPr>
        <w:t xml:space="preserve">. </w:t>
      </w:r>
    </w:p>
    <w:p w14:paraId="75A1D62B" w14:textId="77777777" w:rsidR="00BD5BE3" w:rsidRPr="004866A6" w:rsidRDefault="001B04BD" w:rsidP="00BD5BE3">
      <w:pPr>
        <w:pStyle w:val="3"/>
        <w:spacing w:before="0" w:beforeAutospacing="0" w:after="0" w:afterAutospacing="0"/>
        <w:ind w:firstLine="709"/>
        <w:jc w:val="both"/>
        <w:rPr>
          <w:rFonts w:eastAsia="Times New Roman"/>
          <w:b w:val="0"/>
          <w:color w:val="000000"/>
          <w:sz w:val="28"/>
          <w:szCs w:val="28"/>
          <w:bdr w:val="none" w:sz="0" w:space="0" w:color="auto" w:frame="1"/>
          <w:lang w:eastAsia="ru-RU"/>
        </w:rPr>
      </w:pPr>
      <w:r w:rsidRPr="00BD5BE3">
        <w:rPr>
          <w:b w:val="0"/>
          <w:sz w:val="28"/>
          <w:szCs w:val="28"/>
        </w:rPr>
        <w:t xml:space="preserve">Основною </w:t>
      </w:r>
      <w:r w:rsidR="00BD5BE3">
        <w:rPr>
          <w:b w:val="0"/>
          <w:sz w:val="28"/>
          <w:szCs w:val="28"/>
        </w:rPr>
        <w:t>метою</w:t>
      </w:r>
      <w:r w:rsidRPr="00BD5BE3">
        <w:rPr>
          <w:b w:val="0"/>
          <w:sz w:val="28"/>
          <w:szCs w:val="28"/>
        </w:rPr>
        <w:t xml:space="preserve"> державного регулювання </w:t>
      </w:r>
      <w:r w:rsidR="00BD5BE3">
        <w:rPr>
          <w:b w:val="0"/>
          <w:sz w:val="28"/>
          <w:szCs w:val="28"/>
        </w:rPr>
        <w:t xml:space="preserve">є </w:t>
      </w:r>
      <w:r w:rsidR="007824B5" w:rsidRPr="007824B5">
        <w:rPr>
          <w:b w:val="0"/>
          <w:bCs w:val="0"/>
          <w:color w:val="000000"/>
          <w:sz w:val="28"/>
          <w:szCs w:val="28"/>
          <w:bdr w:val="none" w:sz="0" w:space="0" w:color="auto" w:frame="1"/>
          <w:lang w:eastAsia="ru-RU"/>
        </w:rPr>
        <w:t>створення умов для комерціалізації результатів наукових досліджень, науково-технічних (експериментальних розробок), трансферу технологій</w:t>
      </w:r>
      <w:r w:rsidR="004866A6" w:rsidRPr="004866A6">
        <w:rPr>
          <w:b w:val="0"/>
          <w:bCs w:val="0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5CA22B7A" w14:textId="1464F6A3" w:rsidR="001B04BD" w:rsidRPr="000B467B" w:rsidRDefault="001B04BD" w:rsidP="001B04BD">
      <w:pPr>
        <w:ind w:firstLine="709"/>
        <w:jc w:val="both"/>
        <w:rPr>
          <w:bCs/>
          <w:sz w:val="28"/>
          <w:szCs w:val="28"/>
          <w:lang w:val="uk-UA"/>
        </w:rPr>
      </w:pPr>
      <w:r w:rsidRPr="000B467B">
        <w:rPr>
          <w:spacing w:val="-6"/>
          <w:sz w:val="28"/>
          <w:szCs w:val="28"/>
          <w:lang w:val="uk-UA"/>
        </w:rPr>
        <w:t>Заува</w:t>
      </w:r>
      <w:r w:rsidR="00BD5BE3">
        <w:rPr>
          <w:spacing w:val="-6"/>
          <w:sz w:val="28"/>
          <w:szCs w:val="28"/>
          <w:lang w:val="uk-UA"/>
        </w:rPr>
        <w:t xml:space="preserve">ження та пропозиції до </w:t>
      </w:r>
      <w:proofErr w:type="spellStart"/>
      <w:r w:rsidR="00A32CCA">
        <w:rPr>
          <w:spacing w:val="-6"/>
          <w:sz w:val="28"/>
          <w:szCs w:val="28"/>
          <w:lang w:val="uk-UA"/>
        </w:rPr>
        <w:t>проєкт</w:t>
      </w:r>
      <w:r w:rsidR="00BD5BE3">
        <w:rPr>
          <w:spacing w:val="-6"/>
          <w:sz w:val="28"/>
          <w:szCs w:val="28"/>
          <w:lang w:val="uk-UA"/>
        </w:rPr>
        <w:t>у</w:t>
      </w:r>
      <w:proofErr w:type="spellEnd"/>
      <w:r w:rsidR="00BD5BE3">
        <w:rPr>
          <w:spacing w:val="-6"/>
          <w:sz w:val="28"/>
          <w:szCs w:val="28"/>
          <w:lang w:val="uk-UA"/>
        </w:rPr>
        <w:t xml:space="preserve"> </w:t>
      </w:r>
      <w:r w:rsidRPr="000B467B">
        <w:rPr>
          <w:spacing w:val="-6"/>
          <w:sz w:val="28"/>
          <w:szCs w:val="28"/>
          <w:lang w:val="uk-UA"/>
        </w:rPr>
        <w:t xml:space="preserve">приймаються в письмовому вигляді та </w:t>
      </w:r>
      <w:r w:rsidRPr="000B467B">
        <w:rPr>
          <w:bCs/>
          <w:sz w:val="28"/>
          <w:szCs w:val="28"/>
          <w:lang w:val="uk-UA"/>
        </w:rPr>
        <w:t>електронною поштою протягом місяця за адресами:</w:t>
      </w:r>
    </w:p>
    <w:p w14:paraId="546ACAE6" w14:textId="77777777" w:rsidR="001B04BD" w:rsidRPr="000B467B" w:rsidRDefault="001B04BD" w:rsidP="001B04BD">
      <w:pPr>
        <w:ind w:firstLine="709"/>
        <w:jc w:val="both"/>
        <w:rPr>
          <w:bCs/>
          <w:sz w:val="28"/>
          <w:szCs w:val="28"/>
          <w:lang w:val="uk-UA"/>
        </w:rPr>
      </w:pPr>
      <w:r w:rsidRPr="000B467B">
        <w:rPr>
          <w:bCs/>
          <w:sz w:val="28"/>
          <w:szCs w:val="28"/>
          <w:lang w:val="uk-UA"/>
        </w:rPr>
        <w:t>Міністерство освіти і науки України, проспект Перемоги, 10, м. Київ, 01135;</w:t>
      </w:r>
    </w:p>
    <w:p w14:paraId="1FF6C2C2" w14:textId="77777777" w:rsidR="001B04BD" w:rsidRPr="000B467B" w:rsidRDefault="001B04BD" w:rsidP="001B04BD">
      <w:pPr>
        <w:ind w:firstLine="709"/>
        <w:jc w:val="both"/>
        <w:rPr>
          <w:bCs/>
          <w:sz w:val="28"/>
          <w:szCs w:val="28"/>
          <w:lang w:val="uk-UA"/>
        </w:rPr>
      </w:pPr>
      <w:r w:rsidRPr="000B467B">
        <w:rPr>
          <w:bCs/>
          <w:sz w:val="28"/>
          <w:szCs w:val="28"/>
          <w:lang w:val="uk-UA"/>
        </w:rPr>
        <w:t>e-</w:t>
      </w:r>
      <w:proofErr w:type="spellStart"/>
      <w:r w:rsidRPr="000B467B">
        <w:rPr>
          <w:bCs/>
          <w:sz w:val="28"/>
          <w:szCs w:val="28"/>
          <w:lang w:val="uk-UA"/>
        </w:rPr>
        <w:t>mail</w:t>
      </w:r>
      <w:proofErr w:type="spellEnd"/>
      <w:r w:rsidRPr="00BD5BE3">
        <w:rPr>
          <w:bCs/>
          <w:sz w:val="28"/>
          <w:szCs w:val="28"/>
          <w:lang w:val="uk-UA"/>
        </w:rPr>
        <w:t xml:space="preserve">: </w:t>
      </w:r>
      <w:proofErr w:type="spellStart"/>
      <w:r w:rsidR="004866A6" w:rsidRPr="004866A6">
        <w:rPr>
          <w:sz w:val="28"/>
          <w:szCs w:val="28"/>
          <w:lang w:val="en-US"/>
        </w:rPr>
        <w:t>zenova</w:t>
      </w:r>
      <w:proofErr w:type="spellEnd"/>
      <w:r w:rsidR="004866A6" w:rsidRPr="004866A6">
        <w:rPr>
          <w:sz w:val="28"/>
          <w:szCs w:val="28"/>
        </w:rPr>
        <w:t>@mon.gov.ua</w:t>
      </w:r>
      <w:r w:rsidRPr="00BD5BE3">
        <w:rPr>
          <w:bCs/>
          <w:sz w:val="28"/>
          <w:szCs w:val="28"/>
          <w:lang w:val="uk-UA"/>
        </w:rPr>
        <w:t>,</w:t>
      </w:r>
      <w:r w:rsidR="004866A6">
        <w:rPr>
          <w:bCs/>
          <w:sz w:val="28"/>
          <w:szCs w:val="28"/>
          <w:lang w:val="uk-UA"/>
        </w:rPr>
        <w:t xml:space="preserve"> </w:t>
      </w:r>
      <w:proofErr w:type="spellStart"/>
      <w:r w:rsidR="004866A6">
        <w:rPr>
          <w:bCs/>
          <w:sz w:val="28"/>
          <w:szCs w:val="28"/>
          <w:lang w:val="uk-UA"/>
        </w:rPr>
        <w:t>Зенова</w:t>
      </w:r>
      <w:proofErr w:type="spellEnd"/>
      <w:r w:rsidR="004866A6">
        <w:rPr>
          <w:bCs/>
          <w:sz w:val="28"/>
          <w:szCs w:val="28"/>
          <w:lang w:val="uk-UA"/>
        </w:rPr>
        <w:t xml:space="preserve"> Марина Володимирівна</w:t>
      </w:r>
      <w:r w:rsidRPr="000B467B">
        <w:rPr>
          <w:bCs/>
          <w:sz w:val="28"/>
          <w:szCs w:val="28"/>
          <w:lang w:val="uk-UA"/>
        </w:rPr>
        <w:t>;</w:t>
      </w:r>
    </w:p>
    <w:p w14:paraId="589A40DA" w14:textId="77777777" w:rsidR="001B04BD" w:rsidRPr="000B467B" w:rsidRDefault="001B04BD" w:rsidP="001B04BD">
      <w:pPr>
        <w:ind w:firstLine="709"/>
        <w:jc w:val="both"/>
        <w:rPr>
          <w:bCs/>
          <w:sz w:val="28"/>
          <w:szCs w:val="28"/>
          <w:lang w:val="uk-UA"/>
        </w:rPr>
      </w:pPr>
      <w:proofErr w:type="spellStart"/>
      <w:r w:rsidRPr="000B467B">
        <w:rPr>
          <w:bCs/>
          <w:sz w:val="28"/>
          <w:szCs w:val="28"/>
          <w:lang w:val="uk-UA"/>
        </w:rPr>
        <w:t>тел</w:t>
      </w:r>
      <w:proofErr w:type="spellEnd"/>
      <w:r w:rsidR="00BD5BE3">
        <w:rPr>
          <w:bCs/>
          <w:sz w:val="28"/>
          <w:szCs w:val="28"/>
          <w:lang w:val="uk-UA"/>
        </w:rPr>
        <w:t>.: (044)287-82</w:t>
      </w:r>
      <w:r w:rsidRPr="000B467B">
        <w:rPr>
          <w:bCs/>
          <w:sz w:val="28"/>
          <w:szCs w:val="28"/>
          <w:lang w:val="uk-UA"/>
        </w:rPr>
        <w:t>-</w:t>
      </w:r>
      <w:r w:rsidR="008D4E34">
        <w:rPr>
          <w:bCs/>
          <w:sz w:val="28"/>
          <w:szCs w:val="28"/>
          <w:lang w:val="uk-UA"/>
        </w:rPr>
        <w:t>16</w:t>
      </w:r>
      <w:r w:rsidRPr="000B467B">
        <w:rPr>
          <w:bCs/>
          <w:sz w:val="28"/>
          <w:szCs w:val="28"/>
          <w:lang w:val="uk-UA"/>
        </w:rPr>
        <w:t>;</w:t>
      </w:r>
    </w:p>
    <w:p w14:paraId="30B6C3C3" w14:textId="77777777" w:rsidR="001B04BD" w:rsidRPr="000B467B" w:rsidRDefault="001B04BD" w:rsidP="001B04BD">
      <w:pPr>
        <w:ind w:firstLine="709"/>
        <w:jc w:val="both"/>
        <w:rPr>
          <w:bCs/>
          <w:sz w:val="28"/>
          <w:szCs w:val="28"/>
          <w:lang w:val="uk-UA"/>
        </w:rPr>
      </w:pPr>
      <w:r w:rsidRPr="000B467B">
        <w:rPr>
          <w:bCs/>
          <w:sz w:val="28"/>
          <w:szCs w:val="28"/>
          <w:lang w:val="uk-UA"/>
        </w:rPr>
        <w:t>Державна регуляторна служба України, вул. Арсенальна, 9/11, м. Київ, 01011;</w:t>
      </w:r>
    </w:p>
    <w:p w14:paraId="6E80DE23" w14:textId="77777777" w:rsidR="001B04BD" w:rsidRPr="000B467B" w:rsidRDefault="001B04BD" w:rsidP="001B04BD">
      <w:pPr>
        <w:ind w:firstLine="709"/>
        <w:jc w:val="both"/>
        <w:rPr>
          <w:bCs/>
          <w:sz w:val="28"/>
          <w:szCs w:val="28"/>
          <w:lang w:val="uk-UA"/>
        </w:rPr>
      </w:pPr>
      <w:r w:rsidRPr="000B467B">
        <w:rPr>
          <w:bCs/>
          <w:sz w:val="28"/>
          <w:szCs w:val="28"/>
          <w:lang w:val="uk-UA"/>
        </w:rPr>
        <w:t>е-</w:t>
      </w:r>
      <w:proofErr w:type="spellStart"/>
      <w:r w:rsidRPr="000B467B">
        <w:rPr>
          <w:bCs/>
          <w:sz w:val="28"/>
          <w:szCs w:val="28"/>
          <w:lang w:val="uk-UA"/>
        </w:rPr>
        <w:t>mail</w:t>
      </w:r>
      <w:proofErr w:type="spellEnd"/>
      <w:r w:rsidRPr="000B467B">
        <w:rPr>
          <w:bCs/>
          <w:sz w:val="28"/>
          <w:szCs w:val="28"/>
          <w:lang w:val="uk-UA"/>
        </w:rPr>
        <w:t xml:space="preserve">: </w:t>
      </w:r>
      <w:hyperlink r:id="rId5" w:history="1">
        <w:r w:rsidRPr="000B467B">
          <w:rPr>
            <w:bCs/>
            <w:sz w:val="28"/>
            <w:szCs w:val="28"/>
            <w:lang w:val="uk-UA"/>
          </w:rPr>
          <w:t>inform@dkrp.gov.ua</w:t>
        </w:r>
      </w:hyperlink>
      <w:r w:rsidRPr="000B467B">
        <w:rPr>
          <w:bCs/>
          <w:sz w:val="28"/>
          <w:szCs w:val="28"/>
          <w:lang w:val="uk-UA"/>
        </w:rPr>
        <w:t>.</w:t>
      </w:r>
    </w:p>
    <w:p w14:paraId="60D6DDCC" w14:textId="77777777" w:rsidR="001B04BD" w:rsidRPr="000B467B" w:rsidRDefault="001B04BD" w:rsidP="001B04BD">
      <w:pPr>
        <w:ind w:firstLine="709"/>
        <w:rPr>
          <w:lang w:val="uk-UA"/>
        </w:rPr>
      </w:pPr>
    </w:p>
    <w:p w14:paraId="2E07C955" w14:textId="77777777" w:rsidR="001B04BD" w:rsidRPr="000B467B" w:rsidRDefault="001B04BD" w:rsidP="001B04BD">
      <w:pPr>
        <w:ind w:firstLine="567"/>
        <w:jc w:val="both"/>
        <w:rPr>
          <w:sz w:val="28"/>
          <w:szCs w:val="28"/>
          <w:lang w:val="uk-UA"/>
        </w:rPr>
      </w:pPr>
    </w:p>
    <w:p w14:paraId="7BC37CC5" w14:textId="77777777" w:rsidR="001B04BD" w:rsidRPr="000B467B" w:rsidRDefault="001B04BD" w:rsidP="001B04BD">
      <w:pPr>
        <w:shd w:val="clear" w:color="auto" w:fill="FFFFFF"/>
        <w:ind w:firstLine="567"/>
        <w:jc w:val="both"/>
        <w:textAlignment w:val="baseline"/>
        <w:rPr>
          <w:b/>
          <w:sz w:val="28"/>
          <w:szCs w:val="28"/>
          <w:lang w:val="uk-UA"/>
        </w:rPr>
      </w:pPr>
    </w:p>
    <w:p w14:paraId="159688EE" w14:textId="77777777" w:rsidR="001B04BD" w:rsidRPr="000B467B" w:rsidRDefault="001B04BD" w:rsidP="001B04BD">
      <w:pPr>
        <w:shd w:val="clear" w:color="auto" w:fill="FFFFFF"/>
        <w:ind w:firstLine="567"/>
        <w:jc w:val="both"/>
        <w:textAlignment w:val="baseline"/>
        <w:rPr>
          <w:b/>
          <w:sz w:val="28"/>
          <w:szCs w:val="28"/>
          <w:lang w:val="uk-UA"/>
        </w:rPr>
      </w:pPr>
    </w:p>
    <w:p w14:paraId="4B0FD393" w14:textId="77777777" w:rsidR="005B69AC" w:rsidRPr="001B04BD" w:rsidRDefault="005B69AC">
      <w:pPr>
        <w:rPr>
          <w:lang w:val="uk-UA"/>
        </w:rPr>
      </w:pPr>
    </w:p>
    <w:sectPr w:rsidR="005B69AC" w:rsidRPr="001B04BD" w:rsidSect="00CC19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47CFE"/>
    <w:multiLevelType w:val="hybridMultilevel"/>
    <w:tmpl w:val="35FC50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51"/>
    <w:rsid w:val="001B04BD"/>
    <w:rsid w:val="004866A6"/>
    <w:rsid w:val="00550EAA"/>
    <w:rsid w:val="005B69AC"/>
    <w:rsid w:val="007824B5"/>
    <w:rsid w:val="008558ED"/>
    <w:rsid w:val="008643F3"/>
    <w:rsid w:val="008D4E34"/>
    <w:rsid w:val="00A32CCA"/>
    <w:rsid w:val="00B96F51"/>
    <w:rsid w:val="00BD5BE3"/>
    <w:rsid w:val="00C57EDD"/>
    <w:rsid w:val="00CB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598DC"/>
  <w15:chartTrackingRefBased/>
  <w15:docId w15:val="{E67E9505-EC80-4E28-878E-D90379F0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BD5BE3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04BD"/>
    <w:rPr>
      <w:color w:val="0000FF"/>
      <w:u w:val="single"/>
    </w:rPr>
  </w:style>
  <w:style w:type="paragraph" w:styleId="a4">
    <w:name w:val="Body Text"/>
    <w:basedOn w:val="a"/>
    <w:link w:val="a5"/>
    <w:rsid w:val="001B04BD"/>
    <w:pPr>
      <w:autoSpaceDE w:val="0"/>
      <w:autoSpaceDN w:val="0"/>
      <w:jc w:val="both"/>
    </w:pPr>
    <w:rPr>
      <w:sz w:val="28"/>
      <w:szCs w:val="28"/>
      <w:lang w:val="uk-UA"/>
    </w:rPr>
  </w:style>
  <w:style w:type="character" w:customStyle="1" w:styleId="a5">
    <w:name w:val="Основний текст Знак"/>
    <w:basedOn w:val="a0"/>
    <w:link w:val="a4"/>
    <w:rsid w:val="001B04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1B04BD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1B04BD"/>
  </w:style>
  <w:style w:type="character" w:customStyle="1" w:styleId="30">
    <w:name w:val="Заголовок 3 Знак"/>
    <w:basedOn w:val="a0"/>
    <w:link w:val="3"/>
    <w:rsid w:val="00BD5BE3"/>
    <w:rPr>
      <w:rFonts w:ascii="Times New Roman" w:eastAsia="Calibri" w:hAnsi="Times New Roman" w:cs="Times New Roman"/>
      <w:b/>
      <w:bCs/>
      <w:sz w:val="27"/>
      <w:szCs w:val="27"/>
      <w:lang w:eastAsia="uk-UA"/>
    </w:rPr>
  </w:style>
  <w:style w:type="paragraph" w:styleId="a7">
    <w:name w:val="List Paragraph"/>
    <w:basedOn w:val="a"/>
    <w:uiPriority w:val="34"/>
    <w:qFormat/>
    <w:rsid w:val="00C57E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styleId="a8">
    <w:name w:val="annotation reference"/>
    <w:basedOn w:val="a0"/>
    <w:uiPriority w:val="99"/>
    <w:semiHidden/>
    <w:unhideWhenUsed/>
    <w:rsid w:val="007824B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824B5"/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7824B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824B5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7824B5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7824B5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7824B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rm@dkrp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1185</Words>
  <Characters>676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Petrovskiy A.I.</dc:creator>
  <cp:keywords/>
  <dc:description/>
  <cp:lastModifiedBy>Volvach M.M.</cp:lastModifiedBy>
  <cp:revision>4</cp:revision>
  <dcterms:created xsi:type="dcterms:W3CDTF">2019-06-03T14:48:00Z</dcterms:created>
  <dcterms:modified xsi:type="dcterms:W3CDTF">2019-07-16T11:55:00Z</dcterms:modified>
</cp:coreProperties>
</file>