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77" w:rsidRPr="00025252" w:rsidRDefault="00030096" w:rsidP="000215A2">
      <w:pPr>
        <w:pStyle w:val="a4"/>
        <w:spacing w:before="0" w:beforeAutospacing="0" w:after="0" w:afterAutospacing="0"/>
        <w:ind w:left="4248" w:right="-1"/>
        <w:jc w:val="both"/>
        <w:rPr>
          <w:rStyle w:val="rvts9"/>
          <w:bCs/>
          <w:color w:val="000000"/>
          <w:sz w:val="28"/>
          <w:szCs w:val="28"/>
          <w:shd w:val="clear" w:color="auto" w:fill="FFFFFF"/>
          <w:lang w:val="uk-UA"/>
        </w:rPr>
      </w:pPr>
      <w:r w:rsidRPr="00025252">
        <w:rPr>
          <w:rStyle w:val="rvts9"/>
          <w:bCs/>
          <w:color w:val="000000"/>
          <w:sz w:val="28"/>
          <w:szCs w:val="28"/>
          <w:shd w:val="clear" w:color="auto" w:fill="FFFFFF"/>
          <w:lang w:val="uk-UA"/>
        </w:rPr>
        <w:t>ЗАТВЕРДЖЕНО</w:t>
      </w:r>
      <w:r w:rsidRPr="00025252">
        <w:rPr>
          <w:color w:val="000000"/>
          <w:sz w:val="28"/>
          <w:szCs w:val="28"/>
          <w:lang w:val="uk-UA"/>
        </w:rPr>
        <w:br/>
      </w:r>
      <w:r w:rsidRPr="00025252">
        <w:rPr>
          <w:rStyle w:val="rvts9"/>
          <w:bCs/>
          <w:color w:val="000000"/>
          <w:sz w:val="28"/>
          <w:szCs w:val="28"/>
          <w:shd w:val="clear" w:color="auto" w:fill="FFFFFF"/>
          <w:lang w:val="uk-UA"/>
        </w:rPr>
        <w:t>Наказ Міністерства</w:t>
      </w:r>
      <w:r w:rsidR="00E54C77" w:rsidRPr="00025252">
        <w:rPr>
          <w:rStyle w:val="rvts9"/>
          <w:bCs/>
          <w:color w:val="000000"/>
          <w:sz w:val="28"/>
          <w:szCs w:val="28"/>
          <w:shd w:val="clear" w:color="auto" w:fill="FFFFFF"/>
          <w:lang w:val="uk-UA"/>
        </w:rPr>
        <w:t xml:space="preserve"> </w:t>
      </w:r>
      <w:r w:rsidRPr="00025252">
        <w:rPr>
          <w:rStyle w:val="rvts9"/>
          <w:bCs/>
          <w:color w:val="000000"/>
          <w:sz w:val="28"/>
          <w:szCs w:val="28"/>
          <w:shd w:val="clear" w:color="auto" w:fill="FFFFFF"/>
          <w:lang w:val="uk-UA"/>
        </w:rPr>
        <w:t>освіти і науки України</w:t>
      </w:r>
    </w:p>
    <w:p w:rsidR="00030096" w:rsidRPr="00025252" w:rsidRDefault="00030096" w:rsidP="000215A2">
      <w:pPr>
        <w:pStyle w:val="a4"/>
        <w:spacing w:before="0" w:beforeAutospacing="0" w:after="0" w:afterAutospacing="0"/>
        <w:ind w:left="4248" w:right="-1"/>
        <w:jc w:val="both"/>
        <w:rPr>
          <w:bCs/>
          <w:color w:val="000000"/>
          <w:sz w:val="28"/>
          <w:szCs w:val="28"/>
          <w:shd w:val="clear" w:color="auto" w:fill="FFFFFF"/>
          <w:lang w:val="uk-UA"/>
        </w:rPr>
      </w:pPr>
      <w:r w:rsidRPr="00025252">
        <w:rPr>
          <w:rStyle w:val="rvts9"/>
          <w:bCs/>
          <w:color w:val="000000"/>
          <w:sz w:val="28"/>
          <w:szCs w:val="28"/>
          <w:shd w:val="clear" w:color="auto" w:fill="FFFFFF"/>
          <w:lang w:val="uk-UA"/>
        </w:rPr>
        <w:t>___ _______ 2019 року № __</w:t>
      </w:r>
    </w:p>
    <w:p w:rsidR="007A124E" w:rsidRPr="00025252" w:rsidRDefault="007A124E" w:rsidP="000215A2">
      <w:pPr>
        <w:pStyle w:val="a4"/>
        <w:spacing w:before="0" w:beforeAutospacing="0" w:after="0" w:afterAutospacing="0"/>
        <w:ind w:right="-1"/>
        <w:jc w:val="center"/>
        <w:rPr>
          <w:b/>
          <w:sz w:val="28"/>
          <w:szCs w:val="28"/>
          <w:lang w:val="uk-UA"/>
        </w:rPr>
      </w:pPr>
    </w:p>
    <w:p w:rsidR="007A124E" w:rsidRPr="00025252" w:rsidRDefault="007A124E" w:rsidP="000215A2">
      <w:pPr>
        <w:pStyle w:val="a4"/>
        <w:spacing w:before="0" w:beforeAutospacing="0" w:after="0" w:afterAutospacing="0"/>
        <w:ind w:right="-1"/>
        <w:jc w:val="center"/>
        <w:rPr>
          <w:b/>
          <w:sz w:val="28"/>
          <w:szCs w:val="28"/>
          <w:lang w:val="uk-UA"/>
        </w:rPr>
      </w:pPr>
    </w:p>
    <w:p w:rsidR="00E54C77" w:rsidRPr="00025252" w:rsidRDefault="00E54C77" w:rsidP="000215A2">
      <w:pPr>
        <w:pStyle w:val="a4"/>
        <w:spacing w:before="0" w:beforeAutospacing="0" w:after="0" w:afterAutospacing="0"/>
        <w:ind w:right="-1"/>
        <w:jc w:val="center"/>
        <w:rPr>
          <w:b/>
          <w:sz w:val="28"/>
          <w:szCs w:val="28"/>
          <w:lang w:val="uk-UA"/>
        </w:rPr>
      </w:pPr>
    </w:p>
    <w:p w:rsidR="00030096" w:rsidRPr="00025252" w:rsidRDefault="00030096" w:rsidP="000215A2">
      <w:pPr>
        <w:pStyle w:val="a4"/>
        <w:spacing w:before="0" w:beforeAutospacing="0" w:after="0" w:afterAutospacing="0"/>
        <w:ind w:right="-1"/>
        <w:jc w:val="center"/>
        <w:rPr>
          <w:b/>
          <w:sz w:val="28"/>
          <w:szCs w:val="28"/>
          <w:lang w:val="uk-UA"/>
        </w:rPr>
      </w:pPr>
    </w:p>
    <w:p w:rsidR="00030096" w:rsidRPr="00025252" w:rsidRDefault="00030096" w:rsidP="000215A2">
      <w:pPr>
        <w:pStyle w:val="a4"/>
        <w:spacing w:before="0" w:beforeAutospacing="0" w:after="0" w:afterAutospacing="0"/>
        <w:ind w:right="-1"/>
        <w:jc w:val="center"/>
        <w:rPr>
          <w:b/>
          <w:sz w:val="28"/>
          <w:szCs w:val="28"/>
          <w:lang w:val="uk-UA"/>
        </w:rPr>
      </w:pPr>
    </w:p>
    <w:p w:rsidR="00B46CDF" w:rsidRPr="00025252" w:rsidRDefault="00B46CDF" w:rsidP="000215A2">
      <w:pPr>
        <w:pStyle w:val="a4"/>
        <w:spacing w:before="0" w:beforeAutospacing="0" w:after="0" w:afterAutospacing="0"/>
        <w:ind w:right="-1"/>
        <w:jc w:val="center"/>
        <w:rPr>
          <w:b/>
          <w:sz w:val="28"/>
          <w:szCs w:val="28"/>
          <w:lang w:val="uk-UA"/>
        </w:rPr>
      </w:pPr>
    </w:p>
    <w:p w:rsidR="000215A2" w:rsidRPr="00025252" w:rsidRDefault="000215A2" w:rsidP="000215A2">
      <w:pPr>
        <w:pStyle w:val="a4"/>
        <w:spacing w:before="0" w:beforeAutospacing="0" w:after="0" w:afterAutospacing="0"/>
        <w:ind w:right="-1"/>
        <w:jc w:val="center"/>
        <w:rPr>
          <w:b/>
          <w:sz w:val="28"/>
          <w:szCs w:val="28"/>
          <w:lang w:val="uk-UA"/>
        </w:rPr>
      </w:pPr>
    </w:p>
    <w:p w:rsidR="00B46CDF" w:rsidRPr="00025252" w:rsidRDefault="00B46CDF" w:rsidP="000215A2">
      <w:pPr>
        <w:pStyle w:val="a4"/>
        <w:spacing w:before="0" w:beforeAutospacing="0" w:after="0" w:afterAutospacing="0"/>
        <w:ind w:right="-1"/>
        <w:jc w:val="center"/>
        <w:rPr>
          <w:b/>
          <w:sz w:val="28"/>
          <w:szCs w:val="28"/>
          <w:lang w:val="uk-UA"/>
        </w:rPr>
      </w:pPr>
    </w:p>
    <w:p w:rsidR="00523382" w:rsidRPr="00025252" w:rsidRDefault="00523382" w:rsidP="000215A2">
      <w:pPr>
        <w:pStyle w:val="a4"/>
        <w:spacing w:before="0" w:beforeAutospacing="0" w:after="0" w:afterAutospacing="0"/>
        <w:ind w:right="-1"/>
        <w:jc w:val="center"/>
        <w:rPr>
          <w:b/>
          <w:sz w:val="28"/>
          <w:szCs w:val="28"/>
          <w:lang w:val="uk-UA"/>
        </w:rPr>
      </w:pPr>
    </w:p>
    <w:p w:rsidR="00523382" w:rsidRPr="00025252" w:rsidRDefault="00523382" w:rsidP="000215A2">
      <w:pPr>
        <w:pStyle w:val="a4"/>
        <w:spacing w:before="0" w:beforeAutospacing="0" w:after="0" w:afterAutospacing="0"/>
        <w:ind w:right="-1"/>
        <w:jc w:val="center"/>
        <w:rPr>
          <w:b/>
          <w:sz w:val="28"/>
          <w:szCs w:val="28"/>
          <w:lang w:val="uk-UA"/>
        </w:rPr>
      </w:pPr>
    </w:p>
    <w:p w:rsidR="00C72C4C" w:rsidRPr="00025252" w:rsidRDefault="00C72C4C" w:rsidP="000215A2">
      <w:pPr>
        <w:pStyle w:val="a4"/>
        <w:spacing w:before="0" w:beforeAutospacing="0" w:after="0" w:afterAutospacing="0"/>
        <w:ind w:right="-1"/>
        <w:rPr>
          <w:b/>
          <w:sz w:val="28"/>
          <w:szCs w:val="28"/>
          <w:lang w:val="uk-UA"/>
        </w:rPr>
      </w:pPr>
    </w:p>
    <w:p w:rsidR="007A124E" w:rsidRPr="00025252" w:rsidRDefault="007A124E" w:rsidP="000215A2">
      <w:pPr>
        <w:pStyle w:val="a4"/>
        <w:spacing w:before="0" w:beforeAutospacing="0" w:after="0" w:afterAutospacing="0"/>
        <w:ind w:right="-1"/>
        <w:jc w:val="center"/>
        <w:rPr>
          <w:b/>
          <w:sz w:val="28"/>
          <w:szCs w:val="28"/>
          <w:lang w:val="uk-UA"/>
        </w:rPr>
      </w:pPr>
    </w:p>
    <w:p w:rsidR="007A124E" w:rsidRPr="00025252" w:rsidRDefault="007A124E" w:rsidP="000215A2">
      <w:pPr>
        <w:pStyle w:val="a4"/>
        <w:spacing w:before="0" w:beforeAutospacing="0" w:after="0" w:afterAutospacing="0"/>
        <w:ind w:right="-1"/>
        <w:jc w:val="center"/>
        <w:rPr>
          <w:b/>
          <w:sz w:val="28"/>
          <w:szCs w:val="28"/>
          <w:lang w:val="uk-UA"/>
        </w:rPr>
      </w:pPr>
    </w:p>
    <w:p w:rsidR="00AA4C2F" w:rsidRPr="00025252" w:rsidRDefault="00AA4C2F" w:rsidP="000215A2">
      <w:pPr>
        <w:pStyle w:val="a4"/>
        <w:spacing w:before="0" w:beforeAutospacing="0" w:after="0" w:afterAutospacing="0"/>
        <w:ind w:right="-1"/>
        <w:jc w:val="center"/>
        <w:rPr>
          <w:b/>
          <w:sz w:val="28"/>
          <w:szCs w:val="28"/>
          <w:lang w:val="uk-UA"/>
        </w:rPr>
      </w:pPr>
    </w:p>
    <w:p w:rsidR="006C0D6A" w:rsidRPr="00025252" w:rsidRDefault="006C0D6A" w:rsidP="000215A2">
      <w:pPr>
        <w:pStyle w:val="a4"/>
        <w:spacing w:before="0" w:beforeAutospacing="0" w:after="0" w:afterAutospacing="0"/>
        <w:ind w:right="-1"/>
        <w:jc w:val="center"/>
        <w:rPr>
          <w:b/>
          <w:sz w:val="28"/>
          <w:szCs w:val="28"/>
          <w:lang w:val="uk-UA"/>
        </w:rPr>
      </w:pPr>
      <w:r w:rsidRPr="00025252">
        <w:rPr>
          <w:b/>
          <w:sz w:val="28"/>
          <w:szCs w:val="28"/>
          <w:lang w:val="uk-UA"/>
        </w:rPr>
        <w:t>ПОРЯДОК</w:t>
      </w:r>
    </w:p>
    <w:p w:rsidR="006C0D6A" w:rsidRPr="00025252" w:rsidRDefault="006C0D6A" w:rsidP="000215A2">
      <w:pPr>
        <w:pStyle w:val="a4"/>
        <w:spacing w:before="0" w:beforeAutospacing="0" w:after="0" w:afterAutospacing="0"/>
        <w:ind w:right="-1" w:firstLine="709"/>
        <w:jc w:val="center"/>
        <w:rPr>
          <w:b/>
          <w:sz w:val="28"/>
          <w:szCs w:val="28"/>
          <w:lang w:val="uk-UA"/>
        </w:rPr>
      </w:pPr>
      <w:r w:rsidRPr="00025252">
        <w:rPr>
          <w:b/>
          <w:sz w:val="28"/>
          <w:szCs w:val="28"/>
          <w:lang w:val="uk-UA"/>
        </w:rPr>
        <w:t>конкурсного відбору підручників та посібників для осіб з особливими освітніми потребами, здобувачів професійної</w:t>
      </w:r>
      <w:r w:rsidR="00D12D35" w:rsidRPr="00025252">
        <w:rPr>
          <w:b/>
          <w:sz w:val="28"/>
          <w:szCs w:val="28"/>
          <w:lang w:val="uk-UA"/>
        </w:rPr>
        <w:t xml:space="preserve"> (професійно-технічної) освіти </w:t>
      </w:r>
      <w:r w:rsidR="001750EB" w:rsidRPr="00025252">
        <w:rPr>
          <w:b/>
          <w:sz w:val="28"/>
          <w:szCs w:val="28"/>
          <w:lang w:val="uk-UA"/>
        </w:rPr>
        <w:t xml:space="preserve">і </w:t>
      </w:r>
      <w:r w:rsidRPr="00025252">
        <w:rPr>
          <w:b/>
          <w:sz w:val="28"/>
          <w:szCs w:val="28"/>
          <w:lang w:val="uk-UA"/>
        </w:rPr>
        <w:t xml:space="preserve">посібників для здобувачів повної загальної середньої освіти </w:t>
      </w:r>
      <w:r w:rsidR="001750EB" w:rsidRPr="00025252">
        <w:rPr>
          <w:b/>
          <w:sz w:val="28"/>
          <w:szCs w:val="28"/>
          <w:lang w:val="uk-UA"/>
        </w:rPr>
        <w:t xml:space="preserve">та </w:t>
      </w:r>
      <w:r w:rsidRPr="00025252">
        <w:rPr>
          <w:b/>
          <w:sz w:val="28"/>
          <w:szCs w:val="28"/>
          <w:lang w:val="uk-UA"/>
        </w:rPr>
        <w:t>педагогічних працівників</w:t>
      </w:r>
    </w:p>
    <w:p w:rsidR="006C0D6A" w:rsidRPr="00025252" w:rsidRDefault="006C0D6A" w:rsidP="000215A2">
      <w:pPr>
        <w:pStyle w:val="a4"/>
        <w:spacing w:before="0" w:beforeAutospacing="0" w:after="0" w:afterAutospacing="0"/>
        <w:ind w:right="5527"/>
        <w:jc w:val="both"/>
        <w:rPr>
          <w:b/>
          <w:sz w:val="28"/>
          <w:szCs w:val="28"/>
          <w:lang w:val="uk-UA"/>
        </w:rPr>
      </w:pPr>
    </w:p>
    <w:p w:rsidR="006C0D6A" w:rsidRPr="00025252" w:rsidRDefault="006C0D6A" w:rsidP="000215A2">
      <w:pPr>
        <w:spacing w:after="0" w:line="240" w:lineRule="auto"/>
        <w:ind w:firstLine="709"/>
        <w:jc w:val="center"/>
        <w:rPr>
          <w:rFonts w:ascii="Times New Roman" w:hAnsi="Times New Roman"/>
          <w:b/>
          <w:sz w:val="28"/>
          <w:szCs w:val="28"/>
          <w:lang w:val="uk-UA"/>
        </w:rPr>
      </w:pPr>
      <w:r w:rsidRPr="00025252">
        <w:rPr>
          <w:rFonts w:ascii="Times New Roman" w:hAnsi="Times New Roman"/>
          <w:b/>
          <w:sz w:val="28"/>
          <w:szCs w:val="28"/>
          <w:lang w:val="uk-UA"/>
        </w:rPr>
        <w:t>I. Загальні положення</w:t>
      </w:r>
    </w:p>
    <w:p w:rsidR="006C0D6A" w:rsidRPr="00025252" w:rsidRDefault="006C0D6A" w:rsidP="000215A2">
      <w:pPr>
        <w:spacing w:after="0" w:line="240" w:lineRule="auto"/>
        <w:ind w:firstLine="709"/>
        <w:jc w:val="center"/>
        <w:rPr>
          <w:rFonts w:ascii="Times New Roman" w:hAnsi="Times New Roman"/>
          <w:sz w:val="28"/>
          <w:szCs w:val="28"/>
          <w:lang w:val="uk-UA"/>
        </w:rPr>
      </w:pPr>
    </w:p>
    <w:p w:rsidR="006C0D6A" w:rsidRPr="00025252" w:rsidRDefault="006C0D6A" w:rsidP="000215A2">
      <w:pPr>
        <w:pStyle w:val="a4"/>
        <w:spacing w:before="0" w:beforeAutospacing="0" w:after="0" w:afterAutospacing="0"/>
        <w:ind w:right="-1" w:firstLine="709"/>
        <w:jc w:val="both"/>
        <w:rPr>
          <w:sz w:val="28"/>
          <w:szCs w:val="28"/>
          <w:lang w:val="uk-UA"/>
        </w:rPr>
      </w:pPr>
      <w:r w:rsidRPr="00025252">
        <w:rPr>
          <w:sz w:val="28"/>
          <w:szCs w:val="28"/>
          <w:lang w:val="uk-UA"/>
        </w:rPr>
        <w:t>1. Цей Порядок визначає механізм проведення конкурсного відбору підручників та посібників для осіб з особливими освітніми потребами, здобувачів професійно</w:t>
      </w:r>
      <w:r w:rsidR="00D12D35" w:rsidRPr="00025252">
        <w:rPr>
          <w:sz w:val="28"/>
          <w:szCs w:val="28"/>
          <w:lang w:val="uk-UA"/>
        </w:rPr>
        <w:t xml:space="preserve">ї (професійно-технічної) освіти </w:t>
      </w:r>
      <w:r w:rsidR="001750EB" w:rsidRPr="00025252">
        <w:rPr>
          <w:sz w:val="28"/>
          <w:szCs w:val="28"/>
          <w:lang w:val="uk-UA"/>
        </w:rPr>
        <w:t xml:space="preserve">і </w:t>
      </w:r>
      <w:r w:rsidRPr="00025252">
        <w:rPr>
          <w:sz w:val="28"/>
          <w:szCs w:val="28"/>
          <w:lang w:val="uk-UA"/>
        </w:rPr>
        <w:t>посібників для здобувачів повної загальної середньої освіти</w:t>
      </w:r>
      <w:r w:rsidR="001750EB" w:rsidRPr="00025252">
        <w:rPr>
          <w:sz w:val="28"/>
          <w:szCs w:val="28"/>
          <w:lang w:val="uk-UA"/>
        </w:rPr>
        <w:t xml:space="preserve"> та</w:t>
      </w:r>
      <w:r w:rsidR="00D12D35" w:rsidRPr="00025252">
        <w:rPr>
          <w:sz w:val="28"/>
          <w:szCs w:val="28"/>
          <w:lang w:val="uk-UA"/>
        </w:rPr>
        <w:t xml:space="preserve"> </w:t>
      </w:r>
      <w:r w:rsidR="006321BD" w:rsidRPr="00025252">
        <w:rPr>
          <w:sz w:val="28"/>
          <w:szCs w:val="28"/>
          <w:lang w:val="uk-UA"/>
        </w:rPr>
        <w:t xml:space="preserve">педагогічних працівників    (далі </w:t>
      </w:r>
      <w:r w:rsidRPr="00025252">
        <w:rPr>
          <w:sz w:val="28"/>
          <w:szCs w:val="28"/>
          <w:lang w:val="uk-UA"/>
        </w:rPr>
        <w:t xml:space="preserve">– Конкурс) згідно з переліком підручників (посібників), у виданні яких за кошти державного бюджету є потреба (далі – перелік), </w:t>
      </w:r>
      <w:r w:rsidR="00D12D35" w:rsidRPr="00025252">
        <w:rPr>
          <w:sz w:val="28"/>
          <w:szCs w:val="28"/>
          <w:lang w:val="uk-UA"/>
        </w:rPr>
        <w:t>який</w:t>
      </w:r>
      <w:r w:rsidRPr="00025252">
        <w:rPr>
          <w:sz w:val="28"/>
          <w:szCs w:val="28"/>
          <w:lang w:val="uk-UA"/>
        </w:rPr>
        <w:t xml:space="preserve"> затверджується наказом МОН про проведення Конкурсу.</w:t>
      </w:r>
    </w:p>
    <w:p w:rsidR="006C0D6A" w:rsidRPr="00025252" w:rsidRDefault="006C0D6A" w:rsidP="000215A2">
      <w:pPr>
        <w:pStyle w:val="a4"/>
        <w:spacing w:before="0" w:beforeAutospacing="0" w:after="0" w:afterAutospacing="0"/>
        <w:ind w:right="-1" w:firstLine="709"/>
        <w:jc w:val="both"/>
        <w:rPr>
          <w:sz w:val="28"/>
          <w:szCs w:val="28"/>
          <w:lang w:val="uk-UA"/>
        </w:rPr>
      </w:pPr>
      <w:r w:rsidRPr="00025252">
        <w:rPr>
          <w:sz w:val="28"/>
          <w:szCs w:val="28"/>
          <w:lang w:val="uk-UA"/>
        </w:rPr>
        <w:t>Дія цього Порядку не поширюється на конкурсний відбір електронних підручників (посібників) для осіб, зазначених у абзаці першому цього пункту.</w:t>
      </w:r>
    </w:p>
    <w:p w:rsidR="00D12D35" w:rsidRPr="00025252" w:rsidRDefault="00D12D35" w:rsidP="000215A2">
      <w:pPr>
        <w:spacing w:after="0" w:line="240" w:lineRule="auto"/>
        <w:ind w:firstLine="708"/>
        <w:jc w:val="both"/>
        <w:rPr>
          <w:rFonts w:ascii="Times New Roman" w:hAnsi="Times New Roman"/>
          <w:color w:val="000000"/>
          <w:sz w:val="28"/>
          <w:szCs w:val="28"/>
          <w:shd w:val="clear" w:color="auto" w:fill="FFFFFF"/>
          <w:lang w:val="uk-UA"/>
        </w:rPr>
      </w:pPr>
      <w:r w:rsidRPr="00025252">
        <w:rPr>
          <w:rFonts w:ascii="Times New Roman" w:hAnsi="Times New Roman"/>
          <w:sz w:val="28"/>
          <w:szCs w:val="28"/>
          <w:lang w:val="uk-UA"/>
        </w:rPr>
        <w:t>Для цілей цього Порядку до посібників належать навчальні, навчально-методичні</w:t>
      </w:r>
      <w:r w:rsidR="005136E7" w:rsidRPr="00025252">
        <w:rPr>
          <w:rFonts w:ascii="Times New Roman" w:hAnsi="Times New Roman"/>
          <w:sz w:val="28"/>
          <w:szCs w:val="28"/>
          <w:lang w:val="uk-UA"/>
        </w:rPr>
        <w:t>, методичні</w:t>
      </w:r>
      <w:r w:rsidRPr="00025252">
        <w:rPr>
          <w:rFonts w:ascii="Times New Roman" w:hAnsi="Times New Roman"/>
          <w:sz w:val="28"/>
          <w:szCs w:val="28"/>
          <w:lang w:val="uk-UA"/>
        </w:rPr>
        <w:t xml:space="preserve"> посібники</w:t>
      </w:r>
      <w:r w:rsidR="00F72052" w:rsidRPr="00025252">
        <w:rPr>
          <w:rFonts w:ascii="Times New Roman" w:hAnsi="Times New Roman"/>
          <w:sz w:val="28"/>
          <w:szCs w:val="28"/>
          <w:lang w:val="uk-UA"/>
        </w:rPr>
        <w:t xml:space="preserve"> </w:t>
      </w:r>
      <w:r w:rsidR="005136E7" w:rsidRPr="00025252">
        <w:rPr>
          <w:rFonts w:ascii="Times New Roman" w:hAnsi="Times New Roman"/>
          <w:sz w:val="28"/>
          <w:szCs w:val="28"/>
          <w:lang w:val="uk-UA"/>
        </w:rPr>
        <w:t xml:space="preserve">та  </w:t>
      </w:r>
      <w:r w:rsidRPr="00025252">
        <w:rPr>
          <w:rFonts w:ascii="Times New Roman" w:hAnsi="Times New Roman"/>
          <w:sz w:val="28"/>
          <w:szCs w:val="28"/>
          <w:lang w:val="uk-UA"/>
        </w:rPr>
        <w:t xml:space="preserve">посібники </w:t>
      </w:r>
      <w:r w:rsidRPr="00025252">
        <w:rPr>
          <w:rFonts w:ascii="Times New Roman" w:hAnsi="Times New Roman"/>
          <w:color w:val="000000"/>
          <w:sz w:val="28"/>
          <w:szCs w:val="28"/>
          <w:shd w:val="clear" w:color="auto" w:fill="FFFFFF"/>
          <w:lang w:val="uk-UA"/>
        </w:rPr>
        <w:t>серії «Шкільна бібліотека».</w:t>
      </w:r>
    </w:p>
    <w:p w:rsidR="009321CB" w:rsidRPr="00025252" w:rsidRDefault="009321CB" w:rsidP="000215A2">
      <w:pPr>
        <w:spacing w:after="0" w:line="240" w:lineRule="auto"/>
        <w:ind w:firstLine="708"/>
        <w:jc w:val="both"/>
        <w:rPr>
          <w:rFonts w:ascii="Times New Roman" w:hAnsi="Times New Roman"/>
          <w:sz w:val="28"/>
          <w:szCs w:val="28"/>
          <w:lang w:val="uk-UA"/>
        </w:rPr>
      </w:pPr>
    </w:p>
    <w:p w:rsidR="006C0D6A" w:rsidRPr="00025252" w:rsidRDefault="006C0D6A" w:rsidP="000215A2">
      <w:pPr>
        <w:spacing w:after="0" w:line="240" w:lineRule="auto"/>
        <w:ind w:firstLine="709"/>
        <w:jc w:val="both"/>
        <w:rPr>
          <w:rFonts w:ascii="Times New Roman" w:hAnsi="Times New Roman"/>
          <w:sz w:val="28"/>
          <w:szCs w:val="28"/>
          <w:shd w:val="clear" w:color="auto" w:fill="FFFFFF"/>
          <w:lang w:val="uk-UA"/>
        </w:rPr>
      </w:pPr>
      <w:r w:rsidRPr="00025252">
        <w:rPr>
          <w:rFonts w:ascii="Times New Roman" w:hAnsi="Times New Roman"/>
          <w:sz w:val="28"/>
          <w:szCs w:val="28"/>
          <w:lang w:val="uk-UA"/>
        </w:rPr>
        <w:t>2. Перелік має містити вид навчального видання (підручник/посібник), предмет вивчення (навчальний предмет), назву підручника (посібника) та його призначення (</w:t>
      </w:r>
      <w:r w:rsidR="00C31844" w:rsidRPr="00025252">
        <w:rPr>
          <w:rFonts w:ascii="Times New Roman" w:hAnsi="Times New Roman"/>
          <w:sz w:val="28"/>
          <w:szCs w:val="28"/>
          <w:lang w:val="uk-UA"/>
        </w:rPr>
        <w:t>наприклад</w:t>
      </w:r>
      <w:r w:rsidR="0033767B" w:rsidRPr="00025252">
        <w:rPr>
          <w:rFonts w:ascii="Times New Roman" w:hAnsi="Times New Roman"/>
          <w:sz w:val="28"/>
          <w:szCs w:val="28"/>
          <w:lang w:val="uk-UA"/>
        </w:rPr>
        <w:t>,</w:t>
      </w:r>
      <w:r w:rsidR="00C31844" w:rsidRPr="00025252">
        <w:rPr>
          <w:rFonts w:ascii="Times New Roman" w:hAnsi="Times New Roman"/>
          <w:sz w:val="28"/>
          <w:szCs w:val="28"/>
          <w:lang w:val="uk-UA"/>
        </w:rPr>
        <w:t xml:space="preserve"> </w:t>
      </w:r>
      <w:r w:rsidR="00504CA0" w:rsidRPr="00025252">
        <w:rPr>
          <w:rFonts w:ascii="Times New Roman" w:hAnsi="Times New Roman"/>
          <w:sz w:val="28"/>
          <w:szCs w:val="28"/>
          <w:lang w:val="uk-UA"/>
        </w:rPr>
        <w:t>для осіб з</w:t>
      </w:r>
      <w:r w:rsidRPr="00025252">
        <w:rPr>
          <w:rFonts w:ascii="Times New Roman" w:hAnsi="Times New Roman"/>
          <w:sz w:val="28"/>
          <w:szCs w:val="28"/>
          <w:lang w:val="uk-UA"/>
        </w:rPr>
        <w:t xml:space="preserve"> </w:t>
      </w:r>
      <w:r w:rsidRPr="00025252">
        <w:rPr>
          <w:rFonts w:ascii="Times New Roman" w:hAnsi="Times New Roman"/>
          <w:sz w:val="28"/>
          <w:szCs w:val="28"/>
          <w:shd w:val="clear" w:color="auto" w:fill="FFFFFF"/>
          <w:lang w:val="uk-UA"/>
        </w:rPr>
        <w:t>порушеннями слуху, інтелектуальн</w:t>
      </w:r>
      <w:r w:rsidR="00504CA0" w:rsidRPr="00025252">
        <w:rPr>
          <w:rFonts w:ascii="Times New Roman" w:hAnsi="Times New Roman"/>
          <w:sz w:val="28"/>
          <w:szCs w:val="28"/>
          <w:shd w:val="clear" w:color="auto" w:fill="FFFFFF"/>
          <w:lang w:val="uk-UA"/>
        </w:rPr>
        <w:t>ими порушеннями</w:t>
      </w:r>
      <w:r w:rsidR="00C31844" w:rsidRPr="00025252">
        <w:rPr>
          <w:rFonts w:ascii="Times New Roman" w:hAnsi="Times New Roman"/>
          <w:sz w:val="28"/>
          <w:szCs w:val="28"/>
          <w:shd w:val="clear" w:color="auto" w:fill="FFFFFF"/>
          <w:lang w:val="uk-UA"/>
        </w:rPr>
        <w:t xml:space="preserve"> тощо</w:t>
      </w:r>
      <w:r w:rsidRPr="00025252">
        <w:rPr>
          <w:rFonts w:ascii="Times New Roman" w:hAnsi="Times New Roman"/>
          <w:sz w:val="28"/>
          <w:szCs w:val="28"/>
          <w:shd w:val="clear" w:color="auto" w:fill="FFFFFF"/>
          <w:lang w:val="uk-UA"/>
        </w:rPr>
        <w:t>).</w:t>
      </w:r>
    </w:p>
    <w:p w:rsidR="00A816E5" w:rsidRPr="00025252" w:rsidRDefault="00A816E5" w:rsidP="000215A2">
      <w:pPr>
        <w:spacing w:after="0" w:line="240" w:lineRule="auto"/>
        <w:ind w:firstLine="709"/>
        <w:jc w:val="both"/>
        <w:rPr>
          <w:rFonts w:ascii="Times New Roman" w:hAnsi="Times New Roman"/>
          <w:sz w:val="28"/>
          <w:szCs w:val="28"/>
          <w:lang w:val="uk-UA"/>
        </w:rPr>
      </w:pPr>
    </w:p>
    <w:p w:rsidR="00A816E5" w:rsidRPr="00025252" w:rsidRDefault="006C0D6A" w:rsidP="000215A2">
      <w:pPr>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t>3.</w:t>
      </w:r>
      <w:r w:rsidRPr="00025252">
        <w:rPr>
          <w:rFonts w:ascii="Times New Roman" w:hAnsi="Times New Roman"/>
          <w:sz w:val="28"/>
          <w:szCs w:val="28"/>
          <w:lang w:val="uk-UA" w:eastAsia="ru-RU"/>
        </w:rPr>
        <w:t xml:space="preserve"> Конкурс проводиться окремо для кожного класу закладів освіти, що забезпечують здобуття повної загальної середньої освіти</w:t>
      </w:r>
      <w:r w:rsidR="00941B71" w:rsidRPr="00025252">
        <w:rPr>
          <w:rFonts w:ascii="Times New Roman" w:hAnsi="Times New Roman"/>
          <w:sz w:val="28"/>
          <w:szCs w:val="28"/>
          <w:lang w:val="uk-UA" w:eastAsia="ru-RU"/>
        </w:rPr>
        <w:t>,</w:t>
      </w:r>
      <w:r w:rsidRPr="00025252">
        <w:rPr>
          <w:rFonts w:ascii="Times New Roman" w:hAnsi="Times New Roman"/>
          <w:sz w:val="28"/>
          <w:szCs w:val="28"/>
          <w:lang w:val="uk-UA"/>
        </w:rPr>
        <w:t xml:space="preserve"> або </w:t>
      </w:r>
      <w:r w:rsidR="00504CA0" w:rsidRPr="00025252">
        <w:rPr>
          <w:rFonts w:ascii="Times New Roman" w:hAnsi="Times New Roman"/>
          <w:sz w:val="28"/>
          <w:szCs w:val="28"/>
          <w:lang w:val="uk-UA"/>
        </w:rPr>
        <w:t xml:space="preserve">для </w:t>
      </w:r>
      <w:r w:rsidRPr="00025252">
        <w:rPr>
          <w:rFonts w:ascii="Times New Roman" w:hAnsi="Times New Roman"/>
          <w:sz w:val="28"/>
          <w:szCs w:val="28"/>
          <w:lang w:val="uk-UA"/>
        </w:rPr>
        <w:t>закладів професійної (професійно-технічної) освіти (далі – заклади освіти).</w:t>
      </w:r>
    </w:p>
    <w:p w:rsidR="006C0D6A" w:rsidRPr="00025252" w:rsidRDefault="00F72052" w:rsidP="000215A2">
      <w:pPr>
        <w:spacing w:after="0" w:line="240" w:lineRule="auto"/>
        <w:ind w:firstLine="708"/>
        <w:jc w:val="both"/>
        <w:rPr>
          <w:rFonts w:ascii="Times New Roman" w:hAnsi="Times New Roman"/>
          <w:sz w:val="28"/>
          <w:szCs w:val="28"/>
          <w:lang w:val="uk-UA"/>
        </w:rPr>
      </w:pPr>
      <w:r w:rsidRPr="00025252">
        <w:rPr>
          <w:rFonts w:ascii="Times New Roman" w:hAnsi="Times New Roman"/>
          <w:bCs/>
          <w:sz w:val="28"/>
          <w:szCs w:val="28"/>
          <w:lang w:val="uk-UA"/>
        </w:rPr>
        <w:lastRenderedPageBreak/>
        <w:t>4</w:t>
      </w:r>
      <w:r w:rsidR="006C0D6A" w:rsidRPr="00025252">
        <w:rPr>
          <w:rFonts w:ascii="Times New Roman" w:hAnsi="Times New Roman"/>
          <w:bCs/>
          <w:sz w:val="28"/>
          <w:szCs w:val="28"/>
          <w:lang w:val="uk-UA"/>
        </w:rPr>
        <w:t xml:space="preserve">. </w:t>
      </w:r>
      <w:r w:rsidR="006C0D6A" w:rsidRPr="00025252">
        <w:rPr>
          <w:rFonts w:ascii="Times New Roman" w:hAnsi="Times New Roman"/>
          <w:sz w:val="28"/>
          <w:szCs w:val="28"/>
          <w:lang w:val="uk-UA"/>
        </w:rPr>
        <w:t>Конкурс проводить МОН на засадах відкритості, прозорості, гласності.</w:t>
      </w:r>
    </w:p>
    <w:p w:rsidR="009321CB" w:rsidRPr="00025252" w:rsidRDefault="009321CB" w:rsidP="000215A2">
      <w:pPr>
        <w:spacing w:after="0" w:line="240" w:lineRule="auto"/>
        <w:ind w:firstLine="708"/>
        <w:jc w:val="both"/>
        <w:rPr>
          <w:rFonts w:ascii="Times New Roman" w:hAnsi="Times New Roman"/>
          <w:sz w:val="28"/>
          <w:szCs w:val="28"/>
          <w:lang w:val="uk-UA"/>
        </w:rPr>
      </w:pPr>
    </w:p>
    <w:p w:rsidR="006C0D6A" w:rsidRPr="00025252" w:rsidRDefault="00F72052" w:rsidP="000215A2">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t>5</w:t>
      </w:r>
      <w:r w:rsidR="00941B71" w:rsidRPr="00025252">
        <w:rPr>
          <w:rFonts w:ascii="Times New Roman" w:hAnsi="Times New Roman"/>
          <w:sz w:val="28"/>
          <w:szCs w:val="28"/>
          <w:lang w:val="uk-UA" w:eastAsia="ru-RU"/>
        </w:rPr>
        <w:t xml:space="preserve">. МОН визначає </w:t>
      </w:r>
      <w:r w:rsidR="006C0D6A" w:rsidRPr="00025252">
        <w:rPr>
          <w:rFonts w:ascii="Times New Roman" w:hAnsi="Times New Roman"/>
          <w:sz w:val="28"/>
          <w:szCs w:val="28"/>
          <w:lang w:val="uk-UA" w:eastAsia="ru-RU"/>
        </w:rPr>
        <w:t>установу, яка забезпечує організаційне супроводження Конкурсу</w:t>
      </w:r>
      <w:r w:rsidR="00941B71" w:rsidRPr="00025252">
        <w:rPr>
          <w:rFonts w:ascii="Times New Roman" w:hAnsi="Times New Roman"/>
          <w:sz w:val="28"/>
          <w:szCs w:val="28"/>
          <w:lang w:val="uk-UA" w:eastAsia="ru-RU"/>
        </w:rPr>
        <w:t xml:space="preserve"> з</w:t>
      </w:r>
      <w:r w:rsidR="006C0D6A" w:rsidRPr="00025252">
        <w:rPr>
          <w:rFonts w:ascii="Times New Roman" w:hAnsi="Times New Roman"/>
          <w:sz w:val="28"/>
          <w:szCs w:val="28"/>
          <w:lang w:val="uk-UA" w:eastAsia="ru-RU"/>
        </w:rPr>
        <w:t xml:space="preserve"> </w:t>
      </w:r>
      <w:r w:rsidR="00941B71" w:rsidRPr="00025252">
        <w:rPr>
          <w:rFonts w:ascii="Times New Roman" w:hAnsi="Times New Roman"/>
          <w:sz w:val="28"/>
          <w:szCs w:val="28"/>
          <w:lang w:val="uk-UA" w:eastAsia="ru-RU"/>
        </w:rPr>
        <w:t xml:space="preserve">числа установ, що належать до сфери його управління </w:t>
      </w:r>
      <w:r w:rsidR="006C0D6A" w:rsidRPr="00025252">
        <w:rPr>
          <w:rFonts w:ascii="Times New Roman" w:hAnsi="Times New Roman"/>
          <w:sz w:val="28"/>
          <w:szCs w:val="28"/>
          <w:lang w:val="uk-UA" w:eastAsia="ru-RU"/>
        </w:rPr>
        <w:t xml:space="preserve">(далі </w:t>
      </w:r>
      <w:r w:rsidR="009321CB" w:rsidRPr="00025252">
        <w:rPr>
          <w:rFonts w:ascii="Times New Roman" w:hAnsi="Times New Roman"/>
          <w:sz w:val="28"/>
          <w:szCs w:val="28"/>
          <w:lang w:val="uk-UA" w:eastAsia="ru-RU"/>
        </w:rPr>
        <w:t>–</w:t>
      </w:r>
      <w:r w:rsidR="006C0D6A" w:rsidRPr="00025252">
        <w:rPr>
          <w:rFonts w:ascii="Times New Roman" w:hAnsi="Times New Roman"/>
          <w:sz w:val="28"/>
          <w:szCs w:val="28"/>
          <w:lang w:val="uk-UA" w:eastAsia="ru-RU"/>
        </w:rPr>
        <w:t xml:space="preserve"> Конкурсна установа).</w:t>
      </w:r>
    </w:p>
    <w:p w:rsidR="009321CB" w:rsidRPr="00025252" w:rsidRDefault="009321CB" w:rsidP="000215A2">
      <w:pPr>
        <w:spacing w:after="0" w:line="240" w:lineRule="auto"/>
        <w:ind w:firstLine="709"/>
        <w:jc w:val="both"/>
        <w:rPr>
          <w:rFonts w:ascii="Times New Roman" w:hAnsi="Times New Roman"/>
          <w:sz w:val="28"/>
          <w:szCs w:val="28"/>
          <w:lang w:val="uk-UA" w:eastAsia="ru-RU"/>
        </w:rPr>
      </w:pPr>
    </w:p>
    <w:p w:rsidR="006C0D6A" w:rsidRPr="00025252" w:rsidRDefault="00F72052" w:rsidP="000215A2">
      <w:pPr>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t>6</w:t>
      </w:r>
      <w:r w:rsidR="006C0D6A" w:rsidRPr="00025252">
        <w:rPr>
          <w:rFonts w:ascii="Times New Roman" w:hAnsi="Times New Roman"/>
          <w:sz w:val="28"/>
          <w:szCs w:val="28"/>
          <w:lang w:val="uk-UA"/>
        </w:rPr>
        <w:t xml:space="preserve">. Інформація щодо проведення Конкурсу оприлюднюється на офіційному </w:t>
      </w:r>
      <w:r w:rsidR="00EA7CBD">
        <w:rPr>
          <w:rFonts w:ascii="Times New Roman" w:hAnsi="Times New Roman"/>
          <w:sz w:val="28"/>
          <w:szCs w:val="28"/>
          <w:lang w:val="uk-UA"/>
        </w:rPr>
        <w:t>вебсайті</w:t>
      </w:r>
      <w:r w:rsidR="006C0D6A" w:rsidRPr="00025252">
        <w:rPr>
          <w:rFonts w:ascii="Times New Roman" w:hAnsi="Times New Roman"/>
          <w:sz w:val="28"/>
          <w:szCs w:val="28"/>
          <w:lang w:val="uk-UA"/>
        </w:rPr>
        <w:t xml:space="preserve"> МОН, </w:t>
      </w:r>
      <w:r w:rsidR="00EA7CBD">
        <w:rPr>
          <w:rFonts w:ascii="Times New Roman" w:hAnsi="Times New Roman"/>
          <w:sz w:val="28"/>
          <w:szCs w:val="28"/>
          <w:lang w:val="uk-UA"/>
        </w:rPr>
        <w:t>вебсайті</w:t>
      </w:r>
      <w:r w:rsidR="006C0D6A" w:rsidRPr="00025252">
        <w:rPr>
          <w:rFonts w:ascii="Times New Roman" w:hAnsi="Times New Roman"/>
          <w:sz w:val="28"/>
          <w:szCs w:val="28"/>
          <w:lang w:val="uk-UA"/>
        </w:rPr>
        <w:t xml:space="preserve"> Конкурсної установи протягом двох робочих днів з дня видання МОН наказу про проведення Конкурсу.</w:t>
      </w:r>
    </w:p>
    <w:p w:rsidR="009321CB" w:rsidRPr="00025252" w:rsidRDefault="009321CB" w:rsidP="000215A2">
      <w:pPr>
        <w:spacing w:after="0" w:line="240" w:lineRule="auto"/>
        <w:ind w:firstLine="709"/>
        <w:jc w:val="both"/>
        <w:rPr>
          <w:rFonts w:ascii="Times New Roman" w:hAnsi="Times New Roman"/>
          <w:sz w:val="28"/>
          <w:szCs w:val="28"/>
          <w:lang w:val="uk-UA"/>
        </w:rPr>
      </w:pPr>
    </w:p>
    <w:p w:rsidR="006C0D6A" w:rsidRPr="00025252" w:rsidRDefault="00F72052" w:rsidP="000215A2">
      <w:pPr>
        <w:spacing w:after="0" w:line="240" w:lineRule="auto"/>
        <w:ind w:firstLine="709"/>
        <w:jc w:val="both"/>
        <w:rPr>
          <w:rFonts w:ascii="Times New Roman" w:hAnsi="Times New Roman"/>
          <w:sz w:val="28"/>
          <w:szCs w:val="28"/>
          <w:lang w:val="uk-UA"/>
        </w:rPr>
      </w:pPr>
      <w:r w:rsidRPr="00025252">
        <w:rPr>
          <w:rFonts w:ascii="Times New Roman" w:hAnsi="Times New Roman"/>
          <w:iCs/>
          <w:sz w:val="28"/>
          <w:szCs w:val="28"/>
          <w:lang w:val="uk-UA" w:eastAsia="ru-RU"/>
        </w:rPr>
        <w:t>7</w:t>
      </w:r>
      <w:r w:rsidR="006C0D6A" w:rsidRPr="00025252">
        <w:rPr>
          <w:rFonts w:ascii="Times New Roman" w:hAnsi="Times New Roman"/>
          <w:iCs/>
          <w:sz w:val="28"/>
          <w:szCs w:val="28"/>
          <w:lang w:val="uk-UA" w:eastAsia="ru-RU"/>
        </w:rPr>
        <w:t xml:space="preserve">. </w:t>
      </w:r>
      <w:r w:rsidR="006C0D6A" w:rsidRPr="00025252">
        <w:rPr>
          <w:rFonts w:ascii="Times New Roman" w:hAnsi="Times New Roman"/>
          <w:sz w:val="28"/>
          <w:szCs w:val="28"/>
          <w:lang w:val="uk-UA"/>
        </w:rPr>
        <w:t xml:space="preserve">У Конкурсі можуть брати участь фізичні та юридичні особи, які володіють виключними майновими правами на використання </w:t>
      </w:r>
      <w:r w:rsidRPr="00025252">
        <w:rPr>
          <w:rFonts w:ascii="Times New Roman" w:hAnsi="Times New Roman"/>
          <w:sz w:val="28"/>
          <w:szCs w:val="28"/>
          <w:lang w:val="uk-UA"/>
        </w:rPr>
        <w:t>підручника (посібника)</w:t>
      </w:r>
      <w:r w:rsidR="006C0D6A" w:rsidRPr="00025252">
        <w:rPr>
          <w:rFonts w:ascii="Times New Roman" w:hAnsi="Times New Roman"/>
          <w:sz w:val="28"/>
          <w:szCs w:val="28"/>
          <w:lang w:val="uk-UA"/>
        </w:rPr>
        <w:t xml:space="preserve"> та які надають згоду передати на безоплатній основі МОН та Конкурсній установі (при укладанні договорів на видання підручників (посібників) за рахунок коштів державного бюджету) право на розміщення підручників (посібників) в електронному вигляді (у pdf-форматі та epub-форматі) </w:t>
      </w:r>
      <w:r w:rsidR="006C0D6A" w:rsidRPr="00025252">
        <w:rPr>
          <w:rFonts w:ascii="Times New Roman" w:hAnsi="Times New Roman"/>
          <w:sz w:val="28"/>
          <w:szCs w:val="28"/>
          <w:lang w:val="uk-UA" w:eastAsia="ru-RU"/>
        </w:rPr>
        <w:t xml:space="preserve">на офіційному </w:t>
      </w:r>
      <w:r w:rsidR="00EA7CBD">
        <w:rPr>
          <w:rFonts w:ascii="Times New Roman" w:hAnsi="Times New Roman"/>
          <w:sz w:val="28"/>
          <w:szCs w:val="28"/>
          <w:lang w:val="uk-UA" w:eastAsia="ru-RU"/>
        </w:rPr>
        <w:t>вебсайті</w:t>
      </w:r>
      <w:r w:rsidR="006C0D6A" w:rsidRPr="00025252">
        <w:rPr>
          <w:rFonts w:ascii="Times New Roman" w:hAnsi="Times New Roman"/>
          <w:sz w:val="28"/>
          <w:szCs w:val="28"/>
          <w:lang w:val="uk-UA" w:eastAsia="ru-RU"/>
        </w:rPr>
        <w:t xml:space="preserve"> МОН, </w:t>
      </w:r>
      <w:r w:rsidR="00EA7CBD">
        <w:rPr>
          <w:rFonts w:ascii="Times New Roman" w:hAnsi="Times New Roman"/>
          <w:sz w:val="28"/>
          <w:szCs w:val="28"/>
          <w:lang w:val="uk-UA" w:eastAsia="ru-RU"/>
        </w:rPr>
        <w:t>вебсайті</w:t>
      </w:r>
      <w:r w:rsidR="006C0D6A" w:rsidRPr="00025252">
        <w:rPr>
          <w:rFonts w:ascii="Times New Roman" w:hAnsi="Times New Roman"/>
          <w:sz w:val="28"/>
          <w:szCs w:val="28"/>
          <w:lang w:val="uk-UA" w:eastAsia="ru-RU"/>
        </w:rPr>
        <w:t xml:space="preserve"> Конкурсної установи, Національній освітній електронній платформі </w:t>
      </w:r>
      <w:r w:rsidR="006C0D6A" w:rsidRPr="00025252">
        <w:rPr>
          <w:rFonts w:ascii="Times New Roman" w:hAnsi="Times New Roman"/>
          <w:sz w:val="28"/>
          <w:szCs w:val="28"/>
          <w:lang w:val="uk-UA"/>
        </w:rPr>
        <w:t>для безоплатного використання користувачами мережі Інтернет строком на п’ять років</w:t>
      </w:r>
      <w:r w:rsidRPr="00025252">
        <w:rPr>
          <w:rFonts w:ascii="Times New Roman" w:hAnsi="Times New Roman"/>
          <w:sz w:val="28"/>
          <w:szCs w:val="28"/>
          <w:lang w:val="uk-UA"/>
        </w:rPr>
        <w:t xml:space="preserve"> (далі – Учасники)</w:t>
      </w:r>
      <w:r w:rsidR="006C0D6A" w:rsidRPr="00025252">
        <w:rPr>
          <w:rFonts w:ascii="Times New Roman" w:hAnsi="Times New Roman"/>
          <w:sz w:val="28"/>
          <w:szCs w:val="28"/>
          <w:lang w:val="uk-UA"/>
        </w:rPr>
        <w:t xml:space="preserve">. </w:t>
      </w:r>
    </w:p>
    <w:p w:rsidR="00504CA0" w:rsidRPr="00025252" w:rsidRDefault="00504CA0" w:rsidP="000215A2">
      <w:pPr>
        <w:spacing w:after="0" w:line="240" w:lineRule="auto"/>
        <w:ind w:firstLine="709"/>
        <w:jc w:val="both"/>
        <w:rPr>
          <w:rFonts w:ascii="Times New Roman" w:hAnsi="Times New Roman"/>
          <w:sz w:val="28"/>
          <w:szCs w:val="28"/>
          <w:lang w:val="uk-UA"/>
        </w:rPr>
      </w:pPr>
    </w:p>
    <w:p w:rsidR="006C0D6A" w:rsidRPr="00025252" w:rsidRDefault="00F72052" w:rsidP="000215A2">
      <w:pPr>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t>8</w:t>
      </w:r>
      <w:r w:rsidR="006C0D6A" w:rsidRPr="00025252">
        <w:rPr>
          <w:rFonts w:ascii="Times New Roman" w:hAnsi="Times New Roman"/>
          <w:sz w:val="28"/>
          <w:szCs w:val="28"/>
          <w:lang w:val="uk-UA"/>
        </w:rPr>
        <w:t>. Один автор (авторський колектив) може подати на Конкурс, зокрема через іншого Учасника, не більше одного підручника (посібника) з однієї назви підручника (посібника), у тому числі у співавторстві з іншими особами.</w:t>
      </w:r>
    </w:p>
    <w:p w:rsidR="009321CB" w:rsidRPr="00025252" w:rsidRDefault="009321CB" w:rsidP="000215A2">
      <w:pPr>
        <w:spacing w:after="0" w:line="240" w:lineRule="auto"/>
        <w:ind w:firstLine="709"/>
        <w:jc w:val="both"/>
        <w:rPr>
          <w:rFonts w:ascii="Times New Roman" w:hAnsi="Times New Roman"/>
          <w:sz w:val="28"/>
          <w:szCs w:val="28"/>
          <w:lang w:val="uk-UA"/>
        </w:rPr>
      </w:pPr>
    </w:p>
    <w:p w:rsidR="006C0D6A" w:rsidRPr="00025252" w:rsidRDefault="00F72052" w:rsidP="000215A2">
      <w:pPr>
        <w:spacing w:after="0" w:line="240" w:lineRule="auto"/>
        <w:ind w:firstLine="709"/>
        <w:jc w:val="both"/>
        <w:rPr>
          <w:rFonts w:ascii="Times New Roman" w:hAnsi="Times New Roman"/>
          <w:bCs/>
          <w:sz w:val="28"/>
          <w:szCs w:val="28"/>
          <w:lang w:val="uk-UA" w:eastAsia="ru-RU"/>
        </w:rPr>
      </w:pPr>
      <w:r w:rsidRPr="00025252">
        <w:rPr>
          <w:rFonts w:ascii="Times New Roman" w:hAnsi="Times New Roman"/>
          <w:sz w:val="28"/>
          <w:szCs w:val="28"/>
          <w:lang w:val="uk-UA"/>
        </w:rPr>
        <w:t>9</w:t>
      </w:r>
      <w:r w:rsidR="006C0D6A" w:rsidRPr="00025252">
        <w:rPr>
          <w:rFonts w:ascii="Times New Roman" w:hAnsi="Times New Roman"/>
          <w:sz w:val="28"/>
          <w:szCs w:val="28"/>
          <w:lang w:val="uk-UA"/>
        </w:rPr>
        <w:t xml:space="preserve">. </w:t>
      </w:r>
      <w:r w:rsidR="006C0D6A" w:rsidRPr="00025252">
        <w:rPr>
          <w:rFonts w:ascii="Times New Roman" w:hAnsi="Times New Roman"/>
          <w:bCs/>
          <w:sz w:val="28"/>
          <w:szCs w:val="28"/>
          <w:lang w:val="uk-UA" w:eastAsia="ru-RU"/>
        </w:rPr>
        <w:t xml:space="preserve">Для проведення Конкурсу створюються </w:t>
      </w:r>
      <w:r w:rsidR="00AE41E7" w:rsidRPr="00025252">
        <w:rPr>
          <w:rFonts w:ascii="Times New Roman" w:hAnsi="Times New Roman"/>
          <w:bCs/>
          <w:sz w:val="28"/>
          <w:szCs w:val="28"/>
          <w:lang w:val="uk-UA" w:eastAsia="ru-RU"/>
        </w:rPr>
        <w:t>к</w:t>
      </w:r>
      <w:r w:rsidR="006C0D6A" w:rsidRPr="00025252">
        <w:rPr>
          <w:rFonts w:ascii="Times New Roman" w:hAnsi="Times New Roman"/>
          <w:bCs/>
          <w:sz w:val="28"/>
          <w:szCs w:val="28"/>
          <w:lang w:val="uk-UA" w:eastAsia="ru-RU"/>
        </w:rPr>
        <w:t xml:space="preserve">омісія з прийому комплектів конкурсних матеріалів </w:t>
      </w:r>
      <w:r w:rsidR="00AE41E7" w:rsidRPr="00025252">
        <w:rPr>
          <w:rFonts w:ascii="Times New Roman" w:hAnsi="Times New Roman"/>
          <w:bCs/>
          <w:sz w:val="28"/>
          <w:szCs w:val="28"/>
          <w:lang w:val="uk-UA" w:eastAsia="ru-RU"/>
        </w:rPr>
        <w:t xml:space="preserve">Конкурсу (далі – Комісія ПККМ) та </w:t>
      </w:r>
      <w:r w:rsidR="00AE41E7" w:rsidRPr="00025252">
        <w:rPr>
          <w:rFonts w:ascii="Times New Roman" w:hAnsi="Times New Roman"/>
          <w:sz w:val="28"/>
          <w:szCs w:val="28"/>
          <w:lang w:val="uk-UA" w:eastAsia="ru-RU"/>
        </w:rPr>
        <w:t>К</w:t>
      </w:r>
      <w:r w:rsidR="006C0D6A" w:rsidRPr="00025252">
        <w:rPr>
          <w:rFonts w:ascii="Times New Roman" w:hAnsi="Times New Roman"/>
          <w:sz w:val="28"/>
          <w:szCs w:val="28"/>
          <w:lang w:val="uk-UA" w:eastAsia="ru-RU"/>
        </w:rPr>
        <w:t>онкурсні комісії</w:t>
      </w:r>
      <w:r w:rsidR="00B3337C" w:rsidRPr="00025252">
        <w:rPr>
          <w:rFonts w:ascii="Times New Roman" w:hAnsi="Times New Roman"/>
          <w:bCs/>
          <w:sz w:val="28"/>
          <w:szCs w:val="28"/>
          <w:lang w:val="uk-UA" w:eastAsia="ru-RU"/>
        </w:rPr>
        <w:t>.</w:t>
      </w:r>
    </w:p>
    <w:p w:rsidR="006C0D6A" w:rsidRPr="00025252" w:rsidRDefault="006C0D6A" w:rsidP="000215A2">
      <w:pPr>
        <w:spacing w:after="0" w:line="240" w:lineRule="auto"/>
        <w:ind w:firstLine="709"/>
        <w:jc w:val="both"/>
        <w:rPr>
          <w:rFonts w:ascii="Times New Roman" w:hAnsi="Times New Roman"/>
          <w:bCs/>
          <w:sz w:val="28"/>
          <w:szCs w:val="28"/>
          <w:lang w:val="uk-UA" w:eastAsia="ru-RU"/>
        </w:rPr>
      </w:pPr>
      <w:r w:rsidRPr="00025252">
        <w:rPr>
          <w:rFonts w:ascii="Times New Roman" w:hAnsi="Times New Roman"/>
          <w:bCs/>
          <w:sz w:val="28"/>
          <w:szCs w:val="28"/>
          <w:lang w:val="uk-UA" w:eastAsia="ru-RU"/>
        </w:rPr>
        <w:t>Результати роботи зазначених комісій оформлюються протоколом, який підписують голова, секретар та всі члени комісії, присутні на засіданні. Голова та секретар підписують усі сторінки протоколу.</w:t>
      </w:r>
    </w:p>
    <w:p w:rsidR="006C0D6A" w:rsidRPr="00025252" w:rsidRDefault="006C0D6A" w:rsidP="000215A2">
      <w:pPr>
        <w:spacing w:after="0" w:line="240" w:lineRule="auto"/>
        <w:ind w:firstLine="709"/>
        <w:jc w:val="both"/>
        <w:rPr>
          <w:rFonts w:ascii="Times New Roman" w:hAnsi="Times New Roman"/>
          <w:bCs/>
          <w:sz w:val="28"/>
          <w:szCs w:val="28"/>
          <w:lang w:val="uk-UA" w:eastAsia="ru-RU"/>
        </w:rPr>
      </w:pPr>
      <w:r w:rsidRPr="00025252">
        <w:rPr>
          <w:rFonts w:ascii="Times New Roman" w:hAnsi="Times New Roman"/>
          <w:bCs/>
          <w:sz w:val="28"/>
          <w:szCs w:val="28"/>
          <w:lang w:val="uk-UA" w:eastAsia="ru-RU"/>
        </w:rPr>
        <w:t>Засідання кожної комісії є правоможним, якщо у ньому брали участь не менше 2/3 її складу.</w:t>
      </w:r>
    </w:p>
    <w:p w:rsidR="006C0D6A" w:rsidRPr="00025252" w:rsidRDefault="006C0D6A" w:rsidP="000215A2">
      <w:pPr>
        <w:spacing w:after="0" w:line="240" w:lineRule="auto"/>
        <w:ind w:firstLine="709"/>
        <w:jc w:val="both"/>
        <w:rPr>
          <w:rFonts w:ascii="Times New Roman" w:hAnsi="Times New Roman"/>
          <w:bCs/>
          <w:sz w:val="28"/>
          <w:szCs w:val="28"/>
          <w:lang w:val="uk-UA" w:eastAsia="ru-RU"/>
        </w:rPr>
      </w:pPr>
      <w:r w:rsidRPr="00025252">
        <w:rPr>
          <w:rFonts w:ascii="Times New Roman" w:hAnsi="Times New Roman"/>
          <w:bCs/>
          <w:sz w:val="28"/>
          <w:szCs w:val="28"/>
          <w:lang w:val="uk-UA" w:eastAsia="ru-RU"/>
        </w:rPr>
        <w:t>Рішення комісії вважається прийнятим, якщо за нього проголосувала більшість від її затвердженого складу.</w:t>
      </w:r>
    </w:p>
    <w:p w:rsidR="006C0D6A" w:rsidRPr="00025252" w:rsidRDefault="006C0D6A" w:rsidP="000215A2">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t>Організація роботи комісій покладається на голів та секретарів цих комісій.</w:t>
      </w:r>
    </w:p>
    <w:p w:rsidR="006C0D6A" w:rsidRPr="00025252" w:rsidRDefault="006C0D6A" w:rsidP="000215A2">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t xml:space="preserve">За наявності технічної можливості засідання комісій може здійснюватися дистанційно із обов’язковою </w:t>
      </w:r>
      <w:r w:rsidRPr="00025252">
        <w:rPr>
          <w:rFonts w:ascii="Times New Roman" w:hAnsi="Times New Roman"/>
          <w:sz w:val="28"/>
          <w:szCs w:val="28"/>
          <w:shd w:val="clear" w:color="auto" w:fill="FFFFFF"/>
          <w:lang w:val="uk-UA"/>
        </w:rPr>
        <w:t xml:space="preserve">відео- або </w:t>
      </w:r>
      <w:proofErr w:type="spellStart"/>
      <w:r w:rsidRPr="00025252">
        <w:rPr>
          <w:rFonts w:ascii="Times New Roman" w:hAnsi="Times New Roman"/>
          <w:sz w:val="28"/>
          <w:szCs w:val="28"/>
          <w:shd w:val="clear" w:color="auto" w:fill="FFFFFF"/>
          <w:lang w:val="uk-UA"/>
        </w:rPr>
        <w:t>аудіофіксацією</w:t>
      </w:r>
      <w:proofErr w:type="spellEnd"/>
      <w:r w:rsidRPr="00025252">
        <w:rPr>
          <w:rFonts w:ascii="Times New Roman" w:hAnsi="Times New Roman"/>
          <w:sz w:val="28"/>
          <w:szCs w:val="28"/>
          <w:lang w:val="uk-UA" w:eastAsia="ru-RU"/>
        </w:rPr>
        <w:t xml:space="preserve"> процесу розгляду питань та прийняття рішень. Відео- та </w:t>
      </w:r>
      <w:proofErr w:type="spellStart"/>
      <w:r w:rsidRPr="00025252">
        <w:rPr>
          <w:rFonts w:ascii="Times New Roman" w:hAnsi="Times New Roman"/>
          <w:sz w:val="28"/>
          <w:szCs w:val="28"/>
          <w:lang w:val="uk-UA" w:eastAsia="ru-RU"/>
        </w:rPr>
        <w:t>аудіозаписи</w:t>
      </w:r>
      <w:proofErr w:type="spellEnd"/>
      <w:r w:rsidRPr="00025252">
        <w:rPr>
          <w:rFonts w:ascii="Times New Roman" w:hAnsi="Times New Roman"/>
          <w:sz w:val="28"/>
          <w:szCs w:val="28"/>
          <w:lang w:val="uk-UA" w:eastAsia="ru-RU"/>
        </w:rPr>
        <w:t xml:space="preserve"> є невід’ємними частинами протоколів засідань комісій.</w:t>
      </w:r>
    </w:p>
    <w:p w:rsidR="009321CB" w:rsidRPr="00025252" w:rsidRDefault="009321CB" w:rsidP="000215A2">
      <w:pPr>
        <w:spacing w:after="0" w:line="240" w:lineRule="auto"/>
        <w:ind w:firstLine="709"/>
        <w:jc w:val="both"/>
        <w:rPr>
          <w:rFonts w:ascii="Times New Roman" w:hAnsi="Times New Roman"/>
          <w:sz w:val="28"/>
          <w:szCs w:val="28"/>
          <w:lang w:val="uk-UA" w:eastAsia="ru-RU"/>
        </w:rPr>
      </w:pPr>
    </w:p>
    <w:p w:rsidR="006C0D6A" w:rsidRPr="00025252" w:rsidRDefault="00F72052" w:rsidP="000215A2">
      <w:pPr>
        <w:spacing w:after="0" w:line="240" w:lineRule="auto"/>
        <w:ind w:firstLine="708"/>
        <w:jc w:val="both"/>
        <w:rPr>
          <w:rFonts w:ascii="Times New Roman" w:hAnsi="Times New Roman"/>
          <w:sz w:val="28"/>
          <w:szCs w:val="28"/>
          <w:lang w:val="uk-UA" w:eastAsia="ru-RU"/>
        </w:rPr>
      </w:pPr>
      <w:r w:rsidRPr="00025252">
        <w:rPr>
          <w:rFonts w:ascii="Times New Roman" w:hAnsi="Times New Roman"/>
          <w:sz w:val="28"/>
          <w:szCs w:val="28"/>
          <w:lang w:val="uk-UA" w:eastAsia="ru-RU"/>
        </w:rPr>
        <w:t>10</w:t>
      </w:r>
      <w:r w:rsidR="006C0D6A" w:rsidRPr="00025252">
        <w:rPr>
          <w:rFonts w:ascii="Times New Roman" w:hAnsi="Times New Roman"/>
          <w:sz w:val="28"/>
          <w:szCs w:val="28"/>
          <w:lang w:val="uk-UA" w:eastAsia="ru-RU"/>
        </w:rPr>
        <w:t xml:space="preserve">. Склад Комісії </w:t>
      </w:r>
      <w:r w:rsidR="006C0D6A" w:rsidRPr="00025252">
        <w:rPr>
          <w:rFonts w:ascii="Times New Roman" w:hAnsi="Times New Roman"/>
          <w:bCs/>
          <w:sz w:val="28"/>
          <w:szCs w:val="28"/>
          <w:lang w:val="uk-UA" w:eastAsia="ru-RU"/>
        </w:rPr>
        <w:t xml:space="preserve">ПККМ формується </w:t>
      </w:r>
      <w:r w:rsidR="006C0D6A" w:rsidRPr="00025252">
        <w:rPr>
          <w:rFonts w:ascii="Times New Roman" w:hAnsi="Times New Roman"/>
          <w:sz w:val="28"/>
          <w:szCs w:val="28"/>
          <w:lang w:val="uk-UA" w:eastAsia="ru-RU"/>
        </w:rPr>
        <w:t>Конкурсною установою у кількості трьох осіб з числа її працівників, які не залучені до роботи інших комісій, не є Учасниками або особами, які мають реальний чи потенційний конфлікт інтересів (далі – конфлікт інтересів).</w:t>
      </w:r>
    </w:p>
    <w:p w:rsidR="009321CB" w:rsidRPr="00025252" w:rsidRDefault="009321CB" w:rsidP="000215A2">
      <w:pPr>
        <w:spacing w:after="0" w:line="240" w:lineRule="auto"/>
        <w:ind w:firstLine="708"/>
        <w:jc w:val="both"/>
        <w:rPr>
          <w:rFonts w:ascii="Times New Roman" w:hAnsi="Times New Roman"/>
          <w:sz w:val="28"/>
          <w:szCs w:val="28"/>
          <w:lang w:val="uk-UA" w:eastAsia="ru-RU"/>
        </w:rPr>
      </w:pPr>
    </w:p>
    <w:p w:rsidR="006C0D6A" w:rsidRPr="00025252" w:rsidRDefault="00F72052" w:rsidP="000215A2">
      <w:pPr>
        <w:spacing w:after="0" w:line="240" w:lineRule="auto"/>
        <w:ind w:firstLine="709"/>
        <w:jc w:val="both"/>
        <w:rPr>
          <w:rFonts w:ascii="Times New Roman" w:hAnsi="Times New Roman"/>
          <w:bCs/>
          <w:sz w:val="28"/>
          <w:szCs w:val="28"/>
          <w:lang w:val="uk-UA"/>
        </w:rPr>
      </w:pPr>
      <w:r w:rsidRPr="00025252">
        <w:rPr>
          <w:rFonts w:ascii="Times New Roman" w:hAnsi="Times New Roman"/>
          <w:bCs/>
          <w:sz w:val="28"/>
          <w:szCs w:val="28"/>
          <w:lang w:val="uk-UA"/>
        </w:rPr>
        <w:lastRenderedPageBreak/>
        <w:t>11</w:t>
      </w:r>
      <w:r w:rsidR="006C0D6A" w:rsidRPr="00025252">
        <w:rPr>
          <w:rFonts w:ascii="Times New Roman" w:hAnsi="Times New Roman"/>
          <w:bCs/>
          <w:sz w:val="28"/>
          <w:szCs w:val="28"/>
          <w:lang w:val="uk-UA"/>
        </w:rPr>
        <w:t>. Конкурсні комісії створюються відповідно до:</w:t>
      </w:r>
    </w:p>
    <w:p w:rsidR="006C0D6A" w:rsidRPr="00025252" w:rsidRDefault="006C0D6A" w:rsidP="000215A2">
      <w:pPr>
        <w:spacing w:after="0" w:line="240" w:lineRule="auto"/>
        <w:ind w:firstLine="709"/>
        <w:jc w:val="both"/>
        <w:rPr>
          <w:rFonts w:ascii="Times New Roman" w:hAnsi="Times New Roman"/>
          <w:bCs/>
          <w:sz w:val="28"/>
          <w:szCs w:val="28"/>
          <w:lang w:val="uk-UA"/>
        </w:rPr>
      </w:pPr>
      <w:r w:rsidRPr="00025252">
        <w:rPr>
          <w:rFonts w:ascii="Times New Roman" w:hAnsi="Times New Roman"/>
          <w:bCs/>
          <w:sz w:val="28"/>
          <w:szCs w:val="28"/>
          <w:lang w:val="uk-UA"/>
        </w:rPr>
        <w:t>виду навчального видання</w:t>
      </w:r>
      <w:r w:rsidR="00154CCC" w:rsidRPr="00025252">
        <w:rPr>
          <w:rFonts w:ascii="Times New Roman" w:hAnsi="Times New Roman"/>
          <w:bCs/>
          <w:sz w:val="28"/>
          <w:szCs w:val="28"/>
          <w:lang w:val="uk-UA"/>
        </w:rPr>
        <w:t xml:space="preserve"> </w:t>
      </w:r>
      <w:r w:rsidR="00154CCC" w:rsidRPr="00025252">
        <w:rPr>
          <w:rFonts w:ascii="Times New Roman" w:hAnsi="Times New Roman"/>
          <w:sz w:val="28"/>
          <w:szCs w:val="28"/>
          <w:lang w:val="uk-UA"/>
        </w:rPr>
        <w:t>(підручник/посібник)</w:t>
      </w:r>
      <w:r w:rsidRPr="00025252">
        <w:rPr>
          <w:rFonts w:ascii="Times New Roman" w:hAnsi="Times New Roman"/>
          <w:bCs/>
          <w:sz w:val="28"/>
          <w:szCs w:val="28"/>
          <w:lang w:val="uk-UA"/>
        </w:rPr>
        <w:t>;</w:t>
      </w:r>
    </w:p>
    <w:p w:rsidR="006C0D6A" w:rsidRPr="00025252" w:rsidRDefault="00E2450B" w:rsidP="000215A2">
      <w:pPr>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t>предмета</w:t>
      </w:r>
      <w:r w:rsidR="006C0D6A" w:rsidRPr="00025252">
        <w:rPr>
          <w:rFonts w:ascii="Times New Roman" w:hAnsi="Times New Roman"/>
          <w:sz w:val="28"/>
          <w:szCs w:val="28"/>
          <w:lang w:val="uk-UA"/>
        </w:rPr>
        <w:t xml:space="preserve"> в</w:t>
      </w:r>
      <w:r w:rsidR="00B3337C" w:rsidRPr="00025252">
        <w:rPr>
          <w:rFonts w:ascii="Times New Roman" w:hAnsi="Times New Roman"/>
          <w:sz w:val="28"/>
          <w:szCs w:val="28"/>
          <w:lang w:val="uk-UA"/>
        </w:rPr>
        <w:t>ивчення (навчального предмета);</w:t>
      </w:r>
    </w:p>
    <w:p w:rsidR="006C0D6A" w:rsidRPr="00025252" w:rsidRDefault="006C0D6A" w:rsidP="000215A2">
      <w:pPr>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t>назви підручника (посібника);</w:t>
      </w:r>
    </w:p>
    <w:p w:rsidR="006C0D6A" w:rsidRPr="00025252" w:rsidRDefault="006C0D6A" w:rsidP="000215A2">
      <w:pPr>
        <w:spacing w:after="0" w:line="240" w:lineRule="auto"/>
        <w:ind w:firstLine="709"/>
        <w:jc w:val="both"/>
        <w:rPr>
          <w:rFonts w:ascii="Times New Roman" w:hAnsi="Times New Roman"/>
          <w:sz w:val="28"/>
          <w:szCs w:val="28"/>
          <w:shd w:val="clear" w:color="auto" w:fill="FFFFFF"/>
          <w:lang w:val="uk-UA"/>
        </w:rPr>
      </w:pPr>
      <w:r w:rsidRPr="00025252">
        <w:rPr>
          <w:rFonts w:ascii="Times New Roman" w:hAnsi="Times New Roman"/>
          <w:sz w:val="28"/>
          <w:szCs w:val="28"/>
          <w:lang w:val="uk-UA"/>
        </w:rPr>
        <w:t xml:space="preserve">призначення підручника (посібника) </w:t>
      </w:r>
      <w:r w:rsidR="007124D4" w:rsidRPr="00025252">
        <w:rPr>
          <w:rFonts w:ascii="Times New Roman" w:hAnsi="Times New Roman"/>
          <w:sz w:val="28"/>
          <w:szCs w:val="28"/>
          <w:lang w:val="uk-UA"/>
        </w:rPr>
        <w:t>(наприклад</w:t>
      </w:r>
      <w:r w:rsidR="0033767B" w:rsidRPr="00025252">
        <w:rPr>
          <w:rFonts w:ascii="Times New Roman" w:hAnsi="Times New Roman"/>
          <w:sz w:val="28"/>
          <w:szCs w:val="28"/>
          <w:lang w:val="uk-UA"/>
        </w:rPr>
        <w:t>,</w:t>
      </w:r>
      <w:r w:rsidR="007124D4" w:rsidRPr="00025252">
        <w:rPr>
          <w:rFonts w:ascii="Times New Roman" w:hAnsi="Times New Roman"/>
          <w:sz w:val="28"/>
          <w:szCs w:val="28"/>
          <w:lang w:val="uk-UA"/>
        </w:rPr>
        <w:t xml:space="preserve"> для осіб з </w:t>
      </w:r>
      <w:r w:rsidR="007124D4" w:rsidRPr="00025252">
        <w:rPr>
          <w:rFonts w:ascii="Times New Roman" w:hAnsi="Times New Roman"/>
          <w:sz w:val="28"/>
          <w:szCs w:val="28"/>
          <w:shd w:val="clear" w:color="auto" w:fill="FFFFFF"/>
          <w:lang w:val="uk-UA"/>
        </w:rPr>
        <w:t>порушеннями слуху, інтелектуальними порушеннями тощо)</w:t>
      </w:r>
      <w:r w:rsidRPr="00025252">
        <w:rPr>
          <w:rFonts w:ascii="Times New Roman" w:hAnsi="Times New Roman"/>
          <w:sz w:val="28"/>
          <w:szCs w:val="28"/>
          <w:shd w:val="clear" w:color="auto" w:fill="FFFFFF"/>
          <w:lang w:val="uk-UA"/>
        </w:rPr>
        <w:t>;</w:t>
      </w:r>
    </w:p>
    <w:p w:rsidR="006C0D6A" w:rsidRPr="00025252" w:rsidRDefault="0033767B" w:rsidP="000215A2">
      <w:pPr>
        <w:spacing w:after="0" w:line="240" w:lineRule="auto"/>
        <w:ind w:firstLine="709"/>
        <w:jc w:val="both"/>
        <w:rPr>
          <w:rFonts w:ascii="Times New Roman" w:hAnsi="Times New Roman"/>
          <w:strike/>
          <w:sz w:val="28"/>
          <w:szCs w:val="28"/>
          <w:lang w:val="uk-UA"/>
        </w:rPr>
      </w:pPr>
      <w:r w:rsidRPr="00025252">
        <w:rPr>
          <w:rFonts w:ascii="Times New Roman" w:hAnsi="Times New Roman"/>
          <w:sz w:val="28"/>
          <w:szCs w:val="28"/>
          <w:lang w:val="uk-UA" w:eastAsia="ru-RU"/>
        </w:rPr>
        <w:t>тип</w:t>
      </w:r>
      <w:r w:rsidR="000E006F" w:rsidRPr="00025252">
        <w:rPr>
          <w:rFonts w:ascii="Times New Roman" w:hAnsi="Times New Roman"/>
          <w:sz w:val="28"/>
          <w:szCs w:val="28"/>
          <w:lang w:val="uk-UA" w:eastAsia="ru-RU"/>
        </w:rPr>
        <w:t>у</w:t>
      </w:r>
      <w:r w:rsidR="007124D4" w:rsidRPr="00025252">
        <w:rPr>
          <w:rFonts w:ascii="Times New Roman" w:hAnsi="Times New Roman"/>
          <w:sz w:val="28"/>
          <w:szCs w:val="28"/>
          <w:lang w:val="uk-UA" w:eastAsia="ru-RU"/>
        </w:rPr>
        <w:t xml:space="preserve"> закладів освіти (закладів освіти, що забезпечують здобуття повної загальної середньої освіти,</w:t>
      </w:r>
      <w:r w:rsidR="007124D4" w:rsidRPr="00025252">
        <w:rPr>
          <w:rFonts w:ascii="Times New Roman" w:hAnsi="Times New Roman"/>
          <w:sz w:val="28"/>
          <w:szCs w:val="28"/>
          <w:lang w:val="uk-UA"/>
        </w:rPr>
        <w:t xml:space="preserve"> або закладів професійної (професійно-технічної) освіти)</w:t>
      </w:r>
      <w:r w:rsidR="006C0D6A" w:rsidRPr="00025252">
        <w:rPr>
          <w:rFonts w:ascii="Times New Roman" w:hAnsi="Times New Roman"/>
          <w:sz w:val="28"/>
          <w:szCs w:val="28"/>
          <w:lang w:val="uk-UA"/>
        </w:rPr>
        <w:t>.</w:t>
      </w:r>
    </w:p>
    <w:p w:rsidR="004D2E0F" w:rsidRPr="00025252" w:rsidRDefault="006C0D6A" w:rsidP="000215A2">
      <w:pPr>
        <w:shd w:val="clear" w:color="auto" w:fill="FFFFFF"/>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rPr>
        <w:t>Склад Конкурсних комісій у кількості не менше сем</w:t>
      </w:r>
      <w:r w:rsidR="00B3337C" w:rsidRPr="00025252">
        <w:rPr>
          <w:rFonts w:ascii="Times New Roman" w:hAnsi="Times New Roman"/>
          <w:sz w:val="28"/>
          <w:szCs w:val="28"/>
          <w:lang w:val="uk-UA"/>
        </w:rPr>
        <w:t xml:space="preserve">и фахівців (непарна кількість) </w:t>
      </w:r>
      <w:r w:rsidRPr="00025252">
        <w:rPr>
          <w:rFonts w:ascii="Times New Roman" w:hAnsi="Times New Roman"/>
          <w:sz w:val="28"/>
          <w:szCs w:val="28"/>
          <w:lang w:val="uk-UA"/>
        </w:rPr>
        <w:t>затверджується наказом МОН та оприлюднюєть</w:t>
      </w:r>
      <w:r w:rsidR="003C5D9F" w:rsidRPr="00025252">
        <w:rPr>
          <w:rFonts w:ascii="Times New Roman" w:hAnsi="Times New Roman"/>
          <w:sz w:val="28"/>
          <w:szCs w:val="28"/>
          <w:lang w:val="uk-UA"/>
        </w:rPr>
        <w:t xml:space="preserve">ся на офіційному </w:t>
      </w:r>
      <w:r w:rsidR="00EA7CBD">
        <w:rPr>
          <w:rFonts w:ascii="Times New Roman" w:hAnsi="Times New Roman"/>
          <w:sz w:val="28"/>
          <w:szCs w:val="28"/>
          <w:lang w:val="uk-UA"/>
        </w:rPr>
        <w:t>вебсайті</w:t>
      </w:r>
      <w:r w:rsidR="003C5D9F" w:rsidRPr="00025252">
        <w:rPr>
          <w:rFonts w:ascii="Times New Roman" w:hAnsi="Times New Roman"/>
          <w:sz w:val="28"/>
          <w:szCs w:val="28"/>
          <w:lang w:val="uk-UA"/>
        </w:rPr>
        <w:t xml:space="preserve"> МОН та </w:t>
      </w:r>
      <w:r w:rsidR="00EA7CBD">
        <w:rPr>
          <w:rFonts w:ascii="Times New Roman" w:hAnsi="Times New Roman"/>
          <w:sz w:val="28"/>
          <w:szCs w:val="28"/>
          <w:lang w:val="uk-UA"/>
        </w:rPr>
        <w:t>вебсайті</w:t>
      </w:r>
      <w:r w:rsidRPr="00025252">
        <w:rPr>
          <w:rFonts w:ascii="Times New Roman" w:hAnsi="Times New Roman"/>
          <w:sz w:val="28"/>
          <w:szCs w:val="28"/>
          <w:lang w:val="uk-UA"/>
        </w:rPr>
        <w:t xml:space="preserve"> Конкурсної установи </w:t>
      </w:r>
      <w:r w:rsidR="004D2E0F" w:rsidRPr="00025252">
        <w:rPr>
          <w:rFonts w:ascii="Times New Roman" w:hAnsi="Times New Roman"/>
          <w:sz w:val="28"/>
          <w:szCs w:val="28"/>
          <w:lang w:val="uk-UA" w:eastAsia="ru-RU"/>
        </w:rPr>
        <w:t>протягом двох робочих днів з дня завершення їх роботи.</w:t>
      </w:r>
    </w:p>
    <w:p w:rsidR="00B3337C" w:rsidRPr="00025252" w:rsidRDefault="00B3337C" w:rsidP="000215A2">
      <w:pPr>
        <w:shd w:val="clear" w:color="auto" w:fill="FFFFFF"/>
        <w:spacing w:after="0" w:line="240" w:lineRule="auto"/>
        <w:ind w:firstLine="709"/>
        <w:jc w:val="both"/>
        <w:rPr>
          <w:rFonts w:ascii="Times New Roman" w:hAnsi="Times New Roman"/>
          <w:color w:val="000000"/>
          <w:sz w:val="28"/>
          <w:szCs w:val="28"/>
          <w:lang w:val="uk-UA"/>
        </w:rPr>
      </w:pPr>
      <w:r w:rsidRPr="00025252">
        <w:rPr>
          <w:rFonts w:ascii="Times New Roman" w:hAnsi="Times New Roman"/>
          <w:color w:val="000000"/>
          <w:sz w:val="28"/>
          <w:szCs w:val="28"/>
          <w:lang w:val="uk-UA"/>
        </w:rPr>
        <w:t>Членами Конкурсних комісій можуть бути наукові, науково-педагогічні і педагогічні працівники, працівники Конкурсної установи, представники асоціацій та спілок учителів (викладачів), представники громадських організацій, підприємств, установ та організацій (за їх згодою).</w:t>
      </w:r>
    </w:p>
    <w:p w:rsidR="00B3337C" w:rsidRPr="00025252" w:rsidRDefault="00B3337C" w:rsidP="000215A2">
      <w:pPr>
        <w:shd w:val="clear" w:color="auto" w:fill="FFFFFF"/>
        <w:spacing w:after="0" w:line="240" w:lineRule="auto"/>
        <w:ind w:firstLine="709"/>
        <w:jc w:val="both"/>
        <w:rPr>
          <w:rFonts w:ascii="Times New Roman" w:hAnsi="Times New Roman"/>
          <w:color w:val="000000"/>
          <w:sz w:val="28"/>
          <w:szCs w:val="28"/>
          <w:lang w:val="uk-UA"/>
        </w:rPr>
      </w:pPr>
      <w:r w:rsidRPr="00025252">
        <w:rPr>
          <w:rFonts w:ascii="Times New Roman" w:hAnsi="Times New Roman"/>
          <w:color w:val="000000"/>
          <w:sz w:val="28"/>
          <w:szCs w:val="28"/>
          <w:lang w:val="uk-UA"/>
        </w:rPr>
        <w:t xml:space="preserve">Членами Конкурсних комісій не можуть бути </w:t>
      </w:r>
      <w:r w:rsidRPr="00025252">
        <w:rPr>
          <w:rFonts w:ascii="Times New Roman" w:hAnsi="Times New Roman"/>
          <w:sz w:val="28"/>
          <w:szCs w:val="28"/>
          <w:lang w:val="uk-UA"/>
        </w:rPr>
        <w:t>Учасники, члени колегії МОН, представники видавництв</w:t>
      </w:r>
      <w:r w:rsidRPr="00025252">
        <w:rPr>
          <w:rFonts w:ascii="Times New Roman" w:hAnsi="Times New Roman"/>
          <w:sz w:val="28"/>
          <w:szCs w:val="28"/>
          <w:lang w:val="uk-UA" w:eastAsia="ru-RU"/>
        </w:rPr>
        <w:t>, їх об’єднань</w:t>
      </w:r>
      <w:r w:rsidRPr="00025252">
        <w:rPr>
          <w:rFonts w:ascii="Times New Roman" w:hAnsi="Times New Roman"/>
          <w:sz w:val="28"/>
          <w:szCs w:val="28"/>
          <w:lang w:val="uk-UA"/>
        </w:rPr>
        <w:t xml:space="preserve"> та особи, які мають конфлікт інтересів.</w:t>
      </w:r>
    </w:p>
    <w:p w:rsidR="006C0D6A" w:rsidRPr="00025252" w:rsidRDefault="006C0D6A" w:rsidP="000215A2">
      <w:pPr>
        <w:shd w:val="clear" w:color="auto" w:fill="FFFFFF"/>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t>Голови Конкурсних комісій обираються з числа членів цієї комісії на першому її засіданні.</w:t>
      </w:r>
    </w:p>
    <w:p w:rsidR="006C0D6A" w:rsidRPr="00025252" w:rsidRDefault="006C0D6A" w:rsidP="000215A2">
      <w:pPr>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t>Секретарями Конкурсних комісій без права голосу є працівники Конкурсної установи.</w:t>
      </w:r>
    </w:p>
    <w:p w:rsidR="00AA4C2F" w:rsidRPr="00025252" w:rsidRDefault="00AA4C2F" w:rsidP="000215A2">
      <w:pPr>
        <w:spacing w:after="0" w:line="240" w:lineRule="auto"/>
        <w:jc w:val="both"/>
        <w:rPr>
          <w:rFonts w:ascii="Times New Roman" w:hAnsi="Times New Roman"/>
          <w:sz w:val="28"/>
          <w:szCs w:val="28"/>
          <w:lang w:val="uk-UA" w:eastAsia="ru-RU"/>
        </w:rPr>
      </w:pPr>
    </w:p>
    <w:p w:rsidR="00523382" w:rsidRPr="00025252" w:rsidRDefault="006C0D6A" w:rsidP="000215A2">
      <w:pPr>
        <w:spacing w:after="0" w:line="240" w:lineRule="auto"/>
        <w:jc w:val="center"/>
        <w:rPr>
          <w:rFonts w:ascii="Times New Roman" w:hAnsi="Times New Roman"/>
          <w:b/>
          <w:bCs/>
          <w:sz w:val="28"/>
          <w:szCs w:val="28"/>
          <w:lang w:val="uk-UA"/>
        </w:rPr>
      </w:pPr>
      <w:r w:rsidRPr="00025252">
        <w:rPr>
          <w:rFonts w:ascii="Times New Roman" w:hAnsi="Times New Roman"/>
          <w:b/>
          <w:bCs/>
          <w:sz w:val="28"/>
          <w:szCs w:val="28"/>
          <w:lang w:val="uk-UA"/>
        </w:rPr>
        <w:t>ІІ. Підготовка та оголошення Конкурсу</w:t>
      </w:r>
    </w:p>
    <w:p w:rsidR="00B3337C" w:rsidRPr="00025252" w:rsidRDefault="00B3337C" w:rsidP="000215A2">
      <w:pPr>
        <w:spacing w:after="0" w:line="240" w:lineRule="auto"/>
        <w:jc w:val="center"/>
        <w:rPr>
          <w:rFonts w:ascii="Times New Roman" w:hAnsi="Times New Roman"/>
          <w:b/>
          <w:bCs/>
          <w:sz w:val="28"/>
          <w:szCs w:val="28"/>
          <w:lang w:val="uk-UA"/>
        </w:rPr>
      </w:pPr>
    </w:p>
    <w:p w:rsidR="006C0D6A" w:rsidRPr="00025252" w:rsidRDefault="00523382" w:rsidP="000215A2">
      <w:pPr>
        <w:spacing w:after="0" w:line="240" w:lineRule="auto"/>
        <w:ind w:firstLine="708"/>
        <w:jc w:val="both"/>
        <w:rPr>
          <w:rFonts w:ascii="Times New Roman" w:hAnsi="Times New Roman"/>
          <w:b/>
          <w:bCs/>
          <w:sz w:val="28"/>
          <w:szCs w:val="28"/>
          <w:lang w:val="uk-UA"/>
        </w:rPr>
      </w:pPr>
      <w:r w:rsidRPr="00025252">
        <w:rPr>
          <w:rFonts w:ascii="Times New Roman" w:hAnsi="Times New Roman"/>
          <w:sz w:val="28"/>
          <w:szCs w:val="28"/>
          <w:lang w:val="uk-UA"/>
        </w:rPr>
        <w:t>1</w:t>
      </w:r>
      <w:r w:rsidR="006C0D6A" w:rsidRPr="00025252">
        <w:rPr>
          <w:rFonts w:ascii="Times New Roman" w:hAnsi="Times New Roman"/>
          <w:sz w:val="28"/>
          <w:szCs w:val="28"/>
          <w:lang w:val="uk-UA"/>
        </w:rPr>
        <w:t xml:space="preserve">. Конкурс оголошується наказом МОН, що оприлюднюється </w:t>
      </w:r>
      <w:r w:rsidR="006C0D6A" w:rsidRPr="00025252">
        <w:rPr>
          <w:rFonts w:ascii="Times New Roman" w:hAnsi="Times New Roman"/>
          <w:sz w:val="28"/>
          <w:szCs w:val="28"/>
          <w:lang w:val="uk-UA" w:eastAsia="ru-RU"/>
        </w:rPr>
        <w:t xml:space="preserve">на </w:t>
      </w:r>
      <w:r w:rsidR="006C0D6A" w:rsidRPr="00025252">
        <w:rPr>
          <w:rFonts w:ascii="Times New Roman" w:hAnsi="Times New Roman"/>
          <w:sz w:val="28"/>
          <w:szCs w:val="28"/>
          <w:lang w:val="uk-UA"/>
        </w:rPr>
        <w:t xml:space="preserve">офіційному </w:t>
      </w:r>
      <w:r w:rsidR="00EA7CBD">
        <w:rPr>
          <w:rFonts w:ascii="Times New Roman" w:hAnsi="Times New Roman"/>
          <w:sz w:val="28"/>
          <w:szCs w:val="28"/>
          <w:lang w:val="uk-UA"/>
        </w:rPr>
        <w:t>вебсайті</w:t>
      </w:r>
      <w:r w:rsidR="006C0D6A" w:rsidRPr="00025252">
        <w:rPr>
          <w:rFonts w:ascii="Times New Roman" w:hAnsi="Times New Roman"/>
          <w:sz w:val="28"/>
          <w:szCs w:val="28"/>
          <w:lang w:val="uk-UA"/>
        </w:rPr>
        <w:t xml:space="preserve"> МОН</w:t>
      </w:r>
      <w:r w:rsidR="00941B71" w:rsidRPr="00025252">
        <w:rPr>
          <w:rFonts w:ascii="Times New Roman" w:hAnsi="Times New Roman"/>
          <w:sz w:val="28"/>
          <w:szCs w:val="28"/>
          <w:lang w:val="uk-UA"/>
        </w:rPr>
        <w:t>,</w:t>
      </w:r>
      <w:r w:rsidR="006C0D6A" w:rsidRPr="00025252">
        <w:rPr>
          <w:rFonts w:ascii="Times New Roman" w:hAnsi="Times New Roman"/>
          <w:sz w:val="28"/>
          <w:szCs w:val="28"/>
          <w:lang w:val="uk-UA"/>
        </w:rPr>
        <w:t xml:space="preserve"> та </w:t>
      </w:r>
      <w:r w:rsidR="00EA7CBD">
        <w:rPr>
          <w:rFonts w:ascii="Times New Roman" w:hAnsi="Times New Roman"/>
          <w:sz w:val="28"/>
          <w:szCs w:val="28"/>
          <w:lang w:val="uk-UA"/>
        </w:rPr>
        <w:t>вебсайті</w:t>
      </w:r>
      <w:r w:rsidR="006C0D6A" w:rsidRPr="00025252">
        <w:rPr>
          <w:rFonts w:ascii="Times New Roman" w:hAnsi="Times New Roman"/>
          <w:sz w:val="28"/>
          <w:szCs w:val="28"/>
          <w:lang w:val="uk-UA"/>
        </w:rPr>
        <w:t xml:space="preserve"> Конкурсної установи.</w:t>
      </w:r>
    </w:p>
    <w:p w:rsidR="006C0D6A" w:rsidRPr="00025252" w:rsidRDefault="006C0D6A" w:rsidP="000215A2">
      <w:pPr>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t xml:space="preserve">Оголошення має містити інформацію про мету Конкурсу, строки його проведення, перелік, </w:t>
      </w:r>
      <w:r w:rsidR="004823E5" w:rsidRPr="00025252">
        <w:rPr>
          <w:rFonts w:ascii="Times New Roman" w:hAnsi="Times New Roman"/>
          <w:sz w:val="28"/>
          <w:szCs w:val="28"/>
          <w:lang w:val="uk-UA" w:eastAsia="ru-RU"/>
        </w:rPr>
        <w:t>строки</w:t>
      </w:r>
      <w:r w:rsidR="004823E5" w:rsidRPr="00025252">
        <w:rPr>
          <w:rFonts w:ascii="Times New Roman" w:hAnsi="Times New Roman"/>
          <w:sz w:val="28"/>
          <w:szCs w:val="28"/>
          <w:lang w:val="uk-UA"/>
        </w:rPr>
        <w:t xml:space="preserve"> подання комплектів конкурсних матеріалів,</w:t>
      </w:r>
      <w:r w:rsidR="00E72C9C" w:rsidRPr="00025252">
        <w:rPr>
          <w:rFonts w:ascii="Times New Roman" w:hAnsi="Times New Roman"/>
          <w:sz w:val="28"/>
          <w:szCs w:val="28"/>
          <w:lang w:val="uk-UA"/>
        </w:rPr>
        <w:t xml:space="preserve"> </w:t>
      </w:r>
      <w:r w:rsidRPr="00025252">
        <w:rPr>
          <w:rFonts w:ascii="Times New Roman" w:hAnsi="Times New Roman"/>
          <w:sz w:val="28"/>
          <w:szCs w:val="28"/>
          <w:lang w:val="uk-UA"/>
        </w:rPr>
        <w:t>номери контактних телефонів, факсів, номери «гарячої телефонної лінії», електрон</w:t>
      </w:r>
      <w:r w:rsidR="00A816E5" w:rsidRPr="00025252">
        <w:rPr>
          <w:rFonts w:ascii="Times New Roman" w:hAnsi="Times New Roman"/>
          <w:sz w:val="28"/>
          <w:szCs w:val="28"/>
          <w:lang w:val="uk-UA"/>
        </w:rPr>
        <w:t>н</w:t>
      </w:r>
      <w:r w:rsidRPr="00025252">
        <w:rPr>
          <w:rFonts w:ascii="Times New Roman" w:hAnsi="Times New Roman"/>
          <w:sz w:val="28"/>
          <w:szCs w:val="28"/>
          <w:lang w:val="uk-UA"/>
        </w:rPr>
        <w:t>у адресу Конкурсної установи.</w:t>
      </w:r>
    </w:p>
    <w:p w:rsidR="006C0D6A" w:rsidRPr="00025252" w:rsidRDefault="006C0D6A" w:rsidP="000215A2">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rPr>
        <w:t xml:space="preserve">2. </w:t>
      </w:r>
      <w:r w:rsidRPr="00025252">
        <w:rPr>
          <w:rFonts w:ascii="Times New Roman" w:hAnsi="Times New Roman"/>
          <w:sz w:val="28"/>
          <w:szCs w:val="28"/>
          <w:lang w:val="uk-UA" w:eastAsia="ru-RU"/>
        </w:rPr>
        <w:t>Для проведення Конкурсу Конкурсна установа забезпечує:</w:t>
      </w:r>
    </w:p>
    <w:p w:rsidR="006C0D6A" w:rsidRPr="00025252" w:rsidRDefault="006C0D6A" w:rsidP="000215A2">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rPr>
        <w:t>формування пропозицій що</w:t>
      </w:r>
      <w:r w:rsidR="005B08AA" w:rsidRPr="00025252">
        <w:rPr>
          <w:rFonts w:ascii="Times New Roman" w:hAnsi="Times New Roman"/>
          <w:sz w:val="28"/>
          <w:szCs w:val="28"/>
          <w:lang w:val="uk-UA"/>
        </w:rPr>
        <w:t>до переліку та складу Конкурсних</w:t>
      </w:r>
      <w:r w:rsidRPr="00025252">
        <w:rPr>
          <w:rFonts w:ascii="Times New Roman" w:hAnsi="Times New Roman"/>
          <w:sz w:val="28"/>
          <w:szCs w:val="28"/>
          <w:lang w:val="uk-UA"/>
        </w:rPr>
        <w:t xml:space="preserve"> комісій;</w:t>
      </w:r>
    </w:p>
    <w:p w:rsidR="006C0D6A" w:rsidRPr="00025252" w:rsidRDefault="006C0D6A" w:rsidP="000215A2">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t>організаційне супроводження Конкурсу;</w:t>
      </w:r>
    </w:p>
    <w:p w:rsidR="006C0D6A" w:rsidRPr="00025252" w:rsidRDefault="006C0D6A" w:rsidP="000215A2">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t xml:space="preserve">формування складу Комісії ПККМ; </w:t>
      </w:r>
    </w:p>
    <w:p w:rsidR="006C0D6A" w:rsidRPr="00025252" w:rsidRDefault="006C0D6A" w:rsidP="000215A2">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t>належні умови роботи Комісії ПККМ, Конкурсних комісій;</w:t>
      </w:r>
    </w:p>
    <w:p w:rsidR="00782FD4" w:rsidRPr="00025252" w:rsidRDefault="00782FD4" w:rsidP="000215A2">
      <w:pPr>
        <w:spacing w:after="0" w:line="240" w:lineRule="auto"/>
        <w:ind w:firstLine="709"/>
        <w:jc w:val="both"/>
        <w:rPr>
          <w:rFonts w:ascii="Times New Roman" w:hAnsi="Times New Roman"/>
          <w:sz w:val="28"/>
          <w:szCs w:val="28"/>
          <w:shd w:val="clear" w:color="auto" w:fill="FFFFFF"/>
          <w:lang w:val="uk-UA"/>
        </w:rPr>
      </w:pPr>
      <w:r w:rsidRPr="00025252">
        <w:rPr>
          <w:rFonts w:ascii="Times New Roman" w:hAnsi="Times New Roman"/>
          <w:sz w:val="28"/>
          <w:szCs w:val="28"/>
          <w:lang w:val="uk-UA" w:eastAsia="ru-RU"/>
        </w:rPr>
        <w:t xml:space="preserve">розроблення </w:t>
      </w:r>
      <w:r w:rsidRPr="00025252">
        <w:rPr>
          <w:rFonts w:ascii="Times New Roman" w:hAnsi="Times New Roman"/>
          <w:bCs/>
          <w:sz w:val="28"/>
          <w:szCs w:val="28"/>
          <w:lang w:val="uk-UA" w:eastAsia="ru-RU"/>
        </w:rPr>
        <w:t>інструктивно-методичних матеріалів щодо здійснення Конкурсними комісіями відбору підручників (посібників)</w:t>
      </w:r>
      <w:r w:rsidRPr="00025252">
        <w:rPr>
          <w:rFonts w:ascii="Times New Roman" w:hAnsi="Times New Roman"/>
          <w:sz w:val="28"/>
          <w:szCs w:val="28"/>
          <w:shd w:val="clear" w:color="auto" w:fill="FFFFFF"/>
          <w:lang w:val="uk-UA"/>
        </w:rPr>
        <w:t xml:space="preserve">, інших </w:t>
      </w:r>
      <w:r w:rsidRPr="00025252">
        <w:rPr>
          <w:rFonts w:ascii="Times New Roman" w:hAnsi="Times New Roman"/>
          <w:sz w:val="28"/>
          <w:szCs w:val="28"/>
          <w:lang w:val="uk-UA" w:eastAsia="ru-RU"/>
        </w:rPr>
        <w:t>інструктивно-методичних матеріалів та рекомендацій, пов’язаних з проведенням Конкурсу;</w:t>
      </w:r>
    </w:p>
    <w:p w:rsidR="007A124E" w:rsidRPr="00025252" w:rsidRDefault="006C0D6A" w:rsidP="000215A2">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t xml:space="preserve">оприлюднення на власному </w:t>
      </w:r>
      <w:r w:rsidR="00EA7CBD">
        <w:rPr>
          <w:rFonts w:ascii="Times New Roman" w:hAnsi="Times New Roman"/>
          <w:sz w:val="28"/>
          <w:szCs w:val="28"/>
          <w:lang w:val="uk-UA" w:eastAsia="ru-RU"/>
        </w:rPr>
        <w:t>вебсайті</w:t>
      </w:r>
      <w:r w:rsidRPr="00025252">
        <w:rPr>
          <w:rFonts w:ascii="Times New Roman" w:hAnsi="Times New Roman"/>
          <w:sz w:val="28"/>
          <w:szCs w:val="28"/>
          <w:lang w:val="uk-UA" w:eastAsia="ru-RU"/>
        </w:rPr>
        <w:t xml:space="preserve"> наказів МОН, </w:t>
      </w:r>
      <w:r w:rsidR="00B17795" w:rsidRPr="00025252">
        <w:rPr>
          <w:rFonts w:ascii="Times New Roman" w:hAnsi="Times New Roman"/>
          <w:sz w:val="28"/>
          <w:szCs w:val="28"/>
          <w:lang w:val="uk-UA" w:eastAsia="ru-RU"/>
        </w:rPr>
        <w:t xml:space="preserve">зразків оформлення комплектів конкурсних матеріалів, </w:t>
      </w:r>
      <w:r w:rsidRPr="00025252">
        <w:rPr>
          <w:rFonts w:ascii="Times New Roman" w:hAnsi="Times New Roman"/>
          <w:sz w:val="28"/>
          <w:szCs w:val="28"/>
          <w:lang w:val="uk-UA" w:eastAsia="ru-RU"/>
        </w:rPr>
        <w:t>інформації про кількість підручників (посібників), поданих на Конкурс, протоколів комісій, інструктивно-методичних матеріалів та інших документів стосовно проведення Конкурсу.</w:t>
      </w:r>
    </w:p>
    <w:p w:rsidR="004D2E0F" w:rsidRPr="00025252" w:rsidRDefault="004D2E0F" w:rsidP="000215A2">
      <w:pPr>
        <w:spacing w:after="0" w:line="240" w:lineRule="auto"/>
        <w:ind w:firstLine="709"/>
        <w:jc w:val="center"/>
        <w:rPr>
          <w:rFonts w:ascii="Times New Roman" w:hAnsi="Times New Roman"/>
          <w:b/>
          <w:bCs/>
          <w:sz w:val="28"/>
          <w:szCs w:val="28"/>
          <w:lang w:val="uk-UA"/>
        </w:rPr>
      </w:pPr>
    </w:p>
    <w:p w:rsidR="006C0D6A" w:rsidRPr="00025252" w:rsidRDefault="006C0D6A" w:rsidP="000215A2">
      <w:pPr>
        <w:spacing w:after="0" w:line="240" w:lineRule="auto"/>
        <w:ind w:firstLine="709"/>
        <w:jc w:val="center"/>
        <w:rPr>
          <w:rFonts w:ascii="Times New Roman" w:hAnsi="Times New Roman"/>
          <w:b/>
          <w:sz w:val="28"/>
          <w:szCs w:val="28"/>
          <w:lang w:val="uk-UA"/>
        </w:rPr>
      </w:pPr>
      <w:r w:rsidRPr="00025252">
        <w:rPr>
          <w:rFonts w:ascii="Times New Roman" w:hAnsi="Times New Roman"/>
          <w:b/>
          <w:bCs/>
          <w:sz w:val="28"/>
          <w:szCs w:val="28"/>
          <w:lang w:val="uk-UA"/>
        </w:rPr>
        <w:t xml:space="preserve">ІІІ. Вимоги до оформлення </w:t>
      </w:r>
      <w:r w:rsidR="007A124E" w:rsidRPr="00025252">
        <w:rPr>
          <w:rFonts w:ascii="Times New Roman" w:hAnsi="Times New Roman"/>
          <w:b/>
          <w:bCs/>
          <w:sz w:val="28"/>
          <w:szCs w:val="28"/>
          <w:lang w:val="uk-UA"/>
        </w:rPr>
        <w:t>підручників (</w:t>
      </w:r>
      <w:r w:rsidRPr="00025252">
        <w:rPr>
          <w:rFonts w:ascii="Times New Roman" w:hAnsi="Times New Roman"/>
          <w:b/>
          <w:bCs/>
          <w:sz w:val="28"/>
          <w:szCs w:val="28"/>
          <w:lang w:val="uk-UA"/>
        </w:rPr>
        <w:t>посібників</w:t>
      </w:r>
      <w:r w:rsidR="007A124E" w:rsidRPr="00025252">
        <w:rPr>
          <w:rFonts w:ascii="Times New Roman" w:hAnsi="Times New Roman"/>
          <w:b/>
          <w:bCs/>
          <w:sz w:val="28"/>
          <w:szCs w:val="28"/>
          <w:lang w:val="uk-UA"/>
        </w:rPr>
        <w:t>)</w:t>
      </w:r>
      <w:r w:rsidR="00B46CDF" w:rsidRPr="00025252">
        <w:rPr>
          <w:rFonts w:ascii="Times New Roman" w:hAnsi="Times New Roman"/>
          <w:b/>
          <w:bCs/>
          <w:sz w:val="28"/>
          <w:szCs w:val="28"/>
          <w:lang w:val="uk-UA"/>
        </w:rPr>
        <w:t xml:space="preserve"> та п</w:t>
      </w:r>
      <w:r w:rsidRPr="00025252">
        <w:rPr>
          <w:rFonts w:ascii="Times New Roman" w:hAnsi="Times New Roman"/>
          <w:b/>
          <w:sz w:val="28"/>
          <w:szCs w:val="28"/>
          <w:lang w:val="uk-UA"/>
        </w:rPr>
        <w:t xml:space="preserve">орядок </w:t>
      </w:r>
      <w:r w:rsidR="00B46CDF" w:rsidRPr="00025252">
        <w:rPr>
          <w:rFonts w:ascii="Times New Roman" w:hAnsi="Times New Roman"/>
          <w:b/>
          <w:sz w:val="28"/>
          <w:szCs w:val="28"/>
          <w:lang w:val="uk-UA"/>
        </w:rPr>
        <w:t xml:space="preserve">їх </w:t>
      </w:r>
      <w:r w:rsidRPr="00025252">
        <w:rPr>
          <w:rFonts w:ascii="Times New Roman" w:hAnsi="Times New Roman"/>
          <w:b/>
          <w:sz w:val="28"/>
          <w:szCs w:val="28"/>
          <w:lang w:val="uk-UA"/>
        </w:rPr>
        <w:t>подання на Конкурс</w:t>
      </w:r>
    </w:p>
    <w:p w:rsidR="00523382" w:rsidRPr="00025252" w:rsidRDefault="00523382" w:rsidP="000215A2">
      <w:pPr>
        <w:spacing w:after="0" w:line="240" w:lineRule="auto"/>
        <w:jc w:val="center"/>
        <w:rPr>
          <w:rFonts w:ascii="Times New Roman" w:hAnsi="Times New Roman"/>
          <w:b/>
          <w:sz w:val="28"/>
          <w:szCs w:val="28"/>
          <w:lang w:val="uk-UA"/>
        </w:rPr>
      </w:pPr>
    </w:p>
    <w:p w:rsidR="00B46CDF" w:rsidRPr="00025252" w:rsidRDefault="006C0D6A" w:rsidP="000215A2">
      <w:pPr>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t xml:space="preserve">1. </w:t>
      </w:r>
      <w:r w:rsidR="00B46CDF" w:rsidRPr="00025252">
        <w:rPr>
          <w:rFonts w:ascii="Times New Roman" w:hAnsi="Times New Roman"/>
          <w:sz w:val="28"/>
          <w:szCs w:val="28"/>
          <w:lang w:val="uk-UA"/>
        </w:rPr>
        <w:t>Підручники (</w:t>
      </w:r>
      <w:r w:rsidR="00B46CDF" w:rsidRPr="00025252">
        <w:rPr>
          <w:rFonts w:ascii="Times New Roman" w:hAnsi="Times New Roman"/>
          <w:sz w:val="28"/>
          <w:szCs w:val="28"/>
          <w:lang w:val="uk-UA" w:eastAsia="ru-RU"/>
        </w:rPr>
        <w:t>посібники) виконуються</w:t>
      </w:r>
      <w:r w:rsidR="00B46CDF" w:rsidRPr="00025252">
        <w:rPr>
          <w:rFonts w:ascii="Times New Roman" w:hAnsi="Times New Roman"/>
          <w:sz w:val="28"/>
          <w:szCs w:val="28"/>
          <w:lang w:val="uk-UA"/>
        </w:rPr>
        <w:t xml:space="preserve"> українською мовою або іноземними мовами, мовами </w:t>
      </w:r>
      <w:r w:rsidR="00B46CDF" w:rsidRPr="00025252">
        <w:rPr>
          <w:rFonts w:ascii="Times New Roman" w:eastAsia="SimSun" w:hAnsi="Times New Roman"/>
          <w:kern w:val="2"/>
          <w:sz w:val="28"/>
          <w:szCs w:val="28"/>
          <w:lang w:val="uk-UA" w:eastAsia="hi-IN" w:bidi="hi-IN"/>
        </w:rPr>
        <w:t xml:space="preserve">корінних народів або </w:t>
      </w:r>
      <w:r w:rsidR="00B46CDF" w:rsidRPr="00025252">
        <w:rPr>
          <w:rFonts w:ascii="Times New Roman" w:hAnsi="Times New Roman"/>
          <w:sz w:val="28"/>
          <w:szCs w:val="28"/>
          <w:lang w:val="uk-UA"/>
        </w:rPr>
        <w:t>національних меншин, про що зазначається у наказі МОН про проведення Конкурсу.</w:t>
      </w:r>
    </w:p>
    <w:p w:rsidR="00B46CDF" w:rsidRPr="00025252" w:rsidRDefault="00B46CDF" w:rsidP="000215A2">
      <w:pPr>
        <w:spacing w:after="0" w:line="240" w:lineRule="auto"/>
        <w:ind w:firstLine="709"/>
        <w:jc w:val="both"/>
        <w:rPr>
          <w:rFonts w:ascii="Times New Roman" w:hAnsi="Times New Roman"/>
          <w:sz w:val="28"/>
          <w:szCs w:val="28"/>
          <w:lang w:val="uk-UA"/>
        </w:rPr>
      </w:pPr>
    </w:p>
    <w:p w:rsidR="00B46CDF" w:rsidRPr="00025252" w:rsidRDefault="00B46CDF" w:rsidP="000215A2">
      <w:pPr>
        <w:overflowPunct w:val="0"/>
        <w:autoSpaceDE w:val="0"/>
        <w:autoSpaceDN w:val="0"/>
        <w:adjustRightInd w:val="0"/>
        <w:spacing w:after="0" w:line="240" w:lineRule="auto"/>
        <w:ind w:firstLine="709"/>
        <w:jc w:val="both"/>
        <w:rPr>
          <w:rFonts w:ascii="Times New Roman" w:hAnsi="Times New Roman"/>
          <w:sz w:val="28"/>
          <w:szCs w:val="28"/>
          <w:shd w:val="clear" w:color="auto" w:fill="FFFFFF"/>
          <w:lang w:val="uk-UA"/>
        </w:rPr>
      </w:pPr>
      <w:r w:rsidRPr="00025252">
        <w:rPr>
          <w:rFonts w:ascii="Times New Roman" w:hAnsi="Times New Roman"/>
          <w:sz w:val="28"/>
          <w:szCs w:val="28"/>
          <w:lang w:val="uk-UA"/>
        </w:rPr>
        <w:t xml:space="preserve">2. Підручники (посібники) подаються на паперовому та електронному носіях. </w:t>
      </w:r>
      <w:r w:rsidRPr="00025252">
        <w:rPr>
          <w:rFonts w:ascii="Times New Roman" w:hAnsi="Times New Roman"/>
          <w:sz w:val="28"/>
          <w:szCs w:val="28"/>
          <w:shd w:val="clear" w:color="auto" w:fill="FFFFFF"/>
          <w:lang w:val="uk-UA"/>
        </w:rPr>
        <w:t xml:space="preserve">У разі видання </w:t>
      </w:r>
      <w:r w:rsidRPr="00025252">
        <w:rPr>
          <w:rFonts w:ascii="Times New Roman" w:hAnsi="Times New Roman"/>
          <w:sz w:val="28"/>
          <w:szCs w:val="28"/>
          <w:lang w:val="uk-UA"/>
        </w:rPr>
        <w:t>підручника (посібника)</w:t>
      </w:r>
      <w:r w:rsidRPr="00025252">
        <w:rPr>
          <w:rFonts w:ascii="Times New Roman" w:hAnsi="Times New Roman"/>
          <w:sz w:val="28"/>
          <w:szCs w:val="28"/>
          <w:shd w:val="clear" w:color="auto" w:fill="FFFFFF"/>
          <w:lang w:val="uk-UA"/>
        </w:rPr>
        <w:t xml:space="preserve"> у двох частинах (затверджується наказом МОН про проведення Конкурсу) на Конкурс подаються дві частини </w:t>
      </w:r>
      <w:r w:rsidRPr="00025252">
        <w:rPr>
          <w:rFonts w:ascii="Times New Roman" w:hAnsi="Times New Roman"/>
          <w:sz w:val="28"/>
          <w:szCs w:val="28"/>
          <w:lang w:val="uk-UA"/>
        </w:rPr>
        <w:t>підручника (посібника)</w:t>
      </w:r>
      <w:r w:rsidRPr="00025252">
        <w:rPr>
          <w:rFonts w:ascii="Times New Roman" w:hAnsi="Times New Roman"/>
          <w:sz w:val="28"/>
          <w:szCs w:val="28"/>
          <w:shd w:val="clear" w:color="auto" w:fill="FFFFFF"/>
          <w:lang w:val="uk-UA"/>
        </w:rPr>
        <w:t xml:space="preserve">. </w:t>
      </w:r>
    </w:p>
    <w:p w:rsidR="00B137EE" w:rsidRPr="00025252" w:rsidRDefault="00B137EE" w:rsidP="000215A2">
      <w:pPr>
        <w:overflowPunct w:val="0"/>
        <w:autoSpaceDE w:val="0"/>
        <w:autoSpaceDN w:val="0"/>
        <w:adjustRightInd w:val="0"/>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shd w:val="clear" w:color="auto" w:fill="FFFFFF"/>
          <w:lang w:val="uk-UA"/>
        </w:rPr>
        <w:t>Підручник (посібник) подається у тому вигляді, в якому він подавався для отримання грифа.</w:t>
      </w:r>
    </w:p>
    <w:p w:rsidR="00B46CDF" w:rsidRPr="00025252" w:rsidRDefault="00B46CDF" w:rsidP="000215A2">
      <w:pPr>
        <w:overflowPunct w:val="0"/>
        <w:autoSpaceDE w:val="0"/>
        <w:autoSpaceDN w:val="0"/>
        <w:adjustRightInd w:val="0"/>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t xml:space="preserve">Електронні версії підручника (посібника) мають бути подані у pdf-форматі на оптичному диску або флеш-пам’яті. </w:t>
      </w:r>
    </w:p>
    <w:p w:rsidR="00B46CDF" w:rsidRPr="00025252" w:rsidRDefault="00B46CDF" w:rsidP="000215A2">
      <w:pPr>
        <w:spacing w:after="0" w:line="240" w:lineRule="auto"/>
        <w:ind w:firstLine="709"/>
        <w:jc w:val="both"/>
        <w:rPr>
          <w:rFonts w:ascii="Times New Roman" w:hAnsi="Times New Roman"/>
          <w:sz w:val="28"/>
          <w:szCs w:val="28"/>
          <w:lang w:val="uk-UA"/>
        </w:rPr>
      </w:pPr>
    </w:p>
    <w:p w:rsidR="006C0D6A" w:rsidRPr="00025252" w:rsidRDefault="00B46CDF" w:rsidP="000215A2">
      <w:pPr>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t xml:space="preserve">3. </w:t>
      </w:r>
      <w:r w:rsidR="006C0D6A" w:rsidRPr="00025252">
        <w:rPr>
          <w:rFonts w:ascii="Times New Roman" w:hAnsi="Times New Roman"/>
          <w:sz w:val="28"/>
          <w:szCs w:val="28"/>
          <w:lang w:val="uk-UA"/>
        </w:rPr>
        <w:t>Для участі у Конкурсі Учасник має подати до Конкурсної установи комплект конкурсних матеріалів:</w:t>
      </w:r>
    </w:p>
    <w:p w:rsidR="006C0D6A" w:rsidRPr="00025252" w:rsidRDefault="006C0D6A" w:rsidP="000215A2">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rPr>
        <w:t xml:space="preserve">лист-клопотання, у якому, зокрема, </w:t>
      </w:r>
      <w:r w:rsidRPr="00025252">
        <w:rPr>
          <w:rFonts w:ascii="Times New Roman" w:hAnsi="Times New Roman"/>
          <w:sz w:val="28"/>
          <w:szCs w:val="28"/>
          <w:lang w:val="uk-UA" w:eastAsia="ru-RU"/>
        </w:rPr>
        <w:t xml:space="preserve">надається згода передати на безоплатній основі МОН та </w:t>
      </w:r>
      <w:r w:rsidRPr="00025252">
        <w:rPr>
          <w:rFonts w:ascii="Times New Roman" w:hAnsi="Times New Roman"/>
          <w:sz w:val="28"/>
          <w:szCs w:val="28"/>
          <w:lang w:val="uk-UA"/>
        </w:rPr>
        <w:t>Конкурсній установі</w:t>
      </w:r>
      <w:r w:rsidRPr="00025252">
        <w:rPr>
          <w:rFonts w:ascii="Times New Roman" w:hAnsi="Times New Roman"/>
          <w:sz w:val="28"/>
          <w:szCs w:val="28"/>
          <w:lang w:val="uk-UA" w:eastAsia="ru-RU"/>
        </w:rPr>
        <w:t xml:space="preserve"> право на розміщення </w:t>
      </w:r>
      <w:r w:rsidRPr="00025252">
        <w:rPr>
          <w:rFonts w:ascii="Times New Roman" w:hAnsi="Times New Roman"/>
          <w:sz w:val="28"/>
          <w:szCs w:val="28"/>
          <w:lang w:val="uk-UA"/>
        </w:rPr>
        <w:t>підручників (посібників)</w:t>
      </w:r>
      <w:r w:rsidRPr="00025252">
        <w:rPr>
          <w:rFonts w:ascii="Times New Roman" w:hAnsi="Times New Roman"/>
          <w:sz w:val="28"/>
          <w:szCs w:val="28"/>
          <w:shd w:val="clear" w:color="auto" w:fill="FFFFFF"/>
          <w:lang w:val="uk-UA"/>
        </w:rPr>
        <w:t xml:space="preserve"> </w:t>
      </w:r>
      <w:r w:rsidRPr="00025252">
        <w:rPr>
          <w:rFonts w:ascii="Times New Roman" w:hAnsi="Times New Roman"/>
          <w:sz w:val="28"/>
          <w:szCs w:val="28"/>
          <w:lang w:val="uk-UA" w:eastAsia="ru-RU"/>
        </w:rPr>
        <w:t xml:space="preserve">в електронному вигляді (у pdf-форматі </w:t>
      </w:r>
      <w:r w:rsidRPr="00025252">
        <w:rPr>
          <w:rFonts w:ascii="Times New Roman" w:hAnsi="Times New Roman"/>
          <w:sz w:val="28"/>
          <w:szCs w:val="28"/>
          <w:lang w:val="uk-UA"/>
        </w:rPr>
        <w:t>та epub-форматі</w:t>
      </w:r>
      <w:r w:rsidRPr="00025252">
        <w:rPr>
          <w:rFonts w:ascii="Times New Roman" w:hAnsi="Times New Roman"/>
          <w:sz w:val="28"/>
          <w:szCs w:val="28"/>
          <w:lang w:val="uk-UA" w:eastAsia="ru-RU"/>
        </w:rPr>
        <w:t xml:space="preserve">) на </w:t>
      </w:r>
      <w:r w:rsidRPr="00025252">
        <w:rPr>
          <w:rFonts w:ascii="Times New Roman" w:hAnsi="Times New Roman"/>
          <w:sz w:val="28"/>
          <w:szCs w:val="28"/>
          <w:lang w:val="uk-UA"/>
        </w:rPr>
        <w:t xml:space="preserve">офіційному </w:t>
      </w:r>
      <w:r w:rsidR="00EA7CBD">
        <w:rPr>
          <w:rFonts w:ascii="Times New Roman" w:hAnsi="Times New Roman"/>
          <w:sz w:val="28"/>
          <w:szCs w:val="28"/>
          <w:lang w:val="uk-UA"/>
        </w:rPr>
        <w:t>вебсайті</w:t>
      </w:r>
      <w:r w:rsidRPr="00025252">
        <w:rPr>
          <w:rFonts w:ascii="Times New Roman" w:hAnsi="Times New Roman"/>
          <w:sz w:val="28"/>
          <w:szCs w:val="28"/>
          <w:lang w:val="uk-UA"/>
        </w:rPr>
        <w:t xml:space="preserve"> МОН, </w:t>
      </w:r>
      <w:r w:rsidR="00EA7CBD">
        <w:rPr>
          <w:rFonts w:ascii="Times New Roman" w:hAnsi="Times New Roman"/>
          <w:sz w:val="28"/>
          <w:szCs w:val="28"/>
          <w:lang w:val="uk-UA"/>
        </w:rPr>
        <w:t>вебсайті</w:t>
      </w:r>
      <w:r w:rsidRPr="00025252">
        <w:rPr>
          <w:rFonts w:ascii="Times New Roman" w:hAnsi="Times New Roman"/>
          <w:sz w:val="28"/>
          <w:szCs w:val="28"/>
          <w:lang w:val="uk-UA"/>
        </w:rPr>
        <w:t xml:space="preserve"> Конкурсної установи</w:t>
      </w:r>
      <w:r w:rsidRPr="00025252">
        <w:rPr>
          <w:rFonts w:ascii="Times New Roman" w:hAnsi="Times New Roman"/>
          <w:sz w:val="28"/>
          <w:szCs w:val="28"/>
          <w:lang w:val="uk-UA" w:eastAsia="ru-RU"/>
        </w:rPr>
        <w:t>, Національній освітній електронній платформі для безоплатного використання користувачами мережі Інтернет строком на п’ять років;</w:t>
      </w:r>
    </w:p>
    <w:p w:rsidR="006C0D6A" w:rsidRPr="00025252" w:rsidRDefault="006C0D6A" w:rsidP="000215A2">
      <w:pPr>
        <w:shd w:val="clear" w:color="auto" w:fill="FFFFFF"/>
        <w:spacing w:after="0" w:line="240" w:lineRule="auto"/>
        <w:ind w:firstLine="709"/>
        <w:jc w:val="both"/>
        <w:rPr>
          <w:rFonts w:ascii="Times New Roman" w:hAnsi="Times New Roman"/>
          <w:color w:val="000000"/>
          <w:sz w:val="28"/>
          <w:szCs w:val="28"/>
          <w:lang w:val="uk-UA"/>
        </w:rPr>
      </w:pPr>
      <w:r w:rsidRPr="00025252">
        <w:rPr>
          <w:rFonts w:ascii="Times New Roman" w:hAnsi="Times New Roman"/>
          <w:color w:val="000000"/>
          <w:sz w:val="28"/>
          <w:szCs w:val="28"/>
          <w:lang w:val="uk-UA"/>
        </w:rPr>
        <w:t xml:space="preserve">копію </w:t>
      </w:r>
      <w:r w:rsidR="00B46CDF" w:rsidRPr="00025252">
        <w:rPr>
          <w:rFonts w:ascii="Times New Roman" w:hAnsi="Times New Roman"/>
          <w:color w:val="000000"/>
          <w:sz w:val="28"/>
          <w:szCs w:val="28"/>
          <w:lang w:val="uk-UA"/>
        </w:rPr>
        <w:t>документ</w:t>
      </w:r>
      <w:r w:rsidR="004F649D" w:rsidRPr="00025252">
        <w:rPr>
          <w:rFonts w:ascii="Times New Roman" w:hAnsi="Times New Roman"/>
          <w:color w:val="000000"/>
          <w:sz w:val="28"/>
          <w:szCs w:val="28"/>
          <w:lang w:val="uk-UA"/>
        </w:rPr>
        <w:t>а</w:t>
      </w:r>
      <w:r w:rsidRPr="00025252">
        <w:rPr>
          <w:rFonts w:ascii="Times New Roman" w:hAnsi="Times New Roman"/>
          <w:color w:val="000000"/>
          <w:sz w:val="28"/>
          <w:szCs w:val="28"/>
          <w:lang w:val="uk-UA"/>
        </w:rPr>
        <w:t xml:space="preserve">, яким </w:t>
      </w:r>
      <w:r w:rsidRPr="00025252">
        <w:rPr>
          <w:rFonts w:ascii="Times New Roman" w:hAnsi="Times New Roman"/>
          <w:sz w:val="28"/>
          <w:szCs w:val="28"/>
          <w:lang w:val="uk-UA"/>
        </w:rPr>
        <w:t>підручнику (посібнику)</w:t>
      </w:r>
      <w:r w:rsidRPr="00025252">
        <w:rPr>
          <w:rFonts w:ascii="Times New Roman" w:hAnsi="Times New Roman"/>
          <w:color w:val="000000"/>
          <w:sz w:val="28"/>
          <w:szCs w:val="28"/>
          <w:lang w:val="uk-UA"/>
        </w:rPr>
        <w:t xml:space="preserve"> надано відповідний гриф;</w:t>
      </w:r>
    </w:p>
    <w:p w:rsidR="006C0D6A" w:rsidRPr="00025252" w:rsidRDefault="006C0D6A" w:rsidP="000215A2">
      <w:pPr>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t>примірник підручника (посібника)</w:t>
      </w:r>
      <w:r w:rsidRPr="00025252">
        <w:rPr>
          <w:rFonts w:ascii="Times New Roman" w:hAnsi="Times New Roman"/>
          <w:sz w:val="28"/>
          <w:szCs w:val="28"/>
          <w:shd w:val="clear" w:color="auto" w:fill="FFFFFF"/>
          <w:lang w:val="uk-UA"/>
        </w:rPr>
        <w:t xml:space="preserve"> </w:t>
      </w:r>
      <w:r w:rsidRPr="00025252">
        <w:rPr>
          <w:rFonts w:ascii="Times New Roman" w:hAnsi="Times New Roman"/>
          <w:sz w:val="28"/>
          <w:szCs w:val="28"/>
          <w:lang w:val="uk-UA"/>
        </w:rPr>
        <w:t>на паперовому носії;</w:t>
      </w:r>
    </w:p>
    <w:p w:rsidR="006C0D6A" w:rsidRPr="00025252" w:rsidRDefault="006C0D6A" w:rsidP="000215A2">
      <w:pPr>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t>електронну версію підручника (посібника), поданого на паперовому носії;</w:t>
      </w:r>
    </w:p>
    <w:p w:rsidR="006C0D6A" w:rsidRPr="00025252" w:rsidRDefault="006C0D6A" w:rsidP="000215A2">
      <w:pPr>
        <w:pStyle w:val="rvps2"/>
        <w:shd w:val="clear" w:color="auto" w:fill="FFFFFF"/>
        <w:spacing w:after="0"/>
        <w:ind w:firstLine="709"/>
        <w:rPr>
          <w:sz w:val="28"/>
          <w:szCs w:val="28"/>
          <w:lang w:val="uk-UA"/>
        </w:rPr>
      </w:pPr>
      <w:r w:rsidRPr="00025252">
        <w:rPr>
          <w:sz w:val="28"/>
          <w:szCs w:val="28"/>
          <w:lang w:val="uk-UA"/>
        </w:rPr>
        <w:t>відомості про автора (співавторів) (прізвище, ім’я, по батькові, місце роботи, посада, науковий ступінь (за наявнос</w:t>
      </w:r>
      <w:r w:rsidR="002B4188">
        <w:rPr>
          <w:sz w:val="28"/>
          <w:szCs w:val="28"/>
          <w:lang w:val="uk-UA"/>
        </w:rPr>
        <w:t>ті), вчене звання (за наявності</w:t>
      </w:r>
      <w:r w:rsidRPr="00025252">
        <w:rPr>
          <w:sz w:val="28"/>
          <w:szCs w:val="28"/>
          <w:lang w:val="uk-UA"/>
        </w:rPr>
        <w:t xml:space="preserve">). У разі подання комплекту конкурсних матеріалів автором (співавторами) подається письмова заява, в якій Учасник гарантує, що виключне майнове право на використання </w:t>
      </w:r>
      <w:r w:rsidR="00154CCC" w:rsidRPr="00025252">
        <w:rPr>
          <w:sz w:val="28"/>
          <w:szCs w:val="28"/>
          <w:lang w:val="uk-UA"/>
        </w:rPr>
        <w:t xml:space="preserve">підручника (посібника) </w:t>
      </w:r>
      <w:r w:rsidRPr="00025252">
        <w:rPr>
          <w:sz w:val="28"/>
          <w:szCs w:val="28"/>
          <w:lang w:val="uk-UA"/>
        </w:rPr>
        <w:t>не передано іншим особам;</w:t>
      </w:r>
    </w:p>
    <w:p w:rsidR="006C0D6A" w:rsidRPr="00025252" w:rsidRDefault="006C0D6A" w:rsidP="000215A2">
      <w:pPr>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t xml:space="preserve">відомості про фізичну особу (у разі подання комплекту конкурсних матеріалів фізичною особою) (прізвище, ім’я, по батькові, місце проживання, електронна адреса, місце роботи, посада, науковий ступінь (за наявності), вчене звання (за наявності), номери контактних телефонів), яка має виключне майнове право на використання </w:t>
      </w:r>
      <w:r w:rsidR="00154CCC" w:rsidRPr="00025252">
        <w:rPr>
          <w:rFonts w:ascii="Times New Roman" w:hAnsi="Times New Roman"/>
          <w:sz w:val="28"/>
          <w:szCs w:val="28"/>
          <w:lang w:val="uk-UA"/>
        </w:rPr>
        <w:t>підручника (посібника)</w:t>
      </w:r>
      <w:r w:rsidRPr="00025252">
        <w:rPr>
          <w:rFonts w:ascii="Times New Roman" w:hAnsi="Times New Roman"/>
          <w:sz w:val="28"/>
          <w:szCs w:val="28"/>
          <w:lang w:val="uk-UA"/>
        </w:rPr>
        <w:t>, а також копію документа, що підтверджує наявність зазначених пр</w:t>
      </w:r>
      <w:r w:rsidR="002B4188">
        <w:rPr>
          <w:rFonts w:ascii="Times New Roman" w:hAnsi="Times New Roman"/>
          <w:sz w:val="28"/>
          <w:szCs w:val="28"/>
          <w:lang w:val="uk-UA"/>
        </w:rPr>
        <w:t>ав (крім авторів (співавторів);</w:t>
      </w:r>
    </w:p>
    <w:p w:rsidR="006C0D6A" w:rsidRPr="00025252" w:rsidRDefault="006C0D6A" w:rsidP="000215A2">
      <w:pPr>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t xml:space="preserve">відомості про юридичну особу (у разі подання комплекту конкурсних матеріалів юридичною особою) (повне найменування, код ЄДРПОУ, місцезнаходження, контактні телефони, електронна адреса, прізвище, ім’я, по батькові керівника), </w:t>
      </w:r>
      <w:r w:rsidRPr="00025252">
        <w:rPr>
          <w:rFonts w:ascii="Times New Roman" w:hAnsi="Times New Roman"/>
          <w:sz w:val="28"/>
          <w:szCs w:val="28"/>
          <w:lang w:val="uk-UA" w:eastAsia="ru-RU"/>
        </w:rPr>
        <w:t xml:space="preserve">а також копію договору про передачу виключного майнового права на використання </w:t>
      </w:r>
      <w:r w:rsidR="00154CCC" w:rsidRPr="00025252">
        <w:rPr>
          <w:rFonts w:ascii="Times New Roman" w:hAnsi="Times New Roman"/>
          <w:sz w:val="28"/>
          <w:szCs w:val="28"/>
          <w:lang w:val="uk-UA"/>
        </w:rPr>
        <w:t>підручника (посібника)</w:t>
      </w:r>
      <w:r w:rsidRPr="00025252">
        <w:rPr>
          <w:rFonts w:ascii="Times New Roman" w:hAnsi="Times New Roman"/>
          <w:sz w:val="28"/>
          <w:szCs w:val="28"/>
          <w:lang w:val="uk-UA"/>
        </w:rPr>
        <w:t>.</w:t>
      </w:r>
    </w:p>
    <w:p w:rsidR="006C0D6A" w:rsidRPr="00025252" w:rsidRDefault="006C0D6A" w:rsidP="000215A2">
      <w:pPr>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lastRenderedPageBreak/>
        <w:t xml:space="preserve">Обробка персональних даних Учасників здійснюється з дотриманням вимог </w:t>
      </w:r>
      <w:hyperlink r:id="rId7" w:tgtFrame="_blank" w:history="1">
        <w:r w:rsidRPr="00025252">
          <w:rPr>
            <w:rFonts w:ascii="Times New Roman" w:hAnsi="Times New Roman"/>
            <w:sz w:val="28"/>
            <w:szCs w:val="28"/>
            <w:lang w:val="uk-UA"/>
          </w:rPr>
          <w:t>Закону України</w:t>
        </w:r>
      </w:hyperlink>
      <w:r w:rsidRPr="00025252">
        <w:rPr>
          <w:rFonts w:ascii="Times New Roman" w:hAnsi="Times New Roman"/>
          <w:sz w:val="28"/>
          <w:szCs w:val="28"/>
          <w:lang w:val="uk-UA"/>
        </w:rPr>
        <w:t xml:space="preserve"> «Про захист персональних даних».</w:t>
      </w:r>
    </w:p>
    <w:p w:rsidR="00B46CDF" w:rsidRPr="00025252" w:rsidRDefault="00B46CDF" w:rsidP="000215A2">
      <w:pPr>
        <w:spacing w:after="0" w:line="240" w:lineRule="auto"/>
        <w:rPr>
          <w:rFonts w:ascii="Times New Roman" w:hAnsi="Times New Roman"/>
          <w:bCs/>
          <w:sz w:val="28"/>
          <w:szCs w:val="28"/>
          <w:lang w:val="uk-UA"/>
        </w:rPr>
      </w:pPr>
    </w:p>
    <w:p w:rsidR="006C0D6A" w:rsidRPr="00025252" w:rsidRDefault="00B46CDF" w:rsidP="000215A2">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t xml:space="preserve">4. </w:t>
      </w:r>
      <w:r w:rsidR="006C0D6A" w:rsidRPr="00025252">
        <w:rPr>
          <w:rFonts w:ascii="Times New Roman" w:hAnsi="Times New Roman"/>
          <w:sz w:val="28"/>
          <w:szCs w:val="28"/>
          <w:lang w:val="uk-UA" w:eastAsia="ru-RU"/>
        </w:rPr>
        <w:t xml:space="preserve">Комплекти конкурсних матеріалів реєструються у день їх надходження і перевіряються Комісією ПККМ на предмет їх відповідності </w:t>
      </w:r>
      <w:r w:rsidR="00AA4C2F" w:rsidRPr="00025252">
        <w:rPr>
          <w:rFonts w:ascii="Times New Roman" w:hAnsi="Times New Roman"/>
          <w:sz w:val="28"/>
          <w:szCs w:val="28"/>
          <w:lang w:val="uk-UA"/>
        </w:rPr>
        <w:t xml:space="preserve">вимогам, зазначеним </w:t>
      </w:r>
      <w:r w:rsidR="004F649D" w:rsidRPr="00025252">
        <w:rPr>
          <w:rFonts w:ascii="Times New Roman" w:hAnsi="Times New Roman"/>
          <w:sz w:val="28"/>
          <w:szCs w:val="28"/>
          <w:lang w:val="uk-UA"/>
        </w:rPr>
        <w:t xml:space="preserve">у пункті 8 розділу І цього Порядку та </w:t>
      </w:r>
      <w:hyperlink r:id="rId8" w:anchor="n52" w:history="1">
        <w:r w:rsidR="004F649D" w:rsidRPr="00025252">
          <w:rPr>
            <w:rFonts w:ascii="Times New Roman" w:hAnsi="Times New Roman"/>
            <w:sz w:val="28"/>
            <w:szCs w:val="28"/>
            <w:lang w:val="uk-UA"/>
          </w:rPr>
          <w:t xml:space="preserve">пункті 1-3 </w:t>
        </w:r>
      </w:hyperlink>
      <w:r w:rsidR="006C0D6A" w:rsidRPr="00025252">
        <w:rPr>
          <w:rFonts w:ascii="Times New Roman" w:hAnsi="Times New Roman"/>
          <w:sz w:val="28"/>
          <w:szCs w:val="28"/>
          <w:lang w:val="uk-UA"/>
        </w:rPr>
        <w:t xml:space="preserve">цього розділу, </w:t>
      </w:r>
      <w:r w:rsidR="006C0D6A" w:rsidRPr="00025252">
        <w:rPr>
          <w:rFonts w:ascii="Times New Roman" w:hAnsi="Times New Roman"/>
          <w:sz w:val="28"/>
          <w:szCs w:val="28"/>
          <w:lang w:val="uk-UA" w:eastAsia="ru-RU"/>
        </w:rPr>
        <w:t>протягом трьох робочих днів із дня надходження.</w:t>
      </w:r>
    </w:p>
    <w:p w:rsidR="009321CB" w:rsidRPr="00025252" w:rsidRDefault="009321CB" w:rsidP="000215A2">
      <w:pPr>
        <w:spacing w:after="0" w:line="240" w:lineRule="auto"/>
        <w:ind w:firstLine="709"/>
        <w:jc w:val="both"/>
        <w:rPr>
          <w:rFonts w:ascii="Times New Roman" w:hAnsi="Times New Roman"/>
          <w:sz w:val="28"/>
          <w:szCs w:val="28"/>
          <w:lang w:val="uk-UA" w:eastAsia="ru-RU"/>
        </w:rPr>
      </w:pPr>
    </w:p>
    <w:p w:rsidR="006C0D6A" w:rsidRPr="00025252" w:rsidRDefault="00B46CDF" w:rsidP="000215A2">
      <w:pPr>
        <w:spacing w:after="0" w:line="240" w:lineRule="auto"/>
        <w:ind w:firstLine="709"/>
        <w:jc w:val="both"/>
        <w:rPr>
          <w:rFonts w:ascii="Times New Roman" w:hAnsi="Times New Roman"/>
          <w:sz w:val="28"/>
          <w:szCs w:val="28"/>
          <w:lang w:val="uk-UA"/>
        </w:rPr>
      </w:pPr>
      <w:r w:rsidRPr="00025252">
        <w:rPr>
          <w:rFonts w:ascii="Times New Roman" w:hAnsi="Times New Roman"/>
          <w:sz w:val="28"/>
          <w:szCs w:val="28"/>
          <w:lang w:val="uk-UA"/>
        </w:rPr>
        <w:t>5</w:t>
      </w:r>
      <w:r w:rsidR="006C0D6A" w:rsidRPr="00025252">
        <w:rPr>
          <w:rFonts w:ascii="Times New Roman" w:hAnsi="Times New Roman"/>
          <w:sz w:val="28"/>
          <w:szCs w:val="28"/>
          <w:lang w:val="uk-UA"/>
        </w:rPr>
        <w:t>. Комплекти конкурсних матеріалів, які надійшли з порушен</w:t>
      </w:r>
      <w:r w:rsidR="00AA4C2F" w:rsidRPr="00025252">
        <w:rPr>
          <w:rFonts w:ascii="Times New Roman" w:hAnsi="Times New Roman"/>
          <w:sz w:val="28"/>
          <w:szCs w:val="28"/>
          <w:lang w:val="uk-UA"/>
        </w:rPr>
        <w:t>ням вимог, зазначених у пункті 8</w:t>
      </w:r>
      <w:r w:rsidR="004F649D" w:rsidRPr="00025252">
        <w:rPr>
          <w:rFonts w:ascii="Times New Roman" w:hAnsi="Times New Roman"/>
          <w:sz w:val="28"/>
          <w:szCs w:val="28"/>
          <w:lang w:val="uk-UA"/>
        </w:rPr>
        <w:t xml:space="preserve"> розділу І </w:t>
      </w:r>
      <w:r w:rsidR="00CE1F7F" w:rsidRPr="00025252">
        <w:rPr>
          <w:rFonts w:ascii="Times New Roman" w:hAnsi="Times New Roman"/>
          <w:sz w:val="28"/>
          <w:szCs w:val="28"/>
          <w:lang w:val="uk-UA"/>
        </w:rPr>
        <w:t xml:space="preserve">цього Порядку </w:t>
      </w:r>
      <w:r w:rsidR="006C0D6A" w:rsidRPr="00025252">
        <w:rPr>
          <w:rFonts w:ascii="Times New Roman" w:hAnsi="Times New Roman"/>
          <w:sz w:val="28"/>
          <w:szCs w:val="28"/>
          <w:lang w:val="uk-UA"/>
        </w:rPr>
        <w:t xml:space="preserve">та </w:t>
      </w:r>
      <w:hyperlink r:id="rId9" w:anchor="n52" w:history="1">
        <w:r w:rsidR="006C0D6A" w:rsidRPr="00025252">
          <w:rPr>
            <w:rFonts w:ascii="Times New Roman" w:hAnsi="Times New Roman"/>
            <w:sz w:val="28"/>
            <w:szCs w:val="28"/>
            <w:lang w:val="uk-UA"/>
          </w:rPr>
          <w:t>пункті 1</w:t>
        </w:r>
        <w:r w:rsidR="004F649D" w:rsidRPr="00025252">
          <w:rPr>
            <w:rFonts w:ascii="Times New Roman" w:hAnsi="Times New Roman"/>
            <w:sz w:val="28"/>
            <w:szCs w:val="28"/>
            <w:lang w:val="uk-UA"/>
          </w:rPr>
          <w:t>-3</w:t>
        </w:r>
        <w:r w:rsidR="006C0D6A" w:rsidRPr="00025252">
          <w:rPr>
            <w:rFonts w:ascii="Times New Roman" w:hAnsi="Times New Roman"/>
            <w:sz w:val="28"/>
            <w:szCs w:val="28"/>
            <w:lang w:val="uk-UA"/>
          </w:rPr>
          <w:t xml:space="preserve"> </w:t>
        </w:r>
      </w:hyperlink>
      <w:r w:rsidR="006C0D6A" w:rsidRPr="00025252">
        <w:rPr>
          <w:rFonts w:ascii="Times New Roman" w:hAnsi="Times New Roman"/>
          <w:sz w:val="28"/>
          <w:szCs w:val="28"/>
          <w:lang w:val="uk-UA"/>
        </w:rPr>
        <w:t xml:space="preserve">цього розділу, повертаються Учасникам протягом п’яти робочих днів </w:t>
      </w:r>
      <w:r w:rsidR="002B4188">
        <w:rPr>
          <w:rFonts w:ascii="Times New Roman" w:hAnsi="Times New Roman"/>
          <w:sz w:val="28"/>
          <w:szCs w:val="28"/>
          <w:lang w:val="uk-UA"/>
        </w:rPr>
        <w:t>і</w:t>
      </w:r>
      <w:r w:rsidR="006C0D6A" w:rsidRPr="00025252">
        <w:rPr>
          <w:rFonts w:ascii="Times New Roman" w:hAnsi="Times New Roman"/>
          <w:sz w:val="28"/>
          <w:szCs w:val="28"/>
          <w:lang w:val="uk-UA"/>
        </w:rPr>
        <w:t>з дати їх надходження із зазначенням причин повернення у письмовій формі.</w:t>
      </w:r>
    </w:p>
    <w:p w:rsidR="006C0D6A" w:rsidRPr="00025252" w:rsidRDefault="006C0D6A" w:rsidP="000215A2">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rPr>
        <w:t>У разі виявлення технічної несправності оптичного диска або флеш-пам’яті з електронною версією підручника (посібника)</w:t>
      </w:r>
      <w:r w:rsidRPr="00025252">
        <w:rPr>
          <w:rFonts w:ascii="Times New Roman" w:hAnsi="Times New Roman"/>
          <w:sz w:val="28"/>
          <w:szCs w:val="28"/>
          <w:shd w:val="clear" w:color="auto" w:fill="FFFFFF"/>
          <w:lang w:val="uk-UA"/>
        </w:rPr>
        <w:t xml:space="preserve"> </w:t>
      </w:r>
      <w:r w:rsidRPr="00025252">
        <w:rPr>
          <w:rFonts w:ascii="Times New Roman" w:hAnsi="Times New Roman"/>
          <w:sz w:val="28"/>
          <w:szCs w:val="28"/>
          <w:lang w:val="uk-UA" w:eastAsia="ru-RU"/>
        </w:rPr>
        <w:t>Комісія ПККМ</w:t>
      </w:r>
      <w:r w:rsidRPr="00025252">
        <w:rPr>
          <w:rFonts w:ascii="Times New Roman" w:hAnsi="Times New Roman"/>
          <w:sz w:val="28"/>
          <w:szCs w:val="28"/>
          <w:lang w:val="uk-UA"/>
        </w:rPr>
        <w:t xml:space="preserve"> </w:t>
      </w:r>
      <w:r w:rsidR="00A816E5" w:rsidRPr="00025252">
        <w:rPr>
          <w:rFonts w:ascii="Times New Roman" w:hAnsi="Times New Roman"/>
          <w:sz w:val="28"/>
          <w:szCs w:val="28"/>
          <w:lang w:val="uk-UA"/>
        </w:rPr>
        <w:t>невідкладно</w:t>
      </w:r>
      <w:r w:rsidRPr="00025252">
        <w:rPr>
          <w:rFonts w:ascii="Times New Roman" w:hAnsi="Times New Roman"/>
          <w:sz w:val="28"/>
          <w:szCs w:val="28"/>
          <w:lang w:val="uk-UA"/>
        </w:rPr>
        <w:t xml:space="preserve"> </w:t>
      </w:r>
      <w:r w:rsidRPr="00025252">
        <w:rPr>
          <w:rFonts w:ascii="Times New Roman" w:hAnsi="Times New Roman"/>
          <w:sz w:val="28"/>
          <w:szCs w:val="28"/>
          <w:lang w:val="uk-UA" w:eastAsia="ru-RU"/>
        </w:rPr>
        <w:t>повідомляє</w:t>
      </w:r>
      <w:r w:rsidR="00A816E5" w:rsidRPr="00025252">
        <w:rPr>
          <w:rFonts w:ascii="Times New Roman" w:hAnsi="Times New Roman"/>
          <w:sz w:val="28"/>
          <w:szCs w:val="28"/>
          <w:lang w:val="uk-UA" w:eastAsia="ru-RU"/>
        </w:rPr>
        <w:t xml:space="preserve"> Учасника</w:t>
      </w:r>
      <w:r w:rsidRPr="00025252">
        <w:rPr>
          <w:rFonts w:ascii="Times New Roman" w:hAnsi="Times New Roman"/>
          <w:sz w:val="28"/>
          <w:szCs w:val="28"/>
          <w:lang w:val="uk-UA" w:eastAsia="ru-RU"/>
        </w:rPr>
        <w:t xml:space="preserve"> про зазначений факт.</w:t>
      </w:r>
    </w:p>
    <w:p w:rsidR="006C0D6A" w:rsidRPr="00025252" w:rsidRDefault="006C0D6A" w:rsidP="000215A2">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t xml:space="preserve">Учасник має право повторно подати комплект конкурсних матеріалів або справний </w:t>
      </w:r>
      <w:r w:rsidRPr="00025252">
        <w:rPr>
          <w:rFonts w:ascii="Times New Roman" w:hAnsi="Times New Roman"/>
          <w:sz w:val="28"/>
          <w:szCs w:val="28"/>
          <w:lang w:val="uk-UA"/>
        </w:rPr>
        <w:t xml:space="preserve">оптичний диск або флеш-пам’ять у межах строку, визначеного наказом МОН про проведення Конкурсу </w:t>
      </w:r>
      <w:r w:rsidRPr="00025252">
        <w:rPr>
          <w:rFonts w:ascii="Times New Roman" w:hAnsi="Times New Roman"/>
          <w:sz w:val="28"/>
          <w:szCs w:val="28"/>
          <w:lang w:val="uk-UA" w:eastAsia="ru-RU"/>
        </w:rPr>
        <w:t>для подання Учасниками комплектів конкурсних матеріалів.</w:t>
      </w:r>
    </w:p>
    <w:p w:rsidR="009321CB" w:rsidRPr="00025252" w:rsidRDefault="009321CB" w:rsidP="000215A2">
      <w:pPr>
        <w:spacing w:after="0" w:line="240" w:lineRule="auto"/>
        <w:ind w:firstLine="709"/>
        <w:jc w:val="both"/>
        <w:rPr>
          <w:rFonts w:ascii="Times New Roman" w:hAnsi="Times New Roman"/>
          <w:sz w:val="28"/>
          <w:szCs w:val="28"/>
          <w:lang w:val="uk-UA" w:eastAsia="ru-RU"/>
        </w:rPr>
      </w:pPr>
    </w:p>
    <w:p w:rsidR="00523382" w:rsidRPr="00025252" w:rsidRDefault="00B46CDF" w:rsidP="000215A2">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t>6</w:t>
      </w:r>
      <w:r w:rsidR="006C0D6A" w:rsidRPr="00025252">
        <w:rPr>
          <w:rFonts w:ascii="Times New Roman" w:hAnsi="Times New Roman"/>
          <w:sz w:val="28"/>
          <w:szCs w:val="28"/>
          <w:lang w:val="uk-UA" w:eastAsia="ru-RU"/>
        </w:rPr>
        <w:t xml:space="preserve">. Інформація про кількість поданих на Конкурс </w:t>
      </w:r>
      <w:r w:rsidR="006C0D6A" w:rsidRPr="00025252">
        <w:rPr>
          <w:rFonts w:ascii="Times New Roman" w:hAnsi="Times New Roman"/>
          <w:sz w:val="28"/>
          <w:szCs w:val="28"/>
          <w:lang w:val="uk-UA"/>
        </w:rPr>
        <w:t>підручників (посібників)</w:t>
      </w:r>
      <w:r w:rsidR="006C0D6A" w:rsidRPr="00025252">
        <w:rPr>
          <w:rFonts w:ascii="Times New Roman" w:hAnsi="Times New Roman"/>
          <w:sz w:val="28"/>
          <w:szCs w:val="28"/>
          <w:shd w:val="clear" w:color="auto" w:fill="FFFFFF"/>
          <w:lang w:val="uk-UA"/>
        </w:rPr>
        <w:t xml:space="preserve"> </w:t>
      </w:r>
      <w:r w:rsidR="006C0D6A" w:rsidRPr="00025252">
        <w:rPr>
          <w:rFonts w:ascii="Times New Roman" w:hAnsi="Times New Roman"/>
          <w:sz w:val="28"/>
          <w:szCs w:val="28"/>
          <w:lang w:val="uk-UA" w:eastAsia="ru-RU"/>
        </w:rPr>
        <w:t xml:space="preserve">оприлюднюється на офіційному </w:t>
      </w:r>
      <w:r w:rsidR="00EA7CBD">
        <w:rPr>
          <w:rFonts w:ascii="Times New Roman" w:hAnsi="Times New Roman"/>
          <w:sz w:val="28"/>
          <w:szCs w:val="28"/>
          <w:lang w:val="uk-UA" w:eastAsia="ru-RU"/>
        </w:rPr>
        <w:t>вебсайті</w:t>
      </w:r>
      <w:r w:rsidR="006C0D6A" w:rsidRPr="00025252">
        <w:rPr>
          <w:rFonts w:ascii="Times New Roman" w:hAnsi="Times New Roman"/>
          <w:sz w:val="28"/>
          <w:szCs w:val="28"/>
          <w:lang w:val="uk-UA" w:eastAsia="ru-RU"/>
        </w:rPr>
        <w:t xml:space="preserve"> МОН</w:t>
      </w:r>
      <w:r w:rsidR="006C0D6A" w:rsidRPr="00025252">
        <w:rPr>
          <w:rFonts w:ascii="Times New Roman" w:hAnsi="Times New Roman"/>
          <w:sz w:val="28"/>
          <w:szCs w:val="28"/>
          <w:lang w:val="uk-UA"/>
        </w:rPr>
        <w:t xml:space="preserve"> та </w:t>
      </w:r>
      <w:r w:rsidR="00EA7CBD">
        <w:rPr>
          <w:rFonts w:ascii="Times New Roman" w:hAnsi="Times New Roman"/>
          <w:sz w:val="28"/>
          <w:szCs w:val="28"/>
          <w:lang w:val="uk-UA" w:eastAsia="ru-RU"/>
        </w:rPr>
        <w:t>вебсайті</w:t>
      </w:r>
      <w:r w:rsidR="006C0D6A" w:rsidRPr="00025252">
        <w:rPr>
          <w:rFonts w:ascii="Times New Roman" w:hAnsi="Times New Roman"/>
          <w:sz w:val="28"/>
          <w:szCs w:val="28"/>
          <w:lang w:val="uk-UA" w:eastAsia="ru-RU"/>
        </w:rPr>
        <w:t xml:space="preserve"> Конкурсної установи </w:t>
      </w:r>
      <w:r w:rsidR="003C5D9F" w:rsidRPr="00025252">
        <w:rPr>
          <w:rFonts w:ascii="Times New Roman" w:hAnsi="Times New Roman"/>
          <w:sz w:val="28"/>
          <w:szCs w:val="28"/>
          <w:lang w:val="uk-UA" w:eastAsia="ru-RU"/>
        </w:rPr>
        <w:t xml:space="preserve">протягом </w:t>
      </w:r>
      <w:r w:rsidR="006C0D6A" w:rsidRPr="00025252">
        <w:rPr>
          <w:rFonts w:ascii="Times New Roman" w:hAnsi="Times New Roman"/>
          <w:sz w:val="28"/>
          <w:szCs w:val="28"/>
          <w:lang w:val="uk-UA" w:eastAsia="ru-RU"/>
        </w:rPr>
        <w:t xml:space="preserve">одного робочого дня </w:t>
      </w:r>
      <w:r w:rsidR="002B4188">
        <w:rPr>
          <w:rFonts w:ascii="Times New Roman" w:hAnsi="Times New Roman"/>
          <w:sz w:val="28"/>
          <w:szCs w:val="28"/>
          <w:lang w:val="uk-UA" w:eastAsia="ru-RU"/>
        </w:rPr>
        <w:t>і</w:t>
      </w:r>
      <w:r w:rsidR="006C0D6A" w:rsidRPr="00025252">
        <w:rPr>
          <w:rFonts w:ascii="Times New Roman" w:hAnsi="Times New Roman"/>
          <w:sz w:val="28"/>
          <w:szCs w:val="28"/>
          <w:lang w:val="uk-UA" w:eastAsia="ru-RU"/>
        </w:rPr>
        <w:t>з дня завершення строку подання комплектів конкурсних матеріалів.</w:t>
      </w:r>
    </w:p>
    <w:p w:rsidR="00523382" w:rsidRPr="00025252" w:rsidRDefault="00523382" w:rsidP="000215A2">
      <w:pPr>
        <w:shd w:val="clear" w:color="auto" w:fill="FFFFFF"/>
        <w:tabs>
          <w:tab w:val="left" w:pos="993"/>
        </w:tabs>
        <w:spacing w:after="0" w:line="240" w:lineRule="auto"/>
        <w:jc w:val="both"/>
        <w:rPr>
          <w:rFonts w:ascii="Times New Roman" w:hAnsi="Times New Roman"/>
          <w:color w:val="000000"/>
          <w:sz w:val="28"/>
          <w:szCs w:val="28"/>
          <w:lang w:val="uk-UA"/>
        </w:rPr>
      </w:pPr>
    </w:p>
    <w:p w:rsidR="006C0D6A" w:rsidRPr="00025252" w:rsidRDefault="00B65380" w:rsidP="000215A2">
      <w:pPr>
        <w:spacing w:after="0" w:line="240" w:lineRule="auto"/>
        <w:jc w:val="center"/>
        <w:rPr>
          <w:rFonts w:ascii="Times New Roman" w:hAnsi="Times New Roman"/>
          <w:b/>
          <w:sz w:val="28"/>
          <w:szCs w:val="28"/>
          <w:lang w:val="uk-UA"/>
        </w:rPr>
      </w:pPr>
      <w:r>
        <w:rPr>
          <w:rFonts w:ascii="Times New Roman" w:hAnsi="Times New Roman"/>
          <w:b/>
          <w:bCs/>
          <w:sz w:val="28"/>
          <w:szCs w:val="28"/>
          <w:lang w:val="en-US" w:eastAsia="ru-RU"/>
        </w:rPr>
        <w:t>I</w:t>
      </w:r>
      <w:r w:rsidR="006C0D6A" w:rsidRPr="00025252">
        <w:rPr>
          <w:rFonts w:ascii="Times New Roman" w:hAnsi="Times New Roman"/>
          <w:b/>
          <w:bCs/>
          <w:sz w:val="28"/>
          <w:szCs w:val="28"/>
          <w:lang w:val="uk-UA" w:eastAsia="ru-RU"/>
        </w:rPr>
        <w:t xml:space="preserve">V. Порядок проведення відбору </w:t>
      </w:r>
      <w:r w:rsidR="006C0D6A" w:rsidRPr="00025252">
        <w:rPr>
          <w:rFonts w:ascii="Times New Roman" w:hAnsi="Times New Roman"/>
          <w:b/>
          <w:sz w:val="28"/>
          <w:szCs w:val="28"/>
          <w:lang w:val="uk-UA"/>
        </w:rPr>
        <w:t>підручників (посібників)</w:t>
      </w:r>
      <w:r w:rsidR="004D2E0F" w:rsidRPr="00025252">
        <w:rPr>
          <w:rFonts w:ascii="Times New Roman" w:hAnsi="Times New Roman"/>
          <w:b/>
          <w:sz w:val="28"/>
          <w:szCs w:val="28"/>
          <w:lang w:val="uk-UA"/>
        </w:rPr>
        <w:t xml:space="preserve"> </w:t>
      </w:r>
      <w:r w:rsidR="004D2E0F" w:rsidRPr="00025252">
        <w:rPr>
          <w:rFonts w:ascii="Times New Roman" w:hAnsi="Times New Roman"/>
          <w:b/>
          <w:bCs/>
          <w:sz w:val="28"/>
          <w:szCs w:val="28"/>
          <w:lang w:val="uk-UA" w:eastAsia="ru-RU"/>
        </w:rPr>
        <w:t>та підбиття підсумків Конкурсу</w:t>
      </w:r>
    </w:p>
    <w:p w:rsidR="00523382" w:rsidRPr="00025252" w:rsidRDefault="00523382" w:rsidP="000215A2">
      <w:pPr>
        <w:spacing w:after="0" w:line="240" w:lineRule="auto"/>
        <w:jc w:val="center"/>
        <w:rPr>
          <w:rFonts w:ascii="Times New Roman" w:hAnsi="Times New Roman"/>
          <w:b/>
          <w:sz w:val="28"/>
          <w:szCs w:val="28"/>
          <w:lang w:val="uk-UA"/>
        </w:rPr>
      </w:pPr>
    </w:p>
    <w:p w:rsidR="00195C0D" w:rsidRPr="00025252" w:rsidRDefault="006C0D6A" w:rsidP="000215A2">
      <w:pPr>
        <w:spacing w:after="0" w:line="240" w:lineRule="auto"/>
        <w:ind w:firstLine="709"/>
        <w:jc w:val="both"/>
        <w:rPr>
          <w:rFonts w:ascii="Times New Roman" w:hAnsi="Times New Roman"/>
          <w:bCs/>
          <w:sz w:val="28"/>
          <w:szCs w:val="28"/>
          <w:lang w:val="uk-UA" w:eastAsia="ru-RU"/>
        </w:rPr>
      </w:pPr>
      <w:r w:rsidRPr="00025252">
        <w:rPr>
          <w:rFonts w:ascii="Times New Roman" w:hAnsi="Times New Roman"/>
          <w:bCs/>
          <w:sz w:val="28"/>
          <w:szCs w:val="28"/>
          <w:lang w:val="uk-UA" w:eastAsia="ru-RU"/>
        </w:rPr>
        <w:t xml:space="preserve">1. </w:t>
      </w:r>
      <w:r w:rsidR="00195C0D" w:rsidRPr="00025252">
        <w:rPr>
          <w:rFonts w:ascii="Times New Roman" w:hAnsi="Times New Roman"/>
          <w:bCs/>
          <w:sz w:val="28"/>
          <w:szCs w:val="28"/>
          <w:lang w:val="uk-UA" w:eastAsia="ru-RU"/>
        </w:rPr>
        <w:t xml:space="preserve">Конкурсні комісії </w:t>
      </w:r>
      <w:r w:rsidR="00677D1F" w:rsidRPr="00025252">
        <w:rPr>
          <w:rFonts w:ascii="Times New Roman" w:hAnsi="Times New Roman"/>
          <w:bCs/>
          <w:sz w:val="28"/>
          <w:szCs w:val="28"/>
          <w:lang w:val="uk-UA" w:eastAsia="ru-RU"/>
        </w:rPr>
        <w:t xml:space="preserve">у строк, визначений наказом МОН про проведення Конкурсу, здійснюють </w:t>
      </w:r>
      <w:r w:rsidR="00D432CE" w:rsidRPr="00025252">
        <w:rPr>
          <w:rFonts w:ascii="Times New Roman" w:hAnsi="Times New Roman"/>
          <w:bCs/>
          <w:sz w:val="28"/>
          <w:szCs w:val="28"/>
          <w:lang w:val="uk-UA" w:eastAsia="ru-RU"/>
        </w:rPr>
        <w:t xml:space="preserve">розгляд та </w:t>
      </w:r>
      <w:r w:rsidR="00677D1F" w:rsidRPr="00025252">
        <w:rPr>
          <w:rFonts w:ascii="Times New Roman" w:hAnsi="Times New Roman"/>
          <w:bCs/>
          <w:sz w:val="28"/>
          <w:szCs w:val="28"/>
          <w:lang w:val="uk-UA" w:eastAsia="ru-RU"/>
        </w:rPr>
        <w:t xml:space="preserve">оцінювання </w:t>
      </w:r>
      <w:r w:rsidR="00064152" w:rsidRPr="00025252">
        <w:rPr>
          <w:rFonts w:ascii="Times New Roman" w:hAnsi="Times New Roman"/>
          <w:sz w:val="28"/>
          <w:szCs w:val="28"/>
          <w:lang w:val="uk-UA"/>
        </w:rPr>
        <w:t>підручників (посібників)</w:t>
      </w:r>
      <w:r w:rsidR="00677D1F" w:rsidRPr="00025252">
        <w:rPr>
          <w:rFonts w:ascii="Times New Roman" w:hAnsi="Times New Roman"/>
          <w:bCs/>
          <w:sz w:val="28"/>
          <w:szCs w:val="28"/>
          <w:lang w:val="uk-UA" w:eastAsia="ru-RU"/>
        </w:rPr>
        <w:t>, поданих Учасниками.</w:t>
      </w:r>
    </w:p>
    <w:p w:rsidR="004D015B" w:rsidRPr="00025252" w:rsidRDefault="00D62A76" w:rsidP="008C20DB">
      <w:pPr>
        <w:pStyle w:val="a4"/>
        <w:spacing w:before="0" w:beforeAutospacing="0" w:after="0" w:afterAutospacing="0"/>
        <w:ind w:right="-1" w:firstLine="709"/>
        <w:jc w:val="both"/>
        <w:rPr>
          <w:color w:val="000000"/>
          <w:sz w:val="28"/>
          <w:szCs w:val="28"/>
          <w:shd w:val="clear" w:color="auto" w:fill="FFFFFF"/>
          <w:lang w:val="uk-UA" w:eastAsia="uk-UA"/>
        </w:rPr>
      </w:pPr>
      <w:r w:rsidRPr="00025252">
        <w:rPr>
          <w:color w:val="000000"/>
          <w:sz w:val="28"/>
          <w:szCs w:val="28"/>
          <w:shd w:val="clear" w:color="auto" w:fill="FFFFFF"/>
          <w:lang w:val="uk-UA"/>
        </w:rPr>
        <w:t>За результатами розгляду</w:t>
      </w:r>
      <w:r w:rsidR="00D432CE" w:rsidRPr="00025252">
        <w:rPr>
          <w:color w:val="000000"/>
          <w:sz w:val="28"/>
          <w:szCs w:val="28"/>
          <w:shd w:val="clear" w:color="auto" w:fill="FFFFFF"/>
          <w:lang w:val="uk-UA"/>
        </w:rPr>
        <w:t xml:space="preserve"> </w:t>
      </w:r>
      <w:r w:rsidR="00D432CE" w:rsidRPr="00025252">
        <w:rPr>
          <w:bCs/>
          <w:sz w:val="28"/>
          <w:szCs w:val="28"/>
          <w:lang w:val="uk-UA" w:eastAsia="ru-RU"/>
        </w:rPr>
        <w:t xml:space="preserve">та оцінювання </w:t>
      </w:r>
      <w:r w:rsidR="00E93897" w:rsidRPr="00025252">
        <w:rPr>
          <w:sz w:val="28"/>
          <w:szCs w:val="28"/>
          <w:lang w:val="uk-UA"/>
        </w:rPr>
        <w:t>підручників (посібників)</w:t>
      </w:r>
      <w:r w:rsidRPr="00025252">
        <w:rPr>
          <w:color w:val="000000"/>
          <w:sz w:val="28"/>
          <w:szCs w:val="28"/>
          <w:shd w:val="clear" w:color="auto" w:fill="FFFFFF"/>
          <w:lang w:val="uk-UA"/>
        </w:rPr>
        <w:t xml:space="preserve"> </w:t>
      </w:r>
      <w:r w:rsidR="00D432CE" w:rsidRPr="00025252">
        <w:rPr>
          <w:color w:val="000000"/>
          <w:sz w:val="28"/>
          <w:szCs w:val="28"/>
          <w:shd w:val="clear" w:color="auto" w:fill="FFFFFF"/>
          <w:lang w:val="uk-UA"/>
        </w:rPr>
        <w:t xml:space="preserve">Конкурсні комісії </w:t>
      </w:r>
      <w:r w:rsidR="004069A3" w:rsidRPr="00025252">
        <w:rPr>
          <w:color w:val="000000"/>
          <w:sz w:val="28"/>
          <w:szCs w:val="28"/>
          <w:shd w:val="clear" w:color="auto" w:fill="FFFFFF"/>
          <w:lang w:val="uk-UA"/>
        </w:rPr>
        <w:t xml:space="preserve">формують пропозиції </w:t>
      </w:r>
      <w:r w:rsidRPr="00025252">
        <w:rPr>
          <w:color w:val="000000"/>
          <w:sz w:val="28"/>
          <w:szCs w:val="28"/>
          <w:shd w:val="clear" w:color="auto" w:fill="FFFFFF"/>
          <w:lang w:val="uk-UA"/>
        </w:rPr>
        <w:t xml:space="preserve">щодо переліку </w:t>
      </w:r>
      <w:r w:rsidR="001F460E" w:rsidRPr="00025252">
        <w:rPr>
          <w:color w:val="000000"/>
          <w:sz w:val="28"/>
          <w:szCs w:val="28"/>
          <w:shd w:val="clear" w:color="auto" w:fill="FFFFFF"/>
          <w:lang w:val="uk-UA"/>
        </w:rPr>
        <w:t xml:space="preserve">підручників (посібників), </w:t>
      </w:r>
      <w:r w:rsidRPr="00025252">
        <w:rPr>
          <w:color w:val="000000"/>
          <w:sz w:val="28"/>
          <w:szCs w:val="28"/>
          <w:shd w:val="clear" w:color="auto" w:fill="FFFFFF"/>
          <w:lang w:val="uk-UA"/>
        </w:rPr>
        <w:t xml:space="preserve">рекомендованих </w:t>
      </w:r>
      <w:r w:rsidR="001F460E" w:rsidRPr="00025252">
        <w:rPr>
          <w:color w:val="000000"/>
          <w:sz w:val="28"/>
          <w:szCs w:val="28"/>
          <w:shd w:val="clear" w:color="auto" w:fill="FFFFFF"/>
          <w:lang w:val="uk-UA"/>
        </w:rPr>
        <w:t xml:space="preserve">ними </w:t>
      </w:r>
      <w:r w:rsidRPr="00025252">
        <w:rPr>
          <w:color w:val="000000"/>
          <w:sz w:val="28"/>
          <w:szCs w:val="28"/>
          <w:shd w:val="clear" w:color="auto" w:fill="FFFFFF"/>
          <w:lang w:val="uk-UA"/>
        </w:rPr>
        <w:t xml:space="preserve">до </w:t>
      </w:r>
      <w:r w:rsidR="001F460E" w:rsidRPr="00025252">
        <w:rPr>
          <w:color w:val="000000"/>
          <w:sz w:val="28"/>
          <w:szCs w:val="28"/>
          <w:shd w:val="clear" w:color="auto" w:fill="FFFFFF"/>
          <w:lang w:val="uk-UA"/>
        </w:rPr>
        <w:t xml:space="preserve">видання </w:t>
      </w:r>
      <w:r w:rsidRPr="00025252">
        <w:rPr>
          <w:color w:val="000000"/>
          <w:sz w:val="28"/>
          <w:szCs w:val="28"/>
          <w:shd w:val="clear" w:color="auto" w:fill="FFFFFF"/>
          <w:lang w:val="uk-UA"/>
        </w:rPr>
        <w:t>за рах</w:t>
      </w:r>
      <w:r w:rsidR="004069A3" w:rsidRPr="00025252">
        <w:rPr>
          <w:color w:val="000000"/>
          <w:sz w:val="28"/>
          <w:szCs w:val="28"/>
          <w:shd w:val="clear" w:color="auto" w:fill="FFFFFF"/>
          <w:lang w:val="uk-UA"/>
        </w:rPr>
        <w:t>унок коштів державного бюджету</w:t>
      </w:r>
      <w:r w:rsidR="00090EA7" w:rsidRPr="00025252">
        <w:rPr>
          <w:color w:val="000000"/>
          <w:sz w:val="28"/>
          <w:szCs w:val="28"/>
          <w:shd w:val="clear" w:color="auto" w:fill="FFFFFF"/>
          <w:lang w:val="uk-UA"/>
        </w:rPr>
        <w:t xml:space="preserve">, </w:t>
      </w:r>
      <w:r w:rsidR="00090EA7" w:rsidRPr="007A403F">
        <w:rPr>
          <w:color w:val="000000"/>
          <w:sz w:val="28"/>
          <w:szCs w:val="28"/>
          <w:shd w:val="clear" w:color="auto" w:fill="FFFFFF"/>
          <w:lang w:val="uk-UA"/>
        </w:rPr>
        <w:t xml:space="preserve">які </w:t>
      </w:r>
      <w:r w:rsidR="00064152" w:rsidRPr="007A403F">
        <w:rPr>
          <w:color w:val="000000"/>
          <w:sz w:val="28"/>
          <w:szCs w:val="28"/>
          <w:shd w:val="clear" w:color="auto" w:fill="FFFFFF"/>
          <w:lang w:val="uk-UA"/>
        </w:rPr>
        <w:t xml:space="preserve">містять інформацію щодо </w:t>
      </w:r>
      <w:r w:rsidR="00E93897" w:rsidRPr="007A403F">
        <w:rPr>
          <w:color w:val="000000"/>
          <w:sz w:val="28"/>
          <w:szCs w:val="28"/>
          <w:shd w:val="clear" w:color="auto" w:fill="FFFFFF"/>
          <w:lang w:val="uk-UA"/>
        </w:rPr>
        <w:t xml:space="preserve">обраного підручника (посібника) та </w:t>
      </w:r>
      <w:r w:rsidR="008C20DB" w:rsidRPr="007A403F">
        <w:rPr>
          <w:color w:val="000000"/>
          <w:sz w:val="28"/>
          <w:szCs w:val="28"/>
          <w:shd w:val="clear" w:color="auto" w:fill="FFFFFF"/>
          <w:lang w:val="uk-UA"/>
        </w:rPr>
        <w:t>рейтинговий список підручників (посібників), складений</w:t>
      </w:r>
      <w:r w:rsidR="00016BC0" w:rsidRPr="007A403F">
        <w:rPr>
          <w:color w:val="000000"/>
          <w:sz w:val="28"/>
          <w:szCs w:val="28"/>
          <w:shd w:val="clear" w:color="auto" w:fill="FFFFFF"/>
          <w:lang w:val="uk-UA"/>
        </w:rPr>
        <w:t xml:space="preserve"> з числа підручників (посібників)</w:t>
      </w:r>
      <w:r w:rsidR="008C20DB" w:rsidRPr="007A403F">
        <w:rPr>
          <w:color w:val="000000"/>
          <w:sz w:val="28"/>
          <w:szCs w:val="28"/>
          <w:shd w:val="clear" w:color="auto" w:fill="FFFFFF"/>
          <w:lang w:val="uk-UA"/>
        </w:rPr>
        <w:t xml:space="preserve">, поданих </w:t>
      </w:r>
      <w:r w:rsidR="008C20DB" w:rsidRPr="007A403F">
        <w:rPr>
          <w:bCs/>
          <w:sz w:val="28"/>
          <w:szCs w:val="28"/>
          <w:lang w:val="uk-UA" w:eastAsia="ru-RU"/>
        </w:rPr>
        <w:t>Учасниками.</w:t>
      </w:r>
      <w:r w:rsidR="008C20DB" w:rsidRPr="007A403F">
        <w:rPr>
          <w:color w:val="000000"/>
          <w:sz w:val="28"/>
          <w:szCs w:val="28"/>
          <w:shd w:val="clear" w:color="auto" w:fill="FFFFFF"/>
          <w:lang w:val="uk-UA"/>
        </w:rPr>
        <w:t xml:space="preserve"> </w:t>
      </w:r>
      <w:r w:rsidR="00D85001" w:rsidRPr="007A403F">
        <w:rPr>
          <w:color w:val="000000"/>
          <w:sz w:val="28"/>
          <w:szCs w:val="28"/>
          <w:shd w:val="clear" w:color="auto" w:fill="FFFFFF"/>
          <w:lang w:val="uk-UA"/>
        </w:rPr>
        <w:t xml:space="preserve">У разі </w:t>
      </w:r>
      <w:r w:rsidR="0066181C" w:rsidRPr="007A403F">
        <w:rPr>
          <w:sz w:val="28"/>
          <w:szCs w:val="28"/>
          <w:lang w:val="uk-UA"/>
        </w:rPr>
        <w:t>відсутності згоди між Конкурсною установою та Учасником (видавництвом) щодо істотних умов договору про закупівлю</w:t>
      </w:r>
      <w:r w:rsidR="0066181C" w:rsidRPr="007A403F">
        <w:rPr>
          <w:color w:val="000000"/>
          <w:sz w:val="28"/>
          <w:szCs w:val="28"/>
          <w:shd w:val="clear" w:color="auto" w:fill="FFFFFF"/>
          <w:lang w:val="uk-UA"/>
        </w:rPr>
        <w:t xml:space="preserve"> або </w:t>
      </w:r>
      <w:r w:rsidR="00D85001" w:rsidRPr="007A403F">
        <w:rPr>
          <w:color w:val="000000"/>
          <w:sz w:val="28"/>
          <w:szCs w:val="28"/>
          <w:shd w:val="clear" w:color="auto" w:fill="FFFFFF"/>
          <w:lang w:val="uk-UA"/>
        </w:rPr>
        <w:t xml:space="preserve">відміни </w:t>
      </w:r>
      <w:r w:rsidR="004D015B" w:rsidRPr="007A403F">
        <w:rPr>
          <w:color w:val="000000"/>
          <w:sz w:val="28"/>
          <w:szCs w:val="28"/>
          <w:shd w:val="clear" w:color="auto" w:fill="FFFFFF"/>
          <w:lang w:val="uk-UA"/>
        </w:rPr>
        <w:t xml:space="preserve">переговорної процедури </w:t>
      </w:r>
      <w:r w:rsidR="00D85001" w:rsidRPr="007A403F">
        <w:rPr>
          <w:sz w:val="28"/>
          <w:szCs w:val="28"/>
          <w:lang w:val="uk-UA"/>
        </w:rPr>
        <w:t>закупівлі</w:t>
      </w:r>
      <w:r w:rsidR="004D015B" w:rsidRPr="007A403F">
        <w:rPr>
          <w:color w:val="000000"/>
          <w:sz w:val="28"/>
          <w:szCs w:val="28"/>
          <w:shd w:val="clear" w:color="auto" w:fill="FFFFFF"/>
          <w:lang w:val="uk-UA"/>
        </w:rPr>
        <w:t xml:space="preserve"> підручника (посібника) </w:t>
      </w:r>
      <w:r w:rsidR="00B24E13" w:rsidRPr="007A403F">
        <w:rPr>
          <w:sz w:val="28"/>
          <w:szCs w:val="28"/>
          <w:lang w:val="uk-UA" w:eastAsia="ru-RU"/>
        </w:rPr>
        <w:t>особи,</w:t>
      </w:r>
      <w:r w:rsidR="00B24E13" w:rsidRPr="007A403F">
        <w:rPr>
          <w:sz w:val="28"/>
          <w:szCs w:val="28"/>
          <w:lang w:val="uk-UA"/>
        </w:rPr>
        <w:t xml:space="preserve"> зазна</w:t>
      </w:r>
      <w:r w:rsidR="007A403F">
        <w:rPr>
          <w:sz w:val="28"/>
          <w:szCs w:val="28"/>
          <w:lang w:val="uk-UA"/>
        </w:rPr>
        <w:t>чені у абзаці першому пункту 1 р</w:t>
      </w:r>
      <w:r w:rsidR="00B24E13" w:rsidRPr="007A403F">
        <w:rPr>
          <w:sz w:val="28"/>
          <w:szCs w:val="28"/>
          <w:lang w:val="uk-UA"/>
        </w:rPr>
        <w:t xml:space="preserve">озділу I цього Порядку, </w:t>
      </w:r>
      <w:r w:rsidR="005E19B7" w:rsidRPr="007A403F">
        <w:rPr>
          <w:sz w:val="28"/>
          <w:szCs w:val="28"/>
          <w:lang w:val="uk-UA" w:eastAsia="ru-RU"/>
        </w:rPr>
        <w:t>забезпечую</w:t>
      </w:r>
      <w:r w:rsidR="004D015B" w:rsidRPr="007A403F">
        <w:rPr>
          <w:sz w:val="28"/>
          <w:szCs w:val="28"/>
          <w:lang w:val="uk-UA" w:eastAsia="ru-RU"/>
        </w:rPr>
        <w:t>ться підручником</w:t>
      </w:r>
      <w:r w:rsidR="00A558B5" w:rsidRPr="007A403F">
        <w:rPr>
          <w:sz w:val="28"/>
          <w:szCs w:val="28"/>
          <w:lang w:val="uk-UA" w:eastAsia="ru-RU"/>
        </w:rPr>
        <w:t xml:space="preserve"> </w:t>
      </w:r>
      <w:r w:rsidR="00054A9D" w:rsidRPr="007A403F">
        <w:rPr>
          <w:sz w:val="28"/>
          <w:szCs w:val="28"/>
          <w:lang w:val="uk-UA" w:eastAsia="ru-RU"/>
        </w:rPr>
        <w:t>(посібником)</w:t>
      </w:r>
      <w:r w:rsidR="004D015B" w:rsidRPr="007A403F">
        <w:rPr>
          <w:sz w:val="28"/>
          <w:szCs w:val="28"/>
          <w:lang w:val="uk-UA" w:eastAsia="ru-RU"/>
        </w:rPr>
        <w:t xml:space="preserve">, який є наступним </w:t>
      </w:r>
      <w:r w:rsidR="00054A9D" w:rsidRPr="007A403F">
        <w:rPr>
          <w:sz w:val="28"/>
          <w:szCs w:val="28"/>
          <w:lang w:val="uk-UA" w:eastAsia="ru-RU"/>
        </w:rPr>
        <w:t>у рейтинговому списку</w:t>
      </w:r>
      <w:r w:rsidR="005E19B7" w:rsidRPr="007A403F">
        <w:rPr>
          <w:sz w:val="28"/>
          <w:szCs w:val="28"/>
          <w:lang w:val="uk-UA" w:eastAsia="ru-RU"/>
        </w:rPr>
        <w:t>.</w:t>
      </w:r>
      <w:r w:rsidR="00054A9D" w:rsidRPr="00025252">
        <w:rPr>
          <w:sz w:val="28"/>
          <w:szCs w:val="28"/>
          <w:lang w:val="uk-UA" w:eastAsia="ru-RU"/>
        </w:rPr>
        <w:t xml:space="preserve"> </w:t>
      </w:r>
    </w:p>
    <w:p w:rsidR="00A95927" w:rsidRPr="00025252" w:rsidRDefault="00A95927" w:rsidP="008C20DB">
      <w:pPr>
        <w:spacing w:after="0" w:line="240" w:lineRule="auto"/>
        <w:jc w:val="both"/>
        <w:rPr>
          <w:rFonts w:ascii="Times New Roman" w:hAnsi="Times New Roman"/>
          <w:color w:val="000000"/>
          <w:sz w:val="28"/>
          <w:szCs w:val="28"/>
          <w:shd w:val="clear" w:color="auto" w:fill="FFFFFF"/>
          <w:lang w:val="uk-UA"/>
        </w:rPr>
      </w:pPr>
    </w:p>
    <w:p w:rsidR="00883FCF" w:rsidRPr="00025252" w:rsidRDefault="00883FCF" w:rsidP="00E271E6">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lastRenderedPageBreak/>
        <w:t>2. Протоколи засідан</w:t>
      </w:r>
      <w:r w:rsidR="004D2E0F" w:rsidRPr="00025252">
        <w:rPr>
          <w:rFonts w:ascii="Times New Roman" w:hAnsi="Times New Roman"/>
          <w:sz w:val="28"/>
          <w:szCs w:val="28"/>
          <w:lang w:val="uk-UA" w:eastAsia="ru-RU"/>
        </w:rPr>
        <w:t>ь Конкурсних комісій</w:t>
      </w:r>
      <w:r w:rsidRPr="00025252">
        <w:rPr>
          <w:rFonts w:ascii="Times New Roman" w:hAnsi="Times New Roman"/>
          <w:sz w:val="28"/>
          <w:szCs w:val="28"/>
          <w:lang w:val="uk-UA" w:eastAsia="ru-RU"/>
        </w:rPr>
        <w:t xml:space="preserve"> оприлюднюються на </w:t>
      </w:r>
      <w:r w:rsidRPr="00025252">
        <w:rPr>
          <w:rFonts w:ascii="Times New Roman" w:hAnsi="Times New Roman"/>
          <w:sz w:val="28"/>
          <w:szCs w:val="28"/>
          <w:lang w:val="uk-UA"/>
        </w:rPr>
        <w:t xml:space="preserve">офіційному </w:t>
      </w:r>
      <w:r w:rsidR="00EA7CBD">
        <w:rPr>
          <w:rFonts w:ascii="Times New Roman" w:hAnsi="Times New Roman"/>
          <w:sz w:val="28"/>
          <w:szCs w:val="28"/>
          <w:lang w:val="uk-UA"/>
        </w:rPr>
        <w:t>вебсайті</w:t>
      </w:r>
      <w:r w:rsidRPr="00025252">
        <w:rPr>
          <w:rFonts w:ascii="Times New Roman" w:hAnsi="Times New Roman"/>
          <w:sz w:val="28"/>
          <w:szCs w:val="28"/>
          <w:lang w:val="uk-UA"/>
        </w:rPr>
        <w:t xml:space="preserve"> МОН та Конкурсної установи </w:t>
      </w:r>
      <w:r w:rsidRPr="00025252">
        <w:rPr>
          <w:rFonts w:ascii="Times New Roman" w:hAnsi="Times New Roman"/>
          <w:sz w:val="28"/>
          <w:szCs w:val="28"/>
          <w:lang w:val="uk-UA" w:eastAsia="ru-RU"/>
        </w:rPr>
        <w:t>протягом двох робочих</w:t>
      </w:r>
      <w:r w:rsidR="00E271E6" w:rsidRPr="00025252">
        <w:rPr>
          <w:rFonts w:ascii="Times New Roman" w:hAnsi="Times New Roman"/>
          <w:sz w:val="28"/>
          <w:szCs w:val="28"/>
          <w:lang w:val="uk-UA" w:eastAsia="ru-RU"/>
        </w:rPr>
        <w:t xml:space="preserve"> днів з дня</w:t>
      </w:r>
      <w:r w:rsidR="004D2E0F" w:rsidRPr="00025252">
        <w:rPr>
          <w:rFonts w:ascii="Times New Roman" w:hAnsi="Times New Roman"/>
          <w:sz w:val="28"/>
          <w:szCs w:val="28"/>
          <w:lang w:val="uk-UA" w:eastAsia="ru-RU"/>
        </w:rPr>
        <w:t xml:space="preserve"> завершення їх</w:t>
      </w:r>
      <w:r w:rsidR="003C5D9F" w:rsidRPr="00025252">
        <w:rPr>
          <w:rFonts w:ascii="Times New Roman" w:hAnsi="Times New Roman"/>
          <w:sz w:val="28"/>
          <w:szCs w:val="28"/>
          <w:lang w:val="uk-UA" w:eastAsia="ru-RU"/>
        </w:rPr>
        <w:t xml:space="preserve"> роботи</w:t>
      </w:r>
      <w:r w:rsidRPr="00025252">
        <w:rPr>
          <w:rFonts w:ascii="Times New Roman" w:hAnsi="Times New Roman"/>
          <w:sz w:val="28"/>
          <w:szCs w:val="28"/>
          <w:lang w:val="uk-UA" w:eastAsia="ru-RU"/>
        </w:rPr>
        <w:t>.</w:t>
      </w:r>
    </w:p>
    <w:p w:rsidR="009321CB" w:rsidRPr="00025252" w:rsidRDefault="009321CB" w:rsidP="00E271E6">
      <w:pPr>
        <w:spacing w:after="0" w:line="240" w:lineRule="auto"/>
        <w:ind w:firstLine="709"/>
        <w:jc w:val="both"/>
        <w:rPr>
          <w:rFonts w:ascii="Times New Roman" w:hAnsi="Times New Roman"/>
          <w:sz w:val="28"/>
          <w:szCs w:val="28"/>
          <w:lang w:val="uk-UA" w:eastAsia="ru-RU"/>
        </w:rPr>
      </w:pPr>
    </w:p>
    <w:p w:rsidR="00090EA7" w:rsidRPr="00025252" w:rsidRDefault="007D4858" w:rsidP="00090EA7">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t xml:space="preserve">3. </w:t>
      </w:r>
      <w:r w:rsidR="004069A3" w:rsidRPr="00025252">
        <w:rPr>
          <w:rFonts w:ascii="Times New Roman" w:hAnsi="Times New Roman"/>
          <w:sz w:val="28"/>
          <w:szCs w:val="28"/>
          <w:lang w:val="uk-UA" w:eastAsia="ru-RU"/>
        </w:rPr>
        <w:t xml:space="preserve">За результатами роботи Конкурсних комісій </w:t>
      </w:r>
      <w:r w:rsidR="004069A3" w:rsidRPr="00025252">
        <w:rPr>
          <w:rFonts w:ascii="Times New Roman" w:hAnsi="Times New Roman"/>
          <w:sz w:val="28"/>
          <w:szCs w:val="28"/>
          <w:lang w:val="uk-UA"/>
        </w:rPr>
        <w:t xml:space="preserve">Конкурсна установа </w:t>
      </w:r>
      <w:r w:rsidR="004069A3" w:rsidRPr="00025252">
        <w:rPr>
          <w:rFonts w:ascii="Times New Roman" w:hAnsi="Times New Roman"/>
          <w:sz w:val="28"/>
          <w:szCs w:val="28"/>
          <w:lang w:val="uk-UA" w:eastAsia="ru-RU"/>
        </w:rPr>
        <w:t>готує матеріали для розгляду на колегії МОН.</w:t>
      </w:r>
      <w:r w:rsidR="002876FE" w:rsidRPr="00025252">
        <w:rPr>
          <w:rFonts w:ascii="Times New Roman" w:hAnsi="Times New Roman"/>
          <w:sz w:val="28"/>
          <w:szCs w:val="28"/>
          <w:lang w:val="uk-UA" w:eastAsia="ru-RU"/>
        </w:rPr>
        <w:t xml:space="preserve"> </w:t>
      </w:r>
    </w:p>
    <w:p w:rsidR="009321CB" w:rsidRPr="00025252" w:rsidRDefault="009321CB" w:rsidP="00090EA7">
      <w:pPr>
        <w:spacing w:after="0" w:line="240" w:lineRule="auto"/>
        <w:ind w:firstLine="709"/>
        <w:jc w:val="both"/>
        <w:rPr>
          <w:rFonts w:ascii="Times New Roman" w:hAnsi="Times New Roman"/>
          <w:sz w:val="28"/>
          <w:szCs w:val="28"/>
          <w:lang w:val="uk-UA" w:eastAsia="ru-RU"/>
        </w:rPr>
      </w:pPr>
    </w:p>
    <w:p w:rsidR="007D4858" w:rsidRPr="00025252" w:rsidRDefault="007D4858" w:rsidP="007D4858">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t>4. Результати Конкурсу розглядаються на колегії МОН у строк не більше тридцяти календарних днів після подання відповідних матеріалів.</w:t>
      </w:r>
    </w:p>
    <w:p w:rsidR="009321CB" w:rsidRPr="00025252" w:rsidRDefault="009321CB" w:rsidP="007D4858">
      <w:pPr>
        <w:spacing w:after="0" w:line="240" w:lineRule="auto"/>
        <w:ind w:firstLine="709"/>
        <w:jc w:val="both"/>
        <w:rPr>
          <w:rFonts w:ascii="Times New Roman" w:hAnsi="Times New Roman"/>
          <w:sz w:val="28"/>
          <w:szCs w:val="28"/>
          <w:lang w:val="uk-UA" w:eastAsia="ru-RU"/>
        </w:rPr>
      </w:pPr>
    </w:p>
    <w:p w:rsidR="00AC7A4A" w:rsidRPr="00025252" w:rsidRDefault="007D4858" w:rsidP="00AC7A4A">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t xml:space="preserve">5. </w:t>
      </w:r>
      <w:r w:rsidR="00AC7A4A" w:rsidRPr="00025252">
        <w:rPr>
          <w:rFonts w:ascii="Times New Roman" w:hAnsi="Times New Roman"/>
          <w:sz w:val="28"/>
          <w:szCs w:val="28"/>
          <w:lang w:val="uk-UA" w:eastAsia="ru-RU"/>
        </w:rPr>
        <w:t xml:space="preserve">Пропозиції Конкурсних комісій </w:t>
      </w:r>
      <w:r w:rsidR="00AC7A4A" w:rsidRPr="00025252">
        <w:rPr>
          <w:rFonts w:ascii="Times New Roman" w:hAnsi="Times New Roman"/>
          <w:color w:val="000000"/>
          <w:sz w:val="28"/>
          <w:szCs w:val="28"/>
          <w:shd w:val="clear" w:color="auto" w:fill="FFFFFF"/>
          <w:lang w:val="uk-UA"/>
        </w:rPr>
        <w:t xml:space="preserve">беруться колегією МОН за основу під час </w:t>
      </w:r>
      <w:r w:rsidR="00E2450B" w:rsidRPr="00025252">
        <w:rPr>
          <w:rFonts w:ascii="Times New Roman" w:hAnsi="Times New Roman"/>
          <w:color w:val="000000"/>
          <w:sz w:val="28"/>
          <w:szCs w:val="28"/>
          <w:shd w:val="clear" w:color="auto" w:fill="FFFFFF"/>
          <w:lang w:val="uk-UA"/>
        </w:rPr>
        <w:t>схвалення</w:t>
      </w:r>
      <w:r w:rsidR="00AC7A4A" w:rsidRPr="00025252">
        <w:rPr>
          <w:rFonts w:ascii="Times New Roman" w:hAnsi="Times New Roman"/>
          <w:color w:val="000000"/>
          <w:sz w:val="28"/>
          <w:szCs w:val="28"/>
          <w:shd w:val="clear" w:color="auto" w:fill="FFFFFF"/>
          <w:lang w:val="uk-UA"/>
        </w:rPr>
        <w:t xml:space="preserve"> </w:t>
      </w:r>
      <w:r w:rsidR="00AC7A4A" w:rsidRPr="00025252">
        <w:rPr>
          <w:rFonts w:ascii="Times New Roman" w:hAnsi="Times New Roman"/>
          <w:sz w:val="28"/>
          <w:szCs w:val="28"/>
          <w:lang w:val="uk-UA" w:eastAsia="ru-RU"/>
        </w:rPr>
        <w:t>переліку підручників (посібників), що видаватимуться за кошти державного бюджету.</w:t>
      </w:r>
    </w:p>
    <w:p w:rsidR="007D4858" w:rsidRPr="00025252" w:rsidRDefault="00883FCF" w:rsidP="00947542">
      <w:pPr>
        <w:spacing w:after="0" w:line="240" w:lineRule="auto"/>
        <w:ind w:firstLine="709"/>
        <w:jc w:val="both"/>
        <w:rPr>
          <w:rFonts w:ascii="Times New Roman" w:hAnsi="Times New Roman"/>
          <w:sz w:val="28"/>
          <w:szCs w:val="28"/>
          <w:lang w:val="uk-UA"/>
        </w:rPr>
      </w:pPr>
      <w:r w:rsidRPr="00025252">
        <w:rPr>
          <w:rFonts w:ascii="Times New Roman" w:hAnsi="Times New Roman"/>
          <w:color w:val="000000"/>
          <w:sz w:val="28"/>
          <w:szCs w:val="28"/>
          <w:lang w:val="uk-UA"/>
        </w:rPr>
        <w:t xml:space="preserve">До </w:t>
      </w:r>
      <w:r w:rsidR="00E2450B" w:rsidRPr="00025252">
        <w:rPr>
          <w:rFonts w:ascii="Times New Roman" w:hAnsi="Times New Roman"/>
          <w:sz w:val="28"/>
          <w:szCs w:val="28"/>
          <w:lang w:val="uk-UA" w:eastAsia="ru-RU"/>
        </w:rPr>
        <w:t>переліку підручників (посібників), що видаватимуться за кошти державного бюджету</w:t>
      </w:r>
      <w:r w:rsidR="00E2450B" w:rsidRPr="00025252">
        <w:rPr>
          <w:rFonts w:ascii="Times New Roman" w:hAnsi="Times New Roman"/>
          <w:color w:val="000000"/>
          <w:sz w:val="28"/>
          <w:szCs w:val="28"/>
          <w:lang w:val="uk-UA"/>
        </w:rPr>
        <w:t>,</w:t>
      </w:r>
      <w:r w:rsidRPr="00025252">
        <w:rPr>
          <w:rFonts w:ascii="Times New Roman" w:hAnsi="Times New Roman"/>
          <w:color w:val="000000"/>
          <w:sz w:val="28"/>
          <w:szCs w:val="28"/>
          <w:lang w:val="uk-UA"/>
        </w:rPr>
        <w:t xml:space="preserve"> </w:t>
      </w:r>
      <w:r w:rsidR="00E2450B" w:rsidRPr="00025252">
        <w:rPr>
          <w:rFonts w:ascii="Times New Roman" w:hAnsi="Times New Roman"/>
          <w:color w:val="000000"/>
          <w:sz w:val="28"/>
          <w:szCs w:val="28"/>
          <w:lang w:val="uk-UA"/>
        </w:rPr>
        <w:t>включається один підручник (посібник) з</w:t>
      </w:r>
      <w:r w:rsidR="00947542" w:rsidRPr="00025252">
        <w:rPr>
          <w:rFonts w:ascii="Times New Roman" w:hAnsi="Times New Roman"/>
          <w:color w:val="000000"/>
          <w:sz w:val="28"/>
          <w:szCs w:val="28"/>
          <w:lang w:val="uk-UA"/>
        </w:rPr>
        <w:t xml:space="preserve"> </w:t>
      </w:r>
      <w:r w:rsidR="000E006F" w:rsidRPr="00025252">
        <w:rPr>
          <w:rFonts w:ascii="Times New Roman" w:hAnsi="Times New Roman"/>
          <w:color w:val="000000"/>
          <w:sz w:val="28"/>
          <w:szCs w:val="28"/>
          <w:lang w:val="uk-UA"/>
        </w:rPr>
        <w:t>кожного</w:t>
      </w:r>
      <w:r w:rsidRPr="00025252">
        <w:rPr>
          <w:rFonts w:ascii="Times New Roman" w:hAnsi="Times New Roman"/>
          <w:sz w:val="28"/>
          <w:szCs w:val="28"/>
          <w:lang w:val="uk-UA"/>
        </w:rPr>
        <w:t xml:space="preserve"> </w:t>
      </w:r>
      <w:r w:rsidR="00E2450B" w:rsidRPr="00025252">
        <w:rPr>
          <w:rFonts w:ascii="Times New Roman" w:hAnsi="Times New Roman"/>
          <w:sz w:val="28"/>
          <w:szCs w:val="28"/>
          <w:lang w:val="uk-UA"/>
        </w:rPr>
        <w:t>предмета вивчення (навчального предмета</w:t>
      </w:r>
      <w:r w:rsidR="00947542" w:rsidRPr="00025252">
        <w:rPr>
          <w:rFonts w:ascii="Times New Roman" w:hAnsi="Times New Roman"/>
          <w:sz w:val="28"/>
          <w:szCs w:val="28"/>
          <w:lang w:val="uk-UA"/>
        </w:rPr>
        <w:t>)</w:t>
      </w:r>
      <w:r w:rsidR="00E01429" w:rsidRPr="00025252">
        <w:rPr>
          <w:rFonts w:ascii="Times New Roman" w:hAnsi="Times New Roman"/>
          <w:sz w:val="28"/>
          <w:szCs w:val="28"/>
          <w:lang w:val="uk-UA"/>
        </w:rPr>
        <w:t xml:space="preserve"> і </w:t>
      </w:r>
      <w:r w:rsidR="0033767B" w:rsidRPr="00025252">
        <w:rPr>
          <w:rFonts w:ascii="Times New Roman" w:hAnsi="Times New Roman"/>
          <w:sz w:val="28"/>
          <w:szCs w:val="28"/>
          <w:lang w:val="uk-UA" w:eastAsia="ru-RU"/>
        </w:rPr>
        <w:t>тип</w:t>
      </w:r>
      <w:r w:rsidR="00E01429" w:rsidRPr="00025252">
        <w:rPr>
          <w:rFonts w:ascii="Times New Roman" w:hAnsi="Times New Roman"/>
          <w:sz w:val="28"/>
          <w:szCs w:val="28"/>
          <w:lang w:val="uk-UA" w:eastAsia="ru-RU"/>
        </w:rPr>
        <w:t>у закладів освіти</w:t>
      </w:r>
      <w:r w:rsidR="00E01429" w:rsidRPr="00025252">
        <w:rPr>
          <w:rFonts w:ascii="Times New Roman" w:hAnsi="Times New Roman"/>
          <w:sz w:val="28"/>
          <w:szCs w:val="28"/>
          <w:lang w:val="uk-UA"/>
        </w:rPr>
        <w:t xml:space="preserve"> та кожної </w:t>
      </w:r>
      <w:r w:rsidR="00947542" w:rsidRPr="00025252">
        <w:rPr>
          <w:rFonts w:ascii="Times New Roman" w:hAnsi="Times New Roman"/>
          <w:sz w:val="28"/>
          <w:szCs w:val="28"/>
          <w:lang w:val="uk-UA"/>
        </w:rPr>
        <w:t xml:space="preserve"> назви</w:t>
      </w:r>
      <w:r w:rsidR="00E01429" w:rsidRPr="00025252">
        <w:rPr>
          <w:rFonts w:ascii="Times New Roman" w:hAnsi="Times New Roman"/>
          <w:sz w:val="28"/>
          <w:szCs w:val="28"/>
          <w:lang w:val="uk-UA"/>
        </w:rPr>
        <w:t xml:space="preserve"> </w:t>
      </w:r>
      <w:r w:rsidR="00E01429" w:rsidRPr="00025252">
        <w:rPr>
          <w:rFonts w:ascii="Times New Roman" w:hAnsi="Times New Roman"/>
          <w:color w:val="000000"/>
          <w:sz w:val="28"/>
          <w:szCs w:val="28"/>
          <w:lang w:val="uk-UA"/>
        </w:rPr>
        <w:t xml:space="preserve">підручника (посібника) </w:t>
      </w:r>
      <w:r w:rsidR="00E01429" w:rsidRPr="00025252">
        <w:rPr>
          <w:rFonts w:ascii="Times New Roman" w:hAnsi="Times New Roman"/>
          <w:sz w:val="28"/>
          <w:szCs w:val="28"/>
          <w:lang w:val="uk-UA"/>
        </w:rPr>
        <w:t xml:space="preserve">і його </w:t>
      </w:r>
      <w:r w:rsidR="00947542" w:rsidRPr="00025252">
        <w:rPr>
          <w:rFonts w:ascii="Times New Roman" w:hAnsi="Times New Roman"/>
          <w:sz w:val="28"/>
          <w:szCs w:val="28"/>
          <w:lang w:val="uk-UA"/>
        </w:rPr>
        <w:t xml:space="preserve"> призначення</w:t>
      </w:r>
      <w:r w:rsidR="00E01429" w:rsidRPr="00025252">
        <w:rPr>
          <w:rFonts w:ascii="Times New Roman" w:hAnsi="Times New Roman"/>
          <w:sz w:val="28"/>
          <w:szCs w:val="28"/>
          <w:lang w:val="uk-UA"/>
        </w:rPr>
        <w:t>.</w:t>
      </w:r>
    </w:p>
    <w:p w:rsidR="00B161B5" w:rsidRPr="00025252" w:rsidRDefault="00B161B5" w:rsidP="00B161B5">
      <w:pPr>
        <w:spacing w:afterLines="25" w:after="6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t>Підручники (посібники),</w:t>
      </w:r>
      <w:r w:rsidR="001D356E" w:rsidRPr="00025252">
        <w:rPr>
          <w:rFonts w:ascii="Times New Roman" w:hAnsi="Times New Roman"/>
          <w:sz w:val="28"/>
          <w:szCs w:val="28"/>
          <w:lang w:val="uk-UA" w:eastAsia="ru-RU"/>
        </w:rPr>
        <w:t xml:space="preserve"> що</w:t>
      </w:r>
      <w:r w:rsidRPr="00025252">
        <w:rPr>
          <w:rFonts w:ascii="Times New Roman" w:hAnsi="Times New Roman"/>
          <w:sz w:val="28"/>
          <w:szCs w:val="28"/>
          <w:lang w:val="uk-UA" w:eastAsia="ru-RU"/>
        </w:rPr>
        <w:t xml:space="preserve"> </w:t>
      </w:r>
      <w:r w:rsidR="001D356E" w:rsidRPr="00025252">
        <w:rPr>
          <w:rFonts w:ascii="Times New Roman" w:hAnsi="Times New Roman"/>
          <w:sz w:val="28"/>
          <w:szCs w:val="28"/>
          <w:lang w:val="uk-UA" w:eastAsia="ru-RU"/>
        </w:rPr>
        <w:t xml:space="preserve">включені до зазначеного переліку, за рішенням колегії МОН </w:t>
      </w:r>
      <w:r w:rsidRPr="00025252">
        <w:rPr>
          <w:rFonts w:ascii="Times New Roman" w:hAnsi="Times New Roman"/>
          <w:sz w:val="28"/>
          <w:szCs w:val="28"/>
          <w:lang w:val="uk-UA" w:eastAsia="ru-RU"/>
        </w:rPr>
        <w:t xml:space="preserve">можуть також </w:t>
      </w:r>
      <w:r w:rsidR="001D356E" w:rsidRPr="00025252">
        <w:rPr>
          <w:rFonts w:ascii="Times New Roman" w:hAnsi="Times New Roman"/>
          <w:sz w:val="28"/>
          <w:szCs w:val="28"/>
          <w:lang w:val="uk-UA" w:eastAsia="ru-RU"/>
        </w:rPr>
        <w:t>додатково адаптуватись</w:t>
      </w:r>
      <w:r w:rsidR="006321BD" w:rsidRPr="00025252">
        <w:rPr>
          <w:rFonts w:ascii="Times New Roman" w:hAnsi="Times New Roman"/>
          <w:sz w:val="28"/>
          <w:szCs w:val="28"/>
          <w:lang w:val="uk-UA" w:eastAsia="ru-RU"/>
        </w:rPr>
        <w:t xml:space="preserve"> до потреб осіб з порушенням</w:t>
      </w:r>
      <w:r w:rsidR="00D730F9" w:rsidRPr="00025252">
        <w:rPr>
          <w:rFonts w:ascii="Times New Roman" w:hAnsi="Times New Roman"/>
          <w:sz w:val="28"/>
          <w:szCs w:val="28"/>
          <w:lang w:val="uk-UA" w:eastAsia="ru-RU"/>
        </w:rPr>
        <w:t>и</w:t>
      </w:r>
      <w:r w:rsidR="006321BD" w:rsidRPr="00025252">
        <w:rPr>
          <w:rFonts w:ascii="Times New Roman" w:hAnsi="Times New Roman"/>
          <w:sz w:val="28"/>
          <w:szCs w:val="28"/>
          <w:lang w:val="uk-UA" w:eastAsia="ru-RU"/>
        </w:rPr>
        <w:t xml:space="preserve"> зору</w:t>
      </w:r>
      <w:r w:rsidRPr="00025252">
        <w:rPr>
          <w:rFonts w:ascii="Times New Roman" w:hAnsi="Times New Roman"/>
          <w:sz w:val="28"/>
          <w:szCs w:val="28"/>
          <w:lang w:val="uk-UA" w:eastAsia="ru-RU"/>
        </w:rPr>
        <w:t xml:space="preserve"> та видавати</w:t>
      </w:r>
      <w:r w:rsidR="001D356E" w:rsidRPr="00025252">
        <w:rPr>
          <w:rFonts w:ascii="Times New Roman" w:hAnsi="Times New Roman"/>
          <w:sz w:val="28"/>
          <w:szCs w:val="28"/>
          <w:lang w:val="uk-UA" w:eastAsia="ru-RU"/>
        </w:rPr>
        <w:t>сь</w:t>
      </w:r>
      <w:r w:rsidRPr="00025252">
        <w:rPr>
          <w:rFonts w:ascii="Times New Roman" w:hAnsi="Times New Roman"/>
          <w:sz w:val="28"/>
          <w:szCs w:val="28"/>
          <w:lang w:val="uk-UA" w:eastAsia="ru-RU"/>
        </w:rPr>
        <w:t xml:space="preserve"> </w:t>
      </w:r>
      <w:r w:rsidRPr="00025252">
        <w:rPr>
          <w:rFonts w:ascii="Times New Roman" w:hAnsi="Times New Roman"/>
          <w:color w:val="000000"/>
          <w:sz w:val="28"/>
          <w:szCs w:val="28"/>
          <w:shd w:val="clear" w:color="auto" w:fill="FFFFFF"/>
          <w:lang w:val="uk-UA"/>
        </w:rPr>
        <w:t>рельєфно-</w:t>
      </w:r>
      <w:r w:rsidR="001D356E" w:rsidRPr="00025252">
        <w:rPr>
          <w:rFonts w:ascii="Times New Roman" w:hAnsi="Times New Roman"/>
          <w:color w:val="000000"/>
          <w:sz w:val="28"/>
          <w:szCs w:val="28"/>
          <w:shd w:val="clear" w:color="auto" w:fill="FFFFFF"/>
          <w:lang w:val="uk-UA"/>
        </w:rPr>
        <w:t>крапковим та</w:t>
      </w:r>
      <w:r w:rsidR="00611603" w:rsidRPr="00025252">
        <w:rPr>
          <w:rFonts w:ascii="Times New Roman" w:hAnsi="Times New Roman"/>
          <w:color w:val="000000"/>
          <w:sz w:val="28"/>
          <w:szCs w:val="28"/>
          <w:shd w:val="clear" w:color="auto" w:fill="FFFFFF"/>
          <w:lang w:val="uk-UA"/>
        </w:rPr>
        <w:t>/або</w:t>
      </w:r>
      <w:r w:rsidR="001D356E" w:rsidRPr="00025252">
        <w:rPr>
          <w:rFonts w:ascii="Times New Roman" w:hAnsi="Times New Roman"/>
          <w:color w:val="000000"/>
          <w:sz w:val="28"/>
          <w:szCs w:val="28"/>
          <w:shd w:val="clear" w:color="auto" w:fill="FFFFFF"/>
          <w:lang w:val="uk-UA"/>
        </w:rPr>
        <w:t xml:space="preserve"> збільшеним шрифтом.</w:t>
      </w:r>
    </w:p>
    <w:p w:rsidR="009321CB" w:rsidRPr="00025252" w:rsidRDefault="009321CB" w:rsidP="001D356E">
      <w:pPr>
        <w:spacing w:after="0" w:line="240" w:lineRule="auto"/>
        <w:jc w:val="both"/>
        <w:rPr>
          <w:rFonts w:ascii="Times New Roman" w:hAnsi="Times New Roman"/>
          <w:color w:val="000000"/>
          <w:sz w:val="28"/>
          <w:szCs w:val="28"/>
          <w:shd w:val="clear" w:color="auto" w:fill="FFFFFF"/>
          <w:lang w:val="uk-UA"/>
        </w:rPr>
      </w:pPr>
    </w:p>
    <w:p w:rsidR="009321CB" w:rsidRPr="00025252" w:rsidRDefault="007D4858" w:rsidP="007D4858">
      <w:pPr>
        <w:spacing w:after="0" w:line="240" w:lineRule="auto"/>
        <w:ind w:firstLine="709"/>
        <w:jc w:val="both"/>
        <w:rPr>
          <w:rFonts w:ascii="Times New Roman" w:hAnsi="Times New Roman"/>
          <w:sz w:val="28"/>
          <w:szCs w:val="28"/>
          <w:lang w:val="uk-UA" w:eastAsia="ru-RU"/>
        </w:rPr>
      </w:pPr>
      <w:r w:rsidRPr="00025252">
        <w:rPr>
          <w:rFonts w:ascii="Times New Roman" w:hAnsi="Times New Roman"/>
          <w:color w:val="000000"/>
          <w:sz w:val="28"/>
          <w:szCs w:val="28"/>
          <w:shd w:val="clear" w:color="auto" w:fill="FFFFFF"/>
          <w:lang w:val="uk-UA"/>
        </w:rPr>
        <w:t xml:space="preserve">6. </w:t>
      </w:r>
      <w:r w:rsidR="006C0D6A" w:rsidRPr="00025252">
        <w:rPr>
          <w:rFonts w:ascii="Times New Roman" w:hAnsi="Times New Roman"/>
          <w:sz w:val="28"/>
          <w:szCs w:val="28"/>
          <w:lang w:val="uk-UA" w:eastAsia="ru-RU"/>
        </w:rPr>
        <w:t>За результатами Конкурсу рішення колегії МОН є підставою для прийняття наказу МОН «Про затвердження переліку підручників (посібників), що видаватимуться за кошти державного бюджету</w:t>
      </w:r>
      <w:r w:rsidR="00787D72" w:rsidRPr="00025252">
        <w:rPr>
          <w:rFonts w:ascii="Times New Roman" w:hAnsi="Times New Roman"/>
          <w:sz w:val="28"/>
          <w:szCs w:val="28"/>
          <w:lang w:val="uk-UA" w:eastAsia="ru-RU"/>
        </w:rPr>
        <w:t>».</w:t>
      </w:r>
    </w:p>
    <w:p w:rsidR="00B161B5" w:rsidRPr="00025252" w:rsidRDefault="00B161B5" w:rsidP="007D4858">
      <w:pPr>
        <w:spacing w:after="0" w:line="240" w:lineRule="auto"/>
        <w:ind w:firstLine="709"/>
        <w:jc w:val="both"/>
        <w:rPr>
          <w:rFonts w:ascii="Times New Roman" w:hAnsi="Times New Roman"/>
          <w:color w:val="000000"/>
          <w:sz w:val="28"/>
          <w:szCs w:val="28"/>
          <w:shd w:val="clear" w:color="auto" w:fill="FFFFFF"/>
          <w:lang w:val="uk-UA"/>
        </w:rPr>
      </w:pPr>
    </w:p>
    <w:p w:rsidR="00C72C4C" w:rsidRPr="00025252" w:rsidRDefault="009321CB" w:rsidP="007D4858">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t>7</w:t>
      </w:r>
      <w:r w:rsidR="006C0D6A" w:rsidRPr="00025252">
        <w:rPr>
          <w:rFonts w:ascii="Times New Roman" w:hAnsi="Times New Roman"/>
          <w:sz w:val="28"/>
          <w:szCs w:val="28"/>
          <w:lang w:val="uk-UA" w:eastAsia="ru-RU"/>
        </w:rPr>
        <w:t xml:space="preserve">. Усі документи, що стосуються Конкурсу, зберігаються у </w:t>
      </w:r>
      <w:r w:rsidR="006C0D6A" w:rsidRPr="00025252">
        <w:rPr>
          <w:rFonts w:ascii="Times New Roman" w:hAnsi="Times New Roman"/>
          <w:sz w:val="28"/>
          <w:szCs w:val="28"/>
          <w:lang w:val="uk-UA"/>
        </w:rPr>
        <w:t xml:space="preserve">Конкурсній установі </w:t>
      </w:r>
      <w:r w:rsidR="006C0D6A" w:rsidRPr="00025252">
        <w:rPr>
          <w:rFonts w:ascii="Times New Roman" w:hAnsi="Times New Roman"/>
          <w:sz w:val="28"/>
          <w:szCs w:val="28"/>
          <w:lang w:val="uk-UA" w:eastAsia="ru-RU"/>
        </w:rPr>
        <w:t>протягом двох років після його завершення, якщо інше не передбачено законодавством.</w:t>
      </w:r>
    </w:p>
    <w:p w:rsidR="00523382" w:rsidRPr="00025252" w:rsidRDefault="00523382" w:rsidP="00C31844">
      <w:pPr>
        <w:shd w:val="clear" w:color="auto" w:fill="FFFFFF"/>
        <w:spacing w:after="0" w:line="240" w:lineRule="auto"/>
        <w:rPr>
          <w:rFonts w:ascii="Times New Roman" w:hAnsi="Times New Roman"/>
          <w:b/>
          <w:bCs/>
          <w:sz w:val="28"/>
          <w:szCs w:val="28"/>
          <w:lang w:val="uk-UA" w:eastAsia="ru-RU"/>
        </w:rPr>
      </w:pPr>
    </w:p>
    <w:p w:rsidR="006C0D6A" w:rsidRPr="00025252" w:rsidRDefault="004D2E0F" w:rsidP="00523382">
      <w:pPr>
        <w:shd w:val="clear" w:color="auto" w:fill="FFFFFF"/>
        <w:spacing w:after="0" w:line="240" w:lineRule="auto"/>
        <w:ind w:firstLine="709"/>
        <w:jc w:val="center"/>
        <w:rPr>
          <w:rFonts w:ascii="Times New Roman" w:hAnsi="Times New Roman"/>
          <w:b/>
          <w:bCs/>
          <w:sz w:val="28"/>
          <w:szCs w:val="28"/>
          <w:lang w:val="uk-UA" w:eastAsia="ru-RU"/>
        </w:rPr>
      </w:pPr>
      <w:r w:rsidRPr="00025252">
        <w:rPr>
          <w:rFonts w:ascii="Times New Roman" w:hAnsi="Times New Roman"/>
          <w:b/>
          <w:bCs/>
          <w:sz w:val="28"/>
          <w:szCs w:val="28"/>
          <w:lang w:val="uk-UA" w:eastAsia="ru-RU"/>
        </w:rPr>
        <w:t>V</w:t>
      </w:r>
      <w:bookmarkStart w:id="0" w:name="_GoBack"/>
      <w:bookmarkEnd w:id="0"/>
      <w:r w:rsidR="006C0D6A" w:rsidRPr="00025252">
        <w:rPr>
          <w:rFonts w:ascii="Times New Roman" w:hAnsi="Times New Roman"/>
          <w:b/>
          <w:bCs/>
          <w:sz w:val="28"/>
          <w:szCs w:val="28"/>
          <w:lang w:val="uk-UA" w:eastAsia="ru-RU"/>
        </w:rPr>
        <w:t>. Фінансування Конкурсу</w:t>
      </w:r>
    </w:p>
    <w:p w:rsidR="00523382" w:rsidRPr="00025252" w:rsidRDefault="00523382" w:rsidP="00523382">
      <w:pPr>
        <w:shd w:val="clear" w:color="auto" w:fill="FFFFFF"/>
        <w:spacing w:after="0" w:line="240" w:lineRule="auto"/>
        <w:ind w:firstLine="709"/>
        <w:jc w:val="center"/>
        <w:rPr>
          <w:rFonts w:ascii="Times New Roman" w:hAnsi="Times New Roman"/>
          <w:b/>
          <w:bCs/>
          <w:sz w:val="28"/>
          <w:szCs w:val="28"/>
          <w:lang w:val="uk-UA" w:eastAsia="ru-RU"/>
        </w:rPr>
      </w:pPr>
    </w:p>
    <w:p w:rsidR="006C0D6A" w:rsidRPr="00025252" w:rsidRDefault="006C0D6A" w:rsidP="00523382">
      <w:pPr>
        <w:spacing w:after="0" w:line="240" w:lineRule="auto"/>
        <w:ind w:firstLine="709"/>
        <w:jc w:val="both"/>
        <w:rPr>
          <w:rFonts w:ascii="Times New Roman" w:hAnsi="Times New Roman"/>
          <w:sz w:val="28"/>
          <w:szCs w:val="28"/>
          <w:lang w:val="uk-UA" w:eastAsia="ru-RU"/>
        </w:rPr>
      </w:pPr>
      <w:r w:rsidRPr="00025252">
        <w:rPr>
          <w:rFonts w:ascii="Times New Roman" w:hAnsi="Times New Roman"/>
          <w:sz w:val="28"/>
          <w:szCs w:val="28"/>
          <w:lang w:val="uk-UA" w:eastAsia="ru-RU"/>
        </w:rPr>
        <w:t>Витрати на проведення Конкурсу здійснює МОН за рахунок коштів державного бюджету в межах асигнувань, передбачених МОН на зазначені цілі, а також коштів, отриманих з інших джерел, не заборонених законодавством.</w:t>
      </w:r>
    </w:p>
    <w:p w:rsidR="007A124E" w:rsidRPr="00025252" w:rsidRDefault="007A124E" w:rsidP="00523382">
      <w:pPr>
        <w:spacing w:after="0" w:line="240" w:lineRule="auto"/>
        <w:ind w:firstLine="709"/>
        <w:jc w:val="both"/>
        <w:rPr>
          <w:rFonts w:ascii="Times New Roman" w:hAnsi="Times New Roman"/>
          <w:sz w:val="28"/>
          <w:szCs w:val="28"/>
          <w:lang w:val="uk-UA" w:eastAsia="ru-RU"/>
        </w:rPr>
      </w:pPr>
    </w:p>
    <w:p w:rsidR="007A124E" w:rsidRPr="00025252" w:rsidRDefault="007A124E" w:rsidP="00523382">
      <w:pPr>
        <w:spacing w:after="0" w:line="240" w:lineRule="auto"/>
        <w:rPr>
          <w:rFonts w:ascii="Times New Roman" w:hAnsi="Times New Roman"/>
          <w:sz w:val="28"/>
          <w:szCs w:val="28"/>
          <w:lang w:val="uk-UA"/>
        </w:rPr>
      </w:pPr>
    </w:p>
    <w:p w:rsidR="00C31844" w:rsidRPr="00025252" w:rsidRDefault="00C31844" w:rsidP="00523382">
      <w:pPr>
        <w:spacing w:after="0" w:line="240" w:lineRule="auto"/>
        <w:rPr>
          <w:rFonts w:ascii="Times New Roman" w:hAnsi="Times New Roman"/>
          <w:sz w:val="28"/>
          <w:szCs w:val="28"/>
          <w:lang w:val="uk-UA"/>
        </w:rPr>
      </w:pPr>
    </w:p>
    <w:p w:rsidR="006C0D6A" w:rsidRPr="00025252" w:rsidRDefault="006C0D6A" w:rsidP="00523382">
      <w:pPr>
        <w:spacing w:after="0" w:line="240" w:lineRule="auto"/>
        <w:rPr>
          <w:rFonts w:ascii="Times New Roman" w:hAnsi="Times New Roman"/>
          <w:b/>
          <w:sz w:val="28"/>
          <w:szCs w:val="28"/>
          <w:lang w:val="uk-UA"/>
        </w:rPr>
      </w:pPr>
      <w:r w:rsidRPr="00025252">
        <w:rPr>
          <w:rFonts w:ascii="Times New Roman" w:hAnsi="Times New Roman"/>
          <w:b/>
          <w:sz w:val="28"/>
          <w:szCs w:val="28"/>
          <w:lang w:val="uk-UA"/>
        </w:rPr>
        <w:t>Генеральний директор</w:t>
      </w:r>
    </w:p>
    <w:p w:rsidR="006C0D6A" w:rsidRPr="00025252" w:rsidRDefault="006C0D6A" w:rsidP="00523382">
      <w:pPr>
        <w:spacing w:after="0" w:line="240" w:lineRule="auto"/>
        <w:rPr>
          <w:rFonts w:ascii="Times New Roman" w:hAnsi="Times New Roman"/>
          <w:b/>
          <w:sz w:val="28"/>
          <w:szCs w:val="28"/>
          <w:lang w:val="uk-UA"/>
        </w:rPr>
      </w:pPr>
      <w:r w:rsidRPr="00025252">
        <w:rPr>
          <w:rFonts w:ascii="Times New Roman" w:hAnsi="Times New Roman"/>
          <w:b/>
          <w:sz w:val="28"/>
          <w:szCs w:val="28"/>
          <w:lang w:val="uk-UA"/>
        </w:rPr>
        <w:t>директорату дошкільної</w:t>
      </w:r>
    </w:p>
    <w:p w:rsidR="006C0D6A" w:rsidRPr="00025252" w:rsidRDefault="006C0D6A" w:rsidP="00523382">
      <w:pPr>
        <w:spacing w:after="0"/>
        <w:rPr>
          <w:rFonts w:ascii="Times New Roman" w:hAnsi="Times New Roman"/>
          <w:b/>
          <w:sz w:val="28"/>
          <w:szCs w:val="28"/>
          <w:lang w:val="uk-UA"/>
        </w:rPr>
      </w:pPr>
      <w:r w:rsidRPr="00025252">
        <w:rPr>
          <w:rFonts w:ascii="Times New Roman" w:hAnsi="Times New Roman"/>
          <w:b/>
          <w:sz w:val="28"/>
          <w:szCs w:val="28"/>
          <w:lang w:val="uk-UA"/>
        </w:rPr>
        <w:t>та шкільної освіти</w:t>
      </w:r>
      <w:r w:rsidRPr="00025252">
        <w:rPr>
          <w:rFonts w:ascii="Times New Roman" w:hAnsi="Times New Roman"/>
          <w:b/>
          <w:sz w:val="28"/>
          <w:szCs w:val="28"/>
          <w:lang w:val="uk-UA"/>
        </w:rPr>
        <w:tab/>
      </w:r>
      <w:r w:rsidRPr="00025252">
        <w:rPr>
          <w:rFonts w:ascii="Times New Roman" w:hAnsi="Times New Roman"/>
          <w:b/>
          <w:sz w:val="28"/>
          <w:szCs w:val="28"/>
          <w:lang w:val="uk-UA"/>
        </w:rPr>
        <w:tab/>
      </w:r>
      <w:r w:rsidRPr="00025252">
        <w:rPr>
          <w:rFonts w:ascii="Times New Roman" w:hAnsi="Times New Roman"/>
          <w:b/>
          <w:sz w:val="28"/>
          <w:szCs w:val="28"/>
          <w:lang w:val="uk-UA"/>
        </w:rPr>
        <w:tab/>
      </w:r>
      <w:r w:rsidRPr="00025252">
        <w:rPr>
          <w:rFonts w:ascii="Times New Roman" w:hAnsi="Times New Roman"/>
          <w:b/>
          <w:sz w:val="28"/>
          <w:szCs w:val="28"/>
          <w:lang w:val="uk-UA"/>
        </w:rPr>
        <w:tab/>
      </w:r>
      <w:r w:rsidRPr="00025252">
        <w:rPr>
          <w:rFonts w:ascii="Times New Roman" w:hAnsi="Times New Roman"/>
          <w:b/>
          <w:sz w:val="28"/>
          <w:szCs w:val="28"/>
          <w:lang w:val="uk-UA"/>
        </w:rPr>
        <w:tab/>
        <w:t xml:space="preserve"> </w:t>
      </w:r>
      <w:r w:rsidRPr="00025252">
        <w:rPr>
          <w:rFonts w:ascii="Times New Roman" w:hAnsi="Times New Roman"/>
          <w:b/>
          <w:sz w:val="28"/>
          <w:szCs w:val="28"/>
          <w:lang w:val="uk-UA"/>
        </w:rPr>
        <w:tab/>
        <w:t xml:space="preserve">А. О. </w:t>
      </w:r>
      <w:proofErr w:type="spellStart"/>
      <w:r w:rsidRPr="00025252">
        <w:rPr>
          <w:rFonts w:ascii="Times New Roman" w:hAnsi="Times New Roman"/>
          <w:b/>
          <w:sz w:val="28"/>
          <w:szCs w:val="28"/>
          <w:lang w:val="uk-UA"/>
        </w:rPr>
        <w:t>Осмоловський</w:t>
      </w:r>
      <w:proofErr w:type="spellEnd"/>
    </w:p>
    <w:sectPr w:rsidR="006C0D6A" w:rsidRPr="00025252" w:rsidSect="000215A2">
      <w:headerReference w:type="default" r:id="rId10"/>
      <w:pgSz w:w="11906" w:h="16838"/>
      <w:pgMar w:top="1021" w:right="851" w:bottom="1021" w:left="153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D8" w:rsidRDefault="00245CD8" w:rsidP="00154CCC">
      <w:pPr>
        <w:spacing w:after="0" w:line="240" w:lineRule="auto"/>
      </w:pPr>
      <w:r>
        <w:separator/>
      </w:r>
    </w:p>
  </w:endnote>
  <w:endnote w:type="continuationSeparator" w:id="0">
    <w:p w:rsidR="00245CD8" w:rsidRDefault="00245CD8" w:rsidP="0015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D8" w:rsidRDefault="00245CD8" w:rsidP="00154CCC">
      <w:pPr>
        <w:spacing w:after="0" w:line="240" w:lineRule="auto"/>
      </w:pPr>
      <w:r>
        <w:separator/>
      </w:r>
    </w:p>
  </w:footnote>
  <w:footnote w:type="continuationSeparator" w:id="0">
    <w:p w:rsidR="00245CD8" w:rsidRDefault="00245CD8" w:rsidP="0015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01626"/>
      <w:docPartObj>
        <w:docPartGallery w:val="Page Numbers (Top of Page)"/>
        <w:docPartUnique/>
      </w:docPartObj>
    </w:sdtPr>
    <w:sdtEndPr/>
    <w:sdtContent>
      <w:p w:rsidR="00154CCC" w:rsidRDefault="00154CCC">
        <w:pPr>
          <w:pStyle w:val="a5"/>
          <w:jc w:val="center"/>
        </w:pPr>
        <w:r>
          <w:fldChar w:fldCharType="begin"/>
        </w:r>
        <w:r>
          <w:instrText>PAGE   \* MERGEFORMAT</w:instrText>
        </w:r>
        <w:r>
          <w:fldChar w:fldCharType="separate"/>
        </w:r>
        <w:r w:rsidR="00B65380">
          <w:rPr>
            <w:noProof/>
          </w:rPr>
          <w:t>6</w:t>
        </w:r>
        <w:r>
          <w:fldChar w:fldCharType="end"/>
        </w:r>
      </w:p>
    </w:sdtContent>
  </w:sdt>
  <w:p w:rsidR="00154CCC" w:rsidRDefault="00154CC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70"/>
    <w:rsid w:val="00016BC0"/>
    <w:rsid w:val="000178DD"/>
    <w:rsid w:val="000215A2"/>
    <w:rsid w:val="00025252"/>
    <w:rsid w:val="0002669D"/>
    <w:rsid w:val="000274E0"/>
    <w:rsid w:val="00030096"/>
    <w:rsid w:val="00054A9D"/>
    <w:rsid w:val="00064152"/>
    <w:rsid w:val="00090EA7"/>
    <w:rsid w:val="000957BA"/>
    <w:rsid w:val="000A2D4C"/>
    <w:rsid w:val="000A6386"/>
    <w:rsid w:val="000E006F"/>
    <w:rsid w:val="00116184"/>
    <w:rsid w:val="00145BE9"/>
    <w:rsid w:val="00154CCC"/>
    <w:rsid w:val="00156964"/>
    <w:rsid w:val="001750EB"/>
    <w:rsid w:val="00195C0D"/>
    <w:rsid w:val="001C3ABA"/>
    <w:rsid w:val="001D356E"/>
    <w:rsid w:val="001E23A8"/>
    <w:rsid w:val="001F460E"/>
    <w:rsid w:val="0021230F"/>
    <w:rsid w:val="002202F1"/>
    <w:rsid w:val="00245CD8"/>
    <w:rsid w:val="002876FE"/>
    <w:rsid w:val="002B4188"/>
    <w:rsid w:val="002B70DE"/>
    <w:rsid w:val="002C2253"/>
    <w:rsid w:val="002E4172"/>
    <w:rsid w:val="002E6397"/>
    <w:rsid w:val="00310C14"/>
    <w:rsid w:val="00324DF8"/>
    <w:rsid w:val="0033767B"/>
    <w:rsid w:val="003645B8"/>
    <w:rsid w:val="00371C61"/>
    <w:rsid w:val="00377CFA"/>
    <w:rsid w:val="003934B0"/>
    <w:rsid w:val="003B0C0E"/>
    <w:rsid w:val="003B3773"/>
    <w:rsid w:val="003B4E72"/>
    <w:rsid w:val="003C5D9F"/>
    <w:rsid w:val="003D5901"/>
    <w:rsid w:val="003D60CB"/>
    <w:rsid w:val="003E6C58"/>
    <w:rsid w:val="003F1380"/>
    <w:rsid w:val="003F4BB0"/>
    <w:rsid w:val="004051BC"/>
    <w:rsid w:val="004069A3"/>
    <w:rsid w:val="00426853"/>
    <w:rsid w:val="004823E5"/>
    <w:rsid w:val="004B2570"/>
    <w:rsid w:val="004D015B"/>
    <w:rsid w:val="004D2E0F"/>
    <w:rsid w:val="004F3FA4"/>
    <w:rsid w:val="004F649D"/>
    <w:rsid w:val="004F6E8D"/>
    <w:rsid w:val="00504CA0"/>
    <w:rsid w:val="005136E7"/>
    <w:rsid w:val="005212D4"/>
    <w:rsid w:val="00523382"/>
    <w:rsid w:val="00530578"/>
    <w:rsid w:val="005403BF"/>
    <w:rsid w:val="0054244D"/>
    <w:rsid w:val="005B08AA"/>
    <w:rsid w:val="005B101D"/>
    <w:rsid w:val="005E19B7"/>
    <w:rsid w:val="00611603"/>
    <w:rsid w:val="006314D0"/>
    <w:rsid w:val="006321BD"/>
    <w:rsid w:val="00645F92"/>
    <w:rsid w:val="0066181C"/>
    <w:rsid w:val="00677D1F"/>
    <w:rsid w:val="0068197F"/>
    <w:rsid w:val="006B4831"/>
    <w:rsid w:val="006C0D6A"/>
    <w:rsid w:val="006E6091"/>
    <w:rsid w:val="00702289"/>
    <w:rsid w:val="00710A9C"/>
    <w:rsid w:val="007124D4"/>
    <w:rsid w:val="007233EF"/>
    <w:rsid w:val="00726178"/>
    <w:rsid w:val="0074112A"/>
    <w:rsid w:val="007602A1"/>
    <w:rsid w:val="007749AE"/>
    <w:rsid w:val="00782FD4"/>
    <w:rsid w:val="00787D72"/>
    <w:rsid w:val="007A124E"/>
    <w:rsid w:val="007A403F"/>
    <w:rsid w:val="007D0831"/>
    <w:rsid w:val="007D4858"/>
    <w:rsid w:val="00843180"/>
    <w:rsid w:val="00856DA0"/>
    <w:rsid w:val="00861047"/>
    <w:rsid w:val="00882A2E"/>
    <w:rsid w:val="00883FCF"/>
    <w:rsid w:val="008B2D92"/>
    <w:rsid w:val="008C20DB"/>
    <w:rsid w:val="008C355F"/>
    <w:rsid w:val="008C462B"/>
    <w:rsid w:val="00924A4A"/>
    <w:rsid w:val="009321CB"/>
    <w:rsid w:val="00941B71"/>
    <w:rsid w:val="0094539F"/>
    <w:rsid w:val="00946159"/>
    <w:rsid w:val="00947542"/>
    <w:rsid w:val="00947FE2"/>
    <w:rsid w:val="009A5BE9"/>
    <w:rsid w:val="009C2572"/>
    <w:rsid w:val="009D0D4B"/>
    <w:rsid w:val="00A16FE9"/>
    <w:rsid w:val="00A43E6D"/>
    <w:rsid w:val="00A558B5"/>
    <w:rsid w:val="00A718DB"/>
    <w:rsid w:val="00A816E5"/>
    <w:rsid w:val="00A9327C"/>
    <w:rsid w:val="00A95927"/>
    <w:rsid w:val="00AA4C2F"/>
    <w:rsid w:val="00AC6ED1"/>
    <w:rsid w:val="00AC7A4A"/>
    <w:rsid w:val="00AD6C57"/>
    <w:rsid w:val="00AE41E7"/>
    <w:rsid w:val="00AE53A4"/>
    <w:rsid w:val="00B1346A"/>
    <w:rsid w:val="00B137EE"/>
    <w:rsid w:val="00B161B5"/>
    <w:rsid w:val="00B17795"/>
    <w:rsid w:val="00B24E13"/>
    <w:rsid w:val="00B3337C"/>
    <w:rsid w:val="00B46CDF"/>
    <w:rsid w:val="00B533C9"/>
    <w:rsid w:val="00B64733"/>
    <w:rsid w:val="00B65380"/>
    <w:rsid w:val="00BB600A"/>
    <w:rsid w:val="00BD60ED"/>
    <w:rsid w:val="00C0119D"/>
    <w:rsid w:val="00C31844"/>
    <w:rsid w:val="00C43BA4"/>
    <w:rsid w:val="00C72C4C"/>
    <w:rsid w:val="00C85BF0"/>
    <w:rsid w:val="00C86075"/>
    <w:rsid w:val="00CE1F7F"/>
    <w:rsid w:val="00CE5EF3"/>
    <w:rsid w:val="00D12D35"/>
    <w:rsid w:val="00D432CE"/>
    <w:rsid w:val="00D451AD"/>
    <w:rsid w:val="00D525D6"/>
    <w:rsid w:val="00D62A76"/>
    <w:rsid w:val="00D7155F"/>
    <w:rsid w:val="00D730F9"/>
    <w:rsid w:val="00D85001"/>
    <w:rsid w:val="00DD4F87"/>
    <w:rsid w:val="00E01429"/>
    <w:rsid w:val="00E17C72"/>
    <w:rsid w:val="00E223D8"/>
    <w:rsid w:val="00E2450B"/>
    <w:rsid w:val="00E271E6"/>
    <w:rsid w:val="00E54C77"/>
    <w:rsid w:val="00E57C10"/>
    <w:rsid w:val="00E72C9C"/>
    <w:rsid w:val="00E93897"/>
    <w:rsid w:val="00EA7CBD"/>
    <w:rsid w:val="00EF455F"/>
    <w:rsid w:val="00F26A94"/>
    <w:rsid w:val="00F32D44"/>
    <w:rsid w:val="00F52831"/>
    <w:rsid w:val="00F64C8D"/>
    <w:rsid w:val="00F71D28"/>
    <w:rsid w:val="00F72052"/>
    <w:rsid w:val="00FA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933CC"/>
  <w15:chartTrackingRefBased/>
  <w15:docId w15:val="{24E8171B-35C8-4F13-B3E5-42A5BBE3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5A2"/>
  </w:style>
  <w:style w:type="paragraph" w:styleId="1">
    <w:name w:val="heading 1"/>
    <w:basedOn w:val="a"/>
    <w:next w:val="a"/>
    <w:link w:val="10"/>
    <w:uiPriority w:val="9"/>
    <w:qFormat/>
    <w:rsid w:val="000215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0215A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215A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215A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0215A2"/>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0215A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02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215A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02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30578"/>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530578"/>
  </w:style>
  <w:style w:type="paragraph" w:customStyle="1" w:styleId="rvps2">
    <w:name w:val="rvps2"/>
    <w:basedOn w:val="a"/>
    <w:rsid w:val="00530578"/>
    <w:pPr>
      <w:spacing w:after="150" w:line="240" w:lineRule="auto"/>
      <w:ind w:firstLine="450"/>
      <w:jc w:val="both"/>
    </w:pPr>
    <w:rPr>
      <w:rFonts w:ascii="Times New Roman" w:hAnsi="Times New Roman"/>
      <w:sz w:val="24"/>
      <w:szCs w:val="24"/>
    </w:rPr>
  </w:style>
  <w:style w:type="paragraph" w:styleId="a5">
    <w:name w:val="header"/>
    <w:basedOn w:val="a"/>
    <w:link w:val="a6"/>
    <w:uiPriority w:val="99"/>
    <w:unhideWhenUsed/>
    <w:rsid w:val="00154CCC"/>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154CCC"/>
    <w:rPr>
      <w:rFonts w:ascii="Calibri" w:eastAsia="Times New Roman" w:hAnsi="Calibri" w:cs="Times New Roman"/>
      <w:sz w:val="22"/>
      <w:lang w:val="uk-UA" w:eastAsia="uk-UA"/>
    </w:rPr>
  </w:style>
  <w:style w:type="paragraph" w:styleId="a7">
    <w:name w:val="footer"/>
    <w:basedOn w:val="a"/>
    <w:link w:val="a8"/>
    <w:uiPriority w:val="99"/>
    <w:unhideWhenUsed/>
    <w:rsid w:val="00154CCC"/>
    <w:pPr>
      <w:tabs>
        <w:tab w:val="center" w:pos="4819"/>
        <w:tab w:val="right" w:pos="9639"/>
      </w:tabs>
      <w:spacing w:after="0" w:line="240" w:lineRule="auto"/>
    </w:pPr>
  </w:style>
  <w:style w:type="character" w:customStyle="1" w:styleId="a8">
    <w:name w:val="Нижній колонтитул Знак"/>
    <w:basedOn w:val="a0"/>
    <w:link w:val="a7"/>
    <w:uiPriority w:val="99"/>
    <w:rsid w:val="00154CCC"/>
    <w:rPr>
      <w:rFonts w:ascii="Calibri" w:eastAsia="Times New Roman" w:hAnsi="Calibri" w:cs="Times New Roman"/>
      <w:sz w:val="22"/>
      <w:lang w:val="uk-UA" w:eastAsia="uk-UA"/>
    </w:rPr>
  </w:style>
  <w:style w:type="paragraph" w:styleId="a9">
    <w:name w:val="Balloon Text"/>
    <w:basedOn w:val="a"/>
    <w:link w:val="aa"/>
    <w:uiPriority w:val="99"/>
    <w:semiHidden/>
    <w:unhideWhenUsed/>
    <w:rsid w:val="00C72C4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C72C4C"/>
    <w:rPr>
      <w:rFonts w:ascii="Segoe UI" w:eastAsia="Times New Roman" w:hAnsi="Segoe UI" w:cs="Segoe UI"/>
      <w:sz w:val="18"/>
      <w:szCs w:val="18"/>
      <w:lang w:val="uk-UA" w:eastAsia="uk-UA"/>
    </w:rPr>
  </w:style>
  <w:style w:type="paragraph" w:styleId="ab">
    <w:name w:val="List Paragraph"/>
    <w:basedOn w:val="a"/>
    <w:uiPriority w:val="34"/>
    <w:qFormat/>
    <w:rsid w:val="009321CB"/>
    <w:pPr>
      <w:ind w:left="720"/>
      <w:contextualSpacing/>
    </w:pPr>
  </w:style>
  <w:style w:type="character" w:customStyle="1" w:styleId="10">
    <w:name w:val="Заголовок 1 Знак"/>
    <w:basedOn w:val="a0"/>
    <w:link w:val="1"/>
    <w:uiPriority w:val="9"/>
    <w:rsid w:val="000215A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0215A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0215A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0215A2"/>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0215A2"/>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0215A2"/>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0215A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215A2"/>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0215A2"/>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0215A2"/>
    <w:pPr>
      <w:spacing w:line="240" w:lineRule="auto"/>
    </w:pPr>
    <w:rPr>
      <w:b/>
      <w:bCs/>
      <w:color w:val="5B9BD5" w:themeColor="accent1"/>
      <w:sz w:val="18"/>
      <w:szCs w:val="18"/>
    </w:rPr>
  </w:style>
  <w:style w:type="paragraph" w:styleId="ad">
    <w:name w:val="Title"/>
    <w:basedOn w:val="a"/>
    <w:next w:val="a"/>
    <w:link w:val="ae"/>
    <w:uiPriority w:val="10"/>
    <w:qFormat/>
    <w:rsid w:val="000215A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e">
    <w:name w:val="Назва Знак"/>
    <w:basedOn w:val="a0"/>
    <w:link w:val="ad"/>
    <w:uiPriority w:val="10"/>
    <w:rsid w:val="000215A2"/>
    <w:rPr>
      <w:rFonts w:asciiTheme="majorHAnsi" w:eastAsiaTheme="majorEastAsia" w:hAnsiTheme="majorHAnsi" w:cstheme="majorBidi"/>
      <w:color w:val="323E4F" w:themeColor="text2" w:themeShade="BF"/>
      <w:spacing w:val="5"/>
      <w:sz w:val="52"/>
      <w:szCs w:val="52"/>
    </w:rPr>
  </w:style>
  <w:style w:type="paragraph" w:styleId="af">
    <w:name w:val="Subtitle"/>
    <w:basedOn w:val="a"/>
    <w:next w:val="a"/>
    <w:link w:val="af0"/>
    <w:uiPriority w:val="11"/>
    <w:qFormat/>
    <w:rsid w:val="000215A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0">
    <w:name w:val="Підзаголовок Знак"/>
    <w:basedOn w:val="a0"/>
    <w:link w:val="af"/>
    <w:uiPriority w:val="11"/>
    <w:rsid w:val="000215A2"/>
    <w:rPr>
      <w:rFonts w:asciiTheme="majorHAnsi" w:eastAsiaTheme="majorEastAsia" w:hAnsiTheme="majorHAnsi" w:cstheme="majorBidi"/>
      <w:i/>
      <w:iCs/>
      <w:color w:val="5B9BD5" w:themeColor="accent1"/>
      <w:spacing w:val="15"/>
      <w:sz w:val="24"/>
      <w:szCs w:val="24"/>
    </w:rPr>
  </w:style>
  <w:style w:type="character" w:styleId="af1">
    <w:name w:val="Strong"/>
    <w:basedOn w:val="a0"/>
    <w:uiPriority w:val="22"/>
    <w:qFormat/>
    <w:rsid w:val="000215A2"/>
    <w:rPr>
      <w:b/>
      <w:bCs/>
    </w:rPr>
  </w:style>
  <w:style w:type="character" w:styleId="af2">
    <w:name w:val="Emphasis"/>
    <w:basedOn w:val="a0"/>
    <w:uiPriority w:val="20"/>
    <w:qFormat/>
    <w:rsid w:val="000215A2"/>
    <w:rPr>
      <w:i/>
      <w:iCs/>
    </w:rPr>
  </w:style>
  <w:style w:type="paragraph" w:styleId="af3">
    <w:name w:val="No Spacing"/>
    <w:uiPriority w:val="1"/>
    <w:qFormat/>
    <w:rsid w:val="000215A2"/>
    <w:pPr>
      <w:spacing w:after="0" w:line="240" w:lineRule="auto"/>
    </w:pPr>
  </w:style>
  <w:style w:type="paragraph" w:styleId="af4">
    <w:name w:val="Quote"/>
    <w:basedOn w:val="a"/>
    <w:next w:val="a"/>
    <w:link w:val="af5"/>
    <w:uiPriority w:val="29"/>
    <w:qFormat/>
    <w:rsid w:val="000215A2"/>
    <w:rPr>
      <w:i/>
      <w:iCs/>
      <w:color w:val="000000" w:themeColor="text1"/>
    </w:rPr>
  </w:style>
  <w:style w:type="character" w:customStyle="1" w:styleId="af5">
    <w:name w:val="Цитата Знак"/>
    <w:basedOn w:val="a0"/>
    <w:link w:val="af4"/>
    <w:uiPriority w:val="29"/>
    <w:rsid w:val="000215A2"/>
    <w:rPr>
      <w:i/>
      <w:iCs/>
      <w:color w:val="000000" w:themeColor="text1"/>
    </w:rPr>
  </w:style>
  <w:style w:type="paragraph" w:styleId="af6">
    <w:name w:val="Intense Quote"/>
    <w:basedOn w:val="a"/>
    <w:next w:val="a"/>
    <w:link w:val="af7"/>
    <w:uiPriority w:val="30"/>
    <w:qFormat/>
    <w:rsid w:val="000215A2"/>
    <w:pPr>
      <w:pBdr>
        <w:bottom w:val="single" w:sz="4" w:space="4" w:color="5B9BD5" w:themeColor="accent1"/>
      </w:pBdr>
      <w:spacing w:before="200" w:after="280"/>
      <w:ind w:left="936" w:right="936"/>
    </w:pPr>
    <w:rPr>
      <w:b/>
      <w:bCs/>
      <w:i/>
      <w:iCs/>
      <w:color w:val="5B9BD5" w:themeColor="accent1"/>
    </w:rPr>
  </w:style>
  <w:style w:type="character" w:customStyle="1" w:styleId="af7">
    <w:name w:val="Насичена цитата Знак"/>
    <w:basedOn w:val="a0"/>
    <w:link w:val="af6"/>
    <w:uiPriority w:val="30"/>
    <w:rsid w:val="000215A2"/>
    <w:rPr>
      <w:b/>
      <w:bCs/>
      <w:i/>
      <w:iCs/>
      <w:color w:val="5B9BD5" w:themeColor="accent1"/>
    </w:rPr>
  </w:style>
  <w:style w:type="character" w:styleId="af8">
    <w:name w:val="Subtle Emphasis"/>
    <w:basedOn w:val="a0"/>
    <w:uiPriority w:val="19"/>
    <w:qFormat/>
    <w:rsid w:val="000215A2"/>
    <w:rPr>
      <w:i/>
      <w:iCs/>
      <w:color w:val="808080" w:themeColor="text1" w:themeTint="7F"/>
    </w:rPr>
  </w:style>
  <w:style w:type="character" w:styleId="af9">
    <w:name w:val="Intense Emphasis"/>
    <w:basedOn w:val="a0"/>
    <w:uiPriority w:val="21"/>
    <w:qFormat/>
    <w:rsid w:val="000215A2"/>
    <w:rPr>
      <w:b/>
      <w:bCs/>
      <w:i/>
      <w:iCs/>
      <w:color w:val="5B9BD5" w:themeColor="accent1"/>
    </w:rPr>
  </w:style>
  <w:style w:type="character" w:styleId="afa">
    <w:name w:val="Subtle Reference"/>
    <w:basedOn w:val="a0"/>
    <w:uiPriority w:val="31"/>
    <w:qFormat/>
    <w:rsid w:val="000215A2"/>
    <w:rPr>
      <w:smallCaps/>
      <w:color w:val="ED7D31" w:themeColor="accent2"/>
      <w:u w:val="single"/>
    </w:rPr>
  </w:style>
  <w:style w:type="character" w:styleId="afb">
    <w:name w:val="Intense Reference"/>
    <w:basedOn w:val="a0"/>
    <w:uiPriority w:val="32"/>
    <w:qFormat/>
    <w:rsid w:val="000215A2"/>
    <w:rPr>
      <w:b/>
      <w:bCs/>
      <w:smallCaps/>
      <w:color w:val="ED7D31" w:themeColor="accent2"/>
      <w:spacing w:val="5"/>
      <w:u w:val="single"/>
    </w:rPr>
  </w:style>
  <w:style w:type="character" w:styleId="afc">
    <w:name w:val="Book Title"/>
    <w:basedOn w:val="a0"/>
    <w:uiPriority w:val="33"/>
    <w:qFormat/>
    <w:rsid w:val="000215A2"/>
    <w:rPr>
      <w:b/>
      <w:bCs/>
      <w:smallCaps/>
      <w:spacing w:val="5"/>
    </w:rPr>
  </w:style>
  <w:style w:type="paragraph" w:styleId="afd">
    <w:name w:val="TOC Heading"/>
    <w:basedOn w:val="1"/>
    <w:next w:val="a"/>
    <w:uiPriority w:val="39"/>
    <w:semiHidden/>
    <w:unhideWhenUsed/>
    <w:qFormat/>
    <w:rsid w:val="000215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562-16" TargetMode="External"/><Relationship Id="rId3" Type="http://schemas.openxmlformats.org/officeDocument/2006/relationships/settings" Target="settings.xml"/><Relationship Id="rId7" Type="http://schemas.openxmlformats.org/officeDocument/2006/relationships/hyperlink" Target="http://zakon2.rada.gov.ua/laws/show/2297-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2.rada.gov.ua/laws/show/z156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6E21-570E-412B-B2FF-05062465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8336</Words>
  <Characters>4753</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dc:creator>
  <cp:keywords/>
  <dc:description/>
  <cp:lastModifiedBy>Міщенков Євген Сергійович</cp:lastModifiedBy>
  <cp:revision>3</cp:revision>
  <cp:lastPrinted>2019-05-31T12:16:00Z</cp:lastPrinted>
  <dcterms:created xsi:type="dcterms:W3CDTF">2019-06-05T06:47:00Z</dcterms:created>
  <dcterms:modified xsi:type="dcterms:W3CDTF">2019-06-06T06:12:00Z</dcterms:modified>
</cp:coreProperties>
</file>