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CD53" w14:textId="1FB4263D" w:rsidR="00C23BBE" w:rsidRPr="000B0AB8" w:rsidRDefault="000B0AB8" w:rsidP="000B0AB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14:paraId="389DF10B" w14:textId="21DDC0CD" w:rsidR="0060407D" w:rsidRPr="00594D77" w:rsidRDefault="0060407D" w:rsidP="0060407D">
      <w:pPr>
        <w:spacing w:line="360" w:lineRule="auto"/>
        <w:rPr>
          <w:sz w:val="28"/>
          <w:szCs w:val="28"/>
        </w:rPr>
      </w:pPr>
    </w:p>
    <w:p w14:paraId="533A2D5F" w14:textId="77777777" w:rsidR="0060407D" w:rsidRPr="00594D77" w:rsidRDefault="0060407D" w:rsidP="0060407D">
      <w:pPr>
        <w:spacing w:line="360" w:lineRule="auto"/>
        <w:rPr>
          <w:sz w:val="28"/>
          <w:szCs w:val="28"/>
        </w:rPr>
      </w:pPr>
    </w:p>
    <w:p w14:paraId="0465AD1E" w14:textId="77777777" w:rsidR="00C23BBE" w:rsidRPr="00594D77" w:rsidRDefault="00C23BBE" w:rsidP="0060407D">
      <w:pPr>
        <w:spacing w:line="360" w:lineRule="auto"/>
        <w:rPr>
          <w:sz w:val="28"/>
          <w:szCs w:val="28"/>
        </w:rPr>
      </w:pPr>
    </w:p>
    <w:p w14:paraId="4BAF01B5" w14:textId="77777777" w:rsidR="00C23BBE" w:rsidRPr="00594D77" w:rsidRDefault="00C23BBE" w:rsidP="0060407D">
      <w:pPr>
        <w:spacing w:line="360" w:lineRule="auto"/>
        <w:rPr>
          <w:sz w:val="28"/>
          <w:szCs w:val="28"/>
        </w:rPr>
      </w:pPr>
    </w:p>
    <w:p w14:paraId="48270A51" w14:textId="77777777" w:rsidR="004913DF" w:rsidRPr="0060407D" w:rsidRDefault="004913DF" w:rsidP="0060407D">
      <w:pPr>
        <w:spacing w:line="360" w:lineRule="auto"/>
        <w:rPr>
          <w:sz w:val="28"/>
          <w:szCs w:val="28"/>
          <w:lang w:val="uk-UA"/>
        </w:rPr>
      </w:pPr>
    </w:p>
    <w:p w14:paraId="1A7C45F4" w14:textId="77777777" w:rsidR="00F974FF" w:rsidRPr="0060407D" w:rsidRDefault="00F974FF" w:rsidP="0060407D">
      <w:pPr>
        <w:spacing w:line="360" w:lineRule="auto"/>
        <w:rPr>
          <w:sz w:val="28"/>
          <w:szCs w:val="28"/>
          <w:lang w:val="uk-UA"/>
        </w:rPr>
      </w:pPr>
    </w:p>
    <w:p w14:paraId="2C9450B2" w14:textId="77777777" w:rsidR="00F974FF" w:rsidRDefault="00F974FF" w:rsidP="0060407D">
      <w:pPr>
        <w:spacing w:line="360" w:lineRule="auto"/>
        <w:rPr>
          <w:sz w:val="28"/>
          <w:szCs w:val="28"/>
          <w:lang w:val="uk-UA"/>
        </w:rPr>
      </w:pPr>
    </w:p>
    <w:p w14:paraId="50E89933" w14:textId="77777777" w:rsidR="00F974FF" w:rsidRDefault="00F974FF" w:rsidP="0060407D">
      <w:pPr>
        <w:spacing w:line="360" w:lineRule="auto"/>
        <w:rPr>
          <w:sz w:val="28"/>
          <w:szCs w:val="28"/>
          <w:lang w:val="uk-UA"/>
        </w:rPr>
      </w:pPr>
    </w:p>
    <w:p w14:paraId="064A1FE2" w14:textId="77777777" w:rsidR="00F974FF" w:rsidRDefault="00F974FF" w:rsidP="0060407D">
      <w:pPr>
        <w:spacing w:line="360" w:lineRule="auto"/>
        <w:rPr>
          <w:sz w:val="28"/>
          <w:szCs w:val="28"/>
          <w:lang w:val="uk-UA"/>
        </w:rPr>
      </w:pPr>
    </w:p>
    <w:p w14:paraId="64B5D939" w14:textId="77777777" w:rsidR="00F974FF" w:rsidRDefault="00F974FF" w:rsidP="0060407D">
      <w:pPr>
        <w:spacing w:line="360" w:lineRule="auto"/>
        <w:rPr>
          <w:sz w:val="28"/>
          <w:szCs w:val="28"/>
          <w:lang w:val="uk-UA"/>
        </w:rPr>
      </w:pPr>
    </w:p>
    <w:p w14:paraId="2F5B3B6C" w14:textId="77777777" w:rsidR="00F974FF" w:rsidRDefault="00F974FF" w:rsidP="0060407D">
      <w:pPr>
        <w:spacing w:line="360" w:lineRule="auto"/>
        <w:rPr>
          <w:sz w:val="28"/>
          <w:szCs w:val="28"/>
          <w:lang w:val="uk-UA"/>
        </w:rPr>
      </w:pPr>
    </w:p>
    <w:p w14:paraId="5A035E4C" w14:textId="77777777" w:rsidR="005A5193" w:rsidRPr="008E175B" w:rsidRDefault="005A5193" w:rsidP="0060407D">
      <w:pPr>
        <w:spacing w:line="360" w:lineRule="auto"/>
        <w:rPr>
          <w:sz w:val="28"/>
          <w:szCs w:val="28"/>
          <w:lang w:val="uk-UA"/>
        </w:rPr>
      </w:pPr>
    </w:p>
    <w:p w14:paraId="7077A5DC" w14:textId="77777777" w:rsidR="0060407D" w:rsidRDefault="0060407D" w:rsidP="0060407D">
      <w:pPr>
        <w:spacing w:line="360" w:lineRule="auto"/>
        <w:ind w:right="44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державну атестацію закладів вищої освіти в частині провадження ними наукової (науково-технічної) діяльності</w:t>
      </w:r>
    </w:p>
    <w:p w14:paraId="58C29067" w14:textId="77777777" w:rsidR="004913DF" w:rsidRPr="008E175B" w:rsidRDefault="004913DF" w:rsidP="0060407D">
      <w:pPr>
        <w:spacing w:line="360" w:lineRule="auto"/>
        <w:rPr>
          <w:sz w:val="28"/>
          <w:szCs w:val="28"/>
          <w:lang w:val="uk-UA"/>
        </w:rPr>
      </w:pPr>
    </w:p>
    <w:p w14:paraId="65402AC7" w14:textId="77777777" w:rsidR="005A5193" w:rsidRDefault="005A5193" w:rsidP="0060407D">
      <w:pPr>
        <w:spacing w:line="360" w:lineRule="auto"/>
        <w:rPr>
          <w:sz w:val="28"/>
          <w:szCs w:val="28"/>
          <w:lang w:val="uk-UA"/>
        </w:rPr>
      </w:pPr>
    </w:p>
    <w:p w14:paraId="69B5FD1E" w14:textId="599983A7" w:rsidR="00E708E9" w:rsidRPr="001D55D5" w:rsidRDefault="00930B00" w:rsidP="00E1118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708E9">
        <w:rPr>
          <w:sz w:val="28"/>
          <w:szCs w:val="28"/>
          <w:lang w:val="uk-UA"/>
        </w:rPr>
        <w:t xml:space="preserve">Порядку проведення державної атестації закладів вищої освіти в частині провадження ними наукової (науково-технічної) діяльності, </w:t>
      </w:r>
      <w:r w:rsidR="00E708E9" w:rsidRPr="001D55D5">
        <w:rPr>
          <w:sz w:val="28"/>
          <w:szCs w:val="28"/>
          <w:lang w:val="uk-UA"/>
        </w:rPr>
        <w:t>затвердженого постановою Кабінету Міністр</w:t>
      </w:r>
      <w:r w:rsidR="00445ACE" w:rsidRPr="001D55D5">
        <w:rPr>
          <w:sz w:val="28"/>
          <w:szCs w:val="28"/>
          <w:lang w:val="uk-UA"/>
        </w:rPr>
        <w:t>ів України від 22 серпня 2018 року</w:t>
      </w:r>
      <w:r w:rsidR="00B202E7" w:rsidRPr="001D55D5">
        <w:rPr>
          <w:sz w:val="28"/>
          <w:szCs w:val="28"/>
          <w:lang w:val="uk-UA"/>
        </w:rPr>
        <w:t xml:space="preserve"> </w:t>
      </w:r>
      <w:r w:rsidR="00E708E9" w:rsidRPr="001D55D5">
        <w:rPr>
          <w:sz w:val="28"/>
          <w:szCs w:val="28"/>
          <w:lang w:val="uk-UA"/>
        </w:rPr>
        <w:t>№</w:t>
      </w:r>
      <w:r w:rsidR="00305DDA" w:rsidRPr="001D55D5">
        <w:rPr>
          <w:sz w:val="28"/>
          <w:szCs w:val="28"/>
          <w:lang w:val="uk-UA"/>
        </w:rPr>
        <w:t> </w:t>
      </w:r>
      <w:r w:rsidR="00E708E9" w:rsidRPr="001D55D5">
        <w:rPr>
          <w:sz w:val="28"/>
          <w:szCs w:val="28"/>
          <w:lang w:val="uk-UA"/>
        </w:rPr>
        <w:t>652</w:t>
      </w:r>
      <w:r w:rsidR="00107BB9">
        <w:rPr>
          <w:sz w:val="28"/>
          <w:szCs w:val="28"/>
          <w:lang w:val="uk-UA"/>
        </w:rPr>
        <w:t>,</w:t>
      </w:r>
    </w:p>
    <w:p w14:paraId="05BC462A" w14:textId="77777777" w:rsidR="00930B00" w:rsidRDefault="00930B00" w:rsidP="004F38A0">
      <w:pPr>
        <w:spacing w:line="360" w:lineRule="auto"/>
        <w:jc w:val="both"/>
        <w:rPr>
          <w:sz w:val="28"/>
          <w:szCs w:val="28"/>
          <w:lang w:val="uk-UA"/>
        </w:rPr>
      </w:pPr>
    </w:p>
    <w:p w14:paraId="22DC59B4" w14:textId="77777777" w:rsidR="00930B00" w:rsidRDefault="00930B00" w:rsidP="006040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7A6A1AD0" w14:textId="77777777" w:rsidR="00A2067C" w:rsidRDefault="00A2067C" w:rsidP="004F38A0">
      <w:pPr>
        <w:spacing w:line="360" w:lineRule="auto"/>
        <w:jc w:val="both"/>
        <w:rPr>
          <w:sz w:val="28"/>
          <w:szCs w:val="28"/>
          <w:lang w:val="uk-UA"/>
        </w:rPr>
      </w:pPr>
    </w:p>
    <w:p w14:paraId="5393A841" w14:textId="77777777" w:rsidR="00930B00" w:rsidRDefault="00E708E9" w:rsidP="004913DF">
      <w:pPr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такі, що додаються:</w:t>
      </w:r>
    </w:p>
    <w:p w14:paraId="62AAA7D8" w14:textId="7D0CE0BE" w:rsidR="00E708E9" w:rsidRDefault="00E708E9" w:rsidP="004913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33406">
        <w:rPr>
          <w:sz w:val="28"/>
          <w:szCs w:val="28"/>
          <w:lang w:val="uk-UA"/>
        </w:rPr>
        <w:t xml:space="preserve">Методику </w:t>
      </w:r>
      <w:r w:rsidR="008D35B6">
        <w:rPr>
          <w:rStyle w:val="rvts0"/>
          <w:sz w:val="28"/>
          <w:szCs w:val="28"/>
          <w:lang w:val="uk-UA"/>
        </w:rPr>
        <w:t>оцінювання наукових напрямів</w:t>
      </w:r>
      <w:r w:rsidR="00691A64" w:rsidRPr="006B09A4">
        <w:rPr>
          <w:rStyle w:val="rvts0"/>
          <w:sz w:val="28"/>
          <w:szCs w:val="28"/>
          <w:lang w:val="uk-UA"/>
        </w:rPr>
        <w:t xml:space="preserve"> закладів вищої освіти під час проведення державної атестації</w:t>
      </w:r>
      <w:r w:rsidR="008D35B6">
        <w:rPr>
          <w:rStyle w:val="rvts0"/>
          <w:sz w:val="28"/>
          <w:szCs w:val="28"/>
          <w:lang w:val="uk-UA"/>
        </w:rPr>
        <w:t xml:space="preserve"> закладів вищої освіти в частині провадження ними наукової (науково-технічної) діяльності</w:t>
      </w:r>
      <w:r w:rsidRPr="00A33406">
        <w:rPr>
          <w:sz w:val="28"/>
          <w:szCs w:val="28"/>
          <w:lang w:val="uk-UA"/>
        </w:rPr>
        <w:t>;</w:t>
      </w:r>
    </w:p>
    <w:p w14:paraId="47F5E854" w14:textId="77777777" w:rsidR="00E708E9" w:rsidRDefault="00E708E9" w:rsidP="004913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Положення </w:t>
      </w:r>
      <w:r w:rsidR="00EE38EA">
        <w:rPr>
          <w:sz w:val="28"/>
          <w:szCs w:val="28"/>
          <w:lang w:val="uk-UA"/>
        </w:rPr>
        <w:t xml:space="preserve">про експертні групи та Комісію з питань </w:t>
      </w:r>
      <w:r>
        <w:rPr>
          <w:sz w:val="28"/>
          <w:szCs w:val="28"/>
          <w:lang w:val="uk-UA"/>
        </w:rPr>
        <w:t>проведення державної атестації закладів вищої освіти в частині провадження ними наукової (науково-технічної) діяльності.</w:t>
      </w:r>
      <w:r w:rsidRPr="00E708E9">
        <w:rPr>
          <w:sz w:val="28"/>
          <w:szCs w:val="28"/>
          <w:lang w:val="uk-UA"/>
        </w:rPr>
        <w:t xml:space="preserve"> </w:t>
      </w:r>
    </w:p>
    <w:p w14:paraId="3FDEB6B5" w14:textId="77777777" w:rsidR="006C4C5C" w:rsidRDefault="006C4C5C" w:rsidP="004913D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E140F93" w14:textId="77777777" w:rsidR="00E708E9" w:rsidRDefault="00E708E9" w:rsidP="004913DF">
      <w:pPr>
        <w:numPr>
          <w:ilvl w:val="0"/>
          <w:numId w:val="4"/>
        </w:numPr>
        <w:tabs>
          <w:tab w:val="left" w:pos="1276"/>
        </w:tabs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A2067C">
        <w:rPr>
          <w:sz w:val="28"/>
          <w:szCs w:val="28"/>
          <w:lang w:val="uk-UA"/>
        </w:rPr>
        <w:t>Департаменту</w:t>
      </w:r>
      <w:r w:rsidR="00B202E7">
        <w:rPr>
          <w:sz w:val="28"/>
          <w:szCs w:val="28"/>
          <w:lang w:val="uk-UA"/>
        </w:rPr>
        <w:t xml:space="preserve"> науково-технічного </w:t>
      </w:r>
      <w:r w:rsidRPr="00A2067C">
        <w:rPr>
          <w:sz w:val="28"/>
          <w:szCs w:val="28"/>
          <w:lang w:val="uk-UA"/>
        </w:rPr>
        <w:t>розвитку (</w:t>
      </w:r>
      <w:proofErr w:type="spellStart"/>
      <w:r w:rsidRPr="00A2067C">
        <w:rPr>
          <w:sz w:val="28"/>
          <w:szCs w:val="28"/>
          <w:lang w:val="uk-UA"/>
        </w:rPr>
        <w:t>Хименко</w:t>
      </w:r>
      <w:proofErr w:type="spellEnd"/>
      <w:r w:rsidR="004913DF">
        <w:rPr>
          <w:sz w:val="28"/>
          <w:szCs w:val="28"/>
          <w:lang w:val="en-US"/>
        </w:rPr>
        <w:t> </w:t>
      </w:r>
      <w:r w:rsidRPr="00A2067C">
        <w:rPr>
          <w:sz w:val="28"/>
          <w:szCs w:val="28"/>
          <w:lang w:val="uk-UA"/>
        </w:rPr>
        <w:t>О.</w:t>
      </w:r>
      <w:r w:rsidR="004913DF">
        <w:rPr>
          <w:sz w:val="28"/>
          <w:szCs w:val="28"/>
          <w:lang w:val="en-US"/>
        </w:rPr>
        <w:t> </w:t>
      </w:r>
      <w:r w:rsidRPr="00A2067C">
        <w:rPr>
          <w:sz w:val="28"/>
          <w:szCs w:val="28"/>
          <w:lang w:val="uk-UA"/>
        </w:rPr>
        <w:t xml:space="preserve">А.) </w:t>
      </w:r>
      <w:r>
        <w:rPr>
          <w:sz w:val="28"/>
          <w:szCs w:val="28"/>
          <w:lang w:val="uk-UA"/>
        </w:rPr>
        <w:t>в установленому порядку забезпечити:</w:t>
      </w:r>
    </w:p>
    <w:p w14:paraId="42A661BB" w14:textId="77777777" w:rsidR="00E708E9" w:rsidRDefault="00E708E9" w:rsidP="004913DF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14:paraId="040008EC" w14:textId="77777777" w:rsidR="00E708E9" w:rsidRDefault="00E708E9" w:rsidP="004913DF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цього наказу.</w:t>
      </w:r>
    </w:p>
    <w:p w14:paraId="1062EBE0" w14:textId="77777777" w:rsidR="006C4C5C" w:rsidRDefault="006C4C5C" w:rsidP="004913DF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3DFFB54F" w14:textId="77777777" w:rsidR="00E708E9" w:rsidRDefault="00E708E9" w:rsidP="006C4C5C">
      <w:pPr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14:paraId="15DB75BD" w14:textId="77777777" w:rsidR="006C4C5C" w:rsidRDefault="006C4C5C" w:rsidP="006C4C5C">
      <w:pPr>
        <w:tabs>
          <w:tab w:val="left" w:pos="1276"/>
        </w:tabs>
        <w:spacing w:line="360" w:lineRule="auto"/>
        <w:ind w:left="708"/>
        <w:jc w:val="both"/>
        <w:rPr>
          <w:sz w:val="28"/>
          <w:szCs w:val="28"/>
          <w:lang w:val="uk-UA"/>
        </w:rPr>
      </w:pPr>
    </w:p>
    <w:p w14:paraId="1F408591" w14:textId="77777777" w:rsidR="009D422A" w:rsidRDefault="00445ACE" w:rsidP="004913DF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913DF">
        <w:rPr>
          <w:sz w:val="28"/>
          <w:szCs w:val="28"/>
          <w:lang w:val="uk-UA"/>
        </w:rPr>
        <w:tab/>
      </w:r>
      <w:r w:rsidR="005B4D59">
        <w:rPr>
          <w:sz w:val="28"/>
          <w:szCs w:val="28"/>
          <w:lang w:val="uk-UA"/>
        </w:rPr>
        <w:t xml:space="preserve">Контроль за виконанням цього наказу </w:t>
      </w:r>
      <w:r w:rsidR="00B202E7">
        <w:rPr>
          <w:sz w:val="28"/>
          <w:szCs w:val="28"/>
          <w:lang w:val="uk-UA"/>
        </w:rPr>
        <w:t xml:space="preserve">покласти на </w:t>
      </w:r>
      <w:r w:rsidR="00AA63A1">
        <w:rPr>
          <w:sz w:val="28"/>
          <w:szCs w:val="28"/>
          <w:lang w:val="uk-UA"/>
        </w:rPr>
        <w:t xml:space="preserve">заступника </w:t>
      </w:r>
      <w:r w:rsidR="00640F98">
        <w:rPr>
          <w:sz w:val="28"/>
          <w:szCs w:val="28"/>
          <w:lang w:val="uk-UA"/>
        </w:rPr>
        <w:t>Міністра Стріху</w:t>
      </w:r>
      <w:r w:rsidR="004913DF">
        <w:rPr>
          <w:sz w:val="28"/>
          <w:szCs w:val="28"/>
          <w:lang w:val="en-US"/>
        </w:rPr>
        <w:t> </w:t>
      </w:r>
      <w:r w:rsidR="00640F98">
        <w:rPr>
          <w:sz w:val="28"/>
          <w:szCs w:val="28"/>
          <w:lang w:val="uk-UA"/>
        </w:rPr>
        <w:t>М.</w:t>
      </w:r>
      <w:r w:rsidR="004913DF">
        <w:rPr>
          <w:sz w:val="28"/>
          <w:szCs w:val="28"/>
          <w:lang w:val="en-US"/>
        </w:rPr>
        <w:t> </w:t>
      </w:r>
      <w:r w:rsidR="00640F98">
        <w:rPr>
          <w:sz w:val="28"/>
          <w:szCs w:val="28"/>
          <w:lang w:val="uk-UA"/>
        </w:rPr>
        <w:t>В</w:t>
      </w:r>
      <w:r w:rsidR="005B4D59">
        <w:rPr>
          <w:sz w:val="28"/>
          <w:szCs w:val="28"/>
          <w:lang w:val="uk-UA"/>
        </w:rPr>
        <w:t>.</w:t>
      </w:r>
    </w:p>
    <w:p w14:paraId="0950BE1B" w14:textId="77777777" w:rsidR="004913DF" w:rsidRDefault="004913DF" w:rsidP="004F38A0">
      <w:pPr>
        <w:jc w:val="both"/>
        <w:rPr>
          <w:sz w:val="28"/>
          <w:szCs w:val="28"/>
          <w:lang w:val="uk-UA"/>
        </w:rPr>
      </w:pPr>
    </w:p>
    <w:p w14:paraId="7999CEA6" w14:textId="77777777" w:rsidR="004913DF" w:rsidRDefault="004913DF" w:rsidP="004F38A0">
      <w:pPr>
        <w:jc w:val="both"/>
        <w:rPr>
          <w:sz w:val="28"/>
          <w:szCs w:val="28"/>
          <w:lang w:val="uk-UA"/>
        </w:rPr>
      </w:pPr>
    </w:p>
    <w:p w14:paraId="1C99A307" w14:textId="77777777" w:rsidR="004913DF" w:rsidRDefault="004913DF" w:rsidP="004F38A0">
      <w:pPr>
        <w:jc w:val="both"/>
        <w:rPr>
          <w:sz w:val="28"/>
          <w:szCs w:val="28"/>
          <w:lang w:val="uk-UA"/>
        </w:rPr>
      </w:pPr>
    </w:p>
    <w:p w14:paraId="120EC284" w14:textId="77777777" w:rsidR="000C0D7F" w:rsidRDefault="005A5193" w:rsidP="00D60C45">
      <w:pPr>
        <w:jc w:val="both"/>
        <w:rPr>
          <w:sz w:val="28"/>
          <w:szCs w:val="28"/>
          <w:lang w:val="uk-UA"/>
        </w:rPr>
        <w:sectPr w:rsidR="000C0D7F" w:rsidSect="00744CA5">
          <w:headerReference w:type="default" r:id="rId8"/>
          <w:pgSz w:w="11906" w:h="16838"/>
          <w:pgMar w:top="1134" w:right="680" w:bottom="1134" w:left="164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val="uk-UA"/>
        </w:rPr>
        <w:t xml:space="preserve">Міністр                                                                 </w:t>
      </w:r>
      <w:r w:rsidR="00BB5198">
        <w:rPr>
          <w:sz w:val="28"/>
          <w:szCs w:val="28"/>
          <w:lang w:val="uk-UA"/>
        </w:rPr>
        <w:t xml:space="preserve">                     </w:t>
      </w:r>
      <w:r w:rsidR="00EE38EA">
        <w:rPr>
          <w:sz w:val="28"/>
          <w:szCs w:val="28"/>
          <w:lang w:val="uk-UA"/>
        </w:rPr>
        <w:t xml:space="preserve">     </w:t>
      </w:r>
      <w:r w:rsidR="00280F87">
        <w:rPr>
          <w:sz w:val="28"/>
          <w:szCs w:val="28"/>
          <w:lang w:val="uk-UA"/>
        </w:rPr>
        <w:t xml:space="preserve"> Л.</w:t>
      </w:r>
      <w:r w:rsidR="004913DF">
        <w:rPr>
          <w:sz w:val="28"/>
          <w:szCs w:val="28"/>
          <w:lang w:val="en-US"/>
        </w:rPr>
        <w:t> </w:t>
      </w:r>
      <w:r w:rsidR="00280F87">
        <w:rPr>
          <w:sz w:val="28"/>
          <w:szCs w:val="28"/>
          <w:lang w:val="uk-UA"/>
        </w:rPr>
        <w:t>М.</w:t>
      </w:r>
      <w:r w:rsidR="004913DF">
        <w:rPr>
          <w:sz w:val="28"/>
          <w:szCs w:val="28"/>
          <w:lang w:val="en-US"/>
        </w:rPr>
        <w:t> </w:t>
      </w:r>
      <w:r w:rsidR="00D60C45">
        <w:rPr>
          <w:sz w:val="28"/>
          <w:szCs w:val="28"/>
          <w:lang w:val="uk-UA"/>
        </w:rPr>
        <w:t>Гриневич</w:t>
      </w:r>
    </w:p>
    <w:p w14:paraId="1D295842" w14:textId="611C3449" w:rsidR="0035202E" w:rsidRDefault="0035202E" w:rsidP="00D60C4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40DE6F86" w14:textId="54E2F165" w:rsidR="0096446D" w:rsidRPr="00D60C45" w:rsidRDefault="0096446D" w:rsidP="00305DDA">
      <w:pPr>
        <w:spacing w:line="360" w:lineRule="auto"/>
        <w:ind w:left="5670"/>
        <w:rPr>
          <w:sz w:val="28"/>
          <w:szCs w:val="28"/>
          <w:lang w:val="uk-UA"/>
        </w:rPr>
      </w:pPr>
    </w:p>
    <w:p w14:paraId="4441676A" w14:textId="193EBE12" w:rsidR="00305DDA" w:rsidRPr="00D60C45" w:rsidRDefault="00305DDA" w:rsidP="00305DDA">
      <w:pPr>
        <w:spacing w:line="360" w:lineRule="auto"/>
        <w:ind w:left="5670"/>
        <w:rPr>
          <w:sz w:val="28"/>
          <w:szCs w:val="28"/>
          <w:lang w:val="uk-UA"/>
        </w:rPr>
      </w:pPr>
      <w:r w:rsidRPr="00D60C45">
        <w:rPr>
          <w:sz w:val="28"/>
          <w:szCs w:val="28"/>
          <w:lang w:val="uk-UA"/>
        </w:rPr>
        <w:t xml:space="preserve">ЗАТВЕРДЖЕНО </w:t>
      </w:r>
    </w:p>
    <w:p w14:paraId="1C2928D9" w14:textId="68B4744A" w:rsidR="00305DDA" w:rsidRPr="00D60C45" w:rsidRDefault="00305DDA" w:rsidP="00305DDA">
      <w:pPr>
        <w:spacing w:line="360" w:lineRule="auto"/>
        <w:ind w:left="5670"/>
        <w:rPr>
          <w:sz w:val="28"/>
          <w:szCs w:val="28"/>
          <w:lang w:val="uk-UA"/>
        </w:rPr>
      </w:pPr>
      <w:r w:rsidRPr="00D60C45">
        <w:rPr>
          <w:sz w:val="28"/>
          <w:szCs w:val="28"/>
          <w:lang w:val="uk-UA"/>
        </w:rPr>
        <w:t xml:space="preserve">Наказ Міністерства освіти </w:t>
      </w:r>
      <w:r w:rsidRPr="00D60C45">
        <w:rPr>
          <w:sz w:val="28"/>
          <w:szCs w:val="28"/>
          <w:lang w:val="uk-UA"/>
        </w:rPr>
        <w:br/>
        <w:t>і науки України</w:t>
      </w:r>
      <w:r w:rsidRPr="00D60C45">
        <w:rPr>
          <w:sz w:val="28"/>
          <w:szCs w:val="28"/>
          <w:lang w:val="uk-UA"/>
        </w:rPr>
        <w:br/>
      </w:r>
      <w:r w:rsidR="00D60C45" w:rsidRPr="00D60C45">
        <w:rPr>
          <w:sz w:val="28"/>
          <w:szCs w:val="28"/>
        </w:rPr>
        <w:t>__ _______</w:t>
      </w:r>
      <w:r w:rsidRPr="00D60C45">
        <w:rPr>
          <w:sz w:val="28"/>
          <w:szCs w:val="28"/>
          <w:lang w:val="uk-UA"/>
        </w:rPr>
        <w:t xml:space="preserve"> 2019</w:t>
      </w:r>
      <w:r w:rsidR="00D60C45">
        <w:rPr>
          <w:sz w:val="28"/>
          <w:szCs w:val="28"/>
          <w:lang w:val="uk-UA"/>
        </w:rPr>
        <w:t xml:space="preserve"> року № ___</w:t>
      </w:r>
    </w:p>
    <w:p w14:paraId="7210D06A" w14:textId="77777777" w:rsidR="00305DDA" w:rsidRPr="00D60C45" w:rsidRDefault="00305DDA" w:rsidP="00305DDA">
      <w:pPr>
        <w:spacing w:line="360" w:lineRule="auto"/>
        <w:jc w:val="center"/>
        <w:rPr>
          <w:sz w:val="28"/>
          <w:szCs w:val="28"/>
          <w:lang w:val="uk-UA"/>
        </w:rPr>
      </w:pPr>
    </w:p>
    <w:p w14:paraId="0A186C92" w14:textId="77777777" w:rsidR="00305DDA" w:rsidRPr="00D60C45" w:rsidRDefault="00305DDA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6609CC77" w14:textId="77777777" w:rsidR="00305DDA" w:rsidRPr="00D60C45" w:rsidRDefault="00305DDA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20F5F09C" w14:textId="77777777" w:rsidR="00305DDA" w:rsidRPr="00D60C45" w:rsidRDefault="00305DDA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161C626C" w14:textId="77777777" w:rsidR="00305DDA" w:rsidRPr="00D60C45" w:rsidRDefault="00305DDA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59F8833A" w14:textId="77777777" w:rsidR="00305DDA" w:rsidRPr="00D60C45" w:rsidRDefault="00305DDA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2DCF388A" w14:textId="77777777" w:rsidR="00305DDA" w:rsidRPr="00D60C45" w:rsidRDefault="00305DDA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01B8D244" w14:textId="77777777" w:rsidR="00305DDA" w:rsidRPr="00D60C45" w:rsidRDefault="00305DDA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2A671CCC" w14:textId="77777777" w:rsidR="00305DDA" w:rsidRPr="00D60C45" w:rsidRDefault="00305DDA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3871E55C" w14:textId="64816883" w:rsidR="00305DDA" w:rsidRPr="00D60C45" w:rsidRDefault="00305DDA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5393478D" w14:textId="19F89416" w:rsidR="00D75B2E" w:rsidRPr="00D60C45" w:rsidRDefault="00D75B2E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7055D872" w14:textId="77777777" w:rsidR="00D75B2E" w:rsidRPr="00D60C45" w:rsidRDefault="00D75B2E" w:rsidP="00305DDA">
      <w:pPr>
        <w:spacing w:line="360" w:lineRule="auto"/>
        <w:jc w:val="right"/>
        <w:rPr>
          <w:sz w:val="28"/>
          <w:szCs w:val="28"/>
          <w:lang w:val="uk-UA"/>
        </w:rPr>
      </w:pPr>
    </w:p>
    <w:p w14:paraId="7FB6538C" w14:textId="77777777" w:rsidR="00EA3B8C" w:rsidRPr="00D60C45" w:rsidRDefault="00305DDA" w:rsidP="00EA3B8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60C45">
        <w:rPr>
          <w:b/>
          <w:sz w:val="28"/>
          <w:szCs w:val="28"/>
          <w:lang w:val="uk-UA"/>
        </w:rPr>
        <w:t>МЕТОДИКА</w:t>
      </w:r>
      <w:bookmarkStart w:id="1" w:name="_tyjcwt"/>
      <w:bookmarkEnd w:id="1"/>
    </w:p>
    <w:p w14:paraId="23EB2405" w14:textId="4BD1C9C8" w:rsidR="00EA3B8C" w:rsidRPr="00EA3B8C" w:rsidRDefault="00EA3B8C" w:rsidP="00EA3B8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EA3B8C">
        <w:rPr>
          <w:rStyle w:val="rvts0"/>
          <w:b/>
          <w:sz w:val="28"/>
          <w:szCs w:val="28"/>
          <w:lang w:val="uk-UA"/>
        </w:rPr>
        <w:t>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</w:t>
      </w:r>
    </w:p>
    <w:p w14:paraId="2B935315" w14:textId="672C1641" w:rsidR="00305DDA" w:rsidRPr="000B0AB8" w:rsidRDefault="00305DDA" w:rsidP="00305DDA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4DE7098C" w14:textId="7FDE5E39" w:rsidR="00305DDA" w:rsidRPr="000B0AB8" w:rsidRDefault="00305DDA" w:rsidP="00305DDA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CC708E">
        <w:rPr>
          <w:b/>
          <w:sz w:val="28"/>
          <w:szCs w:val="28"/>
          <w:lang w:val="en-US"/>
        </w:rPr>
        <w:t>I</w:t>
      </w:r>
      <w:r w:rsidR="00CC708E" w:rsidRPr="000B0AB8">
        <w:rPr>
          <w:b/>
          <w:sz w:val="28"/>
          <w:szCs w:val="28"/>
          <w:lang w:val="uk-UA"/>
        </w:rPr>
        <w:t>. Загальн</w:t>
      </w:r>
      <w:r w:rsidR="00CC708E" w:rsidRPr="00CC708E">
        <w:rPr>
          <w:b/>
          <w:sz w:val="28"/>
          <w:szCs w:val="28"/>
          <w:lang w:val="uk-UA"/>
        </w:rPr>
        <w:t>і</w:t>
      </w:r>
      <w:r w:rsidR="00CC708E" w:rsidRPr="000B0AB8">
        <w:rPr>
          <w:b/>
          <w:sz w:val="28"/>
          <w:szCs w:val="28"/>
          <w:lang w:val="uk-UA"/>
        </w:rPr>
        <w:t xml:space="preserve"> положення</w:t>
      </w:r>
    </w:p>
    <w:p w14:paraId="33660D30" w14:textId="77777777" w:rsidR="00305DDA" w:rsidRPr="000B0AB8" w:rsidRDefault="00305DDA" w:rsidP="00256E52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14:paraId="6D14AF4B" w14:textId="0D05B080" w:rsidR="00305DDA" w:rsidRPr="000B0AB8" w:rsidRDefault="00305DDA" w:rsidP="00825115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0B0AB8">
        <w:rPr>
          <w:sz w:val="28"/>
          <w:szCs w:val="28"/>
          <w:lang w:val="uk-UA"/>
        </w:rPr>
        <w:t>1.</w:t>
      </w:r>
      <w:r w:rsidRPr="000B0AB8">
        <w:rPr>
          <w:sz w:val="28"/>
          <w:szCs w:val="28"/>
          <w:lang w:val="uk-UA"/>
        </w:rPr>
        <w:tab/>
        <w:t xml:space="preserve">Ця Методика визначає систему показників наукової та науково-технічної діяльності </w:t>
      </w:r>
      <w:r w:rsidR="00D249AF" w:rsidRPr="000B0AB8">
        <w:rPr>
          <w:sz w:val="28"/>
          <w:szCs w:val="28"/>
          <w:lang w:val="uk-UA"/>
        </w:rPr>
        <w:t xml:space="preserve">закладу вищої освіти (далі – </w:t>
      </w:r>
      <w:r w:rsidRPr="000B0AB8">
        <w:rPr>
          <w:sz w:val="28"/>
          <w:szCs w:val="28"/>
          <w:lang w:val="uk-UA"/>
        </w:rPr>
        <w:t>ЗВО</w:t>
      </w:r>
      <w:r w:rsidR="00D249AF" w:rsidRPr="00404009">
        <w:rPr>
          <w:sz w:val="28"/>
          <w:szCs w:val="28"/>
          <w:lang w:val="uk-UA"/>
        </w:rPr>
        <w:t>)</w:t>
      </w:r>
      <w:r w:rsidRPr="000B0AB8">
        <w:rPr>
          <w:sz w:val="28"/>
          <w:szCs w:val="28"/>
          <w:lang w:val="uk-UA"/>
        </w:rPr>
        <w:t xml:space="preserve"> за науковим напрямом, процедур</w:t>
      </w:r>
      <w:r w:rsidR="00825115" w:rsidRPr="006B09A4">
        <w:rPr>
          <w:sz w:val="28"/>
          <w:szCs w:val="28"/>
          <w:lang w:val="uk-UA"/>
        </w:rPr>
        <w:t>у</w:t>
      </w:r>
      <w:r w:rsidRPr="000B0AB8">
        <w:rPr>
          <w:sz w:val="28"/>
          <w:szCs w:val="28"/>
          <w:lang w:val="uk-UA"/>
        </w:rPr>
        <w:t xml:space="preserve"> формування</w:t>
      </w:r>
      <w:r w:rsidR="00D249AF" w:rsidRPr="006B09A4">
        <w:rPr>
          <w:sz w:val="28"/>
          <w:szCs w:val="28"/>
          <w:lang w:val="uk-UA"/>
        </w:rPr>
        <w:t xml:space="preserve"> </w:t>
      </w:r>
      <w:r w:rsidR="00825115" w:rsidRPr="006B09A4">
        <w:rPr>
          <w:sz w:val="28"/>
          <w:szCs w:val="28"/>
          <w:lang w:val="uk-UA"/>
        </w:rPr>
        <w:t xml:space="preserve">системи </w:t>
      </w:r>
      <w:r w:rsidR="00D249AF" w:rsidRPr="006B09A4">
        <w:rPr>
          <w:sz w:val="28"/>
          <w:szCs w:val="28"/>
          <w:lang w:val="uk-UA"/>
        </w:rPr>
        <w:t>показників</w:t>
      </w:r>
      <w:r w:rsidRPr="000B0AB8">
        <w:rPr>
          <w:sz w:val="28"/>
          <w:szCs w:val="28"/>
          <w:lang w:val="uk-UA"/>
        </w:rPr>
        <w:t xml:space="preserve">, </w:t>
      </w:r>
      <w:r w:rsidR="005D0DB9" w:rsidRPr="005D0DB9">
        <w:rPr>
          <w:sz w:val="28"/>
          <w:szCs w:val="28"/>
          <w:lang w:val="uk-UA"/>
        </w:rPr>
        <w:t>механізм</w:t>
      </w:r>
      <w:r w:rsidR="006E2B50" w:rsidRPr="000B0AB8">
        <w:rPr>
          <w:sz w:val="28"/>
          <w:szCs w:val="28"/>
          <w:lang w:val="uk-UA"/>
        </w:rPr>
        <w:t xml:space="preserve"> </w:t>
      </w:r>
      <w:r w:rsidR="00825115" w:rsidRPr="000B0AB8">
        <w:rPr>
          <w:sz w:val="28"/>
          <w:szCs w:val="28"/>
          <w:lang w:val="uk-UA"/>
        </w:rPr>
        <w:t>формування</w:t>
      </w:r>
      <w:r w:rsidR="00825115" w:rsidRPr="006B09A4">
        <w:rPr>
          <w:sz w:val="28"/>
          <w:szCs w:val="28"/>
          <w:lang w:val="uk-UA"/>
        </w:rPr>
        <w:t xml:space="preserve"> </w:t>
      </w:r>
      <w:r w:rsidRPr="000B0AB8">
        <w:rPr>
          <w:sz w:val="28"/>
          <w:szCs w:val="28"/>
          <w:lang w:val="uk-UA"/>
        </w:rPr>
        <w:t xml:space="preserve">атестаційної та експертної оцінок, </w:t>
      </w:r>
      <w:r w:rsidR="005D0DB9" w:rsidRPr="005D0DB9">
        <w:rPr>
          <w:sz w:val="28"/>
          <w:szCs w:val="28"/>
          <w:lang w:val="uk-UA"/>
        </w:rPr>
        <w:t>механізм</w:t>
      </w:r>
      <w:r w:rsidR="006E2B50" w:rsidRPr="006B09A4">
        <w:rPr>
          <w:sz w:val="28"/>
          <w:szCs w:val="28"/>
          <w:lang w:val="uk-UA"/>
        </w:rPr>
        <w:t xml:space="preserve"> </w:t>
      </w:r>
      <w:r w:rsidRPr="000B0AB8">
        <w:rPr>
          <w:sz w:val="28"/>
          <w:szCs w:val="28"/>
          <w:lang w:val="uk-UA"/>
        </w:rPr>
        <w:t>визначення кваліфікаційної групи, до якої віднесено ЗВО за науковим напрямом.</w:t>
      </w:r>
    </w:p>
    <w:p w14:paraId="7ED2875B" w14:textId="72EBCB4B" w:rsidR="00D75B2E" w:rsidRDefault="00D75B2E" w:rsidP="00825115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2E50D619" w14:textId="3E452CC0" w:rsidR="005D0DB9" w:rsidRPr="007A2DE3" w:rsidRDefault="007A2DE3" w:rsidP="00825115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A3B8C">
        <w:rPr>
          <w:sz w:val="28"/>
          <w:szCs w:val="28"/>
          <w:lang w:val="uk-UA"/>
        </w:rPr>
        <w:t xml:space="preserve">Дія цієї Методики не поширюється на </w:t>
      </w:r>
      <w:r w:rsidRPr="00D75B2E">
        <w:rPr>
          <w:sz w:val="28"/>
          <w:szCs w:val="28"/>
          <w:lang w:val="uk-UA"/>
        </w:rPr>
        <w:t>вищі військові навчальні заклади (заклади вищої освіти із специфічними умовами навчання</w:t>
      </w:r>
      <w:r w:rsidR="00223D44" w:rsidRPr="00EA3B8C">
        <w:rPr>
          <w:sz w:val="28"/>
          <w:szCs w:val="28"/>
          <w:lang w:val="uk-UA"/>
        </w:rPr>
        <w:t>)</w:t>
      </w:r>
      <w:r w:rsidR="0081246F">
        <w:rPr>
          <w:sz w:val="28"/>
          <w:szCs w:val="28"/>
          <w:lang w:val="uk-UA"/>
        </w:rPr>
        <w:t xml:space="preserve"> та на</w:t>
      </w:r>
      <w:r w:rsidRPr="00EA3B8C">
        <w:rPr>
          <w:sz w:val="28"/>
          <w:szCs w:val="28"/>
          <w:lang w:val="uk-UA"/>
        </w:rPr>
        <w:t xml:space="preserve"> </w:t>
      </w:r>
      <w:r w:rsidR="0081246F">
        <w:rPr>
          <w:sz w:val="28"/>
          <w:szCs w:val="28"/>
          <w:lang w:val="uk-UA"/>
        </w:rPr>
        <w:t>заклади вищої освіти</w:t>
      </w:r>
      <w:r w:rsidRPr="00EA3B8C">
        <w:rPr>
          <w:sz w:val="28"/>
          <w:szCs w:val="28"/>
          <w:lang w:val="uk-UA"/>
        </w:rPr>
        <w:t xml:space="preserve"> мистецького спрямування.</w:t>
      </w:r>
    </w:p>
    <w:p w14:paraId="4D95CDAD" w14:textId="77777777" w:rsidR="00305DDA" w:rsidRPr="00D75B2E" w:rsidRDefault="00305DDA" w:rsidP="00305DDA">
      <w:pPr>
        <w:tabs>
          <w:tab w:val="left" w:pos="1418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07004263" w14:textId="73B5EEE7" w:rsidR="00305DDA" w:rsidRPr="003C41DA" w:rsidRDefault="00305DDA" w:rsidP="00825115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3C41DA">
        <w:rPr>
          <w:sz w:val="28"/>
          <w:szCs w:val="28"/>
          <w:lang w:val="uk-UA"/>
        </w:rPr>
        <w:t>2.</w:t>
      </w:r>
      <w:r w:rsidR="00825115" w:rsidRPr="003C41DA">
        <w:rPr>
          <w:sz w:val="28"/>
          <w:szCs w:val="28"/>
          <w:lang w:val="uk-UA"/>
        </w:rPr>
        <w:tab/>
      </w:r>
      <w:r w:rsidRPr="003C41DA">
        <w:rPr>
          <w:sz w:val="28"/>
          <w:szCs w:val="28"/>
          <w:lang w:val="uk-UA"/>
        </w:rPr>
        <w:t xml:space="preserve">Терміни, що використовуються у цій Методиці, вживаються у значеннях, наведених у </w:t>
      </w:r>
      <w:r w:rsidR="00825115">
        <w:rPr>
          <w:sz w:val="28"/>
          <w:szCs w:val="28"/>
          <w:lang w:val="uk-UA"/>
        </w:rPr>
        <w:t>З</w:t>
      </w:r>
      <w:r w:rsidRPr="003C41DA">
        <w:rPr>
          <w:sz w:val="28"/>
          <w:szCs w:val="28"/>
          <w:lang w:val="uk-UA"/>
        </w:rPr>
        <w:t>аконах України «Про наукову і науково-технічну діяльність», «Про вищу освіту», «Про запобігання корупції» та у Порядку проведення державної атестації закладів вищої освіти в частині провадження ними наукової (науково-техн</w:t>
      </w:r>
      <w:r w:rsidR="00CC708E" w:rsidRPr="003C41DA">
        <w:rPr>
          <w:sz w:val="28"/>
          <w:szCs w:val="28"/>
          <w:lang w:val="uk-UA"/>
        </w:rPr>
        <w:t>ічної) діяльності, затвердженому</w:t>
      </w:r>
      <w:r w:rsidRPr="003C41DA">
        <w:rPr>
          <w:sz w:val="28"/>
          <w:szCs w:val="28"/>
          <w:lang w:val="uk-UA"/>
        </w:rPr>
        <w:t xml:space="preserve"> постановою Кабінету Міністрів України від 22 серпня 2018 року №</w:t>
      </w:r>
      <w:r w:rsidR="00825115">
        <w:rPr>
          <w:sz w:val="28"/>
          <w:szCs w:val="28"/>
          <w:lang w:val="uk-UA"/>
        </w:rPr>
        <w:t> </w:t>
      </w:r>
      <w:r w:rsidRPr="003C41DA">
        <w:rPr>
          <w:sz w:val="28"/>
          <w:szCs w:val="28"/>
          <w:lang w:val="uk-UA"/>
        </w:rPr>
        <w:t>652</w:t>
      </w:r>
      <w:r w:rsidR="00825115" w:rsidRPr="003C41DA">
        <w:rPr>
          <w:sz w:val="28"/>
          <w:szCs w:val="28"/>
          <w:lang w:val="uk-UA"/>
        </w:rPr>
        <w:t xml:space="preserve"> (</w:t>
      </w:r>
      <w:r w:rsidR="00B32A11">
        <w:rPr>
          <w:sz w:val="28"/>
          <w:szCs w:val="28"/>
          <w:lang w:val="uk-UA"/>
        </w:rPr>
        <w:t>далі – Порядок)</w:t>
      </w:r>
      <w:r w:rsidRPr="003C41DA">
        <w:rPr>
          <w:sz w:val="28"/>
          <w:szCs w:val="28"/>
          <w:lang w:val="uk-UA"/>
        </w:rPr>
        <w:t>.</w:t>
      </w:r>
    </w:p>
    <w:p w14:paraId="5FBB4156" w14:textId="310A7BA4" w:rsidR="00305DDA" w:rsidRPr="003C41DA" w:rsidRDefault="00305DDA" w:rsidP="00825115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14:paraId="2DC666AC" w14:textId="77777777" w:rsidR="00305DDA" w:rsidRPr="003C41DA" w:rsidRDefault="00305DDA" w:rsidP="00825115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CC708E">
        <w:rPr>
          <w:b/>
          <w:sz w:val="28"/>
          <w:szCs w:val="28"/>
          <w:lang w:val="en-US"/>
        </w:rPr>
        <w:t>II</w:t>
      </w:r>
      <w:r w:rsidRPr="003C41DA">
        <w:rPr>
          <w:b/>
          <w:sz w:val="28"/>
          <w:szCs w:val="28"/>
          <w:lang w:val="uk-UA"/>
        </w:rPr>
        <w:t>. Організація проведення державної атестації ЗВО</w:t>
      </w:r>
      <w:r w:rsidR="00825115" w:rsidRPr="00CC708E">
        <w:rPr>
          <w:b/>
          <w:sz w:val="28"/>
          <w:szCs w:val="28"/>
          <w:lang w:val="uk-UA"/>
        </w:rPr>
        <w:t xml:space="preserve"> </w:t>
      </w:r>
      <w:r w:rsidR="00B32A11" w:rsidRPr="00CC708E">
        <w:rPr>
          <w:b/>
          <w:sz w:val="28"/>
          <w:szCs w:val="28"/>
          <w:lang w:val="uk-UA"/>
        </w:rPr>
        <w:br/>
      </w:r>
      <w:r w:rsidRPr="003C41DA">
        <w:rPr>
          <w:b/>
          <w:sz w:val="28"/>
          <w:szCs w:val="28"/>
          <w:lang w:val="uk-UA"/>
        </w:rPr>
        <w:t>за науковим напрямом</w:t>
      </w:r>
    </w:p>
    <w:p w14:paraId="2F5D9393" w14:textId="77777777" w:rsidR="00825115" w:rsidRPr="003C41DA" w:rsidRDefault="00825115" w:rsidP="00825115">
      <w:pPr>
        <w:spacing w:line="360" w:lineRule="auto"/>
        <w:contextualSpacing/>
        <w:jc w:val="center"/>
        <w:rPr>
          <w:sz w:val="28"/>
          <w:szCs w:val="28"/>
          <w:lang w:val="uk-UA"/>
        </w:rPr>
      </w:pPr>
    </w:p>
    <w:p w14:paraId="33F345FF" w14:textId="77777777" w:rsidR="00214722" w:rsidRPr="00214722" w:rsidRDefault="00305DDA" w:rsidP="00825115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C41C62">
        <w:rPr>
          <w:sz w:val="28"/>
          <w:szCs w:val="28"/>
        </w:rPr>
        <w:t>1.</w:t>
      </w:r>
      <w:r w:rsidR="00825115">
        <w:rPr>
          <w:sz w:val="28"/>
          <w:szCs w:val="28"/>
        </w:rPr>
        <w:tab/>
      </w:r>
      <w:r w:rsidRPr="00C41C62">
        <w:rPr>
          <w:sz w:val="28"/>
          <w:szCs w:val="28"/>
        </w:rPr>
        <w:t xml:space="preserve">Для </w:t>
      </w:r>
      <w:proofErr w:type="spellStart"/>
      <w:r w:rsidRPr="00C41C62">
        <w:rPr>
          <w:sz w:val="28"/>
          <w:szCs w:val="28"/>
        </w:rPr>
        <w:t>проведення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державної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атестації</w:t>
      </w:r>
      <w:proofErr w:type="spellEnd"/>
      <w:r w:rsidRPr="00C41C62">
        <w:rPr>
          <w:sz w:val="28"/>
          <w:szCs w:val="28"/>
        </w:rPr>
        <w:t xml:space="preserve"> ЗВО за </w:t>
      </w:r>
      <w:proofErr w:type="spellStart"/>
      <w:r w:rsidRPr="00C41C62">
        <w:rPr>
          <w:sz w:val="28"/>
          <w:szCs w:val="28"/>
        </w:rPr>
        <w:t>науковим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напрямом</w:t>
      </w:r>
      <w:proofErr w:type="spellEnd"/>
      <w:r w:rsidRPr="00C41C62">
        <w:rPr>
          <w:sz w:val="28"/>
          <w:szCs w:val="28"/>
        </w:rPr>
        <w:t xml:space="preserve"> у </w:t>
      </w:r>
      <w:proofErr w:type="spellStart"/>
      <w:r w:rsidRPr="00C41C62">
        <w:rPr>
          <w:sz w:val="28"/>
          <w:szCs w:val="28"/>
        </w:rPr>
        <w:t>встановлений</w:t>
      </w:r>
      <w:proofErr w:type="spellEnd"/>
      <w:r w:rsidRPr="00C41C62">
        <w:rPr>
          <w:sz w:val="28"/>
          <w:szCs w:val="28"/>
        </w:rPr>
        <w:t xml:space="preserve"> наказом </w:t>
      </w:r>
      <w:r>
        <w:rPr>
          <w:sz w:val="28"/>
          <w:szCs w:val="28"/>
        </w:rPr>
        <w:t>МОН</w:t>
      </w:r>
      <w:r w:rsidRPr="00C41C62">
        <w:rPr>
          <w:sz w:val="28"/>
          <w:szCs w:val="28"/>
        </w:rPr>
        <w:t xml:space="preserve"> строк ЗВО </w:t>
      </w:r>
      <w:proofErr w:type="spellStart"/>
      <w:r w:rsidRPr="00C41C62">
        <w:rPr>
          <w:sz w:val="28"/>
          <w:szCs w:val="28"/>
        </w:rPr>
        <w:t>подає</w:t>
      </w:r>
      <w:proofErr w:type="spellEnd"/>
      <w:r w:rsidRPr="00C41C62">
        <w:rPr>
          <w:sz w:val="28"/>
          <w:szCs w:val="28"/>
        </w:rPr>
        <w:t xml:space="preserve"> до МОН в </w:t>
      </w:r>
      <w:proofErr w:type="spellStart"/>
      <w:r w:rsidRPr="00C41C62">
        <w:rPr>
          <w:sz w:val="28"/>
          <w:szCs w:val="28"/>
        </w:rPr>
        <w:t>електронному</w:t>
      </w:r>
      <w:proofErr w:type="spellEnd"/>
      <w:r w:rsidRPr="00C41C62">
        <w:rPr>
          <w:sz w:val="28"/>
          <w:szCs w:val="28"/>
        </w:rPr>
        <w:t xml:space="preserve"> (у </w:t>
      </w:r>
      <w:proofErr w:type="spellStart"/>
      <w:r w:rsidRPr="00C41C62">
        <w:rPr>
          <w:sz w:val="28"/>
          <w:szCs w:val="28"/>
        </w:rPr>
        <w:t>форматі</w:t>
      </w:r>
      <w:proofErr w:type="spellEnd"/>
      <w:r w:rsidRPr="00C41C62">
        <w:rPr>
          <w:sz w:val="28"/>
          <w:szCs w:val="28"/>
        </w:rPr>
        <w:t xml:space="preserve"> </w:t>
      </w:r>
      <w:r w:rsidR="00825115">
        <w:rPr>
          <w:sz w:val="28"/>
          <w:szCs w:val="28"/>
          <w:lang w:val="en-US"/>
        </w:rPr>
        <w:t>MS</w:t>
      </w:r>
      <w:r w:rsidR="00825115" w:rsidRPr="00825115">
        <w:rPr>
          <w:sz w:val="28"/>
          <w:szCs w:val="28"/>
        </w:rPr>
        <w:t xml:space="preserve"> </w:t>
      </w:r>
      <w:r w:rsidRPr="00C41C62">
        <w:rPr>
          <w:sz w:val="28"/>
          <w:szCs w:val="28"/>
          <w:lang w:val="en-US"/>
        </w:rPr>
        <w:t>Word</w:t>
      </w:r>
      <w:r w:rsidRPr="00C41C62">
        <w:rPr>
          <w:sz w:val="28"/>
          <w:szCs w:val="28"/>
        </w:rPr>
        <w:t xml:space="preserve"> та </w:t>
      </w:r>
      <w:r w:rsidR="00825115">
        <w:rPr>
          <w:sz w:val="28"/>
          <w:szCs w:val="28"/>
          <w:lang w:val="en-US"/>
        </w:rPr>
        <w:t>MS</w:t>
      </w:r>
      <w:r w:rsidR="00825115" w:rsidRPr="00825115">
        <w:rPr>
          <w:sz w:val="28"/>
          <w:szCs w:val="28"/>
        </w:rPr>
        <w:t xml:space="preserve"> </w:t>
      </w:r>
      <w:r w:rsidRPr="00C41C62">
        <w:rPr>
          <w:sz w:val="28"/>
          <w:szCs w:val="28"/>
          <w:lang w:val="en-US"/>
        </w:rPr>
        <w:t>Excel</w:t>
      </w:r>
      <w:r w:rsidRPr="00C41C62">
        <w:rPr>
          <w:sz w:val="28"/>
          <w:szCs w:val="28"/>
        </w:rPr>
        <w:t xml:space="preserve">) та </w:t>
      </w:r>
      <w:proofErr w:type="spellStart"/>
      <w:r w:rsidRPr="00C41C62">
        <w:rPr>
          <w:sz w:val="28"/>
          <w:szCs w:val="28"/>
        </w:rPr>
        <w:t>паперовому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вигляді</w:t>
      </w:r>
      <w:proofErr w:type="spellEnd"/>
      <w:r w:rsidRPr="00C41C62">
        <w:rPr>
          <w:sz w:val="28"/>
          <w:szCs w:val="28"/>
        </w:rPr>
        <w:t xml:space="preserve"> за </w:t>
      </w:r>
      <w:proofErr w:type="spellStart"/>
      <w:r w:rsidRPr="00C41C62">
        <w:rPr>
          <w:sz w:val="28"/>
          <w:szCs w:val="28"/>
        </w:rPr>
        <w:t>підписом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керівника</w:t>
      </w:r>
      <w:proofErr w:type="spellEnd"/>
      <w:r w:rsidRPr="00C41C62">
        <w:rPr>
          <w:sz w:val="28"/>
          <w:szCs w:val="28"/>
        </w:rPr>
        <w:t xml:space="preserve"> </w:t>
      </w:r>
      <w:r>
        <w:rPr>
          <w:sz w:val="28"/>
          <w:szCs w:val="28"/>
        </w:rPr>
        <w:t>ЗВО</w:t>
      </w:r>
      <w:r w:rsidR="00214722">
        <w:rPr>
          <w:sz w:val="28"/>
          <w:szCs w:val="28"/>
          <w:lang w:val="uk-UA"/>
        </w:rPr>
        <w:t>:</w:t>
      </w:r>
    </w:p>
    <w:p w14:paraId="16D10814" w14:textId="4F496347" w:rsidR="00214722" w:rsidRDefault="00305DDA" w:rsidP="00825115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691A64">
        <w:rPr>
          <w:sz w:val="28"/>
          <w:szCs w:val="28"/>
          <w:lang w:val="uk-UA"/>
        </w:rPr>
        <w:t>заявку</w:t>
      </w:r>
      <w:r w:rsidR="002C0292">
        <w:rPr>
          <w:sz w:val="28"/>
          <w:szCs w:val="28"/>
          <w:lang w:val="uk-UA"/>
        </w:rPr>
        <w:t xml:space="preserve"> </w:t>
      </w:r>
      <w:r w:rsidR="00691A64">
        <w:rPr>
          <w:sz w:val="28"/>
          <w:szCs w:val="28"/>
          <w:lang w:val="uk-UA"/>
        </w:rPr>
        <w:t xml:space="preserve">на проведення державної атестації закладу вищої освіти в частині провадження наукової (науково-технічної) діяльності (далі – заявка) </w:t>
      </w:r>
      <w:r w:rsidR="002C0292">
        <w:rPr>
          <w:sz w:val="28"/>
          <w:szCs w:val="28"/>
          <w:lang w:val="uk-UA"/>
        </w:rPr>
        <w:t xml:space="preserve">за формою згідно з </w:t>
      </w:r>
      <w:r w:rsidRPr="00691A64">
        <w:rPr>
          <w:sz w:val="28"/>
          <w:szCs w:val="28"/>
          <w:lang w:val="uk-UA"/>
        </w:rPr>
        <w:t>додатк</w:t>
      </w:r>
      <w:r w:rsidR="002C0292" w:rsidRPr="00214722">
        <w:rPr>
          <w:sz w:val="28"/>
          <w:szCs w:val="28"/>
          <w:lang w:val="uk-UA"/>
        </w:rPr>
        <w:t>ом</w:t>
      </w:r>
      <w:r w:rsidRPr="00691A64">
        <w:rPr>
          <w:sz w:val="28"/>
          <w:szCs w:val="28"/>
          <w:lang w:val="uk-UA"/>
        </w:rPr>
        <w:t xml:space="preserve"> 1</w:t>
      </w:r>
      <w:r w:rsidR="002C0292">
        <w:rPr>
          <w:sz w:val="28"/>
          <w:szCs w:val="28"/>
          <w:lang w:val="uk-UA"/>
        </w:rPr>
        <w:t xml:space="preserve"> до цієї Методики</w:t>
      </w:r>
      <w:r w:rsidR="00214722">
        <w:rPr>
          <w:sz w:val="28"/>
          <w:szCs w:val="28"/>
          <w:lang w:val="uk-UA"/>
        </w:rPr>
        <w:t>;</w:t>
      </w:r>
    </w:p>
    <w:p w14:paraId="6C2FA2D5" w14:textId="77777777" w:rsidR="00256E52" w:rsidRPr="00214722" w:rsidRDefault="00305DDA" w:rsidP="00825115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14722">
        <w:rPr>
          <w:sz w:val="28"/>
          <w:szCs w:val="28"/>
          <w:lang w:val="uk-UA"/>
        </w:rPr>
        <w:t xml:space="preserve">інформаційні матеріали для проведення державної атестації ЗВО (далі – інформаційні матеріали), що містять </w:t>
      </w:r>
      <w:r w:rsidR="00B32A11">
        <w:rPr>
          <w:sz w:val="28"/>
          <w:szCs w:val="28"/>
          <w:lang w:val="uk-UA"/>
        </w:rPr>
        <w:t>дані</w:t>
      </w:r>
      <w:r w:rsidRPr="00214722">
        <w:rPr>
          <w:sz w:val="28"/>
          <w:szCs w:val="28"/>
          <w:lang w:val="uk-UA"/>
        </w:rPr>
        <w:t xml:space="preserve"> про його діяльність відповідно до Порядку. </w:t>
      </w:r>
    </w:p>
    <w:p w14:paraId="7A86AEBA" w14:textId="6A316C78" w:rsidR="00305DDA" w:rsidRPr="00B32A11" w:rsidRDefault="00214722" w:rsidP="00825115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Дані про діяльність ЗВО</w:t>
      </w:r>
      <w:r>
        <w:rPr>
          <w:sz w:val="28"/>
          <w:szCs w:val="28"/>
        </w:rPr>
        <w:t xml:space="preserve"> </w:t>
      </w:r>
      <w:r w:rsidR="00305DDA">
        <w:rPr>
          <w:sz w:val="28"/>
          <w:szCs w:val="28"/>
        </w:rPr>
        <w:t>за</w:t>
      </w:r>
      <w:r w:rsidR="0081246F">
        <w:rPr>
          <w:sz w:val="28"/>
          <w:szCs w:val="28"/>
        </w:rPr>
        <w:t xml:space="preserve"> </w:t>
      </w:r>
      <w:proofErr w:type="spellStart"/>
      <w:r w:rsidR="0081246F">
        <w:rPr>
          <w:sz w:val="28"/>
          <w:szCs w:val="28"/>
        </w:rPr>
        <w:t>попередні</w:t>
      </w:r>
      <w:r w:rsidR="00305DDA" w:rsidRPr="00C41C62">
        <w:rPr>
          <w:sz w:val="28"/>
          <w:szCs w:val="28"/>
        </w:rPr>
        <w:t>й</w:t>
      </w:r>
      <w:proofErr w:type="spellEnd"/>
      <w:r w:rsidR="00305DDA" w:rsidRPr="00C41C62">
        <w:rPr>
          <w:sz w:val="28"/>
          <w:szCs w:val="28"/>
        </w:rPr>
        <w:t xml:space="preserve"> </w:t>
      </w:r>
      <w:proofErr w:type="spellStart"/>
      <w:r w:rsidR="00305DDA" w:rsidRPr="00C41C62">
        <w:rPr>
          <w:sz w:val="28"/>
          <w:szCs w:val="28"/>
        </w:rPr>
        <w:t>рік</w:t>
      </w:r>
      <w:proofErr w:type="spellEnd"/>
      <w:r w:rsidR="00305DDA" w:rsidRPr="00C41C62">
        <w:rPr>
          <w:sz w:val="28"/>
          <w:szCs w:val="28"/>
        </w:rPr>
        <w:t xml:space="preserve"> </w:t>
      </w:r>
      <w:r w:rsidRPr="00C41C62">
        <w:rPr>
          <w:sz w:val="28"/>
          <w:szCs w:val="28"/>
        </w:rPr>
        <w:t>пода</w:t>
      </w:r>
      <w:r>
        <w:rPr>
          <w:sz w:val="28"/>
          <w:szCs w:val="28"/>
          <w:lang w:val="uk-UA"/>
        </w:rPr>
        <w:t>ю</w:t>
      </w:r>
      <w:proofErr w:type="spellStart"/>
      <w:r w:rsidRPr="00C41C62">
        <w:rPr>
          <w:sz w:val="28"/>
          <w:szCs w:val="28"/>
        </w:rPr>
        <w:t>ться</w:t>
      </w:r>
      <w:proofErr w:type="spellEnd"/>
      <w:r w:rsidRPr="00C41C62">
        <w:rPr>
          <w:sz w:val="28"/>
          <w:szCs w:val="28"/>
        </w:rPr>
        <w:t xml:space="preserve"> </w:t>
      </w:r>
      <w:r w:rsidR="00305DDA" w:rsidRPr="00C41C62">
        <w:rPr>
          <w:sz w:val="28"/>
          <w:szCs w:val="28"/>
        </w:rPr>
        <w:t xml:space="preserve">станом на 01 </w:t>
      </w:r>
      <w:proofErr w:type="spellStart"/>
      <w:r w:rsidR="00305DDA" w:rsidRPr="00C41C62">
        <w:rPr>
          <w:sz w:val="28"/>
          <w:szCs w:val="28"/>
        </w:rPr>
        <w:t>січня</w:t>
      </w:r>
      <w:proofErr w:type="spellEnd"/>
      <w:r w:rsidR="00305DDA" w:rsidRPr="00C41C62">
        <w:rPr>
          <w:sz w:val="28"/>
          <w:szCs w:val="28"/>
        </w:rPr>
        <w:t xml:space="preserve"> </w:t>
      </w:r>
      <w:r w:rsidR="0081246F">
        <w:rPr>
          <w:sz w:val="28"/>
          <w:szCs w:val="28"/>
          <w:lang w:val="uk-UA"/>
        </w:rPr>
        <w:t>наступного року.</w:t>
      </w:r>
    </w:p>
    <w:p w14:paraId="6E2E9F62" w14:textId="060FB10D" w:rsidR="00D75B2E" w:rsidRDefault="00D75B2E" w:rsidP="00B32A11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AD14706" w14:textId="026E5BA5" w:rsidR="00305DDA" w:rsidRPr="00C41C62" w:rsidRDefault="00305DDA" w:rsidP="00B32A11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1C62">
        <w:rPr>
          <w:sz w:val="28"/>
          <w:szCs w:val="28"/>
        </w:rPr>
        <w:t>2.</w:t>
      </w:r>
      <w:r w:rsidR="00B32A11">
        <w:rPr>
          <w:sz w:val="28"/>
          <w:szCs w:val="28"/>
        </w:rPr>
        <w:tab/>
      </w:r>
      <w:proofErr w:type="spellStart"/>
      <w:r w:rsidR="00CC708E">
        <w:rPr>
          <w:sz w:val="28"/>
          <w:szCs w:val="28"/>
        </w:rPr>
        <w:t>Інформаційні</w:t>
      </w:r>
      <w:proofErr w:type="spellEnd"/>
      <w:r w:rsidR="00CC708E">
        <w:rPr>
          <w:sz w:val="28"/>
          <w:szCs w:val="28"/>
        </w:rPr>
        <w:t xml:space="preserve"> </w:t>
      </w:r>
      <w:proofErr w:type="spellStart"/>
      <w:r w:rsidR="00CC708E">
        <w:rPr>
          <w:sz w:val="28"/>
          <w:szCs w:val="28"/>
        </w:rPr>
        <w:t>матеріали</w:t>
      </w:r>
      <w:proofErr w:type="spellEnd"/>
      <w:r w:rsidR="00B32A11">
        <w:rPr>
          <w:sz w:val="28"/>
          <w:szCs w:val="28"/>
          <w:lang w:val="uk-UA"/>
        </w:rPr>
        <w:t xml:space="preserve"> </w:t>
      </w:r>
      <w:proofErr w:type="spellStart"/>
      <w:r w:rsidRPr="00C41C62">
        <w:rPr>
          <w:sz w:val="28"/>
          <w:szCs w:val="28"/>
        </w:rPr>
        <w:t>міст</w:t>
      </w:r>
      <w:proofErr w:type="spellEnd"/>
      <w:r w:rsidR="00CC708E">
        <w:rPr>
          <w:sz w:val="28"/>
          <w:szCs w:val="28"/>
          <w:lang w:val="uk-UA"/>
        </w:rPr>
        <w:t>ять</w:t>
      </w:r>
      <w:r w:rsidRPr="00C41C62">
        <w:rPr>
          <w:sz w:val="28"/>
          <w:szCs w:val="28"/>
        </w:rPr>
        <w:t>:</w:t>
      </w:r>
    </w:p>
    <w:p w14:paraId="499EA551" w14:textId="3479D9E3" w:rsidR="00305DDA" w:rsidRPr="00C41C62" w:rsidRDefault="00305DDA" w:rsidP="00B32A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" w:name="_3dy6vkm"/>
      <w:bookmarkEnd w:id="2"/>
      <w:proofErr w:type="spellStart"/>
      <w:r w:rsidRPr="00B227CD">
        <w:rPr>
          <w:sz w:val="28"/>
          <w:szCs w:val="28"/>
        </w:rPr>
        <w:lastRenderedPageBreak/>
        <w:t>відомості</w:t>
      </w:r>
      <w:proofErr w:type="spellEnd"/>
      <w:r w:rsidRPr="00B227CD">
        <w:rPr>
          <w:sz w:val="28"/>
          <w:szCs w:val="28"/>
        </w:rPr>
        <w:t xml:space="preserve"> про </w:t>
      </w:r>
      <w:r w:rsidR="002E3CE0">
        <w:rPr>
          <w:sz w:val="28"/>
          <w:szCs w:val="28"/>
          <w:lang w:val="uk-UA"/>
        </w:rPr>
        <w:t xml:space="preserve">наукову та науково-технічну діяльність </w:t>
      </w:r>
      <w:r w:rsidRPr="00B227CD">
        <w:rPr>
          <w:sz w:val="28"/>
          <w:szCs w:val="28"/>
        </w:rPr>
        <w:t xml:space="preserve">закладу </w:t>
      </w:r>
      <w:proofErr w:type="spellStart"/>
      <w:r w:rsidRPr="00B227CD">
        <w:rPr>
          <w:sz w:val="28"/>
          <w:szCs w:val="28"/>
        </w:rPr>
        <w:t>вищої</w:t>
      </w:r>
      <w:proofErr w:type="spellEnd"/>
      <w:r w:rsidRPr="00B227CD">
        <w:rPr>
          <w:sz w:val="28"/>
          <w:szCs w:val="28"/>
        </w:rPr>
        <w:t xml:space="preserve"> </w:t>
      </w:r>
      <w:proofErr w:type="spellStart"/>
      <w:r w:rsidRPr="00B227CD">
        <w:rPr>
          <w:sz w:val="28"/>
          <w:szCs w:val="28"/>
        </w:rPr>
        <w:t>освіти</w:t>
      </w:r>
      <w:proofErr w:type="spellEnd"/>
      <w:r w:rsidRPr="00B227CD">
        <w:rPr>
          <w:sz w:val="28"/>
          <w:szCs w:val="28"/>
        </w:rPr>
        <w:t xml:space="preserve"> </w:t>
      </w:r>
      <w:r w:rsidR="002E3CE0">
        <w:rPr>
          <w:sz w:val="28"/>
          <w:szCs w:val="28"/>
          <w:lang w:val="uk-UA"/>
        </w:rPr>
        <w:t xml:space="preserve">за </w:t>
      </w:r>
      <w:proofErr w:type="spellStart"/>
      <w:r w:rsidR="002E3CE0" w:rsidRPr="00B227CD">
        <w:rPr>
          <w:sz w:val="28"/>
          <w:szCs w:val="28"/>
        </w:rPr>
        <w:t>наукови</w:t>
      </w:r>
      <w:proofErr w:type="spellEnd"/>
      <w:r w:rsidR="002E3CE0">
        <w:rPr>
          <w:sz w:val="28"/>
          <w:szCs w:val="28"/>
          <w:lang w:val="uk-UA"/>
        </w:rPr>
        <w:t>м</w:t>
      </w:r>
      <w:r w:rsidR="002E3CE0" w:rsidRPr="00B227CD">
        <w:rPr>
          <w:sz w:val="28"/>
          <w:szCs w:val="28"/>
        </w:rPr>
        <w:t xml:space="preserve"> </w:t>
      </w:r>
      <w:proofErr w:type="spellStart"/>
      <w:r w:rsidR="002E3CE0" w:rsidRPr="00B227CD">
        <w:rPr>
          <w:sz w:val="28"/>
          <w:szCs w:val="28"/>
        </w:rPr>
        <w:t>напрям</w:t>
      </w:r>
      <w:r w:rsidR="002E3CE0">
        <w:rPr>
          <w:sz w:val="28"/>
          <w:szCs w:val="28"/>
          <w:lang w:val="uk-UA"/>
        </w:rPr>
        <w:t>ом</w:t>
      </w:r>
      <w:proofErr w:type="spellEnd"/>
      <w:r w:rsidR="002E3CE0" w:rsidRPr="00B227CD">
        <w:rPr>
          <w:sz w:val="28"/>
          <w:szCs w:val="28"/>
        </w:rPr>
        <w:t xml:space="preserve"> </w:t>
      </w:r>
      <w:r w:rsidRPr="00B227CD">
        <w:rPr>
          <w:sz w:val="28"/>
          <w:szCs w:val="28"/>
        </w:rPr>
        <w:t>(</w:t>
      </w:r>
      <w:proofErr w:type="spellStart"/>
      <w:r w:rsidRPr="002E3CE0">
        <w:rPr>
          <w:sz w:val="28"/>
          <w:szCs w:val="28"/>
        </w:rPr>
        <w:t>далі</w:t>
      </w:r>
      <w:proofErr w:type="spellEnd"/>
      <w:r w:rsidRPr="002E3CE0">
        <w:rPr>
          <w:sz w:val="28"/>
          <w:szCs w:val="28"/>
        </w:rPr>
        <w:t xml:space="preserve"> </w:t>
      </w:r>
      <w:r w:rsidR="00B32A11" w:rsidRPr="002E3CE0">
        <w:rPr>
          <w:sz w:val="28"/>
          <w:szCs w:val="28"/>
        </w:rPr>
        <w:t>–</w:t>
      </w:r>
      <w:r w:rsidRPr="002E3CE0">
        <w:rPr>
          <w:sz w:val="28"/>
          <w:szCs w:val="28"/>
        </w:rPr>
        <w:t xml:space="preserve"> форма</w:t>
      </w:r>
      <w:r w:rsidR="00B32A11" w:rsidRPr="002E3CE0">
        <w:rPr>
          <w:sz w:val="28"/>
          <w:szCs w:val="28"/>
          <w:lang w:val="uk-UA"/>
        </w:rPr>
        <w:t xml:space="preserve"> </w:t>
      </w:r>
      <w:r w:rsidRPr="002E3CE0">
        <w:rPr>
          <w:sz w:val="28"/>
          <w:szCs w:val="28"/>
        </w:rPr>
        <w:t>№</w:t>
      </w:r>
      <w:r w:rsidR="00B32A11" w:rsidRPr="002E3CE0">
        <w:rPr>
          <w:sz w:val="28"/>
          <w:lang w:val="uk-UA"/>
        </w:rPr>
        <w:t> </w:t>
      </w:r>
      <w:r w:rsidRPr="002E3CE0">
        <w:rPr>
          <w:sz w:val="28"/>
          <w:szCs w:val="28"/>
        </w:rPr>
        <w:t>1</w:t>
      </w:r>
      <w:r w:rsidRPr="00B227CD">
        <w:rPr>
          <w:sz w:val="28"/>
          <w:szCs w:val="28"/>
        </w:rPr>
        <w:t>)</w:t>
      </w:r>
      <w:r w:rsidRPr="00C41C62">
        <w:rPr>
          <w:sz w:val="28"/>
          <w:szCs w:val="28"/>
        </w:rPr>
        <w:t xml:space="preserve"> </w:t>
      </w:r>
      <w:r w:rsidR="002C0292">
        <w:rPr>
          <w:sz w:val="28"/>
          <w:szCs w:val="28"/>
          <w:lang w:val="uk-UA"/>
        </w:rPr>
        <w:t xml:space="preserve">за формою згідно з </w:t>
      </w:r>
      <w:proofErr w:type="spellStart"/>
      <w:r w:rsidR="002C0292" w:rsidRPr="00214722">
        <w:rPr>
          <w:sz w:val="28"/>
          <w:szCs w:val="28"/>
        </w:rPr>
        <w:t>додатк</w:t>
      </w:r>
      <w:r w:rsidR="002C0292" w:rsidRPr="00214722">
        <w:rPr>
          <w:sz w:val="28"/>
          <w:szCs w:val="28"/>
          <w:lang w:val="uk-UA"/>
        </w:rPr>
        <w:t>ом</w:t>
      </w:r>
      <w:proofErr w:type="spellEnd"/>
      <w:r w:rsidR="002C0292" w:rsidRPr="00214722">
        <w:rPr>
          <w:sz w:val="28"/>
          <w:szCs w:val="28"/>
        </w:rPr>
        <w:t xml:space="preserve"> </w:t>
      </w:r>
      <w:r w:rsidR="002C0292" w:rsidRPr="00214722">
        <w:rPr>
          <w:sz w:val="28"/>
          <w:szCs w:val="28"/>
          <w:lang w:val="uk-UA"/>
        </w:rPr>
        <w:t>2</w:t>
      </w:r>
      <w:r w:rsidR="002C0292">
        <w:rPr>
          <w:sz w:val="28"/>
          <w:szCs w:val="28"/>
          <w:lang w:val="uk-UA"/>
        </w:rPr>
        <w:t xml:space="preserve"> до цієї Методики</w:t>
      </w:r>
      <w:r w:rsidRPr="00C41C62">
        <w:rPr>
          <w:sz w:val="28"/>
          <w:szCs w:val="28"/>
        </w:rPr>
        <w:t>;</w:t>
      </w:r>
    </w:p>
    <w:p w14:paraId="6639033E" w14:textId="7351D801" w:rsidR="00305DDA" w:rsidRPr="00C41C62" w:rsidRDefault="00305DDA" w:rsidP="00B32A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40418B">
        <w:rPr>
          <w:sz w:val="28"/>
          <w:szCs w:val="28"/>
        </w:rPr>
        <w:t>перелік</w:t>
      </w:r>
      <w:proofErr w:type="spellEnd"/>
      <w:r w:rsidRPr="0040418B">
        <w:rPr>
          <w:sz w:val="28"/>
          <w:szCs w:val="28"/>
        </w:rPr>
        <w:t xml:space="preserve"> </w:t>
      </w:r>
      <w:proofErr w:type="spellStart"/>
      <w:r w:rsidRPr="0040418B">
        <w:rPr>
          <w:sz w:val="28"/>
          <w:szCs w:val="28"/>
        </w:rPr>
        <w:t>показників</w:t>
      </w:r>
      <w:proofErr w:type="spellEnd"/>
      <w:r w:rsidRPr="0040418B">
        <w:rPr>
          <w:sz w:val="28"/>
          <w:szCs w:val="28"/>
        </w:rPr>
        <w:t xml:space="preserve">, </w:t>
      </w:r>
      <w:r w:rsidR="00691A64">
        <w:rPr>
          <w:sz w:val="28"/>
          <w:szCs w:val="28"/>
          <w:lang w:val="uk-UA"/>
        </w:rPr>
        <w:t>на підставі яких</w:t>
      </w:r>
      <w:r w:rsidRPr="0040418B">
        <w:rPr>
          <w:sz w:val="28"/>
          <w:szCs w:val="28"/>
        </w:rPr>
        <w:t xml:space="preserve"> </w:t>
      </w:r>
      <w:proofErr w:type="spellStart"/>
      <w:r w:rsidRPr="0040418B">
        <w:rPr>
          <w:sz w:val="28"/>
          <w:szCs w:val="28"/>
        </w:rPr>
        <w:t>здійснюється</w:t>
      </w:r>
      <w:proofErr w:type="spellEnd"/>
      <w:r w:rsidRPr="0040418B">
        <w:rPr>
          <w:sz w:val="28"/>
          <w:szCs w:val="28"/>
        </w:rPr>
        <w:t xml:space="preserve"> </w:t>
      </w:r>
      <w:proofErr w:type="spellStart"/>
      <w:r w:rsidRPr="0040418B">
        <w:rPr>
          <w:sz w:val="28"/>
          <w:szCs w:val="28"/>
        </w:rPr>
        <w:t>оцінка</w:t>
      </w:r>
      <w:proofErr w:type="spellEnd"/>
      <w:r w:rsidRPr="0040418B">
        <w:rPr>
          <w:sz w:val="28"/>
          <w:szCs w:val="28"/>
        </w:rPr>
        <w:t xml:space="preserve"> </w:t>
      </w:r>
      <w:r w:rsidR="00890A96" w:rsidRPr="00C40CA6">
        <w:rPr>
          <w:sz w:val="28"/>
          <w:szCs w:val="28"/>
          <w:lang w:val="uk-UA"/>
        </w:rPr>
        <w:t>результативності наукової (науково-технічної) діяльності закладу вищої освіти за науковим напрямом та потенціалу розвитку цього наукового напряму</w:t>
      </w:r>
      <w:r w:rsidR="00890A96" w:rsidRPr="0040418B">
        <w:rPr>
          <w:sz w:val="28"/>
          <w:szCs w:val="28"/>
          <w:lang w:val="uk-UA"/>
        </w:rPr>
        <w:t xml:space="preserve"> </w:t>
      </w:r>
      <w:r w:rsidRPr="0040418B">
        <w:rPr>
          <w:sz w:val="28"/>
          <w:szCs w:val="28"/>
        </w:rPr>
        <w:t>(</w:t>
      </w:r>
      <w:proofErr w:type="spellStart"/>
      <w:r w:rsidRPr="00C40CA6">
        <w:rPr>
          <w:sz w:val="28"/>
          <w:szCs w:val="28"/>
        </w:rPr>
        <w:t>далі</w:t>
      </w:r>
      <w:proofErr w:type="spellEnd"/>
      <w:r w:rsidRPr="00C40CA6">
        <w:rPr>
          <w:sz w:val="28"/>
          <w:szCs w:val="28"/>
        </w:rPr>
        <w:t xml:space="preserve"> – форма № 2</w:t>
      </w:r>
      <w:r w:rsidRPr="0040418B">
        <w:rPr>
          <w:sz w:val="28"/>
          <w:szCs w:val="28"/>
        </w:rPr>
        <w:t>)</w:t>
      </w:r>
      <w:r w:rsidR="00CC708E">
        <w:rPr>
          <w:sz w:val="28"/>
          <w:szCs w:val="28"/>
          <w:lang w:val="uk-UA"/>
        </w:rPr>
        <w:t>,</w:t>
      </w:r>
      <w:r w:rsidRPr="00C41C62">
        <w:rPr>
          <w:sz w:val="28"/>
          <w:szCs w:val="28"/>
        </w:rPr>
        <w:t xml:space="preserve"> </w:t>
      </w:r>
      <w:r w:rsidR="002C0292">
        <w:rPr>
          <w:sz w:val="28"/>
          <w:szCs w:val="28"/>
          <w:lang w:val="uk-UA"/>
        </w:rPr>
        <w:t xml:space="preserve">за формою згідно з </w:t>
      </w:r>
      <w:proofErr w:type="spellStart"/>
      <w:r w:rsidR="002C0292" w:rsidRPr="00AA4BC3">
        <w:rPr>
          <w:sz w:val="28"/>
          <w:szCs w:val="28"/>
        </w:rPr>
        <w:t>додатк</w:t>
      </w:r>
      <w:r w:rsidR="002C0292" w:rsidRPr="00AA4BC3">
        <w:rPr>
          <w:sz w:val="28"/>
          <w:szCs w:val="28"/>
          <w:lang w:val="uk-UA"/>
        </w:rPr>
        <w:t>ом</w:t>
      </w:r>
      <w:proofErr w:type="spellEnd"/>
      <w:r w:rsidR="002C0292" w:rsidRPr="00AA4BC3">
        <w:rPr>
          <w:sz w:val="28"/>
          <w:szCs w:val="28"/>
        </w:rPr>
        <w:t xml:space="preserve"> </w:t>
      </w:r>
      <w:r w:rsidR="002C0292">
        <w:rPr>
          <w:sz w:val="28"/>
          <w:szCs w:val="28"/>
          <w:lang w:val="uk-UA"/>
        </w:rPr>
        <w:t>3 до цієї Методики</w:t>
      </w:r>
      <w:r w:rsidRPr="00C41C62">
        <w:rPr>
          <w:sz w:val="28"/>
          <w:szCs w:val="28"/>
        </w:rPr>
        <w:t>;</w:t>
      </w:r>
    </w:p>
    <w:p w14:paraId="343E542A" w14:textId="0C7F459E" w:rsidR="00305DDA" w:rsidRPr="00C40CA6" w:rsidRDefault="0081246F" w:rsidP="00B32A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відомості</w:t>
      </w:r>
      <w:r w:rsidR="00305DDA" w:rsidRPr="00C41C62">
        <w:rPr>
          <w:sz w:val="28"/>
          <w:szCs w:val="28"/>
        </w:rPr>
        <w:t xml:space="preserve"> про </w:t>
      </w:r>
      <w:proofErr w:type="spellStart"/>
      <w:r w:rsidR="00305DDA" w:rsidRPr="00C41C62">
        <w:rPr>
          <w:sz w:val="28"/>
          <w:szCs w:val="28"/>
        </w:rPr>
        <w:t>наукові</w:t>
      </w:r>
      <w:proofErr w:type="spellEnd"/>
      <w:r w:rsidR="00305DDA" w:rsidRPr="00C41C62">
        <w:rPr>
          <w:sz w:val="28"/>
          <w:szCs w:val="28"/>
        </w:rPr>
        <w:t xml:space="preserve"> </w:t>
      </w:r>
      <w:proofErr w:type="spellStart"/>
      <w:r w:rsidR="00305DDA" w:rsidRPr="00C41C62">
        <w:rPr>
          <w:sz w:val="28"/>
          <w:szCs w:val="28"/>
        </w:rPr>
        <w:t>досягнення</w:t>
      </w:r>
      <w:proofErr w:type="spellEnd"/>
      <w:r w:rsidR="00305DDA" w:rsidRPr="00C41C62">
        <w:rPr>
          <w:sz w:val="28"/>
          <w:szCs w:val="28"/>
        </w:rPr>
        <w:t xml:space="preserve"> </w:t>
      </w:r>
      <w:r w:rsidR="00691A64" w:rsidRPr="00C40CA6">
        <w:rPr>
          <w:sz w:val="28"/>
          <w:szCs w:val="28"/>
        </w:rPr>
        <w:t>(</w:t>
      </w:r>
      <w:proofErr w:type="spellStart"/>
      <w:r w:rsidR="00691A64" w:rsidRPr="00C40CA6">
        <w:rPr>
          <w:sz w:val="28"/>
          <w:szCs w:val="28"/>
        </w:rPr>
        <w:t>далі</w:t>
      </w:r>
      <w:proofErr w:type="spellEnd"/>
      <w:r w:rsidR="00691A64" w:rsidRPr="00C40CA6">
        <w:rPr>
          <w:sz w:val="28"/>
          <w:szCs w:val="28"/>
        </w:rPr>
        <w:t xml:space="preserve"> – форма №</w:t>
      </w:r>
      <w:r w:rsidR="00691A64" w:rsidRPr="00C40CA6">
        <w:rPr>
          <w:sz w:val="28"/>
          <w:szCs w:val="28"/>
          <w:lang w:val="uk-UA"/>
        </w:rPr>
        <w:t> </w:t>
      </w:r>
      <w:r w:rsidR="00691A64" w:rsidRPr="00C40CA6">
        <w:rPr>
          <w:sz w:val="28"/>
          <w:szCs w:val="28"/>
        </w:rPr>
        <w:t xml:space="preserve">3) </w:t>
      </w:r>
      <w:r w:rsidR="00305DDA" w:rsidRPr="00C41C62">
        <w:rPr>
          <w:sz w:val="28"/>
          <w:szCs w:val="28"/>
        </w:rPr>
        <w:t xml:space="preserve">ЗВО за </w:t>
      </w:r>
      <w:proofErr w:type="spellStart"/>
      <w:r w:rsidR="00305DDA" w:rsidRPr="00C41C62">
        <w:rPr>
          <w:sz w:val="28"/>
          <w:szCs w:val="28"/>
        </w:rPr>
        <w:t>науковим</w:t>
      </w:r>
      <w:proofErr w:type="spellEnd"/>
      <w:r w:rsidR="00305DDA" w:rsidRPr="00C41C62">
        <w:rPr>
          <w:sz w:val="28"/>
          <w:szCs w:val="28"/>
        </w:rPr>
        <w:t xml:space="preserve"> </w:t>
      </w:r>
      <w:proofErr w:type="spellStart"/>
      <w:r w:rsidR="00305DDA" w:rsidRPr="00C41C62">
        <w:rPr>
          <w:sz w:val="28"/>
          <w:szCs w:val="28"/>
        </w:rPr>
        <w:t>напрямом</w:t>
      </w:r>
      <w:proofErr w:type="spellEnd"/>
      <w:r w:rsidR="00305DDA" w:rsidRPr="00C41C62">
        <w:rPr>
          <w:sz w:val="28"/>
          <w:szCs w:val="28"/>
        </w:rPr>
        <w:t xml:space="preserve"> за </w:t>
      </w:r>
      <w:proofErr w:type="spellStart"/>
      <w:r w:rsidR="00305DDA" w:rsidRPr="00C41C62">
        <w:rPr>
          <w:sz w:val="28"/>
          <w:szCs w:val="28"/>
        </w:rPr>
        <w:t>попередні</w:t>
      </w:r>
      <w:proofErr w:type="spellEnd"/>
      <w:r w:rsidR="00305DDA" w:rsidRPr="00C41C62">
        <w:rPr>
          <w:sz w:val="28"/>
          <w:szCs w:val="28"/>
        </w:rPr>
        <w:t xml:space="preserve"> </w:t>
      </w:r>
      <w:proofErr w:type="spellStart"/>
      <w:r w:rsidR="00305DDA" w:rsidRPr="00C41C62">
        <w:rPr>
          <w:sz w:val="28"/>
          <w:szCs w:val="28"/>
        </w:rPr>
        <w:t>п’ять</w:t>
      </w:r>
      <w:proofErr w:type="spellEnd"/>
      <w:r w:rsidR="00305DDA" w:rsidRPr="00C41C62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років</w:t>
      </w:r>
      <w:proofErr w:type="spellEnd"/>
      <w:r w:rsidR="00305DDA" w:rsidRPr="00C40CA6">
        <w:rPr>
          <w:sz w:val="28"/>
          <w:szCs w:val="28"/>
        </w:rPr>
        <w:t xml:space="preserve"> </w:t>
      </w:r>
      <w:r w:rsidR="00E909C4" w:rsidRPr="00C40CA6">
        <w:rPr>
          <w:sz w:val="28"/>
          <w:szCs w:val="28"/>
          <w:lang w:val="uk-UA"/>
        </w:rPr>
        <w:t xml:space="preserve">за формою згідно з </w:t>
      </w:r>
      <w:proofErr w:type="spellStart"/>
      <w:r w:rsidR="00E909C4" w:rsidRPr="00C40CA6">
        <w:rPr>
          <w:sz w:val="28"/>
          <w:szCs w:val="28"/>
        </w:rPr>
        <w:t>додатк</w:t>
      </w:r>
      <w:r w:rsidR="00E909C4" w:rsidRPr="00C40CA6">
        <w:rPr>
          <w:sz w:val="28"/>
          <w:szCs w:val="28"/>
          <w:lang w:val="uk-UA"/>
        </w:rPr>
        <w:t>ом</w:t>
      </w:r>
      <w:proofErr w:type="spellEnd"/>
      <w:r w:rsidR="00E909C4" w:rsidRPr="00C40CA6">
        <w:rPr>
          <w:sz w:val="28"/>
          <w:szCs w:val="28"/>
        </w:rPr>
        <w:t xml:space="preserve"> </w:t>
      </w:r>
      <w:r w:rsidR="00E909C4" w:rsidRPr="00C40CA6">
        <w:rPr>
          <w:sz w:val="28"/>
          <w:szCs w:val="28"/>
          <w:lang w:val="uk-UA"/>
        </w:rPr>
        <w:t>4 до цієї Методики</w:t>
      </w:r>
      <w:r w:rsidR="00305DDA" w:rsidRPr="00C40CA6">
        <w:rPr>
          <w:sz w:val="28"/>
          <w:szCs w:val="28"/>
        </w:rPr>
        <w:t>;</w:t>
      </w:r>
    </w:p>
    <w:p w14:paraId="562FA5A6" w14:textId="77777777" w:rsidR="00305DDA" w:rsidRDefault="00305DDA" w:rsidP="00B32A1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40CA6">
        <w:rPr>
          <w:sz w:val="28"/>
          <w:szCs w:val="28"/>
        </w:rPr>
        <w:t>перспективний</w:t>
      </w:r>
      <w:proofErr w:type="spellEnd"/>
      <w:r w:rsidRPr="00C40CA6">
        <w:rPr>
          <w:sz w:val="28"/>
          <w:szCs w:val="28"/>
        </w:rPr>
        <w:t xml:space="preserve"> план </w:t>
      </w:r>
      <w:proofErr w:type="spellStart"/>
      <w:r w:rsidRPr="00C40CA6">
        <w:rPr>
          <w:sz w:val="28"/>
          <w:szCs w:val="28"/>
        </w:rPr>
        <w:t>розвитку</w:t>
      </w:r>
      <w:proofErr w:type="spellEnd"/>
      <w:r w:rsidRPr="00C40CA6">
        <w:rPr>
          <w:sz w:val="28"/>
          <w:szCs w:val="28"/>
        </w:rPr>
        <w:t xml:space="preserve"> </w:t>
      </w:r>
      <w:proofErr w:type="spellStart"/>
      <w:r w:rsidRPr="00C40CA6">
        <w:rPr>
          <w:sz w:val="28"/>
          <w:szCs w:val="28"/>
        </w:rPr>
        <w:t>наукового</w:t>
      </w:r>
      <w:proofErr w:type="spellEnd"/>
      <w:r w:rsidRPr="00C40CA6">
        <w:rPr>
          <w:sz w:val="28"/>
          <w:szCs w:val="28"/>
        </w:rPr>
        <w:t xml:space="preserve"> </w:t>
      </w:r>
      <w:proofErr w:type="spellStart"/>
      <w:r w:rsidRPr="00C40CA6">
        <w:rPr>
          <w:sz w:val="28"/>
          <w:szCs w:val="28"/>
        </w:rPr>
        <w:t>напряму</w:t>
      </w:r>
      <w:proofErr w:type="spellEnd"/>
      <w:r w:rsidRPr="00C40CA6">
        <w:rPr>
          <w:sz w:val="28"/>
          <w:szCs w:val="28"/>
        </w:rPr>
        <w:t xml:space="preserve"> ЗВО на </w:t>
      </w:r>
      <w:proofErr w:type="spellStart"/>
      <w:r w:rsidRPr="00C40CA6">
        <w:rPr>
          <w:sz w:val="28"/>
          <w:szCs w:val="28"/>
        </w:rPr>
        <w:t>подальший</w:t>
      </w:r>
      <w:proofErr w:type="spellEnd"/>
      <w:r w:rsidRPr="00C40CA6">
        <w:rPr>
          <w:sz w:val="28"/>
          <w:szCs w:val="28"/>
        </w:rPr>
        <w:t xml:space="preserve"> </w:t>
      </w:r>
      <w:proofErr w:type="spellStart"/>
      <w:r w:rsidRPr="00C40CA6">
        <w:rPr>
          <w:sz w:val="28"/>
          <w:szCs w:val="28"/>
        </w:rPr>
        <w:t>п’ятирічний</w:t>
      </w:r>
      <w:proofErr w:type="spellEnd"/>
      <w:r w:rsidRPr="00C40CA6">
        <w:rPr>
          <w:sz w:val="28"/>
          <w:szCs w:val="28"/>
        </w:rPr>
        <w:t xml:space="preserve"> </w:t>
      </w:r>
      <w:proofErr w:type="spellStart"/>
      <w:r w:rsidRPr="00C40CA6">
        <w:rPr>
          <w:sz w:val="28"/>
          <w:szCs w:val="28"/>
        </w:rPr>
        <w:t>період</w:t>
      </w:r>
      <w:proofErr w:type="spellEnd"/>
      <w:r w:rsidRPr="00C40CA6">
        <w:rPr>
          <w:sz w:val="28"/>
          <w:szCs w:val="28"/>
        </w:rPr>
        <w:t xml:space="preserve"> (</w:t>
      </w:r>
      <w:proofErr w:type="spellStart"/>
      <w:r w:rsidRPr="00C40CA6">
        <w:rPr>
          <w:sz w:val="28"/>
          <w:szCs w:val="28"/>
        </w:rPr>
        <w:t>далі</w:t>
      </w:r>
      <w:proofErr w:type="spellEnd"/>
      <w:r w:rsidRPr="00C40CA6">
        <w:rPr>
          <w:sz w:val="28"/>
          <w:szCs w:val="28"/>
        </w:rPr>
        <w:t xml:space="preserve"> – форма №</w:t>
      </w:r>
      <w:r w:rsidR="00E909C4" w:rsidRPr="00C40CA6">
        <w:rPr>
          <w:sz w:val="28"/>
          <w:szCs w:val="28"/>
          <w:lang w:val="uk-UA"/>
        </w:rPr>
        <w:t> </w:t>
      </w:r>
      <w:r w:rsidRPr="00C40CA6">
        <w:rPr>
          <w:sz w:val="28"/>
          <w:szCs w:val="28"/>
        </w:rPr>
        <w:t xml:space="preserve">4) </w:t>
      </w:r>
      <w:r w:rsidR="00E909C4" w:rsidRPr="00C40CA6">
        <w:rPr>
          <w:sz w:val="28"/>
          <w:szCs w:val="28"/>
          <w:lang w:val="uk-UA"/>
        </w:rPr>
        <w:t xml:space="preserve">за формою згідно з </w:t>
      </w:r>
      <w:proofErr w:type="spellStart"/>
      <w:r w:rsidR="00E909C4" w:rsidRPr="00C40CA6">
        <w:rPr>
          <w:sz w:val="28"/>
          <w:szCs w:val="28"/>
        </w:rPr>
        <w:t>додатк</w:t>
      </w:r>
      <w:r w:rsidR="00E909C4" w:rsidRPr="00C40CA6">
        <w:rPr>
          <w:sz w:val="28"/>
          <w:szCs w:val="28"/>
          <w:lang w:val="uk-UA"/>
        </w:rPr>
        <w:t>ом</w:t>
      </w:r>
      <w:proofErr w:type="spellEnd"/>
      <w:r w:rsidR="00E909C4" w:rsidRPr="00C40CA6">
        <w:rPr>
          <w:sz w:val="28"/>
          <w:szCs w:val="28"/>
        </w:rPr>
        <w:t xml:space="preserve"> </w:t>
      </w:r>
      <w:r w:rsidR="00E909C4" w:rsidRPr="00C40CA6">
        <w:rPr>
          <w:sz w:val="28"/>
          <w:szCs w:val="28"/>
          <w:lang w:val="uk-UA"/>
        </w:rPr>
        <w:t>5 до цієї</w:t>
      </w:r>
      <w:r w:rsidR="00E909C4">
        <w:rPr>
          <w:sz w:val="28"/>
          <w:szCs w:val="28"/>
          <w:lang w:val="uk-UA"/>
        </w:rPr>
        <w:t xml:space="preserve"> Методики</w:t>
      </w:r>
      <w:r w:rsidRPr="00C41C62">
        <w:rPr>
          <w:sz w:val="28"/>
          <w:szCs w:val="28"/>
        </w:rPr>
        <w:t>.</w:t>
      </w:r>
    </w:p>
    <w:p w14:paraId="7CF2BBB3" w14:textId="77777777" w:rsidR="00B32A11" w:rsidRPr="00C41C62" w:rsidRDefault="00B32A11" w:rsidP="00B32A1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717BF89" w14:textId="77777777" w:rsidR="00E909C4" w:rsidRDefault="00305DDA" w:rsidP="00E909C4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C41C62">
        <w:rPr>
          <w:sz w:val="28"/>
          <w:szCs w:val="28"/>
        </w:rPr>
        <w:t>3.</w:t>
      </w:r>
      <w:r w:rsidR="00E909C4">
        <w:rPr>
          <w:sz w:val="28"/>
          <w:szCs w:val="28"/>
        </w:rPr>
        <w:tab/>
      </w:r>
      <w:r w:rsidRPr="00C41C62">
        <w:rPr>
          <w:sz w:val="28"/>
          <w:szCs w:val="28"/>
        </w:rPr>
        <w:t>МОН</w:t>
      </w:r>
      <w:r w:rsidR="00E909C4">
        <w:rPr>
          <w:sz w:val="28"/>
          <w:szCs w:val="28"/>
          <w:lang w:val="uk-UA"/>
        </w:rPr>
        <w:t>:</w:t>
      </w:r>
    </w:p>
    <w:p w14:paraId="351BA7D6" w14:textId="77777777" w:rsidR="00E909C4" w:rsidRDefault="00305DDA" w:rsidP="00E909C4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909C4">
        <w:rPr>
          <w:sz w:val="28"/>
          <w:szCs w:val="28"/>
          <w:lang w:val="uk-UA"/>
        </w:rPr>
        <w:t>забезпечує реєстрацію заявки та інформаційних матеріалів, поданих ЗВО за науковим</w:t>
      </w:r>
      <w:r w:rsidR="00E909C4">
        <w:rPr>
          <w:sz w:val="28"/>
          <w:szCs w:val="28"/>
          <w:lang w:val="uk-UA"/>
        </w:rPr>
        <w:t xml:space="preserve"> </w:t>
      </w:r>
      <w:r w:rsidRPr="00E909C4">
        <w:rPr>
          <w:sz w:val="28"/>
          <w:szCs w:val="28"/>
          <w:lang w:val="uk-UA"/>
        </w:rPr>
        <w:t>напрямом</w:t>
      </w:r>
      <w:r w:rsidR="00E909C4">
        <w:rPr>
          <w:sz w:val="28"/>
          <w:szCs w:val="28"/>
          <w:lang w:val="uk-UA"/>
        </w:rPr>
        <w:t xml:space="preserve"> </w:t>
      </w:r>
      <w:r w:rsidRPr="00E909C4">
        <w:rPr>
          <w:sz w:val="28"/>
          <w:szCs w:val="28"/>
          <w:lang w:val="uk-UA"/>
        </w:rPr>
        <w:t>(</w:t>
      </w:r>
      <w:r w:rsidR="00E909C4">
        <w:rPr>
          <w:sz w:val="28"/>
          <w:szCs w:val="28"/>
          <w:lang w:val="uk-UA"/>
        </w:rPr>
        <w:t>науковим</w:t>
      </w:r>
      <w:r w:rsidR="00E909C4" w:rsidRPr="00E909C4">
        <w:rPr>
          <w:sz w:val="28"/>
          <w:szCs w:val="28"/>
          <w:lang w:val="uk-UA"/>
        </w:rPr>
        <w:t>и</w:t>
      </w:r>
      <w:r w:rsidR="00E909C4">
        <w:rPr>
          <w:sz w:val="28"/>
          <w:szCs w:val="28"/>
          <w:lang w:val="uk-UA"/>
        </w:rPr>
        <w:t xml:space="preserve"> напряма</w:t>
      </w:r>
      <w:r w:rsidRPr="00E909C4">
        <w:rPr>
          <w:sz w:val="28"/>
          <w:szCs w:val="28"/>
          <w:lang w:val="uk-UA"/>
        </w:rPr>
        <w:t>ми)</w:t>
      </w:r>
      <w:r w:rsidR="00E909C4">
        <w:rPr>
          <w:sz w:val="28"/>
          <w:szCs w:val="28"/>
          <w:lang w:val="uk-UA"/>
        </w:rPr>
        <w:t>;</w:t>
      </w:r>
    </w:p>
    <w:p w14:paraId="01029802" w14:textId="4CDDB03A" w:rsidR="00E909C4" w:rsidRDefault="00305DDA" w:rsidP="00E909C4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227CD">
        <w:rPr>
          <w:sz w:val="28"/>
          <w:szCs w:val="28"/>
          <w:lang w:val="uk-UA"/>
        </w:rPr>
        <w:t xml:space="preserve">бере участь у підготовці </w:t>
      </w:r>
      <w:r w:rsidR="00B227CD" w:rsidRPr="00B227CD">
        <w:rPr>
          <w:sz w:val="28"/>
          <w:szCs w:val="28"/>
          <w:lang w:val="uk-UA"/>
        </w:rPr>
        <w:t xml:space="preserve">попередньої </w:t>
      </w:r>
      <w:r w:rsidRPr="00B227CD">
        <w:rPr>
          <w:sz w:val="28"/>
          <w:szCs w:val="28"/>
          <w:lang w:val="uk-UA"/>
        </w:rPr>
        <w:t xml:space="preserve">атестаційної оцінки ЗВО за </w:t>
      </w:r>
      <w:r w:rsidRPr="00E909C4">
        <w:rPr>
          <w:sz w:val="28"/>
          <w:szCs w:val="28"/>
          <w:lang w:val="uk-UA"/>
        </w:rPr>
        <w:t>науковим напрямом</w:t>
      </w:r>
      <w:r w:rsidR="00E909C4">
        <w:rPr>
          <w:sz w:val="28"/>
          <w:szCs w:val="28"/>
          <w:lang w:val="uk-UA"/>
        </w:rPr>
        <w:t>;</w:t>
      </w:r>
    </w:p>
    <w:p w14:paraId="5B8E4158" w14:textId="77777777" w:rsidR="00305DDA" w:rsidRDefault="00305DDA" w:rsidP="00E909C4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909C4">
        <w:rPr>
          <w:sz w:val="28"/>
          <w:szCs w:val="28"/>
          <w:lang w:val="uk-UA"/>
        </w:rPr>
        <w:t>здійснює організацію подання інформаційних матеріалів експертним групам для проведення експертного оцінювання ефективності діяльності ЗВО за науковим напрямом</w:t>
      </w:r>
      <w:r w:rsidR="00425E1A">
        <w:rPr>
          <w:sz w:val="28"/>
          <w:szCs w:val="28"/>
          <w:lang w:val="uk-UA"/>
        </w:rPr>
        <w:t>;</w:t>
      </w:r>
    </w:p>
    <w:p w14:paraId="7B6DA4C8" w14:textId="46091143" w:rsidR="00305DDA" w:rsidRPr="00B227CD" w:rsidRDefault="00425E1A" w:rsidP="00425E1A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та надає р</w:t>
      </w:r>
      <w:r w:rsidR="00305DDA" w:rsidRPr="00B227CD">
        <w:rPr>
          <w:sz w:val="28"/>
          <w:szCs w:val="28"/>
          <w:lang w:val="uk-UA"/>
        </w:rPr>
        <w:t xml:space="preserve">екомендації щодо </w:t>
      </w:r>
      <w:r w:rsidR="00EC46A7">
        <w:rPr>
          <w:sz w:val="28"/>
          <w:szCs w:val="28"/>
          <w:lang w:val="uk-UA"/>
        </w:rPr>
        <w:t>підготовки інформаційних матеріалів</w:t>
      </w:r>
      <w:r w:rsidR="00305DDA" w:rsidRPr="00B227CD">
        <w:rPr>
          <w:sz w:val="28"/>
          <w:szCs w:val="28"/>
          <w:lang w:val="uk-UA"/>
        </w:rPr>
        <w:t>.</w:t>
      </w:r>
    </w:p>
    <w:p w14:paraId="385793D4" w14:textId="77777777" w:rsidR="00E909C4" w:rsidRPr="00B227CD" w:rsidRDefault="00E909C4" w:rsidP="00E909C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14:paraId="12CEF992" w14:textId="610CD19D" w:rsidR="00305DDA" w:rsidRPr="00CC708E" w:rsidRDefault="00305DDA" w:rsidP="00E909C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C708E">
        <w:rPr>
          <w:b/>
          <w:sz w:val="28"/>
          <w:szCs w:val="28"/>
        </w:rPr>
        <w:t>І</w:t>
      </w:r>
      <w:r w:rsidR="00691A64" w:rsidRPr="00CC708E">
        <w:rPr>
          <w:b/>
          <w:sz w:val="28"/>
          <w:szCs w:val="28"/>
        </w:rPr>
        <w:t xml:space="preserve">ІІ. </w:t>
      </w:r>
      <w:proofErr w:type="spellStart"/>
      <w:r w:rsidR="00691A64" w:rsidRPr="00CC708E">
        <w:rPr>
          <w:b/>
          <w:sz w:val="28"/>
          <w:szCs w:val="28"/>
        </w:rPr>
        <w:t>В</w:t>
      </w:r>
      <w:r w:rsidRPr="00CC708E">
        <w:rPr>
          <w:b/>
          <w:sz w:val="28"/>
          <w:szCs w:val="28"/>
        </w:rPr>
        <w:t>изначення</w:t>
      </w:r>
      <w:proofErr w:type="spellEnd"/>
      <w:r w:rsidRPr="00CC708E">
        <w:rPr>
          <w:b/>
          <w:sz w:val="28"/>
          <w:szCs w:val="28"/>
        </w:rPr>
        <w:t xml:space="preserve"> </w:t>
      </w:r>
      <w:proofErr w:type="spellStart"/>
      <w:r w:rsidRPr="00CC708E">
        <w:rPr>
          <w:b/>
          <w:sz w:val="28"/>
          <w:szCs w:val="28"/>
        </w:rPr>
        <w:t>атестаційної</w:t>
      </w:r>
      <w:proofErr w:type="spellEnd"/>
      <w:r w:rsidRPr="00CC708E">
        <w:rPr>
          <w:b/>
          <w:sz w:val="28"/>
          <w:szCs w:val="28"/>
        </w:rPr>
        <w:t xml:space="preserve"> </w:t>
      </w:r>
      <w:proofErr w:type="spellStart"/>
      <w:r w:rsidRPr="00CC708E">
        <w:rPr>
          <w:b/>
          <w:sz w:val="28"/>
          <w:szCs w:val="28"/>
        </w:rPr>
        <w:t>оцінки</w:t>
      </w:r>
      <w:proofErr w:type="spellEnd"/>
      <w:r w:rsidRPr="00CC708E">
        <w:rPr>
          <w:b/>
          <w:sz w:val="28"/>
          <w:szCs w:val="28"/>
        </w:rPr>
        <w:t xml:space="preserve"> ЗВО</w:t>
      </w:r>
    </w:p>
    <w:p w14:paraId="29490971" w14:textId="77777777" w:rsidR="00E909C4" w:rsidRPr="00E909C4" w:rsidRDefault="00E909C4" w:rsidP="00E909C4">
      <w:pPr>
        <w:spacing w:line="360" w:lineRule="auto"/>
        <w:contextualSpacing/>
        <w:jc w:val="center"/>
        <w:rPr>
          <w:sz w:val="28"/>
          <w:szCs w:val="28"/>
        </w:rPr>
      </w:pPr>
    </w:p>
    <w:p w14:paraId="71FBFEC0" w14:textId="77777777" w:rsidR="00C224DE" w:rsidRDefault="00C224DE" w:rsidP="00B874A7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визначення атестаційної оцінки ЗВО використовуються:</w:t>
      </w:r>
    </w:p>
    <w:p w14:paraId="6B690F9F" w14:textId="3161A6AA" w:rsidR="00C224DE" w:rsidRDefault="00C224DE" w:rsidP="00C224DE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C41C62">
        <w:rPr>
          <w:sz w:val="28"/>
          <w:szCs w:val="28"/>
        </w:rPr>
        <w:t>показники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потенціалу</w:t>
      </w:r>
      <w:proofErr w:type="spellEnd"/>
      <w:r w:rsidRPr="00C41C62">
        <w:rPr>
          <w:sz w:val="28"/>
          <w:szCs w:val="28"/>
        </w:rPr>
        <w:t xml:space="preserve"> </w:t>
      </w:r>
      <w:r w:rsidRPr="00B227CD">
        <w:rPr>
          <w:sz w:val="28"/>
          <w:szCs w:val="28"/>
        </w:rPr>
        <w:t>(</w:t>
      </w:r>
      <w:proofErr w:type="spellStart"/>
      <w:r w:rsidRPr="00B227CD">
        <w:rPr>
          <w:sz w:val="28"/>
          <w:szCs w:val="28"/>
        </w:rPr>
        <w:t>ресурси</w:t>
      </w:r>
      <w:proofErr w:type="spellEnd"/>
      <w:r w:rsidRPr="00B227CD">
        <w:rPr>
          <w:sz w:val="28"/>
          <w:szCs w:val="28"/>
        </w:rPr>
        <w:t>)</w:t>
      </w:r>
      <w:r w:rsidR="00CC708E">
        <w:rPr>
          <w:sz w:val="28"/>
          <w:szCs w:val="28"/>
        </w:rPr>
        <w:t xml:space="preserve"> ЗВО</w:t>
      </w:r>
      <w:r w:rsidR="00311A62" w:rsidRPr="00311A62">
        <w:rPr>
          <w:sz w:val="28"/>
          <w:szCs w:val="28"/>
        </w:rPr>
        <w:t xml:space="preserve"> </w:t>
      </w:r>
      <w:r w:rsidR="00CC708E">
        <w:rPr>
          <w:sz w:val="28"/>
          <w:szCs w:val="28"/>
          <w:lang w:val="uk-UA"/>
        </w:rPr>
        <w:t>(</w:t>
      </w:r>
      <w:r w:rsidR="00311A62" w:rsidRPr="00AA4BC3">
        <w:rPr>
          <w:b/>
          <w:i/>
          <w:sz w:val="28"/>
          <w:szCs w:val="28"/>
        </w:rPr>
        <w:t>Π</w:t>
      </w:r>
      <w:proofErr w:type="spellStart"/>
      <w:r w:rsidR="00311A62" w:rsidRPr="00AA4BC3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C708E">
        <w:rPr>
          <w:sz w:val="28"/>
          <w:szCs w:val="28"/>
          <w:lang w:val="uk-UA"/>
        </w:rPr>
        <w:t xml:space="preserve">) </w:t>
      </w:r>
      <w:r w:rsidRPr="00305DDA">
        <w:rPr>
          <w:sz w:val="28"/>
          <w:szCs w:val="28"/>
        </w:rPr>
        <w:fldChar w:fldCharType="begin"/>
      </w:r>
      <w:r w:rsidRPr="00305DDA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305DDA">
        <w:rPr>
          <w:sz w:val="28"/>
          <w:szCs w:val="28"/>
        </w:rPr>
        <w:instrText xml:space="preserve"> </w:instrText>
      </w:r>
      <w:r w:rsidRPr="00305DDA">
        <w:rPr>
          <w:sz w:val="28"/>
          <w:szCs w:val="28"/>
        </w:rPr>
        <w:fldChar w:fldCharType="end"/>
      </w:r>
      <w:r w:rsidRPr="00C41C62">
        <w:rPr>
          <w:sz w:val="28"/>
          <w:szCs w:val="28"/>
        </w:rPr>
        <w:t xml:space="preserve">та </w:t>
      </w:r>
      <w:proofErr w:type="spellStart"/>
      <w:r w:rsidR="00CC708E">
        <w:rPr>
          <w:sz w:val="28"/>
          <w:szCs w:val="28"/>
        </w:rPr>
        <w:t>показники</w:t>
      </w:r>
      <w:proofErr w:type="spellEnd"/>
      <w:r w:rsidR="00CC708E">
        <w:rPr>
          <w:sz w:val="28"/>
          <w:szCs w:val="28"/>
        </w:rPr>
        <w:t xml:space="preserve"> </w:t>
      </w:r>
      <w:proofErr w:type="spellStart"/>
      <w:r w:rsidR="00CC708E">
        <w:rPr>
          <w:sz w:val="28"/>
          <w:szCs w:val="28"/>
        </w:rPr>
        <w:t>результативності</w:t>
      </w:r>
      <w:proofErr w:type="spellEnd"/>
      <w:r w:rsidR="00CC708E">
        <w:rPr>
          <w:sz w:val="28"/>
          <w:szCs w:val="28"/>
        </w:rPr>
        <w:t xml:space="preserve"> ЗВО</w:t>
      </w:r>
      <w:r w:rsidR="00311A62" w:rsidRPr="00311A62">
        <w:rPr>
          <w:sz w:val="28"/>
          <w:szCs w:val="28"/>
        </w:rPr>
        <w:t xml:space="preserve"> </w:t>
      </w:r>
      <w:r w:rsidR="00CC708E">
        <w:rPr>
          <w:sz w:val="28"/>
          <w:szCs w:val="28"/>
          <w:lang w:val="uk-UA"/>
        </w:rPr>
        <w:t>(</w:t>
      </w:r>
      <w:r w:rsidR="00311A62" w:rsidRPr="00AA4BC3">
        <w:rPr>
          <w:b/>
          <w:i/>
          <w:sz w:val="28"/>
          <w:szCs w:val="28"/>
        </w:rPr>
        <w:t>Ρ</w:t>
      </w:r>
      <w:proofErr w:type="spellStart"/>
      <w:r w:rsidR="00311A62" w:rsidRPr="00AA4BC3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311A62">
        <w:rPr>
          <w:sz w:val="28"/>
          <w:szCs w:val="28"/>
          <w:lang w:val="uk-UA"/>
        </w:rPr>
        <w:t>,</w:t>
      </w:r>
      <w:r w:rsidR="00CC708E"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№ 2</w:t>
      </w:r>
      <w:r w:rsidR="0062102E">
        <w:rPr>
          <w:sz w:val="28"/>
          <w:szCs w:val="28"/>
          <w:lang w:val="uk-UA"/>
        </w:rPr>
        <w:t>, розрахов</w:t>
      </w:r>
      <w:r w:rsidR="00A26ADC">
        <w:rPr>
          <w:sz w:val="28"/>
          <w:szCs w:val="28"/>
          <w:lang w:val="uk-UA"/>
        </w:rPr>
        <w:t>ані</w:t>
      </w:r>
      <w:r w:rsidR="0062102E">
        <w:rPr>
          <w:sz w:val="28"/>
          <w:szCs w:val="28"/>
          <w:lang w:val="uk-UA"/>
        </w:rPr>
        <w:t xml:space="preserve"> як середнє арифметичне значення за останні п’ять років</w:t>
      </w:r>
      <w:r>
        <w:rPr>
          <w:sz w:val="28"/>
          <w:szCs w:val="28"/>
          <w:lang w:val="uk-UA"/>
        </w:rPr>
        <w:t xml:space="preserve">; </w:t>
      </w:r>
    </w:p>
    <w:p w14:paraId="38893AFA" w14:textId="11D4C76F" w:rsidR="00C224DE" w:rsidRPr="0066149A" w:rsidRDefault="00C224DE" w:rsidP="00C224DE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66149A">
        <w:rPr>
          <w:sz w:val="28"/>
          <w:szCs w:val="28"/>
          <w:lang w:val="uk-UA"/>
        </w:rPr>
        <w:lastRenderedPageBreak/>
        <w:t>питомі показники</w:t>
      </w:r>
      <w:r w:rsidR="00CC708E">
        <w:rPr>
          <w:sz w:val="28"/>
          <w:szCs w:val="28"/>
          <w:lang w:val="uk-UA"/>
        </w:rPr>
        <w:t xml:space="preserve"> результативності (індикатори)</w:t>
      </w:r>
      <w:r w:rsidR="00311A62">
        <w:rPr>
          <w:sz w:val="28"/>
          <w:szCs w:val="28"/>
          <w:lang w:val="uk-UA"/>
        </w:rPr>
        <w:t xml:space="preserve"> </w:t>
      </w:r>
      <w:r w:rsidR="00CC708E">
        <w:rPr>
          <w:sz w:val="28"/>
          <w:szCs w:val="28"/>
          <w:lang w:val="uk-UA"/>
        </w:rPr>
        <w:t>(</w:t>
      </w:r>
      <w:proofErr w:type="spellStart"/>
      <w:r w:rsidR="00311A62" w:rsidRPr="00AA4BC3">
        <w:rPr>
          <w:b/>
          <w:i/>
          <w:sz w:val="28"/>
          <w:szCs w:val="28"/>
          <w:lang w:val="en-US"/>
        </w:rPr>
        <w:t>k</w:t>
      </w:r>
      <w:r w:rsidR="00311A62" w:rsidRPr="00AA4BC3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C708E">
        <w:rPr>
          <w:sz w:val="28"/>
          <w:szCs w:val="28"/>
          <w:lang w:val="uk-UA"/>
        </w:rPr>
        <w:t xml:space="preserve">), </w:t>
      </w:r>
      <w:r w:rsidR="0066149A">
        <w:rPr>
          <w:sz w:val="28"/>
          <w:szCs w:val="28"/>
          <w:lang w:val="uk-UA"/>
        </w:rPr>
        <w:t xml:space="preserve">за якими здійснюється розрахунок атестаційної оцінки ЗВО за науковим напрямом, </w:t>
      </w:r>
      <w:r>
        <w:rPr>
          <w:sz w:val="28"/>
          <w:szCs w:val="28"/>
          <w:lang w:val="uk-UA"/>
        </w:rPr>
        <w:t>розрахов</w:t>
      </w:r>
      <w:r w:rsidR="00A26ADC">
        <w:rPr>
          <w:sz w:val="28"/>
          <w:szCs w:val="28"/>
          <w:lang w:val="uk-UA"/>
        </w:rPr>
        <w:t>ані</w:t>
      </w:r>
      <w:r>
        <w:rPr>
          <w:sz w:val="28"/>
          <w:szCs w:val="28"/>
          <w:lang w:val="uk-UA"/>
        </w:rPr>
        <w:t xml:space="preserve"> за формулами згідно з </w:t>
      </w:r>
      <w:r w:rsidRPr="0066149A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Pr="0066149A">
        <w:rPr>
          <w:sz w:val="28"/>
          <w:szCs w:val="28"/>
          <w:lang w:val="uk-UA"/>
        </w:rPr>
        <w:t xml:space="preserve"> 6 до цієї Методики;</w:t>
      </w:r>
    </w:p>
    <w:p w14:paraId="03A8582C" w14:textId="6D56F578" w:rsidR="00C224DE" w:rsidRDefault="00C224DE" w:rsidP="00C224DE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66149A">
        <w:rPr>
          <w:sz w:val="28"/>
          <w:szCs w:val="28"/>
          <w:lang w:val="uk-UA"/>
        </w:rPr>
        <w:t>вагові</w:t>
      </w:r>
      <w:r w:rsidRPr="0066149A">
        <w:rPr>
          <w:i/>
          <w:sz w:val="28"/>
          <w:szCs w:val="28"/>
          <w:lang w:val="uk-UA"/>
        </w:rPr>
        <w:t xml:space="preserve"> </w:t>
      </w:r>
      <w:r w:rsidRPr="0066149A">
        <w:rPr>
          <w:sz w:val="28"/>
          <w:szCs w:val="28"/>
          <w:lang w:val="uk-UA"/>
        </w:rPr>
        <w:t xml:space="preserve">коефіцієнти (коефіцієнти пріоритетності) </w:t>
      </w:r>
      <w:r w:rsidR="00CC708E">
        <w:rPr>
          <w:sz w:val="28"/>
          <w:szCs w:val="28"/>
          <w:lang w:val="uk-UA"/>
        </w:rPr>
        <w:t>(</w:t>
      </w:r>
      <w:proofErr w:type="spellStart"/>
      <w:r w:rsidR="00D84714">
        <w:rPr>
          <w:b/>
          <w:i/>
          <w:sz w:val="28"/>
          <w:szCs w:val="28"/>
          <w:lang w:val="en-US"/>
        </w:rPr>
        <w:t>a</w:t>
      </w:r>
      <w:r w:rsidR="00311A62" w:rsidRPr="00AA4BC3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305DDA">
        <w:rPr>
          <w:sz w:val="28"/>
          <w:szCs w:val="28"/>
        </w:rPr>
        <w:fldChar w:fldCharType="begin"/>
      </w:r>
      <w:r w:rsidRPr="0066149A">
        <w:rPr>
          <w:sz w:val="28"/>
          <w:szCs w:val="28"/>
          <w:lang w:val="uk-UA"/>
        </w:rPr>
        <w:instrText xml:space="preserve"> </w:instrText>
      </w:r>
      <w:r w:rsidRPr="00305DDA">
        <w:rPr>
          <w:sz w:val="28"/>
          <w:szCs w:val="28"/>
        </w:rPr>
        <w:instrText>QUOTE</w:instrText>
      </w:r>
      <w:r w:rsidRPr="0066149A">
        <w:rPr>
          <w:sz w:val="28"/>
          <w:szCs w:val="28"/>
          <w:lang w:val="uk-UA"/>
        </w:rPr>
        <w:instrText xml:space="preserve">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Pr="0066149A">
        <w:rPr>
          <w:sz w:val="28"/>
          <w:szCs w:val="28"/>
          <w:lang w:val="uk-UA"/>
        </w:rPr>
        <w:instrText xml:space="preserve"> </w:instrText>
      </w:r>
      <w:r w:rsidRPr="00305DDA">
        <w:rPr>
          <w:sz w:val="28"/>
          <w:szCs w:val="28"/>
        </w:rPr>
        <w:fldChar w:fldCharType="end"/>
      </w:r>
      <w:r w:rsidR="00CC708E">
        <w:rPr>
          <w:sz w:val="28"/>
          <w:szCs w:val="28"/>
          <w:lang w:val="uk-UA"/>
        </w:rPr>
        <w:t xml:space="preserve">), </w:t>
      </w:r>
      <w:r w:rsidRPr="0066149A">
        <w:rPr>
          <w:sz w:val="28"/>
          <w:szCs w:val="28"/>
          <w:lang w:val="uk-UA"/>
        </w:rPr>
        <w:t>як</w:t>
      </w:r>
      <w:r w:rsidR="00311A62">
        <w:rPr>
          <w:sz w:val="28"/>
          <w:szCs w:val="28"/>
          <w:lang w:val="uk-UA"/>
        </w:rPr>
        <w:t>ими</w:t>
      </w:r>
      <w:r w:rsidRPr="0066149A">
        <w:rPr>
          <w:sz w:val="28"/>
          <w:szCs w:val="28"/>
          <w:lang w:val="uk-UA"/>
        </w:rPr>
        <w:t xml:space="preserve"> визнача</w:t>
      </w:r>
      <w:r w:rsidR="00311A62">
        <w:rPr>
          <w:sz w:val="28"/>
          <w:szCs w:val="28"/>
          <w:lang w:val="uk-UA"/>
        </w:rPr>
        <w:t>є</w:t>
      </w:r>
      <w:r w:rsidR="00311A62" w:rsidRPr="0066149A">
        <w:rPr>
          <w:sz w:val="28"/>
          <w:szCs w:val="28"/>
          <w:lang w:val="uk-UA"/>
        </w:rPr>
        <w:t xml:space="preserve">ться </w:t>
      </w:r>
      <w:r w:rsidRPr="0066149A">
        <w:rPr>
          <w:sz w:val="28"/>
          <w:szCs w:val="28"/>
          <w:lang w:val="uk-UA"/>
        </w:rPr>
        <w:t>відносн</w:t>
      </w:r>
      <w:r w:rsidR="00311A62">
        <w:rPr>
          <w:sz w:val="28"/>
          <w:szCs w:val="28"/>
          <w:lang w:val="uk-UA"/>
        </w:rPr>
        <w:t>а</w:t>
      </w:r>
      <w:r w:rsidRPr="0066149A">
        <w:rPr>
          <w:sz w:val="28"/>
          <w:szCs w:val="28"/>
          <w:lang w:val="uk-UA"/>
        </w:rPr>
        <w:t xml:space="preserve"> значущість </w:t>
      </w:r>
      <w:r w:rsidR="0066149A" w:rsidRPr="0066149A">
        <w:rPr>
          <w:sz w:val="28"/>
          <w:szCs w:val="28"/>
          <w:lang w:val="uk-UA"/>
        </w:rPr>
        <w:t>показника</w:t>
      </w:r>
      <w:r w:rsidR="0066149A" w:rsidRPr="00AA4BC3">
        <w:rPr>
          <w:i/>
          <w:sz w:val="28"/>
          <w:szCs w:val="28"/>
          <w:lang w:val="uk-UA"/>
        </w:rPr>
        <w:t xml:space="preserve"> </w:t>
      </w:r>
      <w:proofErr w:type="spellStart"/>
      <w:r w:rsidR="0066149A" w:rsidRPr="00AA4BC3">
        <w:rPr>
          <w:b/>
          <w:i/>
          <w:sz w:val="28"/>
          <w:szCs w:val="28"/>
          <w:lang w:val="en-US"/>
        </w:rPr>
        <w:t>k</w:t>
      </w:r>
      <w:r w:rsidR="0066149A" w:rsidRPr="00AA4BC3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66149A" w:rsidRPr="0066149A">
        <w:rPr>
          <w:sz w:val="28"/>
          <w:szCs w:val="28"/>
          <w:lang w:val="uk-UA"/>
        </w:rPr>
        <w:t xml:space="preserve"> </w:t>
      </w:r>
      <w:r w:rsidRPr="0066149A">
        <w:rPr>
          <w:sz w:val="28"/>
          <w:szCs w:val="28"/>
          <w:lang w:val="uk-UA"/>
        </w:rPr>
        <w:t>та характеризу</w:t>
      </w:r>
      <w:r w:rsidR="00311A62">
        <w:rPr>
          <w:sz w:val="28"/>
          <w:szCs w:val="28"/>
          <w:lang w:val="uk-UA"/>
        </w:rPr>
        <w:t>є</w:t>
      </w:r>
      <w:r w:rsidRPr="0066149A">
        <w:rPr>
          <w:sz w:val="28"/>
          <w:szCs w:val="28"/>
          <w:lang w:val="uk-UA"/>
        </w:rPr>
        <w:t>ть</w:t>
      </w:r>
      <w:r w:rsidR="00311A62">
        <w:rPr>
          <w:sz w:val="28"/>
          <w:szCs w:val="28"/>
          <w:lang w:val="uk-UA"/>
        </w:rPr>
        <w:t>ся</w:t>
      </w:r>
      <w:r w:rsidRPr="0066149A">
        <w:rPr>
          <w:sz w:val="28"/>
          <w:szCs w:val="28"/>
          <w:lang w:val="uk-UA"/>
        </w:rPr>
        <w:t xml:space="preserve"> конкретний науковий напрям ЗВО</w:t>
      </w:r>
      <w:r w:rsidR="00311A62">
        <w:rPr>
          <w:sz w:val="28"/>
          <w:szCs w:val="28"/>
          <w:lang w:val="uk-UA"/>
        </w:rPr>
        <w:t>,</w:t>
      </w:r>
      <w:r w:rsidRPr="0066149A">
        <w:rPr>
          <w:sz w:val="28"/>
          <w:szCs w:val="28"/>
          <w:lang w:val="uk-UA"/>
        </w:rPr>
        <w:t xml:space="preserve"> </w:t>
      </w:r>
      <w:r w:rsidR="00311A62">
        <w:rPr>
          <w:sz w:val="28"/>
          <w:szCs w:val="28"/>
          <w:lang w:val="uk-UA"/>
        </w:rPr>
        <w:t xml:space="preserve">згідно з </w:t>
      </w:r>
      <w:r w:rsidRPr="0066149A">
        <w:rPr>
          <w:sz w:val="28"/>
          <w:szCs w:val="28"/>
          <w:lang w:val="uk-UA"/>
        </w:rPr>
        <w:t>додат</w:t>
      </w:r>
      <w:r w:rsidR="00311A62">
        <w:rPr>
          <w:sz w:val="28"/>
          <w:szCs w:val="28"/>
          <w:lang w:val="uk-UA"/>
        </w:rPr>
        <w:t xml:space="preserve">ком </w:t>
      </w:r>
      <w:r w:rsidRPr="0066149A">
        <w:rPr>
          <w:sz w:val="28"/>
          <w:szCs w:val="28"/>
          <w:lang w:val="uk-UA"/>
        </w:rPr>
        <w:t>7</w:t>
      </w:r>
      <w:r w:rsidR="00311A62">
        <w:rPr>
          <w:sz w:val="28"/>
          <w:szCs w:val="28"/>
          <w:lang w:val="uk-UA"/>
        </w:rPr>
        <w:t xml:space="preserve"> до цієї Методики</w:t>
      </w:r>
      <w:r w:rsidRPr="0066149A">
        <w:rPr>
          <w:sz w:val="28"/>
          <w:szCs w:val="28"/>
          <w:lang w:val="uk-UA"/>
        </w:rPr>
        <w:t>.</w:t>
      </w:r>
    </w:p>
    <w:p w14:paraId="6C4B512B" w14:textId="33A77BE0" w:rsidR="00A26ADC" w:rsidRPr="00A26ADC" w:rsidRDefault="00CC708E" w:rsidP="00C224DE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розрахунків</w:t>
      </w:r>
      <w:r w:rsidR="0066149A" w:rsidRPr="00C40CA6">
        <w:rPr>
          <w:sz w:val="28"/>
          <w:szCs w:val="28"/>
          <w:lang w:val="uk-UA"/>
        </w:rPr>
        <w:t xml:space="preserve"> показників</w:t>
      </w:r>
      <w:r w:rsidR="0066149A" w:rsidRPr="00C40CA6">
        <w:rPr>
          <w:sz w:val="28"/>
          <w:szCs w:val="28"/>
        </w:rPr>
        <w:t xml:space="preserve"> </w:t>
      </w:r>
      <w:r w:rsidR="0066149A" w:rsidRPr="00C40CA6">
        <w:rPr>
          <w:b/>
          <w:i/>
          <w:sz w:val="28"/>
          <w:szCs w:val="28"/>
        </w:rPr>
        <w:t>Π</w:t>
      </w:r>
      <w:proofErr w:type="spellStart"/>
      <w:r w:rsidR="0066149A" w:rsidRPr="00C40CA6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66149A" w:rsidRPr="00C40CA6">
        <w:rPr>
          <w:sz w:val="28"/>
          <w:szCs w:val="28"/>
        </w:rPr>
        <w:t xml:space="preserve"> </w:t>
      </w:r>
      <w:r w:rsidR="0066149A" w:rsidRPr="00C40CA6">
        <w:rPr>
          <w:sz w:val="28"/>
          <w:szCs w:val="28"/>
        </w:rPr>
        <w:fldChar w:fldCharType="begin"/>
      </w:r>
      <w:r w:rsidR="0066149A" w:rsidRPr="00C40CA6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6149A" w:rsidRPr="00C40CA6">
        <w:rPr>
          <w:sz w:val="28"/>
          <w:szCs w:val="28"/>
        </w:rPr>
        <w:instrText xml:space="preserve"> </w:instrText>
      </w:r>
      <w:r w:rsidR="0066149A" w:rsidRPr="00C40CA6">
        <w:rPr>
          <w:sz w:val="28"/>
          <w:szCs w:val="28"/>
        </w:rPr>
        <w:fldChar w:fldCharType="end"/>
      </w:r>
      <w:r w:rsidR="0066149A" w:rsidRPr="00C40CA6">
        <w:rPr>
          <w:sz w:val="28"/>
          <w:szCs w:val="28"/>
        </w:rPr>
        <w:t xml:space="preserve">та </w:t>
      </w:r>
      <w:r w:rsidR="0066149A" w:rsidRPr="00C40CA6">
        <w:rPr>
          <w:b/>
          <w:i/>
          <w:sz w:val="28"/>
          <w:szCs w:val="28"/>
        </w:rPr>
        <w:t>Ρ</w:t>
      </w:r>
      <w:proofErr w:type="spellStart"/>
      <w:r w:rsidR="0066149A" w:rsidRPr="00C40CA6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66149A" w:rsidRPr="00C40CA6">
        <w:rPr>
          <w:b/>
          <w:sz w:val="28"/>
          <w:szCs w:val="28"/>
          <w:lang w:val="uk-UA"/>
        </w:rPr>
        <w:t xml:space="preserve"> </w:t>
      </w:r>
      <w:r w:rsidR="007C2DA9" w:rsidRPr="00C40CA6">
        <w:rPr>
          <w:sz w:val="28"/>
          <w:szCs w:val="28"/>
          <w:lang w:val="uk-UA"/>
        </w:rPr>
        <w:t>враховуються їх значення з</w:t>
      </w:r>
      <w:r w:rsidR="00691A64">
        <w:rPr>
          <w:sz w:val="28"/>
          <w:szCs w:val="28"/>
          <w:lang w:val="uk-UA"/>
        </w:rPr>
        <w:t>а кожен з п’яти років, якщо вони</w:t>
      </w:r>
      <w:r w:rsidR="0066149A" w:rsidRPr="00C40CA6">
        <w:rPr>
          <w:sz w:val="28"/>
          <w:szCs w:val="28"/>
          <w:lang w:val="uk-UA"/>
        </w:rPr>
        <w:t xml:space="preserve"> не виходять за межі 30 % діапазону значень від середнього арифметичного значення</w:t>
      </w:r>
      <w:r w:rsidR="00A26ADC" w:rsidRPr="00C40CA6">
        <w:rPr>
          <w:sz w:val="28"/>
          <w:szCs w:val="28"/>
          <w:lang w:val="uk-UA"/>
        </w:rPr>
        <w:t xml:space="preserve">. Якщо значення показника </w:t>
      </w:r>
      <w:r w:rsidR="00A26ADC" w:rsidRPr="00C40CA6">
        <w:rPr>
          <w:b/>
          <w:i/>
          <w:sz w:val="28"/>
          <w:szCs w:val="28"/>
        </w:rPr>
        <w:t>Π</w:t>
      </w:r>
      <w:proofErr w:type="spellStart"/>
      <w:r w:rsidR="00A26ADC" w:rsidRPr="00C40CA6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A26ADC" w:rsidRPr="00C40CA6">
        <w:rPr>
          <w:sz w:val="28"/>
          <w:szCs w:val="28"/>
          <w:lang w:val="uk-UA"/>
        </w:rPr>
        <w:t xml:space="preserve"> та (або) </w:t>
      </w:r>
      <w:r w:rsidR="00A26ADC" w:rsidRPr="00C40CA6">
        <w:rPr>
          <w:b/>
          <w:i/>
          <w:sz w:val="28"/>
          <w:szCs w:val="28"/>
        </w:rPr>
        <w:t>Ρ</w:t>
      </w:r>
      <w:proofErr w:type="spellStart"/>
      <w:r w:rsidR="00A26ADC" w:rsidRPr="00C40CA6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A26ADC" w:rsidRPr="00C40CA6">
        <w:rPr>
          <w:i/>
          <w:sz w:val="28"/>
          <w:szCs w:val="28"/>
          <w:vertAlign w:val="subscript"/>
          <w:lang w:val="uk-UA"/>
        </w:rPr>
        <w:t xml:space="preserve"> </w:t>
      </w:r>
      <w:r w:rsidR="00A26ADC" w:rsidRPr="00C40CA6">
        <w:rPr>
          <w:sz w:val="28"/>
          <w:szCs w:val="28"/>
          <w:lang w:val="uk-UA"/>
        </w:rPr>
        <w:t xml:space="preserve"> виходить за межі 30 % діапазону, воно враховується у разі надання ЗВО офіційного підтвердження відповідних даних або прирівнюється до нуля у разі відсутності такого підтвердження.</w:t>
      </w:r>
    </w:p>
    <w:p w14:paraId="2075DFE0" w14:textId="77777777" w:rsidR="00A26ADC" w:rsidRDefault="00A26ADC" w:rsidP="00C224DE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651A5496" w14:textId="774CC80E" w:rsidR="00305DDA" w:rsidRPr="007A2DE3" w:rsidRDefault="0008634D" w:rsidP="00B874A7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A2DE3">
        <w:rPr>
          <w:sz w:val="28"/>
          <w:szCs w:val="28"/>
          <w:lang w:val="uk-UA"/>
        </w:rPr>
        <w:t>2</w:t>
      </w:r>
      <w:r w:rsidR="00893051" w:rsidRPr="007A2DE3">
        <w:rPr>
          <w:sz w:val="28"/>
          <w:szCs w:val="28"/>
          <w:lang w:val="uk-UA"/>
        </w:rPr>
        <w:t>.</w:t>
      </w:r>
      <w:r w:rsidR="00893051" w:rsidRPr="007A2DE3">
        <w:rPr>
          <w:sz w:val="28"/>
          <w:szCs w:val="28"/>
          <w:lang w:val="uk-UA"/>
        </w:rPr>
        <w:tab/>
      </w:r>
      <w:r w:rsidRPr="007A2DE3">
        <w:rPr>
          <w:sz w:val="28"/>
          <w:szCs w:val="28"/>
          <w:lang w:val="uk-UA"/>
        </w:rPr>
        <w:t>Розраховані</w:t>
      </w:r>
      <w:r w:rsidR="00BA62E9" w:rsidRPr="007A2DE3">
        <w:rPr>
          <w:sz w:val="28"/>
          <w:szCs w:val="28"/>
          <w:lang w:val="uk-UA"/>
        </w:rPr>
        <w:t xml:space="preserve"> відповідно </w:t>
      </w:r>
      <w:r w:rsidRPr="007A2DE3">
        <w:rPr>
          <w:sz w:val="28"/>
          <w:szCs w:val="28"/>
          <w:lang w:val="uk-UA"/>
        </w:rPr>
        <w:t xml:space="preserve">до абзацу третього </w:t>
      </w:r>
      <w:r w:rsidR="00BA62E9" w:rsidRPr="007A2DE3">
        <w:rPr>
          <w:sz w:val="28"/>
          <w:szCs w:val="28"/>
          <w:lang w:val="uk-UA"/>
        </w:rPr>
        <w:t>пункт</w:t>
      </w:r>
      <w:r w:rsidRPr="007A2DE3">
        <w:rPr>
          <w:sz w:val="28"/>
          <w:szCs w:val="28"/>
          <w:lang w:val="uk-UA"/>
        </w:rPr>
        <w:t>у</w:t>
      </w:r>
      <w:r w:rsidR="00BA62E9" w:rsidRPr="007A2DE3">
        <w:rPr>
          <w:sz w:val="28"/>
          <w:szCs w:val="28"/>
          <w:lang w:val="uk-UA"/>
        </w:rPr>
        <w:t xml:space="preserve"> 1 розділу ІІ</w:t>
      </w:r>
      <w:r w:rsidR="00191A61" w:rsidRPr="007A2DE3">
        <w:rPr>
          <w:sz w:val="28"/>
          <w:szCs w:val="28"/>
          <w:lang w:val="uk-UA"/>
        </w:rPr>
        <w:t>І</w:t>
      </w:r>
      <w:r w:rsidR="00BA62E9" w:rsidRPr="007A2DE3">
        <w:rPr>
          <w:sz w:val="28"/>
          <w:szCs w:val="28"/>
          <w:lang w:val="uk-UA"/>
        </w:rPr>
        <w:t xml:space="preserve"> цієї Методики </w:t>
      </w:r>
      <w:r w:rsidR="00191A61" w:rsidRPr="007A2DE3">
        <w:rPr>
          <w:sz w:val="28"/>
          <w:szCs w:val="28"/>
          <w:lang w:val="uk-UA"/>
        </w:rPr>
        <w:t xml:space="preserve">індикатори </w:t>
      </w:r>
      <w:proofErr w:type="spellStart"/>
      <w:r w:rsidR="00BA62E9" w:rsidRPr="007A2DE3">
        <w:rPr>
          <w:i/>
          <w:sz w:val="28"/>
          <w:szCs w:val="28"/>
          <w:lang w:val="en-US"/>
        </w:rPr>
        <w:t>k</w:t>
      </w:r>
      <w:r w:rsidR="00BA62E9" w:rsidRPr="007A2DE3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305DDA" w:rsidRPr="007A2DE3">
        <w:rPr>
          <w:sz w:val="28"/>
          <w:szCs w:val="28"/>
          <w:lang w:val="uk-UA"/>
        </w:rPr>
        <w:t xml:space="preserve"> нормуються за </w:t>
      </w:r>
      <w:r w:rsidR="00CC708E" w:rsidRPr="007A2DE3">
        <w:rPr>
          <w:sz w:val="28"/>
          <w:szCs w:val="28"/>
          <w:lang w:val="uk-UA"/>
        </w:rPr>
        <w:t xml:space="preserve">такою </w:t>
      </w:r>
      <w:r w:rsidR="00305DDA" w:rsidRPr="007A2DE3">
        <w:rPr>
          <w:sz w:val="28"/>
          <w:szCs w:val="28"/>
          <w:lang w:val="uk-UA"/>
        </w:rPr>
        <w:t>формулою:</w:t>
      </w:r>
    </w:p>
    <w:p w14:paraId="3E2BF1E2" w14:textId="77777777" w:rsidR="00BA62E9" w:rsidRPr="007A2DE3" w:rsidRDefault="00BA62E9" w:rsidP="00BA62E9">
      <w:pPr>
        <w:tabs>
          <w:tab w:val="left" w:pos="1276"/>
        </w:tabs>
        <w:spacing w:line="360" w:lineRule="auto"/>
        <w:ind w:left="708"/>
        <w:contextualSpacing/>
        <w:jc w:val="both"/>
        <w:rPr>
          <w:sz w:val="28"/>
          <w:szCs w:val="28"/>
          <w:lang w:val="uk-UA"/>
        </w:rPr>
      </w:pPr>
    </w:p>
    <w:p w14:paraId="36EB3A74" w14:textId="05D1A460" w:rsidR="00305DDA" w:rsidRPr="00BA62E9" w:rsidRDefault="006A2085" w:rsidP="006B37E9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'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</m:oMath>
      <w:r w:rsidR="00305DDA" w:rsidRPr="007A2DE3">
        <w:rPr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sub>
            </m:sSub>
          </m:den>
        </m:f>
      </m:oMath>
      <w:r w:rsidR="00BA62E9" w:rsidRPr="007A2DE3">
        <w:rPr>
          <w:sz w:val="28"/>
          <w:szCs w:val="28"/>
          <w:lang w:val="uk-UA"/>
        </w:rPr>
        <w:t xml:space="preserve"> ,</w:t>
      </w:r>
      <w:r w:rsidR="00C84019" w:rsidRPr="007A2DE3">
        <w:rPr>
          <w:sz w:val="28"/>
          <w:szCs w:val="28"/>
          <w:lang w:val="uk-UA"/>
        </w:rPr>
        <w:t xml:space="preserve"> де</w:t>
      </w:r>
    </w:p>
    <w:p w14:paraId="14BC8D97" w14:textId="77777777" w:rsidR="00C84019" w:rsidRDefault="00C84019" w:rsidP="00836C0C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7CC0B266" w14:textId="35D04E2B" w:rsidR="00305DDA" w:rsidRDefault="00BA62E9" w:rsidP="00836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AA4BC3">
        <w:rPr>
          <w:b/>
          <w:i/>
          <w:sz w:val="28"/>
          <w:szCs w:val="28"/>
          <w:lang w:val="en-US"/>
        </w:rPr>
        <w:t>k</w:t>
      </w:r>
      <w:r w:rsidR="0081246F">
        <w:rPr>
          <w:b/>
          <w:i/>
          <w:sz w:val="28"/>
          <w:szCs w:val="28"/>
        </w:rPr>
        <w:t>'</w:t>
      </w:r>
      <w:proofErr w:type="spellStart"/>
      <w:r w:rsidRPr="00AA4BC3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836C0C">
        <w:rPr>
          <w:i/>
          <w:sz w:val="28"/>
          <w:szCs w:val="28"/>
          <w:lang w:val="uk-UA"/>
        </w:rPr>
        <w:t xml:space="preserve"> </w:t>
      </w:r>
      <w:r w:rsidR="00305DDA" w:rsidRPr="00305DDA">
        <w:rPr>
          <w:sz w:val="28"/>
          <w:szCs w:val="28"/>
        </w:rPr>
        <w:fldChar w:fldCharType="begin"/>
      </w:r>
      <w:r w:rsidR="00305DDA" w:rsidRPr="00305DDA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</m:t>
            </m:r>
          </m:sub>
        </m:sSub>
      </m:oMath>
      <w:r w:rsidR="00305DDA" w:rsidRPr="00305DDA">
        <w:rPr>
          <w:sz w:val="28"/>
          <w:szCs w:val="28"/>
        </w:rPr>
        <w:instrText xml:space="preserve"> </w:instrText>
      </w:r>
      <w:r w:rsidR="00305DDA" w:rsidRPr="00305DDA">
        <w:rPr>
          <w:sz w:val="28"/>
          <w:szCs w:val="28"/>
        </w:rPr>
        <w:fldChar w:fldCharType="end"/>
      </w:r>
      <w:r w:rsidR="00305DDA" w:rsidRPr="00C41C62">
        <w:rPr>
          <w:sz w:val="28"/>
          <w:szCs w:val="28"/>
        </w:rPr>
        <w:t xml:space="preserve">– </w:t>
      </w:r>
      <w:proofErr w:type="spellStart"/>
      <w:r w:rsidR="00305DDA" w:rsidRPr="00C41C62">
        <w:rPr>
          <w:sz w:val="28"/>
          <w:szCs w:val="28"/>
        </w:rPr>
        <w:t>но</w:t>
      </w:r>
      <w:r w:rsidR="00836C0C">
        <w:rPr>
          <w:sz w:val="28"/>
          <w:szCs w:val="28"/>
        </w:rPr>
        <w:t>рмований</w:t>
      </w:r>
      <w:proofErr w:type="spellEnd"/>
      <w:r w:rsidR="00305DDA" w:rsidRPr="00C41C62">
        <w:rPr>
          <w:sz w:val="28"/>
          <w:szCs w:val="28"/>
        </w:rPr>
        <w:t xml:space="preserve"> </w:t>
      </w:r>
      <w:r w:rsidR="00836C0C">
        <w:rPr>
          <w:sz w:val="28"/>
          <w:szCs w:val="28"/>
          <w:lang w:val="uk-UA"/>
        </w:rPr>
        <w:t>п</w:t>
      </w:r>
      <w:proofErr w:type="spellStart"/>
      <w:r w:rsidR="00836C0C" w:rsidRPr="00C41C62">
        <w:rPr>
          <w:sz w:val="28"/>
          <w:szCs w:val="28"/>
        </w:rPr>
        <w:t>итом</w:t>
      </w:r>
      <w:r w:rsidR="00836C0C">
        <w:rPr>
          <w:sz w:val="28"/>
          <w:szCs w:val="28"/>
          <w:lang w:val="uk-UA"/>
        </w:rPr>
        <w:t>ий</w:t>
      </w:r>
      <w:proofErr w:type="spellEnd"/>
      <w:r w:rsidR="00836C0C" w:rsidRPr="00C41C62">
        <w:rPr>
          <w:sz w:val="28"/>
          <w:szCs w:val="28"/>
        </w:rPr>
        <w:t xml:space="preserve"> </w:t>
      </w:r>
      <w:proofErr w:type="spellStart"/>
      <w:r w:rsidR="00836C0C" w:rsidRPr="00C41C62">
        <w:rPr>
          <w:sz w:val="28"/>
          <w:szCs w:val="28"/>
        </w:rPr>
        <w:t>показник</w:t>
      </w:r>
      <w:proofErr w:type="spellEnd"/>
      <w:r w:rsidR="00836C0C" w:rsidRPr="00C41C62">
        <w:rPr>
          <w:sz w:val="28"/>
          <w:szCs w:val="28"/>
        </w:rPr>
        <w:t xml:space="preserve"> </w:t>
      </w:r>
      <w:proofErr w:type="spellStart"/>
      <w:r w:rsidR="00836C0C" w:rsidRPr="00C41C62">
        <w:rPr>
          <w:sz w:val="28"/>
          <w:szCs w:val="28"/>
        </w:rPr>
        <w:t>результативності</w:t>
      </w:r>
      <w:proofErr w:type="spellEnd"/>
      <w:r w:rsidR="00836C0C" w:rsidRPr="00C41C62">
        <w:rPr>
          <w:sz w:val="28"/>
          <w:szCs w:val="28"/>
        </w:rPr>
        <w:t xml:space="preserve"> (</w:t>
      </w:r>
      <w:r w:rsidR="00836C0C">
        <w:rPr>
          <w:sz w:val="28"/>
          <w:szCs w:val="28"/>
          <w:lang w:val="uk-UA"/>
        </w:rPr>
        <w:t xml:space="preserve">нормований </w:t>
      </w:r>
      <w:proofErr w:type="spellStart"/>
      <w:r w:rsidR="00836C0C" w:rsidRPr="00C41C62">
        <w:rPr>
          <w:sz w:val="28"/>
          <w:szCs w:val="28"/>
        </w:rPr>
        <w:t>індикатор</w:t>
      </w:r>
      <w:proofErr w:type="spellEnd"/>
      <w:r w:rsidR="00836C0C" w:rsidRPr="00C41C62">
        <w:rPr>
          <w:sz w:val="28"/>
          <w:szCs w:val="28"/>
        </w:rPr>
        <w:t>)</w:t>
      </w:r>
      <w:r w:rsidR="00A61F26">
        <w:rPr>
          <w:sz w:val="28"/>
          <w:szCs w:val="28"/>
          <w:lang w:val="uk-UA"/>
        </w:rPr>
        <w:t xml:space="preserve"> конкретного ЗВО за науковим напрямом</w:t>
      </w:r>
      <w:r w:rsidR="00305DDA" w:rsidRPr="00C41C62">
        <w:rPr>
          <w:sz w:val="28"/>
          <w:szCs w:val="28"/>
        </w:rPr>
        <w:t>;</w:t>
      </w:r>
    </w:p>
    <w:p w14:paraId="07890000" w14:textId="466C4D0C" w:rsidR="00305DDA" w:rsidRDefault="00836C0C" w:rsidP="00836C0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AA4BC3">
        <w:rPr>
          <w:b/>
          <w:i/>
          <w:sz w:val="28"/>
          <w:szCs w:val="28"/>
          <w:lang w:val="en-US"/>
        </w:rPr>
        <w:t>k</w:t>
      </w:r>
      <w:r w:rsidRPr="00AA4BC3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A4BC3">
        <w:rPr>
          <w:b/>
          <w:i/>
          <w:sz w:val="28"/>
          <w:szCs w:val="28"/>
          <w:vertAlign w:val="subscript"/>
          <w:lang w:val="uk-UA"/>
        </w:rPr>
        <w:t> </w:t>
      </w:r>
      <w:r w:rsidRPr="00AA4BC3">
        <w:rPr>
          <w:b/>
          <w:i/>
          <w:sz w:val="28"/>
          <w:szCs w:val="28"/>
          <w:vertAlign w:val="subscript"/>
          <w:lang w:val="en-US"/>
        </w:rPr>
        <w:t>min</w:t>
      </w:r>
      <w:r w:rsidRPr="00836C0C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uk-UA"/>
        </w:rPr>
        <w:t>та</w:t>
      </w:r>
      <w:r w:rsidRPr="00836C0C">
        <w:rPr>
          <w:i/>
          <w:sz w:val="28"/>
          <w:szCs w:val="28"/>
          <w:vertAlign w:val="subscript"/>
        </w:rPr>
        <w:t xml:space="preserve"> </w:t>
      </w:r>
      <w:proofErr w:type="spellStart"/>
      <w:r w:rsidRPr="00AA4BC3">
        <w:rPr>
          <w:b/>
          <w:i/>
          <w:sz w:val="28"/>
          <w:szCs w:val="28"/>
          <w:lang w:val="en-US"/>
        </w:rPr>
        <w:t>k</w:t>
      </w:r>
      <w:r w:rsidRPr="00AA4BC3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AA4BC3">
        <w:rPr>
          <w:b/>
          <w:i/>
          <w:sz w:val="28"/>
          <w:szCs w:val="28"/>
          <w:vertAlign w:val="subscript"/>
          <w:lang w:val="uk-UA"/>
        </w:rPr>
        <w:t> </w:t>
      </w:r>
      <w:r w:rsidRPr="00AA4BC3">
        <w:rPr>
          <w:b/>
          <w:i/>
          <w:sz w:val="28"/>
          <w:szCs w:val="28"/>
          <w:vertAlign w:val="subscript"/>
          <w:lang w:val="en-US"/>
        </w:rPr>
        <w:t>max</w:t>
      </w:r>
      <w:r w:rsidR="00305DDA" w:rsidRPr="00C41C62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мінімальн</w:t>
      </w:r>
      <w:r w:rsidR="00035DB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та максимальн</w:t>
      </w:r>
      <w:r w:rsidR="00035DBA">
        <w:rPr>
          <w:sz w:val="28"/>
          <w:szCs w:val="28"/>
          <w:lang w:val="uk-UA"/>
        </w:rPr>
        <w:t>е значення</w:t>
      </w:r>
      <w:r>
        <w:rPr>
          <w:sz w:val="28"/>
          <w:szCs w:val="28"/>
          <w:lang w:val="uk-UA"/>
        </w:rPr>
        <w:t xml:space="preserve"> п</w:t>
      </w:r>
      <w:proofErr w:type="spellStart"/>
      <w:r w:rsidRPr="00C41C62">
        <w:rPr>
          <w:sz w:val="28"/>
          <w:szCs w:val="28"/>
        </w:rPr>
        <w:t>итом</w:t>
      </w:r>
      <w:r w:rsidR="00035DBA">
        <w:rPr>
          <w:sz w:val="28"/>
          <w:szCs w:val="28"/>
          <w:lang w:val="uk-UA"/>
        </w:rPr>
        <w:t>их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показник</w:t>
      </w:r>
      <w:r w:rsidR="00035DBA">
        <w:rPr>
          <w:sz w:val="28"/>
          <w:szCs w:val="28"/>
          <w:lang w:val="uk-UA"/>
        </w:rPr>
        <w:t>ів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результативності</w:t>
      </w:r>
      <w:proofErr w:type="spellEnd"/>
      <w:r w:rsidRPr="00C41C62">
        <w:rPr>
          <w:sz w:val="28"/>
          <w:szCs w:val="28"/>
        </w:rPr>
        <w:t xml:space="preserve"> (</w:t>
      </w:r>
      <w:proofErr w:type="spellStart"/>
      <w:r w:rsidRPr="00C41C62">
        <w:rPr>
          <w:sz w:val="28"/>
          <w:szCs w:val="28"/>
        </w:rPr>
        <w:t>індикатор</w:t>
      </w:r>
      <w:r w:rsidR="00035DBA">
        <w:rPr>
          <w:sz w:val="28"/>
          <w:szCs w:val="28"/>
          <w:lang w:val="uk-UA"/>
        </w:rPr>
        <w:t>ів</w:t>
      </w:r>
      <w:proofErr w:type="spellEnd"/>
      <w:r w:rsidRPr="00C41C62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 w:rsidR="0043016B">
        <w:rPr>
          <w:sz w:val="28"/>
          <w:szCs w:val="28"/>
          <w:lang w:val="uk-UA"/>
        </w:rPr>
        <w:t xml:space="preserve">за </w:t>
      </w:r>
      <w:proofErr w:type="spellStart"/>
      <w:r w:rsidR="0043016B" w:rsidRPr="00C41C62">
        <w:rPr>
          <w:sz w:val="28"/>
          <w:szCs w:val="28"/>
        </w:rPr>
        <w:t>науков</w:t>
      </w:r>
      <w:r w:rsidR="0043016B">
        <w:rPr>
          <w:sz w:val="28"/>
          <w:szCs w:val="28"/>
          <w:lang w:val="uk-UA"/>
        </w:rPr>
        <w:t>им</w:t>
      </w:r>
      <w:proofErr w:type="spellEnd"/>
      <w:r w:rsidR="0043016B" w:rsidRPr="00C41C62">
        <w:rPr>
          <w:sz w:val="28"/>
          <w:szCs w:val="28"/>
        </w:rPr>
        <w:t xml:space="preserve"> </w:t>
      </w:r>
      <w:proofErr w:type="spellStart"/>
      <w:r w:rsidR="0043016B" w:rsidRPr="00C41C62">
        <w:rPr>
          <w:sz w:val="28"/>
          <w:szCs w:val="28"/>
        </w:rPr>
        <w:t>напрям</w:t>
      </w:r>
      <w:r w:rsidR="0043016B">
        <w:rPr>
          <w:sz w:val="28"/>
          <w:szCs w:val="28"/>
          <w:lang w:val="uk-UA"/>
        </w:rPr>
        <w:t>ом</w:t>
      </w:r>
      <w:proofErr w:type="spellEnd"/>
      <w:r w:rsidR="0043016B">
        <w:rPr>
          <w:sz w:val="28"/>
          <w:szCs w:val="28"/>
          <w:lang w:val="uk-UA"/>
        </w:rPr>
        <w:t xml:space="preserve"> серед </w:t>
      </w:r>
      <w:r w:rsidR="00A61F26">
        <w:rPr>
          <w:sz w:val="28"/>
          <w:szCs w:val="28"/>
          <w:lang w:val="uk-UA"/>
        </w:rPr>
        <w:t xml:space="preserve">усіх </w:t>
      </w:r>
      <w:r w:rsidR="00305DDA" w:rsidRPr="00C41C62">
        <w:rPr>
          <w:sz w:val="28"/>
          <w:szCs w:val="28"/>
        </w:rPr>
        <w:t>ЗВО</w:t>
      </w:r>
      <w:r w:rsidR="00A61F26">
        <w:rPr>
          <w:sz w:val="28"/>
          <w:szCs w:val="28"/>
          <w:lang w:val="uk-UA"/>
        </w:rPr>
        <w:t>, які беруть участь у держа</w:t>
      </w:r>
      <w:r w:rsidR="00C84019">
        <w:rPr>
          <w:sz w:val="28"/>
          <w:szCs w:val="28"/>
          <w:lang w:val="uk-UA"/>
        </w:rPr>
        <w:t>в</w:t>
      </w:r>
      <w:r w:rsidR="00A61F26">
        <w:rPr>
          <w:sz w:val="28"/>
          <w:szCs w:val="28"/>
          <w:lang w:val="uk-UA"/>
        </w:rPr>
        <w:t>ній атестації</w:t>
      </w:r>
      <w:r w:rsidR="00305DDA" w:rsidRPr="00C41C62">
        <w:rPr>
          <w:sz w:val="28"/>
          <w:szCs w:val="28"/>
        </w:rPr>
        <w:t>.</w:t>
      </w:r>
    </w:p>
    <w:p w14:paraId="2DD1A6BD" w14:textId="77777777" w:rsidR="006B37E9" w:rsidRPr="00C41C62" w:rsidRDefault="006B37E9" w:rsidP="00305DDA">
      <w:pPr>
        <w:spacing w:line="360" w:lineRule="auto"/>
        <w:contextualSpacing/>
        <w:jc w:val="both"/>
        <w:rPr>
          <w:sz w:val="28"/>
          <w:szCs w:val="28"/>
        </w:rPr>
      </w:pPr>
    </w:p>
    <w:p w14:paraId="5EF676FA" w14:textId="705DE2C5" w:rsidR="00305DDA" w:rsidRPr="0043016B" w:rsidRDefault="00305DDA" w:rsidP="00A61F26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710"/>
        <w:contextualSpacing/>
        <w:jc w:val="both"/>
        <w:rPr>
          <w:sz w:val="28"/>
          <w:szCs w:val="28"/>
        </w:rPr>
      </w:pPr>
      <w:proofErr w:type="spellStart"/>
      <w:r w:rsidRPr="0043016B">
        <w:rPr>
          <w:sz w:val="28"/>
          <w:szCs w:val="28"/>
        </w:rPr>
        <w:t>Загальна</w:t>
      </w:r>
      <w:proofErr w:type="spellEnd"/>
      <w:r w:rsidRPr="0043016B">
        <w:rPr>
          <w:sz w:val="28"/>
          <w:szCs w:val="28"/>
        </w:rPr>
        <w:t xml:space="preserve"> </w:t>
      </w:r>
      <w:proofErr w:type="spellStart"/>
      <w:r w:rsidRPr="0043016B">
        <w:rPr>
          <w:sz w:val="28"/>
          <w:szCs w:val="28"/>
        </w:rPr>
        <w:t>інтегральна</w:t>
      </w:r>
      <w:proofErr w:type="spellEnd"/>
      <w:r w:rsidRPr="0043016B">
        <w:rPr>
          <w:sz w:val="28"/>
          <w:szCs w:val="28"/>
        </w:rPr>
        <w:t xml:space="preserve"> </w:t>
      </w:r>
      <w:proofErr w:type="spellStart"/>
      <w:r w:rsidRPr="0043016B">
        <w:rPr>
          <w:sz w:val="28"/>
          <w:szCs w:val="28"/>
        </w:rPr>
        <w:t>оцінка</w:t>
      </w:r>
      <w:proofErr w:type="spellEnd"/>
      <w:r w:rsidRPr="0043016B">
        <w:rPr>
          <w:sz w:val="28"/>
          <w:szCs w:val="28"/>
        </w:rPr>
        <w:t xml:space="preserve"> </w:t>
      </w:r>
      <w:r w:rsidR="00A61F26" w:rsidRPr="0043016B">
        <w:rPr>
          <w:sz w:val="28"/>
          <w:szCs w:val="28"/>
          <w:lang w:val="uk-UA"/>
        </w:rPr>
        <w:t xml:space="preserve">наукового напряму </w:t>
      </w:r>
      <w:r w:rsidR="00A61F26" w:rsidRPr="0043016B">
        <w:rPr>
          <w:sz w:val="28"/>
          <w:szCs w:val="28"/>
        </w:rPr>
        <w:t xml:space="preserve">ЗВО </w:t>
      </w:r>
      <w:r w:rsidR="00A61F26" w:rsidRPr="0043016B">
        <w:rPr>
          <w:sz w:val="28"/>
          <w:szCs w:val="28"/>
          <w:lang w:val="uk-UA"/>
        </w:rPr>
        <w:t xml:space="preserve">– </w:t>
      </w:r>
      <w:proofErr w:type="spellStart"/>
      <w:r w:rsidR="00A61F26" w:rsidRPr="0043016B">
        <w:rPr>
          <w:b/>
          <w:i/>
          <w:sz w:val="28"/>
          <w:szCs w:val="28"/>
          <w:lang w:val="uk-UA"/>
        </w:rPr>
        <w:t>K</w:t>
      </w:r>
      <w:r w:rsidR="00A61F26" w:rsidRPr="0043016B">
        <w:rPr>
          <w:b/>
          <w:i/>
          <w:sz w:val="28"/>
          <w:szCs w:val="28"/>
          <w:vertAlign w:val="subscript"/>
          <w:lang w:val="uk-UA"/>
        </w:rPr>
        <w:t>j</w:t>
      </w:r>
      <w:proofErr w:type="spellEnd"/>
      <w:r w:rsidRPr="0043016B">
        <w:rPr>
          <w:sz w:val="28"/>
          <w:szCs w:val="28"/>
        </w:rPr>
        <w:fldChar w:fldCharType="begin"/>
      </w:r>
      <w:r w:rsidRPr="0043016B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Pr="0043016B">
        <w:rPr>
          <w:sz w:val="28"/>
          <w:szCs w:val="28"/>
        </w:rPr>
        <w:instrText xml:space="preserve"> </w:instrText>
      </w:r>
      <w:r w:rsidRPr="0043016B">
        <w:rPr>
          <w:sz w:val="28"/>
          <w:szCs w:val="28"/>
        </w:rPr>
        <w:fldChar w:fldCharType="end"/>
      </w:r>
      <w:r w:rsidRPr="0043016B">
        <w:rPr>
          <w:sz w:val="28"/>
          <w:szCs w:val="28"/>
        </w:rPr>
        <w:t xml:space="preserve"> </w:t>
      </w:r>
      <w:r w:rsidR="00AB1E4C" w:rsidRPr="0043016B">
        <w:rPr>
          <w:sz w:val="28"/>
          <w:szCs w:val="28"/>
          <w:lang w:val="uk-UA"/>
        </w:rPr>
        <w:t>розраховується</w:t>
      </w:r>
      <w:r w:rsidR="006B37E9" w:rsidRPr="0043016B">
        <w:rPr>
          <w:sz w:val="28"/>
          <w:szCs w:val="28"/>
        </w:rPr>
        <w:t xml:space="preserve"> як </w:t>
      </w:r>
      <w:proofErr w:type="spellStart"/>
      <w:r w:rsidR="006B37E9" w:rsidRPr="0043016B">
        <w:rPr>
          <w:sz w:val="28"/>
          <w:szCs w:val="28"/>
        </w:rPr>
        <w:t>адитивна</w:t>
      </w:r>
      <w:proofErr w:type="spellEnd"/>
      <w:r w:rsidR="006B37E9" w:rsidRPr="0043016B">
        <w:rPr>
          <w:sz w:val="28"/>
          <w:szCs w:val="28"/>
        </w:rPr>
        <w:t xml:space="preserve"> </w:t>
      </w:r>
      <w:proofErr w:type="spellStart"/>
      <w:r w:rsidRPr="0043016B">
        <w:rPr>
          <w:sz w:val="28"/>
          <w:szCs w:val="28"/>
        </w:rPr>
        <w:t>нелінійна</w:t>
      </w:r>
      <w:proofErr w:type="spellEnd"/>
      <w:r w:rsidRPr="0043016B">
        <w:rPr>
          <w:sz w:val="28"/>
          <w:szCs w:val="28"/>
        </w:rPr>
        <w:t xml:space="preserve"> </w:t>
      </w:r>
      <w:proofErr w:type="spellStart"/>
      <w:r w:rsidRPr="0043016B">
        <w:rPr>
          <w:sz w:val="28"/>
          <w:szCs w:val="28"/>
        </w:rPr>
        <w:t>згортка</w:t>
      </w:r>
      <w:proofErr w:type="spellEnd"/>
      <w:r w:rsidRPr="0043016B">
        <w:rPr>
          <w:sz w:val="28"/>
          <w:szCs w:val="28"/>
        </w:rPr>
        <w:t xml:space="preserve"> </w:t>
      </w:r>
      <w:r w:rsidR="00A61F26" w:rsidRPr="0043016B">
        <w:rPr>
          <w:b/>
          <w:i/>
          <w:sz w:val="28"/>
          <w:szCs w:val="28"/>
          <w:lang w:val="en-US"/>
        </w:rPr>
        <w:t>k</w:t>
      </w:r>
      <w:r w:rsidR="00435B34">
        <w:rPr>
          <w:b/>
          <w:i/>
          <w:sz w:val="28"/>
          <w:szCs w:val="28"/>
        </w:rPr>
        <w:t>'</w:t>
      </w:r>
      <w:proofErr w:type="spellStart"/>
      <w:r w:rsidR="00A61F26" w:rsidRPr="0043016B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AB1E4C" w:rsidRPr="0043016B">
        <w:rPr>
          <w:b/>
          <w:i/>
          <w:sz w:val="28"/>
          <w:szCs w:val="28"/>
          <w:vertAlign w:val="subscript"/>
          <w:lang w:val="uk-UA"/>
        </w:rPr>
        <w:t xml:space="preserve"> </w:t>
      </w:r>
      <w:r w:rsidR="00AB1E4C" w:rsidRPr="0043016B">
        <w:rPr>
          <w:sz w:val="28"/>
          <w:szCs w:val="28"/>
          <w:lang w:val="uk-UA"/>
        </w:rPr>
        <w:t xml:space="preserve">за </w:t>
      </w:r>
      <w:r w:rsidR="00C84019">
        <w:rPr>
          <w:sz w:val="28"/>
          <w:szCs w:val="28"/>
          <w:lang w:val="uk-UA"/>
        </w:rPr>
        <w:t xml:space="preserve">такою </w:t>
      </w:r>
      <w:r w:rsidR="00AB1E4C" w:rsidRPr="0043016B">
        <w:rPr>
          <w:sz w:val="28"/>
          <w:szCs w:val="28"/>
          <w:lang w:val="uk-UA"/>
        </w:rPr>
        <w:t>формулою</w:t>
      </w:r>
      <w:r w:rsidRPr="0043016B">
        <w:rPr>
          <w:sz w:val="28"/>
          <w:szCs w:val="28"/>
        </w:rPr>
        <w:t>:</w:t>
      </w:r>
    </w:p>
    <w:p w14:paraId="303F3840" w14:textId="77777777" w:rsidR="000B011A" w:rsidRPr="00C41C62" w:rsidRDefault="000B011A" w:rsidP="000B011A">
      <w:pPr>
        <w:tabs>
          <w:tab w:val="left" w:pos="1276"/>
        </w:tabs>
        <w:spacing w:line="360" w:lineRule="auto"/>
        <w:ind w:left="710"/>
        <w:contextualSpacing/>
        <w:jc w:val="both"/>
        <w:rPr>
          <w:sz w:val="28"/>
          <w:szCs w:val="28"/>
        </w:rPr>
      </w:pPr>
    </w:p>
    <w:p w14:paraId="59B7BBEB" w14:textId="77777777" w:rsidR="007A2DE3" w:rsidRDefault="006E5D4A" w:rsidP="007A2DE3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305DDA">
        <w:rPr>
          <w:i/>
          <w:noProof/>
          <w:sz w:val="28"/>
          <w:szCs w:val="28"/>
          <w:lang w:val="uk-UA" w:eastAsia="uk-UA"/>
        </w:rPr>
        <w:drawing>
          <wp:inline distT="0" distB="0" distL="0" distR="0" wp14:anchorId="0D86F104" wp14:editId="3C77D017">
            <wp:extent cx="1495425" cy="716915"/>
            <wp:effectExtent l="0" t="0" r="9525" b="698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DE3">
        <w:rPr>
          <w:sz w:val="28"/>
          <w:szCs w:val="28"/>
          <w:lang w:val="uk-UA"/>
        </w:rPr>
        <w:t xml:space="preserve">, </w:t>
      </w:r>
      <w:r w:rsidR="00444CD2">
        <w:rPr>
          <w:sz w:val="28"/>
          <w:szCs w:val="28"/>
          <w:lang w:val="uk-UA"/>
        </w:rPr>
        <w:t xml:space="preserve">де </w:t>
      </w:r>
    </w:p>
    <w:p w14:paraId="7D96ED47" w14:textId="70977122" w:rsidR="00EA3B8C" w:rsidRDefault="00EA3B8C" w:rsidP="007A2DE3">
      <w:pPr>
        <w:spacing w:line="360" w:lineRule="auto"/>
        <w:contextualSpacing/>
        <w:jc w:val="center"/>
        <w:rPr>
          <w:sz w:val="28"/>
          <w:szCs w:val="28"/>
        </w:rPr>
      </w:pPr>
    </w:p>
    <w:p w14:paraId="7CDC2A59" w14:textId="77777777" w:rsidR="00594D77" w:rsidRPr="0081246F" w:rsidRDefault="00594D77" w:rsidP="007A2DE3">
      <w:pPr>
        <w:spacing w:line="360" w:lineRule="auto"/>
        <w:contextualSpacing/>
        <w:jc w:val="center"/>
        <w:rPr>
          <w:sz w:val="28"/>
          <w:szCs w:val="28"/>
        </w:rPr>
      </w:pPr>
    </w:p>
    <w:p w14:paraId="41BB14E7" w14:textId="5433EF7A" w:rsidR="006B37E9" w:rsidRPr="00435B34" w:rsidRDefault="00435B34" w:rsidP="00435B34">
      <w:pPr>
        <w:spacing w:line="360" w:lineRule="auto"/>
        <w:contextualSpacing/>
        <w:rPr>
          <w:sz w:val="28"/>
          <w:szCs w:val="28"/>
          <w:lang w:val="uk-UA"/>
        </w:rPr>
      </w:pPr>
      <w:r w:rsidRPr="00A3408C">
        <w:rPr>
          <w:sz w:val="28"/>
          <w:szCs w:val="28"/>
        </w:rPr>
        <w:tab/>
      </w:r>
      <w:r w:rsidR="00305DDA" w:rsidRPr="00C41C62">
        <w:rPr>
          <w:sz w:val="28"/>
          <w:szCs w:val="28"/>
          <w:lang w:val="en-US"/>
        </w:rPr>
        <w:t>n</w:t>
      </w:r>
      <w:r w:rsidR="00305DDA">
        <w:rPr>
          <w:sz w:val="28"/>
          <w:szCs w:val="28"/>
        </w:rPr>
        <w:t>=11</w:t>
      </w:r>
      <w:r w:rsidR="00035DBA">
        <w:rPr>
          <w:sz w:val="28"/>
          <w:szCs w:val="28"/>
          <w:lang w:val="uk-UA"/>
        </w:rPr>
        <w:t xml:space="preserve">, а </w:t>
      </w:r>
      <w:r w:rsidR="00035DBA" w:rsidRPr="00AA4BC3">
        <w:rPr>
          <w:i/>
          <w:sz w:val="28"/>
          <w:szCs w:val="28"/>
          <w:lang w:val="en-US"/>
        </w:rPr>
        <w:t>j</w:t>
      </w:r>
      <w:r w:rsidR="00035DBA">
        <w:rPr>
          <w:sz w:val="28"/>
          <w:szCs w:val="28"/>
          <w:lang w:val="uk-UA"/>
        </w:rPr>
        <w:t xml:space="preserve"> є одним з наукових напрямів</w:t>
      </w:r>
      <w:r>
        <w:rPr>
          <w:sz w:val="28"/>
          <w:szCs w:val="28"/>
          <w:lang w:val="uk-UA"/>
        </w:rPr>
        <w:t xml:space="preserve">, за яким здійснюється державна </w:t>
      </w:r>
      <w:r w:rsidR="00035DBA">
        <w:rPr>
          <w:sz w:val="28"/>
          <w:szCs w:val="28"/>
          <w:lang w:val="uk-UA"/>
        </w:rPr>
        <w:t>атестація ЗВО.</w:t>
      </w:r>
    </w:p>
    <w:p w14:paraId="411DB77D" w14:textId="77A5EC2E" w:rsidR="00305DDA" w:rsidRDefault="00305DDA" w:rsidP="00A61F26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708"/>
        <w:contextualSpacing/>
        <w:jc w:val="both"/>
        <w:rPr>
          <w:sz w:val="28"/>
          <w:szCs w:val="28"/>
        </w:rPr>
      </w:pPr>
      <w:proofErr w:type="spellStart"/>
      <w:r w:rsidRPr="00C41C62">
        <w:rPr>
          <w:sz w:val="28"/>
          <w:szCs w:val="28"/>
        </w:rPr>
        <w:t>Отримані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значення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="00035DBA" w:rsidRPr="00AA4BC3">
        <w:rPr>
          <w:b/>
          <w:i/>
          <w:sz w:val="28"/>
          <w:szCs w:val="28"/>
          <w:lang w:val="uk-UA"/>
        </w:rPr>
        <w:t>K</w:t>
      </w:r>
      <w:r w:rsidR="00035DBA" w:rsidRPr="00AA4BC3">
        <w:rPr>
          <w:b/>
          <w:i/>
          <w:sz w:val="28"/>
          <w:szCs w:val="28"/>
          <w:vertAlign w:val="subscript"/>
          <w:lang w:val="uk-UA"/>
        </w:rPr>
        <w:t>j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нормуються</w:t>
      </w:r>
      <w:proofErr w:type="spellEnd"/>
      <w:r w:rsidRPr="00C41C62">
        <w:rPr>
          <w:sz w:val="28"/>
          <w:szCs w:val="28"/>
        </w:rPr>
        <w:t xml:space="preserve"> </w:t>
      </w:r>
      <w:r w:rsidR="00AB1E4C">
        <w:rPr>
          <w:sz w:val="28"/>
          <w:szCs w:val="28"/>
          <w:lang w:val="uk-UA"/>
        </w:rPr>
        <w:t xml:space="preserve">та переводяться у </w:t>
      </w:r>
      <w:r w:rsidRPr="00C41C62">
        <w:rPr>
          <w:sz w:val="28"/>
          <w:szCs w:val="28"/>
        </w:rPr>
        <w:t>100-бальн</w:t>
      </w:r>
      <w:r w:rsidR="00AB1E4C">
        <w:rPr>
          <w:sz w:val="28"/>
          <w:szCs w:val="28"/>
          <w:lang w:val="uk-UA"/>
        </w:rPr>
        <w:t>у</w:t>
      </w:r>
      <w:r w:rsidRPr="00C41C62">
        <w:rPr>
          <w:sz w:val="28"/>
          <w:szCs w:val="28"/>
        </w:rPr>
        <w:t xml:space="preserve"> </w:t>
      </w:r>
      <w:r w:rsidR="00AB1E4C">
        <w:rPr>
          <w:sz w:val="28"/>
          <w:szCs w:val="28"/>
          <w:lang w:val="uk-UA"/>
        </w:rPr>
        <w:t xml:space="preserve">шкалу за </w:t>
      </w:r>
      <w:r w:rsidR="00D65E6C">
        <w:rPr>
          <w:sz w:val="28"/>
          <w:szCs w:val="28"/>
          <w:lang w:val="uk-UA"/>
        </w:rPr>
        <w:t xml:space="preserve">такою </w:t>
      </w:r>
      <w:r w:rsidR="00AB1E4C">
        <w:rPr>
          <w:sz w:val="28"/>
          <w:szCs w:val="28"/>
          <w:lang w:val="uk-UA"/>
        </w:rPr>
        <w:t>формулою</w:t>
      </w:r>
      <w:r w:rsidRPr="00C41C62">
        <w:rPr>
          <w:sz w:val="28"/>
          <w:szCs w:val="28"/>
        </w:rPr>
        <w:t>:</w:t>
      </w:r>
    </w:p>
    <w:p w14:paraId="2C14FA86" w14:textId="77777777" w:rsidR="00984A67" w:rsidRPr="00C41C62" w:rsidRDefault="00984A67" w:rsidP="00984A67">
      <w:pPr>
        <w:tabs>
          <w:tab w:val="left" w:pos="1276"/>
        </w:tabs>
        <w:spacing w:line="360" w:lineRule="auto"/>
        <w:ind w:left="708"/>
        <w:contextualSpacing/>
        <w:jc w:val="both"/>
        <w:rPr>
          <w:sz w:val="28"/>
          <w:szCs w:val="28"/>
        </w:rPr>
      </w:pPr>
    </w:p>
    <w:p w14:paraId="3BDB9E6D" w14:textId="01819A6B" w:rsidR="00305DDA" w:rsidRDefault="006A2085" w:rsidP="006B37E9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100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min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∙100</m:t>
        </m:r>
      </m:oMath>
      <w:r w:rsidR="00035DBA">
        <w:rPr>
          <w:sz w:val="28"/>
          <w:szCs w:val="28"/>
          <w:lang w:val="uk-UA"/>
        </w:rPr>
        <w:t>,</w:t>
      </w:r>
      <w:r w:rsidR="00D65E6C">
        <w:rPr>
          <w:sz w:val="28"/>
          <w:szCs w:val="28"/>
          <w:lang w:val="uk-UA"/>
        </w:rPr>
        <w:t xml:space="preserve"> де</w:t>
      </w:r>
    </w:p>
    <w:p w14:paraId="73599AD4" w14:textId="77777777" w:rsidR="00984A67" w:rsidRDefault="00984A67" w:rsidP="00984A67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4F95B20C" w14:textId="0B49A7C8" w:rsidR="005244E4" w:rsidRPr="0040418B" w:rsidRDefault="00035DBA" w:rsidP="00984A67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A4BC3">
        <w:rPr>
          <w:b/>
          <w:i/>
          <w:sz w:val="28"/>
          <w:szCs w:val="28"/>
          <w:lang w:val="uk-UA"/>
        </w:rPr>
        <w:t>K</w:t>
      </w:r>
      <w:r w:rsidRPr="00AA4BC3">
        <w:rPr>
          <w:b/>
          <w:i/>
          <w:sz w:val="28"/>
          <w:szCs w:val="28"/>
          <w:vertAlign w:val="subscript"/>
          <w:lang w:val="en-US"/>
        </w:rPr>
        <w:t>min</w:t>
      </w:r>
      <w:r w:rsidRPr="00984A67">
        <w:rPr>
          <w:i/>
          <w:sz w:val="28"/>
          <w:szCs w:val="28"/>
          <w:vertAlign w:val="subscript"/>
          <w:lang w:val="uk-UA"/>
        </w:rPr>
        <w:t xml:space="preserve"> </w:t>
      </w:r>
      <w:r w:rsidRPr="00035DBA">
        <w:rPr>
          <w:sz w:val="28"/>
          <w:szCs w:val="28"/>
          <w:lang w:val="uk-UA"/>
        </w:rPr>
        <w:t>та</w:t>
      </w:r>
      <w:r>
        <w:rPr>
          <w:i/>
          <w:sz w:val="28"/>
          <w:szCs w:val="28"/>
          <w:vertAlign w:val="subscript"/>
          <w:lang w:val="uk-UA"/>
        </w:rPr>
        <w:t xml:space="preserve"> </w:t>
      </w:r>
      <w:r w:rsidRPr="00AA4BC3">
        <w:rPr>
          <w:b/>
          <w:i/>
          <w:sz w:val="28"/>
          <w:szCs w:val="28"/>
          <w:lang w:val="uk-UA"/>
        </w:rPr>
        <w:t>K</w:t>
      </w:r>
      <w:r w:rsidRPr="00AA4BC3">
        <w:rPr>
          <w:b/>
          <w:i/>
          <w:sz w:val="28"/>
          <w:szCs w:val="28"/>
          <w:vertAlign w:val="subscript"/>
          <w:lang w:val="en-US"/>
        </w:rPr>
        <w:t>max</w:t>
      </w:r>
      <w:r>
        <w:rPr>
          <w:i/>
          <w:sz w:val="28"/>
          <w:szCs w:val="28"/>
          <w:vertAlign w:val="subscript"/>
          <w:lang w:val="uk-UA"/>
        </w:rPr>
        <w:t xml:space="preserve"> </w:t>
      </w:r>
      <w:r w:rsidRPr="00984A67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мінімальне та максимальне значення з</w:t>
      </w:r>
      <w:r w:rsidRPr="00984A67">
        <w:rPr>
          <w:sz w:val="28"/>
          <w:szCs w:val="28"/>
          <w:lang w:val="uk-UA"/>
        </w:rPr>
        <w:t>агальн</w:t>
      </w:r>
      <w:r>
        <w:rPr>
          <w:sz w:val="28"/>
          <w:szCs w:val="28"/>
          <w:lang w:val="uk-UA"/>
        </w:rPr>
        <w:t>ої</w:t>
      </w:r>
      <w:r w:rsidRPr="00984A67">
        <w:rPr>
          <w:sz w:val="28"/>
          <w:szCs w:val="28"/>
          <w:lang w:val="uk-UA"/>
        </w:rPr>
        <w:t xml:space="preserve"> </w:t>
      </w:r>
      <w:r w:rsidRPr="0043016B">
        <w:rPr>
          <w:sz w:val="28"/>
          <w:szCs w:val="28"/>
          <w:lang w:val="uk-UA"/>
        </w:rPr>
        <w:t>інтегральної оцінки наукового напряму ЗВО серед усіх ЗВО, які беруть участь у</w:t>
      </w:r>
      <w:r>
        <w:rPr>
          <w:sz w:val="28"/>
          <w:szCs w:val="28"/>
          <w:lang w:val="uk-UA"/>
        </w:rPr>
        <w:t xml:space="preserve"> </w:t>
      </w:r>
      <w:r w:rsidRPr="0040418B">
        <w:rPr>
          <w:sz w:val="28"/>
          <w:szCs w:val="28"/>
          <w:lang w:val="uk-UA"/>
        </w:rPr>
        <w:t>держа</w:t>
      </w:r>
      <w:r w:rsidR="00D65E6C">
        <w:rPr>
          <w:sz w:val="28"/>
          <w:szCs w:val="28"/>
          <w:lang w:val="uk-UA"/>
        </w:rPr>
        <w:t>в</w:t>
      </w:r>
      <w:r w:rsidRPr="0040418B">
        <w:rPr>
          <w:sz w:val="28"/>
          <w:szCs w:val="28"/>
          <w:lang w:val="uk-UA"/>
        </w:rPr>
        <w:t>ній атестації за науковим напрямом</w:t>
      </w:r>
      <w:r w:rsidR="005244E4" w:rsidRPr="0040418B">
        <w:rPr>
          <w:sz w:val="28"/>
          <w:szCs w:val="28"/>
          <w:lang w:val="uk-UA"/>
        </w:rPr>
        <w:t>;</w:t>
      </w:r>
    </w:p>
    <w:p w14:paraId="3CDC5A17" w14:textId="44F9655C" w:rsidR="005244E4" w:rsidRPr="00C40CA6" w:rsidRDefault="005244E4" w:rsidP="00984A67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40418B">
        <w:rPr>
          <w:b/>
          <w:i/>
          <w:sz w:val="28"/>
          <w:szCs w:val="28"/>
          <w:lang w:val="en-US"/>
        </w:rPr>
        <w:t>K</w:t>
      </w:r>
      <w:r w:rsidRPr="0040418B">
        <w:rPr>
          <w:b/>
          <w:i/>
          <w:sz w:val="28"/>
          <w:szCs w:val="28"/>
          <w:vertAlign w:val="subscript"/>
          <w:lang w:val="en-US"/>
        </w:rPr>
        <w:t>J</w:t>
      </w:r>
      <w:r w:rsidRPr="0040418B">
        <w:rPr>
          <w:b/>
          <w:i/>
          <w:sz w:val="28"/>
          <w:szCs w:val="28"/>
          <w:vertAlign w:val="superscript"/>
        </w:rPr>
        <w:t>100</w:t>
      </w:r>
      <w:r w:rsidRPr="0040418B">
        <w:rPr>
          <w:sz w:val="28"/>
          <w:szCs w:val="28"/>
        </w:rPr>
        <w:t xml:space="preserve"> - </w:t>
      </w:r>
      <w:r w:rsidR="00305DDA" w:rsidRPr="00C40CA6">
        <w:rPr>
          <w:sz w:val="28"/>
          <w:szCs w:val="28"/>
          <w:lang w:val="uk-UA"/>
        </w:rPr>
        <w:t xml:space="preserve">атестаційна оцінка </w:t>
      </w:r>
      <w:r w:rsidR="005B53E3" w:rsidRPr="00C40CA6">
        <w:rPr>
          <w:sz w:val="28"/>
          <w:szCs w:val="28"/>
          <w:lang w:val="uk-UA"/>
        </w:rPr>
        <w:t>–</w:t>
      </w:r>
      <w:r w:rsidR="00305DDA" w:rsidRPr="00C40CA6">
        <w:rPr>
          <w:sz w:val="28"/>
          <w:szCs w:val="28"/>
          <w:lang w:val="uk-UA"/>
        </w:rPr>
        <w:t xml:space="preserve"> </w:t>
      </w:r>
      <w:proofErr w:type="gramStart"/>
      <w:r w:rsidR="00305DDA" w:rsidRPr="00C40CA6">
        <w:rPr>
          <w:sz w:val="28"/>
          <w:szCs w:val="28"/>
          <w:lang w:val="uk-UA"/>
        </w:rPr>
        <w:t>індивідуальна</w:t>
      </w:r>
      <w:r w:rsidR="005B53E3" w:rsidRPr="00C40CA6">
        <w:rPr>
          <w:sz w:val="28"/>
          <w:szCs w:val="28"/>
          <w:lang w:val="uk-UA"/>
        </w:rPr>
        <w:t xml:space="preserve"> </w:t>
      </w:r>
      <w:r w:rsidR="00305DDA" w:rsidRPr="00C40CA6">
        <w:rPr>
          <w:sz w:val="28"/>
          <w:szCs w:val="28"/>
          <w:lang w:val="uk-UA"/>
        </w:rPr>
        <w:t xml:space="preserve"> характеристика</w:t>
      </w:r>
      <w:proofErr w:type="gramEnd"/>
      <w:r w:rsidR="00305DDA" w:rsidRPr="00C40CA6">
        <w:rPr>
          <w:sz w:val="28"/>
          <w:szCs w:val="28"/>
          <w:lang w:val="uk-UA"/>
        </w:rPr>
        <w:t xml:space="preserve"> досягнень ЗВО за науковим напрямом, </w:t>
      </w:r>
      <w:r w:rsidR="00D65E6C">
        <w:rPr>
          <w:sz w:val="28"/>
          <w:szCs w:val="28"/>
          <w:lang w:val="uk-UA"/>
        </w:rPr>
        <w:t>відповідно до якої ЗВО належить</w:t>
      </w:r>
      <w:r w:rsidRPr="00C40CA6">
        <w:rPr>
          <w:sz w:val="28"/>
          <w:szCs w:val="28"/>
          <w:lang w:val="uk-UA"/>
        </w:rPr>
        <w:t xml:space="preserve"> до однієї з кваліфікаційних груп</w:t>
      </w:r>
      <w:r w:rsidR="0043016B" w:rsidRPr="00C40CA6">
        <w:rPr>
          <w:sz w:val="28"/>
          <w:szCs w:val="28"/>
          <w:lang w:val="uk-UA"/>
        </w:rPr>
        <w:t xml:space="preserve">, </w:t>
      </w:r>
      <w:r w:rsidR="0043016B" w:rsidRPr="0040418B">
        <w:rPr>
          <w:sz w:val="28"/>
          <w:szCs w:val="28"/>
          <w:lang w:val="uk-UA"/>
        </w:rPr>
        <w:t xml:space="preserve">для якої </w:t>
      </w:r>
      <w:r w:rsidR="0043016B" w:rsidRPr="0040418B">
        <w:rPr>
          <w:b/>
          <w:i/>
          <w:sz w:val="28"/>
          <w:szCs w:val="28"/>
          <w:lang w:val="en-US"/>
        </w:rPr>
        <w:t>K</w:t>
      </w:r>
      <w:r w:rsidR="0043016B" w:rsidRPr="0040418B">
        <w:rPr>
          <w:b/>
          <w:i/>
          <w:sz w:val="28"/>
          <w:szCs w:val="28"/>
          <w:vertAlign w:val="subscript"/>
          <w:lang w:val="en-US"/>
        </w:rPr>
        <w:t>J</w:t>
      </w:r>
      <w:r w:rsidR="0043016B" w:rsidRPr="0040418B">
        <w:rPr>
          <w:b/>
          <w:i/>
          <w:sz w:val="28"/>
          <w:szCs w:val="28"/>
          <w:vertAlign w:val="superscript"/>
        </w:rPr>
        <w:t>100</w:t>
      </w:r>
      <w:r w:rsidR="0043016B" w:rsidRPr="00C40CA6">
        <w:rPr>
          <w:sz w:val="28"/>
          <w:szCs w:val="28"/>
          <w:lang w:val="uk-UA"/>
        </w:rPr>
        <w:t xml:space="preserve"> знаходиться в межах</w:t>
      </w:r>
      <w:r w:rsidRPr="00C40CA6">
        <w:rPr>
          <w:sz w:val="28"/>
          <w:szCs w:val="28"/>
          <w:lang w:val="uk-UA"/>
        </w:rPr>
        <w:t>:</w:t>
      </w:r>
    </w:p>
    <w:p w14:paraId="6C78F520" w14:textId="2C7D81E3" w:rsidR="00305DDA" w:rsidRPr="005244E4" w:rsidRDefault="005244E4" w:rsidP="002D7C9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 w:rsidRPr="005244E4"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и</w:t>
      </w:r>
      <w:r w:rsidRPr="005244E4">
        <w:rPr>
          <w:sz w:val="28"/>
          <w:szCs w:val="28"/>
        </w:rPr>
        <w:t xml:space="preserve"> </w:t>
      </w:r>
      <w:r w:rsidR="00CE728C">
        <w:rPr>
          <w:sz w:val="28"/>
          <w:szCs w:val="28"/>
        </w:rPr>
        <w:t xml:space="preserve">А – </w:t>
      </w:r>
      <w:proofErr w:type="spellStart"/>
      <w:r w:rsidR="00CE728C">
        <w:rPr>
          <w:sz w:val="28"/>
          <w:szCs w:val="28"/>
        </w:rPr>
        <w:t>від</w:t>
      </w:r>
      <w:proofErr w:type="spellEnd"/>
      <w:r w:rsidR="00CE728C">
        <w:rPr>
          <w:sz w:val="28"/>
          <w:szCs w:val="28"/>
        </w:rPr>
        <w:t xml:space="preserve"> 8</w:t>
      </w:r>
      <w:r w:rsidR="00CE728C">
        <w:rPr>
          <w:sz w:val="28"/>
          <w:szCs w:val="28"/>
          <w:lang w:val="uk-UA"/>
        </w:rPr>
        <w:t>7,5</w:t>
      </w:r>
      <w:r w:rsidR="00305DDA" w:rsidRPr="005244E4">
        <w:rPr>
          <w:sz w:val="28"/>
          <w:szCs w:val="28"/>
        </w:rPr>
        <w:t xml:space="preserve"> до 100 </w:t>
      </w:r>
      <w:proofErr w:type="spellStart"/>
      <w:r w:rsidR="00305DDA" w:rsidRPr="005244E4">
        <w:rPr>
          <w:sz w:val="28"/>
          <w:szCs w:val="28"/>
        </w:rPr>
        <w:t>балів</w:t>
      </w:r>
      <w:proofErr w:type="spellEnd"/>
      <w:r w:rsidR="00305DDA" w:rsidRPr="005244E4">
        <w:rPr>
          <w:sz w:val="28"/>
          <w:szCs w:val="28"/>
        </w:rPr>
        <w:t>;</w:t>
      </w:r>
    </w:p>
    <w:p w14:paraId="7760C57B" w14:textId="18F52FA3" w:rsidR="00305DDA" w:rsidRPr="005244E4" w:rsidRDefault="005244E4" w:rsidP="002D7C9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 w:rsidRPr="005244E4"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и</w:t>
      </w:r>
      <w:r w:rsidRPr="005244E4">
        <w:rPr>
          <w:sz w:val="28"/>
          <w:szCs w:val="28"/>
        </w:rPr>
        <w:t xml:space="preserve"> </w:t>
      </w:r>
      <w:r w:rsidR="00CE728C">
        <w:rPr>
          <w:sz w:val="28"/>
          <w:szCs w:val="28"/>
        </w:rPr>
        <w:t xml:space="preserve">Б – </w:t>
      </w:r>
      <w:proofErr w:type="spellStart"/>
      <w:r w:rsidR="00CE728C">
        <w:rPr>
          <w:sz w:val="28"/>
          <w:szCs w:val="28"/>
        </w:rPr>
        <w:t>від</w:t>
      </w:r>
      <w:proofErr w:type="spellEnd"/>
      <w:r w:rsidR="00CE728C">
        <w:rPr>
          <w:sz w:val="28"/>
          <w:szCs w:val="28"/>
        </w:rPr>
        <w:t xml:space="preserve"> 52,5 до 87,5</w:t>
      </w:r>
      <w:r w:rsidR="00305DDA" w:rsidRPr="005244E4">
        <w:rPr>
          <w:sz w:val="28"/>
          <w:szCs w:val="28"/>
        </w:rPr>
        <w:t xml:space="preserve"> </w:t>
      </w:r>
      <w:proofErr w:type="spellStart"/>
      <w:r w:rsidR="00305DDA" w:rsidRPr="005244E4">
        <w:rPr>
          <w:sz w:val="28"/>
          <w:szCs w:val="28"/>
        </w:rPr>
        <w:t>балів</w:t>
      </w:r>
      <w:proofErr w:type="spellEnd"/>
      <w:r w:rsidR="00305DDA" w:rsidRPr="005244E4">
        <w:rPr>
          <w:sz w:val="28"/>
          <w:szCs w:val="28"/>
        </w:rPr>
        <w:t>;</w:t>
      </w:r>
    </w:p>
    <w:p w14:paraId="5684FF6F" w14:textId="789F6EA4" w:rsidR="00305DDA" w:rsidRPr="005244E4" w:rsidRDefault="005244E4" w:rsidP="002D7C9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 w:rsidRPr="005244E4"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и</w:t>
      </w:r>
      <w:r w:rsidRPr="005244E4">
        <w:rPr>
          <w:sz w:val="28"/>
          <w:szCs w:val="28"/>
        </w:rPr>
        <w:t xml:space="preserve"> </w:t>
      </w:r>
      <w:r w:rsidR="00CE728C">
        <w:rPr>
          <w:sz w:val="28"/>
          <w:szCs w:val="28"/>
        </w:rPr>
        <w:t xml:space="preserve">В – </w:t>
      </w:r>
      <w:proofErr w:type="spellStart"/>
      <w:r w:rsidR="00CE728C">
        <w:rPr>
          <w:sz w:val="28"/>
          <w:szCs w:val="28"/>
        </w:rPr>
        <w:t>від</w:t>
      </w:r>
      <w:proofErr w:type="spellEnd"/>
      <w:r w:rsidR="00CE728C">
        <w:rPr>
          <w:sz w:val="28"/>
          <w:szCs w:val="28"/>
        </w:rPr>
        <w:t xml:space="preserve"> 20 до 52,5</w:t>
      </w:r>
      <w:r w:rsidR="00305DDA" w:rsidRPr="005244E4">
        <w:rPr>
          <w:sz w:val="28"/>
          <w:szCs w:val="28"/>
        </w:rPr>
        <w:t xml:space="preserve"> </w:t>
      </w:r>
      <w:proofErr w:type="spellStart"/>
      <w:r w:rsidR="00305DDA" w:rsidRPr="005244E4">
        <w:rPr>
          <w:sz w:val="28"/>
          <w:szCs w:val="28"/>
        </w:rPr>
        <w:t>балів</w:t>
      </w:r>
      <w:proofErr w:type="spellEnd"/>
      <w:r w:rsidR="00305DDA" w:rsidRPr="005244E4">
        <w:rPr>
          <w:sz w:val="28"/>
          <w:szCs w:val="28"/>
        </w:rPr>
        <w:t>;</w:t>
      </w:r>
    </w:p>
    <w:p w14:paraId="474839FD" w14:textId="55C499E2" w:rsidR="00305DDA" w:rsidRPr="005244E4" w:rsidRDefault="005244E4" w:rsidP="002D7C95">
      <w:pPr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 w:rsidR="00305DDA" w:rsidRPr="005244E4">
        <w:rPr>
          <w:sz w:val="28"/>
          <w:szCs w:val="28"/>
        </w:rPr>
        <w:t>неатестованих</w:t>
      </w:r>
      <w:proofErr w:type="spellEnd"/>
      <w:r w:rsidR="00305DDA" w:rsidRPr="005244E4">
        <w:rPr>
          <w:sz w:val="28"/>
          <w:szCs w:val="28"/>
        </w:rPr>
        <w:t xml:space="preserve"> – </w:t>
      </w:r>
      <w:proofErr w:type="spellStart"/>
      <w:r w:rsidR="00305DDA" w:rsidRPr="005244E4">
        <w:rPr>
          <w:sz w:val="28"/>
          <w:szCs w:val="28"/>
        </w:rPr>
        <w:t>нижче</w:t>
      </w:r>
      <w:proofErr w:type="spellEnd"/>
      <w:r w:rsidR="00305DDA" w:rsidRPr="005244E4">
        <w:rPr>
          <w:sz w:val="28"/>
          <w:szCs w:val="28"/>
        </w:rPr>
        <w:t xml:space="preserve"> 20 </w:t>
      </w:r>
      <w:proofErr w:type="spellStart"/>
      <w:r w:rsidR="00305DDA" w:rsidRPr="005244E4">
        <w:rPr>
          <w:sz w:val="28"/>
          <w:szCs w:val="28"/>
        </w:rPr>
        <w:t>балів</w:t>
      </w:r>
      <w:proofErr w:type="spellEnd"/>
      <w:r w:rsidR="00305DDA" w:rsidRPr="005244E4">
        <w:rPr>
          <w:sz w:val="28"/>
          <w:szCs w:val="28"/>
        </w:rPr>
        <w:t>.</w:t>
      </w:r>
    </w:p>
    <w:p w14:paraId="38E571A2" w14:textId="77777777" w:rsidR="00984A67" w:rsidRPr="00941085" w:rsidRDefault="00984A67" w:rsidP="00941085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5451BB5" w14:textId="0F92BCA0" w:rsidR="00305DDA" w:rsidRPr="0040418B" w:rsidRDefault="00305DDA" w:rsidP="00941085">
      <w:pPr>
        <w:pStyle w:val="aa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trike/>
          <w:sz w:val="28"/>
          <w:szCs w:val="28"/>
        </w:rPr>
      </w:pPr>
      <w:r w:rsidRPr="0040418B">
        <w:rPr>
          <w:sz w:val="28"/>
          <w:szCs w:val="28"/>
        </w:rPr>
        <w:t xml:space="preserve">Після </w:t>
      </w:r>
      <w:r w:rsidRPr="00C40CA6">
        <w:rPr>
          <w:sz w:val="28"/>
          <w:szCs w:val="28"/>
        </w:rPr>
        <w:t xml:space="preserve">обчислення </w:t>
      </w:r>
      <w:r w:rsidR="00AA4BC3" w:rsidRPr="00C40CA6">
        <w:rPr>
          <w:sz w:val="28"/>
          <w:szCs w:val="28"/>
        </w:rPr>
        <w:t xml:space="preserve">попередньої </w:t>
      </w:r>
      <w:r w:rsidRPr="00C40CA6">
        <w:rPr>
          <w:sz w:val="28"/>
          <w:szCs w:val="28"/>
        </w:rPr>
        <w:t xml:space="preserve">атестаційної оцінки ЗВО за науковим напрямом </w:t>
      </w:r>
      <w:r w:rsidR="00191A61">
        <w:rPr>
          <w:sz w:val="28"/>
          <w:szCs w:val="28"/>
        </w:rPr>
        <w:t>відповідно до</w:t>
      </w:r>
      <w:r w:rsidR="00984A67" w:rsidRPr="00C40CA6">
        <w:rPr>
          <w:sz w:val="28"/>
          <w:szCs w:val="28"/>
        </w:rPr>
        <w:t xml:space="preserve"> пункту 1 розділу </w:t>
      </w:r>
      <w:r w:rsidR="00984A67" w:rsidRPr="00C40CA6">
        <w:rPr>
          <w:sz w:val="28"/>
          <w:szCs w:val="28"/>
          <w:lang w:val="en-US"/>
        </w:rPr>
        <w:t>IV</w:t>
      </w:r>
      <w:r w:rsidR="00984A67" w:rsidRPr="00C40CA6">
        <w:rPr>
          <w:sz w:val="28"/>
          <w:szCs w:val="28"/>
          <w:lang w:val="ru-RU"/>
        </w:rPr>
        <w:t xml:space="preserve"> </w:t>
      </w:r>
      <w:r w:rsidR="00941085" w:rsidRPr="0040418B">
        <w:rPr>
          <w:bCs/>
          <w:color w:val="000000"/>
          <w:sz w:val="28"/>
          <w:szCs w:val="28"/>
        </w:rPr>
        <w:t>Положення</w:t>
      </w:r>
      <w:r w:rsidR="00941085" w:rsidRPr="0040418B">
        <w:rPr>
          <w:bCs/>
          <w:color w:val="000000"/>
          <w:sz w:val="28"/>
          <w:szCs w:val="28"/>
          <w:lang w:val="ru-RU"/>
        </w:rPr>
        <w:t xml:space="preserve"> </w:t>
      </w:r>
      <w:r w:rsidR="00941085" w:rsidRPr="0040418B">
        <w:rPr>
          <w:sz w:val="28"/>
          <w:szCs w:val="28"/>
        </w:rPr>
        <w:t>про експертні групи та Комісію з питань пров</w:t>
      </w:r>
      <w:r w:rsidR="00941085" w:rsidRPr="005E75AF">
        <w:rPr>
          <w:sz w:val="28"/>
          <w:szCs w:val="28"/>
        </w:rPr>
        <w:t>едення державної атестації закладів вищої освіти в частині провадження ними наукової</w:t>
      </w:r>
      <w:r w:rsidR="00191A61">
        <w:rPr>
          <w:sz w:val="28"/>
          <w:szCs w:val="28"/>
        </w:rPr>
        <w:t xml:space="preserve"> (науково-технічної) діяльності</w:t>
      </w:r>
      <w:r w:rsidR="00941085" w:rsidRPr="005E75AF">
        <w:rPr>
          <w:sz w:val="28"/>
          <w:szCs w:val="28"/>
        </w:rPr>
        <w:t>, затвердженого наказом Міністерства освіти і</w:t>
      </w:r>
      <w:r w:rsidR="00D60C45">
        <w:rPr>
          <w:sz w:val="28"/>
          <w:szCs w:val="28"/>
        </w:rPr>
        <w:t xml:space="preserve"> науки України від __ ________ 2019 року № ___</w:t>
      </w:r>
      <w:r w:rsidR="00941085" w:rsidRPr="005E75AF">
        <w:rPr>
          <w:sz w:val="28"/>
          <w:szCs w:val="28"/>
        </w:rPr>
        <w:t>,</w:t>
      </w:r>
      <w:r w:rsidR="00941085" w:rsidRPr="00C40CA6">
        <w:rPr>
          <w:sz w:val="28"/>
          <w:szCs w:val="28"/>
        </w:rPr>
        <w:t xml:space="preserve"> </w:t>
      </w:r>
      <w:r w:rsidR="0083570F" w:rsidRPr="00C40CA6">
        <w:rPr>
          <w:sz w:val="28"/>
          <w:szCs w:val="28"/>
        </w:rPr>
        <w:t xml:space="preserve">інформаційні матеріали </w:t>
      </w:r>
      <w:r w:rsidR="00EC7DA2">
        <w:rPr>
          <w:sz w:val="28"/>
          <w:szCs w:val="28"/>
        </w:rPr>
        <w:t xml:space="preserve">та попередня атестаційна оцінка </w:t>
      </w:r>
      <w:r w:rsidRPr="00C40CA6">
        <w:rPr>
          <w:sz w:val="28"/>
          <w:szCs w:val="28"/>
        </w:rPr>
        <w:t>передаються</w:t>
      </w:r>
      <w:r w:rsidRPr="0040418B">
        <w:rPr>
          <w:sz w:val="28"/>
          <w:szCs w:val="28"/>
        </w:rPr>
        <w:t xml:space="preserve"> експертним групам</w:t>
      </w:r>
      <w:r w:rsidR="00C40CA6">
        <w:rPr>
          <w:sz w:val="28"/>
          <w:szCs w:val="28"/>
        </w:rPr>
        <w:t>.</w:t>
      </w:r>
    </w:p>
    <w:p w14:paraId="5744D002" w14:textId="77777777" w:rsidR="00305DDA" w:rsidRPr="00941085" w:rsidRDefault="00305DDA" w:rsidP="00305DDA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14:paraId="05ECD417" w14:textId="76515692" w:rsidR="00305DDA" w:rsidRPr="00D65E6C" w:rsidRDefault="00305DDA" w:rsidP="00305DD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65E6C">
        <w:rPr>
          <w:b/>
          <w:sz w:val="28"/>
          <w:szCs w:val="28"/>
        </w:rPr>
        <w:lastRenderedPageBreak/>
        <w:t xml:space="preserve">IV. </w:t>
      </w:r>
      <w:r w:rsidR="00191A61" w:rsidRPr="00D65E6C">
        <w:rPr>
          <w:b/>
          <w:sz w:val="28"/>
          <w:szCs w:val="28"/>
          <w:lang w:val="uk-UA"/>
        </w:rPr>
        <w:t>Е</w:t>
      </w:r>
      <w:proofErr w:type="spellStart"/>
      <w:r w:rsidRPr="00D65E6C">
        <w:rPr>
          <w:b/>
          <w:sz w:val="28"/>
          <w:szCs w:val="28"/>
        </w:rPr>
        <w:t>кспертн</w:t>
      </w:r>
      <w:proofErr w:type="spellEnd"/>
      <w:r w:rsidR="00191A61" w:rsidRPr="00D65E6C">
        <w:rPr>
          <w:b/>
          <w:sz w:val="28"/>
          <w:szCs w:val="28"/>
          <w:lang w:val="uk-UA"/>
        </w:rPr>
        <w:t>е</w:t>
      </w:r>
      <w:r w:rsidRPr="00D65E6C">
        <w:rPr>
          <w:b/>
          <w:sz w:val="28"/>
          <w:szCs w:val="28"/>
        </w:rPr>
        <w:t xml:space="preserve"> </w:t>
      </w:r>
      <w:proofErr w:type="spellStart"/>
      <w:r w:rsidRPr="00D65E6C">
        <w:rPr>
          <w:b/>
          <w:sz w:val="28"/>
          <w:szCs w:val="28"/>
        </w:rPr>
        <w:t>оцінювання</w:t>
      </w:r>
      <w:proofErr w:type="spellEnd"/>
      <w:r w:rsidRPr="00D65E6C">
        <w:rPr>
          <w:b/>
          <w:sz w:val="28"/>
          <w:szCs w:val="28"/>
        </w:rPr>
        <w:t xml:space="preserve"> </w:t>
      </w:r>
      <w:proofErr w:type="spellStart"/>
      <w:r w:rsidRPr="00D65E6C">
        <w:rPr>
          <w:b/>
          <w:sz w:val="28"/>
          <w:szCs w:val="28"/>
        </w:rPr>
        <w:t>ефективності</w:t>
      </w:r>
      <w:proofErr w:type="spellEnd"/>
      <w:r w:rsidR="002D7C95" w:rsidRPr="00D65E6C">
        <w:rPr>
          <w:b/>
          <w:sz w:val="28"/>
          <w:szCs w:val="28"/>
        </w:rPr>
        <w:br/>
      </w:r>
      <w:proofErr w:type="spellStart"/>
      <w:r w:rsidRPr="00D65E6C">
        <w:rPr>
          <w:b/>
          <w:sz w:val="28"/>
          <w:szCs w:val="28"/>
        </w:rPr>
        <w:t>діяльності</w:t>
      </w:r>
      <w:proofErr w:type="spellEnd"/>
      <w:r w:rsidRPr="00D65E6C">
        <w:rPr>
          <w:b/>
          <w:sz w:val="28"/>
          <w:szCs w:val="28"/>
        </w:rPr>
        <w:t xml:space="preserve"> ЗВО за </w:t>
      </w:r>
      <w:proofErr w:type="spellStart"/>
      <w:r w:rsidRPr="00D65E6C">
        <w:rPr>
          <w:b/>
          <w:sz w:val="28"/>
          <w:szCs w:val="28"/>
        </w:rPr>
        <w:t>науковим</w:t>
      </w:r>
      <w:proofErr w:type="spellEnd"/>
      <w:r w:rsidRPr="00D65E6C">
        <w:rPr>
          <w:b/>
          <w:sz w:val="28"/>
          <w:szCs w:val="28"/>
        </w:rPr>
        <w:t xml:space="preserve"> </w:t>
      </w:r>
      <w:proofErr w:type="spellStart"/>
      <w:r w:rsidRPr="00D65E6C">
        <w:rPr>
          <w:b/>
          <w:sz w:val="28"/>
          <w:szCs w:val="28"/>
        </w:rPr>
        <w:t>напрямом</w:t>
      </w:r>
      <w:proofErr w:type="spellEnd"/>
    </w:p>
    <w:p w14:paraId="69913764" w14:textId="77777777" w:rsidR="002D7C95" w:rsidRPr="002D7C95" w:rsidRDefault="002D7C95" w:rsidP="00305DDA">
      <w:pPr>
        <w:spacing w:line="360" w:lineRule="auto"/>
        <w:contextualSpacing/>
        <w:jc w:val="center"/>
        <w:rPr>
          <w:sz w:val="28"/>
          <w:szCs w:val="28"/>
        </w:rPr>
      </w:pPr>
    </w:p>
    <w:p w14:paraId="3B648453" w14:textId="4589D4E7" w:rsidR="00C12AD7" w:rsidRDefault="00305DDA" w:rsidP="00C12AD7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1C62">
        <w:rPr>
          <w:sz w:val="28"/>
          <w:szCs w:val="28"/>
        </w:rPr>
        <w:t>1.</w:t>
      </w:r>
      <w:r w:rsidR="00C12AD7">
        <w:rPr>
          <w:b/>
          <w:sz w:val="28"/>
          <w:szCs w:val="28"/>
        </w:rPr>
        <w:tab/>
      </w:r>
      <w:r w:rsidR="007929C7">
        <w:rPr>
          <w:sz w:val="28"/>
          <w:szCs w:val="28"/>
          <w:lang w:val="uk-UA"/>
        </w:rPr>
        <w:t xml:space="preserve">Експертне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ефективності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діяльності</w:t>
      </w:r>
      <w:proofErr w:type="spellEnd"/>
      <w:r w:rsidRPr="00C41C62">
        <w:rPr>
          <w:sz w:val="28"/>
          <w:szCs w:val="28"/>
        </w:rPr>
        <w:t xml:space="preserve"> ЗВО за </w:t>
      </w:r>
      <w:proofErr w:type="spellStart"/>
      <w:r w:rsidRPr="00C41C62">
        <w:rPr>
          <w:sz w:val="28"/>
          <w:szCs w:val="28"/>
        </w:rPr>
        <w:t>науковим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напрямом</w:t>
      </w:r>
      <w:proofErr w:type="spellEnd"/>
      <w:r w:rsidRPr="00C41C62">
        <w:rPr>
          <w:sz w:val="28"/>
          <w:szCs w:val="28"/>
        </w:rPr>
        <w:t xml:space="preserve"> на </w:t>
      </w:r>
      <w:proofErr w:type="spellStart"/>
      <w:r w:rsidRPr="00C41C62">
        <w:rPr>
          <w:sz w:val="28"/>
          <w:szCs w:val="28"/>
        </w:rPr>
        <w:t>підставі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інформаційних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матеріалів</w:t>
      </w:r>
      <w:proofErr w:type="spellEnd"/>
      <w:r w:rsidRPr="00C41C62">
        <w:rPr>
          <w:sz w:val="28"/>
          <w:szCs w:val="28"/>
        </w:rPr>
        <w:t xml:space="preserve">, </w:t>
      </w:r>
      <w:proofErr w:type="spellStart"/>
      <w:r w:rsidRPr="00C41C62">
        <w:rPr>
          <w:sz w:val="28"/>
          <w:szCs w:val="28"/>
        </w:rPr>
        <w:t>поданих</w:t>
      </w:r>
      <w:proofErr w:type="spellEnd"/>
      <w:r w:rsidRPr="00C41C62">
        <w:rPr>
          <w:sz w:val="28"/>
          <w:szCs w:val="28"/>
        </w:rPr>
        <w:t xml:space="preserve"> ЗВО </w:t>
      </w:r>
      <w:proofErr w:type="spellStart"/>
      <w:r w:rsidRPr="00C41C62">
        <w:rPr>
          <w:sz w:val="28"/>
          <w:szCs w:val="28"/>
        </w:rPr>
        <w:t>відповідно</w:t>
      </w:r>
      <w:proofErr w:type="spellEnd"/>
      <w:r w:rsidRPr="00C41C62">
        <w:rPr>
          <w:sz w:val="28"/>
          <w:szCs w:val="28"/>
        </w:rPr>
        <w:t xml:space="preserve"> </w:t>
      </w:r>
      <w:proofErr w:type="gramStart"/>
      <w:r w:rsidRPr="00C41C62">
        <w:rPr>
          <w:sz w:val="28"/>
          <w:szCs w:val="28"/>
        </w:rPr>
        <w:t>до пункту</w:t>
      </w:r>
      <w:proofErr w:type="gramEnd"/>
      <w:r w:rsidRPr="00C41C62">
        <w:rPr>
          <w:sz w:val="28"/>
          <w:szCs w:val="28"/>
        </w:rPr>
        <w:t xml:space="preserve"> 2 </w:t>
      </w:r>
      <w:r w:rsidR="00C12AD7">
        <w:rPr>
          <w:sz w:val="28"/>
          <w:szCs w:val="28"/>
          <w:lang w:val="uk-UA"/>
        </w:rPr>
        <w:t xml:space="preserve">розділу ІІ </w:t>
      </w:r>
      <w:proofErr w:type="spellStart"/>
      <w:r w:rsidRPr="00C41C62">
        <w:rPr>
          <w:sz w:val="28"/>
          <w:szCs w:val="28"/>
        </w:rPr>
        <w:t>цієї</w:t>
      </w:r>
      <w:proofErr w:type="spellEnd"/>
      <w:r w:rsidRPr="00C41C62">
        <w:rPr>
          <w:sz w:val="28"/>
          <w:szCs w:val="28"/>
        </w:rPr>
        <w:t xml:space="preserve"> Методики, </w:t>
      </w:r>
      <w:r w:rsidR="007929C7" w:rsidRPr="00EC7DA2">
        <w:rPr>
          <w:sz w:val="28"/>
          <w:szCs w:val="28"/>
          <w:lang w:val="uk-UA"/>
        </w:rPr>
        <w:t>здійснюється трьома експертами</w:t>
      </w:r>
      <w:r w:rsidR="007929C7">
        <w:rPr>
          <w:sz w:val="28"/>
          <w:szCs w:val="28"/>
          <w:lang w:val="uk-UA"/>
        </w:rPr>
        <w:t xml:space="preserve"> </w:t>
      </w:r>
      <w:r w:rsidR="006E2B50">
        <w:rPr>
          <w:sz w:val="28"/>
          <w:szCs w:val="28"/>
          <w:lang w:val="uk-UA"/>
        </w:rPr>
        <w:t xml:space="preserve">з урахуванням </w:t>
      </w:r>
      <w:r w:rsidR="006E2B50" w:rsidRPr="0040418B">
        <w:rPr>
          <w:sz w:val="28"/>
          <w:szCs w:val="28"/>
          <w:lang w:val="uk-UA"/>
        </w:rPr>
        <w:t xml:space="preserve">попередньої </w:t>
      </w:r>
      <w:proofErr w:type="spellStart"/>
      <w:r w:rsidRPr="00C40CA6">
        <w:rPr>
          <w:sz w:val="28"/>
          <w:szCs w:val="28"/>
        </w:rPr>
        <w:t>атестаційної</w:t>
      </w:r>
      <w:proofErr w:type="spellEnd"/>
      <w:r w:rsidRPr="00C40CA6">
        <w:rPr>
          <w:sz w:val="28"/>
          <w:szCs w:val="28"/>
        </w:rPr>
        <w:t xml:space="preserve"> </w:t>
      </w:r>
      <w:proofErr w:type="spellStart"/>
      <w:r w:rsidRPr="00C40CA6">
        <w:rPr>
          <w:sz w:val="28"/>
          <w:szCs w:val="28"/>
        </w:rPr>
        <w:t>оцінки</w:t>
      </w:r>
      <w:proofErr w:type="spellEnd"/>
      <w:r w:rsidRPr="00C40CA6">
        <w:rPr>
          <w:sz w:val="28"/>
          <w:szCs w:val="28"/>
        </w:rPr>
        <w:t xml:space="preserve"> ЗВО за </w:t>
      </w:r>
      <w:proofErr w:type="spellStart"/>
      <w:r w:rsidRPr="00C40CA6">
        <w:rPr>
          <w:sz w:val="28"/>
          <w:szCs w:val="28"/>
        </w:rPr>
        <w:t>науковим</w:t>
      </w:r>
      <w:proofErr w:type="spellEnd"/>
      <w:r w:rsidRPr="00C40CA6">
        <w:rPr>
          <w:sz w:val="28"/>
          <w:szCs w:val="28"/>
        </w:rPr>
        <w:t xml:space="preserve"> </w:t>
      </w:r>
      <w:proofErr w:type="spellStart"/>
      <w:r w:rsidRPr="00C40CA6">
        <w:rPr>
          <w:sz w:val="28"/>
          <w:szCs w:val="28"/>
        </w:rPr>
        <w:t>напрямом</w:t>
      </w:r>
      <w:proofErr w:type="spellEnd"/>
      <w:r w:rsidRPr="0040418B">
        <w:rPr>
          <w:sz w:val="28"/>
          <w:szCs w:val="28"/>
        </w:rPr>
        <w:t>.</w:t>
      </w:r>
    </w:p>
    <w:p w14:paraId="53B979A8" w14:textId="77777777" w:rsidR="007929C7" w:rsidRDefault="007929C7" w:rsidP="00C12AD7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A352977" w14:textId="34AB1BD2" w:rsidR="00305DDA" w:rsidRPr="00C41C62" w:rsidRDefault="00305DDA" w:rsidP="00C12AD7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1C62">
        <w:rPr>
          <w:sz w:val="28"/>
          <w:szCs w:val="28"/>
        </w:rPr>
        <w:t>2.</w:t>
      </w:r>
      <w:r w:rsidR="00C12AD7">
        <w:rPr>
          <w:sz w:val="28"/>
          <w:szCs w:val="28"/>
        </w:rPr>
        <w:tab/>
      </w:r>
      <w:proofErr w:type="spellStart"/>
      <w:r w:rsidRPr="00C41C62">
        <w:rPr>
          <w:sz w:val="28"/>
          <w:szCs w:val="28"/>
        </w:rPr>
        <w:t>Показники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експер</w:t>
      </w:r>
      <w:r w:rsidR="007A7B8E">
        <w:rPr>
          <w:sz w:val="28"/>
          <w:szCs w:val="28"/>
        </w:rPr>
        <w:t>тного</w:t>
      </w:r>
      <w:proofErr w:type="spellEnd"/>
      <w:r w:rsidR="007A7B8E">
        <w:rPr>
          <w:sz w:val="28"/>
          <w:szCs w:val="28"/>
        </w:rPr>
        <w:t xml:space="preserve"> </w:t>
      </w:r>
      <w:proofErr w:type="spellStart"/>
      <w:r w:rsidR="007A7B8E">
        <w:rPr>
          <w:sz w:val="28"/>
          <w:szCs w:val="28"/>
        </w:rPr>
        <w:t>оцінювання</w:t>
      </w:r>
      <w:proofErr w:type="spellEnd"/>
      <w:r w:rsidR="007A7B8E">
        <w:rPr>
          <w:sz w:val="28"/>
          <w:szCs w:val="28"/>
        </w:rPr>
        <w:t xml:space="preserve"> </w:t>
      </w:r>
      <w:proofErr w:type="spellStart"/>
      <w:r w:rsidR="007A7B8E" w:rsidRPr="00EC7DA2">
        <w:rPr>
          <w:sz w:val="28"/>
          <w:szCs w:val="28"/>
        </w:rPr>
        <w:t>експерт</w:t>
      </w:r>
      <w:proofErr w:type="spellEnd"/>
      <w:r w:rsidR="00D65E6C">
        <w:rPr>
          <w:sz w:val="28"/>
          <w:szCs w:val="28"/>
        </w:rPr>
        <w:t xml:space="preserve"> вносить до </w:t>
      </w:r>
      <w:proofErr w:type="spellStart"/>
      <w:r w:rsidRPr="00C41C62">
        <w:rPr>
          <w:sz w:val="28"/>
          <w:szCs w:val="28"/>
        </w:rPr>
        <w:t>Картки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експертного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оцінювання</w:t>
      </w:r>
      <w:proofErr w:type="spellEnd"/>
      <w:r w:rsidRPr="00C41C62">
        <w:rPr>
          <w:sz w:val="28"/>
          <w:szCs w:val="28"/>
        </w:rPr>
        <w:t xml:space="preserve"> закладу </w:t>
      </w:r>
      <w:proofErr w:type="spellStart"/>
      <w:r w:rsidRPr="00C41C62">
        <w:rPr>
          <w:sz w:val="28"/>
          <w:szCs w:val="28"/>
        </w:rPr>
        <w:t>ви</w:t>
      </w:r>
      <w:r w:rsidR="00D65E6C">
        <w:rPr>
          <w:sz w:val="28"/>
          <w:szCs w:val="28"/>
        </w:rPr>
        <w:t>щої</w:t>
      </w:r>
      <w:proofErr w:type="spellEnd"/>
      <w:r w:rsidR="00D65E6C">
        <w:rPr>
          <w:sz w:val="28"/>
          <w:szCs w:val="28"/>
        </w:rPr>
        <w:t xml:space="preserve"> </w:t>
      </w:r>
      <w:proofErr w:type="spellStart"/>
      <w:r w:rsidR="00D65E6C">
        <w:rPr>
          <w:sz w:val="28"/>
          <w:szCs w:val="28"/>
        </w:rPr>
        <w:t>освіти</w:t>
      </w:r>
      <w:proofErr w:type="spellEnd"/>
      <w:r w:rsidR="00D65E6C">
        <w:rPr>
          <w:sz w:val="28"/>
          <w:szCs w:val="28"/>
        </w:rPr>
        <w:t xml:space="preserve"> за </w:t>
      </w:r>
      <w:proofErr w:type="spellStart"/>
      <w:r w:rsidR="00D65E6C">
        <w:rPr>
          <w:sz w:val="28"/>
          <w:szCs w:val="28"/>
        </w:rPr>
        <w:t>науковим</w:t>
      </w:r>
      <w:proofErr w:type="spellEnd"/>
      <w:r w:rsidR="00D65E6C">
        <w:rPr>
          <w:sz w:val="28"/>
          <w:szCs w:val="28"/>
        </w:rPr>
        <w:t xml:space="preserve"> </w:t>
      </w:r>
      <w:proofErr w:type="spellStart"/>
      <w:r w:rsidR="00D65E6C">
        <w:rPr>
          <w:sz w:val="28"/>
          <w:szCs w:val="28"/>
        </w:rPr>
        <w:t>напрямом</w:t>
      </w:r>
      <w:proofErr w:type="spellEnd"/>
      <w:r w:rsidRPr="00C41C62">
        <w:rPr>
          <w:sz w:val="28"/>
          <w:szCs w:val="28"/>
        </w:rPr>
        <w:t xml:space="preserve"> (</w:t>
      </w:r>
      <w:proofErr w:type="spellStart"/>
      <w:r w:rsidRPr="00C41C62">
        <w:rPr>
          <w:sz w:val="28"/>
          <w:szCs w:val="28"/>
        </w:rPr>
        <w:t>далі</w:t>
      </w:r>
      <w:proofErr w:type="spellEnd"/>
      <w:r w:rsidRPr="00C41C62">
        <w:rPr>
          <w:sz w:val="28"/>
          <w:szCs w:val="28"/>
        </w:rPr>
        <w:t xml:space="preserve"> – </w:t>
      </w:r>
      <w:proofErr w:type="spellStart"/>
      <w:r w:rsidRPr="00C41C62">
        <w:rPr>
          <w:sz w:val="28"/>
          <w:szCs w:val="28"/>
        </w:rPr>
        <w:t>Картка</w:t>
      </w:r>
      <w:proofErr w:type="spellEnd"/>
      <w:r w:rsidRPr="00C41C62">
        <w:rPr>
          <w:sz w:val="28"/>
          <w:szCs w:val="28"/>
        </w:rPr>
        <w:t xml:space="preserve">) </w:t>
      </w:r>
      <w:r w:rsidR="00C12AD7">
        <w:rPr>
          <w:sz w:val="28"/>
          <w:szCs w:val="28"/>
          <w:lang w:val="uk-UA"/>
        </w:rPr>
        <w:t xml:space="preserve">згідно з </w:t>
      </w:r>
      <w:r w:rsidR="00C12AD7" w:rsidRPr="0066149A">
        <w:rPr>
          <w:sz w:val="28"/>
          <w:szCs w:val="28"/>
          <w:lang w:val="uk-UA"/>
        </w:rPr>
        <w:t>додат</w:t>
      </w:r>
      <w:r w:rsidR="00C12AD7">
        <w:rPr>
          <w:sz w:val="28"/>
          <w:szCs w:val="28"/>
          <w:lang w:val="uk-UA"/>
        </w:rPr>
        <w:t>ком 8 до цієї Методики</w:t>
      </w:r>
      <w:r w:rsidRPr="00C41C62">
        <w:rPr>
          <w:sz w:val="28"/>
          <w:szCs w:val="28"/>
        </w:rPr>
        <w:t>.</w:t>
      </w:r>
    </w:p>
    <w:p w14:paraId="04848563" w14:textId="77777777" w:rsidR="00C12AD7" w:rsidRDefault="00C12AD7" w:rsidP="00C12AD7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AFDE18E" w14:textId="36DE36D4" w:rsidR="00305DDA" w:rsidRPr="00CE728C" w:rsidRDefault="00305DDA" w:rsidP="00C12AD7">
      <w:pPr>
        <w:tabs>
          <w:tab w:val="left" w:pos="1276"/>
        </w:tabs>
        <w:spacing w:line="360" w:lineRule="auto"/>
        <w:ind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40418B">
        <w:rPr>
          <w:sz w:val="28"/>
          <w:szCs w:val="28"/>
        </w:rPr>
        <w:t>3.</w:t>
      </w:r>
      <w:r w:rsidR="00C12AD7" w:rsidRPr="0040418B">
        <w:rPr>
          <w:sz w:val="28"/>
          <w:szCs w:val="28"/>
        </w:rPr>
        <w:tab/>
      </w:r>
      <w:r w:rsidR="00CE728C">
        <w:rPr>
          <w:sz w:val="28"/>
          <w:szCs w:val="28"/>
          <w:lang w:val="uk-UA"/>
        </w:rPr>
        <w:t>Е</w:t>
      </w:r>
      <w:proofErr w:type="spellStart"/>
      <w:r w:rsidRPr="0040418B">
        <w:rPr>
          <w:sz w:val="28"/>
          <w:szCs w:val="28"/>
        </w:rPr>
        <w:t>к</w:t>
      </w:r>
      <w:r w:rsidR="003A61C6">
        <w:rPr>
          <w:sz w:val="28"/>
          <w:szCs w:val="28"/>
        </w:rPr>
        <w:t>сперт</w:t>
      </w:r>
      <w:proofErr w:type="spellEnd"/>
      <w:r w:rsidR="003A61C6">
        <w:rPr>
          <w:sz w:val="28"/>
          <w:szCs w:val="28"/>
        </w:rPr>
        <w:t xml:space="preserve"> на </w:t>
      </w:r>
      <w:proofErr w:type="spellStart"/>
      <w:r w:rsidR="003A61C6">
        <w:rPr>
          <w:sz w:val="28"/>
          <w:szCs w:val="28"/>
        </w:rPr>
        <w:t>підставі</w:t>
      </w:r>
      <w:proofErr w:type="spellEnd"/>
      <w:r w:rsidR="003A61C6">
        <w:rPr>
          <w:sz w:val="28"/>
          <w:szCs w:val="28"/>
        </w:rPr>
        <w:t xml:space="preserve"> </w:t>
      </w:r>
      <w:proofErr w:type="spellStart"/>
      <w:r w:rsidR="003A61C6">
        <w:rPr>
          <w:sz w:val="28"/>
          <w:szCs w:val="28"/>
        </w:rPr>
        <w:t>вивчення</w:t>
      </w:r>
      <w:proofErr w:type="spellEnd"/>
      <w:r w:rsidR="003A61C6">
        <w:rPr>
          <w:sz w:val="28"/>
          <w:szCs w:val="28"/>
        </w:rPr>
        <w:t xml:space="preserve"> </w:t>
      </w:r>
      <w:proofErr w:type="spellStart"/>
      <w:r w:rsidR="00435B34">
        <w:rPr>
          <w:sz w:val="28"/>
          <w:szCs w:val="28"/>
        </w:rPr>
        <w:t>відомостей</w:t>
      </w:r>
      <w:proofErr w:type="spellEnd"/>
      <w:r w:rsidRPr="0040418B">
        <w:rPr>
          <w:sz w:val="28"/>
          <w:szCs w:val="28"/>
        </w:rPr>
        <w:t xml:space="preserve"> про </w:t>
      </w:r>
      <w:proofErr w:type="spellStart"/>
      <w:r w:rsidRPr="0040418B">
        <w:rPr>
          <w:sz w:val="28"/>
          <w:szCs w:val="28"/>
        </w:rPr>
        <w:t>наукові</w:t>
      </w:r>
      <w:proofErr w:type="spellEnd"/>
      <w:r w:rsidRPr="002E3CE0">
        <w:rPr>
          <w:sz w:val="28"/>
          <w:szCs w:val="28"/>
        </w:rPr>
        <w:t xml:space="preserve"> </w:t>
      </w:r>
      <w:proofErr w:type="spellStart"/>
      <w:r w:rsidRPr="002E3CE0">
        <w:rPr>
          <w:sz w:val="28"/>
          <w:szCs w:val="28"/>
        </w:rPr>
        <w:t>досягнення</w:t>
      </w:r>
      <w:proofErr w:type="spellEnd"/>
      <w:r w:rsidRPr="00C41C62">
        <w:rPr>
          <w:sz w:val="28"/>
          <w:szCs w:val="28"/>
        </w:rPr>
        <w:t xml:space="preserve"> ЗВО </w:t>
      </w:r>
      <w:r w:rsidR="005B53E3">
        <w:rPr>
          <w:sz w:val="28"/>
          <w:szCs w:val="28"/>
          <w:lang w:val="uk-UA"/>
        </w:rPr>
        <w:t>за цим</w:t>
      </w:r>
      <w:r w:rsidRPr="00C41C62">
        <w:rPr>
          <w:sz w:val="28"/>
          <w:szCs w:val="28"/>
        </w:rPr>
        <w:t xml:space="preserve"> </w:t>
      </w:r>
      <w:r w:rsidR="005B53E3">
        <w:rPr>
          <w:sz w:val="28"/>
          <w:szCs w:val="28"/>
          <w:lang w:val="uk-UA"/>
        </w:rPr>
        <w:t>науковим</w:t>
      </w:r>
      <w:r w:rsidR="005B53E3" w:rsidRPr="00C41C62">
        <w:rPr>
          <w:sz w:val="28"/>
          <w:szCs w:val="28"/>
        </w:rPr>
        <w:t xml:space="preserve"> </w:t>
      </w:r>
      <w:proofErr w:type="spellStart"/>
      <w:r w:rsidR="005B53E3" w:rsidRPr="00C41C62">
        <w:rPr>
          <w:sz w:val="28"/>
          <w:szCs w:val="28"/>
        </w:rPr>
        <w:t>напрям</w:t>
      </w:r>
      <w:r w:rsidR="005B53E3">
        <w:rPr>
          <w:sz w:val="28"/>
          <w:szCs w:val="28"/>
          <w:lang w:val="uk-UA"/>
        </w:rPr>
        <w:t>ом</w:t>
      </w:r>
      <w:proofErr w:type="spellEnd"/>
      <w:r w:rsidR="005B53E3" w:rsidRPr="00C41C62">
        <w:rPr>
          <w:sz w:val="28"/>
          <w:szCs w:val="28"/>
        </w:rPr>
        <w:t xml:space="preserve"> </w:t>
      </w:r>
      <w:r w:rsidRPr="00C41C62">
        <w:rPr>
          <w:sz w:val="28"/>
          <w:szCs w:val="28"/>
        </w:rPr>
        <w:t xml:space="preserve">за </w:t>
      </w:r>
      <w:proofErr w:type="spellStart"/>
      <w:r w:rsidRPr="00C41C62">
        <w:rPr>
          <w:sz w:val="28"/>
          <w:szCs w:val="28"/>
        </w:rPr>
        <w:t>попередн</w:t>
      </w:r>
      <w:proofErr w:type="spellEnd"/>
      <w:r w:rsidR="00C12AD7">
        <w:rPr>
          <w:sz w:val="28"/>
          <w:szCs w:val="28"/>
          <w:lang w:val="uk-UA"/>
        </w:rPr>
        <w:t>і</w:t>
      </w:r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п’ять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років</w:t>
      </w:r>
      <w:proofErr w:type="spellEnd"/>
      <w:r w:rsidRPr="00C41C62">
        <w:rPr>
          <w:sz w:val="28"/>
          <w:szCs w:val="28"/>
        </w:rPr>
        <w:t xml:space="preserve"> та перспективного плану </w:t>
      </w:r>
      <w:proofErr w:type="spellStart"/>
      <w:r w:rsidRPr="00C41C62">
        <w:rPr>
          <w:sz w:val="28"/>
          <w:szCs w:val="28"/>
        </w:rPr>
        <w:t>розвитку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наукового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напряму</w:t>
      </w:r>
      <w:proofErr w:type="spellEnd"/>
      <w:r w:rsidRPr="00C41C62">
        <w:rPr>
          <w:sz w:val="28"/>
          <w:szCs w:val="28"/>
        </w:rPr>
        <w:t xml:space="preserve"> на </w:t>
      </w:r>
      <w:proofErr w:type="spellStart"/>
      <w:r w:rsidRPr="00C41C62">
        <w:rPr>
          <w:sz w:val="28"/>
          <w:szCs w:val="28"/>
        </w:rPr>
        <w:t>подальший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п’ятирічний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період</w:t>
      </w:r>
      <w:proofErr w:type="spellEnd"/>
      <w:r w:rsidRPr="00C41C62">
        <w:rPr>
          <w:sz w:val="28"/>
          <w:szCs w:val="28"/>
        </w:rPr>
        <w:t xml:space="preserve"> з </w:t>
      </w:r>
      <w:proofErr w:type="spellStart"/>
      <w:r w:rsidRPr="00C41C62">
        <w:rPr>
          <w:sz w:val="28"/>
          <w:szCs w:val="28"/>
        </w:rPr>
        <w:t>урахуванням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рівня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результативних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наукових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показників</w:t>
      </w:r>
      <w:proofErr w:type="spellEnd"/>
      <w:r w:rsidRPr="00C41C62">
        <w:rPr>
          <w:sz w:val="28"/>
          <w:szCs w:val="28"/>
        </w:rPr>
        <w:t xml:space="preserve"> (</w:t>
      </w:r>
      <w:proofErr w:type="spellStart"/>
      <w:r w:rsidRPr="00C41C62">
        <w:rPr>
          <w:sz w:val="28"/>
          <w:szCs w:val="28"/>
        </w:rPr>
        <w:t>індекс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впливовості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видання</w:t>
      </w:r>
      <w:proofErr w:type="spellEnd"/>
      <w:r w:rsidRPr="00C41C62">
        <w:rPr>
          <w:sz w:val="28"/>
          <w:szCs w:val="28"/>
        </w:rPr>
        <w:t xml:space="preserve">, </w:t>
      </w:r>
      <w:proofErr w:type="spellStart"/>
      <w:r w:rsidRPr="00C41C62">
        <w:rPr>
          <w:sz w:val="28"/>
          <w:szCs w:val="28"/>
        </w:rPr>
        <w:t>кількість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отриманих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патентів</w:t>
      </w:r>
      <w:proofErr w:type="spellEnd"/>
      <w:r w:rsidRPr="00C41C62">
        <w:rPr>
          <w:sz w:val="28"/>
          <w:szCs w:val="28"/>
        </w:rPr>
        <w:t xml:space="preserve">, </w:t>
      </w:r>
      <w:proofErr w:type="spellStart"/>
      <w:r w:rsidRPr="00C41C62">
        <w:rPr>
          <w:sz w:val="28"/>
          <w:szCs w:val="28"/>
        </w:rPr>
        <w:t>ліцензій</w:t>
      </w:r>
      <w:proofErr w:type="spellEnd"/>
      <w:r w:rsidRPr="00C41C62">
        <w:rPr>
          <w:sz w:val="28"/>
          <w:szCs w:val="28"/>
        </w:rPr>
        <w:t xml:space="preserve">, </w:t>
      </w:r>
      <w:proofErr w:type="spellStart"/>
      <w:r w:rsidRPr="00C41C62">
        <w:rPr>
          <w:sz w:val="28"/>
          <w:szCs w:val="28"/>
        </w:rPr>
        <w:t>обсяги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фінансування</w:t>
      </w:r>
      <w:proofErr w:type="spellEnd"/>
      <w:r w:rsidRPr="00C41C62">
        <w:rPr>
          <w:sz w:val="28"/>
          <w:szCs w:val="28"/>
        </w:rPr>
        <w:t xml:space="preserve"> з </w:t>
      </w:r>
      <w:proofErr w:type="spellStart"/>
      <w:r w:rsidRPr="00C41C62">
        <w:rPr>
          <w:sz w:val="28"/>
          <w:szCs w:val="28"/>
        </w:rPr>
        <w:t>міжнародних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фондів</w:t>
      </w:r>
      <w:proofErr w:type="spellEnd"/>
      <w:r w:rsidRPr="00C41C62">
        <w:rPr>
          <w:sz w:val="28"/>
          <w:szCs w:val="28"/>
        </w:rPr>
        <w:t xml:space="preserve"> за </w:t>
      </w:r>
      <w:proofErr w:type="spellStart"/>
      <w:r w:rsidRPr="00C41C62">
        <w:rPr>
          <w:sz w:val="28"/>
          <w:szCs w:val="28"/>
        </w:rPr>
        <w:t>науковим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напрямом</w:t>
      </w:r>
      <w:proofErr w:type="spellEnd"/>
      <w:r w:rsidRPr="00C41C62">
        <w:rPr>
          <w:sz w:val="28"/>
          <w:szCs w:val="28"/>
        </w:rPr>
        <w:t xml:space="preserve">) </w:t>
      </w:r>
      <w:r w:rsidR="00CE728C">
        <w:rPr>
          <w:sz w:val="28"/>
          <w:szCs w:val="28"/>
          <w:lang w:val="uk-UA"/>
        </w:rPr>
        <w:t>формує</w:t>
      </w:r>
      <w:r w:rsidRPr="00C41C62">
        <w:rPr>
          <w:sz w:val="28"/>
          <w:szCs w:val="28"/>
        </w:rPr>
        <w:t xml:space="preserve"> </w:t>
      </w:r>
      <w:r w:rsidR="00D932C1">
        <w:rPr>
          <w:sz w:val="28"/>
          <w:szCs w:val="28"/>
          <w:lang w:val="uk-UA"/>
        </w:rPr>
        <w:t>атестаційну оцінку</w:t>
      </w:r>
      <w:r w:rsidR="00D932C1" w:rsidRPr="00C41C62">
        <w:rPr>
          <w:sz w:val="28"/>
          <w:szCs w:val="28"/>
        </w:rPr>
        <w:t xml:space="preserve"> </w:t>
      </w:r>
      <w:r w:rsidR="00CE728C">
        <w:rPr>
          <w:sz w:val="28"/>
          <w:szCs w:val="28"/>
          <w:lang w:val="uk-UA"/>
        </w:rPr>
        <w:t>ЗВО за науковим напрямом та надає</w:t>
      </w:r>
      <w:r w:rsidR="001849D0">
        <w:rPr>
          <w:sz w:val="28"/>
          <w:szCs w:val="28"/>
          <w:lang w:val="uk-UA"/>
        </w:rPr>
        <w:t xml:space="preserve"> пропозиції щодо віднесення ЗВО</w:t>
      </w:r>
      <w:r w:rsidR="00CE728C">
        <w:rPr>
          <w:sz w:val="28"/>
          <w:szCs w:val="28"/>
          <w:lang w:val="uk-UA"/>
        </w:rPr>
        <w:t xml:space="preserve"> до відповідної кваліфіка</w:t>
      </w:r>
      <w:r w:rsidR="00527EC3">
        <w:rPr>
          <w:sz w:val="28"/>
          <w:szCs w:val="28"/>
          <w:lang w:val="uk-UA"/>
        </w:rPr>
        <w:t>ційної групи згідно з балами, зазначеними</w:t>
      </w:r>
      <w:r w:rsidR="00CE728C">
        <w:rPr>
          <w:sz w:val="28"/>
          <w:szCs w:val="28"/>
          <w:lang w:val="uk-UA"/>
        </w:rPr>
        <w:t xml:space="preserve"> у пунк</w:t>
      </w:r>
      <w:r w:rsidR="003A61C6">
        <w:rPr>
          <w:sz w:val="28"/>
          <w:szCs w:val="28"/>
          <w:lang w:val="uk-UA"/>
        </w:rPr>
        <w:t>ті</w:t>
      </w:r>
      <w:r w:rsidR="00CE728C">
        <w:rPr>
          <w:sz w:val="28"/>
          <w:szCs w:val="28"/>
          <w:lang w:val="uk-UA"/>
        </w:rPr>
        <w:t xml:space="preserve"> 4 розділу ІІІ цієї Методики.</w:t>
      </w:r>
    </w:p>
    <w:p w14:paraId="2400F6C5" w14:textId="2F74112F" w:rsidR="007A7B8E" w:rsidRDefault="007A7B8E" w:rsidP="00C12AD7">
      <w:pPr>
        <w:tabs>
          <w:tab w:val="left" w:pos="1276"/>
        </w:tabs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14:paraId="178D6B69" w14:textId="257A0E76" w:rsidR="005A5CB0" w:rsidRPr="005A5CB0" w:rsidRDefault="007A7B8E" w:rsidP="007A7B8E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CB0">
        <w:rPr>
          <w:sz w:val="28"/>
          <w:szCs w:val="28"/>
          <w:lang w:val="uk-UA"/>
        </w:rPr>
        <w:t xml:space="preserve">4. Експертна </w:t>
      </w:r>
      <w:r w:rsidRPr="007A2DE3">
        <w:rPr>
          <w:sz w:val="28"/>
          <w:szCs w:val="28"/>
          <w:lang w:val="uk-UA"/>
        </w:rPr>
        <w:t xml:space="preserve">група </w:t>
      </w:r>
      <w:r w:rsidR="006A1AC9" w:rsidRPr="007A2DE3">
        <w:rPr>
          <w:sz w:val="28"/>
          <w:szCs w:val="28"/>
          <w:lang w:val="uk-UA"/>
        </w:rPr>
        <w:t>за науковим напрямом</w:t>
      </w:r>
      <w:r w:rsidR="006A1AC9">
        <w:rPr>
          <w:sz w:val="28"/>
          <w:szCs w:val="28"/>
          <w:lang w:val="uk-UA"/>
        </w:rPr>
        <w:t xml:space="preserve"> </w:t>
      </w:r>
      <w:r w:rsidRPr="005A5CB0">
        <w:rPr>
          <w:sz w:val="28"/>
          <w:szCs w:val="28"/>
          <w:lang w:val="uk-UA"/>
        </w:rPr>
        <w:t>розгл</w:t>
      </w:r>
      <w:r w:rsidR="00EC7DA2" w:rsidRPr="005A5CB0">
        <w:rPr>
          <w:sz w:val="28"/>
          <w:szCs w:val="28"/>
          <w:lang w:val="uk-UA"/>
        </w:rPr>
        <w:t>ядає Картки та приймає</w:t>
      </w:r>
      <w:r w:rsidRPr="005A5CB0">
        <w:rPr>
          <w:sz w:val="28"/>
          <w:szCs w:val="28"/>
          <w:lang w:val="uk-UA"/>
        </w:rPr>
        <w:t xml:space="preserve"> рішення що</w:t>
      </w:r>
      <w:r w:rsidR="007929C7" w:rsidRPr="005A5CB0">
        <w:rPr>
          <w:sz w:val="28"/>
          <w:szCs w:val="28"/>
          <w:lang w:val="uk-UA"/>
        </w:rPr>
        <w:t>до атестаційної оцінки ЗВО за науковим напрямом</w:t>
      </w:r>
      <w:r w:rsidR="005A5CB0" w:rsidRPr="005A5CB0">
        <w:rPr>
          <w:sz w:val="28"/>
          <w:szCs w:val="28"/>
          <w:lang w:val="uk-UA"/>
        </w:rPr>
        <w:t xml:space="preserve"> у межах значень атестаційних оцінок</w:t>
      </w:r>
      <w:r w:rsidR="00EC7DA2" w:rsidRPr="005A5CB0">
        <w:rPr>
          <w:sz w:val="28"/>
          <w:szCs w:val="28"/>
          <w:lang w:val="uk-UA"/>
        </w:rPr>
        <w:t>, виставле</w:t>
      </w:r>
      <w:r w:rsidR="005A5CB0" w:rsidRPr="005A5CB0">
        <w:rPr>
          <w:sz w:val="28"/>
          <w:szCs w:val="28"/>
          <w:lang w:val="uk-UA"/>
        </w:rPr>
        <w:t>них експертами.</w:t>
      </w:r>
      <w:r w:rsidR="007929C7" w:rsidRPr="005A5CB0">
        <w:rPr>
          <w:sz w:val="28"/>
          <w:szCs w:val="28"/>
          <w:lang w:val="uk-UA"/>
        </w:rPr>
        <w:t xml:space="preserve"> </w:t>
      </w:r>
    </w:p>
    <w:p w14:paraId="18385C35" w14:textId="1829C9E1" w:rsidR="007A7B8E" w:rsidRDefault="005A5CB0" w:rsidP="007A7B8E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CB0">
        <w:rPr>
          <w:sz w:val="28"/>
          <w:szCs w:val="28"/>
          <w:lang w:val="uk-UA"/>
        </w:rPr>
        <w:t>Атестаційна оцінка ЗВО за науковим напрямом</w:t>
      </w:r>
      <w:r w:rsidR="007929C7" w:rsidRPr="005A5CB0">
        <w:rPr>
          <w:sz w:val="28"/>
          <w:szCs w:val="28"/>
          <w:lang w:val="uk-UA"/>
        </w:rPr>
        <w:t xml:space="preserve"> вноситься до протоколу</w:t>
      </w:r>
      <w:r w:rsidR="00945035" w:rsidRPr="005A5CB0">
        <w:rPr>
          <w:sz w:val="28"/>
          <w:szCs w:val="28"/>
          <w:lang w:val="uk-UA"/>
        </w:rPr>
        <w:t xml:space="preserve"> засідання</w:t>
      </w:r>
      <w:r w:rsidR="007A7B8E" w:rsidRPr="005A5CB0">
        <w:rPr>
          <w:sz w:val="28"/>
          <w:szCs w:val="28"/>
          <w:lang w:val="uk-UA"/>
        </w:rPr>
        <w:t xml:space="preserve"> експертної групи.</w:t>
      </w:r>
    </w:p>
    <w:p w14:paraId="773FC930" w14:textId="77777777" w:rsidR="007A7B8E" w:rsidRDefault="007A7B8E" w:rsidP="007A7B8E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1C225353" w14:textId="7B658EFB" w:rsidR="00305DDA" w:rsidRPr="007A7B8E" w:rsidRDefault="007A7B8E" w:rsidP="007A7B8E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7A2DE3">
        <w:rPr>
          <w:sz w:val="28"/>
          <w:szCs w:val="28"/>
          <w:lang w:val="uk-UA"/>
        </w:rPr>
        <w:t xml:space="preserve">5. </w:t>
      </w:r>
      <w:r w:rsidR="00305DDA" w:rsidRPr="007A2DE3">
        <w:rPr>
          <w:sz w:val="28"/>
          <w:szCs w:val="28"/>
          <w:lang w:val="uk-UA"/>
        </w:rPr>
        <w:t xml:space="preserve">Експертна група подає </w:t>
      </w:r>
      <w:r w:rsidR="00D95E62" w:rsidRPr="007A2DE3">
        <w:rPr>
          <w:sz w:val="28"/>
          <w:szCs w:val="28"/>
          <w:lang w:val="uk-UA"/>
        </w:rPr>
        <w:t>висновки та пропозиції</w:t>
      </w:r>
      <w:r w:rsidR="00D95E62">
        <w:rPr>
          <w:sz w:val="28"/>
          <w:szCs w:val="28"/>
          <w:lang w:val="uk-UA"/>
        </w:rPr>
        <w:t xml:space="preserve"> </w:t>
      </w:r>
      <w:r w:rsidR="00305DDA" w:rsidRPr="007A7B8E">
        <w:rPr>
          <w:sz w:val="28"/>
          <w:szCs w:val="28"/>
          <w:lang w:val="uk-UA"/>
        </w:rPr>
        <w:t xml:space="preserve">щодо результатів експертного оцінювання ефективності діяльності ЗВО за науковим напрямом </w:t>
      </w:r>
      <w:r w:rsidR="00305DDA" w:rsidRPr="007A7B8E">
        <w:rPr>
          <w:sz w:val="28"/>
          <w:szCs w:val="28"/>
          <w:lang w:val="uk-UA"/>
        </w:rPr>
        <w:lastRenderedPageBreak/>
        <w:t>Комісії з питань пр</w:t>
      </w:r>
      <w:r w:rsidR="003A61C6">
        <w:rPr>
          <w:sz w:val="28"/>
          <w:szCs w:val="28"/>
          <w:lang w:val="uk-UA"/>
        </w:rPr>
        <w:t>оведення державної атестації закладів вищої освіти</w:t>
      </w:r>
      <w:r w:rsidR="00305DDA" w:rsidRPr="007A7B8E">
        <w:rPr>
          <w:sz w:val="28"/>
          <w:szCs w:val="28"/>
          <w:lang w:val="uk-UA"/>
        </w:rPr>
        <w:t xml:space="preserve"> в частині провадження ними наукової (науково-технічної) діяльності (далі – атестаційна комісія)</w:t>
      </w:r>
      <w:r w:rsidR="006B38B2">
        <w:rPr>
          <w:sz w:val="28"/>
          <w:szCs w:val="28"/>
          <w:lang w:val="uk-UA"/>
        </w:rPr>
        <w:t>,</w:t>
      </w:r>
      <w:r w:rsidR="006B38B2" w:rsidRPr="007A7B8E">
        <w:rPr>
          <w:bCs/>
          <w:color w:val="000000"/>
          <w:sz w:val="28"/>
          <w:szCs w:val="28"/>
          <w:lang w:val="uk-UA"/>
        </w:rPr>
        <w:t xml:space="preserve"> </w:t>
      </w:r>
      <w:r w:rsidR="00D65E6C">
        <w:rPr>
          <w:bCs/>
          <w:color w:val="000000"/>
          <w:sz w:val="28"/>
          <w:szCs w:val="28"/>
          <w:lang w:val="uk-UA"/>
        </w:rPr>
        <w:t>утвореній</w:t>
      </w:r>
      <w:r w:rsidR="006B38B2">
        <w:rPr>
          <w:bCs/>
          <w:color w:val="000000"/>
          <w:sz w:val="28"/>
          <w:szCs w:val="28"/>
          <w:lang w:val="uk-UA"/>
        </w:rPr>
        <w:t xml:space="preserve"> відповідно до </w:t>
      </w:r>
      <w:r w:rsidR="006B38B2" w:rsidRPr="007A7B8E">
        <w:rPr>
          <w:bCs/>
          <w:color w:val="000000"/>
          <w:sz w:val="28"/>
          <w:szCs w:val="28"/>
          <w:lang w:val="uk-UA"/>
        </w:rPr>
        <w:t xml:space="preserve">Положення </w:t>
      </w:r>
      <w:r w:rsidR="006B38B2" w:rsidRPr="00941085">
        <w:rPr>
          <w:sz w:val="28"/>
          <w:szCs w:val="28"/>
          <w:lang w:val="uk-UA"/>
        </w:rPr>
        <w:t>про експертні групи та Комісію з питань проведення державної атестації закладів вищої освіти в частині провадження ними наукової (науково-технічної) діяльності</w:t>
      </w:r>
      <w:r w:rsidR="006B38B2" w:rsidRPr="007A7B8E">
        <w:rPr>
          <w:sz w:val="28"/>
          <w:szCs w:val="28"/>
          <w:lang w:val="uk-UA"/>
        </w:rPr>
        <w:t>, затвердженого наказом Міністерства освіти і науки України від</w:t>
      </w:r>
      <w:r w:rsidR="00D65E6C">
        <w:rPr>
          <w:sz w:val="28"/>
          <w:szCs w:val="28"/>
          <w:lang w:val="uk-UA"/>
        </w:rPr>
        <w:t> </w:t>
      </w:r>
      <w:r w:rsidR="00D60C45">
        <w:rPr>
          <w:sz w:val="28"/>
          <w:szCs w:val="28"/>
          <w:lang w:val="uk-UA"/>
        </w:rPr>
        <w:t>__ ________</w:t>
      </w:r>
      <w:r w:rsidR="00D95E62">
        <w:rPr>
          <w:sz w:val="28"/>
          <w:szCs w:val="28"/>
          <w:lang w:val="uk-UA"/>
        </w:rPr>
        <w:t xml:space="preserve"> </w:t>
      </w:r>
      <w:r w:rsidR="006B38B2" w:rsidRPr="007A7B8E">
        <w:rPr>
          <w:sz w:val="28"/>
          <w:szCs w:val="28"/>
          <w:lang w:val="uk-UA"/>
        </w:rPr>
        <w:t>2019 року №</w:t>
      </w:r>
      <w:r w:rsidR="00D95E62">
        <w:rPr>
          <w:sz w:val="28"/>
          <w:szCs w:val="28"/>
        </w:rPr>
        <w:t> </w:t>
      </w:r>
      <w:r w:rsidR="00D60C45">
        <w:rPr>
          <w:sz w:val="28"/>
          <w:szCs w:val="28"/>
          <w:lang w:val="uk-UA"/>
        </w:rPr>
        <w:t>___</w:t>
      </w:r>
      <w:r w:rsidR="006B38B2">
        <w:rPr>
          <w:sz w:val="28"/>
          <w:szCs w:val="28"/>
          <w:lang w:val="uk-UA"/>
        </w:rPr>
        <w:t>,</w:t>
      </w:r>
      <w:r w:rsidR="00D65E6C">
        <w:rPr>
          <w:sz w:val="28"/>
          <w:szCs w:val="28"/>
          <w:lang w:val="uk-UA"/>
        </w:rPr>
        <w:t xml:space="preserve"> для його врахування під час визначення</w:t>
      </w:r>
      <w:r w:rsidR="00305DDA" w:rsidRPr="007A7B8E">
        <w:rPr>
          <w:sz w:val="28"/>
          <w:szCs w:val="28"/>
          <w:lang w:val="uk-UA"/>
        </w:rPr>
        <w:t xml:space="preserve"> кваліфікаційної оцінки ЗВО за науковим напрямом.</w:t>
      </w:r>
    </w:p>
    <w:p w14:paraId="6BE36646" w14:textId="77777777" w:rsidR="006B38B2" w:rsidRPr="00D65E6C" w:rsidRDefault="006B38B2" w:rsidP="00305DDA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0DD78471" w14:textId="28BCF8EE" w:rsidR="00305DDA" w:rsidRPr="00D65E6C" w:rsidRDefault="003A61C6" w:rsidP="00305DD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65E6C">
        <w:rPr>
          <w:b/>
          <w:sz w:val="28"/>
          <w:szCs w:val="28"/>
        </w:rPr>
        <w:t xml:space="preserve">V. </w:t>
      </w:r>
      <w:proofErr w:type="spellStart"/>
      <w:r w:rsidRPr="00D65E6C">
        <w:rPr>
          <w:b/>
          <w:sz w:val="28"/>
          <w:szCs w:val="28"/>
        </w:rPr>
        <w:t>В</w:t>
      </w:r>
      <w:r w:rsidR="00305DDA" w:rsidRPr="00D65E6C">
        <w:rPr>
          <w:b/>
          <w:sz w:val="28"/>
          <w:szCs w:val="28"/>
        </w:rPr>
        <w:t>изначення</w:t>
      </w:r>
      <w:proofErr w:type="spellEnd"/>
      <w:r w:rsidR="00305DDA" w:rsidRPr="00D65E6C">
        <w:rPr>
          <w:b/>
          <w:sz w:val="28"/>
          <w:szCs w:val="28"/>
        </w:rPr>
        <w:t xml:space="preserve"> </w:t>
      </w:r>
      <w:proofErr w:type="spellStart"/>
      <w:r w:rsidR="00305DDA" w:rsidRPr="00D65E6C">
        <w:rPr>
          <w:b/>
          <w:sz w:val="28"/>
          <w:szCs w:val="28"/>
        </w:rPr>
        <w:t>класифікаційної</w:t>
      </w:r>
      <w:proofErr w:type="spellEnd"/>
      <w:r w:rsidR="00305DDA" w:rsidRPr="00D65E6C">
        <w:rPr>
          <w:b/>
          <w:sz w:val="28"/>
          <w:szCs w:val="28"/>
        </w:rPr>
        <w:t xml:space="preserve"> </w:t>
      </w:r>
      <w:proofErr w:type="spellStart"/>
      <w:r w:rsidR="00305DDA" w:rsidRPr="00D65E6C">
        <w:rPr>
          <w:b/>
          <w:sz w:val="28"/>
          <w:szCs w:val="28"/>
        </w:rPr>
        <w:t>групи</w:t>
      </w:r>
      <w:proofErr w:type="spellEnd"/>
      <w:r w:rsidR="00305DDA" w:rsidRPr="00D65E6C">
        <w:rPr>
          <w:b/>
          <w:sz w:val="28"/>
          <w:szCs w:val="28"/>
        </w:rPr>
        <w:t xml:space="preserve"> ЗВО</w:t>
      </w:r>
    </w:p>
    <w:p w14:paraId="2000A404" w14:textId="77777777" w:rsidR="006B38B2" w:rsidRPr="00D75660" w:rsidRDefault="006B38B2" w:rsidP="00305DDA">
      <w:pPr>
        <w:spacing w:line="360" w:lineRule="auto"/>
        <w:contextualSpacing/>
        <w:jc w:val="both"/>
        <w:rPr>
          <w:sz w:val="28"/>
          <w:szCs w:val="28"/>
        </w:rPr>
      </w:pPr>
    </w:p>
    <w:p w14:paraId="46607C18" w14:textId="7C50D71E" w:rsidR="00691A64" w:rsidRPr="00C41C62" w:rsidRDefault="00691A64" w:rsidP="00691A64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1C62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Pr="00C41C62">
        <w:rPr>
          <w:sz w:val="28"/>
          <w:szCs w:val="28"/>
        </w:rPr>
        <w:t>Кваліфікаційна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група</w:t>
      </w:r>
      <w:proofErr w:type="spellEnd"/>
      <w:r w:rsidRPr="00C41C62">
        <w:rPr>
          <w:sz w:val="28"/>
          <w:szCs w:val="28"/>
        </w:rPr>
        <w:t xml:space="preserve"> за </w:t>
      </w:r>
      <w:proofErr w:type="spellStart"/>
      <w:r w:rsidRPr="00C41C62">
        <w:rPr>
          <w:sz w:val="28"/>
          <w:szCs w:val="28"/>
        </w:rPr>
        <w:t>науковим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напрямом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визначається</w:t>
      </w:r>
      <w:proofErr w:type="spellEnd"/>
      <w:r w:rsidRPr="00C41C62">
        <w:rPr>
          <w:sz w:val="28"/>
          <w:szCs w:val="28"/>
        </w:rPr>
        <w:t xml:space="preserve"> для </w:t>
      </w:r>
      <w:proofErr w:type="spellStart"/>
      <w:r w:rsidRPr="00C41C62">
        <w:rPr>
          <w:sz w:val="28"/>
          <w:szCs w:val="28"/>
        </w:rPr>
        <w:t>всіх</w:t>
      </w:r>
      <w:proofErr w:type="spellEnd"/>
      <w:r w:rsidRPr="00C41C62">
        <w:rPr>
          <w:sz w:val="28"/>
          <w:szCs w:val="28"/>
        </w:rPr>
        <w:t xml:space="preserve"> ЗВО </w:t>
      </w:r>
      <w:proofErr w:type="spellStart"/>
      <w:r w:rsidRPr="00C41C62">
        <w:rPr>
          <w:sz w:val="28"/>
          <w:szCs w:val="28"/>
        </w:rPr>
        <w:t>одночасно</w:t>
      </w:r>
      <w:proofErr w:type="spellEnd"/>
      <w:r w:rsidRPr="00C41C62">
        <w:rPr>
          <w:sz w:val="28"/>
          <w:szCs w:val="28"/>
        </w:rPr>
        <w:t>.</w:t>
      </w:r>
    </w:p>
    <w:p w14:paraId="19DAD68D" w14:textId="77777777" w:rsidR="00691A64" w:rsidRDefault="00691A64" w:rsidP="0040418B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CAECACE" w14:textId="4AA073FA" w:rsidR="00305DDA" w:rsidRPr="00C40CA6" w:rsidRDefault="00691A64" w:rsidP="0040418B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5DDA" w:rsidRPr="0040418B">
        <w:rPr>
          <w:sz w:val="28"/>
          <w:szCs w:val="28"/>
        </w:rPr>
        <w:t>.</w:t>
      </w:r>
      <w:r w:rsidR="006B38B2" w:rsidRPr="00B874A7">
        <w:rPr>
          <w:sz w:val="28"/>
          <w:szCs w:val="28"/>
        </w:rPr>
        <w:tab/>
      </w:r>
      <w:r w:rsidR="00305DDA" w:rsidRPr="00B874A7">
        <w:rPr>
          <w:sz w:val="28"/>
          <w:szCs w:val="28"/>
        </w:rPr>
        <w:t xml:space="preserve">На </w:t>
      </w:r>
      <w:r w:rsidR="00D932C1" w:rsidRPr="00B874A7">
        <w:rPr>
          <w:sz w:val="28"/>
          <w:szCs w:val="28"/>
          <w:lang w:val="uk-UA"/>
        </w:rPr>
        <w:t>підставі</w:t>
      </w:r>
      <w:r w:rsidR="00D932C1" w:rsidRPr="00B874A7">
        <w:rPr>
          <w:sz w:val="28"/>
          <w:szCs w:val="28"/>
        </w:rPr>
        <w:t xml:space="preserve"> </w:t>
      </w:r>
      <w:proofErr w:type="spellStart"/>
      <w:r w:rsidR="00305DDA" w:rsidRPr="00B874A7">
        <w:rPr>
          <w:sz w:val="28"/>
          <w:szCs w:val="28"/>
        </w:rPr>
        <w:t>атестаційної</w:t>
      </w:r>
      <w:proofErr w:type="spellEnd"/>
      <w:r w:rsidR="00305DDA" w:rsidRPr="00B874A7">
        <w:rPr>
          <w:sz w:val="28"/>
          <w:szCs w:val="28"/>
        </w:rPr>
        <w:t xml:space="preserve"> </w:t>
      </w:r>
      <w:proofErr w:type="spellStart"/>
      <w:r w:rsidR="00305DDA" w:rsidRPr="00B874A7">
        <w:rPr>
          <w:sz w:val="28"/>
          <w:szCs w:val="28"/>
        </w:rPr>
        <w:t>оцінки</w:t>
      </w:r>
      <w:proofErr w:type="spellEnd"/>
      <w:r w:rsidR="00305DDA" w:rsidRPr="00B874A7">
        <w:rPr>
          <w:sz w:val="28"/>
          <w:szCs w:val="28"/>
        </w:rPr>
        <w:t xml:space="preserve"> та за результатами </w:t>
      </w:r>
      <w:proofErr w:type="spellStart"/>
      <w:r w:rsidR="00305DDA" w:rsidRPr="00B874A7">
        <w:rPr>
          <w:sz w:val="28"/>
          <w:szCs w:val="28"/>
        </w:rPr>
        <w:t>проведення</w:t>
      </w:r>
      <w:proofErr w:type="spellEnd"/>
      <w:r w:rsidR="00305DDA" w:rsidRPr="00B874A7">
        <w:rPr>
          <w:sz w:val="28"/>
          <w:szCs w:val="28"/>
        </w:rPr>
        <w:t xml:space="preserve"> </w:t>
      </w:r>
      <w:proofErr w:type="spellStart"/>
      <w:r w:rsidR="00305DDA" w:rsidRPr="00B874A7">
        <w:rPr>
          <w:sz w:val="28"/>
          <w:szCs w:val="28"/>
        </w:rPr>
        <w:t>експертного</w:t>
      </w:r>
      <w:proofErr w:type="spellEnd"/>
      <w:r w:rsidR="00305DDA" w:rsidRPr="00B874A7">
        <w:rPr>
          <w:sz w:val="28"/>
          <w:szCs w:val="28"/>
        </w:rPr>
        <w:t xml:space="preserve"> </w:t>
      </w:r>
      <w:proofErr w:type="spellStart"/>
      <w:r w:rsidR="00305DDA" w:rsidRPr="00B874A7">
        <w:rPr>
          <w:sz w:val="28"/>
          <w:szCs w:val="28"/>
        </w:rPr>
        <w:t>оцінювання</w:t>
      </w:r>
      <w:proofErr w:type="spellEnd"/>
      <w:r w:rsidR="00305DDA" w:rsidRPr="00B874A7">
        <w:rPr>
          <w:sz w:val="28"/>
          <w:szCs w:val="28"/>
        </w:rPr>
        <w:t xml:space="preserve"> </w:t>
      </w:r>
      <w:r w:rsidR="00D932C1" w:rsidRPr="00C40CA6">
        <w:rPr>
          <w:sz w:val="28"/>
          <w:szCs w:val="28"/>
          <w:lang w:val="uk-UA"/>
        </w:rPr>
        <w:t xml:space="preserve">результативності наукової (науково-технічної) діяльності </w:t>
      </w:r>
      <w:r w:rsidR="00D65E6C">
        <w:rPr>
          <w:sz w:val="28"/>
          <w:szCs w:val="28"/>
          <w:lang w:val="uk-UA"/>
        </w:rPr>
        <w:t>ЗВО</w:t>
      </w:r>
      <w:r w:rsidR="00D932C1" w:rsidRPr="00C40CA6">
        <w:rPr>
          <w:sz w:val="28"/>
          <w:szCs w:val="28"/>
          <w:lang w:val="uk-UA"/>
        </w:rPr>
        <w:t xml:space="preserve"> за науковим напрямом та потенціалу розвитку цього наукового напряму</w:t>
      </w:r>
      <w:r w:rsidR="00D932C1" w:rsidRPr="00C40CA6">
        <w:rPr>
          <w:sz w:val="28"/>
          <w:szCs w:val="28"/>
        </w:rPr>
        <w:t xml:space="preserve"> </w:t>
      </w:r>
      <w:r w:rsidR="0040418B" w:rsidRPr="0040418B">
        <w:rPr>
          <w:sz w:val="28"/>
          <w:szCs w:val="28"/>
          <w:lang w:val="uk-UA"/>
        </w:rPr>
        <w:t xml:space="preserve">відповідно </w:t>
      </w:r>
      <w:proofErr w:type="gramStart"/>
      <w:r w:rsidR="0040418B" w:rsidRPr="0040418B">
        <w:rPr>
          <w:sz w:val="28"/>
          <w:szCs w:val="28"/>
          <w:lang w:val="uk-UA"/>
        </w:rPr>
        <w:t>до пункту</w:t>
      </w:r>
      <w:proofErr w:type="gramEnd"/>
      <w:r w:rsidR="0040418B" w:rsidRPr="0040418B">
        <w:rPr>
          <w:sz w:val="28"/>
          <w:szCs w:val="28"/>
          <w:lang w:val="uk-UA"/>
        </w:rPr>
        <w:t xml:space="preserve"> 10 Порядку</w:t>
      </w:r>
      <w:r w:rsidR="0040418B" w:rsidRPr="0040418B">
        <w:rPr>
          <w:sz w:val="28"/>
          <w:szCs w:val="28"/>
        </w:rPr>
        <w:t xml:space="preserve"> </w:t>
      </w:r>
      <w:proofErr w:type="spellStart"/>
      <w:r w:rsidR="00305DDA" w:rsidRPr="0040418B">
        <w:rPr>
          <w:sz w:val="28"/>
          <w:szCs w:val="28"/>
        </w:rPr>
        <w:t>здійснюється</w:t>
      </w:r>
      <w:proofErr w:type="spellEnd"/>
      <w:r w:rsidR="00305DDA" w:rsidRPr="0040418B">
        <w:rPr>
          <w:sz w:val="28"/>
          <w:szCs w:val="28"/>
        </w:rPr>
        <w:t xml:space="preserve"> </w:t>
      </w:r>
      <w:proofErr w:type="spellStart"/>
      <w:r w:rsidR="00305DDA" w:rsidRPr="0040418B">
        <w:rPr>
          <w:sz w:val="28"/>
          <w:szCs w:val="28"/>
        </w:rPr>
        <w:t>віднесення</w:t>
      </w:r>
      <w:proofErr w:type="spellEnd"/>
      <w:r w:rsidR="00305DDA" w:rsidRPr="0040418B">
        <w:rPr>
          <w:sz w:val="28"/>
          <w:szCs w:val="28"/>
        </w:rPr>
        <w:t xml:space="preserve"> ЗВО за </w:t>
      </w:r>
      <w:proofErr w:type="spellStart"/>
      <w:r w:rsidR="00305DDA" w:rsidRPr="0040418B">
        <w:rPr>
          <w:sz w:val="28"/>
          <w:szCs w:val="28"/>
        </w:rPr>
        <w:t>науковим</w:t>
      </w:r>
      <w:proofErr w:type="spellEnd"/>
      <w:r w:rsidR="00305DDA" w:rsidRPr="0040418B">
        <w:rPr>
          <w:sz w:val="28"/>
          <w:szCs w:val="28"/>
        </w:rPr>
        <w:t xml:space="preserve"> </w:t>
      </w:r>
      <w:proofErr w:type="spellStart"/>
      <w:r w:rsidR="00305DDA" w:rsidRPr="0040418B">
        <w:rPr>
          <w:sz w:val="28"/>
          <w:szCs w:val="28"/>
        </w:rPr>
        <w:t>напрямом</w:t>
      </w:r>
      <w:proofErr w:type="spellEnd"/>
      <w:r w:rsidR="00305DDA" w:rsidRPr="0040418B">
        <w:rPr>
          <w:sz w:val="28"/>
          <w:szCs w:val="28"/>
        </w:rPr>
        <w:t xml:space="preserve"> до </w:t>
      </w:r>
      <w:proofErr w:type="spellStart"/>
      <w:r w:rsidR="00305DDA" w:rsidRPr="0040418B">
        <w:rPr>
          <w:sz w:val="28"/>
          <w:szCs w:val="28"/>
        </w:rPr>
        <w:t>кваліфікаційної</w:t>
      </w:r>
      <w:proofErr w:type="spellEnd"/>
      <w:r w:rsidR="00305DDA" w:rsidRPr="0040418B">
        <w:rPr>
          <w:sz w:val="28"/>
          <w:szCs w:val="28"/>
        </w:rPr>
        <w:t xml:space="preserve"> </w:t>
      </w:r>
      <w:proofErr w:type="spellStart"/>
      <w:r w:rsidR="00305DDA" w:rsidRPr="0040418B">
        <w:rPr>
          <w:sz w:val="28"/>
          <w:szCs w:val="28"/>
        </w:rPr>
        <w:t>групи</w:t>
      </w:r>
      <w:proofErr w:type="spellEnd"/>
      <w:r w:rsidR="0040418B" w:rsidRPr="005E75AF">
        <w:rPr>
          <w:sz w:val="28"/>
          <w:szCs w:val="28"/>
          <w:lang w:val="uk-UA"/>
        </w:rPr>
        <w:t xml:space="preserve"> або ЗВО</w:t>
      </w:r>
      <w:r w:rsidR="0040418B" w:rsidRPr="005E75AF">
        <w:rPr>
          <w:sz w:val="28"/>
          <w:szCs w:val="28"/>
        </w:rPr>
        <w:t xml:space="preserve"> </w:t>
      </w:r>
      <w:proofErr w:type="spellStart"/>
      <w:r w:rsidR="0040418B" w:rsidRPr="005E75AF">
        <w:rPr>
          <w:sz w:val="28"/>
          <w:szCs w:val="28"/>
        </w:rPr>
        <w:t>визна</w:t>
      </w:r>
      <w:r w:rsidR="0040418B" w:rsidRPr="009069C5">
        <w:rPr>
          <w:sz w:val="28"/>
          <w:szCs w:val="28"/>
          <w:lang w:val="uk-UA"/>
        </w:rPr>
        <w:t>ється</w:t>
      </w:r>
      <w:proofErr w:type="spellEnd"/>
      <w:r w:rsidR="0040418B" w:rsidRPr="0060407D">
        <w:rPr>
          <w:sz w:val="28"/>
          <w:szCs w:val="28"/>
        </w:rPr>
        <w:t xml:space="preserve"> </w:t>
      </w:r>
      <w:r w:rsidR="00305DDA" w:rsidRPr="00C40CA6">
        <w:rPr>
          <w:sz w:val="28"/>
          <w:szCs w:val="28"/>
        </w:rPr>
        <w:t xml:space="preserve">таким, </w:t>
      </w:r>
      <w:proofErr w:type="spellStart"/>
      <w:r w:rsidR="00305DDA" w:rsidRPr="00C40CA6">
        <w:rPr>
          <w:sz w:val="28"/>
          <w:szCs w:val="28"/>
        </w:rPr>
        <w:t>що</w:t>
      </w:r>
      <w:proofErr w:type="spellEnd"/>
      <w:r w:rsidR="00305DDA" w:rsidRPr="00C40CA6">
        <w:rPr>
          <w:sz w:val="28"/>
          <w:szCs w:val="28"/>
        </w:rPr>
        <w:t xml:space="preserve"> не </w:t>
      </w:r>
      <w:proofErr w:type="spellStart"/>
      <w:r w:rsidR="00305DDA" w:rsidRPr="00C40CA6">
        <w:rPr>
          <w:sz w:val="28"/>
          <w:szCs w:val="28"/>
        </w:rPr>
        <w:t>пройшов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державну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атестацію</w:t>
      </w:r>
      <w:proofErr w:type="spellEnd"/>
      <w:r w:rsidR="00305DDA" w:rsidRPr="00C40CA6">
        <w:rPr>
          <w:sz w:val="28"/>
          <w:szCs w:val="28"/>
        </w:rPr>
        <w:t xml:space="preserve"> за </w:t>
      </w:r>
      <w:proofErr w:type="spellStart"/>
      <w:r w:rsidR="00305DDA" w:rsidRPr="00C40CA6">
        <w:rPr>
          <w:sz w:val="28"/>
          <w:szCs w:val="28"/>
        </w:rPr>
        <w:t>науковим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напрямом</w:t>
      </w:r>
      <w:proofErr w:type="spellEnd"/>
      <w:r w:rsidR="00305DDA" w:rsidRPr="00C40CA6">
        <w:rPr>
          <w:sz w:val="28"/>
          <w:szCs w:val="28"/>
        </w:rPr>
        <w:t>.</w:t>
      </w:r>
    </w:p>
    <w:p w14:paraId="38A72C0F" w14:textId="77777777" w:rsidR="00F64484" w:rsidRPr="00C40CA6" w:rsidRDefault="00F64484" w:rsidP="006B38B2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0521285" w14:textId="541D5105" w:rsidR="00305DDA" w:rsidRPr="0040418B" w:rsidRDefault="00691A64" w:rsidP="006B38B2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305DDA" w:rsidRPr="00C40CA6">
        <w:rPr>
          <w:sz w:val="28"/>
          <w:szCs w:val="28"/>
        </w:rPr>
        <w:t>.</w:t>
      </w:r>
      <w:r w:rsidR="00F64484" w:rsidRPr="00C40CA6">
        <w:rPr>
          <w:sz w:val="28"/>
          <w:szCs w:val="28"/>
        </w:rPr>
        <w:tab/>
      </w:r>
      <w:r w:rsidR="00305DDA" w:rsidRPr="00C40CA6">
        <w:rPr>
          <w:sz w:val="28"/>
          <w:szCs w:val="28"/>
        </w:rPr>
        <w:t xml:space="preserve">ЗВО, </w:t>
      </w:r>
      <w:proofErr w:type="spellStart"/>
      <w:r w:rsidR="00305DDA" w:rsidRPr="00C40CA6">
        <w:rPr>
          <w:sz w:val="28"/>
          <w:szCs w:val="28"/>
        </w:rPr>
        <w:t>який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пройшов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F64484" w:rsidRPr="00C40CA6">
        <w:rPr>
          <w:sz w:val="28"/>
          <w:szCs w:val="28"/>
        </w:rPr>
        <w:t>державну</w:t>
      </w:r>
      <w:proofErr w:type="spellEnd"/>
      <w:r w:rsidR="00F64484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атестац</w:t>
      </w:r>
      <w:r w:rsidR="00D65E6C">
        <w:rPr>
          <w:sz w:val="28"/>
          <w:szCs w:val="28"/>
        </w:rPr>
        <w:t>ію</w:t>
      </w:r>
      <w:proofErr w:type="spellEnd"/>
      <w:r w:rsidR="00D65E6C">
        <w:rPr>
          <w:sz w:val="28"/>
          <w:szCs w:val="28"/>
        </w:rPr>
        <w:t xml:space="preserve"> за </w:t>
      </w:r>
      <w:proofErr w:type="spellStart"/>
      <w:r w:rsidR="00D65E6C">
        <w:rPr>
          <w:sz w:val="28"/>
          <w:szCs w:val="28"/>
        </w:rPr>
        <w:t>науковим</w:t>
      </w:r>
      <w:proofErr w:type="spellEnd"/>
      <w:r w:rsidR="00D65E6C">
        <w:rPr>
          <w:sz w:val="28"/>
          <w:szCs w:val="28"/>
        </w:rPr>
        <w:t xml:space="preserve"> </w:t>
      </w:r>
      <w:proofErr w:type="spellStart"/>
      <w:r w:rsidR="00D65E6C">
        <w:rPr>
          <w:sz w:val="28"/>
          <w:szCs w:val="28"/>
        </w:rPr>
        <w:t>напрямом</w:t>
      </w:r>
      <w:proofErr w:type="spellEnd"/>
      <w:r w:rsidR="00D65E6C">
        <w:rPr>
          <w:sz w:val="28"/>
          <w:szCs w:val="28"/>
        </w:rPr>
        <w:t xml:space="preserve">, </w:t>
      </w:r>
      <w:r w:rsidR="00435B34">
        <w:rPr>
          <w:sz w:val="28"/>
          <w:szCs w:val="28"/>
        </w:rPr>
        <w:t>до 01 </w:t>
      </w:r>
      <w:proofErr w:type="spellStart"/>
      <w:r w:rsidR="00305DDA" w:rsidRPr="00C40CA6">
        <w:rPr>
          <w:sz w:val="28"/>
          <w:szCs w:val="28"/>
        </w:rPr>
        <w:t>березня</w:t>
      </w:r>
      <w:proofErr w:type="spellEnd"/>
      <w:r w:rsidR="00305DDA" w:rsidRPr="00C40CA6">
        <w:rPr>
          <w:sz w:val="28"/>
          <w:szCs w:val="28"/>
        </w:rPr>
        <w:t xml:space="preserve"> </w:t>
      </w:r>
      <w:r w:rsidR="00D75B2E">
        <w:rPr>
          <w:sz w:val="28"/>
          <w:szCs w:val="28"/>
          <w:lang w:val="uk-UA"/>
        </w:rPr>
        <w:t>поточного</w:t>
      </w:r>
      <w:r w:rsidR="00435B34">
        <w:rPr>
          <w:sz w:val="28"/>
          <w:szCs w:val="28"/>
          <w:lang w:val="uk-UA"/>
        </w:rPr>
        <w:t xml:space="preserve"> року</w:t>
      </w:r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подає</w:t>
      </w:r>
      <w:proofErr w:type="spellEnd"/>
      <w:r w:rsidR="00305DDA" w:rsidRPr="00C40CA6">
        <w:rPr>
          <w:sz w:val="28"/>
          <w:szCs w:val="28"/>
        </w:rPr>
        <w:t xml:space="preserve"> до </w:t>
      </w:r>
      <w:r w:rsidR="00F64484" w:rsidRPr="00C40CA6">
        <w:rPr>
          <w:sz w:val="28"/>
          <w:szCs w:val="28"/>
          <w:lang w:val="uk-UA"/>
        </w:rPr>
        <w:t>МОН</w:t>
      </w:r>
      <w:r w:rsidR="00435B34">
        <w:rPr>
          <w:sz w:val="28"/>
          <w:szCs w:val="28"/>
        </w:rPr>
        <w:t xml:space="preserve"> </w:t>
      </w:r>
      <w:proofErr w:type="spellStart"/>
      <w:r w:rsidR="00435B34">
        <w:rPr>
          <w:sz w:val="28"/>
          <w:szCs w:val="28"/>
        </w:rPr>
        <w:t>відомості</w:t>
      </w:r>
      <w:proofErr w:type="spellEnd"/>
      <w:r w:rsidR="00435B34">
        <w:rPr>
          <w:sz w:val="28"/>
          <w:szCs w:val="28"/>
        </w:rPr>
        <w:t xml:space="preserve"> про </w:t>
      </w:r>
      <w:proofErr w:type="spellStart"/>
      <w:r w:rsidR="00435B34">
        <w:rPr>
          <w:sz w:val="28"/>
          <w:szCs w:val="28"/>
        </w:rPr>
        <w:t>результативність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наукової</w:t>
      </w:r>
      <w:proofErr w:type="spellEnd"/>
      <w:r w:rsidR="00305DDA" w:rsidRPr="00C40CA6">
        <w:rPr>
          <w:sz w:val="28"/>
          <w:szCs w:val="28"/>
        </w:rPr>
        <w:t xml:space="preserve"> (</w:t>
      </w:r>
      <w:proofErr w:type="spellStart"/>
      <w:r w:rsidR="00305DDA" w:rsidRPr="00C40CA6">
        <w:rPr>
          <w:sz w:val="28"/>
          <w:szCs w:val="28"/>
        </w:rPr>
        <w:t>науково-технічної</w:t>
      </w:r>
      <w:proofErr w:type="spellEnd"/>
      <w:r w:rsidR="00305DDA" w:rsidRPr="00C40CA6">
        <w:rPr>
          <w:sz w:val="28"/>
          <w:szCs w:val="28"/>
        </w:rPr>
        <w:t xml:space="preserve">) </w:t>
      </w:r>
      <w:proofErr w:type="spellStart"/>
      <w:r w:rsidR="00305DDA" w:rsidRPr="00C40CA6">
        <w:rPr>
          <w:sz w:val="28"/>
          <w:szCs w:val="28"/>
        </w:rPr>
        <w:t>діяльності</w:t>
      </w:r>
      <w:proofErr w:type="spellEnd"/>
      <w:r w:rsidR="00305DDA" w:rsidRPr="00C40CA6">
        <w:rPr>
          <w:sz w:val="28"/>
          <w:szCs w:val="28"/>
        </w:rPr>
        <w:t xml:space="preserve"> за </w:t>
      </w:r>
      <w:proofErr w:type="spellStart"/>
      <w:r w:rsidR="00305DDA" w:rsidRPr="00C40CA6">
        <w:rPr>
          <w:sz w:val="28"/>
          <w:szCs w:val="28"/>
        </w:rPr>
        <w:t>відповідним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науковим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напрямом</w:t>
      </w:r>
      <w:proofErr w:type="spellEnd"/>
      <w:r w:rsidR="00D65E6C">
        <w:rPr>
          <w:sz w:val="28"/>
          <w:szCs w:val="28"/>
        </w:rPr>
        <w:t xml:space="preserve"> за </w:t>
      </w:r>
      <w:proofErr w:type="spellStart"/>
      <w:r w:rsidR="00D65E6C">
        <w:rPr>
          <w:sz w:val="28"/>
          <w:szCs w:val="28"/>
        </w:rPr>
        <w:t>попередній</w:t>
      </w:r>
      <w:proofErr w:type="spellEnd"/>
      <w:r w:rsidR="00D65E6C">
        <w:rPr>
          <w:sz w:val="28"/>
          <w:szCs w:val="28"/>
        </w:rPr>
        <w:t xml:space="preserve"> </w:t>
      </w:r>
      <w:proofErr w:type="spellStart"/>
      <w:r w:rsidR="00D65E6C">
        <w:rPr>
          <w:sz w:val="28"/>
          <w:szCs w:val="28"/>
        </w:rPr>
        <w:t>рік</w:t>
      </w:r>
      <w:proofErr w:type="spellEnd"/>
      <w:r w:rsidR="00D65E6C">
        <w:rPr>
          <w:sz w:val="28"/>
          <w:szCs w:val="28"/>
        </w:rPr>
        <w:t>.</w:t>
      </w:r>
    </w:p>
    <w:p w14:paraId="679D2E56" w14:textId="77777777" w:rsidR="00F64484" w:rsidRPr="005E75AF" w:rsidRDefault="00F64484" w:rsidP="006B38B2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4079806" w14:textId="615AB38E" w:rsidR="00305DDA" w:rsidRPr="0040418B" w:rsidRDefault="00691A64" w:rsidP="006B38B2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6011">
        <w:rPr>
          <w:sz w:val="28"/>
          <w:szCs w:val="28"/>
          <w:lang w:val="uk-UA"/>
        </w:rPr>
        <w:t>4</w:t>
      </w:r>
      <w:r w:rsidR="00305DDA" w:rsidRPr="00186011">
        <w:rPr>
          <w:sz w:val="28"/>
          <w:szCs w:val="28"/>
        </w:rPr>
        <w:t>.</w:t>
      </w:r>
      <w:r w:rsidR="00F64484" w:rsidRPr="00186011">
        <w:rPr>
          <w:sz w:val="28"/>
          <w:szCs w:val="28"/>
        </w:rPr>
        <w:tab/>
      </w:r>
      <w:r w:rsidR="00305DDA" w:rsidRPr="00186011">
        <w:rPr>
          <w:sz w:val="28"/>
          <w:szCs w:val="28"/>
        </w:rPr>
        <w:t xml:space="preserve">ЗВО </w:t>
      </w:r>
      <w:proofErr w:type="spellStart"/>
      <w:r w:rsidR="00305DDA" w:rsidRPr="00186011">
        <w:rPr>
          <w:sz w:val="28"/>
          <w:szCs w:val="28"/>
        </w:rPr>
        <w:t>вважається</w:t>
      </w:r>
      <w:proofErr w:type="spellEnd"/>
      <w:r w:rsidR="00305DDA" w:rsidRPr="00186011">
        <w:rPr>
          <w:sz w:val="28"/>
          <w:szCs w:val="28"/>
        </w:rPr>
        <w:t xml:space="preserve"> таким, </w:t>
      </w:r>
      <w:proofErr w:type="spellStart"/>
      <w:r w:rsidR="00305DDA" w:rsidRPr="00186011">
        <w:rPr>
          <w:sz w:val="28"/>
          <w:szCs w:val="28"/>
        </w:rPr>
        <w:t>що</w:t>
      </w:r>
      <w:proofErr w:type="spellEnd"/>
      <w:r w:rsidR="00D95E62" w:rsidRPr="00186011">
        <w:rPr>
          <w:sz w:val="28"/>
          <w:szCs w:val="28"/>
        </w:rPr>
        <w:t xml:space="preserve"> не </w:t>
      </w:r>
      <w:proofErr w:type="spellStart"/>
      <w:r w:rsidR="00D95E62" w:rsidRPr="00186011">
        <w:rPr>
          <w:sz w:val="28"/>
          <w:szCs w:val="28"/>
        </w:rPr>
        <w:t>пройшов</w:t>
      </w:r>
      <w:proofErr w:type="spellEnd"/>
      <w:r w:rsidR="00D95E62" w:rsidRPr="00186011">
        <w:rPr>
          <w:sz w:val="28"/>
          <w:szCs w:val="28"/>
        </w:rPr>
        <w:t xml:space="preserve"> </w:t>
      </w:r>
      <w:proofErr w:type="spellStart"/>
      <w:r w:rsidR="00D95E62" w:rsidRPr="00186011">
        <w:rPr>
          <w:sz w:val="28"/>
          <w:szCs w:val="28"/>
        </w:rPr>
        <w:t>державну</w:t>
      </w:r>
      <w:proofErr w:type="spellEnd"/>
      <w:r w:rsidR="00D95E62" w:rsidRPr="00186011">
        <w:rPr>
          <w:sz w:val="28"/>
          <w:szCs w:val="28"/>
        </w:rPr>
        <w:t xml:space="preserve"> </w:t>
      </w:r>
      <w:proofErr w:type="spellStart"/>
      <w:r w:rsidR="00D95E62" w:rsidRPr="00186011">
        <w:rPr>
          <w:sz w:val="28"/>
          <w:szCs w:val="28"/>
        </w:rPr>
        <w:t>атестацію</w:t>
      </w:r>
      <w:proofErr w:type="spellEnd"/>
      <w:r w:rsidR="00D95E62" w:rsidRPr="00186011">
        <w:rPr>
          <w:sz w:val="28"/>
          <w:szCs w:val="28"/>
        </w:rPr>
        <w:t xml:space="preserve"> у </w:t>
      </w:r>
      <w:proofErr w:type="spellStart"/>
      <w:r w:rsidR="00D95E62" w:rsidRPr="00186011">
        <w:rPr>
          <w:sz w:val="28"/>
          <w:szCs w:val="28"/>
        </w:rPr>
        <w:t>разі</w:t>
      </w:r>
      <w:proofErr w:type="spellEnd"/>
      <w:r w:rsidR="00D95E62" w:rsidRPr="00186011">
        <w:rPr>
          <w:sz w:val="28"/>
          <w:szCs w:val="28"/>
        </w:rPr>
        <w:t xml:space="preserve"> не </w:t>
      </w:r>
      <w:proofErr w:type="spellStart"/>
      <w:r w:rsidR="00D95E62" w:rsidRPr="00186011">
        <w:rPr>
          <w:sz w:val="28"/>
          <w:szCs w:val="28"/>
        </w:rPr>
        <w:t>проходження</w:t>
      </w:r>
      <w:proofErr w:type="spellEnd"/>
      <w:r w:rsidR="00D95E62" w:rsidRPr="00186011">
        <w:rPr>
          <w:sz w:val="28"/>
          <w:szCs w:val="28"/>
        </w:rPr>
        <w:t xml:space="preserve"> ним </w:t>
      </w:r>
      <w:proofErr w:type="spellStart"/>
      <w:r w:rsidR="00D95E62" w:rsidRPr="00186011">
        <w:rPr>
          <w:sz w:val="28"/>
          <w:szCs w:val="28"/>
        </w:rPr>
        <w:t>державної</w:t>
      </w:r>
      <w:proofErr w:type="spellEnd"/>
      <w:r w:rsidR="00D95E62" w:rsidRPr="00186011">
        <w:rPr>
          <w:sz w:val="28"/>
          <w:szCs w:val="28"/>
        </w:rPr>
        <w:t xml:space="preserve"> </w:t>
      </w:r>
      <w:proofErr w:type="spellStart"/>
      <w:r w:rsidR="00D95E62" w:rsidRPr="00186011">
        <w:rPr>
          <w:sz w:val="28"/>
          <w:szCs w:val="28"/>
        </w:rPr>
        <w:t>атестації</w:t>
      </w:r>
      <w:proofErr w:type="spellEnd"/>
      <w:r w:rsidR="00D95E62" w:rsidRPr="00186011">
        <w:rPr>
          <w:sz w:val="28"/>
          <w:szCs w:val="28"/>
        </w:rPr>
        <w:t xml:space="preserve"> </w:t>
      </w:r>
      <w:r w:rsidR="00365725" w:rsidRPr="00186011">
        <w:rPr>
          <w:sz w:val="28"/>
          <w:szCs w:val="28"/>
        </w:rPr>
        <w:t xml:space="preserve">за </w:t>
      </w:r>
      <w:proofErr w:type="spellStart"/>
      <w:r w:rsidR="00365725" w:rsidRPr="00186011">
        <w:rPr>
          <w:sz w:val="28"/>
          <w:szCs w:val="28"/>
        </w:rPr>
        <w:t>жодним</w:t>
      </w:r>
      <w:proofErr w:type="spellEnd"/>
      <w:r w:rsidR="00365725" w:rsidRPr="00186011">
        <w:rPr>
          <w:sz w:val="28"/>
          <w:szCs w:val="28"/>
        </w:rPr>
        <w:t xml:space="preserve"> </w:t>
      </w:r>
      <w:proofErr w:type="spellStart"/>
      <w:r w:rsidR="00365725" w:rsidRPr="00186011">
        <w:rPr>
          <w:sz w:val="28"/>
          <w:szCs w:val="28"/>
        </w:rPr>
        <w:t>із</w:t>
      </w:r>
      <w:proofErr w:type="spellEnd"/>
      <w:r w:rsidR="00365725" w:rsidRPr="00186011">
        <w:rPr>
          <w:sz w:val="28"/>
          <w:szCs w:val="28"/>
        </w:rPr>
        <w:t xml:space="preserve"> </w:t>
      </w:r>
      <w:proofErr w:type="spellStart"/>
      <w:r w:rsidR="00365725" w:rsidRPr="00186011">
        <w:rPr>
          <w:sz w:val="28"/>
          <w:szCs w:val="28"/>
        </w:rPr>
        <w:t>наукових</w:t>
      </w:r>
      <w:proofErr w:type="spellEnd"/>
      <w:r w:rsidR="00365725" w:rsidRPr="00186011">
        <w:rPr>
          <w:sz w:val="28"/>
          <w:szCs w:val="28"/>
        </w:rPr>
        <w:t xml:space="preserve"> </w:t>
      </w:r>
      <w:proofErr w:type="spellStart"/>
      <w:r w:rsidR="00365725" w:rsidRPr="00186011">
        <w:rPr>
          <w:sz w:val="28"/>
          <w:szCs w:val="28"/>
        </w:rPr>
        <w:t>напрямів</w:t>
      </w:r>
      <w:proofErr w:type="spellEnd"/>
      <w:r w:rsidR="00365725" w:rsidRPr="00186011">
        <w:rPr>
          <w:sz w:val="28"/>
          <w:szCs w:val="28"/>
        </w:rPr>
        <w:t>.</w:t>
      </w:r>
    </w:p>
    <w:p w14:paraId="025FECEF" w14:textId="77777777" w:rsidR="00F64484" w:rsidRPr="00365725" w:rsidRDefault="00F64484" w:rsidP="006B38B2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35113CA1" w14:textId="44BF8E3B" w:rsidR="00305DDA" w:rsidRPr="00C41C62" w:rsidRDefault="00691A64" w:rsidP="006B38B2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5</w:t>
      </w:r>
      <w:r w:rsidR="00305DDA" w:rsidRPr="005E75AF">
        <w:rPr>
          <w:sz w:val="28"/>
          <w:szCs w:val="28"/>
        </w:rPr>
        <w:t>.</w:t>
      </w:r>
      <w:r w:rsidR="00F64484" w:rsidRPr="005E75AF">
        <w:rPr>
          <w:sz w:val="28"/>
          <w:szCs w:val="28"/>
        </w:rPr>
        <w:tab/>
      </w:r>
      <w:r w:rsidR="00F64484" w:rsidRPr="00C40CA6">
        <w:rPr>
          <w:sz w:val="28"/>
          <w:szCs w:val="28"/>
          <w:lang w:val="uk-UA"/>
        </w:rPr>
        <w:t>ЗВО</w:t>
      </w:r>
      <w:r w:rsidR="00D75B2E">
        <w:rPr>
          <w:sz w:val="28"/>
          <w:szCs w:val="28"/>
        </w:rPr>
        <w:t xml:space="preserve"> </w:t>
      </w:r>
      <w:proofErr w:type="spellStart"/>
      <w:r w:rsidR="00D75B2E">
        <w:rPr>
          <w:sz w:val="28"/>
          <w:szCs w:val="28"/>
        </w:rPr>
        <w:t>надається</w:t>
      </w:r>
      <w:proofErr w:type="spellEnd"/>
      <w:r w:rsidR="00D75B2E">
        <w:rPr>
          <w:sz w:val="28"/>
          <w:szCs w:val="28"/>
        </w:rPr>
        <w:t xml:space="preserve"> право </w:t>
      </w:r>
      <w:proofErr w:type="spellStart"/>
      <w:r w:rsidR="00D75B2E">
        <w:rPr>
          <w:sz w:val="28"/>
          <w:szCs w:val="28"/>
        </w:rPr>
        <w:t>проходити</w:t>
      </w:r>
      <w:proofErr w:type="spellEnd"/>
      <w:r w:rsidR="00D75B2E">
        <w:rPr>
          <w:sz w:val="28"/>
          <w:szCs w:val="28"/>
        </w:rPr>
        <w:t xml:space="preserve"> </w:t>
      </w:r>
      <w:proofErr w:type="spellStart"/>
      <w:r w:rsidR="00D75B2E">
        <w:rPr>
          <w:sz w:val="28"/>
          <w:szCs w:val="28"/>
        </w:rPr>
        <w:t>наступну</w:t>
      </w:r>
      <w:proofErr w:type="spellEnd"/>
      <w:r w:rsidR="00D75B2E">
        <w:rPr>
          <w:sz w:val="28"/>
          <w:szCs w:val="28"/>
        </w:rPr>
        <w:t xml:space="preserve"> </w:t>
      </w:r>
      <w:proofErr w:type="spellStart"/>
      <w:r w:rsidR="00D75B2E">
        <w:rPr>
          <w:sz w:val="28"/>
          <w:szCs w:val="28"/>
        </w:rPr>
        <w:t>державну</w:t>
      </w:r>
      <w:proofErr w:type="spellEnd"/>
      <w:r w:rsidR="00D75B2E">
        <w:rPr>
          <w:sz w:val="28"/>
          <w:szCs w:val="28"/>
        </w:rPr>
        <w:t xml:space="preserve"> </w:t>
      </w:r>
      <w:proofErr w:type="spellStart"/>
      <w:r w:rsidR="00D75B2E">
        <w:rPr>
          <w:sz w:val="28"/>
          <w:szCs w:val="28"/>
        </w:rPr>
        <w:t>атестацію</w:t>
      </w:r>
      <w:proofErr w:type="spellEnd"/>
      <w:r w:rsidR="00D75B2E">
        <w:rPr>
          <w:sz w:val="28"/>
          <w:szCs w:val="28"/>
        </w:rPr>
        <w:t xml:space="preserve"> </w:t>
      </w:r>
      <w:r w:rsidR="00D65E6C">
        <w:rPr>
          <w:sz w:val="28"/>
          <w:szCs w:val="28"/>
        </w:rPr>
        <w:t xml:space="preserve">не </w:t>
      </w:r>
      <w:proofErr w:type="spellStart"/>
      <w:r w:rsidR="00D65E6C">
        <w:rPr>
          <w:sz w:val="28"/>
          <w:szCs w:val="28"/>
        </w:rPr>
        <w:t>раніше</w:t>
      </w:r>
      <w:proofErr w:type="spellEnd"/>
      <w:r w:rsidR="00D75B2E">
        <w:rPr>
          <w:sz w:val="28"/>
          <w:szCs w:val="28"/>
          <w:lang w:val="uk-UA"/>
        </w:rPr>
        <w:t>,</w:t>
      </w:r>
      <w:r w:rsidR="00E245C5">
        <w:rPr>
          <w:sz w:val="28"/>
          <w:szCs w:val="28"/>
        </w:rPr>
        <w:t xml:space="preserve"> </w:t>
      </w:r>
      <w:proofErr w:type="spellStart"/>
      <w:r w:rsidR="00E245C5">
        <w:rPr>
          <w:sz w:val="28"/>
          <w:szCs w:val="28"/>
        </w:rPr>
        <w:t>ніж</w:t>
      </w:r>
      <w:proofErr w:type="spellEnd"/>
      <w:r w:rsidR="00E245C5">
        <w:rPr>
          <w:sz w:val="28"/>
          <w:szCs w:val="28"/>
        </w:rPr>
        <w:t xml:space="preserve"> через</w:t>
      </w:r>
      <w:r w:rsidR="00D75B2E">
        <w:rPr>
          <w:sz w:val="28"/>
          <w:szCs w:val="28"/>
        </w:rPr>
        <w:t xml:space="preserve"> 1</w:t>
      </w:r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рік</w:t>
      </w:r>
      <w:proofErr w:type="spellEnd"/>
      <w:r w:rsidR="00305DDA" w:rsidRPr="00C40CA6">
        <w:rPr>
          <w:sz w:val="28"/>
          <w:szCs w:val="28"/>
        </w:rPr>
        <w:t xml:space="preserve"> з </w:t>
      </w:r>
      <w:proofErr w:type="spellStart"/>
      <w:r w:rsidR="00305DDA" w:rsidRPr="00C40CA6">
        <w:rPr>
          <w:sz w:val="28"/>
          <w:szCs w:val="28"/>
        </w:rPr>
        <w:t>дати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затвердження</w:t>
      </w:r>
      <w:proofErr w:type="spellEnd"/>
      <w:r w:rsidR="00305DDA" w:rsidRPr="00C40CA6">
        <w:rPr>
          <w:sz w:val="28"/>
          <w:szCs w:val="28"/>
        </w:rPr>
        <w:t xml:space="preserve"> МОН </w:t>
      </w:r>
      <w:proofErr w:type="spellStart"/>
      <w:r w:rsidR="00305DDA" w:rsidRPr="00C40CA6">
        <w:rPr>
          <w:sz w:val="28"/>
          <w:szCs w:val="28"/>
        </w:rPr>
        <w:t>результатів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попередньої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державної</w:t>
      </w:r>
      <w:proofErr w:type="spellEnd"/>
      <w:r w:rsidR="00305DDA" w:rsidRPr="00C40CA6">
        <w:rPr>
          <w:sz w:val="28"/>
          <w:szCs w:val="28"/>
        </w:rPr>
        <w:t xml:space="preserve"> </w:t>
      </w:r>
      <w:proofErr w:type="spellStart"/>
      <w:r w:rsidR="00305DDA" w:rsidRPr="00C40CA6">
        <w:rPr>
          <w:sz w:val="28"/>
          <w:szCs w:val="28"/>
        </w:rPr>
        <w:t>атестації</w:t>
      </w:r>
      <w:proofErr w:type="spellEnd"/>
      <w:r w:rsidR="00305DDA" w:rsidRPr="0040418B">
        <w:rPr>
          <w:sz w:val="28"/>
          <w:szCs w:val="28"/>
        </w:rPr>
        <w:t>.</w:t>
      </w:r>
    </w:p>
    <w:p w14:paraId="1BD1B4B2" w14:textId="44682112" w:rsidR="00F64484" w:rsidRPr="00C41C62" w:rsidRDefault="00F64484" w:rsidP="006B38B2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D839049" w14:textId="5B5C895E" w:rsidR="0096446D" w:rsidRPr="0096446D" w:rsidRDefault="00305DDA" w:rsidP="0096446D">
      <w:pPr>
        <w:spacing w:line="360" w:lineRule="auto"/>
        <w:contextualSpacing/>
        <w:rPr>
          <w:sz w:val="28"/>
          <w:szCs w:val="28"/>
          <w:lang w:val="uk-UA"/>
        </w:rPr>
        <w:sectPr w:rsidR="0096446D" w:rsidRPr="0096446D" w:rsidSect="00744CA5">
          <w:pgSz w:w="11906" w:h="16838"/>
          <w:pgMar w:top="1134" w:right="680" w:bottom="1134" w:left="1644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C41C62">
        <w:rPr>
          <w:sz w:val="28"/>
          <w:szCs w:val="28"/>
        </w:rPr>
        <w:t>Виконуючий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обов’язки</w:t>
      </w:r>
      <w:proofErr w:type="spellEnd"/>
      <w:r w:rsidRPr="00C41C62">
        <w:rPr>
          <w:sz w:val="28"/>
          <w:szCs w:val="28"/>
        </w:rPr>
        <w:t xml:space="preserve"> директора</w:t>
      </w:r>
      <w:r w:rsidR="00DA7A6C">
        <w:rPr>
          <w:sz w:val="28"/>
          <w:szCs w:val="28"/>
          <w:lang w:val="uk-UA"/>
        </w:rPr>
        <w:t xml:space="preserve"> </w:t>
      </w:r>
      <w:r w:rsidR="00DA7A6C">
        <w:rPr>
          <w:sz w:val="28"/>
          <w:szCs w:val="28"/>
          <w:lang w:val="uk-UA"/>
        </w:rPr>
        <w:br/>
      </w:r>
      <w:r w:rsidRPr="00C41C62">
        <w:rPr>
          <w:sz w:val="28"/>
          <w:szCs w:val="28"/>
        </w:rPr>
        <w:t xml:space="preserve">департаменту </w:t>
      </w:r>
      <w:proofErr w:type="spellStart"/>
      <w:r w:rsidRPr="00C41C62">
        <w:rPr>
          <w:sz w:val="28"/>
          <w:szCs w:val="28"/>
        </w:rPr>
        <w:t>науково-технічного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розвитку</w:t>
      </w:r>
      <w:proofErr w:type="spellEnd"/>
      <w:r w:rsidR="00DA7A6C">
        <w:rPr>
          <w:sz w:val="28"/>
          <w:szCs w:val="28"/>
        </w:rPr>
        <w:tab/>
      </w:r>
      <w:r w:rsidR="00DA7A6C">
        <w:rPr>
          <w:sz w:val="28"/>
          <w:szCs w:val="28"/>
        </w:rPr>
        <w:tab/>
      </w:r>
      <w:r w:rsidR="00DA7A6C">
        <w:rPr>
          <w:sz w:val="28"/>
          <w:szCs w:val="28"/>
        </w:rPr>
        <w:tab/>
      </w:r>
      <w:r w:rsidR="00DA7A6C">
        <w:rPr>
          <w:sz w:val="28"/>
          <w:szCs w:val="28"/>
        </w:rPr>
        <w:tab/>
      </w:r>
      <w:r w:rsidR="00DA7A6C" w:rsidRPr="00C41C62">
        <w:rPr>
          <w:sz w:val="28"/>
          <w:szCs w:val="28"/>
        </w:rPr>
        <w:t>О.</w:t>
      </w:r>
      <w:r w:rsidR="00DA7A6C">
        <w:rPr>
          <w:sz w:val="28"/>
          <w:szCs w:val="28"/>
          <w:lang w:val="uk-UA"/>
        </w:rPr>
        <w:t> </w:t>
      </w:r>
      <w:r w:rsidR="00DA7A6C" w:rsidRPr="00C41C62">
        <w:rPr>
          <w:sz w:val="28"/>
          <w:szCs w:val="28"/>
        </w:rPr>
        <w:t>А</w:t>
      </w:r>
      <w:r w:rsidR="00DA7A6C">
        <w:rPr>
          <w:sz w:val="28"/>
          <w:szCs w:val="28"/>
        </w:rPr>
        <w:t>.</w:t>
      </w:r>
      <w:r w:rsidR="00DA7A6C">
        <w:rPr>
          <w:sz w:val="28"/>
          <w:szCs w:val="28"/>
          <w:lang w:val="uk-UA"/>
        </w:rPr>
        <w:t> </w:t>
      </w:r>
      <w:proofErr w:type="spellStart"/>
      <w:r w:rsidR="0096446D">
        <w:rPr>
          <w:sz w:val="28"/>
          <w:szCs w:val="28"/>
        </w:rPr>
        <w:t>Хим</w:t>
      </w:r>
      <w:r w:rsidR="0096446D">
        <w:rPr>
          <w:sz w:val="28"/>
          <w:szCs w:val="28"/>
          <w:lang w:val="uk-UA"/>
        </w:rPr>
        <w:t>енко</w:t>
      </w:r>
      <w:proofErr w:type="spellEnd"/>
    </w:p>
    <w:p w14:paraId="721AD203" w14:textId="37AF229B" w:rsidR="003005B1" w:rsidRPr="00C520B2" w:rsidRDefault="003005B1" w:rsidP="003005B1">
      <w:pPr>
        <w:pStyle w:val="Standard"/>
        <w:ind w:left="5245"/>
        <w:rPr>
          <w:rFonts w:ascii="Times New Roman" w:hAnsi="Times New Roman" w:cs="Times New Roman"/>
          <w:sz w:val="28"/>
          <w:szCs w:val="28"/>
        </w:rPr>
      </w:pPr>
      <w:r w:rsidRPr="00C520B2">
        <w:rPr>
          <w:rFonts w:ascii="Times New Roman" w:hAnsi="Times New Roman" w:cs="Times New Roman"/>
          <w:sz w:val="28"/>
          <w:szCs w:val="28"/>
        </w:rPr>
        <w:lastRenderedPageBreak/>
        <w:t xml:space="preserve">Додаток 1 </w:t>
      </w:r>
      <w:r w:rsidRPr="00C520B2">
        <w:rPr>
          <w:rFonts w:ascii="Times New Roman" w:hAnsi="Times New Roman" w:cs="Times New Roman"/>
          <w:sz w:val="28"/>
          <w:szCs w:val="28"/>
        </w:rPr>
        <w:br/>
        <w:t xml:space="preserve">до Методики </w:t>
      </w:r>
      <w:r w:rsidR="003C41DA">
        <w:rPr>
          <w:rFonts w:ascii="Times New Roman" w:hAnsi="Times New Roman" w:cs="Times New Roman"/>
          <w:sz w:val="28"/>
          <w:szCs w:val="28"/>
        </w:rPr>
        <w:t xml:space="preserve">оцінювання наукових напрямів закладів вищої освіти під час </w:t>
      </w:r>
      <w:r w:rsidRPr="00C520B2">
        <w:rPr>
          <w:rFonts w:ascii="Times New Roman" w:hAnsi="Times New Roman" w:cs="Times New Roman"/>
          <w:sz w:val="28"/>
          <w:szCs w:val="28"/>
        </w:rPr>
        <w:t xml:space="preserve">проведення державної атестації закладів вищої освіти в частині провадження ними наукової (науково-технічної) діяльності </w:t>
      </w:r>
      <w:r w:rsidRPr="00C520B2">
        <w:rPr>
          <w:rFonts w:ascii="Times New Roman" w:hAnsi="Times New Roman" w:cs="Times New Roman"/>
          <w:sz w:val="28"/>
          <w:szCs w:val="28"/>
        </w:rPr>
        <w:br/>
        <w:t>(пункт 1 розділу ІІ)</w:t>
      </w:r>
    </w:p>
    <w:p w14:paraId="09F7AEAF" w14:textId="77777777" w:rsidR="003005B1" w:rsidRPr="00C520B2" w:rsidRDefault="003005B1" w:rsidP="003005B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14:paraId="7DF53122" w14:textId="508CB0BC" w:rsidR="003005B1" w:rsidRPr="00C520B2" w:rsidRDefault="003005B1" w:rsidP="003005B1">
      <w:pPr>
        <w:pStyle w:val="Standard"/>
        <w:jc w:val="center"/>
        <w:rPr>
          <w:rFonts w:ascii="Times New Roman" w:hAnsi="Times New Roman" w:cs="Times New Roman"/>
        </w:rPr>
      </w:pPr>
      <w:r w:rsidRPr="00C520B2">
        <w:rPr>
          <w:rFonts w:ascii="Times New Roman" w:hAnsi="Times New Roman" w:cs="Times New Roman"/>
          <w:sz w:val="28"/>
          <w:szCs w:val="28"/>
        </w:rPr>
        <w:t>(</w:t>
      </w:r>
      <w:r w:rsidR="0040418B">
        <w:rPr>
          <w:rFonts w:ascii="Times New Roman" w:hAnsi="Times New Roman" w:cs="Times New Roman"/>
          <w:sz w:val="28"/>
          <w:szCs w:val="28"/>
        </w:rPr>
        <w:t>Б</w:t>
      </w:r>
      <w:r w:rsidR="0040418B" w:rsidRPr="00C520B2">
        <w:rPr>
          <w:rFonts w:ascii="Times New Roman" w:hAnsi="Times New Roman" w:cs="Times New Roman"/>
          <w:sz w:val="28"/>
          <w:szCs w:val="28"/>
        </w:rPr>
        <w:t xml:space="preserve">ланк </w:t>
      </w:r>
      <w:r w:rsidRPr="00C520B2">
        <w:rPr>
          <w:rFonts w:ascii="Times New Roman" w:hAnsi="Times New Roman" w:cs="Times New Roman"/>
          <w:sz w:val="28"/>
          <w:szCs w:val="28"/>
        </w:rPr>
        <w:t>закладу вищої освіти)</w:t>
      </w:r>
    </w:p>
    <w:p w14:paraId="426AE315" w14:textId="77777777" w:rsidR="003005B1" w:rsidRPr="00C520B2" w:rsidRDefault="003005B1" w:rsidP="003005B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14:paraId="19966EAE" w14:textId="77777777" w:rsidR="003005B1" w:rsidRPr="00C520B2" w:rsidRDefault="003005B1" w:rsidP="003005B1">
      <w:pPr>
        <w:pStyle w:val="Standard"/>
        <w:jc w:val="right"/>
        <w:rPr>
          <w:rFonts w:ascii="Times New Roman" w:hAnsi="Times New Roman" w:cs="Times New Roman"/>
        </w:rPr>
      </w:pPr>
      <w:r w:rsidRPr="00C520B2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715B2476" w14:textId="304FF25B" w:rsidR="003005B1" w:rsidRPr="00C520B2" w:rsidRDefault="003005B1" w:rsidP="003005B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2B6DB" w14:textId="77777777" w:rsidR="003005B1" w:rsidRPr="00C520B2" w:rsidRDefault="003005B1" w:rsidP="003005B1">
      <w:pPr>
        <w:pStyle w:val="Standard"/>
        <w:jc w:val="center"/>
        <w:rPr>
          <w:rFonts w:ascii="Times New Roman" w:hAnsi="Times New Roman" w:cs="Times New Roman"/>
        </w:rPr>
      </w:pPr>
      <w:r w:rsidRPr="00C520B2">
        <w:rPr>
          <w:rFonts w:ascii="Times New Roman" w:hAnsi="Times New Roman" w:cs="Times New Roman"/>
          <w:sz w:val="28"/>
          <w:szCs w:val="28"/>
        </w:rPr>
        <w:t>ЗАЯВКА</w:t>
      </w:r>
    </w:p>
    <w:p w14:paraId="277DD04B" w14:textId="77777777" w:rsidR="003005B1" w:rsidRPr="00C520B2" w:rsidRDefault="003005B1" w:rsidP="003005B1">
      <w:pPr>
        <w:pStyle w:val="Standard"/>
        <w:jc w:val="center"/>
        <w:rPr>
          <w:rFonts w:ascii="Times New Roman" w:hAnsi="Times New Roman" w:cs="Times New Roman"/>
        </w:rPr>
      </w:pPr>
      <w:r w:rsidRPr="00C520B2">
        <w:rPr>
          <w:rFonts w:ascii="Times New Roman" w:hAnsi="Times New Roman" w:cs="Times New Roman"/>
          <w:sz w:val="28"/>
          <w:szCs w:val="28"/>
        </w:rPr>
        <w:t>на проведення державної атестації закладу вищої освіти</w:t>
      </w:r>
      <w:r w:rsidRPr="00C520B2">
        <w:rPr>
          <w:rFonts w:ascii="Times New Roman" w:hAnsi="Times New Roman" w:cs="Times New Roman"/>
          <w:sz w:val="28"/>
          <w:szCs w:val="28"/>
        </w:rPr>
        <w:br/>
        <w:t>в частині провадження наукової (науково-технічної) діяльності</w:t>
      </w:r>
    </w:p>
    <w:p w14:paraId="20AC93D5" w14:textId="77777777" w:rsidR="003005B1" w:rsidRPr="00C520B2" w:rsidRDefault="003005B1" w:rsidP="003005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7B009E7" w14:textId="77777777" w:rsidR="003005B1" w:rsidRPr="00C520B2" w:rsidRDefault="003005B1" w:rsidP="003005B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520B2">
        <w:rPr>
          <w:rFonts w:ascii="Times New Roman" w:hAnsi="Times New Roman" w:cs="Times New Roman"/>
          <w:sz w:val="28"/>
          <w:szCs w:val="28"/>
        </w:rPr>
        <w:t>Відповідно до Порядку проведення державної атестації закладів вищої освіти в частині провадження ними наукової (науково-технічної) діяльності, затвердженого постановою Кабінету Міністрів України від 22 серпня 2018 року № 652, просимо провести державну атестацію</w:t>
      </w:r>
    </w:p>
    <w:p w14:paraId="5778AD3F" w14:textId="77777777" w:rsidR="003005B1" w:rsidRPr="00C520B2" w:rsidRDefault="003005B1" w:rsidP="003005B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B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9B2AEB" w14:textId="77777777" w:rsidR="003005B1" w:rsidRPr="00C520B2" w:rsidRDefault="003005B1" w:rsidP="003005B1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C520B2">
        <w:rPr>
          <w:rFonts w:ascii="Times New Roman" w:hAnsi="Times New Roman" w:cs="Times New Roman"/>
          <w:sz w:val="18"/>
          <w:szCs w:val="18"/>
        </w:rPr>
        <w:t>(повне найменування закладу вищої освіти та підпорядкованість)</w:t>
      </w:r>
    </w:p>
    <w:p w14:paraId="1ACA5BD4" w14:textId="77777777" w:rsidR="003005B1" w:rsidRPr="00C520B2" w:rsidRDefault="003005B1" w:rsidP="003005B1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B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031A16A" w14:textId="77777777" w:rsidR="003005B1" w:rsidRPr="00C520B2" w:rsidRDefault="003005B1" w:rsidP="003005B1">
      <w:pPr>
        <w:rPr>
          <w:sz w:val="28"/>
        </w:rPr>
      </w:pPr>
    </w:p>
    <w:p w14:paraId="6B0A51B2" w14:textId="77777777" w:rsidR="003005B1" w:rsidRPr="00C520B2" w:rsidRDefault="003005B1" w:rsidP="003005B1">
      <w:pPr>
        <w:rPr>
          <w:sz w:val="28"/>
          <w:szCs w:val="28"/>
        </w:rPr>
      </w:pPr>
      <w:r w:rsidRPr="00C520B2">
        <w:rPr>
          <w:sz w:val="28"/>
          <w:szCs w:val="28"/>
        </w:rPr>
        <w:t xml:space="preserve">та </w:t>
      </w:r>
      <w:proofErr w:type="spellStart"/>
      <w:r w:rsidRPr="00C520B2">
        <w:rPr>
          <w:sz w:val="28"/>
          <w:szCs w:val="28"/>
        </w:rPr>
        <w:t>встановити</w:t>
      </w:r>
      <w:proofErr w:type="spellEnd"/>
      <w:r w:rsidRPr="00C520B2">
        <w:rPr>
          <w:sz w:val="28"/>
          <w:szCs w:val="28"/>
        </w:rPr>
        <w:t xml:space="preserve"> </w:t>
      </w:r>
      <w:proofErr w:type="spellStart"/>
      <w:r w:rsidRPr="00C520B2">
        <w:rPr>
          <w:sz w:val="28"/>
          <w:szCs w:val="28"/>
        </w:rPr>
        <w:t>кваліфікаційн</w:t>
      </w:r>
      <w:proofErr w:type="spellEnd"/>
      <w:r w:rsidR="00C520B2" w:rsidRPr="00C520B2">
        <w:rPr>
          <w:sz w:val="28"/>
          <w:szCs w:val="28"/>
          <w:lang w:val="uk-UA"/>
        </w:rPr>
        <w:t>і</w:t>
      </w:r>
      <w:r w:rsidRPr="00C520B2">
        <w:rPr>
          <w:sz w:val="28"/>
          <w:szCs w:val="28"/>
        </w:rPr>
        <w:t xml:space="preserve"> </w:t>
      </w:r>
      <w:proofErr w:type="spellStart"/>
      <w:r w:rsidRPr="00C520B2">
        <w:rPr>
          <w:sz w:val="28"/>
          <w:szCs w:val="28"/>
        </w:rPr>
        <w:t>груп</w:t>
      </w:r>
      <w:proofErr w:type="spellEnd"/>
      <w:r w:rsidR="00C520B2" w:rsidRPr="00C520B2">
        <w:rPr>
          <w:sz w:val="28"/>
          <w:szCs w:val="28"/>
          <w:lang w:val="uk-UA"/>
        </w:rPr>
        <w:t>и</w:t>
      </w:r>
      <w:r w:rsidRPr="00C520B2">
        <w:rPr>
          <w:sz w:val="28"/>
          <w:szCs w:val="28"/>
        </w:rPr>
        <w:t xml:space="preserve"> закладу </w:t>
      </w:r>
      <w:proofErr w:type="spellStart"/>
      <w:r w:rsidRPr="00C520B2">
        <w:rPr>
          <w:sz w:val="28"/>
          <w:szCs w:val="28"/>
        </w:rPr>
        <w:t>вищої</w:t>
      </w:r>
      <w:proofErr w:type="spellEnd"/>
      <w:r w:rsidRPr="00C520B2">
        <w:rPr>
          <w:sz w:val="28"/>
          <w:szCs w:val="28"/>
        </w:rPr>
        <w:t xml:space="preserve"> </w:t>
      </w:r>
      <w:proofErr w:type="spellStart"/>
      <w:r w:rsidRPr="00C520B2">
        <w:rPr>
          <w:sz w:val="28"/>
          <w:szCs w:val="28"/>
        </w:rPr>
        <w:t>освіти</w:t>
      </w:r>
      <w:proofErr w:type="spellEnd"/>
      <w:r w:rsidRPr="00C520B2">
        <w:rPr>
          <w:sz w:val="28"/>
          <w:szCs w:val="28"/>
        </w:rPr>
        <w:t xml:space="preserve"> за такими </w:t>
      </w:r>
      <w:proofErr w:type="spellStart"/>
      <w:r w:rsidRPr="00C520B2">
        <w:rPr>
          <w:sz w:val="28"/>
          <w:szCs w:val="28"/>
        </w:rPr>
        <w:t>науковими</w:t>
      </w:r>
      <w:proofErr w:type="spellEnd"/>
      <w:r w:rsidRPr="00C520B2">
        <w:rPr>
          <w:sz w:val="28"/>
          <w:szCs w:val="28"/>
        </w:rPr>
        <w:t xml:space="preserve"> </w:t>
      </w:r>
      <w:proofErr w:type="spellStart"/>
      <w:r w:rsidRPr="00C520B2">
        <w:rPr>
          <w:sz w:val="28"/>
          <w:szCs w:val="28"/>
        </w:rPr>
        <w:t>напрямами</w:t>
      </w:r>
      <w:proofErr w:type="spellEnd"/>
      <w:r w:rsidRPr="00C520B2">
        <w:rPr>
          <w:sz w:val="28"/>
          <w:szCs w:val="28"/>
        </w:rPr>
        <w:t>*:</w:t>
      </w:r>
    </w:p>
    <w:p w14:paraId="05ED12FA" w14:textId="77777777" w:rsidR="003005B1" w:rsidRPr="00C520B2" w:rsidRDefault="003005B1" w:rsidP="003005B1">
      <w:pPr>
        <w:spacing w:line="252" w:lineRule="auto"/>
        <w:rPr>
          <w:sz w:val="28"/>
        </w:rPr>
      </w:pPr>
      <w:r w:rsidRPr="00C520B2">
        <w:rPr>
          <w:sz w:val="28"/>
        </w:rPr>
        <w:t>____________________________________________________________________</w:t>
      </w:r>
    </w:p>
    <w:p w14:paraId="72FDB74A" w14:textId="77777777" w:rsidR="003005B1" w:rsidRPr="00C520B2" w:rsidRDefault="003005B1" w:rsidP="003005B1">
      <w:pPr>
        <w:spacing w:line="252" w:lineRule="auto"/>
        <w:rPr>
          <w:sz w:val="28"/>
        </w:rPr>
      </w:pPr>
      <w:r w:rsidRPr="00C520B2">
        <w:rPr>
          <w:sz w:val="28"/>
        </w:rPr>
        <w:t>____________________________________________________________________</w:t>
      </w:r>
    </w:p>
    <w:p w14:paraId="0A6D941D" w14:textId="77777777" w:rsidR="003005B1" w:rsidRPr="00C520B2" w:rsidRDefault="003005B1" w:rsidP="003005B1">
      <w:pPr>
        <w:spacing w:line="252" w:lineRule="auto"/>
        <w:rPr>
          <w:sz w:val="28"/>
        </w:rPr>
      </w:pPr>
      <w:r w:rsidRPr="00C520B2">
        <w:rPr>
          <w:sz w:val="28"/>
        </w:rPr>
        <w:t>____________________________________________________________________</w:t>
      </w:r>
    </w:p>
    <w:p w14:paraId="28D7C453" w14:textId="77777777" w:rsidR="003005B1" w:rsidRPr="00C520B2" w:rsidRDefault="003005B1" w:rsidP="003005B1">
      <w:pPr>
        <w:spacing w:line="252" w:lineRule="auto"/>
        <w:jc w:val="center"/>
        <w:rPr>
          <w:sz w:val="18"/>
        </w:rPr>
      </w:pPr>
      <w:r w:rsidRPr="00C520B2">
        <w:rPr>
          <w:sz w:val="18"/>
          <w:szCs w:val="18"/>
        </w:rPr>
        <w:t>(</w:t>
      </w:r>
      <w:proofErr w:type="spellStart"/>
      <w:r w:rsidRPr="00C520B2">
        <w:rPr>
          <w:sz w:val="18"/>
          <w:szCs w:val="18"/>
        </w:rPr>
        <w:t>кожен</w:t>
      </w:r>
      <w:proofErr w:type="spellEnd"/>
      <w:r w:rsidRPr="00C520B2">
        <w:rPr>
          <w:sz w:val="18"/>
          <w:szCs w:val="18"/>
        </w:rPr>
        <w:t xml:space="preserve"> </w:t>
      </w:r>
      <w:proofErr w:type="spellStart"/>
      <w:r w:rsidRPr="00C520B2">
        <w:rPr>
          <w:sz w:val="18"/>
          <w:szCs w:val="18"/>
        </w:rPr>
        <w:t>науковий</w:t>
      </w:r>
      <w:proofErr w:type="spellEnd"/>
      <w:r w:rsidRPr="00C520B2">
        <w:rPr>
          <w:sz w:val="18"/>
          <w:szCs w:val="18"/>
        </w:rPr>
        <w:t xml:space="preserve"> </w:t>
      </w:r>
      <w:proofErr w:type="spellStart"/>
      <w:r w:rsidRPr="00C520B2">
        <w:rPr>
          <w:sz w:val="18"/>
          <w:szCs w:val="18"/>
        </w:rPr>
        <w:t>напрям</w:t>
      </w:r>
      <w:proofErr w:type="spellEnd"/>
      <w:r w:rsidRPr="00C520B2">
        <w:rPr>
          <w:sz w:val="18"/>
          <w:szCs w:val="18"/>
        </w:rPr>
        <w:t xml:space="preserve"> </w:t>
      </w:r>
      <w:proofErr w:type="spellStart"/>
      <w:r w:rsidRPr="00C520B2">
        <w:rPr>
          <w:sz w:val="18"/>
          <w:szCs w:val="18"/>
        </w:rPr>
        <w:t>зазначається</w:t>
      </w:r>
      <w:proofErr w:type="spellEnd"/>
      <w:r w:rsidRPr="00C520B2">
        <w:rPr>
          <w:sz w:val="18"/>
          <w:szCs w:val="18"/>
        </w:rPr>
        <w:t xml:space="preserve"> </w:t>
      </w:r>
      <w:proofErr w:type="spellStart"/>
      <w:r w:rsidRPr="00C520B2">
        <w:rPr>
          <w:sz w:val="18"/>
          <w:szCs w:val="18"/>
        </w:rPr>
        <w:t>окремим</w:t>
      </w:r>
      <w:proofErr w:type="spellEnd"/>
      <w:r w:rsidRPr="00C520B2">
        <w:rPr>
          <w:sz w:val="18"/>
          <w:szCs w:val="18"/>
        </w:rPr>
        <w:t xml:space="preserve"> рядком)</w:t>
      </w:r>
    </w:p>
    <w:p w14:paraId="789368EF" w14:textId="77777777" w:rsidR="003005B1" w:rsidRDefault="003005B1" w:rsidP="003005B1">
      <w:pPr>
        <w:spacing w:line="252" w:lineRule="auto"/>
        <w:rPr>
          <w:sz w:val="28"/>
        </w:rPr>
      </w:pPr>
      <w:r w:rsidRPr="00C520B2">
        <w:rPr>
          <w:sz w:val="28"/>
        </w:rPr>
        <w:t>____________________________________________________________________</w:t>
      </w:r>
    </w:p>
    <w:p w14:paraId="4A2D8F49" w14:textId="77777777" w:rsidR="003005B1" w:rsidRDefault="003005B1" w:rsidP="003005B1">
      <w:pPr>
        <w:spacing w:line="252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50DEC41A" w14:textId="77777777" w:rsidR="003005B1" w:rsidRDefault="003005B1" w:rsidP="003005B1">
      <w:pPr>
        <w:spacing w:line="252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D15F875" w14:textId="77777777" w:rsidR="003005B1" w:rsidRDefault="003005B1" w:rsidP="003005B1">
      <w:pPr>
        <w:spacing w:line="252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EE96045" w14:textId="77777777" w:rsidR="003005B1" w:rsidRPr="00644C6F" w:rsidRDefault="003005B1" w:rsidP="003005B1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644C6F">
        <w:rPr>
          <w:rFonts w:ascii="Times New Roman" w:hAnsi="Times New Roman" w:cs="Times New Roman"/>
          <w:sz w:val="28"/>
          <w:szCs w:val="28"/>
        </w:rPr>
        <w:t xml:space="preserve">Інформаційні матеріали для проведення державної атестації </w:t>
      </w:r>
      <w:r>
        <w:rPr>
          <w:rFonts w:ascii="Times New Roman" w:hAnsi="Times New Roman" w:cs="Times New Roman"/>
          <w:sz w:val="28"/>
          <w:szCs w:val="28"/>
        </w:rPr>
        <w:t xml:space="preserve">закладу вищої освіти </w:t>
      </w:r>
      <w:r w:rsidRPr="00644C6F">
        <w:rPr>
          <w:rFonts w:ascii="Times New Roman" w:hAnsi="Times New Roman" w:cs="Times New Roman"/>
          <w:sz w:val="28"/>
          <w:szCs w:val="28"/>
        </w:rPr>
        <w:t>додаються.</w:t>
      </w:r>
    </w:p>
    <w:p w14:paraId="7A1F00A5" w14:textId="77777777" w:rsidR="003005B1" w:rsidRPr="00644C6F" w:rsidRDefault="003005B1" w:rsidP="003005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1268A205" w14:textId="3AFC0572" w:rsidR="003005B1" w:rsidRPr="00644C6F" w:rsidRDefault="00D95E62" w:rsidP="00555A3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на </w:t>
      </w:r>
      <w:r w:rsidR="003005B1" w:rsidRPr="00644C6F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="003005B1" w:rsidRPr="00644C6F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3005B1" w:rsidRPr="00644C6F">
        <w:rPr>
          <w:rFonts w:ascii="Times New Roman" w:hAnsi="Times New Roman" w:cs="Times New Roman"/>
          <w:sz w:val="28"/>
          <w:szCs w:val="28"/>
        </w:rPr>
        <w:t>.</w:t>
      </w:r>
    </w:p>
    <w:p w14:paraId="531C58D5" w14:textId="77777777" w:rsidR="003005B1" w:rsidRPr="00644C6F" w:rsidRDefault="003005B1" w:rsidP="003005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0188B402" w14:textId="77777777" w:rsidR="003005B1" w:rsidRDefault="003005B1" w:rsidP="003005B1">
      <w:pPr>
        <w:pStyle w:val="Standard"/>
        <w:tabs>
          <w:tab w:val="left" w:pos="2659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4C6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             ______________              _____________________</w:t>
      </w:r>
    </w:p>
    <w:p w14:paraId="746E4EEB" w14:textId="71186314" w:rsidR="003005B1" w:rsidRPr="0015023C" w:rsidRDefault="003005B1" w:rsidP="003005B1">
      <w:pPr>
        <w:pStyle w:val="Standard"/>
        <w:tabs>
          <w:tab w:val="left" w:pos="2659"/>
        </w:tabs>
        <w:rPr>
          <w:rFonts w:ascii="Times New Roman" w:hAnsi="Times New Roman" w:cs="Times New Roman"/>
          <w:sz w:val="18"/>
          <w:szCs w:val="18"/>
        </w:rPr>
      </w:pP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D65E6C">
        <w:rPr>
          <w:rFonts w:ascii="Times New Roman" w:hAnsi="Times New Roman" w:cs="Times New Roman"/>
          <w:color w:val="000000"/>
          <w:sz w:val="18"/>
          <w:szCs w:val="18"/>
        </w:rPr>
        <w:t>(керівник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закладу вищої освіти)                                  </w:t>
      </w:r>
      <w:r w:rsidR="00133C02" w:rsidRPr="00133C0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(підпис)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     (ініціали, прізвище)  </w:t>
      </w:r>
    </w:p>
    <w:p w14:paraId="46D6954B" w14:textId="77777777" w:rsidR="003005B1" w:rsidRDefault="003005B1" w:rsidP="003005B1">
      <w:pPr>
        <w:jc w:val="right"/>
        <w:rPr>
          <w:lang w:val="uk-UA"/>
        </w:rPr>
      </w:pPr>
    </w:p>
    <w:p w14:paraId="312A304B" w14:textId="77777777" w:rsidR="003005B1" w:rsidRPr="0015023C" w:rsidRDefault="003005B1" w:rsidP="003005B1">
      <w:pPr>
        <w:jc w:val="right"/>
        <w:rPr>
          <w:lang w:val="uk-UA"/>
        </w:rPr>
      </w:pPr>
    </w:p>
    <w:p w14:paraId="3A8B831D" w14:textId="7EC66CAF" w:rsidR="003005B1" w:rsidRPr="00C520B2" w:rsidRDefault="003005B1" w:rsidP="003005B1">
      <w:pPr>
        <w:spacing w:line="252" w:lineRule="auto"/>
        <w:rPr>
          <w:sz w:val="28"/>
          <w:lang w:val="uk-UA"/>
        </w:rPr>
      </w:pPr>
      <w:r w:rsidRPr="0015023C">
        <w:rPr>
          <w:sz w:val="18"/>
          <w:szCs w:val="18"/>
          <w:lang w:val="uk-UA"/>
        </w:rPr>
        <w:t>* Наукові н</w:t>
      </w:r>
      <w:r w:rsidR="00E245C5">
        <w:rPr>
          <w:sz w:val="18"/>
          <w:szCs w:val="18"/>
          <w:lang w:val="uk-UA"/>
        </w:rPr>
        <w:t>апрями зазначаються згідно з</w:t>
      </w:r>
      <w:r w:rsidRPr="0015023C">
        <w:rPr>
          <w:sz w:val="18"/>
          <w:szCs w:val="18"/>
          <w:lang w:val="uk-UA"/>
        </w:rPr>
        <w:t xml:space="preserve"> </w:t>
      </w:r>
      <w:r w:rsidR="00E245C5">
        <w:rPr>
          <w:sz w:val="18"/>
          <w:szCs w:val="18"/>
          <w:lang w:val="uk-UA"/>
        </w:rPr>
        <w:t>додатком до Порядку</w:t>
      </w:r>
      <w:r w:rsidRPr="0015023C">
        <w:rPr>
          <w:rStyle w:val="rvts23"/>
          <w:bCs/>
          <w:sz w:val="18"/>
          <w:szCs w:val="18"/>
          <w:shd w:val="clear" w:color="auto" w:fill="FFFFFF"/>
          <w:lang w:val="uk-UA"/>
        </w:rPr>
        <w:t xml:space="preserve"> </w:t>
      </w:r>
      <w:r w:rsidR="00E245C5">
        <w:rPr>
          <w:rStyle w:val="rvts23"/>
          <w:bCs/>
          <w:sz w:val="18"/>
          <w:szCs w:val="18"/>
          <w:shd w:val="clear" w:color="auto" w:fill="FFFFFF"/>
          <w:lang w:val="uk-UA"/>
        </w:rPr>
        <w:t>проведення</w:t>
      </w:r>
      <w:r w:rsidR="00E245C5">
        <w:rPr>
          <w:rStyle w:val="rvts23"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E245C5">
        <w:rPr>
          <w:rStyle w:val="rvts23"/>
          <w:bCs/>
          <w:sz w:val="18"/>
          <w:szCs w:val="18"/>
          <w:shd w:val="clear" w:color="auto" w:fill="FFFFFF"/>
        </w:rPr>
        <w:t>державної</w:t>
      </w:r>
      <w:proofErr w:type="spellEnd"/>
      <w:r w:rsidR="00E245C5">
        <w:rPr>
          <w:rStyle w:val="rvts23"/>
          <w:bCs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E245C5">
        <w:rPr>
          <w:rStyle w:val="rvts23"/>
          <w:bCs/>
          <w:sz w:val="18"/>
          <w:szCs w:val="18"/>
          <w:shd w:val="clear" w:color="auto" w:fill="FFFFFF"/>
        </w:rPr>
        <w:t>атестації</w:t>
      </w:r>
      <w:proofErr w:type="spellEnd"/>
      <w:r w:rsidRPr="0015023C">
        <w:rPr>
          <w:rStyle w:val="rvts23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15023C">
        <w:rPr>
          <w:rStyle w:val="rvts23"/>
          <w:bCs/>
          <w:sz w:val="18"/>
          <w:szCs w:val="18"/>
          <w:shd w:val="clear" w:color="auto" w:fill="FFFFFF"/>
        </w:rPr>
        <w:t>закладів</w:t>
      </w:r>
      <w:proofErr w:type="spellEnd"/>
      <w:r w:rsidRPr="0015023C">
        <w:rPr>
          <w:rStyle w:val="rvts23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15023C">
        <w:rPr>
          <w:rStyle w:val="rvts23"/>
          <w:bCs/>
          <w:sz w:val="18"/>
          <w:szCs w:val="18"/>
          <w:shd w:val="clear" w:color="auto" w:fill="FFFFFF"/>
        </w:rPr>
        <w:t>вищої</w:t>
      </w:r>
      <w:proofErr w:type="spellEnd"/>
      <w:r w:rsidRPr="0015023C">
        <w:rPr>
          <w:rStyle w:val="rvts23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15023C">
        <w:rPr>
          <w:rStyle w:val="rvts23"/>
          <w:bCs/>
          <w:sz w:val="18"/>
          <w:szCs w:val="18"/>
          <w:shd w:val="clear" w:color="auto" w:fill="FFFFFF"/>
        </w:rPr>
        <w:t>освіти</w:t>
      </w:r>
      <w:proofErr w:type="spellEnd"/>
      <w:r w:rsidRPr="0015023C">
        <w:rPr>
          <w:rStyle w:val="rvts23"/>
          <w:bCs/>
          <w:sz w:val="18"/>
          <w:szCs w:val="18"/>
          <w:shd w:val="clear" w:color="auto" w:fill="FFFFFF"/>
        </w:rPr>
        <w:t xml:space="preserve"> в </w:t>
      </w:r>
      <w:proofErr w:type="spellStart"/>
      <w:r w:rsidRPr="0015023C">
        <w:rPr>
          <w:rStyle w:val="rvts23"/>
          <w:bCs/>
          <w:sz w:val="18"/>
          <w:szCs w:val="18"/>
          <w:shd w:val="clear" w:color="auto" w:fill="FFFFFF"/>
        </w:rPr>
        <w:t>частині</w:t>
      </w:r>
      <w:proofErr w:type="spellEnd"/>
      <w:r w:rsidRPr="0015023C">
        <w:rPr>
          <w:rStyle w:val="rvts23"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15023C">
        <w:rPr>
          <w:rStyle w:val="rvts23"/>
          <w:bCs/>
          <w:sz w:val="18"/>
          <w:szCs w:val="18"/>
          <w:shd w:val="clear" w:color="auto" w:fill="FFFFFF"/>
        </w:rPr>
        <w:t>провадження</w:t>
      </w:r>
      <w:proofErr w:type="spellEnd"/>
      <w:r w:rsidRPr="0015023C">
        <w:rPr>
          <w:rStyle w:val="rvts23"/>
          <w:bCs/>
          <w:sz w:val="18"/>
          <w:szCs w:val="18"/>
          <w:shd w:val="clear" w:color="auto" w:fill="FFFFFF"/>
        </w:rPr>
        <w:t xml:space="preserve"> ними </w:t>
      </w:r>
      <w:proofErr w:type="spellStart"/>
      <w:r w:rsidRPr="0015023C">
        <w:rPr>
          <w:rStyle w:val="rvts23"/>
          <w:bCs/>
          <w:sz w:val="18"/>
          <w:szCs w:val="18"/>
          <w:shd w:val="clear" w:color="auto" w:fill="FFFFFF"/>
        </w:rPr>
        <w:t>наукової</w:t>
      </w:r>
      <w:proofErr w:type="spellEnd"/>
      <w:r w:rsidRPr="0015023C">
        <w:rPr>
          <w:rStyle w:val="rvts23"/>
          <w:bCs/>
          <w:sz w:val="18"/>
          <w:szCs w:val="18"/>
          <w:shd w:val="clear" w:color="auto" w:fill="FFFFFF"/>
        </w:rPr>
        <w:t xml:space="preserve"> (</w:t>
      </w:r>
      <w:proofErr w:type="spellStart"/>
      <w:r w:rsidRPr="0015023C">
        <w:rPr>
          <w:rStyle w:val="rvts23"/>
          <w:bCs/>
          <w:sz w:val="18"/>
          <w:szCs w:val="18"/>
          <w:shd w:val="clear" w:color="auto" w:fill="FFFFFF"/>
        </w:rPr>
        <w:t>науково-технічної</w:t>
      </w:r>
      <w:proofErr w:type="spellEnd"/>
      <w:r w:rsidRPr="0015023C">
        <w:rPr>
          <w:rStyle w:val="rvts23"/>
          <w:bCs/>
          <w:sz w:val="18"/>
          <w:szCs w:val="18"/>
          <w:shd w:val="clear" w:color="auto" w:fill="FFFFFF"/>
        </w:rPr>
        <w:t xml:space="preserve">) </w:t>
      </w:r>
      <w:proofErr w:type="spellStart"/>
      <w:r w:rsidRPr="0015023C">
        <w:rPr>
          <w:rStyle w:val="rvts23"/>
          <w:bCs/>
          <w:sz w:val="18"/>
          <w:szCs w:val="18"/>
          <w:shd w:val="clear" w:color="auto" w:fill="FFFFFF"/>
        </w:rPr>
        <w:t>діяльності</w:t>
      </w:r>
      <w:proofErr w:type="spellEnd"/>
      <w:r w:rsidRPr="0015023C">
        <w:rPr>
          <w:rStyle w:val="rvts23"/>
          <w:bCs/>
          <w:sz w:val="18"/>
          <w:szCs w:val="18"/>
          <w:shd w:val="clear" w:color="auto" w:fill="FFFFFF"/>
          <w:lang w:val="uk-UA"/>
        </w:rPr>
        <w:t>, затвердженого постановою Кабінету Міністрів України від 22 серпня 2018 року № 652.</w:t>
      </w:r>
    </w:p>
    <w:p w14:paraId="1531CF85" w14:textId="77777777" w:rsidR="003005B1" w:rsidRPr="00C520B2" w:rsidRDefault="003005B1" w:rsidP="003005B1">
      <w:pPr>
        <w:spacing w:line="252" w:lineRule="auto"/>
        <w:rPr>
          <w:sz w:val="28"/>
          <w:lang w:val="uk-UA"/>
        </w:rPr>
        <w:sectPr w:rsidR="003005B1" w:rsidRPr="00C520B2" w:rsidSect="00DA7A6C">
          <w:pgSz w:w="11906" w:h="16838"/>
          <w:pgMar w:top="1134" w:right="680" w:bottom="1134" w:left="1644" w:header="709" w:footer="709" w:gutter="0"/>
          <w:pgNumType w:start="1"/>
          <w:cols w:space="708"/>
          <w:titlePg/>
          <w:docGrid w:linePitch="360"/>
        </w:sectPr>
      </w:pPr>
    </w:p>
    <w:p w14:paraId="32F2EEF1" w14:textId="2DD48FD1" w:rsidR="0015023C" w:rsidRDefault="0015023C" w:rsidP="00E829D7">
      <w:pPr>
        <w:pStyle w:val="Standard"/>
        <w:ind w:left="5245"/>
        <w:rPr>
          <w:rFonts w:ascii="Times New Roman" w:hAnsi="Times New Roman" w:cs="Times New Roman"/>
          <w:sz w:val="28"/>
          <w:szCs w:val="28"/>
        </w:rPr>
      </w:pPr>
      <w:r w:rsidRPr="00992971">
        <w:rPr>
          <w:rFonts w:ascii="Times New Roman" w:hAnsi="Times New Roman" w:cs="Times New Roman"/>
          <w:sz w:val="28"/>
          <w:szCs w:val="28"/>
        </w:rPr>
        <w:lastRenderedPageBreak/>
        <w:t xml:space="preserve">Додаток 2 </w:t>
      </w:r>
      <w:r>
        <w:rPr>
          <w:rFonts w:ascii="Times New Roman" w:hAnsi="Times New Roman" w:cs="Times New Roman"/>
          <w:sz w:val="28"/>
          <w:szCs w:val="28"/>
        </w:rPr>
        <w:br/>
      </w:r>
      <w:r w:rsidR="003C41DA" w:rsidRPr="00C520B2">
        <w:rPr>
          <w:rFonts w:ascii="Times New Roman" w:hAnsi="Times New Roman" w:cs="Times New Roman"/>
          <w:sz w:val="28"/>
          <w:szCs w:val="28"/>
        </w:rPr>
        <w:t xml:space="preserve">до Методики </w:t>
      </w:r>
      <w:r w:rsidR="003C41DA">
        <w:rPr>
          <w:rFonts w:ascii="Times New Roman" w:hAnsi="Times New Roman" w:cs="Times New Roman"/>
          <w:sz w:val="28"/>
          <w:szCs w:val="28"/>
        </w:rPr>
        <w:t xml:space="preserve">оцінювання наукових напрямів закладів вищої освіти під час </w:t>
      </w:r>
      <w:r w:rsidR="003C41DA" w:rsidRPr="00C520B2">
        <w:rPr>
          <w:rFonts w:ascii="Times New Roman" w:hAnsi="Times New Roman" w:cs="Times New Roman"/>
          <w:sz w:val="28"/>
          <w:szCs w:val="28"/>
        </w:rPr>
        <w:t>проведення державної атестації закладів вищої освіти в частині провадження ними наукової (науково-технічної) діяльності</w:t>
      </w:r>
      <w:r>
        <w:rPr>
          <w:rFonts w:ascii="Times New Roman" w:hAnsi="Times New Roman" w:cs="Times New Roman"/>
          <w:sz w:val="28"/>
          <w:szCs w:val="28"/>
        </w:rPr>
        <w:br/>
      </w:r>
      <w:r w:rsidRPr="0015023C">
        <w:rPr>
          <w:rFonts w:ascii="Times New Roman" w:hAnsi="Times New Roman" w:cs="Times New Roman"/>
          <w:sz w:val="28"/>
          <w:szCs w:val="28"/>
        </w:rPr>
        <w:t>(</w:t>
      </w:r>
      <w:r w:rsidR="00D65E6C">
        <w:rPr>
          <w:rFonts w:ascii="Times New Roman" w:hAnsi="Times New Roman" w:cs="Times New Roman"/>
          <w:sz w:val="28"/>
          <w:szCs w:val="28"/>
        </w:rPr>
        <w:t>пункт</w:t>
      </w:r>
      <w:r w:rsidRPr="00992971">
        <w:rPr>
          <w:rFonts w:ascii="Times New Roman" w:hAnsi="Times New Roman" w:cs="Times New Roman"/>
          <w:sz w:val="28"/>
          <w:szCs w:val="28"/>
        </w:rPr>
        <w:t xml:space="preserve"> 2 розділу ІІ)</w:t>
      </w:r>
    </w:p>
    <w:p w14:paraId="2E0ADB1A" w14:textId="14B33488" w:rsidR="0015023C" w:rsidRPr="005B574B" w:rsidRDefault="0015023C" w:rsidP="00E829D7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5B574B">
        <w:rPr>
          <w:rFonts w:ascii="Times New Roman" w:hAnsi="Times New Roman" w:cs="Times New Roman"/>
          <w:b/>
          <w:i/>
          <w:sz w:val="28"/>
          <w:szCs w:val="28"/>
        </w:rPr>
        <w:t>Форма № 1</w:t>
      </w:r>
    </w:p>
    <w:p w14:paraId="71845254" w14:textId="77777777" w:rsidR="001F0D06" w:rsidRPr="00C40CA6" w:rsidRDefault="001F0D06" w:rsidP="0015023C">
      <w:pPr>
        <w:pStyle w:val="Standard"/>
        <w:jc w:val="right"/>
        <w:rPr>
          <w:rFonts w:ascii="Times New Roman" w:hAnsi="Times New Roman" w:cs="Times New Roman"/>
        </w:rPr>
      </w:pPr>
    </w:p>
    <w:p w14:paraId="7C575134" w14:textId="01201389" w:rsidR="0015023C" w:rsidRPr="00C40CA6" w:rsidRDefault="0015023C" w:rsidP="0015023C">
      <w:pPr>
        <w:pStyle w:val="Standard"/>
        <w:jc w:val="center"/>
        <w:rPr>
          <w:rFonts w:ascii="Times New Roman" w:hAnsi="Times New Roman" w:cs="Times New Roman"/>
          <w:b/>
        </w:rPr>
      </w:pPr>
      <w:r w:rsidRPr="00C40CA6">
        <w:rPr>
          <w:rFonts w:ascii="Times New Roman" w:hAnsi="Times New Roman" w:cs="Times New Roman"/>
          <w:b/>
        </w:rPr>
        <w:t>ВІДОМОСТІ</w:t>
      </w:r>
      <w:r w:rsidRPr="00C40CA6">
        <w:rPr>
          <w:rFonts w:ascii="Times New Roman" w:hAnsi="Times New Roman" w:cs="Times New Roman"/>
          <w:b/>
        </w:rPr>
        <w:br/>
      </w:r>
      <w:r w:rsidR="002E3CE0" w:rsidRPr="00C40CA6">
        <w:rPr>
          <w:rFonts w:ascii="Times New Roman" w:hAnsi="Times New Roman" w:cs="Times New Roman"/>
        </w:rPr>
        <w:t>про наукову та науково-технічну діяльність закладу вищої освіти за науковим напрямом</w:t>
      </w:r>
    </w:p>
    <w:p w14:paraId="3CD33F49" w14:textId="77777777" w:rsidR="0015023C" w:rsidRPr="00555A38" w:rsidRDefault="0015023C" w:rsidP="00C34C9D">
      <w:pPr>
        <w:pStyle w:val="Standard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555A38">
        <w:rPr>
          <w:rFonts w:ascii="Times New Roman" w:hAnsi="Times New Roman" w:cs="Times New Roman"/>
          <w:szCs w:val="28"/>
        </w:rPr>
        <w:t>_______________________________________________________________</w:t>
      </w:r>
      <w:r w:rsidR="00555A38">
        <w:rPr>
          <w:rFonts w:ascii="Times New Roman" w:hAnsi="Times New Roman" w:cs="Times New Roman"/>
          <w:szCs w:val="28"/>
        </w:rPr>
        <w:t>___________</w:t>
      </w:r>
      <w:r w:rsidRPr="00555A38">
        <w:rPr>
          <w:rFonts w:ascii="Times New Roman" w:hAnsi="Times New Roman" w:cs="Times New Roman"/>
          <w:szCs w:val="28"/>
        </w:rPr>
        <w:t>_____</w:t>
      </w:r>
    </w:p>
    <w:p w14:paraId="0F2FB60E" w14:textId="77777777" w:rsidR="0015023C" w:rsidRPr="0015023C" w:rsidRDefault="0015023C" w:rsidP="00C34C9D">
      <w:pPr>
        <w:pStyle w:val="Standard"/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15023C">
        <w:rPr>
          <w:rFonts w:ascii="Times New Roman" w:hAnsi="Times New Roman" w:cs="Times New Roman"/>
          <w:sz w:val="18"/>
          <w:szCs w:val="20"/>
        </w:rPr>
        <w:t xml:space="preserve">(повне найменування </w:t>
      </w:r>
      <w:r w:rsidR="0065081D">
        <w:rPr>
          <w:rFonts w:ascii="Times New Roman" w:hAnsi="Times New Roman" w:cs="Times New Roman"/>
          <w:sz w:val="18"/>
          <w:szCs w:val="20"/>
        </w:rPr>
        <w:t>закладу вищої освіти</w:t>
      </w:r>
      <w:r w:rsidRPr="0015023C">
        <w:rPr>
          <w:rFonts w:ascii="Times New Roman" w:hAnsi="Times New Roman" w:cs="Times New Roman"/>
          <w:sz w:val="18"/>
          <w:szCs w:val="20"/>
        </w:rPr>
        <w:t>)</w:t>
      </w:r>
    </w:p>
    <w:p w14:paraId="3467E518" w14:textId="77777777" w:rsidR="0015023C" w:rsidRPr="00555A38" w:rsidRDefault="0015023C" w:rsidP="00C34C9D">
      <w:pPr>
        <w:pStyle w:val="Standard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555A38">
        <w:rPr>
          <w:rFonts w:ascii="Times New Roman" w:hAnsi="Times New Roman" w:cs="Times New Roman"/>
          <w:szCs w:val="28"/>
        </w:rPr>
        <w:t>________________________________________________________________</w:t>
      </w:r>
      <w:r w:rsidR="00555A38">
        <w:rPr>
          <w:rFonts w:ascii="Times New Roman" w:hAnsi="Times New Roman" w:cs="Times New Roman"/>
          <w:szCs w:val="28"/>
        </w:rPr>
        <w:t>___________</w:t>
      </w:r>
      <w:r w:rsidRPr="00555A38">
        <w:rPr>
          <w:rFonts w:ascii="Times New Roman" w:hAnsi="Times New Roman" w:cs="Times New Roman"/>
          <w:szCs w:val="28"/>
        </w:rPr>
        <w:t>____</w:t>
      </w:r>
    </w:p>
    <w:p w14:paraId="10CC916E" w14:textId="3DA8E03B" w:rsidR="0015023C" w:rsidRPr="0015023C" w:rsidRDefault="00E829D7" w:rsidP="00C34C9D">
      <w:pPr>
        <w:pStyle w:val="Standard"/>
        <w:spacing w:line="276" w:lineRule="auto"/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 w:rsidR="0015023C" w:rsidRPr="0015023C">
        <w:rPr>
          <w:sz w:val="18"/>
          <w:szCs w:val="20"/>
        </w:rPr>
        <w:t>напрям)</w:t>
      </w:r>
    </w:p>
    <w:p w14:paraId="12F3D5EC" w14:textId="2AC06EA8" w:rsidR="0015023C" w:rsidRPr="00555A38" w:rsidRDefault="0015023C" w:rsidP="00C34C9D">
      <w:pPr>
        <w:pStyle w:val="Standard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555A38">
        <w:rPr>
          <w:rFonts w:ascii="Times New Roman" w:hAnsi="Times New Roman" w:cs="Times New Roman"/>
          <w:szCs w:val="28"/>
        </w:rPr>
        <w:t xml:space="preserve">за період </w:t>
      </w:r>
      <w:r w:rsidR="00E829D7">
        <w:rPr>
          <w:rFonts w:ascii="Times New Roman" w:hAnsi="Times New Roman" w:cs="Times New Roman"/>
          <w:szCs w:val="28"/>
        </w:rPr>
        <w:t>з 20__ по 20__ роки</w:t>
      </w:r>
    </w:p>
    <w:p w14:paraId="2F62719D" w14:textId="5BAD7740" w:rsidR="00555A38" w:rsidRPr="00C34C9D" w:rsidRDefault="00555A38" w:rsidP="00555A38">
      <w:pPr>
        <w:pStyle w:val="Standard"/>
        <w:spacing w:line="276" w:lineRule="auto"/>
        <w:ind w:left="1495" w:hanging="1353"/>
        <w:jc w:val="center"/>
        <w:rPr>
          <w:rFonts w:ascii="Times New Roman" w:hAnsi="Times New Roman" w:cs="Times New Roman"/>
          <w:sz w:val="20"/>
          <w:szCs w:val="20"/>
        </w:rPr>
      </w:pPr>
      <w:r w:rsidRPr="00C34C9D">
        <w:rPr>
          <w:rFonts w:ascii="Times New Roman" w:hAnsi="Times New Roman" w:cs="Times New Roman"/>
          <w:sz w:val="20"/>
          <w:szCs w:val="20"/>
        </w:rPr>
        <w:t>(період</w:t>
      </w:r>
      <w:r w:rsidR="00E829D7">
        <w:rPr>
          <w:rFonts w:ascii="Times New Roman" w:hAnsi="Times New Roman" w:cs="Times New Roman"/>
          <w:sz w:val="20"/>
          <w:szCs w:val="20"/>
        </w:rPr>
        <w:t xml:space="preserve"> -</w:t>
      </w:r>
      <w:r w:rsidRPr="00C34C9D">
        <w:rPr>
          <w:rFonts w:ascii="Times New Roman" w:hAnsi="Times New Roman" w:cs="Times New Roman"/>
          <w:sz w:val="20"/>
          <w:szCs w:val="20"/>
        </w:rPr>
        <w:t xml:space="preserve"> 5 років)</w:t>
      </w:r>
    </w:p>
    <w:p w14:paraId="6EAD5452" w14:textId="77777777" w:rsidR="0015023C" w:rsidRPr="00555A38" w:rsidRDefault="0015023C" w:rsidP="00C34C9D">
      <w:pPr>
        <w:pStyle w:val="Standard"/>
        <w:spacing w:line="276" w:lineRule="auto"/>
        <w:ind w:left="1495" w:hanging="1353"/>
        <w:jc w:val="center"/>
        <w:rPr>
          <w:rFonts w:ascii="Times New Roman" w:hAnsi="Times New Roman" w:cs="Times New Roman"/>
          <w:szCs w:val="20"/>
        </w:rPr>
      </w:pPr>
    </w:p>
    <w:p w14:paraId="0A88C827" w14:textId="72FF33E1" w:rsidR="00663FC2" w:rsidRPr="00555A38" w:rsidRDefault="00E829D7" w:rsidP="00555A38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1. </w:t>
      </w:r>
      <w:r w:rsidR="00663FC2" w:rsidRPr="00555A38">
        <w:rPr>
          <w:rFonts w:ascii="Times New Roman" w:hAnsi="Times New Roman" w:cs="Times New Roman"/>
          <w:b/>
          <w:szCs w:val="20"/>
        </w:rPr>
        <w:t>Наукова новизна результатів, отриманих закладом вищої освіти*</w:t>
      </w:r>
    </w:p>
    <w:p w14:paraId="3C73251C" w14:textId="77777777" w:rsidR="0015023C" w:rsidRPr="002E3CE0" w:rsidRDefault="0015023C" w:rsidP="0015023C">
      <w:pPr>
        <w:pStyle w:val="Standard"/>
        <w:ind w:left="928"/>
        <w:jc w:val="right"/>
        <w:rPr>
          <w:rFonts w:ascii="Times New Roman" w:hAnsi="Times New Roman" w:cs="Times New Roman"/>
        </w:rPr>
      </w:pPr>
      <w:r w:rsidRPr="00C40CA6">
        <w:rPr>
          <w:rFonts w:ascii="Times New Roman" w:hAnsi="Times New Roman" w:cs="Times New Roman"/>
        </w:rPr>
        <w:t>Таблиця 1</w:t>
      </w: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44"/>
        <w:gridCol w:w="1217"/>
        <w:gridCol w:w="1588"/>
        <w:gridCol w:w="1134"/>
        <w:gridCol w:w="1190"/>
        <w:gridCol w:w="1336"/>
        <w:gridCol w:w="1435"/>
      </w:tblGrid>
      <w:tr w:rsidR="00663FC2" w:rsidRPr="00663FC2" w14:paraId="5C8E19A6" w14:textId="77777777" w:rsidTr="00E829D7">
        <w:tc>
          <w:tcPr>
            <w:tcW w:w="458" w:type="dxa"/>
            <w:shd w:val="clear" w:color="auto" w:fill="auto"/>
          </w:tcPr>
          <w:p w14:paraId="28636BB4" w14:textId="77777777" w:rsidR="0015023C" w:rsidRPr="005E75AF" w:rsidRDefault="0015023C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E75AF">
              <w:rPr>
                <w:rFonts w:ascii="Times New Roman" w:hAnsi="Times New Roman" w:cs="Times New Roman"/>
                <w:sz w:val="20"/>
                <w:szCs w:val="22"/>
              </w:rPr>
              <w:t>№ з/п</w:t>
            </w:r>
          </w:p>
        </w:tc>
        <w:tc>
          <w:tcPr>
            <w:tcW w:w="1444" w:type="dxa"/>
            <w:shd w:val="clear" w:color="auto" w:fill="auto"/>
          </w:tcPr>
          <w:p w14:paraId="0927ABA4" w14:textId="77777777" w:rsidR="0015023C" w:rsidRPr="00C40CA6" w:rsidRDefault="0015023C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40CA6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Джерело фінансування (код КПКВК, загальний / спеціальний фонди, напрям фінансування)</w:t>
            </w:r>
          </w:p>
        </w:tc>
        <w:tc>
          <w:tcPr>
            <w:tcW w:w="1217" w:type="dxa"/>
            <w:shd w:val="clear" w:color="auto" w:fill="auto"/>
          </w:tcPr>
          <w:p w14:paraId="51F05E7C" w14:textId="0379D9DA" w:rsidR="0015023C" w:rsidRPr="002E3CE0" w:rsidRDefault="0015023C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C40CA6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Назва роботи </w:t>
            </w:r>
          </w:p>
          <w:p w14:paraId="0D65A5D3" w14:textId="77777777" w:rsidR="00663FC2" w:rsidRPr="005E75AF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0F973CEA" w14:textId="77777777" w:rsidR="0015023C" w:rsidRPr="00C40CA6" w:rsidRDefault="0015023C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40CA6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Відповідність роботи пріоритетному напряму розвитку науки і техніки</w:t>
            </w:r>
          </w:p>
        </w:tc>
        <w:tc>
          <w:tcPr>
            <w:tcW w:w="1134" w:type="dxa"/>
            <w:shd w:val="clear" w:color="auto" w:fill="auto"/>
          </w:tcPr>
          <w:p w14:paraId="38088565" w14:textId="7BA80589" w:rsidR="0015023C" w:rsidRPr="00C40CA6" w:rsidRDefault="0015023C" w:rsidP="00B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2"/>
                <w:lang w:eastAsia="uk-UA"/>
              </w:rPr>
            </w:pPr>
            <w:proofErr w:type="spellStart"/>
            <w:r w:rsidRPr="00C40CA6">
              <w:rPr>
                <w:color w:val="000000"/>
                <w:szCs w:val="22"/>
                <w:lang w:eastAsia="uk-UA"/>
              </w:rPr>
              <w:t>Період</w:t>
            </w:r>
            <w:proofErr w:type="spellEnd"/>
            <w:r w:rsidRPr="00C40CA6">
              <w:rPr>
                <w:color w:val="000000"/>
                <w:szCs w:val="22"/>
                <w:lang w:eastAsia="uk-UA"/>
              </w:rPr>
              <w:t xml:space="preserve"> </w:t>
            </w:r>
            <w:proofErr w:type="spellStart"/>
            <w:r w:rsidRPr="00C40CA6">
              <w:rPr>
                <w:color w:val="000000"/>
                <w:szCs w:val="22"/>
                <w:lang w:eastAsia="uk-UA"/>
              </w:rPr>
              <w:t>виконання</w:t>
            </w:r>
            <w:proofErr w:type="spellEnd"/>
            <w:r w:rsidRPr="00C40CA6">
              <w:rPr>
                <w:color w:val="000000"/>
                <w:szCs w:val="22"/>
                <w:lang w:eastAsia="uk-UA"/>
              </w:rPr>
              <w:t xml:space="preserve"> </w:t>
            </w:r>
            <w:proofErr w:type="spellStart"/>
            <w:r w:rsidRPr="00C40CA6">
              <w:rPr>
                <w:color w:val="000000"/>
                <w:szCs w:val="22"/>
                <w:lang w:eastAsia="uk-UA"/>
              </w:rPr>
              <w:t>роботи</w:t>
            </w:r>
            <w:proofErr w:type="spellEnd"/>
          </w:p>
          <w:p w14:paraId="39F249DC" w14:textId="4112D848" w:rsidR="0015023C" w:rsidRPr="002E3CE0" w:rsidRDefault="0015023C" w:rsidP="002E3CE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40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uk-UA" w:bidi="ar-SA"/>
              </w:rPr>
              <w:t>(</w:t>
            </w:r>
            <w:r w:rsidR="002E3CE0" w:rsidRPr="00C40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uk-UA" w:bidi="ar-SA"/>
              </w:rPr>
              <w:t xml:space="preserve">з </w:t>
            </w:r>
            <w:r w:rsidRPr="00C40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uk-UA" w:bidi="ar-SA"/>
              </w:rPr>
              <w:t xml:space="preserve">… </w:t>
            </w:r>
            <w:r w:rsidR="002E3CE0" w:rsidRPr="00C40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uk-UA" w:bidi="ar-SA"/>
              </w:rPr>
              <w:t>по</w:t>
            </w:r>
            <w:r w:rsidRPr="00C40C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2"/>
                <w:lang w:eastAsia="uk-UA" w:bidi="ar-SA"/>
              </w:rPr>
              <w:t>…)</w:t>
            </w:r>
          </w:p>
        </w:tc>
        <w:tc>
          <w:tcPr>
            <w:tcW w:w="1190" w:type="dxa"/>
            <w:shd w:val="clear" w:color="auto" w:fill="auto"/>
          </w:tcPr>
          <w:p w14:paraId="565B7911" w14:textId="5C1786C4" w:rsidR="00E829D7" w:rsidRDefault="0015023C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5E75AF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Фактичний обсяг ф</w:t>
            </w:r>
            <w:r w:rsidR="00E829D7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інансування </w:t>
            </w:r>
          </w:p>
          <w:p w14:paraId="1F08526B" w14:textId="0632650E" w:rsidR="0015023C" w:rsidRPr="002E3CE0" w:rsidRDefault="00E829D7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за повний період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br/>
              <w:t>(</w:t>
            </w:r>
            <w:r w:rsidR="0015023C" w:rsidRPr="005E75AF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тис. </w:t>
            </w:r>
            <w:r w:rsidR="0015023C" w:rsidRPr="00C40CA6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грн</w:t>
            </w:r>
            <w:r w:rsidR="0015023C" w:rsidRPr="002E3CE0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)</w:t>
            </w:r>
          </w:p>
        </w:tc>
        <w:tc>
          <w:tcPr>
            <w:tcW w:w="1336" w:type="dxa"/>
            <w:shd w:val="clear" w:color="auto" w:fill="auto"/>
          </w:tcPr>
          <w:p w14:paraId="1D4E9004" w14:textId="77777777" w:rsidR="0015023C" w:rsidRPr="00C40CA6" w:rsidRDefault="0015023C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E75AF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Одержаний науковий результат, його новизна, науковий рівень, значимість та практичне застосування</w:t>
            </w:r>
          </w:p>
        </w:tc>
        <w:tc>
          <w:tcPr>
            <w:tcW w:w="1435" w:type="dxa"/>
            <w:shd w:val="clear" w:color="auto" w:fill="auto"/>
          </w:tcPr>
          <w:p w14:paraId="69F7A552" w14:textId="723B484E" w:rsidR="0015023C" w:rsidRPr="00B0299E" w:rsidRDefault="0015023C" w:rsidP="007A2D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40CA6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Інформація </w:t>
            </w:r>
            <w:r w:rsidR="00E829D7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щодо укладе</w:t>
            </w:r>
            <w:r w:rsidRPr="002E3CE0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ння договору про апробацію,</w:t>
            </w:r>
            <w:r w:rsidR="00E829D7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дослідне використання, передання</w:t>
            </w:r>
            <w:r w:rsidRPr="002E3CE0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(трансфер), </w:t>
            </w:r>
            <w:r w:rsidR="002E3CE0" w:rsidRPr="002E3CE0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надана МОН</w:t>
            </w:r>
          </w:p>
        </w:tc>
      </w:tr>
      <w:tr w:rsidR="00663FC2" w:rsidRPr="00663FC2" w14:paraId="52EF8324" w14:textId="77777777" w:rsidTr="00E829D7">
        <w:tc>
          <w:tcPr>
            <w:tcW w:w="458" w:type="dxa"/>
            <w:shd w:val="clear" w:color="auto" w:fill="auto"/>
          </w:tcPr>
          <w:p w14:paraId="527ACD7F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0299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14:paraId="4C2A52F5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B0299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14:paraId="0EBD6855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B0299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14:paraId="13584ADD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B0299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D3CCCCA" w14:textId="77777777" w:rsidR="00663FC2" w:rsidRPr="00B0299E" w:rsidRDefault="00663FC2" w:rsidP="00B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2"/>
                <w:lang w:val="uk-UA" w:eastAsia="uk-UA"/>
              </w:rPr>
            </w:pPr>
            <w:r w:rsidRPr="00B0299E">
              <w:rPr>
                <w:color w:val="000000"/>
                <w:szCs w:val="22"/>
                <w:lang w:val="uk-UA" w:eastAsia="uk-UA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60892651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B0299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14:paraId="088FCF77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B0299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7</w:t>
            </w:r>
          </w:p>
        </w:tc>
        <w:tc>
          <w:tcPr>
            <w:tcW w:w="1435" w:type="dxa"/>
            <w:shd w:val="clear" w:color="auto" w:fill="auto"/>
          </w:tcPr>
          <w:p w14:paraId="1016BA23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B0299E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8</w:t>
            </w:r>
          </w:p>
        </w:tc>
      </w:tr>
      <w:tr w:rsidR="00663FC2" w:rsidRPr="00663FC2" w14:paraId="2964C9F3" w14:textId="77777777" w:rsidTr="00E829D7">
        <w:tc>
          <w:tcPr>
            <w:tcW w:w="458" w:type="dxa"/>
            <w:shd w:val="clear" w:color="auto" w:fill="auto"/>
          </w:tcPr>
          <w:p w14:paraId="4986DF48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5630B9E0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217" w:type="dxa"/>
            <w:shd w:val="clear" w:color="auto" w:fill="auto"/>
          </w:tcPr>
          <w:p w14:paraId="2657B5B8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0DE32A8A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E3A9AD" w14:textId="77777777" w:rsidR="00663FC2" w:rsidRPr="00B0299E" w:rsidRDefault="00663FC2" w:rsidP="00B02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2"/>
                <w:lang w:val="uk-UA" w:eastAsia="uk-UA"/>
              </w:rPr>
            </w:pPr>
          </w:p>
        </w:tc>
        <w:tc>
          <w:tcPr>
            <w:tcW w:w="1190" w:type="dxa"/>
            <w:shd w:val="clear" w:color="auto" w:fill="auto"/>
          </w:tcPr>
          <w:p w14:paraId="5EF13EDE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6805AF80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3D2AAE12" w14:textId="77777777" w:rsidR="00663FC2" w:rsidRPr="00B0299E" w:rsidRDefault="00663FC2" w:rsidP="00B0299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</w:tr>
    </w:tbl>
    <w:p w14:paraId="1AA427DA" w14:textId="2B7FCBB8" w:rsidR="0015023C" w:rsidRPr="00663FC2" w:rsidRDefault="0015023C" w:rsidP="00663FC2">
      <w:pPr>
        <w:pStyle w:val="Standard"/>
        <w:widowControl/>
        <w:ind w:left="709"/>
        <w:jc w:val="both"/>
        <w:rPr>
          <w:rFonts w:ascii="Times New Roman" w:hAnsi="Times New Roman" w:cs="Times New Roman"/>
          <w:sz w:val="20"/>
        </w:rPr>
      </w:pPr>
      <w:r w:rsidRPr="00663FC2">
        <w:rPr>
          <w:rFonts w:ascii="Times New Roman" w:hAnsi="Times New Roman" w:cs="Times New Roman"/>
          <w:sz w:val="20"/>
        </w:rPr>
        <w:t>* без урахування дисертаційних робіт</w:t>
      </w:r>
      <w:r w:rsidR="00E829D7">
        <w:rPr>
          <w:rFonts w:ascii="Times New Roman" w:hAnsi="Times New Roman" w:cs="Times New Roman"/>
          <w:sz w:val="20"/>
        </w:rPr>
        <w:t>.</w:t>
      </w:r>
    </w:p>
    <w:p w14:paraId="26998EFE" w14:textId="77777777" w:rsidR="0015023C" w:rsidRPr="001F0D06" w:rsidRDefault="0015023C" w:rsidP="001F0D06"/>
    <w:p w14:paraId="6C0F73F9" w14:textId="79E7EA4A" w:rsidR="00663FC2" w:rsidRPr="00555A38" w:rsidRDefault="00E829D7" w:rsidP="00555A38">
      <w:pPr>
        <w:tabs>
          <w:tab w:val="left" w:pos="709"/>
        </w:tabs>
        <w:rPr>
          <w:b/>
          <w:sz w:val="24"/>
          <w:lang w:val="uk-UA"/>
        </w:rPr>
      </w:pPr>
      <w:r>
        <w:rPr>
          <w:b/>
          <w:sz w:val="24"/>
        </w:rPr>
        <w:t xml:space="preserve">2. </w:t>
      </w:r>
      <w:r w:rsidR="001F0D06" w:rsidRPr="00555A38">
        <w:rPr>
          <w:b/>
          <w:sz w:val="24"/>
        </w:rPr>
        <w:t xml:space="preserve">Практична </w:t>
      </w:r>
      <w:r w:rsidR="001F0D06" w:rsidRPr="00555A38">
        <w:rPr>
          <w:b/>
          <w:sz w:val="24"/>
          <w:lang w:val="uk-UA"/>
        </w:rPr>
        <w:t>цінність результатів для суспільства та економіки</w:t>
      </w:r>
    </w:p>
    <w:p w14:paraId="7F87234F" w14:textId="6038DF70" w:rsidR="00E245C5" w:rsidRDefault="0015023C" w:rsidP="00E245C5">
      <w:pPr>
        <w:pStyle w:val="Standard"/>
        <w:jc w:val="both"/>
        <w:rPr>
          <w:color w:val="000000"/>
          <w:sz w:val="20"/>
        </w:rPr>
      </w:pPr>
      <w:bookmarkStart w:id="3" w:name="_2s8eyo1"/>
      <w:bookmarkEnd w:id="3"/>
      <w:r w:rsidRPr="001F0D06">
        <w:rPr>
          <w:color w:val="000000"/>
          <w:sz w:val="20"/>
        </w:rPr>
        <w:t>Обґрунтувати цінність результатів, отриманих закладом вищої освіти за науковим напрямом</w:t>
      </w:r>
      <w:r w:rsidR="001F0D06" w:rsidRPr="001F0D06">
        <w:rPr>
          <w:color w:val="000000"/>
          <w:sz w:val="20"/>
        </w:rPr>
        <w:t>,</w:t>
      </w:r>
      <w:r w:rsidRPr="001F0D06">
        <w:rPr>
          <w:color w:val="000000"/>
          <w:sz w:val="20"/>
        </w:rPr>
        <w:t xml:space="preserve"> для економіки та і</w:t>
      </w:r>
      <w:r w:rsidR="00E829D7">
        <w:rPr>
          <w:color w:val="000000"/>
          <w:sz w:val="20"/>
        </w:rPr>
        <w:t>нших сфер суспільного життя,</w:t>
      </w:r>
      <w:r w:rsidRPr="001F0D06">
        <w:rPr>
          <w:color w:val="000000"/>
          <w:sz w:val="20"/>
        </w:rPr>
        <w:t xml:space="preserve"> світ</w:t>
      </w:r>
      <w:r w:rsidR="00E829D7">
        <w:rPr>
          <w:color w:val="000000"/>
          <w:sz w:val="20"/>
        </w:rPr>
        <w:t>ової та вітчизняної науки і</w:t>
      </w:r>
      <w:r w:rsidRPr="001F0D06">
        <w:rPr>
          <w:color w:val="000000"/>
          <w:sz w:val="20"/>
        </w:rPr>
        <w:t xml:space="preserve"> продовження фундаментальних та</w:t>
      </w:r>
      <w:r w:rsidR="001F0D06" w:rsidRPr="001F0D06">
        <w:rPr>
          <w:color w:val="000000"/>
          <w:sz w:val="20"/>
        </w:rPr>
        <w:t xml:space="preserve"> (</w:t>
      </w:r>
      <w:r w:rsidRPr="001F0D06">
        <w:rPr>
          <w:color w:val="000000"/>
          <w:sz w:val="20"/>
        </w:rPr>
        <w:t>або</w:t>
      </w:r>
      <w:r w:rsidR="001F0D06" w:rsidRPr="001F0D06">
        <w:rPr>
          <w:color w:val="000000"/>
          <w:sz w:val="20"/>
        </w:rPr>
        <w:t>)</w:t>
      </w:r>
      <w:r w:rsidRPr="001F0D06">
        <w:rPr>
          <w:color w:val="000000"/>
          <w:sz w:val="20"/>
        </w:rPr>
        <w:t xml:space="preserve"> прикладних досліджень, зміцнення національної безпеки із наведенням порівняльних характеристик, економічних факторів, можл</w:t>
      </w:r>
      <w:r w:rsidR="00E829D7">
        <w:rPr>
          <w:color w:val="000000"/>
          <w:sz w:val="20"/>
        </w:rPr>
        <w:t>ивих даних щодо імпортозаміщення</w:t>
      </w:r>
      <w:r w:rsidRPr="001F0D06">
        <w:rPr>
          <w:color w:val="000000"/>
          <w:sz w:val="20"/>
        </w:rPr>
        <w:t xml:space="preserve"> (до 100 рядків).</w:t>
      </w:r>
    </w:p>
    <w:p w14:paraId="525133AB" w14:textId="77777777" w:rsidR="00E245C5" w:rsidRDefault="00E245C5" w:rsidP="00E245C5">
      <w:pPr>
        <w:pStyle w:val="Standard"/>
        <w:jc w:val="both"/>
        <w:rPr>
          <w:color w:val="000000"/>
          <w:sz w:val="20"/>
        </w:rPr>
      </w:pPr>
    </w:p>
    <w:p w14:paraId="6C2DA351" w14:textId="03328AD5" w:rsidR="0015023C" w:rsidRPr="00E245C5" w:rsidRDefault="00E245C5" w:rsidP="00E245C5">
      <w:pPr>
        <w:pStyle w:val="Standard"/>
        <w:jc w:val="both"/>
        <w:rPr>
          <w:color w:val="000000"/>
          <w:sz w:val="20"/>
        </w:rPr>
      </w:pPr>
      <w:r>
        <w:rPr>
          <w:b/>
        </w:rPr>
        <w:t>3</w:t>
      </w:r>
      <w:r>
        <w:rPr>
          <w:b/>
          <w:sz w:val="20"/>
          <w:szCs w:val="20"/>
        </w:rPr>
        <w:t>.</w:t>
      </w:r>
      <w:r w:rsidR="00E829D7">
        <w:rPr>
          <w:b/>
          <w:sz w:val="20"/>
          <w:szCs w:val="20"/>
        </w:rPr>
        <w:t xml:space="preserve"> </w:t>
      </w:r>
      <w:r w:rsidR="001F0D06" w:rsidRPr="002E3CE0">
        <w:rPr>
          <w:b/>
        </w:rPr>
        <w:t xml:space="preserve">Інтегрованість наукової (науково-технічної) діяльності закладу вищої освіти у світовий </w:t>
      </w:r>
      <w:proofErr w:type="spellStart"/>
      <w:r w:rsidR="002E3CE0" w:rsidRPr="00C40CA6">
        <w:rPr>
          <w:b/>
        </w:rPr>
        <w:t>освітн</w:t>
      </w:r>
      <w:r w:rsidR="002E3CE0" w:rsidRPr="002E3CE0">
        <w:rPr>
          <w:b/>
        </w:rPr>
        <w:t>ьо</w:t>
      </w:r>
      <w:proofErr w:type="spellEnd"/>
      <w:r w:rsidR="002E3CE0" w:rsidRPr="002E3CE0">
        <w:rPr>
          <w:b/>
        </w:rPr>
        <w:t>-</w:t>
      </w:r>
      <w:r w:rsidR="002E3CE0" w:rsidRPr="00C40CA6">
        <w:rPr>
          <w:b/>
        </w:rPr>
        <w:t>науков</w:t>
      </w:r>
      <w:r w:rsidR="002E3CE0" w:rsidRPr="002E3CE0">
        <w:rPr>
          <w:b/>
        </w:rPr>
        <w:t xml:space="preserve">ий </w:t>
      </w:r>
      <w:r w:rsidR="001F0D06" w:rsidRPr="002E3CE0">
        <w:rPr>
          <w:b/>
        </w:rPr>
        <w:t>простір</w:t>
      </w:r>
      <w:r w:rsidR="00E829D7">
        <w:rPr>
          <w:b/>
        </w:rPr>
        <w:t>:</w:t>
      </w:r>
    </w:p>
    <w:p w14:paraId="2DDF47BF" w14:textId="0268AD2F" w:rsidR="0015023C" w:rsidRPr="002E3CE0" w:rsidRDefault="001F0D06" w:rsidP="00663FC2">
      <w:pPr>
        <w:pStyle w:val="Standard"/>
        <w:jc w:val="both"/>
        <w:rPr>
          <w:rFonts w:ascii="Times New Roman" w:hAnsi="Times New Roman" w:cs="Times New Roman"/>
          <w:sz w:val="20"/>
        </w:rPr>
      </w:pPr>
      <w:r w:rsidRPr="002E3CE0">
        <w:rPr>
          <w:rFonts w:ascii="Times New Roman" w:hAnsi="Times New Roman" w:cs="Times New Roman"/>
          <w:color w:val="000000"/>
          <w:sz w:val="20"/>
        </w:rPr>
        <w:t>1) в</w:t>
      </w:r>
      <w:r w:rsidR="0015023C" w:rsidRPr="002E3CE0">
        <w:rPr>
          <w:rFonts w:ascii="Times New Roman" w:hAnsi="Times New Roman" w:cs="Times New Roman"/>
          <w:color w:val="000000"/>
          <w:sz w:val="20"/>
        </w:rPr>
        <w:t xml:space="preserve">изначити та обґрунтувати наукове та науково-технічне співробітництво із </w:t>
      </w:r>
      <w:r w:rsidR="0015023C" w:rsidRPr="00C40CA6">
        <w:rPr>
          <w:rFonts w:ascii="Times New Roman" w:hAnsi="Times New Roman" w:cs="Times New Roman"/>
          <w:color w:val="000000"/>
          <w:sz w:val="20"/>
        </w:rPr>
        <w:t>закордонними</w:t>
      </w:r>
      <w:r w:rsidR="0015023C" w:rsidRPr="002E3CE0">
        <w:rPr>
          <w:rFonts w:ascii="Times New Roman" w:hAnsi="Times New Roman" w:cs="Times New Roman"/>
          <w:color w:val="000000"/>
          <w:sz w:val="20"/>
        </w:rPr>
        <w:t xml:space="preserve"> організаціями. Навести дані щодо тематики співробітництва із </w:t>
      </w:r>
      <w:r w:rsidR="0015023C" w:rsidRPr="00C40CA6">
        <w:rPr>
          <w:rFonts w:ascii="Times New Roman" w:hAnsi="Times New Roman" w:cs="Times New Roman"/>
          <w:color w:val="000000"/>
          <w:sz w:val="20"/>
        </w:rPr>
        <w:t>зарубіжними</w:t>
      </w:r>
      <w:r w:rsidR="0015023C" w:rsidRPr="002E3CE0">
        <w:rPr>
          <w:rFonts w:ascii="Times New Roman" w:hAnsi="Times New Roman" w:cs="Times New Roman"/>
          <w:color w:val="000000"/>
          <w:sz w:val="20"/>
        </w:rPr>
        <w:t xml:space="preserve"> партнерами (окремо по кожній країні).</w:t>
      </w:r>
    </w:p>
    <w:p w14:paraId="69D044D3" w14:textId="77777777" w:rsidR="0015023C" w:rsidRDefault="0015023C" w:rsidP="0015023C">
      <w:pPr>
        <w:pStyle w:val="Standard"/>
        <w:ind w:left="928"/>
        <w:jc w:val="right"/>
        <w:rPr>
          <w:rFonts w:ascii="Times New Roman" w:hAnsi="Times New Roman" w:cs="Times New Roman"/>
        </w:rPr>
      </w:pPr>
      <w:r w:rsidRPr="00C40CA6">
        <w:rPr>
          <w:rFonts w:ascii="Times New Roman" w:hAnsi="Times New Roman" w:cs="Times New Roman"/>
        </w:rPr>
        <w:t>Таблиця 2</w:t>
      </w:r>
    </w:p>
    <w:tbl>
      <w:tblPr>
        <w:tblW w:w="9801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23"/>
        <w:gridCol w:w="1701"/>
        <w:gridCol w:w="1843"/>
        <w:gridCol w:w="2126"/>
        <w:gridCol w:w="2126"/>
      </w:tblGrid>
      <w:tr w:rsidR="0015023C" w:rsidRPr="001F0D06" w14:paraId="1331EAEC" w14:textId="77777777" w:rsidTr="00555A38">
        <w:tc>
          <w:tcPr>
            <w:tcW w:w="482" w:type="dxa"/>
            <w:shd w:val="clear" w:color="auto" w:fill="auto"/>
            <w:vAlign w:val="center"/>
          </w:tcPr>
          <w:p w14:paraId="75ED35B4" w14:textId="77777777" w:rsidR="0015023C" w:rsidRPr="00B0299E" w:rsidRDefault="0015023C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8323F8A" w14:textId="77777777" w:rsidR="0015023C" w:rsidRPr="00B0299E" w:rsidRDefault="0015023C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Країна</w:t>
            </w:r>
            <w:r w:rsidR="001F0D06" w:rsidRPr="00B02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02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партнер </w:t>
            </w:r>
            <w:r w:rsidR="001F0D06" w:rsidRPr="00B02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02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 алфавітом)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C626E" w14:textId="77777777" w:rsidR="0015023C" w:rsidRPr="00B0299E" w:rsidRDefault="001F0D06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r w:rsidR="0015023C" w:rsidRPr="00B02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партнер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8F2E0" w14:textId="77777777" w:rsidR="0015023C" w:rsidRPr="00B0299E" w:rsidRDefault="0015023C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співробітництва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2A37D8" w14:textId="3715B4AB" w:rsidR="0015023C" w:rsidRPr="00B0299E" w:rsidRDefault="005B574B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відповідно до</w:t>
            </w:r>
            <w:r w:rsidR="0015023C" w:rsidRPr="00B02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якого здійснюється співробітництво, термін його дії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AD2359" w14:textId="77777777" w:rsidR="0015023C" w:rsidRPr="00B0299E" w:rsidRDefault="0015023C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Практичні результати від співробітництва</w:t>
            </w:r>
          </w:p>
        </w:tc>
      </w:tr>
      <w:tr w:rsidR="0015023C" w:rsidRPr="001F0D06" w14:paraId="019C2953" w14:textId="77777777" w:rsidTr="00555A38">
        <w:tc>
          <w:tcPr>
            <w:tcW w:w="482" w:type="dxa"/>
            <w:shd w:val="clear" w:color="auto" w:fill="auto"/>
          </w:tcPr>
          <w:p w14:paraId="7D0E0E30" w14:textId="77777777" w:rsidR="0015023C" w:rsidRPr="00B0299E" w:rsidRDefault="001F0D06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1F4338F5" w14:textId="77777777" w:rsidR="0015023C" w:rsidRPr="00B0299E" w:rsidRDefault="001F0D06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0ECC9AC" w14:textId="77777777" w:rsidR="0015023C" w:rsidRPr="00B0299E" w:rsidRDefault="001F0D06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701ADF1" w14:textId="77777777" w:rsidR="0015023C" w:rsidRPr="00B0299E" w:rsidRDefault="001F0D06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67AC41A" w14:textId="77777777" w:rsidR="0015023C" w:rsidRPr="00B0299E" w:rsidRDefault="001F0D06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EC1F335" w14:textId="77777777" w:rsidR="0015023C" w:rsidRPr="00B0299E" w:rsidRDefault="001F0D06" w:rsidP="00B0299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9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0D06" w:rsidRPr="001F0D06" w14:paraId="646F2EFE" w14:textId="77777777" w:rsidTr="00555A38">
        <w:tc>
          <w:tcPr>
            <w:tcW w:w="482" w:type="dxa"/>
            <w:shd w:val="clear" w:color="auto" w:fill="auto"/>
          </w:tcPr>
          <w:p w14:paraId="5EEA0C4C" w14:textId="77777777" w:rsidR="001F0D06" w:rsidRPr="00B0299E" w:rsidRDefault="001F0D06" w:rsidP="00B0299E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53E6B3D3" w14:textId="77777777" w:rsidR="001F0D06" w:rsidRPr="00B0299E" w:rsidRDefault="001F0D06" w:rsidP="00B0299E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8D8064" w14:textId="77777777" w:rsidR="001F0D06" w:rsidRPr="00B0299E" w:rsidRDefault="001F0D06" w:rsidP="00B0299E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8354E4" w14:textId="77777777" w:rsidR="001F0D06" w:rsidRPr="00B0299E" w:rsidRDefault="001F0D06" w:rsidP="00B0299E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05CA37D" w14:textId="77777777" w:rsidR="001F0D06" w:rsidRPr="00B0299E" w:rsidRDefault="001F0D06" w:rsidP="00B0299E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F8EB7F" w14:textId="77777777" w:rsidR="001F0D06" w:rsidRPr="00B0299E" w:rsidRDefault="001F0D06" w:rsidP="00B0299E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6AA788" w14:textId="77777777" w:rsidR="0015023C" w:rsidRPr="00631A72" w:rsidRDefault="0015023C" w:rsidP="0015023C">
      <w:pPr>
        <w:pStyle w:val="Standard"/>
        <w:ind w:left="928"/>
        <w:jc w:val="right"/>
        <w:rPr>
          <w:rFonts w:ascii="Times New Roman" w:hAnsi="Times New Roman" w:cs="Times New Roman"/>
        </w:rPr>
      </w:pPr>
    </w:p>
    <w:p w14:paraId="4EA9DD67" w14:textId="1130FD9B" w:rsidR="001F0D06" w:rsidRPr="001F0D06" w:rsidRDefault="001F0D06" w:rsidP="001F0D06">
      <w:pPr>
        <w:pStyle w:val="Standard"/>
        <w:jc w:val="both"/>
        <w:rPr>
          <w:rFonts w:ascii="Times New Roman" w:hAnsi="Times New Roman" w:cs="Times New Roman"/>
          <w:color w:val="000000"/>
          <w:sz w:val="20"/>
        </w:rPr>
      </w:pPr>
      <w:r w:rsidRPr="002E3CE0">
        <w:rPr>
          <w:rFonts w:ascii="Times New Roman" w:hAnsi="Times New Roman" w:cs="Times New Roman"/>
          <w:color w:val="000000"/>
          <w:sz w:val="20"/>
        </w:rPr>
        <w:t xml:space="preserve">2) навести результати проведених маркетингових досліджень щодо просування </w:t>
      </w:r>
      <w:r w:rsidRPr="009362E6">
        <w:rPr>
          <w:rFonts w:ascii="Times New Roman" w:hAnsi="Times New Roman" w:cs="Times New Roman"/>
          <w:color w:val="000000"/>
          <w:sz w:val="20"/>
        </w:rPr>
        <w:t>науково-</w:t>
      </w:r>
      <w:r w:rsidR="002E3CE0" w:rsidRPr="009362E6">
        <w:rPr>
          <w:rFonts w:ascii="Times New Roman" w:hAnsi="Times New Roman" w:cs="Times New Roman"/>
          <w:color w:val="000000"/>
          <w:sz w:val="20"/>
        </w:rPr>
        <w:t>технічних (</w:t>
      </w:r>
      <w:r w:rsidRPr="009362E6">
        <w:rPr>
          <w:rFonts w:ascii="Times New Roman" w:hAnsi="Times New Roman" w:cs="Times New Roman"/>
          <w:color w:val="000000"/>
          <w:sz w:val="20"/>
        </w:rPr>
        <w:t>прикладних</w:t>
      </w:r>
      <w:r w:rsidR="002E3CE0" w:rsidRPr="002E3CE0">
        <w:rPr>
          <w:rFonts w:ascii="Times New Roman" w:hAnsi="Times New Roman" w:cs="Times New Roman"/>
          <w:color w:val="000000"/>
          <w:sz w:val="20"/>
        </w:rPr>
        <w:t>)</w:t>
      </w:r>
      <w:r w:rsidRPr="002E3CE0">
        <w:rPr>
          <w:rFonts w:ascii="Times New Roman" w:hAnsi="Times New Roman" w:cs="Times New Roman"/>
          <w:color w:val="000000"/>
          <w:sz w:val="20"/>
        </w:rPr>
        <w:t xml:space="preserve"> результатів на український та світовий ринки, визначити пот</w:t>
      </w:r>
      <w:r w:rsidR="00E245C5">
        <w:rPr>
          <w:rFonts w:ascii="Times New Roman" w:hAnsi="Times New Roman" w:cs="Times New Roman"/>
          <w:color w:val="000000"/>
          <w:sz w:val="20"/>
        </w:rPr>
        <w:t>енційних замовників.</w:t>
      </w:r>
      <w:r w:rsidRPr="001F0D06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546070FE" w14:textId="77777777" w:rsidR="00C40CA6" w:rsidRDefault="00C40CA6" w:rsidP="003E4B57">
      <w:pPr>
        <w:jc w:val="right"/>
        <w:rPr>
          <w:sz w:val="24"/>
          <w:szCs w:val="24"/>
        </w:rPr>
      </w:pPr>
    </w:p>
    <w:p w14:paraId="146B8A5F" w14:textId="08BCF71B" w:rsidR="001F0D06" w:rsidRPr="009362E6" w:rsidRDefault="003E4B57" w:rsidP="003E4B57">
      <w:pPr>
        <w:jc w:val="right"/>
        <w:rPr>
          <w:sz w:val="24"/>
          <w:szCs w:val="24"/>
          <w:lang w:eastAsia="uk-UA"/>
        </w:rPr>
      </w:pPr>
      <w:proofErr w:type="spellStart"/>
      <w:r w:rsidRPr="009362E6">
        <w:rPr>
          <w:sz w:val="24"/>
          <w:szCs w:val="24"/>
        </w:rPr>
        <w:t>Таблиця</w:t>
      </w:r>
      <w:proofErr w:type="spellEnd"/>
      <w:r w:rsidRPr="009362E6">
        <w:rPr>
          <w:sz w:val="24"/>
          <w:szCs w:val="24"/>
        </w:rPr>
        <w:t xml:space="preserve"> 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218"/>
        <w:gridCol w:w="4961"/>
      </w:tblGrid>
      <w:tr w:rsidR="001F0D06" w:rsidRPr="009362E6" w14:paraId="46017C6D" w14:textId="77777777" w:rsidTr="003E4B57">
        <w:trPr>
          <w:trHeight w:val="220"/>
        </w:trPr>
        <w:tc>
          <w:tcPr>
            <w:tcW w:w="568" w:type="dxa"/>
            <w:shd w:val="clear" w:color="auto" w:fill="auto"/>
            <w:vAlign w:val="center"/>
          </w:tcPr>
          <w:p w14:paraId="5933CCA5" w14:textId="77777777" w:rsidR="001F0D06" w:rsidRPr="009362E6" w:rsidRDefault="001F0D06" w:rsidP="003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eastAsia="uk-UA"/>
              </w:rPr>
            </w:pPr>
            <w:r w:rsidRPr="009362E6">
              <w:rPr>
                <w:color w:val="000000"/>
                <w:lang w:eastAsia="uk-UA"/>
              </w:rPr>
              <w:t>№</w:t>
            </w:r>
          </w:p>
          <w:p w14:paraId="333ECE0D" w14:textId="77777777" w:rsidR="001F0D06" w:rsidRPr="009362E6" w:rsidRDefault="001F0D06" w:rsidP="003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eastAsia="uk-UA"/>
              </w:rPr>
            </w:pPr>
            <w:r w:rsidRPr="009362E6">
              <w:rPr>
                <w:color w:val="000000"/>
                <w:lang w:eastAsia="uk-UA"/>
              </w:rPr>
              <w:t>з/п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0B73A915" w14:textId="77777777" w:rsidR="001F0D06" w:rsidRPr="009362E6" w:rsidRDefault="00420572" w:rsidP="003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eastAsia="uk-UA"/>
              </w:rPr>
            </w:pPr>
            <w:r w:rsidRPr="009362E6">
              <w:rPr>
                <w:color w:val="000000"/>
                <w:lang w:val="uk-UA" w:eastAsia="uk-UA"/>
              </w:rPr>
              <w:t>З</w:t>
            </w:r>
            <w:proofErr w:type="spellStart"/>
            <w:r w:rsidR="001F0D06" w:rsidRPr="009362E6">
              <w:rPr>
                <w:color w:val="000000"/>
                <w:lang w:eastAsia="uk-UA"/>
              </w:rPr>
              <w:t>амовник</w:t>
            </w:r>
            <w:proofErr w:type="spellEnd"/>
            <w:r w:rsidRPr="009362E6">
              <w:rPr>
                <w:color w:val="000000"/>
                <w:lang w:val="uk-UA" w:eastAsia="uk-UA"/>
              </w:rPr>
              <w:t>и</w:t>
            </w:r>
            <w:r w:rsidR="001F0D06" w:rsidRPr="009362E6">
              <w:rPr>
                <w:color w:val="000000"/>
                <w:lang w:eastAsia="uk-UA"/>
              </w:rPr>
              <w:t xml:space="preserve">, з </w:t>
            </w:r>
            <w:proofErr w:type="spellStart"/>
            <w:r w:rsidR="001F0D06" w:rsidRPr="009362E6">
              <w:rPr>
                <w:color w:val="000000"/>
                <w:lang w:eastAsia="uk-UA"/>
              </w:rPr>
              <w:t>якими</w:t>
            </w:r>
            <w:proofErr w:type="spellEnd"/>
            <w:r w:rsidR="001F0D06" w:rsidRPr="009362E6">
              <w:rPr>
                <w:color w:val="000000"/>
                <w:lang w:eastAsia="uk-UA"/>
              </w:rPr>
              <w:t xml:space="preserve"> </w:t>
            </w:r>
            <w:proofErr w:type="spellStart"/>
            <w:r w:rsidR="001F0D06" w:rsidRPr="009362E6">
              <w:rPr>
                <w:color w:val="000000"/>
                <w:lang w:eastAsia="uk-UA"/>
              </w:rPr>
              <w:t>велися</w:t>
            </w:r>
            <w:proofErr w:type="spellEnd"/>
            <w:r w:rsidR="001F0D06" w:rsidRPr="009362E6">
              <w:rPr>
                <w:color w:val="000000"/>
                <w:lang w:eastAsia="uk-UA"/>
              </w:rPr>
              <w:t xml:space="preserve"> переговори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2A54BB" w14:textId="77777777" w:rsidR="001F0D06" w:rsidRPr="009362E6" w:rsidRDefault="001F0D06" w:rsidP="003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eastAsia="uk-UA"/>
              </w:rPr>
            </w:pPr>
            <w:proofErr w:type="spellStart"/>
            <w:r w:rsidRPr="009362E6">
              <w:rPr>
                <w:color w:val="000000"/>
                <w:lang w:eastAsia="uk-UA"/>
              </w:rPr>
              <w:t>Документи</w:t>
            </w:r>
            <w:proofErr w:type="spellEnd"/>
            <w:r w:rsidRPr="009362E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9362E6">
              <w:rPr>
                <w:color w:val="000000"/>
                <w:lang w:eastAsia="uk-UA"/>
              </w:rPr>
              <w:t>якими</w:t>
            </w:r>
            <w:proofErr w:type="spellEnd"/>
            <w:r w:rsidRPr="009362E6">
              <w:rPr>
                <w:color w:val="000000"/>
                <w:lang w:eastAsia="uk-UA"/>
              </w:rPr>
              <w:t xml:space="preserve"> </w:t>
            </w:r>
            <w:proofErr w:type="spellStart"/>
            <w:r w:rsidRPr="009362E6">
              <w:rPr>
                <w:color w:val="000000"/>
                <w:lang w:eastAsia="uk-UA"/>
              </w:rPr>
              <w:t>зафіксовано</w:t>
            </w:r>
            <w:proofErr w:type="spellEnd"/>
            <w:r w:rsidRPr="009362E6">
              <w:rPr>
                <w:color w:val="000000"/>
                <w:lang w:eastAsia="uk-UA"/>
              </w:rPr>
              <w:t xml:space="preserve"> переговори</w:t>
            </w:r>
          </w:p>
        </w:tc>
      </w:tr>
      <w:tr w:rsidR="001F0D06" w:rsidRPr="009362E6" w14:paraId="471035BF" w14:textId="77777777" w:rsidTr="00420572">
        <w:tc>
          <w:tcPr>
            <w:tcW w:w="568" w:type="dxa"/>
            <w:shd w:val="clear" w:color="auto" w:fill="auto"/>
          </w:tcPr>
          <w:p w14:paraId="420F2A0E" w14:textId="77777777" w:rsidR="001F0D06" w:rsidRPr="009362E6" w:rsidRDefault="001F0D06" w:rsidP="00D5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218" w:type="dxa"/>
            <w:shd w:val="clear" w:color="auto" w:fill="auto"/>
          </w:tcPr>
          <w:p w14:paraId="5ACD275D" w14:textId="77777777" w:rsidR="001F0D06" w:rsidRPr="009362E6" w:rsidRDefault="001F0D06" w:rsidP="00D5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4961" w:type="dxa"/>
            <w:shd w:val="clear" w:color="auto" w:fill="auto"/>
          </w:tcPr>
          <w:p w14:paraId="0B6BF12E" w14:textId="77777777" w:rsidR="001F0D06" w:rsidRPr="009362E6" w:rsidRDefault="001F0D06" w:rsidP="00D55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p w14:paraId="53EAB787" w14:textId="77777777" w:rsidR="001F0D06" w:rsidRPr="009362E6" w:rsidRDefault="001F0D06" w:rsidP="001F0D06">
      <w:pPr>
        <w:pStyle w:val="Standard"/>
        <w:jc w:val="both"/>
        <w:rPr>
          <w:rFonts w:ascii="Times New Roman" w:hAnsi="Times New Roman" w:cs="Times New Roman"/>
          <w:color w:val="000000"/>
          <w:sz w:val="20"/>
        </w:rPr>
      </w:pPr>
    </w:p>
    <w:p w14:paraId="6E8F9965" w14:textId="61BAD0C4" w:rsidR="001F0D06" w:rsidRPr="009362E6" w:rsidRDefault="001F0D06" w:rsidP="001F0D06">
      <w:pPr>
        <w:pStyle w:val="Standard"/>
        <w:jc w:val="both"/>
        <w:rPr>
          <w:rFonts w:ascii="Times New Roman" w:hAnsi="Times New Roman" w:cs="Times New Roman"/>
          <w:color w:val="000000"/>
          <w:sz w:val="20"/>
        </w:rPr>
      </w:pPr>
      <w:r w:rsidRPr="009362E6">
        <w:rPr>
          <w:rFonts w:ascii="Times New Roman" w:hAnsi="Times New Roman" w:cs="Times New Roman"/>
          <w:color w:val="000000"/>
          <w:sz w:val="20"/>
        </w:rPr>
        <w:t>3) навести перелік реальних замовників, з якими вже встановлено попередн</w:t>
      </w:r>
      <w:r w:rsidR="00E245C5">
        <w:rPr>
          <w:rFonts w:ascii="Times New Roman" w:hAnsi="Times New Roman" w:cs="Times New Roman"/>
          <w:color w:val="000000"/>
          <w:sz w:val="20"/>
        </w:rPr>
        <w:t>і договірні стосунки</w:t>
      </w:r>
      <w:r w:rsidRPr="009362E6">
        <w:rPr>
          <w:rFonts w:ascii="Times New Roman" w:hAnsi="Times New Roman" w:cs="Times New Roman"/>
          <w:color w:val="000000"/>
          <w:sz w:val="20"/>
        </w:rPr>
        <w:t>.</w:t>
      </w:r>
    </w:p>
    <w:p w14:paraId="15FCB25A" w14:textId="77777777" w:rsidR="003E4B57" w:rsidRPr="007F6BAD" w:rsidRDefault="003E4B57" w:rsidP="003E4B57">
      <w:pPr>
        <w:pStyle w:val="Standard"/>
        <w:jc w:val="right"/>
        <w:rPr>
          <w:rFonts w:ascii="Times New Roman" w:hAnsi="Times New Roman" w:cs="Times New Roman"/>
        </w:rPr>
      </w:pPr>
      <w:r w:rsidRPr="007F6BAD">
        <w:rPr>
          <w:rFonts w:ascii="Times New Roman" w:hAnsi="Times New Roman" w:cs="Times New Roman"/>
        </w:rPr>
        <w:t>Таблиця 4</w:t>
      </w: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4964"/>
        <w:gridCol w:w="4224"/>
      </w:tblGrid>
      <w:tr w:rsidR="0015023C" w:rsidRPr="0007488E" w14:paraId="4F940ED9" w14:textId="77777777" w:rsidTr="003E4B57">
        <w:trPr>
          <w:trHeight w:val="220"/>
        </w:trPr>
        <w:tc>
          <w:tcPr>
            <w:tcW w:w="531" w:type="dxa"/>
            <w:shd w:val="clear" w:color="auto" w:fill="auto"/>
            <w:vAlign w:val="center"/>
          </w:tcPr>
          <w:p w14:paraId="798844A2" w14:textId="77777777" w:rsidR="003E4B57" w:rsidRPr="007F6BAD" w:rsidRDefault="0015023C" w:rsidP="003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eastAsia="uk-UA"/>
              </w:rPr>
            </w:pPr>
            <w:r w:rsidRPr="007F6BAD">
              <w:rPr>
                <w:color w:val="000000"/>
                <w:lang w:eastAsia="uk-UA"/>
              </w:rPr>
              <w:t>№</w:t>
            </w:r>
          </w:p>
          <w:p w14:paraId="7BBDF5F5" w14:textId="77777777" w:rsidR="0015023C" w:rsidRPr="007F6BAD" w:rsidRDefault="0015023C" w:rsidP="003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eastAsia="uk-UA"/>
              </w:rPr>
            </w:pPr>
            <w:r w:rsidRPr="007F6BAD">
              <w:rPr>
                <w:color w:val="000000"/>
                <w:lang w:eastAsia="uk-UA"/>
              </w:rPr>
              <w:t>з/п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4191A2A1" w14:textId="40223922" w:rsidR="0015023C" w:rsidRPr="007F6BAD" w:rsidRDefault="0015023C" w:rsidP="00936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eastAsia="uk-UA"/>
              </w:rPr>
            </w:pPr>
            <w:proofErr w:type="spellStart"/>
            <w:r w:rsidRPr="007F6BAD">
              <w:rPr>
                <w:color w:val="000000"/>
                <w:lang w:eastAsia="uk-UA"/>
              </w:rPr>
              <w:t>Реквізити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6BAD">
              <w:rPr>
                <w:color w:val="000000"/>
                <w:lang w:eastAsia="uk-UA"/>
              </w:rPr>
              <w:t>замовників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, з </w:t>
            </w:r>
            <w:proofErr w:type="spellStart"/>
            <w:r w:rsidRPr="007F6BAD">
              <w:rPr>
                <w:color w:val="000000"/>
                <w:lang w:eastAsia="uk-UA"/>
              </w:rPr>
              <w:t>якими</w:t>
            </w:r>
            <w:proofErr w:type="spellEnd"/>
            <w:r w:rsidR="005B574B">
              <w:rPr>
                <w:color w:val="000000"/>
                <w:lang w:eastAsia="uk-UA"/>
              </w:rPr>
              <w:t xml:space="preserve"> </w:t>
            </w:r>
            <w:proofErr w:type="spellStart"/>
            <w:r w:rsidR="005B574B">
              <w:rPr>
                <w:color w:val="000000"/>
                <w:lang w:eastAsia="uk-UA"/>
              </w:rPr>
              <w:t>укладено</w:t>
            </w:r>
            <w:proofErr w:type="spellEnd"/>
            <w:r w:rsidR="005B574B">
              <w:rPr>
                <w:color w:val="000000"/>
                <w:lang w:eastAsia="uk-UA"/>
              </w:rPr>
              <w:t xml:space="preserve"> договори </w:t>
            </w:r>
            <w:proofErr w:type="spellStart"/>
            <w:r w:rsidR="005B574B">
              <w:rPr>
                <w:color w:val="000000"/>
                <w:lang w:eastAsia="uk-UA"/>
              </w:rPr>
              <w:t>щодо</w:t>
            </w:r>
            <w:proofErr w:type="spellEnd"/>
            <w:r w:rsidR="005B574B">
              <w:rPr>
                <w:color w:val="000000"/>
                <w:lang w:eastAsia="uk-UA"/>
              </w:rPr>
              <w:t xml:space="preserve"> </w:t>
            </w:r>
            <w:proofErr w:type="spellStart"/>
            <w:r w:rsidR="005B574B">
              <w:rPr>
                <w:color w:val="000000"/>
                <w:lang w:eastAsia="uk-UA"/>
              </w:rPr>
              <w:t>передання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 </w:t>
            </w:r>
            <w:r w:rsidR="009362E6" w:rsidRPr="007F6BAD">
              <w:rPr>
                <w:color w:val="000000"/>
                <w:lang w:val="uk-UA" w:eastAsia="uk-UA"/>
              </w:rPr>
              <w:t xml:space="preserve">наукових </w:t>
            </w:r>
            <w:proofErr w:type="spellStart"/>
            <w:r w:rsidRPr="007F6BAD">
              <w:rPr>
                <w:color w:val="000000"/>
                <w:lang w:eastAsia="uk-UA"/>
              </w:rPr>
              <w:t>результатів</w:t>
            </w:r>
            <w:proofErr w:type="spellEnd"/>
            <w:r w:rsidR="003E4B57" w:rsidRPr="007F6BAD">
              <w:rPr>
                <w:color w:val="000000"/>
                <w:lang w:val="uk-UA" w:eastAsia="uk-UA"/>
              </w:rPr>
              <w:t>,</w:t>
            </w:r>
            <w:r w:rsidRPr="007F6BAD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6BAD">
              <w:rPr>
                <w:color w:val="000000"/>
                <w:lang w:eastAsia="uk-UA"/>
              </w:rPr>
              <w:t>або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6BAD">
              <w:rPr>
                <w:color w:val="000000"/>
                <w:lang w:eastAsia="uk-UA"/>
              </w:rPr>
              <w:t>документи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7F6BAD">
              <w:rPr>
                <w:color w:val="000000"/>
                <w:lang w:eastAsia="uk-UA"/>
              </w:rPr>
              <w:t>що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6BAD">
              <w:rPr>
                <w:color w:val="000000"/>
                <w:lang w:eastAsia="uk-UA"/>
              </w:rPr>
              <w:t>підтверджують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6BAD">
              <w:rPr>
                <w:color w:val="000000"/>
                <w:lang w:eastAsia="uk-UA"/>
              </w:rPr>
              <w:t>використання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6BAD">
              <w:rPr>
                <w:color w:val="000000"/>
                <w:lang w:eastAsia="uk-UA"/>
              </w:rPr>
              <w:t>їх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6BAD">
              <w:rPr>
                <w:color w:val="000000"/>
                <w:lang w:eastAsia="uk-UA"/>
              </w:rPr>
              <w:t>замовником</w:t>
            </w:r>
            <w:proofErr w:type="spellEnd"/>
          </w:p>
        </w:tc>
        <w:tc>
          <w:tcPr>
            <w:tcW w:w="4224" w:type="dxa"/>
            <w:shd w:val="clear" w:color="auto" w:fill="auto"/>
            <w:vAlign w:val="center"/>
          </w:tcPr>
          <w:p w14:paraId="0B18C040" w14:textId="77777777" w:rsidR="0015023C" w:rsidRPr="0007488E" w:rsidRDefault="0015023C" w:rsidP="003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eastAsia="uk-UA"/>
              </w:rPr>
            </w:pPr>
            <w:proofErr w:type="spellStart"/>
            <w:r w:rsidRPr="007F6BAD">
              <w:rPr>
                <w:color w:val="000000"/>
                <w:lang w:eastAsia="uk-UA"/>
              </w:rPr>
              <w:t>Документи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7F6BAD">
              <w:rPr>
                <w:color w:val="000000"/>
                <w:lang w:eastAsia="uk-UA"/>
              </w:rPr>
              <w:t>якими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6BAD">
              <w:rPr>
                <w:color w:val="000000"/>
                <w:lang w:eastAsia="uk-UA"/>
              </w:rPr>
              <w:t>зафіксовано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6BAD">
              <w:rPr>
                <w:color w:val="000000"/>
                <w:lang w:eastAsia="uk-UA"/>
              </w:rPr>
              <w:t>використання</w:t>
            </w:r>
            <w:proofErr w:type="spellEnd"/>
            <w:r w:rsidRPr="007F6BAD">
              <w:rPr>
                <w:color w:val="000000"/>
                <w:lang w:eastAsia="uk-UA"/>
              </w:rPr>
              <w:t xml:space="preserve"> </w:t>
            </w:r>
            <w:proofErr w:type="spellStart"/>
            <w:r w:rsidRPr="007F6BAD">
              <w:rPr>
                <w:color w:val="000000"/>
                <w:lang w:eastAsia="uk-UA"/>
              </w:rPr>
              <w:t>результатів</w:t>
            </w:r>
            <w:proofErr w:type="spellEnd"/>
          </w:p>
        </w:tc>
      </w:tr>
      <w:tr w:rsidR="0015023C" w:rsidRPr="0007488E" w14:paraId="39502BEB" w14:textId="77777777" w:rsidTr="003E4B57">
        <w:tc>
          <w:tcPr>
            <w:tcW w:w="531" w:type="dxa"/>
            <w:shd w:val="clear" w:color="auto" w:fill="auto"/>
          </w:tcPr>
          <w:p w14:paraId="7E0A6C20" w14:textId="77777777" w:rsidR="0015023C" w:rsidRPr="0007488E" w:rsidRDefault="0015023C" w:rsidP="003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964" w:type="dxa"/>
            <w:shd w:val="clear" w:color="auto" w:fill="auto"/>
          </w:tcPr>
          <w:p w14:paraId="70E30AE6" w14:textId="77777777" w:rsidR="0015023C" w:rsidRPr="0007488E" w:rsidRDefault="0015023C" w:rsidP="003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eastAsia="uk-UA"/>
              </w:rPr>
            </w:pPr>
          </w:p>
        </w:tc>
        <w:tc>
          <w:tcPr>
            <w:tcW w:w="4224" w:type="dxa"/>
            <w:shd w:val="clear" w:color="auto" w:fill="auto"/>
          </w:tcPr>
          <w:p w14:paraId="5125FC62" w14:textId="77777777" w:rsidR="0015023C" w:rsidRPr="0007488E" w:rsidRDefault="0015023C" w:rsidP="003E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eastAsia="uk-UA"/>
              </w:rPr>
            </w:pPr>
          </w:p>
        </w:tc>
      </w:tr>
    </w:tbl>
    <w:p w14:paraId="2C9DE5C6" w14:textId="77777777" w:rsidR="00E245C5" w:rsidRDefault="00E245C5" w:rsidP="00E245C5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szCs w:val="28"/>
        </w:rPr>
      </w:pPr>
    </w:p>
    <w:p w14:paraId="645CE6CB" w14:textId="1B403CDE" w:rsidR="00420572" w:rsidRPr="00555A38" w:rsidRDefault="005B574B" w:rsidP="00E245C5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4. </w:t>
      </w:r>
      <w:r w:rsidR="00420572" w:rsidRPr="00555A38">
        <w:rPr>
          <w:rFonts w:ascii="Times New Roman" w:hAnsi="Times New Roman" w:cs="Times New Roman"/>
          <w:b/>
          <w:szCs w:val="28"/>
        </w:rPr>
        <w:t>Перспективи розвитку</w:t>
      </w:r>
    </w:p>
    <w:p w14:paraId="5B0EEBA3" w14:textId="3A98717E" w:rsidR="0015023C" w:rsidRPr="00420572" w:rsidRDefault="0015023C" w:rsidP="00420572">
      <w:pPr>
        <w:pStyle w:val="Standard"/>
        <w:tabs>
          <w:tab w:val="left" w:pos="1884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0572">
        <w:rPr>
          <w:rFonts w:ascii="Times New Roman" w:hAnsi="Times New Roman" w:cs="Times New Roman"/>
          <w:sz w:val="20"/>
          <w:szCs w:val="20"/>
        </w:rPr>
        <w:t>Визначити та обґрунтувати необхідніст</w:t>
      </w:r>
      <w:r w:rsidR="005B574B">
        <w:rPr>
          <w:rFonts w:ascii="Times New Roman" w:hAnsi="Times New Roman" w:cs="Times New Roman"/>
          <w:sz w:val="20"/>
          <w:szCs w:val="20"/>
        </w:rPr>
        <w:t>ь розвитку закладу вищої освіти н</w:t>
      </w:r>
      <w:r w:rsidRPr="00420572">
        <w:rPr>
          <w:rFonts w:ascii="Times New Roman" w:hAnsi="Times New Roman" w:cs="Times New Roman"/>
          <w:sz w:val="20"/>
          <w:szCs w:val="20"/>
        </w:rPr>
        <w:t>а підставі аналізу кількісних та якісних характеристик науково-педагогічного та</w:t>
      </w:r>
      <w:r w:rsidR="00420572" w:rsidRPr="00420572">
        <w:rPr>
          <w:rFonts w:ascii="Times New Roman" w:hAnsi="Times New Roman" w:cs="Times New Roman"/>
          <w:sz w:val="20"/>
          <w:szCs w:val="20"/>
        </w:rPr>
        <w:t xml:space="preserve"> </w:t>
      </w:r>
      <w:r w:rsidRPr="00420572">
        <w:rPr>
          <w:rFonts w:ascii="Times New Roman" w:hAnsi="Times New Roman" w:cs="Times New Roman"/>
          <w:sz w:val="20"/>
          <w:szCs w:val="20"/>
        </w:rPr>
        <w:t xml:space="preserve">наукового потенціалу, а також прогнозного впливу соціально-економічного розвитку на регіональному і національному рівнях.  Інтеграція до європейського дослідницького простору </w:t>
      </w:r>
      <w:r w:rsidRPr="00420572">
        <w:rPr>
          <w:rFonts w:ascii="Times New Roman" w:hAnsi="Times New Roman" w:cs="Times New Roman"/>
          <w:color w:val="000000"/>
          <w:sz w:val="20"/>
          <w:szCs w:val="20"/>
        </w:rPr>
        <w:t>(до 100 рядків).</w:t>
      </w:r>
    </w:p>
    <w:p w14:paraId="6672A9A6" w14:textId="77777777" w:rsidR="0015023C" w:rsidRDefault="0015023C" w:rsidP="0015023C">
      <w:pPr>
        <w:pStyle w:val="Standard"/>
        <w:tabs>
          <w:tab w:val="left" w:pos="1486"/>
        </w:tabs>
        <w:jc w:val="both"/>
        <w:rPr>
          <w:color w:val="000000"/>
        </w:rPr>
      </w:pPr>
    </w:p>
    <w:p w14:paraId="57E3328D" w14:textId="77777777" w:rsidR="00420572" w:rsidRPr="00A267E5" w:rsidRDefault="00420572" w:rsidP="0015023C">
      <w:pPr>
        <w:pStyle w:val="Standard"/>
        <w:tabs>
          <w:tab w:val="left" w:pos="1486"/>
        </w:tabs>
        <w:jc w:val="both"/>
        <w:rPr>
          <w:color w:val="000000"/>
        </w:rPr>
      </w:pPr>
    </w:p>
    <w:p w14:paraId="42171E9E" w14:textId="77777777" w:rsidR="00420572" w:rsidRDefault="00420572" w:rsidP="00420572">
      <w:pPr>
        <w:pStyle w:val="Standard"/>
        <w:tabs>
          <w:tab w:val="left" w:pos="2659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4C6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             ______________              _____________________</w:t>
      </w:r>
    </w:p>
    <w:p w14:paraId="0BFE739C" w14:textId="53C1B092" w:rsidR="00420572" w:rsidRPr="0015023C" w:rsidRDefault="00420572" w:rsidP="00420572">
      <w:pPr>
        <w:pStyle w:val="Standard"/>
        <w:tabs>
          <w:tab w:val="left" w:pos="2659"/>
        </w:tabs>
        <w:rPr>
          <w:rFonts w:ascii="Times New Roman" w:hAnsi="Times New Roman" w:cs="Times New Roman"/>
          <w:sz w:val="18"/>
          <w:szCs w:val="18"/>
        </w:rPr>
      </w:pP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5B574B">
        <w:rPr>
          <w:rFonts w:ascii="Times New Roman" w:hAnsi="Times New Roman" w:cs="Times New Roman"/>
          <w:color w:val="000000"/>
          <w:sz w:val="18"/>
          <w:szCs w:val="18"/>
        </w:rPr>
        <w:t>(керівник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закладу вищої освіти)                                  </w:t>
      </w:r>
      <w:r w:rsidR="005B574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(підпис)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     (ініціали, прізвище)  </w:t>
      </w:r>
    </w:p>
    <w:p w14:paraId="3BA5E3D7" w14:textId="77777777" w:rsidR="00420572" w:rsidRDefault="00420572" w:rsidP="0015023C">
      <w:pPr>
        <w:jc w:val="both"/>
        <w:rPr>
          <w:sz w:val="28"/>
          <w:szCs w:val="18"/>
          <w:lang w:val="uk-UA"/>
        </w:rPr>
      </w:pPr>
    </w:p>
    <w:p w14:paraId="66228379" w14:textId="77777777" w:rsidR="00420572" w:rsidRDefault="00420572" w:rsidP="0015023C">
      <w:pPr>
        <w:jc w:val="both"/>
        <w:rPr>
          <w:sz w:val="28"/>
          <w:szCs w:val="18"/>
          <w:lang w:val="uk-UA"/>
        </w:rPr>
        <w:sectPr w:rsidR="00420572" w:rsidSect="00555A38">
          <w:headerReference w:type="default" r:id="rId10"/>
          <w:pgSz w:w="11906" w:h="16838"/>
          <w:pgMar w:top="1134" w:right="680" w:bottom="1134" w:left="1644" w:header="709" w:footer="709" w:gutter="0"/>
          <w:pgNumType w:start="1"/>
          <w:cols w:space="708"/>
          <w:titlePg/>
          <w:docGrid w:linePitch="360"/>
        </w:sectPr>
      </w:pPr>
    </w:p>
    <w:p w14:paraId="551AA707" w14:textId="4931F14F" w:rsidR="00A25FBA" w:rsidRPr="00BC507E" w:rsidRDefault="00A25FBA" w:rsidP="00A25FBA">
      <w:pPr>
        <w:pStyle w:val="Standard"/>
        <w:ind w:left="5103"/>
        <w:rPr>
          <w:sz w:val="27"/>
          <w:szCs w:val="27"/>
        </w:rPr>
      </w:pPr>
      <w:r w:rsidRPr="00BC507E">
        <w:rPr>
          <w:rFonts w:ascii="Times New Roman" w:hAnsi="Times New Roman" w:cs="Times New Roman"/>
          <w:sz w:val="27"/>
          <w:szCs w:val="27"/>
        </w:rPr>
        <w:lastRenderedPageBreak/>
        <w:t>Додаток 3</w:t>
      </w:r>
      <w:r w:rsidRPr="00BC507E">
        <w:rPr>
          <w:rFonts w:ascii="Times New Roman" w:hAnsi="Times New Roman" w:cs="Times New Roman"/>
          <w:sz w:val="27"/>
          <w:szCs w:val="27"/>
        </w:rPr>
        <w:br/>
      </w:r>
      <w:r w:rsidR="00E02CB3" w:rsidRPr="00BC507E">
        <w:rPr>
          <w:rFonts w:ascii="Times New Roman" w:hAnsi="Times New Roman" w:cs="Times New Roman"/>
          <w:sz w:val="27"/>
          <w:szCs w:val="27"/>
        </w:rPr>
        <w:t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</w:t>
      </w:r>
      <w:r w:rsidRPr="00BC507E">
        <w:rPr>
          <w:rFonts w:ascii="Times New Roman" w:hAnsi="Times New Roman" w:cs="Times New Roman"/>
          <w:sz w:val="27"/>
          <w:szCs w:val="27"/>
        </w:rPr>
        <w:br/>
      </w:r>
      <w:r w:rsidR="005B574B" w:rsidRPr="00BC507E">
        <w:rPr>
          <w:rFonts w:ascii="Times New Roman" w:hAnsi="Times New Roman" w:cs="Times New Roman"/>
          <w:sz w:val="27"/>
          <w:szCs w:val="27"/>
        </w:rPr>
        <w:t>(пункт</w:t>
      </w:r>
      <w:r w:rsidRPr="00BC507E">
        <w:rPr>
          <w:rFonts w:ascii="Times New Roman" w:hAnsi="Times New Roman" w:cs="Times New Roman"/>
          <w:sz w:val="27"/>
          <w:szCs w:val="27"/>
        </w:rPr>
        <w:t xml:space="preserve"> 2 розділу ІІ)</w:t>
      </w:r>
    </w:p>
    <w:p w14:paraId="4B021068" w14:textId="5C6FC573" w:rsidR="0065081D" w:rsidRPr="00E02CB3" w:rsidRDefault="00A25FBA" w:rsidP="00E02CB3">
      <w:pPr>
        <w:pStyle w:val="Standard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B574B">
        <w:rPr>
          <w:rFonts w:ascii="Times New Roman" w:hAnsi="Times New Roman" w:cs="Times New Roman"/>
          <w:b/>
          <w:i/>
          <w:sz w:val="28"/>
          <w:szCs w:val="28"/>
        </w:rPr>
        <w:t>Форма № 2</w:t>
      </w:r>
    </w:p>
    <w:p w14:paraId="293C40BF" w14:textId="77777777" w:rsidR="00A25FBA" w:rsidRPr="007F6BAD" w:rsidRDefault="00A25FBA" w:rsidP="00A25FBA">
      <w:pPr>
        <w:pStyle w:val="Standard"/>
        <w:ind w:left="720" w:hanging="720"/>
        <w:jc w:val="center"/>
        <w:rPr>
          <w:rFonts w:ascii="Times New Roman" w:hAnsi="Times New Roman" w:cs="Times New Roman"/>
          <w:sz w:val="22"/>
        </w:rPr>
      </w:pPr>
      <w:r w:rsidRPr="007F6BAD">
        <w:rPr>
          <w:rFonts w:ascii="Times New Roman" w:hAnsi="Times New Roman" w:cs="Times New Roman"/>
          <w:b/>
          <w:szCs w:val="28"/>
        </w:rPr>
        <w:t>ПЕРЕЛІК</w:t>
      </w:r>
    </w:p>
    <w:p w14:paraId="078CA67F" w14:textId="4B2894C7" w:rsidR="00C94C1F" w:rsidRPr="007F6BAD" w:rsidRDefault="005B574B" w:rsidP="00A25FBA">
      <w:pPr>
        <w:pStyle w:val="Standard"/>
        <w:ind w:left="720" w:hanging="72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показників, за якими</w:t>
      </w:r>
      <w:r w:rsidR="00A25FBA" w:rsidRPr="007F6BAD">
        <w:rPr>
          <w:rFonts w:ascii="Times New Roman" w:hAnsi="Times New Roman" w:cs="Times New Roman"/>
          <w:szCs w:val="28"/>
        </w:rPr>
        <w:t xml:space="preserve"> здійснюється</w:t>
      </w:r>
      <w:r w:rsidR="007F6BAD">
        <w:rPr>
          <w:rFonts w:ascii="Times New Roman" w:hAnsi="Times New Roman" w:cs="Times New Roman"/>
          <w:szCs w:val="28"/>
        </w:rPr>
        <w:t xml:space="preserve"> </w:t>
      </w:r>
      <w:r w:rsidR="00A25FBA" w:rsidRPr="007F6BAD">
        <w:rPr>
          <w:rFonts w:ascii="Times New Roman" w:hAnsi="Times New Roman" w:cs="Times New Roman"/>
          <w:szCs w:val="28"/>
        </w:rPr>
        <w:t xml:space="preserve">оцінка </w:t>
      </w:r>
      <w:r w:rsidR="00C4267A" w:rsidRPr="007F6BAD">
        <w:rPr>
          <w:rFonts w:ascii="Times New Roman" w:hAnsi="Times New Roman" w:cs="Times New Roman"/>
          <w:szCs w:val="28"/>
        </w:rPr>
        <w:br/>
      </w:r>
      <w:r w:rsidR="00C94C1F" w:rsidRPr="007F6BAD">
        <w:rPr>
          <w:rFonts w:ascii="Times New Roman" w:hAnsi="Times New Roman" w:cs="Times New Roman"/>
          <w:szCs w:val="28"/>
        </w:rPr>
        <w:t>результативності наукової (науково-технічної) діяльності закладу вищої освіти за науковим напрямом та потенціалу розвитку цього наукового напряму</w:t>
      </w:r>
    </w:p>
    <w:p w14:paraId="4B9464BF" w14:textId="77777777" w:rsidR="0065081D" w:rsidRPr="00555A38" w:rsidRDefault="0065081D" w:rsidP="00850159">
      <w:pPr>
        <w:pStyle w:val="Standard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7F6BAD">
        <w:rPr>
          <w:rFonts w:ascii="Times New Roman" w:hAnsi="Times New Roman" w:cs="Times New Roman"/>
          <w:szCs w:val="28"/>
        </w:rPr>
        <w:t>_____________________________________________________________</w:t>
      </w:r>
      <w:r w:rsidR="00555A38" w:rsidRPr="007F6BAD">
        <w:rPr>
          <w:rFonts w:ascii="Times New Roman" w:hAnsi="Times New Roman" w:cs="Times New Roman"/>
          <w:szCs w:val="28"/>
        </w:rPr>
        <w:t>___________</w:t>
      </w:r>
      <w:r w:rsidRPr="007F6BAD">
        <w:rPr>
          <w:rFonts w:ascii="Times New Roman" w:hAnsi="Times New Roman" w:cs="Times New Roman"/>
          <w:szCs w:val="28"/>
        </w:rPr>
        <w:t>_______</w:t>
      </w:r>
    </w:p>
    <w:p w14:paraId="16E9D70B" w14:textId="77777777" w:rsidR="0065081D" w:rsidRPr="00C34C9D" w:rsidRDefault="0065081D" w:rsidP="00850159">
      <w:pPr>
        <w:pStyle w:val="Standard"/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C34C9D">
        <w:rPr>
          <w:rFonts w:ascii="Times New Roman" w:hAnsi="Times New Roman" w:cs="Times New Roman"/>
          <w:sz w:val="18"/>
          <w:szCs w:val="20"/>
        </w:rPr>
        <w:t>(повне найменування закладу вищої освіти)</w:t>
      </w:r>
    </w:p>
    <w:p w14:paraId="23EB8ACD" w14:textId="183AA21F" w:rsidR="0065081D" w:rsidRPr="00555A38" w:rsidRDefault="005B574B" w:rsidP="00850159">
      <w:pPr>
        <w:pStyle w:val="Standard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 w:rsidR="0065081D" w:rsidRPr="00555A38">
        <w:rPr>
          <w:rFonts w:ascii="Times New Roman" w:hAnsi="Times New Roman" w:cs="Times New Roman"/>
          <w:szCs w:val="28"/>
        </w:rPr>
        <w:t>______________________________________</w:t>
      </w:r>
      <w:r w:rsidR="00555A38">
        <w:rPr>
          <w:rFonts w:ascii="Times New Roman" w:hAnsi="Times New Roman" w:cs="Times New Roman"/>
          <w:szCs w:val="28"/>
        </w:rPr>
        <w:t>___________</w:t>
      </w:r>
      <w:r w:rsidR="0065081D" w:rsidRPr="00555A38">
        <w:rPr>
          <w:rFonts w:ascii="Times New Roman" w:hAnsi="Times New Roman" w:cs="Times New Roman"/>
          <w:szCs w:val="28"/>
        </w:rPr>
        <w:t>_______________</w:t>
      </w:r>
    </w:p>
    <w:p w14:paraId="1E38B118" w14:textId="30FF0A79" w:rsidR="0065081D" w:rsidRPr="00C34C9D" w:rsidRDefault="00404009" w:rsidP="00850159">
      <w:pPr>
        <w:pStyle w:val="Standard"/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</w:t>
      </w:r>
      <w:r w:rsidR="005B574B">
        <w:rPr>
          <w:rFonts w:ascii="Times New Roman" w:hAnsi="Times New Roman" w:cs="Times New Roman"/>
          <w:sz w:val="18"/>
          <w:szCs w:val="20"/>
        </w:rPr>
        <w:t>науковий</w:t>
      </w:r>
      <w:r w:rsidR="0065081D" w:rsidRPr="00C34C9D">
        <w:rPr>
          <w:rFonts w:ascii="Times New Roman" w:hAnsi="Times New Roman" w:cs="Times New Roman"/>
          <w:sz w:val="18"/>
          <w:szCs w:val="20"/>
        </w:rPr>
        <w:t xml:space="preserve"> напрям)</w:t>
      </w:r>
    </w:p>
    <w:p w14:paraId="7FEE984B" w14:textId="5E58815D" w:rsidR="0065081D" w:rsidRPr="00555A38" w:rsidRDefault="0065081D" w:rsidP="00850159">
      <w:pPr>
        <w:pStyle w:val="Standard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555A38">
        <w:rPr>
          <w:rFonts w:ascii="Times New Roman" w:hAnsi="Times New Roman" w:cs="Times New Roman"/>
          <w:szCs w:val="28"/>
        </w:rPr>
        <w:t xml:space="preserve">за період </w:t>
      </w:r>
      <w:r w:rsidR="005B574B">
        <w:rPr>
          <w:rFonts w:ascii="Times New Roman" w:hAnsi="Times New Roman" w:cs="Times New Roman"/>
          <w:szCs w:val="28"/>
        </w:rPr>
        <w:t>з 20__ по 20__ роки</w:t>
      </w:r>
    </w:p>
    <w:p w14:paraId="7F556662" w14:textId="241F2FF3" w:rsidR="00A25FBA" w:rsidRPr="00C34C9D" w:rsidRDefault="00A25FBA" w:rsidP="00850159">
      <w:pPr>
        <w:pStyle w:val="Standard"/>
        <w:spacing w:line="276" w:lineRule="auto"/>
        <w:ind w:left="1495" w:hanging="1353"/>
        <w:jc w:val="center"/>
        <w:rPr>
          <w:rFonts w:ascii="Times New Roman" w:hAnsi="Times New Roman" w:cs="Times New Roman"/>
          <w:sz w:val="20"/>
          <w:szCs w:val="20"/>
        </w:rPr>
      </w:pPr>
      <w:r w:rsidRPr="00C34C9D">
        <w:rPr>
          <w:rFonts w:ascii="Times New Roman" w:hAnsi="Times New Roman" w:cs="Times New Roman"/>
          <w:sz w:val="20"/>
          <w:szCs w:val="20"/>
        </w:rPr>
        <w:t xml:space="preserve">(період </w:t>
      </w:r>
      <w:r w:rsidR="005B574B">
        <w:rPr>
          <w:rFonts w:ascii="Times New Roman" w:hAnsi="Times New Roman" w:cs="Times New Roman"/>
          <w:sz w:val="20"/>
          <w:szCs w:val="20"/>
        </w:rPr>
        <w:t xml:space="preserve">- </w:t>
      </w:r>
      <w:r w:rsidRPr="00C34C9D">
        <w:rPr>
          <w:rFonts w:ascii="Times New Roman" w:hAnsi="Times New Roman" w:cs="Times New Roman"/>
          <w:sz w:val="20"/>
          <w:szCs w:val="20"/>
        </w:rPr>
        <w:t>5 років)</w:t>
      </w:r>
    </w:p>
    <w:tbl>
      <w:tblPr>
        <w:tblW w:w="9923" w:type="dxa"/>
        <w:tblInd w:w="-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695"/>
        <w:gridCol w:w="711"/>
        <w:gridCol w:w="713"/>
        <w:gridCol w:w="712"/>
        <w:gridCol w:w="712"/>
        <w:gridCol w:w="812"/>
      </w:tblGrid>
      <w:tr w:rsidR="00A25FBA" w:rsidRPr="00D55686" w14:paraId="67D067B6" w14:textId="77777777" w:rsidTr="00896C9A">
        <w:trPr>
          <w:trHeight w:val="384"/>
        </w:trPr>
        <w:tc>
          <w:tcPr>
            <w:tcW w:w="62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7CC2B0" w14:textId="1EF2194C" w:rsidR="00A25FBA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508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Показники оцінки наукового потенціалу</w:t>
            </w:r>
            <w:r w:rsidR="009362E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ЗВО</w:t>
            </w:r>
          </w:p>
          <w:p w14:paraId="322D46F6" w14:textId="252731A7" w:rsidR="009362E6" w:rsidRPr="00062E0E" w:rsidRDefault="009362E6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0819BF" w14:textId="6FC0BC86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08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Роки</w:t>
            </w:r>
            <w:r w:rsidR="00062E0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A25FBA" w:rsidRPr="00D55686" w14:paraId="6B768BB0" w14:textId="77777777" w:rsidTr="00896C9A">
        <w:trPr>
          <w:trHeight w:val="417"/>
        </w:trPr>
        <w:tc>
          <w:tcPr>
            <w:tcW w:w="626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279B37" w14:textId="77777777" w:rsidR="00A25FBA" w:rsidRPr="00D55686" w:rsidRDefault="00A25FBA" w:rsidP="00BC507E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7A6E9D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F24A83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215663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FBE2CB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383C85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6C9A" w:rsidRPr="00896C9A" w14:paraId="0127D65E" w14:textId="77777777" w:rsidTr="00896C9A">
        <w:trPr>
          <w:trHeight w:val="21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D9C2D1" w14:textId="77777777" w:rsidR="00896C9A" w:rsidRPr="00896C9A" w:rsidRDefault="00896C9A" w:rsidP="00896C9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13AAB5" w14:textId="77777777" w:rsidR="00896C9A" w:rsidRPr="00896C9A" w:rsidRDefault="00896C9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88D958" w14:textId="77777777" w:rsidR="00896C9A" w:rsidRPr="00896C9A" w:rsidRDefault="00896C9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06B48C" w14:textId="77777777" w:rsidR="00896C9A" w:rsidRPr="00896C9A" w:rsidRDefault="00896C9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4945CF" w14:textId="77777777" w:rsidR="00896C9A" w:rsidRPr="00896C9A" w:rsidRDefault="00896C9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080638" w14:textId="77777777" w:rsidR="00896C9A" w:rsidRPr="00896C9A" w:rsidRDefault="00896C9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35B06" w14:textId="77777777" w:rsidR="00896C9A" w:rsidRPr="00896C9A" w:rsidRDefault="00896C9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25FBA" w:rsidRPr="0065081D" w14:paraId="6A3E1325" w14:textId="77777777" w:rsidTr="00062E0E">
        <w:trPr>
          <w:trHeight w:val="83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5777D0" w14:textId="77777777" w:rsidR="00A25FBA" w:rsidRPr="00E82DD2" w:rsidRDefault="00A25FBA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9C5215" w14:textId="017D151E" w:rsidR="00A25FBA" w:rsidRPr="00E82DD2" w:rsidRDefault="00A25FBA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sz w:val="22"/>
                <w:szCs w:val="22"/>
              </w:rPr>
              <w:t>Чисельність штатних науково-педагогічних працівників (</w:t>
            </w:r>
            <w:r w:rsidR="00D95E6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далі - </w:t>
            </w:r>
            <w:r w:rsidRPr="00E82D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НПП)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05EE30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8F52E4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6C0285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A96E60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FC2C58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5FBA" w:rsidRPr="0065081D" w14:paraId="1A81DBC6" w14:textId="77777777" w:rsidTr="00062E0E">
        <w:trPr>
          <w:trHeight w:val="83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7150D9" w14:textId="77777777" w:rsidR="00A25FBA" w:rsidRPr="00E82DD2" w:rsidRDefault="00A25FBA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378FF1" w14:textId="76990339" w:rsidR="00A25FBA" w:rsidRPr="00E82DD2" w:rsidRDefault="00A25FBA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sz w:val="22"/>
                <w:szCs w:val="22"/>
              </w:rPr>
              <w:t>Чисельність</w:t>
            </w:r>
            <w:r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докторів наук у складі НПП за науковим напрямом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99D4BD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83155F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7DEFD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9264F3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37C4B2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5FBA" w:rsidRPr="0065081D" w14:paraId="03E768FF" w14:textId="77777777" w:rsidTr="00062E0E">
        <w:trPr>
          <w:trHeight w:val="83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D8FF32" w14:textId="77777777" w:rsidR="00A25FBA" w:rsidRPr="00E82DD2" w:rsidRDefault="00A25FBA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C2C07C" w14:textId="1060D9F7" w:rsidR="00A25FBA" w:rsidRPr="00E82DD2" w:rsidRDefault="00A25FBA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sz w:val="22"/>
                <w:szCs w:val="22"/>
              </w:rPr>
              <w:t>Чисельність</w:t>
            </w:r>
            <w:r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кандидатів наук у складі НПП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5F2C0B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29680E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89B48E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E092C3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6B2141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5FBA" w:rsidRPr="00CC708E" w14:paraId="3DCC5EA3" w14:textId="77777777" w:rsidTr="00062E0E">
        <w:trPr>
          <w:trHeight w:val="77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B3C2D2" w14:textId="77777777" w:rsidR="00A25FBA" w:rsidRPr="00E82DD2" w:rsidRDefault="00A25FBA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45D75F" w14:textId="5A9C05D2" w:rsidR="00A25FBA" w:rsidRPr="00E82DD2" w:rsidRDefault="00A25FBA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sz w:val="22"/>
                <w:szCs w:val="22"/>
              </w:rPr>
              <w:t>Чисельність</w:t>
            </w:r>
            <w:r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штатних наукових працівників науково-дослідних частин</w:t>
            </w:r>
            <w:r w:rsidR="00EA6D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секторів та інших науково-дослідних підрозділів </w:t>
            </w:r>
            <w:r w:rsidR="00EA6D60"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EA6D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далі - </w:t>
            </w:r>
            <w:r w:rsidR="00746B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НДП</w:t>
            </w:r>
            <w:r w:rsidR="00EA6D60"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640C43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373B63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EDFEA8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4F6DFC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3B5F85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5FBA" w:rsidRPr="0065081D" w14:paraId="62312C04" w14:textId="77777777" w:rsidTr="00062E0E">
        <w:trPr>
          <w:trHeight w:val="83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576D94" w14:textId="77777777" w:rsidR="00A25FBA" w:rsidRPr="00E82DD2" w:rsidRDefault="00A25FBA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13A2DB" w14:textId="5C18981F" w:rsidR="00A25FBA" w:rsidRPr="00E82DD2" w:rsidRDefault="00A25FBA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sz w:val="22"/>
                <w:szCs w:val="22"/>
              </w:rPr>
              <w:t>Чисельність</w:t>
            </w:r>
            <w:r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аспірантів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B681A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B57E4B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BADCB5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B20750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CF4FB2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5FBA" w:rsidRPr="0065081D" w14:paraId="0F9906BB" w14:textId="77777777" w:rsidTr="00062E0E">
        <w:trPr>
          <w:trHeight w:val="83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7272D1" w14:textId="77777777" w:rsidR="00A25FBA" w:rsidRPr="00E82DD2" w:rsidRDefault="00A25FBA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AB7BD7" w14:textId="071E7935" w:rsidR="00A25FBA" w:rsidRPr="00E82DD2" w:rsidRDefault="00A25FBA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sz w:val="22"/>
                <w:szCs w:val="22"/>
              </w:rPr>
              <w:t>Чисельність</w:t>
            </w:r>
            <w:r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докторантів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BABE9F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FB998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EFE245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C85A30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38DD92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5FBA" w:rsidRPr="0065081D" w14:paraId="4BD47673" w14:textId="77777777" w:rsidTr="00062E0E">
        <w:trPr>
          <w:trHeight w:val="83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A3DB7E" w14:textId="77777777" w:rsidR="00A25FBA" w:rsidRPr="00E82DD2" w:rsidRDefault="00A25FBA" w:rsidP="00D55686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286D61" w14:textId="1642799C" w:rsidR="00A25FBA" w:rsidRPr="00E82DD2" w:rsidRDefault="00A25FBA" w:rsidP="00BC507E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sz w:val="22"/>
                <w:szCs w:val="22"/>
              </w:rPr>
              <w:t>Чисельність</w:t>
            </w:r>
            <w:r w:rsidR="00746B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докторів  у складі НДП</w:t>
            </w:r>
            <w:r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F8FEC6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52D848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4020CB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36CF1C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B423F6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5FBA" w:rsidRPr="0065081D" w14:paraId="0EF88985" w14:textId="77777777" w:rsidTr="00062E0E">
        <w:trPr>
          <w:trHeight w:val="83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D0EAB3" w14:textId="77777777" w:rsidR="00A25FBA" w:rsidRPr="00E82DD2" w:rsidRDefault="00A25FBA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C8B575" w14:textId="0CDF7373" w:rsidR="00A25FBA" w:rsidRPr="00E82DD2" w:rsidRDefault="00A25FBA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sz w:val="22"/>
                <w:szCs w:val="22"/>
              </w:rPr>
              <w:t>Чисельність</w:t>
            </w:r>
            <w:r w:rsidR="00746B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кандидатів наук у складі НДП</w:t>
            </w:r>
            <w:r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E640F2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56258F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EBA7C8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906C6A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9BE04B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25FBA" w:rsidRPr="0065081D" w14:paraId="41C2B886" w14:textId="77777777" w:rsidTr="00062E0E">
        <w:trPr>
          <w:trHeight w:val="83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C078EC" w14:textId="77777777" w:rsidR="00A25FBA" w:rsidRPr="00E82DD2" w:rsidRDefault="00A25FBA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</w:t>
            </w:r>
            <w:r w:rsidRPr="00E82DD2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5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EBEC1F" w14:textId="382BB853" w:rsidR="00A25FBA" w:rsidRPr="00E82DD2" w:rsidRDefault="00A25FBA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82DD2">
              <w:rPr>
                <w:rFonts w:ascii="Times New Roman" w:eastAsia="Times New Roman" w:hAnsi="Times New Roman" w:cs="Times New Roman"/>
                <w:sz w:val="22"/>
                <w:szCs w:val="22"/>
              </w:rPr>
              <w:t>Чисельність</w:t>
            </w:r>
            <w:r w:rsidRPr="00E82D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молодих учених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CE3ACE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B2A6A3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AF7EB9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9D724B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36A772" w14:textId="77777777" w:rsidR="00A25FBA" w:rsidRPr="0065081D" w:rsidRDefault="00A25FBA" w:rsidP="00BC507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337470C" w14:textId="6C840504" w:rsidR="00274048" w:rsidRDefault="00062E0E" w:rsidP="00062E0E">
      <w:pPr>
        <w:ind w:left="567"/>
        <w:rPr>
          <w:lang w:val="uk-UA"/>
        </w:rPr>
      </w:pPr>
      <w:r w:rsidRPr="00062E0E">
        <w:rPr>
          <w:color w:val="000000"/>
          <w:lang w:val="uk-UA"/>
        </w:rPr>
        <w:t xml:space="preserve">* </w:t>
      </w:r>
      <w:proofErr w:type="spellStart"/>
      <w:r w:rsidR="00D75B2E">
        <w:t>Зазначається</w:t>
      </w:r>
      <w:proofErr w:type="spellEnd"/>
      <w:r w:rsidR="00D75B2E">
        <w:t xml:space="preserve"> </w:t>
      </w:r>
      <w:proofErr w:type="spellStart"/>
      <w:r w:rsidR="00D75B2E">
        <w:t>с</w:t>
      </w:r>
      <w:r w:rsidRPr="00062E0E">
        <w:t>ереднє</w:t>
      </w:r>
      <w:proofErr w:type="spellEnd"/>
      <w:r w:rsidRPr="00062E0E">
        <w:t xml:space="preserve"> </w:t>
      </w:r>
      <w:proofErr w:type="spellStart"/>
      <w:r w:rsidRPr="00062E0E">
        <w:t>значення</w:t>
      </w:r>
      <w:proofErr w:type="spellEnd"/>
      <w:r w:rsidRPr="00062E0E">
        <w:t xml:space="preserve"> </w:t>
      </w:r>
      <w:proofErr w:type="spellStart"/>
      <w:r w:rsidRPr="00062E0E">
        <w:t>річної</w:t>
      </w:r>
      <w:proofErr w:type="spellEnd"/>
      <w:r w:rsidRPr="00062E0E">
        <w:t xml:space="preserve"> </w:t>
      </w:r>
      <w:proofErr w:type="spellStart"/>
      <w:r w:rsidRPr="00062E0E">
        <w:t>чисельності</w:t>
      </w:r>
      <w:proofErr w:type="spellEnd"/>
      <w:r w:rsidRPr="00062E0E">
        <w:t xml:space="preserve"> на 01 </w:t>
      </w:r>
      <w:proofErr w:type="spellStart"/>
      <w:r w:rsidRPr="00062E0E">
        <w:t>січня</w:t>
      </w:r>
      <w:proofErr w:type="spellEnd"/>
      <w:r w:rsidRPr="00062E0E">
        <w:t xml:space="preserve"> </w:t>
      </w:r>
      <w:r w:rsidR="00D75B2E">
        <w:rPr>
          <w:lang w:val="uk-UA"/>
        </w:rPr>
        <w:t>наступного року</w:t>
      </w:r>
    </w:p>
    <w:p w14:paraId="1FC166B0" w14:textId="77777777" w:rsidR="003E25F5" w:rsidRPr="005D2504" w:rsidRDefault="003E25F5" w:rsidP="00062E0E">
      <w:pPr>
        <w:ind w:left="567"/>
      </w:pPr>
    </w:p>
    <w:tbl>
      <w:tblPr>
        <w:tblW w:w="9923" w:type="dxa"/>
        <w:tblInd w:w="-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5722"/>
        <w:gridCol w:w="737"/>
        <w:gridCol w:w="729"/>
        <w:gridCol w:w="10"/>
        <w:gridCol w:w="719"/>
        <w:gridCol w:w="19"/>
        <w:gridCol w:w="711"/>
        <w:gridCol w:w="27"/>
        <w:gridCol w:w="734"/>
      </w:tblGrid>
      <w:tr w:rsidR="00D55686" w:rsidRPr="0065081D" w14:paraId="1604960B" w14:textId="77777777" w:rsidTr="00303EBF">
        <w:trPr>
          <w:trHeight w:val="297"/>
        </w:trPr>
        <w:tc>
          <w:tcPr>
            <w:tcW w:w="623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E47F1D" w14:textId="77777777" w:rsidR="006D66ED" w:rsidRDefault="006D66ED" w:rsidP="00286A62">
            <w:pPr>
              <w:pStyle w:val="Standard"/>
              <w:spacing w:before="60" w:after="60"/>
              <w:ind w:hanging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2C5979F" w14:textId="080A8D89" w:rsidR="00D55686" w:rsidRDefault="00D55686" w:rsidP="00286A62">
            <w:pPr>
              <w:pStyle w:val="Standard"/>
              <w:spacing w:before="60" w:after="60"/>
              <w:ind w:hanging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508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Показники оцінки результативності </w:t>
            </w:r>
            <w:r w:rsidR="00286A6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закладу вищої освіти</w:t>
            </w:r>
          </w:p>
          <w:p w14:paraId="0622A29D" w14:textId="0A3307F9" w:rsidR="006D66ED" w:rsidRPr="0065081D" w:rsidRDefault="006D66ED" w:rsidP="00286A62">
            <w:pPr>
              <w:pStyle w:val="Standard"/>
              <w:spacing w:before="60" w:after="60"/>
              <w:ind w:hanging="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54750F" w14:textId="77777777" w:rsidR="00D55686" w:rsidRDefault="00286A62" w:rsidP="00286A62">
            <w:pPr>
              <w:pStyle w:val="Standard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508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Роки</w:t>
            </w:r>
          </w:p>
          <w:p w14:paraId="79C502AD" w14:textId="789CB18D" w:rsidR="006D66ED" w:rsidRPr="0065081D" w:rsidRDefault="006D66ED" w:rsidP="00286A62">
            <w:pPr>
              <w:pStyle w:val="Standard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55686" w:rsidRPr="0065081D" w14:paraId="24788EEE" w14:textId="77777777" w:rsidTr="00303EBF">
        <w:trPr>
          <w:trHeight w:val="272"/>
        </w:trPr>
        <w:tc>
          <w:tcPr>
            <w:tcW w:w="6237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FCECC0" w14:textId="77777777" w:rsidR="00D55686" w:rsidRPr="0065081D" w:rsidRDefault="00D55686" w:rsidP="00286A62">
            <w:pPr>
              <w:pStyle w:val="Standard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1369E7" w14:textId="77777777" w:rsidR="00D55686" w:rsidRPr="0065081D" w:rsidRDefault="00D55686" w:rsidP="00286A62">
            <w:pPr>
              <w:pStyle w:val="Standard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D288D3" w14:textId="77777777" w:rsidR="00D55686" w:rsidRPr="0065081D" w:rsidRDefault="00D55686" w:rsidP="00286A62">
            <w:pPr>
              <w:pStyle w:val="Standard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D7F28D" w14:textId="77777777" w:rsidR="00D55686" w:rsidRPr="0065081D" w:rsidRDefault="00D55686" w:rsidP="00286A62">
            <w:pPr>
              <w:pStyle w:val="Standard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80D447" w14:textId="77777777" w:rsidR="00D55686" w:rsidRPr="0065081D" w:rsidRDefault="00D55686" w:rsidP="00286A62">
            <w:pPr>
              <w:pStyle w:val="Standard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5C8575" w14:textId="77777777" w:rsidR="00D55686" w:rsidRPr="0065081D" w:rsidRDefault="00D55686" w:rsidP="00286A62">
            <w:pPr>
              <w:pStyle w:val="Standard"/>
              <w:spacing w:before="60" w:after="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6A62" w:rsidRPr="00274048" w14:paraId="76818D2C" w14:textId="77777777" w:rsidTr="00303EBF">
        <w:trPr>
          <w:trHeight w:val="268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EE472A" w14:textId="77777777" w:rsidR="00286A62" w:rsidRDefault="00286A62" w:rsidP="00286A62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14:paraId="4010077E" w14:textId="47F65381" w:rsidR="006D66ED" w:rsidRPr="00274048" w:rsidRDefault="006D66ED" w:rsidP="00286A62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FC4E1B" w14:textId="77777777" w:rsidR="00286A62" w:rsidRPr="00274048" w:rsidRDefault="00286A62" w:rsidP="00286A62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4D39C7" w14:textId="77777777" w:rsidR="00286A62" w:rsidRPr="00274048" w:rsidRDefault="00286A62" w:rsidP="00286A62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AE4436" w14:textId="77777777" w:rsidR="00286A62" w:rsidRPr="00274048" w:rsidRDefault="00286A62" w:rsidP="00286A62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B98F2" w14:textId="77777777" w:rsidR="00286A62" w:rsidRPr="00274048" w:rsidRDefault="00286A62" w:rsidP="00286A62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740C5" w14:textId="77777777" w:rsidR="00286A62" w:rsidRPr="00274048" w:rsidRDefault="00286A62" w:rsidP="00286A62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6CC2FF" w14:textId="77777777" w:rsidR="00286A62" w:rsidRPr="00274048" w:rsidRDefault="00286A62" w:rsidP="00286A62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82DD2" w:rsidRPr="00274048" w14:paraId="0FFDB32E" w14:textId="77777777" w:rsidTr="00303EBF">
        <w:trPr>
          <w:trHeight w:val="683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11B756" w14:textId="77777777" w:rsidR="00E82DD2" w:rsidRPr="00274048" w:rsidRDefault="00E82DD2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B33CE1" w14:textId="0DCBBBF5" w:rsidR="00E82DD2" w:rsidRPr="00274048" w:rsidRDefault="00E82DD2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Кількість захищених кандидатських дисертацій працівниками ЗВО (НПП, </w:t>
            </w:r>
            <w:r w:rsidR="009362E6"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працівники </w:t>
            </w:r>
            <w:r w:rsidR="00746B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НДП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аспіранти) 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(кількість на 01 січня </w:t>
            </w:r>
            <w:r w:rsidR="00BC507E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наступного року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334707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388F5D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E0C8FE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8B6276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4D0675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2DD2" w:rsidRPr="00274048" w14:paraId="0C90100A" w14:textId="77777777" w:rsidTr="00303EBF">
        <w:trPr>
          <w:trHeight w:val="683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CF99A5" w14:textId="77777777" w:rsidR="00E82DD2" w:rsidRPr="00274048" w:rsidRDefault="00E82DD2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460FAE" w14:textId="6A4F8321" w:rsidR="00E82DD2" w:rsidRPr="00274048" w:rsidRDefault="00E82DD2" w:rsidP="00274048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Кількість захищених докторських дисертацій працівниками ЗВО (НПП, </w:t>
            </w:r>
            <w:r w:rsidR="00274048"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працівники </w:t>
            </w:r>
            <w:r w:rsidR="00746B96">
              <w:rPr>
                <w:rFonts w:ascii="Times New Roman" w:eastAsia="Times New Roman" w:hAnsi="Times New Roman" w:cs="Times New Roman"/>
                <w:sz w:val="22"/>
                <w:szCs w:val="22"/>
              </w:rPr>
              <w:t>НДП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докторанти) (кількість на 01 січня </w:t>
            </w:r>
            <w:r w:rsidR="00BC507E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наступного року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45DA7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19A888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635395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8A3D5E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610882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2DD2" w:rsidRPr="00274048" w14:paraId="2019079F" w14:textId="77777777" w:rsidTr="00303EBF">
        <w:trPr>
          <w:trHeight w:val="1358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C3F493" w14:textId="77777777" w:rsidR="00E82DD2" w:rsidRPr="00274048" w:rsidRDefault="00E82DD2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8A73EF" w14:textId="6D91B0E4" w:rsidR="00E82DD2" w:rsidRPr="00274048" w:rsidRDefault="00E82DD2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Чисельність молодих учених, що є виконавцями наукових робіт та науково-технічних (експериментальних) розробок, які фінансуються за кошти загального та/або спеціального фондів</w:t>
            </w:r>
            <w:r w:rsidRPr="002740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державного бюджету (</w:t>
            </w:r>
            <w:r w:rsidR="009362E6"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середнє значення річної чисельності на 01 січня </w:t>
            </w:r>
            <w:r w:rsidR="00BC50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наступного </w:t>
            </w:r>
            <w:r w:rsidR="005B574B">
              <w:rPr>
                <w:rFonts w:ascii="Times New Roman" w:eastAsia="Times New Roman" w:hAnsi="Times New Roman" w:cs="Times New Roman"/>
                <w:sz w:val="22"/>
                <w:szCs w:val="22"/>
              </w:rPr>
              <w:t>року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8E6B12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AE63D0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37E6F9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A4B213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507803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2DD2" w:rsidRPr="000C0D7F" w14:paraId="3E890A28" w14:textId="77777777" w:rsidTr="00303EBF">
        <w:trPr>
          <w:trHeight w:val="1596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463467" w14:textId="77777777" w:rsidR="00E82DD2" w:rsidRPr="00274048" w:rsidRDefault="00E82DD2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5544DC" w14:textId="537948FE" w:rsidR="00E82DD2" w:rsidRPr="00274048" w:rsidRDefault="00E82DD2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Чисельність працівників (за основним місцем роботи), які є членами редакційних колегій наукових видань (журналів), які індексуються у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наукометричних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базах даних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Scopus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та/або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Web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Science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крім видань, засновником яких є заклад вищої освіти 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(чисельність на 01 січня </w:t>
            </w:r>
            <w:r w:rsidR="00BC507E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наступного року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F8610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06DAFF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0C318B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D57138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655561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2DD2" w:rsidRPr="00274048" w14:paraId="20E26AA7" w14:textId="77777777" w:rsidTr="00303EBF">
        <w:trPr>
          <w:trHeight w:val="902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5788E8" w14:textId="77777777" w:rsidR="00E82DD2" w:rsidRPr="00274048" w:rsidRDefault="00E82DD2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2C0717" w14:textId="67D2FE87" w:rsidR="00E82DD2" w:rsidRPr="00274048" w:rsidRDefault="00E82DD2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Обсяг коштів на виконання </w:t>
            </w:r>
            <w:r w:rsidR="009362E6"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наукових 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досліджень і розробок ЗВО, які за результатами конкурсного відбору фінансуються із загального фонду бюджету (</w:t>
            </w:r>
            <w:r w:rsidR="00274048"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обсяг надходжень 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01</w:t>
            </w:r>
            <w:r w:rsidR="005B574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січня </w:t>
            </w:r>
            <w:r w:rsidR="00BC50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наступного </w:t>
            </w:r>
            <w:r w:rsidR="005B574B">
              <w:rPr>
                <w:rFonts w:ascii="Times New Roman" w:eastAsia="Times New Roman" w:hAnsi="Times New Roman" w:cs="Times New Roman"/>
                <w:sz w:val="22"/>
                <w:szCs w:val="22"/>
              </w:rPr>
              <w:t>року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190340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9E9EDE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4184B6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8D20B1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C19B0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2DD2" w:rsidRPr="00274048" w14:paraId="3D12D14B" w14:textId="77777777" w:rsidTr="00303EBF">
        <w:trPr>
          <w:trHeight w:val="1140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2249EF" w14:textId="77777777" w:rsidR="00E82DD2" w:rsidRPr="00274048" w:rsidRDefault="00E82DD2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7B1152" w14:textId="31ECADA8" w:rsidR="00E82DD2" w:rsidRPr="00274048" w:rsidRDefault="00E82DD2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Обсяг коштів, на виконання </w:t>
            </w:r>
            <w:r w:rsidR="009362E6"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наукових 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досліджень і розробок ЗВО за науковим напрямом, які фінансуються зі спеціального фонду державного бюджету (обсяг надходжень станом на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01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січня </w:t>
            </w:r>
            <w:r w:rsidR="00BC507E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наступного</w:t>
            </w:r>
            <w:r w:rsidR="00BC50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B57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року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5432CF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2DF5A3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3517CD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DEE60B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2C1448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2DD2" w:rsidRPr="00274048" w14:paraId="7D60D70D" w14:textId="77777777" w:rsidTr="00303EBF">
        <w:trPr>
          <w:trHeight w:val="912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F3FA7F" w14:textId="77777777" w:rsidR="00E82DD2" w:rsidRPr="00274048" w:rsidRDefault="00E82DD2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DDA238" w14:textId="54B8F8C0" w:rsidR="00E82DD2" w:rsidRPr="00274048" w:rsidRDefault="00E82DD2" w:rsidP="006D66E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Балансова вартість придбаного або отриманого у довгострокове користування обладнання (балансова вартість станом на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01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січня </w:t>
            </w:r>
            <w:r w:rsidR="006D66ED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наступного</w:t>
            </w:r>
            <w:r w:rsidR="006D66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року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50E25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1C6614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84CF6E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16715A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073AA0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2DD2" w:rsidRPr="00274048" w14:paraId="7E0299E3" w14:textId="77777777" w:rsidTr="00303EBF">
        <w:trPr>
          <w:trHeight w:val="902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270024" w14:textId="77777777" w:rsidR="00E82DD2" w:rsidRPr="00274048" w:rsidRDefault="00E82DD2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3D26A3" w14:textId="47187743" w:rsidR="00E82DD2" w:rsidRPr="00274048" w:rsidRDefault="00E82DD2" w:rsidP="00BC507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Кількість наукових видань (журналів), засновником (співзасновником) яких є ЗВО та які індексуються у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наукометричній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базі даних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Scopus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(кількість на 01 січня </w:t>
            </w:r>
            <w:r w:rsidR="00BC507E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наступного року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0038F3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56DF6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A84C3C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8179C8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29BB49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2DD2" w:rsidRPr="000C0D7F" w14:paraId="1A25233F" w14:textId="77777777" w:rsidTr="00303EBF">
        <w:trPr>
          <w:trHeight w:val="1140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D68669" w14:textId="77777777" w:rsidR="00E82DD2" w:rsidRPr="00274048" w:rsidRDefault="00E82DD2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F482D" w14:textId="28536F36" w:rsidR="006D66ED" w:rsidRPr="006D66ED" w:rsidRDefault="00E82DD2" w:rsidP="00BC507E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Кількість наукових видань (журналів), засновником (співзасновником) яких є ЗВО та які індексуються у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наукометричній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базі даних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Web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Science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04009">
              <w:rPr>
                <w:rFonts w:ascii="Times New Roman" w:eastAsia="Times New Roman" w:hAnsi="Times New Roman" w:cs="Times New Roman"/>
                <w:sz w:val="22"/>
                <w:szCs w:val="22"/>
              </w:rPr>
              <w:t>(кількість на 01 </w:t>
            </w:r>
            <w:r w:rsidR="005B574B">
              <w:rPr>
                <w:rFonts w:ascii="Times New Roman" w:eastAsia="Times New Roman" w:hAnsi="Times New Roman" w:cs="Times New Roman"/>
                <w:sz w:val="22"/>
                <w:szCs w:val="22"/>
              </w:rPr>
              <w:t>січня</w:t>
            </w:r>
            <w:r w:rsidR="00BC50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наступного року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B0E4FB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4D23C3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61BA9F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4123E1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0A3877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2DD2" w:rsidRPr="000C0D7F" w14:paraId="0901CA9A" w14:textId="77777777" w:rsidTr="00303EBF">
        <w:trPr>
          <w:trHeight w:val="227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C5DE96" w14:textId="77777777" w:rsidR="00E82DD2" w:rsidRPr="00274048" w:rsidRDefault="00E82DD2" w:rsidP="00D55686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F8EAE5" w14:textId="0ECB4A62" w:rsidR="006D66ED" w:rsidRPr="006D66ED" w:rsidRDefault="00E82DD2" w:rsidP="00BC507E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Кількість публікацій у фах</w:t>
            </w:r>
            <w:r w:rsidR="005D25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ових наукових виданнях України к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атегорії Б відповідно до Порядку формування Переліку наукових фахових видань України, затвердженого наказом М</w:t>
            </w:r>
            <w:r w:rsidR="005D7F3D"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іністерства освіти і науки 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України від 15</w:t>
            </w:r>
            <w:r w:rsidR="004040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січня 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</w:t>
            </w:r>
            <w:r w:rsidR="004040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року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  <w:r w:rsidR="005D7F3D"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  <w:r w:rsidR="0040400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зареєстрованого у Міністерстві юстиції 06 лютого 2018 року за № 148/31600</w:t>
            </w: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(кількість на 01 січня </w:t>
            </w:r>
            <w:r w:rsidR="00BC507E">
              <w:rPr>
                <w:rFonts w:ascii="Times New Roman" w:eastAsia="Times New Roman" w:hAnsi="Times New Roman" w:cs="Times New Roman"/>
                <w:sz w:val="22"/>
                <w:szCs w:val="22"/>
              </w:rPr>
              <w:t>наступного року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)*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583B31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E3A523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42FD7D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039315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2E4B0C" w14:textId="77777777" w:rsidR="00E82DD2" w:rsidRPr="00274048" w:rsidRDefault="00E82DD2" w:rsidP="00952A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82DD2" w:rsidRPr="003C41DA" w14:paraId="54EB1E8A" w14:textId="77777777" w:rsidTr="00303EBF">
        <w:trPr>
          <w:trHeight w:val="674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52CD96" w14:textId="2971E571" w:rsidR="00E82DD2" w:rsidRPr="003E25F5" w:rsidRDefault="003E25F5" w:rsidP="003E25F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5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5E8FC" w14:textId="24984963" w:rsidR="006D66ED" w:rsidRPr="003E25F5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25F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E7B7D4" w14:textId="2663D48E" w:rsidR="00E82DD2" w:rsidRPr="003E25F5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25F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42745" w14:textId="0110DE68" w:rsidR="00E82DD2" w:rsidRPr="003E25F5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25F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E34115" w14:textId="0CAC7309" w:rsidR="00E82DD2" w:rsidRPr="003E25F5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25F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449340" w14:textId="57619420" w:rsidR="00E82DD2" w:rsidRPr="003E25F5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25F5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D1E92D" w14:textId="7CB34360" w:rsidR="00E82DD2" w:rsidRPr="003E25F5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E25F5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E25F5" w:rsidRPr="000C0D7F" w14:paraId="56D8EA6E" w14:textId="77777777" w:rsidTr="00303EBF">
        <w:trPr>
          <w:trHeight w:val="674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EF681C" w14:textId="37BFC80C" w:rsidR="003E25F5" w:rsidRPr="00274048" w:rsidRDefault="003E25F5" w:rsidP="003E25F5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6A4FEC" w14:textId="77777777" w:rsidR="003E25F5" w:rsidRDefault="003E25F5" w:rsidP="003E25F5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Кількість публікацій у зарубіжних періодич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них наукових виданнях країн Організація економічного співробітництва та розвитку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(кількість на 01 січня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наступного року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6079B3F1" w14:textId="77777777" w:rsidR="003E25F5" w:rsidRPr="00274048" w:rsidRDefault="003E25F5" w:rsidP="003E25F5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9001D" w14:textId="77777777" w:rsidR="003E25F5" w:rsidRPr="00274048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863106" w14:textId="77777777" w:rsidR="003E25F5" w:rsidRPr="00274048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13A0E0" w14:textId="77777777" w:rsidR="003E25F5" w:rsidRPr="00274048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0F8838" w14:textId="77777777" w:rsidR="003E25F5" w:rsidRPr="00274048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E993D2" w14:textId="77777777" w:rsidR="003E25F5" w:rsidRPr="00274048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5F5" w:rsidRPr="000C0D7F" w14:paraId="7AE19C5F" w14:textId="77777777" w:rsidTr="00303EBF">
        <w:trPr>
          <w:trHeight w:val="1140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FF8101" w14:textId="77777777" w:rsidR="003E25F5" w:rsidRPr="00274048" w:rsidRDefault="003E25F5" w:rsidP="003E25F5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04DA48" w14:textId="2FBCEF01" w:rsidR="003E25F5" w:rsidRPr="00274048" w:rsidRDefault="003E25F5" w:rsidP="003E25F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Кількість публікацій у наукових виданнях (журналах), які індексуються у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наукометричній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базі даних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Scopus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(кількість на 01 січня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наступного року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), крім публікацій, які враховано у показнику 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36CA9C" w14:textId="77777777" w:rsidR="003E25F5" w:rsidRPr="00274048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077CF7" w14:textId="77777777" w:rsidR="003E25F5" w:rsidRPr="00274048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51F5B5" w14:textId="77777777" w:rsidR="003E25F5" w:rsidRPr="00274048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4C02C2" w14:textId="77777777" w:rsidR="003E25F5" w:rsidRPr="00274048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12BCCB" w14:textId="77777777" w:rsidR="003E25F5" w:rsidRPr="00274048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5F5" w:rsidRPr="000C0D7F" w14:paraId="079055B3" w14:textId="77777777" w:rsidTr="00303EBF">
        <w:trPr>
          <w:trHeight w:val="1140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38E68B" w14:textId="77777777" w:rsidR="003E25F5" w:rsidRPr="00274048" w:rsidRDefault="003E25F5" w:rsidP="003E25F5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F12A0D" w14:textId="205FF0BF" w:rsidR="003E25F5" w:rsidRPr="00286A62" w:rsidRDefault="003E25F5" w:rsidP="003E25F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Кількість публікацій у наукових виданнях (журналах), які індексуються у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наукометричній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базі даних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Web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Science</w:t>
            </w:r>
            <w:proofErr w:type="spellEnd"/>
            <w:r w:rsidRPr="002740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>(кількість на 01 січня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наступного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року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), крім публікацій, які враховано у показниках 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11</w:t>
            </w:r>
            <w:r w:rsidRPr="0027404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 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</w:t>
            </w:r>
            <w:r w:rsidRPr="0027404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E72078" w14:textId="77777777" w:rsidR="003E25F5" w:rsidRPr="0065081D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57D39" w14:textId="77777777" w:rsidR="003E25F5" w:rsidRPr="0065081D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31E78D" w14:textId="77777777" w:rsidR="003E25F5" w:rsidRPr="0065081D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8CB8A8" w14:textId="77777777" w:rsidR="003E25F5" w:rsidRPr="0065081D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94D3DB" w14:textId="77777777" w:rsidR="003E25F5" w:rsidRPr="0065081D" w:rsidRDefault="003E25F5" w:rsidP="003E25F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7345F09" w14:textId="77777777" w:rsidR="00D55686" w:rsidRPr="005D7F3D" w:rsidRDefault="00D55686" w:rsidP="00E82DD2">
      <w:pPr>
        <w:jc w:val="right"/>
        <w:rPr>
          <w:sz w:val="22"/>
          <w:szCs w:val="18"/>
          <w:lang w:val="uk-UA"/>
        </w:rPr>
      </w:pPr>
    </w:p>
    <w:p w14:paraId="50D577D9" w14:textId="34EFBCC9" w:rsidR="00286A62" w:rsidRPr="0065081D" w:rsidRDefault="00435B34" w:rsidP="00286A62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286A62" w:rsidRPr="005D7F3D">
        <w:rPr>
          <w:rFonts w:ascii="Times New Roman" w:eastAsia="Times New Roman" w:hAnsi="Times New Roman" w:cs="Times New Roman"/>
          <w:sz w:val="22"/>
          <w:szCs w:val="22"/>
        </w:rPr>
        <w:t xml:space="preserve">До цього показника прирівнюються </w:t>
      </w:r>
      <w:r w:rsidR="00286A62" w:rsidRPr="00746B96">
        <w:rPr>
          <w:rFonts w:ascii="Times New Roman" w:eastAsia="Times New Roman" w:hAnsi="Times New Roman" w:cs="Times New Roman"/>
          <w:sz w:val="22"/>
          <w:szCs w:val="22"/>
        </w:rPr>
        <w:t>статті першого рівня</w:t>
      </w:r>
      <w:r w:rsidR="00286A62" w:rsidRPr="005D7F3D">
        <w:rPr>
          <w:rFonts w:ascii="Times New Roman" w:eastAsia="Times New Roman" w:hAnsi="Times New Roman" w:cs="Times New Roman"/>
          <w:sz w:val="22"/>
          <w:szCs w:val="22"/>
        </w:rPr>
        <w:t>, опубліковані у Великій українській енциклопедії.</w:t>
      </w:r>
    </w:p>
    <w:p w14:paraId="2863A835" w14:textId="77777777" w:rsidR="00286A62" w:rsidRDefault="00286A62" w:rsidP="00E82DD2">
      <w:pPr>
        <w:jc w:val="right"/>
        <w:rPr>
          <w:sz w:val="28"/>
          <w:szCs w:val="18"/>
          <w:lang w:val="uk-UA"/>
        </w:rPr>
      </w:pPr>
    </w:p>
    <w:p w14:paraId="1238D412" w14:textId="77777777" w:rsidR="00286A62" w:rsidRPr="00A267E5" w:rsidRDefault="00286A62" w:rsidP="00286A62">
      <w:pPr>
        <w:pStyle w:val="Standard"/>
        <w:tabs>
          <w:tab w:val="left" w:pos="1486"/>
        </w:tabs>
        <w:jc w:val="both"/>
        <w:rPr>
          <w:color w:val="000000"/>
        </w:rPr>
      </w:pPr>
    </w:p>
    <w:p w14:paraId="292C6FB6" w14:textId="77777777" w:rsidR="00286A62" w:rsidRDefault="00286A62" w:rsidP="00286A62">
      <w:pPr>
        <w:pStyle w:val="Standard"/>
        <w:tabs>
          <w:tab w:val="left" w:pos="2659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4C6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             ______________              _____________________</w:t>
      </w:r>
    </w:p>
    <w:p w14:paraId="28C6634C" w14:textId="61285883" w:rsidR="00286A62" w:rsidRPr="0015023C" w:rsidRDefault="00286A62" w:rsidP="00286A62">
      <w:pPr>
        <w:pStyle w:val="Standard"/>
        <w:tabs>
          <w:tab w:val="left" w:pos="2659"/>
        </w:tabs>
        <w:rPr>
          <w:rFonts w:ascii="Times New Roman" w:hAnsi="Times New Roman" w:cs="Times New Roman"/>
          <w:sz w:val="18"/>
          <w:szCs w:val="18"/>
        </w:rPr>
      </w:pP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5D2504">
        <w:rPr>
          <w:rFonts w:ascii="Times New Roman" w:hAnsi="Times New Roman" w:cs="Times New Roman"/>
          <w:color w:val="000000"/>
          <w:sz w:val="18"/>
          <w:szCs w:val="18"/>
        </w:rPr>
        <w:t>(керівник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закладу вищої освіти)                                  </w:t>
      </w:r>
      <w:r w:rsidR="00133C02" w:rsidRPr="00133C0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(підпис)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     (ініціали, прізвище)  </w:t>
      </w:r>
    </w:p>
    <w:p w14:paraId="5DDC2DB4" w14:textId="77777777" w:rsidR="00286A62" w:rsidRDefault="00286A62" w:rsidP="00286A62">
      <w:pPr>
        <w:jc w:val="both"/>
        <w:rPr>
          <w:sz w:val="28"/>
          <w:szCs w:val="18"/>
          <w:lang w:val="uk-UA"/>
        </w:rPr>
      </w:pPr>
    </w:p>
    <w:p w14:paraId="62D23D16" w14:textId="77777777" w:rsidR="00286A62" w:rsidRDefault="00286A62" w:rsidP="00286A62">
      <w:pPr>
        <w:jc w:val="both"/>
        <w:rPr>
          <w:sz w:val="28"/>
          <w:szCs w:val="18"/>
          <w:lang w:val="uk-UA"/>
        </w:rPr>
        <w:sectPr w:rsidR="00286A62" w:rsidSect="001F0D06">
          <w:headerReference w:type="default" r:id="rId11"/>
          <w:pgSz w:w="11906" w:h="16838"/>
          <w:pgMar w:top="1134" w:right="680" w:bottom="1134" w:left="1644" w:header="709" w:footer="709" w:gutter="0"/>
          <w:pgNumType w:start="1"/>
          <w:cols w:space="708"/>
          <w:titlePg/>
          <w:docGrid w:linePitch="360"/>
        </w:sectPr>
      </w:pPr>
    </w:p>
    <w:p w14:paraId="367E6802" w14:textId="2B15841C" w:rsidR="00620B07" w:rsidRPr="00CE6FE7" w:rsidRDefault="00620B07" w:rsidP="00620B07">
      <w:pPr>
        <w:pStyle w:val="Standard"/>
        <w:ind w:left="5103"/>
        <w:rPr>
          <w:sz w:val="28"/>
          <w:szCs w:val="28"/>
        </w:rPr>
      </w:pPr>
      <w:r w:rsidRPr="00CE6FE7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CE6FE7" w:rsidRPr="00CE6FE7">
        <w:rPr>
          <w:rFonts w:ascii="Times New Roman" w:hAnsi="Times New Roman" w:cs="Times New Roman"/>
          <w:sz w:val="28"/>
          <w:szCs w:val="28"/>
        </w:rPr>
        <w:t>4</w:t>
      </w:r>
      <w:r w:rsidRPr="00CE6FE7">
        <w:rPr>
          <w:rFonts w:ascii="Times New Roman" w:hAnsi="Times New Roman" w:cs="Times New Roman"/>
          <w:sz w:val="28"/>
          <w:szCs w:val="28"/>
        </w:rPr>
        <w:br/>
      </w:r>
      <w:r w:rsidR="006D66ED" w:rsidRPr="00BC507E">
        <w:rPr>
          <w:rFonts w:ascii="Times New Roman" w:hAnsi="Times New Roman" w:cs="Times New Roman"/>
          <w:sz w:val="27"/>
          <w:szCs w:val="27"/>
        </w:rPr>
        <w:t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</w:t>
      </w:r>
      <w:r w:rsidR="005D2504">
        <w:rPr>
          <w:rFonts w:ascii="Times New Roman" w:hAnsi="Times New Roman" w:cs="Times New Roman"/>
          <w:sz w:val="28"/>
          <w:szCs w:val="28"/>
        </w:rPr>
        <w:br/>
        <w:t>(пункт</w:t>
      </w:r>
      <w:r w:rsidRPr="00CE6FE7">
        <w:rPr>
          <w:rFonts w:ascii="Times New Roman" w:hAnsi="Times New Roman" w:cs="Times New Roman"/>
          <w:sz w:val="28"/>
          <w:szCs w:val="28"/>
        </w:rPr>
        <w:t xml:space="preserve"> 2 розділу ІІ)</w:t>
      </w:r>
    </w:p>
    <w:p w14:paraId="2A68E799" w14:textId="77777777" w:rsidR="00620B07" w:rsidRPr="005D2504" w:rsidRDefault="00620B07" w:rsidP="00620B07">
      <w:pPr>
        <w:pStyle w:val="Standard"/>
        <w:ind w:left="720" w:hanging="720"/>
        <w:jc w:val="right"/>
        <w:rPr>
          <w:rFonts w:ascii="Times New Roman" w:hAnsi="Times New Roman" w:cs="Times New Roman"/>
          <w:sz w:val="28"/>
          <w:szCs w:val="28"/>
        </w:rPr>
      </w:pPr>
    </w:p>
    <w:p w14:paraId="1589AE61" w14:textId="77777777" w:rsidR="00620B07" w:rsidRPr="005D2504" w:rsidRDefault="00620B07" w:rsidP="005D2504">
      <w:pPr>
        <w:pStyle w:val="Standard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D2504">
        <w:rPr>
          <w:rFonts w:ascii="Times New Roman" w:hAnsi="Times New Roman" w:cs="Times New Roman"/>
          <w:b/>
          <w:i/>
          <w:sz w:val="28"/>
          <w:szCs w:val="28"/>
        </w:rPr>
        <w:t xml:space="preserve">Форма № </w:t>
      </w:r>
      <w:r w:rsidR="00CE6FE7" w:rsidRPr="005D2504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14:paraId="5DF371E3" w14:textId="77777777" w:rsidR="000F6413" w:rsidRPr="00287E85" w:rsidRDefault="000F6413" w:rsidP="00620B07">
      <w:pPr>
        <w:pStyle w:val="Standard"/>
        <w:ind w:left="720" w:hanging="72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5F650993" w14:textId="52A06DFC" w:rsidR="00620B07" w:rsidRPr="00555A38" w:rsidRDefault="00435B34" w:rsidP="00C34C9D">
      <w:pPr>
        <w:widowControl w:val="0"/>
        <w:autoSpaceDE w:val="0"/>
        <w:adjustRightInd w:val="0"/>
        <w:jc w:val="center"/>
        <w:rPr>
          <w:b/>
          <w:sz w:val="24"/>
        </w:rPr>
      </w:pPr>
      <w:r>
        <w:rPr>
          <w:b/>
          <w:sz w:val="24"/>
          <w:lang w:val="uk-UA"/>
        </w:rPr>
        <w:t>ВІДОМОСТІ</w:t>
      </w:r>
      <w:r w:rsidR="00C34C9D" w:rsidRPr="00555A38">
        <w:rPr>
          <w:b/>
          <w:sz w:val="24"/>
        </w:rPr>
        <w:br/>
      </w:r>
      <w:r w:rsidR="00620B07" w:rsidRPr="00555A38">
        <w:rPr>
          <w:b/>
          <w:sz w:val="24"/>
        </w:rPr>
        <w:t xml:space="preserve">про </w:t>
      </w:r>
      <w:proofErr w:type="spellStart"/>
      <w:r w:rsidR="00620B07" w:rsidRPr="00555A38">
        <w:rPr>
          <w:b/>
          <w:sz w:val="24"/>
        </w:rPr>
        <w:t>наукові</w:t>
      </w:r>
      <w:proofErr w:type="spellEnd"/>
      <w:r w:rsidR="00620B07" w:rsidRPr="00555A38">
        <w:rPr>
          <w:b/>
          <w:sz w:val="24"/>
        </w:rPr>
        <w:t xml:space="preserve"> </w:t>
      </w:r>
      <w:proofErr w:type="spellStart"/>
      <w:r w:rsidR="00620B07" w:rsidRPr="00555A38">
        <w:rPr>
          <w:b/>
          <w:sz w:val="24"/>
        </w:rPr>
        <w:t>досягнення</w:t>
      </w:r>
      <w:proofErr w:type="spellEnd"/>
    </w:p>
    <w:p w14:paraId="422D2CC3" w14:textId="77777777" w:rsidR="00850159" w:rsidRPr="00555A38" w:rsidRDefault="00850159" w:rsidP="00850159">
      <w:pPr>
        <w:pStyle w:val="Standard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555A38">
        <w:rPr>
          <w:rFonts w:ascii="Times New Roman" w:hAnsi="Times New Roman" w:cs="Times New Roman"/>
          <w:szCs w:val="28"/>
        </w:rPr>
        <w:t>______________________________________________________</w:t>
      </w:r>
      <w:r w:rsidR="00555A38">
        <w:rPr>
          <w:rFonts w:ascii="Times New Roman" w:hAnsi="Times New Roman" w:cs="Times New Roman"/>
          <w:szCs w:val="28"/>
        </w:rPr>
        <w:t>___________</w:t>
      </w:r>
      <w:r w:rsidRPr="00555A38">
        <w:rPr>
          <w:rFonts w:ascii="Times New Roman" w:hAnsi="Times New Roman" w:cs="Times New Roman"/>
          <w:szCs w:val="28"/>
        </w:rPr>
        <w:t>______________</w:t>
      </w:r>
    </w:p>
    <w:p w14:paraId="5A1AFEF1" w14:textId="77777777" w:rsidR="00850159" w:rsidRPr="0015023C" w:rsidRDefault="00850159" w:rsidP="00850159">
      <w:pPr>
        <w:pStyle w:val="Standard"/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15023C">
        <w:rPr>
          <w:rFonts w:ascii="Times New Roman" w:hAnsi="Times New Roman" w:cs="Times New Roman"/>
          <w:sz w:val="18"/>
          <w:szCs w:val="20"/>
        </w:rPr>
        <w:t xml:space="preserve">(повне найменування </w:t>
      </w:r>
      <w:r>
        <w:rPr>
          <w:rFonts w:ascii="Times New Roman" w:hAnsi="Times New Roman" w:cs="Times New Roman"/>
          <w:sz w:val="18"/>
          <w:szCs w:val="20"/>
        </w:rPr>
        <w:t>закладу вищої освіти</w:t>
      </w:r>
      <w:r w:rsidRPr="0015023C">
        <w:rPr>
          <w:rFonts w:ascii="Times New Roman" w:hAnsi="Times New Roman" w:cs="Times New Roman"/>
          <w:sz w:val="18"/>
          <w:szCs w:val="20"/>
        </w:rPr>
        <w:t>)</w:t>
      </w:r>
    </w:p>
    <w:p w14:paraId="58B3560A" w14:textId="78AC9928" w:rsidR="00850159" w:rsidRPr="00555A38" w:rsidRDefault="005D2504" w:rsidP="00850159">
      <w:pPr>
        <w:pStyle w:val="Standard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 w:rsidR="00850159" w:rsidRPr="00555A38">
        <w:rPr>
          <w:rFonts w:ascii="Times New Roman" w:hAnsi="Times New Roman" w:cs="Times New Roman"/>
          <w:szCs w:val="28"/>
        </w:rPr>
        <w:t>_____________________________________________</w:t>
      </w:r>
      <w:r w:rsidR="00555A38">
        <w:rPr>
          <w:rFonts w:ascii="Times New Roman" w:hAnsi="Times New Roman" w:cs="Times New Roman"/>
          <w:szCs w:val="28"/>
        </w:rPr>
        <w:t>___________</w:t>
      </w:r>
      <w:r w:rsidR="00850159" w:rsidRPr="00555A38">
        <w:rPr>
          <w:rFonts w:ascii="Times New Roman" w:hAnsi="Times New Roman" w:cs="Times New Roman"/>
          <w:szCs w:val="28"/>
        </w:rPr>
        <w:t>________</w:t>
      </w:r>
    </w:p>
    <w:p w14:paraId="72F8AC73" w14:textId="228EB3ED" w:rsidR="00850159" w:rsidRPr="0015023C" w:rsidRDefault="005D2504" w:rsidP="00850159">
      <w:pPr>
        <w:pStyle w:val="Standard"/>
        <w:spacing w:line="276" w:lineRule="auto"/>
        <w:jc w:val="center"/>
        <w:rPr>
          <w:sz w:val="18"/>
          <w:szCs w:val="20"/>
        </w:rPr>
      </w:pPr>
      <w:r>
        <w:rPr>
          <w:sz w:val="18"/>
          <w:szCs w:val="20"/>
        </w:rPr>
        <w:t>(науковий</w:t>
      </w:r>
      <w:r w:rsidR="00850159">
        <w:rPr>
          <w:sz w:val="18"/>
          <w:szCs w:val="20"/>
        </w:rPr>
        <w:t xml:space="preserve"> </w:t>
      </w:r>
      <w:r w:rsidR="00850159" w:rsidRPr="0015023C">
        <w:rPr>
          <w:sz w:val="18"/>
          <w:szCs w:val="20"/>
        </w:rPr>
        <w:t>напрям)</w:t>
      </w:r>
    </w:p>
    <w:p w14:paraId="48FCAA6B" w14:textId="08984257" w:rsidR="00850159" w:rsidRPr="00555A38" w:rsidRDefault="00850159" w:rsidP="00850159">
      <w:pPr>
        <w:pStyle w:val="Standard"/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555A38">
        <w:rPr>
          <w:rFonts w:ascii="Times New Roman" w:hAnsi="Times New Roman" w:cs="Times New Roman"/>
          <w:szCs w:val="28"/>
        </w:rPr>
        <w:t xml:space="preserve">за період </w:t>
      </w:r>
      <w:r w:rsidR="005D2504">
        <w:rPr>
          <w:rFonts w:ascii="Times New Roman" w:hAnsi="Times New Roman" w:cs="Times New Roman"/>
          <w:szCs w:val="28"/>
        </w:rPr>
        <w:t>з 20__ по 20__ роки</w:t>
      </w:r>
    </w:p>
    <w:p w14:paraId="2022A16A" w14:textId="215B7BD7" w:rsidR="00850159" w:rsidRPr="00555A38" w:rsidRDefault="00850159" w:rsidP="00850159">
      <w:pPr>
        <w:pStyle w:val="Standard"/>
        <w:spacing w:line="276" w:lineRule="auto"/>
        <w:ind w:left="1495" w:hanging="1353"/>
        <w:jc w:val="center"/>
        <w:rPr>
          <w:rFonts w:ascii="Times New Roman" w:hAnsi="Times New Roman" w:cs="Times New Roman"/>
          <w:sz w:val="18"/>
          <w:szCs w:val="20"/>
        </w:rPr>
      </w:pPr>
      <w:r w:rsidRPr="00555A38">
        <w:rPr>
          <w:rFonts w:ascii="Times New Roman" w:hAnsi="Times New Roman" w:cs="Times New Roman"/>
          <w:sz w:val="18"/>
          <w:szCs w:val="20"/>
        </w:rPr>
        <w:t xml:space="preserve">(період </w:t>
      </w:r>
      <w:r w:rsidR="005D2504">
        <w:rPr>
          <w:rFonts w:ascii="Times New Roman" w:hAnsi="Times New Roman" w:cs="Times New Roman"/>
          <w:sz w:val="18"/>
          <w:szCs w:val="20"/>
        </w:rPr>
        <w:t xml:space="preserve">- </w:t>
      </w:r>
      <w:r w:rsidRPr="00555A38">
        <w:rPr>
          <w:rFonts w:ascii="Times New Roman" w:hAnsi="Times New Roman" w:cs="Times New Roman"/>
          <w:sz w:val="18"/>
          <w:szCs w:val="20"/>
        </w:rPr>
        <w:t>5 років)</w:t>
      </w:r>
    </w:p>
    <w:p w14:paraId="6B97317A" w14:textId="77777777" w:rsidR="00850159" w:rsidRPr="00C34C9D" w:rsidRDefault="00850159" w:rsidP="00620B07">
      <w:pPr>
        <w:pStyle w:val="Standard"/>
        <w:ind w:left="1495" w:hanging="1353"/>
        <w:jc w:val="center"/>
        <w:rPr>
          <w:rFonts w:ascii="Times New Roman" w:hAnsi="Times New Roman" w:cs="Times New Roman"/>
          <w:szCs w:val="20"/>
        </w:rPr>
      </w:pPr>
    </w:p>
    <w:p w14:paraId="22520A96" w14:textId="2455D5FE" w:rsidR="00555A38" w:rsidRDefault="00620B07" w:rsidP="00476211">
      <w:pPr>
        <w:widowControl w:val="0"/>
        <w:tabs>
          <w:tab w:val="left" w:pos="709"/>
        </w:tabs>
        <w:autoSpaceDE w:val="0"/>
        <w:adjustRightInd w:val="0"/>
        <w:jc w:val="both"/>
        <w:rPr>
          <w:b/>
          <w:sz w:val="24"/>
          <w:lang w:val="uk-UA"/>
        </w:rPr>
      </w:pPr>
      <w:r w:rsidRPr="00555A38">
        <w:rPr>
          <w:b/>
          <w:sz w:val="24"/>
          <w:lang w:val="uk-UA"/>
        </w:rPr>
        <w:t>І.</w:t>
      </w:r>
      <w:r w:rsidR="005D2504">
        <w:rPr>
          <w:sz w:val="24"/>
          <w:lang w:val="uk-UA"/>
        </w:rPr>
        <w:t xml:space="preserve"> </w:t>
      </w:r>
      <w:r w:rsidRPr="00555A38">
        <w:rPr>
          <w:b/>
          <w:sz w:val="24"/>
          <w:lang w:val="uk-UA"/>
        </w:rPr>
        <w:t xml:space="preserve">Узагальнена інформація щодо наукової та науково-технічної діяльності ЗВО </w:t>
      </w:r>
      <w:r w:rsidRPr="005D2504">
        <w:rPr>
          <w:b/>
          <w:sz w:val="24"/>
          <w:lang w:val="uk-UA"/>
        </w:rPr>
        <w:t>(не більше двох сторінок</w:t>
      </w:r>
      <w:r w:rsidR="006D66ED">
        <w:rPr>
          <w:b/>
          <w:sz w:val="24"/>
          <w:lang w:val="uk-UA"/>
        </w:rPr>
        <w:t>)</w:t>
      </w:r>
      <w:r w:rsidRPr="00555A38">
        <w:rPr>
          <w:b/>
          <w:sz w:val="24"/>
          <w:lang w:val="uk-UA"/>
        </w:rPr>
        <w:t xml:space="preserve"> за науковим напрямом </w:t>
      </w:r>
    </w:p>
    <w:p w14:paraId="406CDA4F" w14:textId="5C263CF1" w:rsidR="00620B07" w:rsidRPr="00476211" w:rsidRDefault="005D2504" w:rsidP="00476211">
      <w:pPr>
        <w:widowControl w:val="0"/>
        <w:tabs>
          <w:tab w:val="left" w:pos="709"/>
        </w:tabs>
        <w:autoSpaceDE w:val="0"/>
        <w:adjustRightInd w:val="0"/>
        <w:jc w:val="both"/>
        <w:rPr>
          <w:lang w:val="uk-UA"/>
        </w:rPr>
      </w:pPr>
      <w:r>
        <w:rPr>
          <w:lang w:val="uk-UA"/>
        </w:rPr>
        <w:t>(необхідно стисл</w:t>
      </w:r>
      <w:r w:rsidR="00620B07" w:rsidRPr="00476211">
        <w:rPr>
          <w:lang w:val="uk-UA"/>
        </w:rPr>
        <w:t>о відобразити найбільш актуальні події, найвагоміші результати, статистичні дані д</w:t>
      </w:r>
      <w:r>
        <w:rPr>
          <w:lang w:val="uk-UA"/>
        </w:rPr>
        <w:t>іяльності у звітному році тощо)</w:t>
      </w:r>
    </w:p>
    <w:p w14:paraId="2AFFDCEC" w14:textId="168AA6B1" w:rsidR="00620B07" w:rsidRPr="005D2504" w:rsidRDefault="005D2504" w:rsidP="00476211">
      <w:pPr>
        <w:widowControl w:val="0"/>
        <w:autoSpaceDE w:val="0"/>
        <w:adjustRightInd w:val="0"/>
        <w:ind w:firstLine="708"/>
        <w:jc w:val="both"/>
        <w:rPr>
          <w:sz w:val="24"/>
          <w:lang w:val="uk-UA"/>
        </w:rPr>
      </w:pPr>
      <w:r w:rsidRPr="005D2504">
        <w:rPr>
          <w:sz w:val="24"/>
          <w:lang w:val="uk-UA"/>
        </w:rPr>
        <w:t>1.</w:t>
      </w:r>
      <w:r w:rsidR="000F6413">
        <w:rPr>
          <w:sz w:val="24"/>
          <w:lang w:val="uk-UA"/>
        </w:rPr>
        <w:t> </w:t>
      </w:r>
      <w:r>
        <w:rPr>
          <w:sz w:val="24"/>
          <w:lang w:val="uk-UA"/>
        </w:rPr>
        <w:t>Д</w:t>
      </w:r>
      <w:r w:rsidR="00620B07" w:rsidRPr="005D2504">
        <w:rPr>
          <w:sz w:val="24"/>
          <w:lang w:val="uk-UA"/>
        </w:rPr>
        <w:t>инаміка розвитку кадрового потенці</w:t>
      </w:r>
      <w:r>
        <w:rPr>
          <w:sz w:val="24"/>
          <w:lang w:val="uk-UA"/>
        </w:rPr>
        <w:t>алу (стисла аналітична довідка).</w:t>
      </w:r>
    </w:p>
    <w:p w14:paraId="34CB0381" w14:textId="77777777" w:rsidR="000F6413" w:rsidRPr="005D2504" w:rsidRDefault="000F6413" w:rsidP="00476211">
      <w:pPr>
        <w:widowControl w:val="0"/>
        <w:autoSpaceDE w:val="0"/>
        <w:adjustRightInd w:val="0"/>
        <w:ind w:firstLine="708"/>
        <w:jc w:val="both"/>
        <w:rPr>
          <w:sz w:val="24"/>
          <w:lang w:val="uk-UA"/>
        </w:rPr>
      </w:pPr>
    </w:p>
    <w:p w14:paraId="6B52476C" w14:textId="0416C816" w:rsidR="00620B07" w:rsidRPr="005D2504" w:rsidRDefault="005D2504" w:rsidP="00476211">
      <w:pPr>
        <w:widowControl w:val="0"/>
        <w:autoSpaceDE w:val="0"/>
        <w:adjustRightInd w:val="0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2.</w:t>
      </w:r>
      <w:r w:rsidR="000F6413">
        <w:rPr>
          <w:sz w:val="24"/>
          <w:lang w:val="uk-UA"/>
        </w:rPr>
        <w:t> </w:t>
      </w:r>
      <w:r>
        <w:rPr>
          <w:sz w:val="24"/>
          <w:lang w:val="uk-UA"/>
        </w:rPr>
        <w:t>К</w:t>
      </w:r>
      <w:r w:rsidR="00620B07" w:rsidRPr="005D2504">
        <w:rPr>
          <w:sz w:val="24"/>
          <w:lang w:val="uk-UA"/>
        </w:rPr>
        <w:t xml:space="preserve">ількість виконаних робіт та обсяги їх фінансування у звітному році відповідно до таблиці: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8"/>
        <w:gridCol w:w="645"/>
        <w:gridCol w:w="761"/>
        <w:gridCol w:w="567"/>
        <w:gridCol w:w="709"/>
        <w:gridCol w:w="567"/>
        <w:gridCol w:w="652"/>
        <w:gridCol w:w="652"/>
        <w:gridCol w:w="652"/>
        <w:gridCol w:w="652"/>
        <w:gridCol w:w="652"/>
        <w:gridCol w:w="11"/>
      </w:tblGrid>
      <w:tr w:rsidR="00620B07" w:rsidRPr="007A7F49" w14:paraId="3C8AFFB2" w14:textId="77777777" w:rsidTr="000F6413">
        <w:trPr>
          <w:trHeight w:val="124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4E8AF916" w14:textId="307D2532" w:rsidR="00620B07" w:rsidRPr="005D2504" w:rsidRDefault="005D2504" w:rsidP="000F6413">
            <w:pPr>
              <w:widowControl w:val="0"/>
              <w:autoSpaceDE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</w:t>
            </w:r>
            <w:r w:rsidR="00476211">
              <w:rPr>
                <w:lang w:val="uk-UA"/>
              </w:rPr>
              <w:t xml:space="preserve"> </w:t>
            </w:r>
            <w:r w:rsidR="00476211">
              <w:rPr>
                <w:lang w:val="uk-UA"/>
              </w:rPr>
              <w:br/>
            </w:r>
            <w:r w:rsidR="00620B07" w:rsidRPr="005D2504">
              <w:rPr>
                <w:lang w:val="uk-UA"/>
              </w:rPr>
              <w:t>робіт</w:t>
            </w:r>
          </w:p>
        </w:tc>
        <w:tc>
          <w:tcPr>
            <w:tcW w:w="1278" w:type="dxa"/>
            <w:vMerge w:val="restart"/>
            <w:vAlign w:val="center"/>
          </w:tcPr>
          <w:p w14:paraId="4482AEC3" w14:textId="77777777" w:rsidR="00620B07" w:rsidRPr="007A7F49" w:rsidRDefault="00620B07" w:rsidP="000F6413">
            <w:pPr>
              <w:widowControl w:val="0"/>
              <w:autoSpaceDE w:val="0"/>
              <w:adjustRightInd w:val="0"/>
              <w:ind w:left="-100" w:right="-109"/>
              <w:jc w:val="center"/>
              <w:rPr>
                <w:color w:val="000000"/>
                <w:sz w:val="22"/>
                <w:szCs w:val="22"/>
              </w:rPr>
            </w:pPr>
            <w:r w:rsidRPr="005D2504">
              <w:rPr>
                <w:color w:val="000000"/>
                <w:sz w:val="22"/>
                <w:szCs w:val="22"/>
                <w:lang w:val="uk-UA"/>
              </w:rPr>
              <w:t xml:space="preserve">Джерело </w:t>
            </w:r>
            <w:proofErr w:type="spellStart"/>
            <w:r w:rsidRPr="005D2504">
              <w:rPr>
                <w:color w:val="000000"/>
                <w:sz w:val="22"/>
                <w:szCs w:val="22"/>
                <w:lang w:val="uk-UA"/>
              </w:rPr>
              <w:t>надхо</w:t>
            </w:r>
            <w:r w:rsidRPr="007A7F49">
              <w:rPr>
                <w:color w:val="000000"/>
                <w:sz w:val="22"/>
                <w:szCs w:val="22"/>
              </w:rPr>
              <w:t>джень</w:t>
            </w:r>
            <w:proofErr w:type="spellEnd"/>
          </w:p>
          <w:p w14:paraId="64774CA6" w14:textId="77777777" w:rsidR="00620B07" w:rsidRPr="00476211" w:rsidRDefault="00476211" w:rsidP="000F6413">
            <w:pPr>
              <w:widowControl w:val="0"/>
              <w:autoSpaceDE w:val="0"/>
              <w:adjustRightInd w:val="0"/>
              <w:ind w:left="-100" w:right="-10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(з</w:t>
            </w:r>
            <w:proofErr w:type="spellStart"/>
            <w:r w:rsidR="00620B07" w:rsidRPr="007A7F49">
              <w:rPr>
                <w:color w:val="000000"/>
                <w:sz w:val="22"/>
                <w:szCs w:val="22"/>
              </w:rPr>
              <w:t>агальний</w:t>
            </w:r>
            <w:proofErr w:type="spellEnd"/>
            <w:r w:rsidR="00620B07">
              <w:rPr>
                <w:color w:val="000000"/>
                <w:sz w:val="22"/>
                <w:szCs w:val="22"/>
              </w:rPr>
              <w:t xml:space="preserve"> фонд</w:t>
            </w:r>
            <w:r w:rsidR="00620B07" w:rsidRPr="007A7F49">
              <w:rPr>
                <w:color w:val="000000"/>
                <w:sz w:val="22"/>
                <w:szCs w:val="22"/>
              </w:rPr>
              <w:t>/</w:t>
            </w:r>
            <w:r w:rsidR="00620B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0B07" w:rsidRPr="007A7F49">
              <w:rPr>
                <w:color w:val="000000"/>
                <w:sz w:val="22"/>
                <w:szCs w:val="22"/>
              </w:rPr>
              <w:t>спеціальний</w:t>
            </w:r>
            <w:proofErr w:type="spellEnd"/>
            <w:r w:rsidR="00620B07">
              <w:rPr>
                <w:color w:val="000000"/>
                <w:sz w:val="22"/>
                <w:szCs w:val="22"/>
              </w:rPr>
              <w:t xml:space="preserve"> фонд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6520" w:type="dxa"/>
            <w:gridSpan w:val="11"/>
            <w:shd w:val="clear" w:color="auto" w:fill="auto"/>
            <w:vAlign w:val="center"/>
          </w:tcPr>
          <w:p w14:paraId="4FC46607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A7F49">
              <w:rPr>
                <w:color w:val="000000"/>
                <w:sz w:val="22"/>
                <w:szCs w:val="22"/>
              </w:rPr>
              <w:t>Роки</w:t>
            </w:r>
          </w:p>
        </w:tc>
      </w:tr>
      <w:tr w:rsidR="00476211" w:rsidRPr="007A7F49" w14:paraId="727EB187" w14:textId="77777777" w:rsidTr="000F6413">
        <w:trPr>
          <w:gridAfter w:val="1"/>
          <w:wAfter w:w="11" w:type="dxa"/>
          <w:trHeight w:val="124"/>
        </w:trPr>
        <w:tc>
          <w:tcPr>
            <w:tcW w:w="1841" w:type="dxa"/>
            <w:vMerge/>
            <w:shd w:val="clear" w:color="auto" w:fill="auto"/>
            <w:vAlign w:val="center"/>
          </w:tcPr>
          <w:p w14:paraId="3B8031BF" w14:textId="77777777" w:rsidR="00476211" w:rsidRPr="007A7F49" w:rsidRDefault="00476211" w:rsidP="000F6413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1278" w:type="dxa"/>
            <w:vMerge/>
            <w:vAlign w:val="center"/>
          </w:tcPr>
          <w:p w14:paraId="40013D4F" w14:textId="77777777" w:rsidR="00476211" w:rsidRPr="007A7F49" w:rsidRDefault="00476211" w:rsidP="000F6413">
            <w:pPr>
              <w:widowControl w:val="0"/>
              <w:autoSpaceDE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14:paraId="0A99E023" w14:textId="77777777" w:rsidR="00476211" w:rsidRPr="00476211" w:rsidRDefault="00476211" w:rsidP="000F6413">
            <w:pPr>
              <w:widowControl w:val="0"/>
              <w:autoSpaceDE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20___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38496C" w14:textId="77777777" w:rsidR="00476211" w:rsidRDefault="00476211" w:rsidP="000F6413">
            <w:pPr>
              <w:jc w:val="center"/>
            </w:pPr>
            <w:r w:rsidRPr="00472AC0">
              <w:rPr>
                <w:color w:val="000000"/>
                <w:sz w:val="22"/>
                <w:szCs w:val="22"/>
                <w:lang w:val="uk-UA"/>
              </w:rPr>
              <w:t>20___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14:paraId="2665A29B" w14:textId="77777777" w:rsidR="00476211" w:rsidRDefault="00476211" w:rsidP="000F6413">
            <w:pPr>
              <w:jc w:val="center"/>
            </w:pPr>
            <w:r w:rsidRPr="00472AC0">
              <w:rPr>
                <w:color w:val="000000"/>
                <w:sz w:val="22"/>
                <w:szCs w:val="22"/>
                <w:lang w:val="uk-UA"/>
              </w:rPr>
              <w:t>20___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241BDD24" w14:textId="77777777" w:rsidR="00476211" w:rsidRDefault="00476211" w:rsidP="000F6413">
            <w:pPr>
              <w:jc w:val="center"/>
            </w:pPr>
            <w:r w:rsidRPr="00472AC0">
              <w:rPr>
                <w:color w:val="000000"/>
                <w:sz w:val="22"/>
                <w:szCs w:val="22"/>
                <w:lang w:val="uk-UA"/>
              </w:rPr>
              <w:t>20___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5BFF76D5" w14:textId="77777777" w:rsidR="00476211" w:rsidRDefault="00476211" w:rsidP="000F6413">
            <w:pPr>
              <w:jc w:val="center"/>
            </w:pPr>
            <w:r w:rsidRPr="00472AC0">
              <w:rPr>
                <w:color w:val="000000"/>
                <w:sz w:val="22"/>
                <w:szCs w:val="22"/>
                <w:lang w:val="uk-UA"/>
              </w:rPr>
              <w:t>20___</w:t>
            </w:r>
          </w:p>
        </w:tc>
      </w:tr>
      <w:tr w:rsidR="00620B07" w:rsidRPr="007A7F49" w14:paraId="12A69EF9" w14:textId="77777777" w:rsidTr="000F6413">
        <w:trPr>
          <w:gridAfter w:val="1"/>
          <w:wAfter w:w="11" w:type="dxa"/>
        </w:trPr>
        <w:tc>
          <w:tcPr>
            <w:tcW w:w="1841" w:type="dxa"/>
            <w:vMerge/>
            <w:shd w:val="clear" w:color="auto" w:fill="auto"/>
            <w:vAlign w:val="center"/>
          </w:tcPr>
          <w:p w14:paraId="016D7452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1278" w:type="dxa"/>
            <w:vMerge/>
            <w:vAlign w:val="center"/>
          </w:tcPr>
          <w:p w14:paraId="5F140D08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F44E24C" w14:textId="07C3A06A" w:rsidR="00620B07" w:rsidRPr="00476211" w:rsidRDefault="005D2504" w:rsidP="000F6413">
            <w:pPr>
              <w:widowControl w:val="0"/>
              <w:autoSpaceDE w:val="0"/>
              <w:adjustRightInd w:val="0"/>
              <w:ind w:left="-1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кіль</w:t>
            </w:r>
            <w:proofErr w:type="spellEnd"/>
            <w:r>
              <w:rPr>
                <w:sz w:val="16"/>
                <w:szCs w:val="14"/>
                <w:lang w:val="uk-UA"/>
              </w:rPr>
              <w:t>-</w:t>
            </w:r>
            <w:proofErr w:type="spellStart"/>
            <w:r>
              <w:rPr>
                <w:sz w:val="16"/>
                <w:szCs w:val="14"/>
              </w:rPr>
              <w:t>кі</w:t>
            </w:r>
            <w:r w:rsidR="00620B07" w:rsidRPr="00476211">
              <w:rPr>
                <w:sz w:val="16"/>
                <w:szCs w:val="14"/>
              </w:rPr>
              <w:t>сть</w:t>
            </w:r>
            <w:proofErr w:type="spellEnd"/>
          </w:p>
          <w:p w14:paraId="30AA3C40" w14:textId="43C651EF" w:rsidR="00620B07" w:rsidRPr="00476211" w:rsidRDefault="005D2504" w:rsidP="000F6413">
            <w:pPr>
              <w:widowControl w:val="0"/>
              <w:autoSpaceDE w:val="0"/>
              <w:adjustRightInd w:val="0"/>
              <w:ind w:left="-1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о</w:t>
            </w:r>
            <w:r w:rsidR="00620B07" w:rsidRPr="00476211">
              <w:rPr>
                <w:sz w:val="16"/>
                <w:szCs w:val="14"/>
              </w:rPr>
              <w:t>ди</w:t>
            </w:r>
            <w:proofErr w:type="spellEnd"/>
            <w:r>
              <w:rPr>
                <w:sz w:val="16"/>
                <w:szCs w:val="14"/>
                <w:lang w:val="uk-UA"/>
              </w:rPr>
              <w:t>-</w:t>
            </w:r>
            <w:proofErr w:type="spellStart"/>
            <w:r w:rsidR="00620B07" w:rsidRPr="00476211">
              <w:rPr>
                <w:sz w:val="16"/>
                <w:szCs w:val="14"/>
              </w:rPr>
              <w:t>н</w:t>
            </w:r>
            <w:r>
              <w:rPr>
                <w:sz w:val="16"/>
                <w:szCs w:val="14"/>
              </w:rPr>
              <w:t>иць</w:t>
            </w:r>
            <w:proofErr w:type="spellEnd"/>
          </w:p>
        </w:tc>
        <w:tc>
          <w:tcPr>
            <w:tcW w:w="761" w:type="dxa"/>
            <w:shd w:val="clear" w:color="auto" w:fill="auto"/>
            <w:vAlign w:val="center"/>
          </w:tcPr>
          <w:p w14:paraId="0DD63766" w14:textId="41568DB2" w:rsidR="00620B07" w:rsidRPr="00476211" w:rsidRDefault="005D2504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о</w:t>
            </w:r>
            <w:r w:rsidR="00620B07" w:rsidRPr="00476211">
              <w:rPr>
                <w:sz w:val="16"/>
                <w:szCs w:val="14"/>
              </w:rPr>
              <w:t>бсяг</w:t>
            </w:r>
            <w:proofErr w:type="spellEnd"/>
            <w:r w:rsidR="00620B07" w:rsidRPr="00476211">
              <w:rPr>
                <w:sz w:val="16"/>
                <w:szCs w:val="14"/>
              </w:rPr>
              <w:t xml:space="preserve"> (тис.</w:t>
            </w:r>
          </w:p>
          <w:p w14:paraId="6E17F6DB" w14:textId="77777777" w:rsidR="00620B07" w:rsidRPr="00476211" w:rsidRDefault="00620B07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 w:rsidRPr="00476211">
              <w:rPr>
                <w:sz w:val="16"/>
                <w:szCs w:val="14"/>
              </w:rPr>
              <w:t>грн</w:t>
            </w:r>
            <w:proofErr w:type="spellEnd"/>
            <w:r w:rsidRPr="00476211">
              <w:rPr>
                <w:sz w:val="16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60F3E" w14:textId="0F054276" w:rsidR="00620B07" w:rsidRPr="00476211" w:rsidRDefault="005D2504" w:rsidP="000F6413">
            <w:pPr>
              <w:widowControl w:val="0"/>
              <w:autoSpaceDE w:val="0"/>
              <w:adjustRightInd w:val="0"/>
              <w:ind w:left="-105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кіль</w:t>
            </w:r>
            <w:proofErr w:type="spellEnd"/>
            <w:r>
              <w:rPr>
                <w:sz w:val="16"/>
                <w:szCs w:val="14"/>
                <w:lang w:val="uk-UA"/>
              </w:rPr>
              <w:t>-</w:t>
            </w:r>
            <w:proofErr w:type="spellStart"/>
            <w:r>
              <w:rPr>
                <w:sz w:val="16"/>
                <w:szCs w:val="14"/>
              </w:rPr>
              <w:t>кі</w:t>
            </w:r>
            <w:r w:rsidR="00620B07" w:rsidRPr="00476211">
              <w:rPr>
                <w:sz w:val="16"/>
                <w:szCs w:val="14"/>
              </w:rPr>
              <w:t>сть</w:t>
            </w:r>
            <w:proofErr w:type="spellEnd"/>
          </w:p>
          <w:p w14:paraId="6E6395B6" w14:textId="005F32AA" w:rsidR="00620B07" w:rsidRPr="00476211" w:rsidRDefault="005D2504" w:rsidP="000F6413">
            <w:pPr>
              <w:widowControl w:val="0"/>
              <w:autoSpaceDE w:val="0"/>
              <w:adjustRightInd w:val="0"/>
              <w:ind w:left="-105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о</w:t>
            </w:r>
            <w:r w:rsidR="00620B07" w:rsidRPr="00476211">
              <w:rPr>
                <w:sz w:val="16"/>
                <w:szCs w:val="14"/>
              </w:rPr>
              <w:t>ди</w:t>
            </w:r>
            <w:proofErr w:type="spellEnd"/>
            <w:r>
              <w:rPr>
                <w:sz w:val="16"/>
                <w:szCs w:val="14"/>
                <w:lang w:val="uk-UA"/>
              </w:rPr>
              <w:t>-</w:t>
            </w:r>
            <w:proofErr w:type="spellStart"/>
            <w:r w:rsidR="00620B07" w:rsidRPr="00476211">
              <w:rPr>
                <w:sz w:val="16"/>
                <w:szCs w:val="14"/>
              </w:rPr>
              <w:t>н</w:t>
            </w:r>
            <w:r>
              <w:rPr>
                <w:sz w:val="16"/>
                <w:szCs w:val="14"/>
              </w:rPr>
              <w:t>иць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D735F4C" w14:textId="0513F42F" w:rsidR="00620B07" w:rsidRPr="00476211" w:rsidRDefault="005D2504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о</w:t>
            </w:r>
            <w:r w:rsidR="00620B07" w:rsidRPr="00476211">
              <w:rPr>
                <w:sz w:val="16"/>
                <w:szCs w:val="14"/>
              </w:rPr>
              <w:t>бсяг</w:t>
            </w:r>
            <w:proofErr w:type="spellEnd"/>
            <w:r w:rsidR="00620B07" w:rsidRPr="00476211">
              <w:rPr>
                <w:sz w:val="16"/>
                <w:szCs w:val="14"/>
              </w:rPr>
              <w:t xml:space="preserve"> (тис.</w:t>
            </w:r>
          </w:p>
          <w:p w14:paraId="4E1BF44C" w14:textId="77777777" w:rsidR="00620B07" w:rsidRPr="00476211" w:rsidRDefault="00620B07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 w:rsidRPr="00476211">
              <w:rPr>
                <w:sz w:val="16"/>
                <w:szCs w:val="14"/>
              </w:rPr>
              <w:t>грн</w:t>
            </w:r>
            <w:proofErr w:type="spellEnd"/>
            <w:r w:rsidRPr="00476211">
              <w:rPr>
                <w:sz w:val="16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7F408" w14:textId="5AA1986B" w:rsidR="00620B07" w:rsidRPr="00476211" w:rsidRDefault="005D2504" w:rsidP="000F6413">
            <w:pPr>
              <w:widowControl w:val="0"/>
              <w:autoSpaceDE w:val="0"/>
              <w:adjustRightInd w:val="0"/>
              <w:ind w:left="-106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кіль</w:t>
            </w:r>
            <w:proofErr w:type="spellEnd"/>
            <w:r>
              <w:rPr>
                <w:sz w:val="16"/>
                <w:szCs w:val="14"/>
                <w:lang w:val="uk-UA"/>
              </w:rPr>
              <w:t>-</w:t>
            </w:r>
            <w:proofErr w:type="spellStart"/>
            <w:r>
              <w:rPr>
                <w:sz w:val="16"/>
                <w:szCs w:val="14"/>
              </w:rPr>
              <w:t>кі</w:t>
            </w:r>
            <w:r w:rsidR="00620B07" w:rsidRPr="00476211">
              <w:rPr>
                <w:sz w:val="16"/>
                <w:szCs w:val="14"/>
              </w:rPr>
              <w:t>сть</w:t>
            </w:r>
            <w:proofErr w:type="spellEnd"/>
          </w:p>
          <w:p w14:paraId="11D9AA61" w14:textId="01379DA8" w:rsidR="00620B07" w:rsidRPr="00476211" w:rsidRDefault="00620B07" w:rsidP="000F6413">
            <w:pPr>
              <w:widowControl w:val="0"/>
              <w:autoSpaceDE w:val="0"/>
              <w:adjustRightInd w:val="0"/>
              <w:ind w:left="-106"/>
              <w:jc w:val="center"/>
              <w:rPr>
                <w:sz w:val="16"/>
                <w:szCs w:val="14"/>
              </w:rPr>
            </w:pPr>
            <w:proofErr w:type="spellStart"/>
            <w:r w:rsidRPr="00476211">
              <w:rPr>
                <w:sz w:val="16"/>
                <w:szCs w:val="14"/>
              </w:rPr>
              <w:t>оди</w:t>
            </w:r>
            <w:proofErr w:type="spellEnd"/>
            <w:r w:rsidR="005D2504">
              <w:rPr>
                <w:sz w:val="16"/>
                <w:szCs w:val="14"/>
                <w:lang w:val="uk-UA"/>
              </w:rPr>
              <w:t>-</w:t>
            </w:r>
            <w:proofErr w:type="spellStart"/>
            <w:r w:rsidRPr="00476211">
              <w:rPr>
                <w:sz w:val="16"/>
                <w:szCs w:val="14"/>
              </w:rPr>
              <w:t>н</w:t>
            </w:r>
            <w:r w:rsidR="005D2504">
              <w:rPr>
                <w:sz w:val="16"/>
                <w:szCs w:val="14"/>
              </w:rPr>
              <w:t>иць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666A0C0D" w14:textId="083826AC" w:rsidR="00620B07" w:rsidRPr="00476211" w:rsidRDefault="00190649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о</w:t>
            </w:r>
            <w:r w:rsidR="00620B07" w:rsidRPr="00476211">
              <w:rPr>
                <w:sz w:val="16"/>
                <w:szCs w:val="14"/>
              </w:rPr>
              <w:t>бсяг</w:t>
            </w:r>
            <w:proofErr w:type="spellEnd"/>
            <w:r w:rsidR="00620B07" w:rsidRPr="00476211">
              <w:rPr>
                <w:sz w:val="16"/>
                <w:szCs w:val="14"/>
              </w:rPr>
              <w:t xml:space="preserve"> (тис.</w:t>
            </w:r>
          </w:p>
          <w:p w14:paraId="0D5D2D23" w14:textId="77777777" w:rsidR="00620B07" w:rsidRPr="00476211" w:rsidRDefault="00620B07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 w:rsidRPr="00476211">
              <w:rPr>
                <w:sz w:val="16"/>
                <w:szCs w:val="14"/>
              </w:rPr>
              <w:t>грн</w:t>
            </w:r>
            <w:proofErr w:type="spellEnd"/>
            <w:r w:rsidRPr="00476211">
              <w:rPr>
                <w:sz w:val="16"/>
                <w:szCs w:val="14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4A994618" w14:textId="329BE063" w:rsidR="00620B07" w:rsidRPr="00476211" w:rsidRDefault="00190649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кіль</w:t>
            </w:r>
            <w:proofErr w:type="spellEnd"/>
            <w:r>
              <w:rPr>
                <w:sz w:val="16"/>
                <w:szCs w:val="14"/>
                <w:lang w:val="uk-UA"/>
              </w:rPr>
              <w:t>-</w:t>
            </w:r>
            <w:proofErr w:type="spellStart"/>
            <w:r>
              <w:rPr>
                <w:sz w:val="16"/>
                <w:szCs w:val="14"/>
              </w:rPr>
              <w:t>кі</w:t>
            </w:r>
            <w:r w:rsidR="00620B07" w:rsidRPr="00476211">
              <w:rPr>
                <w:sz w:val="16"/>
                <w:szCs w:val="14"/>
              </w:rPr>
              <w:t>сть</w:t>
            </w:r>
            <w:proofErr w:type="spellEnd"/>
          </w:p>
          <w:p w14:paraId="7522F144" w14:textId="421854CE" w:rsidR="00620B07" w:rsidRPr="00476211" w:rsidRDefault="00620B07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 w:rsidRPr="00476211">
              <w:rPr>
                <w:sz w:val="16"/>
                <w:szCs w:val="14"/>
              </w:rPr>
              <w:t>оди</w:t>
            </w:r>
            <w:proofErr w:type="spellEnd"/>
            <w:r w:rsidR="00190649">
              <w:rPr>
                <w:sz w:val="16"/>
                <w:szCs w:val="14"/>
                <w:lang w:val="uk-UA"/>
              </w:rPr>
              <w:t>-</w:t>
            </w:r>
            <w:proofErr w:type="spellStart"/>
            <w:r w:rsidRPr="00476211">
              <w:rPr>
                <w:sz w:val="16"/>
                <w:szCs w:val="14"/>
              </w:rPr>
              <w:t>н</w:t>
            </w:r>
            <w:r w:rsidR="00190649">
              <w:rPr>
                <w:sz w:val="16"/>
                <w:szCs w:val="14"/>
              </w:rPr>
              <w:t>иць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588EA2C8" w14:textId="05892A98" w:rsidR="00620B07" w:rsidRPr="00476211" w:rsidRDefault="00190649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о</w:t>
            </w:r>
            <w:r w:rsidR="00620B07" w:rsidRPr="00476211">
              <w:rPr>
                <w:sz w:val="16"/>
                <w:szCs w:val="14"/>
              </w:rPr>
              <w:t>бсяг</w:t>
            </w:r>
            <w:proofErr w:type="spellEnd"/>
            <w:r w:rsidR="00620B07" w:rsidRPr="00476211">
              <w:rPr>
                <w:sz w:val="16"/>
                <w:szCs w:val="14"/>
              </w:rPr>
              <w:t xml:space="preserve"> (тис.</w:t>
            </w:r>
          </w:p>
          <w:p w14:paraId="7307ADD7" w14:textId="77777777" w:rsidR="00620B07" w:rsidRPr="00476211" w:rsidRDefault="00620B07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 w:rsidRPr="00476211">
              <w:rPr>
                <w:sz w:val="16"/>
                <w:szCs w:val="14"/>
              </w:rPr>
              <w:t>грн</w:t>
            </w:r>
            <w:proofErr w:type="spellEnd"/>
            <w:r w:rsidRPr="00476211">
              <w:rPr>
                <w:sz w:val="16"/>
                <w:szCs w:val="14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8A5137C" w14:textId="364EBF25" w:rsidR="00620B07" w:rsidRPr="00476211" w:rsidRDefault="00190649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uk-UA"/>
              </w:rPr>
              <w:t>к</w:t>
            </w:r>
            <w:proofErr w:type="spellStart"/>
            <w:r>
              <w:rPr>
                <w:sz w:val="16"/>
                <w:szCs w:val="14"/>
              </w:rPr>
              <w:t>іль</w:t>
            </w:r>
            <w:proofErr w:type="spellEnd"/>
            <w:r>
              <w:rPr>
                <w:sz w:val="16"/>
                <w:szCs w:val="14"/>
                <w:lang w:val="uk-UA"/>
              </w:rPr>
              <w:t>-</w:t>
            </w:r>
            <w:proofErr w:type="spellStart"/>
            <w:r>
              <w:rPr>
                <w:sz w:val="16"/>
                <w:szCs w:val="14"/>
              </w:rPr>
              <w:t>кі</w:t>
            </w:r>
            <w:r w:rsidR="00620B07" w:rsidRPr="00476211">
              <w:rPr>
                <w:sz w:val="16"/>
                <w:szCs w:val="14"/>
              </w:rPr>
              <w:t>сть</w:t>
            </w:r>
            <w:proofErr w:type="spellEnd"/>
          </w:p>
          <w:p w14:paraId="3FE9319F" w14:textId="57C092D3" w:rsidR="00620B07" w:rsidRPr="00476211" w:rsidRDefault="00620B07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 w:rsidRPr="00476211">
              <w:rPr>
                <w:sz w:val="16"/>
                <w:szCs w:val="14"/>
              </w:rPr>
              <w:t>оди</w:t>
            </w:r>
            <w:proofErr w:type="spellEnd"/>
            <w:r w:rsidR="00190649">
              <w:rPr>
                <w:sz w:val="16"/>
                <w:szCs w:val="14"/>
                <w:lang w:val="uk-UA"/>
              </w:rPr>
              <w:t>-</w:t>
            </w:r>
            <w:proofErr w:type="spellStart"/>
            <w:r w:rsidRPr="00476211">
              <w:rPr>
                <w:sz w:val="16"/>
                <w:szCs w:val="14"/>
              </w:rPr>
              <w:t>н</w:t>
            </w:r>
            <w:r w:rsidR="00190649">
              <w:rPr>
                <w:sz w:val="16"/>
                <w:szCs w:val="14"/>
              </w:rPr>
              <w:t>иць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02175BA" w14:textId="4B4B8BCB" w:rsidR="00620B07" w:rsidRPr="00476211" w:rsidRDefault="00190649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>
              <w:rPr>
                <w:sz w:val="16"/>
                <w:szCs w:val="14"/>
              </w:rPr>
              <w:t>о</w:t>
            </w:r>
            <w:r w:rsidR="00620B07" w:rsidRPr="00476211">
              <w:rPr>
                <w:sz w:val="16"/>
                <w:szCs w:val="14"/>
              </w:rPr>
              <w:t>бсяг</w:t>
            </w:r>
            <w:proofErr w:type="spellEnd"/>
            <w:r w:rsidR="00620B07" w:rsidRPr="00476211">
              <w:rPr>
                <w:sz w:val="16"/>
                <w:szCs w:val="14"/>
              </w:rPr>
              <w:t xml:space="preserve"> (тис.</w:t>
            </w:r>
          </w:p>
          <w:p w14:paraId="4EAE6006" w14:textId="77777777" w:rsidR="00620B07" w:rsidRPr="00476211" w:rsidRDefault="00620B07" w:rsidP="000F6413">
            <w:pPr>
              <w:widowControl w:val="0"/>
              <w:autoSpaceDE w:val="0"/>
              <w:adjustRightInd w:val="0"/>
              <w:jc w:val="center"/>
              <w:rPr>
                <w:sz w:val="16"/>
                <w:szCs w:val="14"/>
              </w:rPr>
            </w:pPr>
            <w:proofErr w:type="spellStart"/>
            <w:r w:rsidRPr="00476211">
              <w:rPr>
                <w:sz w:val="16"/>
                <w:szCs w:val="14"/>
              </w:rPr>
              <w:t>грн</w:t>
            </w:r>
            <w:proofErr w:type="spellEnd"/>
            <w:r w:rsidRPr="00476211">
              <w:rPr>
                <w:sz w:val="16"/>
                <w:szCs w:val="14"/>
              </w:rPr>
              <w:t>)</w:t>
            </w:r>
          </w:p>
        </w:tc>
      </w:tr>
      <w:tr w:rsidR="00620B07" w:rsidRPr="007A7F49" w14:paraId="7434E54A" w14:textId="77777777" w:rsidTr="00476211">
        <w:trPr>
          <w:gridAfter w:val="1"/>
          <w:wAfter w:w="11" w:type="dxa"/>
        </w:trPr>
        <w:tc>
          <w:tcPr>
            <w:tcW w:w="1841" w:type="dxa"/>
            <w:shd w:val="clear" w:color="auto" w:fill="auto"/>
          </w:tcPr>
          <w:p w14:paraId="1D2D734D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  <w:proofErr w:type="spellStart"/>
            <w:r w:rsidRPr="007A7F49">
              <w:t>Фундаментальні</w:t>
            </w:r>
            <w:proofErr w:type="spellEnd"/>
            <w:r w:rsidR="00476211">
              <w:rPr>
                <w:lang w:val="uk-UA"/>
              </w:rPr>
              <w:t xml:space="preserve"> </w:t>
            </w:r>
            <w:proofErr w:type="spellStart"/>
            <w:r w:rsidRPr="007A7F49">
              <w:t>дослідження</w:t>
            </w:r>
            <w:proofErr w:type="spellEnd"/>
          </w:p>
        </w:tc>
        <w:tc>
          <w:tcPr>
            <w:tcW w:w="1278" w:type="dxa"/>
          </w:tcPr>
          <w:p w14:paraId="73AD1754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645" w:type="dxa"/>
            <w:shd w:val="clear" w:color="auto" w:fill="auto"/>
          </w:tcPr>
          <w:p w14:paraId="5264E0DC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61" w:type="dxa"/>
            <w:shd w:val="clear" w:color="auto" w:fill="auto"/>
          </w:tcPr>
          <w:p w14:paraId="03132EC5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1F5DCB0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0200A5B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83A1B4E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3836356F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12ACC2B6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08B67C5D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5BCDB0C2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7D02EC6C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</w:tr>
      <w:tr w:rsidR="00620B07" w:rsidRPr="007A7F49" w14:paraId="5A3783AA" w14:textId="77777777" w:rsidTr="00476211">
        <w:trPr>
          <w:gridAfter w:val="1"/>
          <w:wAfter w:w="11" w:type="dxa"/>
        </w:trPr>
        <w:tc>
          <w:tcPr>
            <w:tcW w:w="1841" w:type="dxa"/>
            <w:shd w:val="clear" w:color="auto" w:fill="auto"/>
          </w:tcPr>
          <w:p w14:paraId="2C4D440A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  <w:proofErr w:type="spellStart"/>
            <w:r w:rsidRPr="007A7F49">
              <w:t>Прикладні</w:t>
            </w:r>
            <w:proofErr w:type="spellEnd"/>
            <w:r w:rsidR="00476211">
              <w:rPr>
                <w:lang w:val="uk-UA"/>
              </w:rPr>
              <w:t xml:space="preserve"> </w:t>
            </w:r>
            <w:proofErr w:type="spellStart"/>
            <w:r w:rsidRPr="007A7F49">
              <w:t>дослідження</w:t>
            </w:r>
            <w:proofErr w:type="spellEnd"/>
            <w:r w:rsidRPr="007A7F49">
              <w:t xml:space="preserve"> </w:t>
            </w:r>
          </w:p>
        </w:tc>
        <w:tc>
          <w:tcPr>
            <w:tcW w:w="1278" w:type="dxa"/>
          </w:tcPr>
          <w:p w14:paraId="2B380CB9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645" w:type="dxa"/>
            <w:shd w:val="clear" w:color="auto" w:fill="auto"/>
          </w:tcPr>
          <w:p w14:paraId="204CEDED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61" w:type="dxa"/>
            <w:shd w:val="clear" w:color="auto" w:fill="auto"/>
          </w:tcPr>
          <w:p w14:paraId="425052F9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E8BE4F0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7DA93CA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764ACF6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0C4C2785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6094DE19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4A195B8B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49D9C401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42413267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</w:tr>
      <w:tr w:rsidR="00620B07" w:rsidRPr="007A7F49" w14:paraId="09251E12" w14:textId="77777777" w:rsidTr="00476211">
        <w:trPr>
          <w:gridAfter w:val="1"/>
          <w:wAfter w:w="11" w:type="dxa"/>
        </w:trPr>
        <w:tc>
          <w:tcPr>
            <w:tcW w:w="1841" w:type="dxa"/>
            <w:shd w:val="clear" w:color="auto" w:fill="auto"/>
          </w:tcPr>
          <w:p w14:paraId="1EC30054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  <w:proofErr w:type="spellStart"/>
            <w:r w:rsidRPr="007A7F49">
              <w:t>Науково-технічні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розробки</w:t>
            </w:r>
            <w:proofErr w:type="spellEnd"/>
          </w:p>
        </w:tc>
        <w:tc>
          <w:tcPr>
            <w:tcW w:w="1278" w:type="dxa"/>
          </w:tcPr>
          <w:p w14:paraId="39F05BC0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645" w:type="dxa"/>
            <w:shd w:val="clear" w:color="auto" w:fill="auto"/>
          </w:tcPr>
          <w:p w14:paraId="54FCA84B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61" w:type="dxa"/>
            <w:shd w:val="clear" w:color="auto" w:fill="auto"/>
          </w:tcPr>
          <w:p w14:paraId="7BD13363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3AD5D9E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CED4B97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679CDDA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49DAF08C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6F4B0838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2C87329F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59ADD55A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7CDEC47E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</w:tr>
      <w:tr w:rsidR="00620B07" w:rsidRPr="007A7F49" w14:paraId="4393ADAB" w14:textId="77777777" w:rsidTr="00476211">
        <w:trPr>
          <w:gridAfter w:val="1"/>
          <w:wAfter w:w="11" w:type="dxa"/>
        </w:trPr>
        <w:tc>
          <w:tcPr>
            <w:tcW w:w="1841" w:type="dxa"/>
            <w:shd w:val="clear" w:color="auto" w:fill="auto"/>
          </w:tcPr>
          <w:p w14:paraId="6FFF5B99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  <w:proofErr w:type="spellStart"/>
            <w:r w:rsidRPr="007A7F49">
              <w:t>Гранти</w:t>
            </w:r>
            <w:proofErr w:type="spellEnd"/>
            <w:r w:rsidRPr="007A7F49">
              <w:t xml:space="preserve">, </w:t>
            </w:r>
            <w:proofErr w:type="spellStart"/>
            <w:r w:rsidRPr="007A7F49">
              <w:t>міжнародні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наукові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проекти</w:t>
            </w:r>
            <w:proofErr w:type="spellEnd"/>
          </w:p>
        </w:tc>
        <w:tc>
          <w:tcPr>
            <w:tcW w:w="1278" w:type="dxa"/>
          </w:tcPr>
          <w:p w14:paraId="3269EC3A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645" w:type="dxa"/>
            <w:shd w:val="clear" w:color="auto" w:fill="auto"/>
          </w:tcPr>
          <w:p w14:paraId="2498396D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61" w:type="dxa"/>
            <w:shd w:val="clear" w:color="auto" w:fill="auto"/>
          </w:tcPr>
          <w:p w14:paraId="7EDFC197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912CA7E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0EF41BB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5B9635F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74261571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74117966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5D6B26E1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72BF6412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336EFAAE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</w:tr>
      <w:tr w:rsidR="00620B07" w:rsidRPr="007A7F49" w14:paraId="162AEF48" w14:textId="77777777" w:rsidTr="00476211">
        <w:trPr>
          <w:gridAfter w:val="1"/>
          <w:wAfter w:w="11" w:type="dxa"/>
        </w:trPr>
        <w:tc>
          <w:tcPr>
            <w:tcW w:w="1841" w:type="dxa"/>
            <w:shd w:val="clear" w:color="auto" w:fill="auto"/>
          </w:tcPr>
          <w:p w14:paraId="137A4567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  <w:proofErr w:type="spellStart"/>
            <w:r w:rsidRPr="007A7F49">
              <w:t>Наукові</w:t>
            </w:r>
            <w:proofErr w:type="spellEnd"/>
            <w:r w:rsidRPr="007A7F49">
              <w:t>/</w:t>
            </w:r>
            <w:proofErr w:type="spellStart"/>
            <w:r w:rsidRPr="007A7F49">
              <w:t>науково</w:t>
            </w:r>
            <w:proofErr w:type="spellEnd"/>
            <w:r w:rsidRPr="007A7F49">
              <w:t>-</w:t>
            </w:r>
            <w:r>
              <w:t xml:space="preserve"> </w:t>
            </w: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фінансують</w:t>
            </w:r>
            <w:r w:rsidRPr="007A7F49">
              <w:t>ся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вітчизняним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 w:rsidRPr="007A7F49">
              <w:t>замовниками</w:t>
            </w:r>
            <w:proofErr w:type="spellEnd"/>
            <w:r w:rsidRPr="007A7F49">
              <w:t xml:space="preserve"> </w:t>
            </w:r>
          </w:p>
        </w:tc>
        <w:tc>
          <w:tcPr>
            <w:tcW w:w="1278" w:type="dxa"/>
          </w:tcPr>
          <w:p w14:paraId="54C53072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645" w:type="dxa"/>
            <w:shd w:val="clear" w:color="auto" w:fill="auto"/>
          </w:tcPr>
          <w:p w14:paraId="2BE06FD0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61" w:type="dxa"/>
            <w:shd w:val="clear" w:color="auto" w:fill="auto"/>
          </w:tcPr>
          <w:p w14:paraId="5C2E55B4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89ABDBE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36E1CAE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24F2664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01808261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3A16719F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0A11A4F4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61F1C874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13A4039A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</w:tr>
      <w:tr w:rsidR="00620B07" w:rsidRPr="007A7F49" w14:paraId="03EBEF08" w14:textId="77777777" w:rsidTr="00476211">
        <w:trPr>
          <w:gridAfter w:val="1"/>
          <w:wAfter w:w="11" w:type="dxa"/>
        </w:trPr>
        <w:tc>
          <w:tcPr>
            <w:tcW w:w="1841" w:type="dxa"/>
            <w:shd w:val="clear" w:color="auto" w:fill="auto"/>
          </w:tcPr>
          <w:p w14:paraId="082A69D0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  <w:proofErr w:type="spellStart"/>
            <w:r w:rsidRPr="007A7F49">
              <w:t>Наукові</w:t>
            </w:r>
            <w:proofErr w:type="spellEnd"/>
            <w:r w:rsidRPr="007A7F49">
              <w:t>/</w:t>
            </w:r>
            <w:proofErr w:type="spellStart"/>
            <w:r w:rsidRPr="007A7F49">
              <w:t>науково</w:t>
            </w:r>
            <w:proofErr w:type="spellEnd"/>
            <w:r w:rsidRPr="007A7F49">
              <w:t>-</w:t>
            </w:r>
            <w:r>
              <w:t xml:space="preserve"> </w:t>
            </w:r>
            <w:proofErr w:type="spellStart"/>
            <w:r w:rsidRPr="007A7F49">
              <w:t>технічні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роботи</w:t>
            </w:r>
            <w:proofErr w:type="spellEnd"/>
            <w:r w:rsidRPr="007A7F49">
              <w:t xml:space="preserve">, </w:t>
            </w:r>
            <w:proofErr w:type="spellStart"/>
            <w:r w:rsidRPr="007A7F49">
              <w:t>які</w:t>
            </w:r>
            <w:proofErr w:type="spellEnd"/>
            <w:r w:rsidRPr="007A7F49">
              <w:t xml:space="preserve"> </w:t>
            </w:r>
            <w:proofErr w:type="spellStart"/>
            <w:r>
              <w:t>фінансують</w:t>
            </w:r>
            <w:r w:rsidRPr="007A7F49">
              <w:t>ся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іноземними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замовниками</w:t>
            </w:r>
            <w:proofErr w:type="spellEnd"/>
          </w:p>
        </w:tc>
        <w:tc>
          <w:tcPr>
            <w:tcW w:w="1278" w:type="dxa"/>
          </w:tcPr>
          <w:p w14:paraId="5E29FD12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645" w:type="dxa"/>
            <w:shd w:val="clear" w:color="auto" w:fill="auto"/>
          </w:tcPr>
          <w:p w14:paraId="0BDE7156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61" w:type="dxa"/>
            <w:shd w:val="clear" w:color="auto" w:fill="auto"/>
          </w:tcPr>
          <w:p w14:paraId="6FAEA2E4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9ABFCF1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613639E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0E19BD5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4A2428E6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6841D652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40C7EEAA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511BD8A8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34538A43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</w:tr>
      <w:tr w:rsidR="00620B07" w:rsidRPr="007A7F49" w14:paraId="42E80EB3" w14:textId="77777777" w:rsidTr="00476211">
        <w:trPr>
          <w:gridAfter w:val="1"/>
          <w:wAfter w:w="11" w:type="dxa"/>
        </w:trPr>
        <w:tc>
          <w:tcPr>
            <w:tcW w:w="1841" w:type="dxa"/>
            <w:shd w:val="clear" w:color="auto" w:fill="auto"/>
          </w:tcPr>
          <w:p w14:paraId="0D3DAC59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  <w:proofErr w:type="spellStart"/>
            <w:r w:rsidRPr="007A7F49">
              <w:t>Наукові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послуги</w:t>
            </w:r>
            <w:proofErr w:type="spellEnd"/>
          </w:p>
        </w:tc>
        <w:tc>
          <w:tcPr>
            <w:tcW w:w="1278" w:type="dxa"/>
          </w:tcPr>
          <w:p w14:paraId="12098CC7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645" w:type="dxa"/>
            <w:shd w:val="clear" w:color="auto" w:fill="auto"/>
          </w:tcPr>
          <w:p w14:paraId="136A7BD9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61" w:type="dxa"/>
            <w:shd w:val="clear" w:color="auto" w:fill="auto"/>
          </w:tcPr>
          <w:p w14:paraId="771DE73B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13CB380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0BF1316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D4C07CF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48D481B7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1B812A71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4545E62D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259C1DDF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652" w:type="dxa"/>
            <w:shd w:val="clear" w:color="auto" w:fill="auto"/>
          </w:tcPr>
          <w:p w14:paraId="7132BF76" w14:textId="77777777" w:rsidR="00620B07" w:rsidRPr="007A7F49" w:rsidRDefault="00620B07" w:rsidP="000F6413">
            <w:pPr>
              <w:widowControl w:val="0"/>
              <w:autoSpaceDE w:val="0"/>
              <w:adjustRightInd w:val="0"/>
              <w:jc w:val="center"/>
            </w:pPr>
          </w:p>
        </w:tc>
      </w:tr>
    </w:tbl>
    <w:p w14:paraId="5B88B42E" w14:textId="17A4D695" w:rsidR="00620B07" w:rsidRDefault="00620B07" w:rsidP="00620B07">
      <w:pPr>
        <w:widowControl w:val="0"/>
        <w:autoSpaceDE w:val="0"/>
        <w:adjustRightInd w:val="0"/>
        <w:spacing w:after="120"/>
        <w:ind w:firstLine="708"/>
        <w:jc w:val="both"/>
      </w:pPr>
    </w:p>
    <w:p w14:paraId="29C8D4E4" w14:textId="77777777" w:rsidR="00A33406" w:rsidRPr="007A7F49" w:rsidRDefault="00A33406" w:rsidP="00620B07">
      <w:pPr>
        <w:widowControl w:val="0"/>
        <w:autoSpaceDE w:val="0"/>
        <w:adjustRightInd w:val="0"/>
        <w:spacing w:after="120"/>
        <w:ind w:firstLine="708"/>
        <w:jc w:val="both"/>
      </w:pPr>
    </w:p>
    <w:p w14:paraId="267529AC" w14:textId="43437D04" w:rsidR="00620B07" w:rsidRPr="000F6413" w:rsidRDefault="00190649" w:rsidP="000F6413">
      <w:pPr>
        <w:widowControl w:val="0"/>
        <w:autoSpaceDE w:val="0"/>
        <w:adjustRightInd w:val="0"/>
        <w:ind w:firstLine="708"/>
        <w:jc w:val="both"/>
        <w:rPr>
          <w:sz w:val="24"/>
        </w:rPr>
      </w:pPr>
      <w:r>
        <w:rPr>
          <w:sz w:val="24"/>
          <w:lang w:val="uk-UA"/>
        </w:rPr>
        <w:t>3.</w:t>
      </w:r>
      <w:r>
        <w:rPr>
          <w:sz w:val="24"/>
        </w:rPr>
        <w:t> </w:t>
      </w:r>
      <w:proofErr w:type="spellStart"/>
      <w:r>
        <w:rPr>
          <w:sz w:val="24"/>
        </w:rPr>
        <w:t>П</w:t>
      </w:r>
      <w:r w:rsidR="00620B07" w:rsidRPr="000F6413">
        <w:rPr>
          <w:sz w:val="24"/>
        </w:rPr>
        <w:t>ерелік</w:t>
      </w:r>
      <w:proofErr w:type="spellEnd"/>
      <w:r w:rsidR="00620B07" w:rsidRPr="000F6413">
        <w:rPr>
          <w:sz w:val="24"/>
        </w:rPr>
        <w:t xml:space="preserve"> та </w:t>
      </w:r>
      <w:proofErr w:type="spellStart"/>
      <w:r w:rsidR="00620B07" w:rsidRPr="000F6413">
        <w:rPr>
          <w:sz w:val="24"/>
        </w:rPr>
        <w:t>балансова</w:t>
      </w:r>
      <w:proofErr w:type="spellEnd"/>
      <w:r w:rsidR="00620B07" w:rsidRPr="000F6413">
        <w:rPr>
          <w:sz w:val="24"/>
        </w:rPr>
        <w:t xml:space="preserve"> </w:t>
      </w:r>
      <w:proofErr w:type="spellStart"/>
      <w:r w:rsidR="00620B07" w:rsidRPr="000F6413">
        <w:rPr>
          <w:sz w:val="24"/>
        </w:rPr>
        <w:t>вартість</w:t>
      </w:r>
      <w:proofErr w:type="spellEnd"/>
      <w:r w:rsidR="00620B07" w:rsidRPr="000F6413">
        <w:rPr>
          <w:sz w:val="24"/>
        </w:rPr>
        <w:t xml:space="preserve"> </w:t>
      </w:r>
      <w:proofErr w:type="spellStart"/>
      <w:r w:rsidR="00620B07" w:rsidRPr="000F6413">
        <w:rPr>
          <w:sz w:val="24"/>
        </w:rPr>
        <w:t>придбаного</w:t>
      </w:r>
      <w:proofErr w:type="spellEnd"/>
      <w:r w:rsidR="00620B07" w:rsidRPr="000F6413">
        <w:rPr>
          <w:sz w:val="24"/>
        </w:rPr>
        <w:t xml:space="preserve"> </w:t>
      </w:r>
      <w:proofErr w:type="spellStart"/>
      <w:r w:rsidR="00620B07" w:rsidRPr="000F6413">
        <w:rPr>
          <w:sz w:val="24"/>
        </w:rPr>
        <w:t>або</w:t>
      </w:r>
      <w:proofErr w:type="spellEnd"/>
      <w:r w:rsidR="00620B07" w:rsidRPr="000F6413">
        <w:rPr>
          <w:sz w:val="24"/>
        </w:rPr>
        <w:t xml:space="preserve"> </w:t>
      </w:r>
      <w:proofErr w:type="spellStart"/>
      <w:r w:rsidR="00620B07" w:rsidRPr="000F6413">
        <w:rPr>
          <w:sz w:val="24"/>
        </w:rPr>
        <w:t>отриманого</w:t>
      </w:r>
      <w:proofErr w:type="spellEnd"/>
      <w:r w:rsidR="00620B07" w:rsidRPr="000F6413">
        <w:rPr>
          <w:sz w:val="24"/>
        </w:rPr>
        <w:t xml:space="preserve"> у </w:t>
      </w:r>
      <w:proofErr w:type="spellStart"/>
      <w:r w:rsidR="00620B07" w:rsidRPr="000F6413">
        <w:rPr>
          <w:sz w:val="24"/>
        </w:rPr>
        <w:t>довгострокове</w:t>
      </w:r>
      <w:proofErr w:type="spellEnd"/>
      <w:r w:rsidR="00620B07" w:rsidRPr="000F6413">
        <w:rPr>
          <w:sz w:val="24"/>
        </w:rPr>
        <w:t xml:space="preserve"> </w:t>
      </w:r>
      <w:proofErr w:type="spellStart"/>
      <w:r w:rsidR="00620B07" w:rsidRPr="000F6413">
        <w:rPr>
          <w:sz w:val="24"/>
        </w:rPr>
        <w:t>кори</w:t>
      </w:r>
      <w:r>
        <w:rPr>
          <w:sz w:val="24"/>
        </w:rPr>
        <w:t>стування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обладнання</w:t>
      </w:r>
      <w:proofErr w:type="spellEnd"/>
      <w:r>
        <w:rPr>
          <w:sz w:val="24"/>
        </w:rPr>
        <w:t>.</w:t>
      </w:r>
    </w:p>
    <w:p w14:paraId="77CC609B" w14:textId="1E448673" w:rsidR="00620B07" w:rsidRPr="00190649" w:rsidRDefault="00190649" w:rsidP="000F64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</w:t>
      </w:r>
      <w:proofErr w:type="spellStart"/>
      <w:r w:rsidR="00620B07" w:rsidRPr="00190649">
        <w:rPr>
          <w:sz w:val="24"/>
          <w:szCs w:val="24"/>
        </w:rPr>
        <w:t>ані</w:t>
      </w:r>
      <w:proofErr w:type="spellEnd"/>
      <w:r w:rsidR="00620B07" w:rsidRPr="00190649">
        <w:rPr>
          <w:sz w:val="24"/>
          <w:szCs w:val="24"/>
        </w:rPr>
        <w:t xml:space="preserve"> про </w:t>
      </w:r>
      <w:proofErr w:type="spellStart"/>
      <w:r w:rsidR="00620B07" w:rsidRPr="00190649">
        <w:rPr>
          <w:sz w:val="24"/>
          <w:szCs w:val="24"/>
        </w:rPr>
        <w:t>закупівлю</w:t>
      </w:r>
      <w:proofErr w:type="spellEnd"/>
      <w:r w:rsidR="00620B07" w:rsidRPr="00190649">
        <w:rPr>
          <w:sz w:val="24"/>
          <w:szCs w:val="24"/>
        </w:rPr>
        <w:t xml:space="preserve"> </w:t>
      </w:r>
      <w:proofErr w:type="spellStart"/>
      <w:r w:rsidR="00620B07" w:rsidRPr="00190649">
        <w:rPr>
          <w:sz w:val="24"/>
          <w:szCs w:val="24"/>
        </w:rPr>
        <w:t>або</w:t>
      </w:r>
      <w:proofErr w:type="spellEnd"/>
      <w:r w:rsidR="00620B07" w:rsidRPr="00190649">
        <w:rPr>
          <w:sz w:val="24"/>
          <w:szCs w:val="24"/>
        </w:rPr>
        <w:t xml:space="preserve"> </w:t>
      </w:r>
      <w:proofErr w:type="spellStart"/>
      <w:r w:rsidR="00620B07" w:rsidRPr="00190649">
        <w:rPr>
          <w:sz w:val="24"/>
          <w:szCs w:val="24"/>
        </w:rPr>
        <w:t>отримання</w:t>
      </w:r>
      <w:proofErr w:type="spellEnd"/>
      <w:r w:rsidR="00620B07" w:rsidRPr="00190649">
        <w:rPr>
          <w:sz w:val="24"/>
          <w:szCs w:val="24"/>
        </w:rPr>
        <w:t xml:space="preserve"> за </w:t>
      </w:r>
      <w:proofErr w:type="spellStart"/>
      <w:r w:rsidR="00620B07" w:rsidRPr="00190649">
        <w:rPr>
          <w:sz w:val="24"/>
          <w:szCs w:val="24"/>
        </w:rPr>
        <w:t>звітній</w:t>
      </w:r>
      <w:proofErr w:type="spellEnd"/>
      <w:r w:rsidR="00620B07" w:rsidRPr="00190649">
        <w:rPr>
          <w:sz w:val="24"/>
          <w:szCs w:val="24"/>
        </w:rPr>
        <w:t xml:space="preserve"> </w:t>
      </w:r>
      <w:proofErr w:type="spellStart"/>
      <w:r w:rsidR="00620B07" w:rsidRPr="00190649">
        <w:rPr>
          <w:sz w:val="24"/>
          <w:szCs w:val="24"/>
        </w:rPr>
        <w:t>період</w:t>
      </w:r>
      <w:proofErr w:type="spellEnd"/>
      <w:r w:rsidR="00620B07" w:rsidRPr="00190649">
        <w:rPr>
          <w:sz w:val="24"/>
          <w:szCs w:val="24"/>
        </w:rPr>
        <w:t xml:space="preserve"> </w:t>
      </w:r>
      <w:proofErr w:type="spellStart"/>
      <w:r w:rsidR="00620B07" w:rsidRPr="00190649">
        <w:rPr>
          <w:sz w:val="24"/>
          <w:szCs w:val="24"/>
        </w:rPr>
        <w:t>унікальних</w:t>
      </w:r>
      <w:proofErr w:type="spellEnd"/>
      <w:r w:rsidR="00620B07" w:rsidRPr="00190649">
        <w:rPr>
          <w:sz w:val="24"/>
          <w:szCs w:val="24"/>
        </w:rPr>
        <w:t xml:space="preserve"> </w:t>
      </w:r>
      <w:proofErr w:type="spellStart"/>
      <w:r w:rsidR="00620B07" w:rsidRPr="00190649">
        <w:rPr>
          <w:sz w:val="24"/>
          <w:szCs w:val="24"/>
        </w:rPr>
        <w:t>наукових</w:t>
      </w:r>
      <w:proofErr w:type="spellEnd"/>
      <w:r w:rsidR="00620B07" w:rsidRPr="00190649">
        <w:rPr>
          <w:sz w:val="24"/>
          <w:szCs w:val="24"/>
        </w:rPr>
        <w:t xml:space="preserve"> </w:t>
      </w:r>
      <w:proofErr w:type="spellStart"/>
      <w:r w:rsidR="00620B07" w:rsidRPr="00190649">
        <w:rPr>
          <w:sz w:val="24"/>
          <w:szCs w:val="24"/>
        </w:rPr>
        <w:t>приладів</w:t>
      </w:r>
      <w:proofErr w:type="spellEnd"/>
      <w:r w:rsidR="00620B07" w:rsidRPr="00190649">
        <w:rPr>
          <w:sz w:val="24"/>
          <w:szCs w:val="24"/>
        </w:rPr>
        <w:t xml:space="preserve"> та </w:t>
      </w:r>
      <w:proofErr w:type="spellStart"/>
      <w:r w:rsidR="00620B07" w:rsidRPr="00190649">
        <w:rPr>
          <w:sz w:val="24"/>
          <w:szCs w:val="24"/>
        </w:rPr>
        <w:t>обладнання</w:t>
      </w:r>
      <w:proofErr w:type="spellEnd"/>
      <w:r w:rsidR="00620B07" w:rsidRPr="00190649">
        <w:rPr>
          <w:sz w:val="24"/>
          <w:szCs w:val="24"/>
        </w:rPr>
        <w:t xml:space="preserve"> </w:t>
      </w:r>
      <w:proofErr w:type="spellStart"/>
      <w:r w:rsidR="00620B07" w:rsidRPr="00190649">
        <w:rPr>
          <w:sz w:val="24"/>
          <w:szCs w:val="24"/>
        </w:rPr>
        <w:t>іноземного</w:t>
      </w:r>
      <w:proofErr w:type="spellEnd"/>
      <w:r w:rsidR="00620B07" w:rsidRPr="00190649">
        <w:rPr>
          <w:sz w:val="24"/>
          <w:szCs w:val="24"/>
        </w:rPr>
        <w:t xml:space="preserve"> </w:t>
      </w:r>
      <w:proofErr w:type="spellStart"/>
      <w:r w:rsidR="00620B07" w:rsidRPr="00190649">
        <w:rPr>
          <w:sz w:val="24"/>
          <w:szCs w:val="24"/>
        </w:rPr>
        <w:t>або</w:t>
      </w:r>
      <w:proofErr w:type="spellEnd"/>
      <w:r w:rsidR="00620B07" w:rsidRPr="00190649">
        <w:rPr>
          <w:sz w:val="24"/>
          <w:szCs w:val="24"/>
        </w:rPr>
        <w:t xml:space="preserve"> </w:t>
      </w:r>
      <w:proofErr w:type="spellStart"/>
      <w:r w:rsidR="00620B07" w:rsidRPr="00190649">
        <w:rPr>
          <w:sz w:val="24"/>
          <w:szCs w:val="24"/>
        </w:rPr>
        <w:t>вітчизняног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виробництва</w:t>
      </w:r>
      <w:proofErr w:type="spellEnd"/>
      <w:r w:rsidR="00620B07" w:rsidRPr="00190649">
        <w:rPr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701"/>
      </w:tblGrid>
      <w:tr w:rsidR="00620B07" w:rsidRPr="007A7F49" w14:paraId="60D8C19C" w14:textId="77777777" w:rsidTr="000F6413">
        <w:tc>
          <w:tcPr>
            <w:tcW w:w="567" w:type="dxa"/>
            <w:vAlign w:val="center"/>
          </w:tcPr>
          <w:p w14:paraId="76A31231" w14:textId="77777777" w:rsidR="00620B07" w:rsidRPr="007A7F49" w:rsidRDefault="00620B07" w:rsidP="000F6413">
            <w:pPr>
              <w:jc w:val="both"/>
            </w:pPr>
            <w:r w:rsidRPr="007A7F49">
              <w:t>№</w:t>
            </w:r>
            <w:r w:rsidR="000F6413">
              <w:br/>
            </w:r>
            <w:r w:rsidRPr="007A7F49">
              <w:t>з/п</w:t>
            </w:r>
          </w:p>
        </w:tc>
        <w:tc>
          <w:tcPr>
            <w:tcW w:w="3969" w:type="dxa"/>
            <w:vAlign w:val="center"/>
          </w:tcPr>
          <w:p w14:paraId="68FDD39D" w14:textId="4375266E" w:rsidR="00620B07" w:rsidRPr="007A7F49" w:rsidRDefault="00620B07" w:rsidP="00C644C6">
            <w:pPr>
              <w:jc w:val="center"/>
            </w:pPr>
            <w:proofErr w:type="spellStart"/>
            <w:r w:rsidRPr="007A7F49">
              <w:t>Назва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приладу</w:t>
            </w:r>
            <w:proofErr w:type="spellEnd"/>
            <w:r w:rsidRPr="007A7F49">
              <w:t xml:space="preserve"> (</w:t>
            </w:r>
            <w:proofErr w:type="spellStart"/>
            <w:r w:rsidRPr="007A7F49">
              <w:t>українс</w:t>
            </w:r>
            <w:r w:rsidR="00190649">
              <w:t>ькою</w:t>
            </w:r>
            <w:proofErr w:type="spellEnd"/>
            <w:r w:rsidR="00190649">
              <w:t xml:space="preserve"> </w:t>
            </w:r>
            <w:proofErr w:type="spellStart"/>
            <w:r w:rsidR="00190649">
              <w:t>мовою</w:t>
            </w:r>
            <w:proofErr w:type="spellEnd"/>
            <w:r w:rsidR="00190649">
              <w:t xml:space="preserve"> та </w:t>
            </w:r>
            <w:proofErr w:type="spellStart"/>
            <w:r w:rsidR="00190649">
              <w:t>мовою</w:t>
            </w:r>
            <w:proofErr w:type="spellEnd"/>
            <w:r w:rsidR="00190649">
              <w:t xml:space="preserve"> </w:t>
            </w:r>
            <w:proofErr w:type="spellStart"/>
            <w:r w:rsidR="00190649">
              <w:t>оригіналу</w:t>
            </w:r>
            <w:proofErr w:type="spellEnd"/>
            <w:r w:rsidR="00190649">
              <w:t>) та</w:t>
            </w:r>
            <w:r w:rsidRPr="007A7F49">
              <w:t xml:space="preserve"> </w:t>
            </w:r>
            <w:proofErr w:type="spellStart"/>
            <w:r w:rsidRPr="007A7F49">
              <w:t>його</w:t>
            </w:r>
            <w:proofErr w:type="spellEnd"/>
            <w:r w:rsidRPr="007A7F49">
              <w:t xml:space="preserve"> марка, </w:t>
            </w:r>
            <w:proofErr w:type="spellStart"/>
            <w:r w:rsidRPr="007A7F49">
              <w:t>фірма-виробник</w:t>
            </w:r>
            <w:proofErr w:type="spellEnd"/>
            <w:r w:rsidRPr="007A7F49">
              <w:t xml:space="preserve">, </w:t>
            </w:r>
            <w:proofErr w:type="spellStart"/>
            <w:r w:rsidRPr="007A7F49">
              <w:t>країна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походження</w:t>
            </w:r>
            <w:proofErr w:type="spellEnd"/>
          </w:p>
        </w:tc>
        <w:tc>
          <w:tcPr>
            <w:tcW w:w="3402" w:type="dxa"/>
            <w:vAlign w:val="center"/>
          </w:tcPr>
          <w:p w14:paraId="6CAC2AF0" w14:textId="512E96B0" w:rsidR="00620B07" w:rsidRPr="007A7F49" w:rsidRDefault="00620B07" w:rsidP="00C644C6">
            <w:pPr>
              <w:jc w:val="center"/>
            </w:pPr>
            <w:proofErr w:type="spellStart"/>
            <w:r w:rsidRPr="007A7F49">
              <w:t>Науковий</w:t>
            </w:r>
            <w:proofErr w:type="spellEnd"/>
            <w:r w:rsidRPr="007A7F49">
              <w:t xml:space="preserve">(і) </w:t>
            </w:r>
            <w:proofErr w:type="spellStart"/>
            <w:r w:rsidRPr="007A7F49">
              <w:t>напрям</w:t>
            </w:r>
            <w:proofErr w:type="spellEnd"/>
            <w:r w:rsidRPr="007A7F49">
              <w:t xml:space="preserve">(и) та </w:t>
            </w:r>
            <w:proofErr w:type="spellStart"/>
            <w:r w:rsidRPr="007A7F49">
              <w:t>структурний</w:t>
            </w:r>
            <w:proofErr w:type="spellEnd"/>
            <w:r w:rsidRPr="007A7F49">
              <w:t xml:space="preserve">(і) </w:t>
            </w:r>
            <w:proofErr w:type="spellStart"/>
            <w:r w:rsidRPr="007A7F49">
              <w:t>підрозділ</w:t>
            </w:r>
            <w:proofErr w:type="spellEnd"/>
            <w:r w:rsidRPr="007A7F49">
              <w:t>(и)</w:t>
            </w:r>
            <w:r w:rsidR="00190649">
              <w:rPr>
                <w:lang w:val="uk-UA"/>
              </w:rPr>
              <w:t>,</w:t>
            </w:r>
            <w:r w:rsidRPr="007A7F49">
              <w:t xml:space="preserve"> для </w:t>
            </w:r>
            <w:proofErr w:type="spellStart"/>
            <w:r w:rsidRPr="007A7F49">
              <w:t>якого</w:t>
            </w:r>
            <w:proofErr w:type="spellEnd"/>
            <w:r w:rsidRPr="007A7F49">
              <w:t xml:space="preserve"> (</w:t>
            </w:r>
            <w:proofErr w:type="spellStart"/>
            <w:r w:rsidRPr="007A7F49">
              <w:t>яких</w:t>
            </w:r>
            <w:proofErr w:type="spellEnd"/>
            <w:r w:rsidRPr="007A7F49">
              <w:t xml:space="preserve">) </w:t>
            </w:r>
            <w:proofErr w:type="spellStart"/>
            <w:r w:rsidRPr="007A7F49">
              <w:t>здійснено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закупівлю</w:t>
            </w:r>
            <w:proofErr w:type="spellEnd"/>
          </w:p>
        </w:tc>
        <w:tc>
          <w:tcPr>
            <w:tcW w:w="1701" w:type="dxa"/>
            <w:vAlign w:val="center"/>
          </w:tcPr>
          <w:p w14:paraId="23F83186" w14:textId="77777777" w:rsidR="00620B07" w:rsidRPr="007A7F49" w:rsidRDefault="00620B07" w:rsidP="00C644C6">
            <w:pPr>
              <w:ind w:right="-108"/>
              <w:jc w:val="center"/>
            </w:pPr>
            <w:proofErr w:type="spellStart"/>
            <w:r w:rsidRPr="007A7F49">
              <w:t>Вартість</w:t>
            </w:r>
            <w:proofErr w:type="spellEnd"/>
            <w:r w:rsidRPr="007A7F49">
              <w:t>,</w:t>
            </w:r>
          </w:p>
          <w:p w14:paraId="0390B0BC" w14:textId="77777777" w:rsidR="00620B07" w:rsidRPr="007A7F49" w:rsidRDefault="00620B07" w:rsidP="00C644C6">
            <w:pPr>
              <w:jc w:val="center"/>
            </w:pPr>
            <w:r>
              <w:t xml:space="preserve">тис. </w:t>
            </w:r>
            <w:proofErr w:type="spellStart"/>
            <w:r>
              <w:t>грн</w:t>
            </w:r>
            <w:proofErr w:type="spellEnd"/>
          </w:p>
        </w:tc>
      </w:tr>
      <w:tr w:rsidR="00620B07" w:rsidRPr="007A7F49" w14:paraId="49BE51FE" w14:textId="77777777" w:rsidTr="000F6413">
        <w:tc>
          <w:tcPr>
            <w:tcW w:w="567" w:type="dxa"/>
          </w:tcPr>
          <w:p w14:paraId="7688690B" w14:textId="77777777" w:rsidR="00620B07" w:rsidRPr="007A7F49" w:rsidRDefault="00620B07" w:rsidP="00C644C6">
            <w:pPr>
              <w:jc w:val="center"/>
            </w:pPr>
            <w:r w:rsidRPr="007A7F49">
              <w:t>1</w:t>
            </w:r>
          </w:p>
        </w:tc>
        <w:tc>
          <w:tcPr>
            <w:tcW w:w="3969" w:type="dxa"/>
          </w:tcPr>
          <w:p w14:paraId="6A32AFFF" w14:textId="77777777" w:rsidR="00620B07" w:rsidRPr="007A7F49" w:rsidRDefault="00620B07" w:rsidP="00C644C6">
            <w:pPr>
              <w:jc w:val="center"/>
            </w:pPr>
            <w:r w:rsidRPr="007A7F49">
              <w:t>2</w:t>
            </w:r>
          </w:p>
        </w:tc>
        <w:tc>
          <w:tcPr>
            <w:tcW w:w="3402" w:type="dxa"/>
          </w:tcPr>
          <w:p w14:paraId="3596C425" w14:textId="77777777" w:rsidR="00620B07" w:rsidRPr="007A7F49" w:rsidRDefault="00620B07" w:rsidP="00C644C6">
            <w:pPr>
              <w:jc w:val="center"/>
            </w:pPr>
            <w:r w:rsidRPr="007A7F49">
              <w:t>3</w:t>
            </w:r>
          </w:p>
        </w:tc>
        <w:tc>
          <w:tcPr>
            <w:tcW w:w="1701" w:type="dxa"/>
          </w:tcPr>
          <w:p w14:paraId="73EF989A" w14:textId="77777777" w:rsidR="00620B07" w:rsidRPr="007A7F49" w:rsidRDefault="00620B07" w:rsidP="00C644C6">
            <w:pPr>
              <w:jc w:val="center"/>
            </w:pPr>
            <w:r w:rsidRPr="007A7F49">
              <w:t>4</w:t>
            </w:r>
          </w:p>
        </w:tc>
      </w:tr>
      <w:tr w:rsidR="00620B07" w:rsidRPr="007A7F49" w14:paraId="60119667" w14:textId="77777777" w:rsidTr="000F6413">
        <w:tc>
          <w:tcPr>
            <w:tcW w:w="567" w:type="dxa"/>
          </w:tcPr>
          <w:p w14:paraId="255C5577" w14:textId="77777777" w:rsidR="00620B07" w:rsidRPr="007A7F49" w:rsidRDefault="00620B07" w:rsidP="00C644C6">
            <w:pPr>
              <w:jc w:val="center"/>
            </w:pPr>
          </w:p>
        </w:tc>
        <w:tc>
          <w:tcPr>
            <w:tcW w:w="3969" w:type="dxa"/>
          </w:tcPr>
          <w:p w14:paraId="6247880D" w14:textId="77777777" w:rsidR="00620B07" w:rsidRPr="007A7F49" w:rsidRDefault="00620B07" w:rsidP="00C644C6">
            <w:pPr>
              <w:jc w:val="center"/>
            </w:pPr>
          </w:p>
        </w:tc>
        <w:tc>
          <w:tcPr>
            <w:tcW w:w="3402" w:type="dxa"/>
          </w:tcPr>
          <w:p w14:paraId="6D3B420C" w14:textId="77777777" w:rsidR="00620B07" w:rsidRPr="007A7F49" w:rsidRDefault="00620B07" w:rsidP="00C644C6">
            <w:pPr>
              <w:jc w:val="center"/>
            </w:pPr>
          </w:p>
        </w:tc>
        <w:tc>
          <w:tcPr>
            <w:tcW w:w="1701" w:type="dxa"/>
          </w:tcPr>
          <w:p w14:paraId="1561B2B5" w14:textId="77777777" w:rsidR="00620B07" w:rsidRPr="007A7F49" w:rsidRDefault="00620B07" w:rsidP="00C644C6">
            <w:pPr>
              <w:jc w:val="center"/>
            </w:pPr>
          </w:p>
        </w:tc>
      </w:tr>
    </w:tbl>
    <w:p w14:paraId="1DC3E6A8" w14:textId="77777777" w:rsidR="00620B07" w:rsidRPr="000F6413" w:rsidRDefault="00620B07" w:rsidP="00620B07">
      <w:pPr>
        <w:widowControl w:val="0"/>
        <w:autoSpaceDE w:val="0"/>
        <w:adjustRightInd w:val="0"/>
        <w:ind w:firstLine="708"/>
        <w:jc w:val="both"/>
        <w:rPr>
          <w:b/>
          <w:sz w:val="24"/>
          <w:szCs w:val="16"/>
        </w:rPr>
      </w:pPr>
    </w:p>
    <w:p w14:paraId="7F746A75" w14:textId="53E196A5" w:rsidR="00620B07" w:rsidRPr="000F6413" w:rsidRDefault="00620B07" w:rsidP="000F6413">
      <w:pPr>
        <w:widowControl w:val="0"/>
        <w:tabs>
          <w:tab w:val="left" w:pos="709"/>
        </w:tabs>
        <w:autoSpaceDE w:val="0"/>
        <w:adjustRightInd w:val="0"/>
        <w:jc w:val="both"/>
        <w:rPr>
          <w:sz w:val="24"/>
          <w:szCs w:val="16"/>
        </w:rPr>
      </w:pPr>
      <w:r w:rsidRPr="000F6413">
        <w:rPr>
          <w:b/>
          <w:sz w:val="24"/>
          <w:szCs w:val="16"/>
        </w:rPr>
        <w:t>ІІ</w:t>
      </w:r>
      <w:r w:rsidRPr="000F6413">
        <w:rPr>
          <w:sz w:val="24"/>
          <w:szCs w:val="16"/>
        </w:rPr>
        <w:t>.</w:t>
      </w:r>
      <w:r w:rsidR="00190649">
        <w:rPr>
          <w:b/>
          <w:sz w:val="24"/>
          <w:szCs w:val="16"/>
        </w:rPr>
        <w:t xml:space="preserve"> </w:t>
      </w:r>
      <w:proofErr w:type="spellStart"/>
      <w:r w:rsidRPr="000F6413">
        <w:rPr>
          <w:b/>
          <w:sz w:val="24"/>
          <w:szCs w:val="16"/>
        </w:rPr>
        <w:t>Результати</w:t>
      </w:r>
      <w:proofErr w:type="spellEnd"/>
      <w:r w:rsidRPr="000F6413">
        <w:rPr>
          <w:b/>
          <w:sz w:val="24"/>
          <w:szCs w:val="16"/>
        </w:rPr>
        <w:t xml:space="preserve"> </w:t>
      </w:r>
      <w:proofErr w:type="spellStart"/>
      <w:r w:rsidRPr="000F6413">
        <w:rPr>
          <w:b/>
          <w:sz w:val="24"/>
          <w:szCs w:val="16"/>
        </w:rPr>
        <w:t>наукової</w:t>
      </w:r>
      <w:proofErr w:type="spellEnd"/>
      <w:r w:rsidRPr="000F6413">
        <w:rPr>
          <w:b/>
          <w:sz w:val="24"/>
          <w:szCs w:val="16"/>
        </w:rPr>
        <w:t xml:space="preserve"> та </w:t>
      </w:r>
      <w:proofErr w:type="spellStart"/>
      <w:r w:rsidRPr="000F6413">
        <w:rPr>
          <w:b/>
          <w:sz w:val="24"/>
          <w:szCs w:val="16"/>
        </w:rPr>
        <w:t>науково-технічної</w:t>
      </w:r>
      <w:proofErr w:type="spellEnd"/>
      <w:r w:rsidRPr="000F6413">
        <w:rPr>
          <w:b/>
          <w:sz w:val="24"/>
          <w:szCs w:val="16"/>
        </w:rPr>
        <w:t xml:space="preserve"> </w:t>
      </w:r>
      <w:proofErr w:type="spellStart"/>
      <w:r w:rsidRPr="000F6413">
        <w:rPr>
          <w:b/>
          <w:sz w:val="24"/>
          <w:szCs w:val="16"/>
        </w:rPr>
        <w:t>діяльності</w:t>
      </w:r>
      <w:proofErr w:type="spellEnd"/>
      <w:r w:rsidRPr="000F6413">
        <w:rPr>
          <w:b/>
          <w:sz w:val="24"/>
          <w:szCs w:val="16"/>
        </w:rPr>
        <w:t xml:space="preserve"> ЗВО за </w:t>
      </w:r>
      <w:proofErr w:type="spellStart"/>
      <w:r w:rsidRPr="000F6413">
        <w:rPr>
          <w:b/>
          <w:sz w:val="24"/>
          <w:szCs w:val="16"/>
        </w:rPr>
        <w:t>науковим</w:t>
      </w:r>
      <w:proofErr w:type="spellEnd"/>
      <w:r w:rsidRPr="000F6413">
        <w:rPr>
          <w:b/>
          <w:sz w:val="24"/>
          <w:szCs w:val="16"/>
        </w:rPr>
        <w:t xml:space="preserve"> </w:t>
      </w:r>
      <w:proofErr w:type="spellStart"/>
      <w:r w:rsidRPr="000F6413">
        <w:rPr>
          <w:b/>
          <w:sz w:val="24"/>
          <w:szCs w:val="16"/>
        </w:rPr>
        <w:t>напрямом</w:t>
      </w:r>
      <w:proofErr w:type="spellEnd"/>
      <w:r w:rsidRPr="000F6413">
        <w:rPr>
          <w:b/>
          <w:sz w:val="24"/>
          <w:szCs w:val="16"/>
        </w:rPr>
        <w:t xml:space="preserve"> </w:t>
      </w:r>
    </w:p>
    <w:p w14:paraId="302509E2" w14:textId="77777777" w:rsidR="000F6413" w:rsidRDefault="000F6413" w:rsidP="00620B07">
      <w:pPr>
        <w:widowControl w:val="0"/>
        <w:autoSpaceDE w:val="0"/>
        <w:adjustRightInd w:val="0"/>
        <w:ind w:firstLine="708"/>
        <w:jc w:val="both"/>
        <w:rPr>
          <w:sz w:val="24"/>
          <w:szCs w:val="16"/>
        </w:rPr>
      </w:pPr>
    </w:p>
    <w:p w14:paraId="17F8F4DA" w14:textId="140A5584" w:rsidR="00620B07" w:rsidRPr="005E75AF" w:rsidRDefault="00190649" w:rsidP="00620B07">
      <w:pPr>
        <w:widowControl w:val="0"/>
        <w:autoSpaceDE w:val="0"/>
        <w:adjustRightInd w:val="0"/>
        <w:ind w:firstLine="708"/>
        <w:jc w:val="both"/>
        <w:rPr>
          <w:sz w:val="24"/>
          <w:szCs w:val="16"/>
        </w:rPr>
      </w:pPr>
      <w:r>
        <w:rPr>
          <w:sz w:val="24"/>
          <w:szCs w:val="16"/>
          <w:lang w:val="uk-UA"/>
        </w:rPr>
        <w:t>1. Н</w:t>
      </w:r>
      <w:proofErr w:type="spellStart"/>
      <w:r w:rsidR="00620B07" w:rsidRPr="005E75AF">
        <w:rPr>
          <w:sz w:val="24"/>
          <w:szCs w:val="16"/>
        </w:rPr>
        <w:t>айважливіші</w:t>
      </w:r>
      <w:proofErr w:type="spellEnd"/>
      <w:r w:rsidR="00620B07" w:rsidRPr="005E75AF">
        <w:rPr>
          <w:sz w:val="24"/>
          <w:szCs w:val="16"/>
        </w:rPr>
        <w:t xml:space="preserve"> </w:t>
      </w:r>
      <w:proofErr w:type="spellStart"/>
      <w:r w:rsidR="00620B07" w:rsidRPr="005E75AF">
        <w:rPr>
          <w:sz w:val="24"/>
          <w:szCs w:val="16"/>
        </w:rPr>
        <w:t>наукові</w:t>
      </w:r>
      <w:proofErr w:type="spellEnd"/>
      <w:r w:rsidR="00620B07" w:rsidRPr="005E75AF">
        <w:rPr>
          <w:sz w:val="24"/>
          <w:szCs w:val="16"/>
        </w:rPr>
        <w:t xml:space="preserve"> </w:t>
      </w:r>
      <w:proofErr w:type="spellStart"/>
      <w:r w:rsidR="00620B07" w:rsidRPr="005E75AF">
        <w:rPr>
          <w:sz w:val="24"/>
          <w:szCs w:val="16"/>
        </w:rPr>
        <w:t>результати</w:t>
      </w:r>
      <w:proofErr w:type="spellEnd"/>
      <w:r w:rsidR="00620B07" w:rsidRPr="005E75AF">
        <w:rPr>
          <w:sz w:val="24"/>
          <w:szCs w:val="16"/>
        </w:rPr>
        <w:t xml:space="preserve">, </w:t>
      </w:r>
      <w:proofErr w:type="spellStart"/>
      <w:r w:rsidR="00620B07" w:rsidRPr="005E75AF">
        <w:rPr>
          <w:sz w:val="24"/>
          <w:szCs w:val="16"/>
        </w:rPr>
        <w:t>отримані</w:t>
      </w:r>
      <w:proofErr w:type="spellEnd"/>
      <w:r w:rsidR="00620B07" w:rsidRPr="005E75AF">
        <w:rPr>
          <w:sz w:val="24"/>
          <w:szCs w:val="16"/>
        </w:rPr>
        <w:t xml:space="preserve"> </w:t>
      </w:r>
      <w:r w:rsidR="000F6413" w:rsidRPr="005E75AF">
        <w:rPr>
          <w:sz w:val="24"/>
          <w:szCs w:val="16"/>
          <w:lang w:val="uk-UA"/>
        </w:rPr>
        <w:t>під час</w:t>
      </w:r>
      <w:r w:rsidR="00620B07" w:rsidRPr="005E75AF">
        <w:rPr>
          <w:sz w:val="24"/>
          <w:szCs w:val="16"/>
        </w:rPr>
        <w:t xml:space="preserve"> </w:t>
      </w:r>
      <w:proofErr w:type="spellStart"/>
      <w:r w:rsidR="00620B07" w:rsidRPr="005E75AF">
        <w:rPr>
          <w:sz w:val="24"/>
          <w:szCs w:val="16"/>
        </w:rPr>
        <w:t>виконання</w:t>
      </w:r>
      <w:proofErr w:type="spellEnd"/>
      <w:r w:rsidR="00620B07" w:rsidRPr="005E75AF">
        <w:rPr>
          <w:sz w:val="24"/>
          <w:szCs w:val="16"/>
        </w:rPr>
        <w:t xml:space="preserve"> </w:t>
      </w:r>
      <w:proofErr w:type="spellStart"/>
      <w:r w:rsidR="00620B07" w:rsidRPr="005E75AF">
        <w:rPr>
          <w:sz w:val="24"/>
          <w:szCs w:val="16"/>
        </w:rPr>
        <w:t>фундаментальних</w:t>
      </w:r>
      <w:proofErr w:type="spellEnd"/>
      <w:r w:rsidR="00620B07" w:rsidRPr="005E75AF">
        <w:rPr>
          <w:sz w:val="24"/>
          <w:szCs w:val="16"/>
        </w:rPr>
        <w:t xml:space="preserve"> та </w:t>
      </w:r>
      <w:proofErr w:type="spellStart"/>
      <w:r w:rsidR="00620B07" w:rsidRPr="005E75AF">
        <w:rPr>
          <w:sz w:val="24"/>
          <w:szCs w:val="16"/>
        </w:rPr>
        <w:t>прикладних</w:t>
      </w:r>
      <w:proofErr w:type="spellEnd"/>
      <w:r w:rsidR="00620B07" w:rsidRPr="005E75AF">
        <w:rPr>
          <w:sz w:val="24"/>
          <w:szCs w:val="16"/>
        </w:rPr>
        <w:t xml:space="preserve"> </w:t>
      </w:r>
      <w:proofErr w:type="spellStart"/>
      <w:r w:rsidR="00620B07" w:rsidRPr="005E75AF">
        <w:rPr>
          <w:sz w:val="24"/>
          <w:szCs w:val="16"/>
        </w:rPr>
        <w:t>досліджень</w:t>
      </w:r>
      <w:proofErr w:type="spellEnd"/>
      <w:r w:rsidR="00620B07" w:rsidRPr="005E75AF">
        <w:rPr>
          <w:sz w:val="24"/>
          <w:szCs w:val="16"/>
        </w:rPr>
        <w:t xml:space="preserve"> </w:t>
      </w:r>
      <w:r w:rsidR="00620B07" w:rsidRPr="005E75AF">
        <w:t>(</w:t>
      </w:r>
      <w:proofErr w:type="spellStart"/>
      <w:r w:rsidR="00620B07" w:rsidRPr="005E75AF">
        <w:t>зазначити</w:t>
      </w:r>
      <w:proofErr w:type="spellEnd"/>
      <w:r w:rsidR="00620B07" w:rsidRPr="005E75AF">
        <w:t xml:space="preserve"> </w:t>
      </w:r>
      <w:proofErr w:type="spellStart"/>
      <w:r w:rsidR="00620B07" w:rsidRPr="005E75AF">
        <w:t>назву</w:t>
      </w:r>
      <w:proofErr w:type="spellEnd"/>
      <w:r w:rsidR="00620B07" w:rsidRPr="005E75AF">
        <w:t xml:space="preserve"> </w:t>
      </w:r>
      <w:r w:rsidR="005E75AF" w:rsidRPr="005E75AF">
        <w:rPr>
          <w:lang w:val="uk-UA"/>
        </w:rPr>
        <w:t>наукового дослідження</w:t>
      </w:r>
      <w:r w:rsidR="00620B07" w:rsidRPr="005E75AF">
        <w:t xml:space="preserve">, </w:t>
      </w:r>
      <w:proofErr w:type="spellStart"/>
      <w:r w:rsidR="00620B07" w:rsidRPr="005E75AF">
        <w:t>наукового</w:t>
      </w:r>
      <w:proofErr w:type="spellEnd"/>
      <w:r w:rsidR="00620B07" w:rsidRPr="005E75AF">
        <w:t xml:space="preserve"> </w:t>
      </w:r>
      <w:proofErr w:type="spellStart"/>
      <w:r w:rsidR="00620B07" w:rsidRPr="005E75AF">
        <w:t>керівника</w:t>
      </w:r>
      <w:proofErr w:type="spellEnd"/>
      <w:r w:rsidR="00620B07" w:rsidRPr="005E75AF">
        <w:t xml:space="preserve">, </w:t>
      </w:r>
      <w:proofErr w:type="spellStart"/>
      <w:r w:rsidR="00620B07" w:rsidRPr="005E75AF">
        <w:t>фактичний</w:t>
      </w:r>
      <w:proofErr w:type="spellEnd"/>
      <w:r w:rsidR="00620B07" w:rsidRPr="005E75AF">
        <w:t xml:space="preserve"> </w:t>
      </w:r>
      <w:proofErr w:type="spellStart"/>
      <w:r w:rsidR="00620B07" w:rsidRPr="005E75AF">
        <w:t>обсяг</w:t>
      </w:r>
      <w:proofErr w:type="spellEnd"/>
      <w:r w:rsidR="00620B07" w:rsidRPr="005E75AF">
        <w:t xml:space="preserve"> </w:t>
      </w:r>
      <w:proofErr w:type="spellStart"/>
      <w:r w:rsidR="00620B07" w:rsidRPr="005E75AF">
        <w:t>ф</w:t>
      </w:r>
      <w:r>
        <w:t>інансування</w:t>
      </w:r>
      <w:proofErr w:type="spellEnd"/>
      <w:r>
        <w:t xml:space="preserve"> за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</w:t>
      </w:r>
      <w:proofErr w:type="spellStart"/>
      <w:r>
        <w:t>стисло</w:t>
      </w:r>
      <w:proofErr w:type="spellEnd"/>
      <w:r w:rsidR="00620B07" w:rsidRPr="005E75AF">
        <w:t xml:space="preserve"> </w:t>
      </w:r>
      <w:proofErr w:type="spellStart"/>
      <w:r w:rsidR="00620B07" w:rsidRPr="005E75AF">
        <w:t>описати</w:t>
      </w:r>
      <w:proofErr w:type="spellEnd"/>
      <w:r w:rsidR="00620B07" w:rsidRPr="005E75AF">
        <w:t xml:space="preserve"> </w:t>
      </w:r>
      <w:proofErr w:type="spellStart"/>
      <w:r w:rsidR="00620B07" w:rsidRPr="005E75AF">
        <w:t>одержаний</w:t>
      </w:r>
      <w:proofErr w:type="spellEnd"/>
      <w:r w:rsidR="00620B07" w:rsidRPr="005E75AF">
        <w:t xml:space="preserve"> </w:t>
      </w:r>
      <w:proofErr w:type="spellStart"/>
      <w:r w:rsidR="00620B07" w:rsidRPr="005E75AF">
        <w:t>науковий</w:t>
      </w:r>
      <w:proofErr w:type="spellEnd"/>
      <w:r w:rsidR="00620B07" w:rsidRPr="005E75AF">
        <w:t xml:space="preserve"> результат, </w:t>
      </w:r>
      <w:proofErr w:type="spellStart"/>
      <w:r w:rsidR="00620B07" w:rsidRPr="005E75AF">
        <w:t>його</w:t>
      </w:r>
      <w:proofErr w:type="spellEnd"/>
      <w:r w:rsidR="00620B07" w:rsidRPr="005E75AF">
        <w:t xml:space="preserve"> новизну, </w:t>
      </w:r>
      <w:proofErr w:type="spellStart"/>
      <w:r w:rsidR="00620B07" w:rsidRPr="005E75AF">
        <w:t>науковий</w:t>
      </w:r>
      <w:proofErr w:type="spellEnd"/>
      <w:r w:rsidR="00620B07" w:rsidRPr="005E75AF">
        <w:t xml:space="preserve"> </w:t>
      </w:r>
      <w:proofErr w:type="spellStart"/>
      <w:r w:rsidR="00620B07" w:rsidRPr="005E75AF">
        <w:t>рівень</w:t>
      </w:r>
      <w:proofErr w:type="spellEnd"/>
      <w:r w:rsidR="00620B07" w:rsidRPr="005E75AF">
        <w:t xml:space="preserve">, </w:t>
      </w:r>
      <w:proofErr w:type="spellStart"/>
      <w:r w:rsidR="00620B07" w:rsidRPr="005E75AF">
        <w:t>значим</w:t>
      </w:r>
      <w:r>
        <w:t>ість</w:t>
      </w:r>
      <w:proofErr w:type="spellEnd"/>
      <w:r>
        <w:t xml:space="preserve"> та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>).</w:t>
      </w:r>
    </w:p>
    <w:p w14:paraId="44D60931" w14:textId="21728073" w:rsidR="00620B07" w:rsidRPr="005E75AF" w:rsidRDefault="00190649" w:rsidP="00620B07">
      <w:pPr>
        <w:widowControl w:val="0"/>
        <w:autoSpaceDE w:val="0"/>
        <w:adjustRightInd w:val="0"/>
        <w:ind w:firstLine="708"/>
        <w:jc w:val="both"/>
        <w:rPr>
          <w:sz w:val="24"/>
        </w:rPr>
      </w:pPr>
      <w:r>
        <w:rPr>
          <w:sz w:val="24"/>
          <w:szCs w:val="16"/>
          <w:lang w:val="uk-UA"/>
        </w:rPr>
        <w:t>2. Н</w:t>
      </w:r>
      <w:proofErr w:type="spellStart"/>
      <w:r w:rsidR="00620B07" w:rsidRPr="005E75AF">
        <w:rPr>
          <w:sz w:val="24"/>
          <w:szCs w:val="16"/>
        </w:rPr>
        <w:t>ауково-технічний</w:t>
      </w:r>
      <w:proofErr w:type="spellEnd"/>
      <w:r w:rsidR="00620B07" w:rsidRPr="005E75AF">
        <w:rPr>
          <w:sz w:val="24"/>
          <w:szCs w:val="16"/>
        </w:rPr>
        <w:t xml:space="preserve"> результат та </w:t>
      </w:r>
      <w:proofErr w:type="spellStart"/>
      <w:r w:rsidR="00620B07" w:rsidRPr="005E75AF">
        <w:rPr>
          <w:sz w:val="24"/>
          <w:szCs w:val="16"/>
        </w:rPr>
        <w:t>продукція</w:t>
      </w:r>
      <w:proofErr w:type="spellEnd"/>
      <w:r w:rsidR="00620B07" w:rsidRPr="005E75AF">
        <w:rPr>
          <w:sz w:val="24"/>
          <w:szCs w:val="16"/>
        </w:rPr>
        <w:t xml:space="preserve">, </w:t>
      </w:r>
      <w:proofErr w:type="spellStart"/>
      <w:r w:rsidR="00620B07" w:rsidRPr="005E75AF">
        <w:rPr>
          <w:sz w:val="24"/>
          <w:szCs w:val="16"/>
        </w:rPr>
        <w:t>отримані</w:t>
      </w:r>
      <w:proofErr w:type="spellEnd"/>
      <w:r w:rsidR="00620B07" w:rsidRPr="005E75AF">
        <w:rPr>
          <w:sz w:val="24"/>
          <w:szCs w:val="16"/>
        </w:rPr>
        <w:t xml:space="preserve"> </w:t>
      </w:r>
      <w:r w:rsidR="000F6413" w:rsidRPr="005E75AF">
        <w:rPr>
          <w:sz w:val="24"/>
          <w:szCs w:val="16"/>
          <w:lang w:val="uk-UA"/>
        </w:rPr>
        <w:t>під час</w:t>
      </w:r>
      <w:r w:rsidR="000F6413" w:rsidRPr="005E75AF">
        <w:rPr>
          <w:sz w:val="24"/>
          <w:szCs w:val="16"/>
        </w:rPr>
        <w:t xml:space="preserve"> </w:t>
      </w:r>
      <w:proofErr w:type="spellStart"/>
      <w:r w:rsidR="00620B07" w:rsidRPr="005E75AF">
        <w:rPr>
          <w:sz w:val="24"/>
          <w:szCs w:val="16"/>
        </w:rPr>
        <w:t>виконання</w:t>
      </w:r>
      <w:proofErr w:type="spellEnd"/>
      <w:r w:rsidR="00620B07" w:rsidRPr="005E75AF">
        <w:rPr>
          <w:sz w:val="24"/>
          <w:szCs w:val="16"/>
        </w:rPr>
        <w:t xml:space="preserve"> </w:t>
      </w:r>
      <w:proofErr w:type="spellStart"/>
      <w:r w:rsidR="00620B07" w:rsidRPr="005E75AF">
        <w:rPr>
          <w:sz w:val="24"/>
          <w:szCs w:val="16"/>
        </w:rPr>
        <w:t>науково-технічної</w:t>
      </w:r>
      <w:proofErr w:type="spellEnd"/>
      <w:r w:rsidR="00620B07" w:rsidRPr="005E75AF">
        <w:rPr>
          <w:sz w:val="24"/>
          <w:szCs w:val="16"/>
        </w:rPr>
        <w:t xml:space="preserve"> (</w:t>
      </w:r>
      <w:proofErr w:type="spellStart"/>
      <w:r w:rsidR="00620B07" w:rsidRPr="005E75AF">
        <w:rPr>
          <w:sz w:val="24"/>
          <w:szCs w:val="16"/>
        </w:rPr>
        <w:t>експериментальної</w:t>
      </w:r>
      <w:proofErr w:type="spellEnd"/>
      <w:r w:rsidR="00620B07" w:rsidRPr="005E75AF">
        <w:rPr>
          <w:sz w:val="24"/>
          <w:szCs w:val="16"/>
        </w:rPr>
        <w:t xml:space="preserve">) </w:t>
      </w:r>
      <w:proofErr w:type="spellStart"/>
      <w:r w:rsidR="00620B07" w:rsidRPr="005E75AF">
        <w:rPr>
          <w:sz w:val="24"/>
          <w:szCs w:val="16"/>
        </w:rPr>
        <w:t>розробки</w:t>
      </w:r>
      <w:proofErr w:type="spellEnd"/>
      <w:r w:rsidR="00620B07" w:rsidRPr="005E75AF">
        <w:rPr>
          <w:sz w:val="24"/>
          <w:szCs w:val="16"/>
        </w:rPr>
        <w:t xml:space="preserve"> </w:t>
      </w:r>
      <w:r w:rsidR="00620B07" w:rsidRPr="005E75AF">
        <w:rPr>
          <w:szCs w:val="16"/>
        </w:rPr>
        <w:t>(</w:t>
      </w:r>
      <w:proofErr w:type="spellStart"/>
      <w:r w:rsidR="00620B07" w:rsidRPr="005E75AF">
        <w:t>зазначити</w:t>
      </w:r>
      <w:proofErr w:type="spellEnd"/>
      <w:r w:rsidR="00620B07" w:rsidRPr="005E75AF">
        <w:t xml:space="preserve"> </w:t>
      </w:r>
      <w:proofErr w:type="spellStart"/>
      <w:r w:rsidR="00620B07" w:rsidRPr="005E75AF">
        <w:t>назву</w:t>
      </w:r>
      <w:proofErr w:type="spellEnd"/>
      <w:r w:rsidR="00620B07" w:rsidRPr="005E75AF">
        <w:t xml:space="preserve"> </w:t>
      </w:r>
      <w:r>
        <w:rPr>
          <w:lang w:val="uk-UA"/>
        </w:rPr>
        <w:t>науково-технічно</w:t>
      </w:r>
      <w:r w:rsidR="005E75AF" w:rsidRPr="005E75AF">
        <w:rPr>
          <w:lang w:val="uk-UA"/>
        </w:rPr>
        <w:t>ї розробки</w:t>
      </w:r>
      <w:r w:rsidR="00620B07" w:rsidRPr="005E75AF">
        <w:t xml:space="preserve">, </w:t>
      </w:r>
      <w:proofErr w:type="spellStart"/>
      <w:r w:rsidR="00620B07" w:rsidRPr="005E75AF">
        <w:t>наукового</w:t>
      </w:r>
      <w:proofErr w:type="spellEnd"/>
      <w:r w:rsidR="00620B07" w:rsidRPr="005E75AF">
        <w:t xml:space="preserve"> </w:t>
      </w:r>
      <w:proofErr w:type="spellStart"/>
      <w:r w:rsidR="00620B07" w:rsidRPr="005E75AF">
        <w:t>керівника</w:t>
      </w:r>
      <w:proofErr w:type="spellEnd"/>
      <w:r w:rsidR="00620B07" w:rsidRPr="005E75AF">
        <w:t xml:space="preserve">, </w:t>
      </w:r>
      <w:proofErr w:type="spellStart"/>
      <w:r w:rsidR="00620B07" w:rsidRPr="005E75AF">
        <w:t>фактичний</w:t>
      </w:r>
      <w:proofErr w:type="spellEnd"/>
      <w:r w:rsidR="00620B07" w:rsidRPr="005E75AF">
        <w:t xml:space="preserve"> </w:t>
      </w:r>
      <w:proofErr w:type="spellStart"/>
      <w:r w:rsidR="00620B07" w:rsidRPr="005E75AF">
        <w:t>обся</w:t>
      </w:r>
      <w:r>
        <w:t>г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за </w:t>
      </w:r>
      <w:proofErr w:type="spellStart"/>
      <w:r>
        <w:t>повний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стисл</w:t>
      </w:r>
      <w:r w:rsidR="00620B07" w:rsidRPr="005E75AF">
        <w:t>о</w:t>
      </w:r>
      <w:proofErr w:type="spellEnd"/>
      <w:r w:rsidR="00620B07" w:rsidRPr="005E75AF">
        <w:t xml:space="preserve"> </w:t>
      </w:r>
      <w:proofErr w:type="spellStart"/>
      <w:r w:rsidR="00620B07" w:rsidRPr="005E75AF">
        <w:t>описати</w:t>
      </w:r>
      <w:proofErr w:type="spellEnd"/>
      <w:r w:rsidR="00620B07" w:rsidRPr="005E75AF">
        <w:t xml:space="preserve"> </w:t>
      </w:r>
      <w:proofErr w:type="spellStart"/>
      <w:r w:rsidR="00620B07" w:rsidRPr="005E75AF">
        <w:t>одержаний</w:t>
      </w:r>
      <w:proofErr w:type="spellEnd"/>
      <w:r w:rsidR="00620B07" w:rsidRPr="005E75AF">
        <w:t xml:space="preserve"> </w:t>
      </w:r>
      <w:proofErr w:type="spellStart"/>
      <w:r w:rsidR="00620B07" w:rsidRPr="005E75AF">
        <w:t>прикладний</w:t>
      </w:r>
      <w:proofErr w:type="spellEnd"/>
      <w:r w:rsidR="00620B07" w:rsidRPr="005E75AF">
        <w:t xml:space="preserve">  результат та </w:t>
      </w:r>
      <w:proofErr w:type="spellStart"/>
      <w:r w:rsidR="00620B07" w:rsidRPr="005E75AF">
        <w:t>отриману</w:t>
      </w:r>
      <w:proofErr w:type="spellEnd"/>
      <w:r w:rsidR="00620B07" w:rsidRPr="005E75AF">
        <w:t xml:space="preserve"> </w:t>
      </w:r>
      <w:proofErr w:type="spellStart"/>
      <w:r w:rsidR="00620B07" w:rsidRPr="005E75AF">
        <w:t>науково-технічну</w:t>
      </w:r>
      <w:proofErr w:type="spellEnd"/>
      <w:r w:rsidR="00620B07" w:rsidRPr="005E75AF">
        <w:t xml:space="preserve"> </w:t>
      </w:r>
      <w:proofErr w:type="spellStart"/>
      <w:r w:rsidR="00620B07" w:rsidRPr="005E75AF">
        <w:t>продукцію</w:t>
      </w:r>
      <w:proofErr w:type="spellEnd"/>
      <w:r w:rsidR="00620B07" w:rsidRPr="005E75AF">
        <w:t xml:space="preserve">, </w:t>
      </w:r>
      <w:proofErr w:type="spellStart"/>
      <w:r w:rsidR="00620B07" w:rsidRPr="005E75AF">
        <w:t>його</w:t>
      </w:r>
      <w:proofErr w:type="spellEnd"/>
      <w:r w:rsidR="00620B07" w:rsidRPr="005E75AF">
        <w:t xml:space="preserve"> </w:t>
      </w:r>
      <w:proofErr w:type="spellStart"/>
      <w:r w:rsidR="00620B07" w:rsidRPr="005E75AF">
        <w:t>науковий</w:t>
      </w:r>
      <w:proofErr w:type="spellEnd"/>
      <w:r w:rsidR="00620B07" w:rsidRPr="005E75AF">
        <w:t xml:space="preserve"> </w:t>
      </w:r>
      <w:proofErr w:type="spellStart"/>
      <w:r w:rsidR="00620B07" w:rsidRPr="005E75AF">
        <w:t>рівень</w:t>
      </w:r>
      <w:proofErr w:type="spellEnd"/>
      <w:r w:rsidR="00620B07" w:rsidRPr="005E75AF">
        <w:t xml:space="preserve">, </w:t>
      </w:r>
      <w:proofErr w:type="spellStart"/>
      <w:r w:rsidR="00620B07" w:rsidRPr="005E75AF">
        <w:t>значимість</w:t>
      </w:r>
      <w:proofErr w:type="spellEnd"/>
      <w:r w:rsidR="00620B07" w:rsidRPr="005E75AF">
        <w:t xml:space="preserve">, </w:t>
      </w:r>
      <w:r>
        <w:rPr>
          <w:lang w:val="uk-UA"/>
        </w:rPr>
        <w:t xml:space="preserve">навести </w:t>
      </w:r>
      <w:proofErr w:type="spellStart"/>
      <w:r w:rsidR="00620B07" w:rsidRPr="005E75AF">
        <w:t>порівняльні</w:t>
      </w:r>
      <w:proofErr w:type="spellEnd"/>
      <w:r w:rsidR="00620B07" w:rsidRPr="005E75AF">
        <w:t xml:space="preserve"> характеристики з уже </w:t>
      </w:r>
      <w:proofErr w:type="spellStart"/>
      <w:r w:rsidR="00620B07" w:rsidRPr="005E75AF">
        <w:t>існуючими</w:t>
      </w:r>
      <w:proofErr w:type="spellEnd"/>
      <w:r w:rsidR="00620B07" w:rsidRPr="005E75AF">
        <w:t xml:space="preserve"> аналогами</w:t>
      </w:r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 w:rsidR="006D66ED">
        <w:rPr>
          <w:lang w:val="uk-UA"/>
        </w:rPr>
        <w:t>)</w:t>
      </w:r>
      <w:r>
        <w:t>.</w:t>
      </w:r>
    </w:p>
    <w:p w14:paraId="622B66E7" w14:textId="44AACCB5" w:rsidR="00620B07" w:rsidRPr="000F6413" w:rsidRDefault="00190649" w:rsidP="00620B07">
      <w:pPr>
        <w:widowControl w:val="0"/>
        <w:autoSpaceDE w:val="0"/>
        <w:adjustRightInd w:val="0"/>
        <w:ind w:firstLine="708"/>
        <w:jc w:val="both"/>
        <w:rPr>
          <w:sz w:val="24"/>
        </w:rPr>
      </w:pPr>
      <w:r>
        <w:rPr>
          <w:sz w:val="24"/>
          <w:lang w:val="uk-UA"/>
        </w:rPr>
        <w:t>3. Н</w:t>
      </w:r>
      <w:proofErr w:type="spellStart"/>
      <w:r w:rsidR="00620B07" w:rsidRPr="005E75AF">
        <w:rPr>
          <w:sz w:val="24"/>
        </w:rPr>
        <w:t>аукові</w:t>
      </w:r>
      <w:proofErr w:type="spellEnd"/>
      <w:r w:rsidR="00620B07" w:rsidRPr="005E75AF">
        <w:rPr>
          <w:sz w:val="24"/>
        </w:rPr>
        <w:t xml:space="preserve"> </w:t>
      </w:r>
      <w:proofErr w:type="spellStart"/>
      <w:r w:rsidR="00620B07" w:rsidRPr="005E75AF">
        <w:rPr>
          <w:sz w:val="24"/>
        </w:rPr>
        <w:t>результати</w:t>
      </w:r>
      <w:proofErr w:type="spellEnd"/>
      <w:r w:rsidR="00620B07" w:rsidRPr="005E75AF">
        <w:rPr>
          <w:sz w:val="24"/>
        </w:rPr>
        <w:t xml:space="preserve">, </w:t>
      </w:r>
      <w:proofErr w:type="spellStart"/>
      <w:r w:rsidR="00620B07" w:rsidRPr="005E75AF">
        <w:rPr>
          <w:sz w:val="24"/>
        </w:rPr>
        <w:t>отримані</w:t>
      </w:r>
      <w:proofErr w:type="spellEnd"/>
      <w:r w:rsidR="00620B07" w:rsidRPr="005E75AF">
        <w:rPr>
          <w:sz w:val="24"/>
        </w:rPr>
        <w:t xml:space="preserve"> </w:t>
      </w:r>
      <w:r w:rsidR="009B7ED6" w:rsidRPr="005E75AF">
        <w:rPr>
          <w:sz w:val="24"/>
          <w:szCs w:val="16"/>
          <w:lang w:val="uk-UA"/>
        </w:rPr>
        <w:t>під час</w:t>
      </w:r>
      <w:r w:rsidR="009B7ED6" w:rsidRPr="005E75AF">
        <w:rPr>
          <w:sz w:val="24"/>
          <w:szCs w:val="16"/>
        </w:rPr>
        <w:t xml:space="preserve"> </w:t>
      </w:r>
      <w:proofErr w:type="spellStart"/>
      <w:r w:rsidR="00620B07" w:rsidRPr="005E75AF">
        <w:rPr>
          <w:sz w:val="24"/>
        </w:rPr>
        <w:t>виконання</w:t>
      </w:r>
      <w:proofErr w:type="spellEnd"/>
      <w:r w:rsidR="00620B07" w:rsidRPr="005E75AF">
        <w:rPr>
          <w:sz w:val="24"/>
        </w:rPr>
        <w:t xml:space="preserve"> </w:t>
      </w:r>
      <w:proofErr w:type="spellStart"/>
      <w:r w:rsidR="00620B07" w:rsidRPr="005E75AF">
        <w:rPr>
          <w:sz w:val="24"/>
        </w:rPr>
        <w:t>науково-дослідних</w:t>
      </w:r>
      <w:proofErr w:type="spellEnd"/>
      <w:r w:rsidR="00620B07" w:rsidRPr="005E75AF">
        <w:rPr>
          <w:sz w:val="24"/>
        </w:rPr>
        <w:t xml:space="preserve"> </w:t>
      </w:r>
      <w:proofErr w:type="spellStart"/>
      <w:r w:rsidR="00620B07" w:rsidRPr="005E75AF">
        <w:rPr>
          <w:sz w:val="24"/>
        </w:rPr>
        <w:t>робіт</w:t>
      </w:r>
      <w:proofErr w:type="spellEnd"/>
      <w:r w:rsidR="00620B07" w:rsidRPr="005E75AF">
        <w:rPr>
          <w:sz w:val="24"/>
        </w:rPr>
        <w:t xml:space="preserve"> </w:t>
      </w:r>
      <w:r w:rsidR="00620B07" w:rsidRPr="005E75AF">
        <w:rPr>
          <w:sz w:val="24"/>
          <w:szCs w:val="16"/>
        </w:rPr>
        <w:t xml:space="preserve">на кафедрах у межах </w:t>
      </w:r>
      <w:proofErr w:type="spellStart"/>
      <w:r w:rsidR="00620B07" w:rsidRPr="005E75AF">
        <w:rPr>
          <w:sz w:val="24"/>
          <w:szCs w:val="16"/>
        </w:rPr>
        <w:t>робочого</w:t>
      </w:r>
      <w:proofErr w:type="spellEnd"/>
      <w:r w:rsidR="00620B07" w:rsidRPr="005E75AF">
        <w:rPr>
          <w:sz w:val="24"/>
          <w:szCs w:val="16"/>
        </w:rPr>
        <w:t xml:space="preserve"> часу </w:t>
      </w:r>
      <w:proofErr w:type="spellStart"/>
      <w:r w:rsidR="00620B07" w:rsidRPr="005E75AF">
        <w:rPr>
          <w:sz w:val="24"/>
          <w:szCs w:val="16"/>
        </w:rPr>
        <w:t>викладачів</w:t>
      </w:r>
      <w:proofErr w:type="spellEnd"/>
      <w:r w:rsidR="00620B07" w:rsidRPr="005E75AF">
        <w:rPr>
          <w:sz w:val="24"/>
          <w:szCs w:val="16"/>
        </w:rPr>
        <w:t xml:space="preserve"> та </w:t>
      </w:r>
      <w:proofErr w:type="spellStart"/>
      <w:r w:rsidR="00620B07" w:rsidRPr="005E75AF">
        <w:rPr>
          <w:sz w:val="24"/>
          <w:szCs w:val="16"/>
        </w:rPr>
        <w:t>зареєстрованих</w:t>
      </w:r>
      <w:proofErr w:type="spellEnd"/>
      <w:r w:rsidR="00620B07" w:rsidRPr="005E75AF">
        <w:rPr>
          <w:sz w:val="24"/>
          <w:szCs w:val="16"/>
        </w:rPr>
        <w:t xml:space="preserve"> в </w:t>
      </w:r>
      <w:r w:rsidR="00E556DB">
        <w:rPr>
          <w:sz w:val="24"/>
          <w:szCs w:val="16"/>
          <w:lang w:val="uk-UA"/>
        </w:rPr>
        <w:t>Українському інституті науково-технічної експертизи та інформації</w:t>
      </w:r>
      <w:r w:rsidR="00620B07" w:rsidRPr="005E75AF">
        <w:rPr>
          <w:sz w:val="24"/>
          <w:szCs w:val="16"/>
        </w:rPr>
        <w:t xml:space="preserve"> </w:t>
      </w:r>
      <w:r w:rsidR="00620B07" w:rsidRPr="005E75AF">
        <w:t>(</w:t>
      </w:r>
      <w:proofErr w:type="spellStart"/>
      <w:r w:rsidR="00620B07" w:rsidRPr="005E75AF">
        <w:t>зазначити</w:t>
      </w:r>
      <w:proofErr w:type="spellEnd"/>
      <w:r w:rsidR="00620B07" w:rsidRPr="005E75AF">
        <w:t xml:space="preserve"> </w:t>
      </w:r>
      <w:proofErr w:type="spellStart"/>
      <w:r w:rsidR="00620B07" w:rsidRPr="005E75AF">
        <w:t>назву</w:t>
      </w:r>
      <w:proofErr w:type="spellEnd"/>
      <w:r w:rsidR="00620B07" w:rsidRPr="005E75AF">
        <w:t xml:space="preserve"> </w:t>
      </w:r>
      <w:proofErr w:type="spellStart"/>
      <w:r w:rsidR="00620B07" w:rsidRPr="005E75AF">
        <w:t>роботи</w:t>
      </w:r>
      <w:proofErr w:type="spellEnd"/>
      <w:r w:rsidR="00620B07" w:rsidRPr="005E75AF">
        <w:t xml:space="preserve">, </w:t>
      </w:r>
      <w:proofErr w:type="spellStart"/>
      <w:r w:rsidR="00620B07" w:rsidRPr="005E75AF">
        <w:t>наукового</w:t>
      </w:r>
      <w:proofErr w:type="spellEnd"/>
      <w:r w:rsidR="00620B07" w:rsidRPr="005E75AF">
        <w:t xml:space="preserve"> </w:t>
      </w:r>
      <w:proofErr w:type="spellStart"/>
      <w:r w:rsidR="00620B07" w:rsidRPr="005E75AF">
        <w:t>керівника</w:t>
      </w:r>
      <w:proofErr w:type="spellEnd"/>
      <w:r w:rsidR="00620B07" w:rsidRPr="005E75AF">
        <w:t xml:space="preserve">, </w:t>
      </w:r>
      <w:proofErr w:type="spellStart"/>
      <w:r w:rsidR="00620B07" w:rsidRPr="005E75AF">
        <w:t>фактичний</w:t>
      </w:r>
      <w:proofErr w:type="spellEnd"/>
      <w:r w:rsidR="00620B07" w:rsidRPr="005E75AF">
        <w:t xml:space="preserve"> </w:t>
      </w:r>
      <w:proofErr w:type="spellStart"/>
      <w:r w:rsidR="00620B07" w:rsidRPr="005E75AF">
        <w:t>обсяг</w:t>
      </w:r>
      <w:proofErr w:type="spellEnd"/>
      <w:r w:rsidR="00620B07" w:rsidRPr="005E75AF">
        <w:t xml:space="preserve"> </w:t>
      </w:r>
      <w:proofErr w:type="spellStart"/>
      <w:r w:rsidR="00620B07" w:rsidRPr="005E75AF">
        <w:t>ф</w:t>
      </w:r>
      <w:r w:rsidR="002670C3">
        <w:t>інансування</w:t>
      </w:r>
      <w:proofErr w:type="spellEnd"/>
      <w:r w:rsidR="002670C3">
        <w:t xml:space="preserve"> за </w:t>
      </w:r>
      <w:proofErr w:type="spellStart"/>
      <w:r w:rsidR="002670C3">
        <w:t>період</w:t>
      </w:r>
      <w:proofErr w:type="spellEnd"/>
      <w:r w:rsidR="002670C3">
        <w:t xml:space="preserve"> </w:t>
      </w:r>
      <w:proofErr w:type="spellStart"/>
      <w:r w:rsidR="002670C3">
        <w:t>виконання</w:t>
      </w:r>
      <w:proofErr w:type="spellEnd"/>
      <w:r w:rsidR="002670C3">
        <w:t xml:space="preserve">, </w:t>
      </w:r>
      <w:proofErr w:type="spellStart"/>
      <w:r w:rsidR="002670C3">
        <w:t>стисл</w:t>
      </w:r>
      <w:r w:rsidR="00620B07" w:rsidRPr="005E75AF">
        <w:t>о</w:t>
      </w:r>
      <w:proofErr w:type="spellEnd"/>
      <w:r w:rsidR="00620B07" w:rsidRPr="005E75AF">
        <w:t xml:space="preserve"> </w:t>
      </w:r>
      <w:proofErr w:type="spellStart"/>
      <w:r w:rsidR="00620B07" w:rsidRPr="005E75AF">
        <w:t>описати</w:t>
      </w:r>
      <w:proofErr w:type="spellEnd"/>
      <w:r w:rsidR="00620B07" w:rsidRPr="005E75AF">
        <w:t xml:space="preserve"> </w:t>
      </w:r>
      <w:proofErr w:type="spellStart"/>
      <w:r w:rsidR="00620B07" w:rsidRPr="005E75AF">
        <w:t>одержаний</w:t>
      </w:r>
      <w:proofErr w:type="spellEnd"/>
      <w:r w:rsidR="00620B07" w:rsidRPr="005E75AF">
        <w:t xml:space="preserve"> </w:t>
      </w:r>
      <w:proofErr w:type="spellStart"/>
      <w:r w:rsidR="00620B07" w:rsidRPr="005E75AF">
        <w:t>науковий</w:t>
      </w:r>
      <w:proofErr w:type="spellEnd"/>
      <w:r w:rsidR="00620B07" w:rsidRPr="005E75AF">
        <w:t xml:space="preserve"> результат, </w:t>
      </w:r>
      <w:proofErr w:type="spellStart"/>
      <w:r w:rsidR="00620B07" w:rsidRPr="005E75AF">
        <w:t>його</w:t>
      </w:r>
      <w:proofErr w:type="spellEnd"/>
      <w:r w:rsidR="00620B07" w:rsidRPr="005E75AF">
        <w:t xml:space="preserve"> новизну, </w:t>
      </w:r>
      <w:proofErr w:type="spellStart"/>
      <w:r w:rsidR="00620B07" w:rsidRPr="005E75AF">
        <w:t>науковий</w:t>
      </w:r>
      <w:proofErr w:type="spellEnd"/>
      <w:r w:rsidR="00620B07" w:rsidRPr="005E75AF">
        <w:t xml:space="preserve"> </w:t>
      </w:r>
      <w:proofErr w:type="spellStart"/>
      <w:r w:rsidR="00620B07" w:rsidRPr="005E75AF">
        <w:t>рівень</w:t>
      </w:r>
      <w:proofErr w:type="spellEnd"/>
      <w:r w:rsidR="00620B07" w:rsidRPr="005E75AF">
        <w:t xml:space="preserve">, </w:t>
      </w:r>
      <w:proofErr w:type="spellStart"/>
      <w:r w:rsidR="00620B07" w:rsidRPr="005E75AF">
        <w:t>значимість</w:t>
      </w:r>
      <w:proofErr w:type="spellEnd"/>
      <w:r w:rsidR="00620B07" w:rsidRPr="005E75AF">
        <w:t xml:space="preserve"> та </w:t>
      </w:r>
      <w:proofErr w:type="spellStart"/>
      <w:r w:rsidR="00620B07" w:rsidRPr="005E75AF">
        <w:t>практичне</w:t>
      </w:r>
      <w:proofErr w:type="spellEnd"/>
      <w:r w:rsidR="00620B07" w:rsidRPr="005E75AF">
        <w:t xml:space="preserve"> </w:t>
      </w:r>
      <w:proofErr w:type="spellStart"/>
      <w:r w:rsidR="00620B07" w:rsidRPr="005E75AF">
        <w:t>застосування</w:t>
      </w:r>
      <w:proofErr w:type="spellEnd"/>
      <w:r w:rsidR="00620B07" w:rsidRPr="005E75AF">
        <w:t>).</w:t>
      </w:r>
    </w:p>
    <w:p w14:paraId="36179E69" w14:textId="77777777" w:rsidR="00620B07" w:rsidRPr="000F6413" w:rsidRDefault="00620B07" w:rsidP="00620B07">
      <w:pPr>
        <w:widowControl w:val="0"/>
        <w:autoSpaceDE w:val="0"/>
        <w:adjustRightInd w:val="0"/>
        <w:ind w:firstLine="708"/>
        <w:jc w:val="both"/>
        <w:rPr>
          <w:b/>
          <w:sz w:val="24"/>
          <w:szCs w:val="16"/>
        </w:rPr>
      </w:pPr>
    </w:p>
    <w:p w14:paraId="4324EA9A" w14:textId="0E85BAFE" w:rsidR="00620B07" w:rsidRDefault="00620B07" w:rsidP="00F4249D">
      <w:pPr>
        <w:widowControl w:val="0"/>
        <w:autoSpaceDE w:val="0"/>
        <w:adjustRightInd w:val="0"/>
        <w:jc w:val="both"/>
      </w:pPr>
      <w:r w:rsidRPr="00F4249D">
        <w:rPr>
          <w:b/>
          <w:sz w:val="24"/>
          <w:szCs w:val="16"/>
        </w:rPr>
        <w:t>ІІІ.</w:t>
      </w:r>
      <w:r w:rsidR="002670C3">
        <w:rPr>
          <w:b/>
          <w:sz w:val="24"/>
          <w:szCs w:val="16"/>
        </w:rPr>
        <w:t xml:space="preserve"> </w:t>
      </w:r>
      <w:proofErr w:type="spellStart"/>
      <w:r w:rsidRPr="00F4249D">
        <w:rPr>
          <w:b/>
          <w:sz w:val="24"/>
          <w:szCs w:val="16"/>
        </w:rPr>
        <w:t>Роз</w:t>
      </w:r>
      <w:r w:rsidR="004F37A4">
        <w:rPr>
          <w:b/>
          <w:sz w:val="24"/>
          <w:szCs w:val="16"/>
        </w:rPr>
        <w:t>робки</w:t>
      </w:r>
      <w:proofErr w:type="spellEnd"/>
      <w:r w:rsidR="004F37A4">
        <w:rPr>
          <w:b/>
          <w:sz w:val="24"/>
          <w:szCs w:val="16"/>
        </w:rPr>
        <w:t xml:space="preserve">, </w:t>
      </w:r>
      <w:proofErr w:type="spellStart"/>
      <w:r w:rsidR="004F37A4">
        <w:rPr>
          <w:b/>
          <w:sz w:val="24"/>
          <w:szCs w:val="16"/>
        </w:rPr>
        <w:t>які</w:t>
      </w:r>
      <w:proofErr w:type="spellEnd"/>
      <w:r w:rsidR="004F37A4">
        <w:rPr>
          <w:b/>
          <w:sz w:val="24"/>
          <w:szCs w:val="16"/>
        </w:rPr>
        <w:t xml:space="preserve"> </w:t>
      </w:r>
      <w:proofErr w:type="spellStart"/>
      <w:r w:rsidR="004F37A4">
        <w:rPr>
          <w:b/>
          <w:sz w:val="24"/>
          <w:szCs w:val="16"/>
        </w:rPr>
        <w:t>впроваджено</w:t>
      </w:r>
      <w:proofErr w:type="spellEnd"/>
      <w:r w:rsidR="004F37A4">
        <w:rPr>
          <w:b/>
          <w:sz w:val="24"/>
          <w:szCs w:val="16"/>
        </w:rPr>
        <w:t xml:space="preserve"> за </w:t>
      </w:r>
      <w:r w:rsidR="004F37A4">
        <w:rPr>
          <w:b/>
          <w:sz w:val="24"/>
          <w:szCs w:val="16"/>
          <w:lang w:val="uk-UA"/>
        </w:rPr>
        <w:t>5-річн</w:t>
      </w:r>
      <w:proofErr w:type="spellStart"/>
      <w:r w:rsidR="002670C3">
        <w:rPr>
          <w:b/>
          <w:sz w:val="24"/>
          <w:szCs w:val="16"/>
        </w:rPr>
        <w:t>и</w:t>
      </w:r>
      <w:r w:rsidRPr="00F4249D">
        <w:rPr>
          <w:b/>
          <w:sz w:val="24"/>
          <w:szCs w:val="16"/>
        </w:rPr>
        <w:t>й</w:t>
      </w:r>
      <w:proofErr w:type="spellEnd"/>
      <w:r w:rsidRPr="00F4249D">
        <w:rPr>
          <w:b/>
          <w:sz w:val="24"/>
          <w:szCs w:val="16"/>
        </w:rPr>
        <w:t xml:space="preserve"> </w:t>
      </w:r>
      <w:proofErr w:type="spellStart"/>
      <w:r w:rsidRPr="00F4249D">
        <w:rPr>
          <w:b/>
          <w:sz w:val="24"/>
          <w:szCs w:val="16"/>
        </w:rPr>
        <w:t>період</w:t>
      </w:r>
      <w:proofErr w:type="spellEnd"/>
      <w:r w:rsidRPr="00F4249D">
        <w:rPr>
          <w:b/>
          <w:sz w:val="24"/>
          <w:szCs w:val="16"/>
        </w:rPr>
        <w:t xml:space="preserve"> за межами ЗВО </w:t>
      </w:r>
      <w:r w:rsidRPr="00B80983">
        <w:t>(</w:t>
      </w:r>
      <w:r w:rsidR="002670C3">
        <w:rPr>
          <w:lang w:val="uk-UA"/>
        </w:rPr>
        <w:t>зазначаються</w:t>
      </w:r>
      <w:r w:rsidRPr="00B80983">
        <w:t xml:space="preserve"> </w:t>
      </w:r>
      <w:proofErr w:type="spellStart"/>
      <w:r w:rsidRPr="00B80983">
        <w:t>тільки</w:t>
      </w:r>
      <w:proofErr w:type="spellEnd"/>
      <w:r w:rsidRPr="00B80983">
        <w:t xml:space="preserve"> </w:t>
      </w:r>
      <w:proofErr w:type="spellStart"/>
      <w:r w:rsidRPr="00B80983">
        <w:t>ті</w:t>
      </w:r>
      <w:proofErr w:type="spellEnd"/>
      <w:r w:rsidRPr="00B80983">
        <w:t xml:space="preserve">, на </w:t>
      </w:r>
      <w:proofErr w:type="spellStart"/>
      <w:r w:rsidRPr="00B80983">
        <w:t>які</w:t>
      </w:r>
      <w:proofErr w:type="spellEnd"/>
      <w:r w:rsidRPr="00B80983">
        <w:t xml:space="preserve"> є </w:t>
      </w:r>
      <w:proofErr w:type="spellStart"/>
      <w:r w:rsidR="002670C3">
        <w:t>акти</w:t>
      </w:r>
      <w:proofErr w:type="spellEnd"/>
      <w:r w:rsidR="002670C3">
        <w:t xml:space="preserve"> </w:t>
      </w:r>
      <w:proofErr w:type="spellStart"/>
      <w:r w:rsidR="002670C3">
        <w:t>впровадження</w:t>
      </w:r>
      <w:proofErr w:type="spellEnd"/>
      <w:r w:rsidR="002670C3">
        <w:t xml:space="preserve"> </w:t>
      </w:r>
      <w:proofErr w:type="spellStart"/>
      <w:r w:rsidR="002670C3">
        <w:t>або</w:t>
      </w:r>
      <w:proofErr w:type="spellEnd"/>
      <w:r w:rsidR="002670C3">
        <w:t xml:space="preserve"> договори)</w:t>
      </w:r>
      <w:r w:rsidRPr="00B80983">
        <w:t xml:space="preserve"> 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395"/>
        <w:gridCol w:w="2171"/>
        <w:gridCol w:w="1436"/>
        <w:gridCol w:w="1521"/>
        <w:gridCol w:w="2722"/>
      </w:tblGrid>
      <w:tr w:rsidR="00274048" w:rsidRPr="007A7F49" w14:paraId="1E0249C3" w14:textId="77777777" w:rsidTr="00274048">
        <w:tc>
          <w:tcPr>
            <w:tcW w:w="540" w:type="dxa"/>
            <w:shd w:val="clear" w:color="auto" w:fill="auto"/>
            <w:vAlign w:val="center"/>
          </w:tcPr>
          <w:p w14:paraId="7A48E238" w14:textId="77777777" w:rsidR="00274048" w:rsidRPr="007A7F49" w:rsidRDefault="00274048" w:rsidP="00B80983">
            <w:pPr>
              <w:widowControl w:val="0"/>
              <w:autoSpaceDE w:val="0"/>
              <w:adjustRightInd w:val="0"/>
              <w:jc w:val="center"/>
              <w:rPr>
                <w:szCs w:val="16"/>
              </w:rPr>
            </w:pPr>
            <w:r w:rsidRPr="007A7F49">
              <w:rPr>
                <w:szCs w:val="16"/>
              </w:rPr>
              <w:t>№</w:t>
            </w:r>
            <w:r>
              <w:rPr>
                <w:szCs w:val="16"/>
              </w:rPr>
              <w:br/>
            </w:r>
            <w:r w:rsidRPr="007A7F49">
              <w:rPr>
                <w:szCs w:val="16"/>
              </w:rPr>
              <w:t>з/п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1B7B19" w14:textId="77777777" w:rsidR="00274048" w:rsidRPr="007A7F49" w:rsidRDefault="00274048" w:rsidP="00C644C6">
            <w:pPr>
              <w:widowControl w:val="0"/>
              <w:autoSpaceDE w:val="0"/>
              <w:adjustRightInd w:val="0"/>
              <w:ind w:firstLine="200"/>
              <w:jc w:val="center"/>
              <w:rPr>
                <w:szCs w:val="16"/>
              </w:rPr>
            </w:pPr>
            <w:proofErr w:type="spellStart"/>
            <w:r w:rsidRPr="007A7F49">
              <w:rPr>
                <w:szCs w:val="16"/>
              </w:rPr>
              <w:t>Назва</w:t>
            </w:r>
            <w:proofErr w:type="spellEnd"/>
            <w:r w:rsidRPr="007A7F49">
              <w:rPr>
                <w:szCs w:val="16"/>
              </w:rPr>
              <w:t xml:space="preserve"> та </w:t>
            </w:r>
            <w:proofErr w:type="spellStart"/>
            <w:r w:rsidRPr="007A7F49">
              <w:rPr>
                <w:szCs w:val="16"/>
              </w:rPr>
              <w:t>автори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розробки</w:t>
            </w:r>
            <w:proofErr w:type="spellEnd"/>
          </w:p>
        </w:tc>
        <w:tc>
          <w:tcPr>
            <w:tcW w:w="2171" w:type="dxa"/>
            <w:shd w:val="clear" w:color="auto" w:fill="auto"/>
            <w:vAlign w:val="center"/>
          </w:tcPr>
          <w:p w14:paraId="0E4E588F" w14:textId="26BC8F0F" w:rsidR="00274048" w:rsidRPr="007A7F49" w:rsidRDefault="00274048" w:rsidP="00C644C6">
            <w:pPr>
              <w:widowControl w:val="0"/>
              <w:autoSpaceDE w:val="0"/>
              <w:adjustRightInd w:val="0"/>
              <w:ind w:firstLine="200"/>
              <w:jc w:val="center"/>
              <w:rPr>
                <w:szCs w:val="16"/>
              </w:rPr>
            </w:pPr>
            <w:proofErr w:type="spellStart"/>
            <w:r w:rsidRPr="007A7F49">
              <w:rPr>
                <w:szCs w:val="16"/>
              </w:rPr>
              <w:t>Важливі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показники</w:t>
            </w:r>
            <w:proofErr w:type="spellEnd"/>
            <w:r w:rsidRPr="007A7F49">
              <w:rPr>
                <w:szCs w:val="16"/>
              </w:rPr>
              <w:t xml:space="preserve">, </w:t>
            </w:r>
            <w:proofErr w:type="spellStart"/>
            <w:r w:rsidRPr="007A7F49">
              <w:rPr>
                <w:szCs w:val="16"/>
              </w:rPr>
              <w:t>які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характеризують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рівень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="002670C3">
              <w:rPr>
                <w:szCs w:val="16"/>
              </w:rPr>
              <w:t>отриманого</w:t>
            </w:r>
            <w:proofErr w:type="spellEnd"/>
            <w:r w:rsidR="002670C3">
              <w:rPr>
                <w:szCs w:val="16"/>
              </w:rPr>
              <w:t xml:space="preserve"> </w:t>
            </w:r>
            <w:proofErr w:type="spellStart"/>
            <w:r w:rsidR="002670C3">
              <w:rPr>
                <w:szCs w:val="16"/>
              </w:rPr>
              <w:t>наукового</w:t>
            </w:r>
            <w:proofErr w:type="spellEnd"/>
            <w:r w:rsidR="002670C3">
              <w:rPr>
                <w:szCs w:val="16"/>
              </w:rPr>
              <w:t xml:space="preserve"> результату,</w:t>
            </w:r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переваги</w:t>
            </w:r>
            <w:proofErr w:type="spellEnd"/>
            <w:r w:rsidRPr="007A7F49">
              <w:rPr>
                <w:szCs w:val="16"/>
              </w:rPr>
              <w:t xml:space="preserve"> над аналогами, </w:t>
            </w:r>
            <w:proofErr w:type="spellStart"/>
            <w:r w:rsidRPr="007A7F49">
              <w:rPr>
                <w:szCs w:val="16"/>
              </w:rPr>
              <w:t>економічний</w:t>
            </w:r>
            <w:proofErr w:type="spellEnd"/>
            <w:r w:rsidRPr="007A7F49">
              <w:rPr>
                <w:szCs w:val="16"/>
              </w:rPr>
              <w:t xml:space="preserve">, </w:t>
            </w:r>
            <w:proofErr w:type="spellStart"/>
            <w:r w:rsidRPr="007A7F49">
              <w:rPr>
                <w:szCs w:val="16"/>
              </w:rPr>
              <w:t>соціальний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ефект</w:t>
            </w:r>
            <w:proofErr w:type="spellEnd"/>
          </w:p>
        </w:tc>
        <w:tc>
          <w:tcPr>
            <w:tcW w:w="1436" w:type="dxa"/>
            <w:shd w:val="clear" w:color="auto" w:fill="auto"/>
            <w:vAlign w:val="center"/>
          </w:tcPr>
          <w:p w14:paraId="6EA81DB1" w14:textId="77777777" w:rsidR="00274048" w:rsidRPr="007A7F49" w:rsidRDefault="00274048" w:rsidP="00C644C6">
            <w:pPr>
              <w:widowControl w:val="0"/>
              <w:autoSpaceDE w:val="0"/>
              <w:adjustRightInd w:val="0"/>
              <w:ind w:firstLine="200"/>
              <w:jc w:val="center"/>
              <w:rPr>
                <w:szCs w:val="16"/>
              </w:rPr>
            </w:pPr>
            <w:proofErr w:type="spellStart"/>
            <w:r w:rsidRPr="007A7F49">
              <w:rPr>
                <w:szCs w:val="16"/>
              </w:rPr>
              <w:t>Місце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впровадження</w:t>
            </w:r>
            <w:proofErr w:type="spellEnd"/>
            <w:r w:rsidRPr="007A7F49">
              <w:rPr>
                <w:szCs w:val="16"/>
              </w:rPr>
              <w:t xml:space="preserve"> (</w:t>
            </w:r>
            <w:proofErr w:type="spellStart"/>
            <w:r w:rsidRPr="007A7F49">
              <w:rPr>
                <w:szCs w:val="16"/>
              </w:rPr>
              <w:t>назва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організації</w:t>
            </w:r>
            <w:proofErr w:type="spellEnd"/>
            <w:r w:rsidRPr="007A7F49">
              <w:rPr>
                <w:szCs w:val="16"/>
              </w:rPr>
              <w:t xml:space="preserve">, </w:t>
            </w:r>
            <w:proofErr w:type="spellStart"/>
            <w:r w:rsidRPr="007A7F49">
              <w:rPr>
                <w:szCs w:val="16"/>
              </w:rPr>
              <w:t>відомча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належність</w:t>
            </w:r>
            <w:proofErr w:type="spellEnd"/>
            <w:r w:rsidRPr="007A7F49">
              <w:rPr>
                <w:szCs w:val="16"/>
              </w:rPr>
              <w:t>, адреса)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28814E6" w14:textId="76A43A2C" w:rsidR="00274048" w:rsidRPr="007A7F49" w:rsidRDefault="002670C3" w:rsidP="00C644C6">
            <w:pPr>
              <w:widowControl w:val="0"/>
              <w:autoSpaceDE w:val="0"/>
              <w:adjustRightInd w:val="0"/>
              <w:ind w:firstLine="200"/>
              <w:jc w:val="center"/>
              <w:rPr>
                <w:szCs w:val="16"/>
              </w:rPr>
            </w:pPr>
            <w:r>
              <w:rPr>
                <w:szCs w:val="16"/>
              </w:rPr>
              <w:t>Дата акта</w:t>
            </w:r>
            <w:r w:rsidR="00274048" w:rsidRPr="007A7F49">
              <w:rPr>
                <w:szCs w:val="16"/>
              </w:rPr>
              <w:t xml:space="preserve"> </w:t>
            </w:r>
            <w:proofErr w:type="spellStart"/>
            <w:r w:rsidR="00274048" w:rsidRPr="007A7F49">
              <w:rPr>
                <w:szCs w:val="16"/>
              </w:rPr>
              <w:t>впровадження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14:paraId="7996904C" w14:textId="77777777" w:rsidR="00274048" w:rsidRPr="007A7F49" w:rsidRDefault="00274048" w:rsidP="00B80983">
            <w:pPr>
              <w:widowControl w:val="0"/>
              <w:autoSpaceDE w:val="0"/>
              <w:adjustRightInd w:val="0"/>
              <w:ind w:firstLine="200"/>
              <w:jc w:val="center"/>
            </w:pPr>
            <w:proofErr w:type="spellStart"/>
            <w:r w:rsidRPr="007A7F49">
              <w:rPr>
                <w:szCs w:val="16"/>
              </w:rPr>
              <w:t>Практичні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результати</w:t>
            </w:r>
            <w:proofErr w:type="spellEnd"/>
            <w:r w:rsidRPr="007A7F49">
              <w:rPr>
                <w:szCs w:val="16"/>
              </w:rPr>
              <w:t xml:space="preserve">, </w:t>
            </w:r>
            <w:proofErr w:type="spellStart"/>
            <w:r w:rsidRPr="007A7F49">
              <w:rPr>
                <w:szCs w:val="16"/>
              </w:rPr>
              <w:t>які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отримано</w:t>
            </w:r>
            <w:proofErr w:type="spellEnd"/>
            <w:r w:rsidRPr="007A7F49">
              <w:rPr>
                <w:szCs w:val="16"/>
              </w:rPr>
              <w:t xml:space="preserve"> ВНЗ/</w:t>
            </w:r>
            <w:proofErr w:type="spellStart"/>
            <w:r w:rsidRPr="007A7F49">
              <w:rPr>
                <w:szCs w:val="16"/>
              </w:rPr>
              <w:t>науковою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установою</w:t>
            </w:r>
            <w:proofErr w:type="spellEnd"/>
            <w:r w:rsidRPr="007A7F49">
              <w:rPr>
                <w:i/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від</w:t>
            </w:r>
            <w:proofErr w:type="spellEnd"/>
            <w:r w:rsidRPr="007A7F49">
              <w:rPr>
                <w:szCs w:val="16"/>
              </w:rPr>
              <w:t xml:space="preserve"> </w:t>
            </w:r>
            <w:proofErr w:type="spellStart"/>
            <w:r w:rsidRPr="007A7F49">
              <w:rPr>
                <w:szCs w:val="16"/>
              </w:rPr>
              <w:t>впровадження</w:t>
            </w:r>
            <w:proofErr w:type="spellEnd"/>
            <w:r>
              <w:rPr>
                <w:szCs w:val="16"/>
                <w:lang w:val="uk-UA"/>
              </w:rPr>
              <w:t xml:space="preserve"> </w:t>
            </w:r>
            <w:r w:rsidRPr="007A7F49">
              <w:t>(</w:t>
            </w:r>
            <w:proofErr w:type="spellStart"/>
            <w:r w:rsidRPr="007A7F49">
              <w:t>обладнання</w:t>
            </w:r>
            <w:proofErr w:type="spellEnd"/>
            <w:r w:rsidRPr="007A7F49">
              <w:t xml:space="preserve">, </w:t>
            </w:r>
            <w:proofErr w:type="spellStart"/>
            <w:r w:rsidRPr="007A7F49">
              <w:t>обсяг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отриманих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коштів</w:t>
            </w:r>
            <w:proofErr w:type="spellEnd"/>
            <w:r w:rsidRPr="007A7F49">
              <w:t xml:space="preserve">, </w:t>
            </w:r>
            <w:proofErr w:type="spellStart"/>
            <w:r w:rsidRPr="007A7F49">
              <w:t>налагоджено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співпрацю</w:t>
            </w:r>
            <w:proofErr w:type="spellEnd"/>
            <w:r w:rsidRPr="007A7F49">
              <w:t xml:space="preserve"> для </w:t>
            </w:r>
            <w:proofErr w:type="spellStart"/>
            <w:r w:rsidRPr="007A7F49">
              <w:t>подальшої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роботи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тощо</w:t>
            </w:r>
            <w:proofErr w:type="spellEnd"/>
            <w:r w:rsidRPr="007A7F49">
              <w:t>)</w:t>
            </w:r>
          </w:p>
        </w:tc>
      </w:tr>
      <w:tr w:rsidR="00274048" w:rsidRPr="007A7F49" w14:paraId="5C8FE7A4" w14:textId="77777777" w:rsidTr="00274048">
        <w:tc>
          <w:tcPr>
            <w:tcW w:w="540" w:type="dxa"/>
            <w:shd w:val="clear" w:color="auto" w:fill="auto"/>
          </w:tcPr>
          <w:p w14:paraId="58D48086" w14:textId="77777777" w:rsidR="00274048" w:rsidRPr="007A7F49" w:rsidRDefault="00274048" w:rsidP="00B80983">
            <w:pPr>
              <w:widowControl w:val="0"/>
              <w:autoSpaceDE w:val="0"/>
              <w:adjustRightInd w:val="0"/>
              <w:jc w:val="center"/>
              <w:rPr>
                <w:szCs w:val="16"/>
              </w:rPr>
            </w:pPr>
            <w:r w:rsidRPr="007A7F49">
              <w:rPr>
                <w:szCs w:val="16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14:paraId="6B5387D8" w14:textId="77777777" w:rsidR="00274048" w:rsidRPr="007A7F49" w:rsidRDefault="00274048" w:rsidP="00B80983">
            <w:pPr>
              <w:widowControl w:val="0"/>
              <w:autoSpaceDE w:val="0"/>
              <w:adjustRightInd w:val="0"/>
              <w:ind w:firstLine="23"/>
              <w:jc w:val="center"/>
              <w:rPr>
                <w:szCs w:val="16"/>
              </w:rPr>
            </w:pPr>
            <w:r w:rsidRPr="007A7F49">
              <w:rPr>
                <w:szCs w:val="16"/>
              </w:rPr>
              <w:t>2</w:t>
            </w:r>
          </w:p>
        </w:tc>
        <w:tc>
          <w:tcPr>
            <w:tcW w:w="2171" w:type="dxa"/>
            <w:shd w:val="clear" w:color="auto" w:fill="auto"/>
          </w:tcPr>
          <w:p w14:paraId="7E8F4A46" w14:textId="77777777" w:rsidR="00274048" w:rsidRPr="007A7F49" w:rsidRDefault="00274048" w:rsidP="00B80983">
            <w:pPr>
              <w:widowControl w:val="0"/>
              <w:autoSpaceDE w:val="0"/>
              <w:adjustRightInd w:val="0"/>
              <w:jc w:val="center"/>
              <w:rPr>
                <w:szCs w:val="16"/>
              </w:rPr>
            </w:pPr>
            <w:r w:rsidRPr="007A7F49">
              <w:rPr>
                <w:szCs w:val="16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14:paraId="5A215358" w14:textId="77777777" w:rsidR="00274048" w:rsidRPr="007A7F49" w:rsidRDefault="00274048" w:rsidP="00B80983">
            <w:pPr>
              <w:widowControl w:val="0"/>
              <w:autoSpaceDE w:val="0"/>
              <w:adjustRightInd w:val="0"/>
              <w:ind w:firstLine="10"/>
              <w:jc w:val="center"/>
              <w:rPr>
                <w:szCs w:val="16"/>
              </w:rPr>
            </w:pPr>
            <w:r w:rsidRPr="007A7F49">
              <w:rPr>
                <w:szCs w:val="16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14:paraId="4B8730CF" w14:textId="77777777" w:rsidR="00274048" w:rsidRPr="007A7F49" w:rsidRDefault="00274048" w:rsidP="00B80983">
            <w:pPr>
              <w:widowControl w:val="0"/>
              <w:autoSpaceDE w:val="0"/>
              <w:adjustRightInd w:val="0"/>
              <w:jc w:val="center"/>
              <w:rPr>
                <w:szCs w:val="16"/>
              </w:rPr>
            </w:pPr>
            <w:r w:rsidRPr="007A7F49">
              <w:rPr>
                <w:szCs w:val="16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14:paraId="1C6846E0" w14:textId="77777777" w:rsidR="00274048" w:rsidRPr="007A7F49" w:rsidRDefault="00274048" w:rsidP="00B80983">
            <w:pPr>
              <w:widowControl w:val="0"/>
              <w:autoSpaceDE w:val="0"/>
              <w:adjustRightInd w:val="0"/>
              <w:jc w:val="center"/>
              <w:rPr>
                <w:szCs w:val="16"/>
              </w:rPr>
            </w:pPr>
            <w:r w:rsidRPr="007A7F49">
              <w:rPr>
                <w:szCs w:val="16"/>
              </w:rPr>
              <w:t>6</w:t>
            </w:r>
          </w:p>
        </w:tc>
      </w:tr>
      <w:tr w:rsidR="00274048" w:rsidRPr="007A7F49" w14:paraId="69854E44" w14:textId="77777777" w:rsidTr="00274048">
        <w:tc>
          <w:tcPr>
            <w:tcW w:w="540" w:type="dxa"/>
            <w:shd w:val="clear" w:color="auto" w:fill="auto"/>
          </w:tcPr>
          <w:p w14:paraId="17B670B2" w14:textId="77777777" w:rsidR="00274048" w:rsidRPr="007A7F49" w:rsidRDefault="00274048" w:rsidP="005E75AF">
            <w:pPr>
              <w:widowControl w:val="0"/>
              <w:autoSpaceDE w:val="0"/>
              <w:adjustRightInd w:val="0"/>
              <w:ind w:firstLine="200"/>
              <w:jc w:val="center"/>
              <w:rPr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14:paraId="4D0E28A4" w14:textId="77777777" w:rsidR="00274048" w:rsidRPr="007A7F49" w:rsidRDefault="00274048" w:rsidP="005E75AF">
            <w:pPr>
              <w:widowControl w:val="0"/>
              <w:autoSpaceDE w:val="0"/>
              <w:adjustRightInd w:val="0"/>
              <w:ind w:firstLine="200"/>
              <w:jc w:val="center"/>
              <w:rPr>
                <w:szCs w:val="16"/>
              </w:rPr>
            </w:pPr>
          </w:p>
        </w:tc>
        <w:tc>
          <w:tcPr>
            <w:tcW w:w="2171" w:type="dxa"/>
            <w:shd w:val="clear" w:color="auto" w:fill="auto"/>
          </w:tcPr>
          <w:p w14:paraId="3339FC76" w14:textId="77777777" w:rsidR="00274048" w:rsidRPr="007A7F49" w:rsidRDefault="00274048" w:rsidP="005E75AF">
            <w:pPr>
              <w:widowControl w:val="0"/>
              <w:autoSpaceDE w:val="0"/>
              <w:adjustRightInd w:val="0"/>
              <w:ind w:firstLine="200"/>
              <w:jc w:val="center"/>
              <w:rPr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14:paraId="52970F63" w14:textId="77777777" w:rsidR="00274048" w:rsidRPr="007A7F49" w:rsidRDefault="00274048" w:rsidP="005E75AF">
            <w:pPr>
              <w:widowControl w:val="0"/>
              <w:autoSpaceDE w:val="0"/>
              <w:adjustRightInd w:val="0"/>
              <w:ind w:firstLine="200"/>
              <w:jc w:val="center"/>
              <w:rPr>
                <w:szCs w:val="16"/>
              </w:rPr>
            </w:pPr>
          </w:p>
        </w:tc>
        <w:tc>
          <w:tcPr>
            <w:tcW w:w="1521" w:type="dxa"/>
            <w:shd w:val="clear" w:color="auto" w:fill="auto"/>
          </w:tcPr>
          <w:p w14:paraId="08361E9D" w14:textId="77777777" w:rsidR="00274048" w:rsidRPr="007A7F49" w:rsidRDefault="00274048" w:rsidP="005E75AF">
            <w:pPr>
              <w:widowControl w:val="0"/>
              <w:autoSpaceDE w:val="0"/>
              <w:adjustRightInd w:val="0"/>
              <w:ind w:firstLine="200"/>
              <w:jc w:val="center"/>
              <w:rPr>
                <w:szCs w:val="16"/>
              </w:rPr>
            </w:pPr>
          </w:p>
        </w:tc>
        <w:tc>
          <w:tcPr>
            <w:tcW w:w="2722" w:type="dxa"/>
            <w:shd w:val="clear" w:color="auto" w:fill="auto"/>
          </w:tcPr>
          <w:p w14:paraId="1F4111C1" w14:textId="77777777" w:rsidR="00274048" w:rsidRPr="007A7F49" w:rsidRDefault="00274048" w:rsidP="005E75AF">
            <w:pPr>
              <w:widowControl w:val="0"/>
              <w:autoSpaceDE w:val="0"/>
              <w:adjustRightInd w:val="0"/>
              <w:ind w:firstLine="200"/>
              <w:jc w:val="center"/>
              <w:rPr>
                <w:szCs w:val="16"/>
              </w:rPr>
            </w:pPr>
          </w:p>
        </w:tc>
      </w:tr>
    </w:tbl>
    <w:p w14:paraId="3A187E37" w14:textId="77777777" w:rsidR="00620B07" w:rsidRPr="00B80983" w:rsidRDefault="00620B07" w:rsidP="00620B07">
      <w:pPr>
        <w:ind w:firstLine="708"/>
        <w:jc w:val="both"/>
        <w:rPr>
          <w:b/>
          <w:sz w:val="24"/>
          <w:lang w:val="en-US"/>
        </w:rPr>
      </w:pPr>
    </w:p>
    <w:p w14:paraId="58AED2F4" w14:textId="41E5726F" w:rsidR="00620B07" w:rsidRPr="002670C3" w:rsidRDefault="00620B07" w:rsidP="00B80983">
      <w:pPr>
        <w:jc w:val="both"/>
        <w:rPr>
          <w:b/>
          <w:sz w:val="24"/>
          <w:lang w:val="en-US"/>
        </w:rPr>
      </w:pPr>
      <w:r w:rsidRPr="005E75AF">
        <w:rPr>
          <w:b/>
          <w:sz w:val="24"/>
          <w:lang w:val="en-US"/>
        </w:rPr>
        <w:t>I</w:t>
      </w:r>
      <w:r w:rsidRPr="002670C3">
        <w:rPr>
          <w:b/>
          <w:sz w:val="24"/>
          <w:lang w:val="en-US"/>
        </w:rPr>
        <w:t>V.</w:t>
      </w:r>
      <w:r w:rsidR="002670C3" w:rsidRPr="002670C3">
        <w:rPr>
          <w:b/>
          <w:sz w:val="24"/>
          <w:lang w:val="en-US"/>
        </w:rPr>
        <w:t xml:space="preserve"> </w:t>
      </w:r>
      <w:r w:rsidRPr="005E75AF">
        <w:rPr>
          <w:b/>
          <w:sz w:val="24"/>
        </w:rPr>
        <w:t>Список</w:t>
      </w:r>
      <w:r w:rsidRPr="002670C3">
        <w:rPr>
          <w:b/>
          <w:sz w:val="24"/>
          <w:lang w:val="en-US"/>
        </w:rPr>
        <w:t xml:space="preserve"> </w:t>
      </w:r>
      <w:proofErr w:type="spellStart"/>
      <w:r w:rsidRPr="005E75AF">
        <w:rPr>
          <w:b/>
          <w:sz w:val="24"/>
        </w:rPr>
        <w:t>наукових</w:t>
      </w:r>
      <w:proofErr w:type="spellEnd"/>
      <w:r w:rsidRPr="002670C3">
        <w:rPr>
          <w:b/>
          <w:sz w:val="24"/>
          <w:lang w:val="en-US"/>
        </w:rPr>
        <w:t xml:space="preserve"> </w:t>
      </w:r>
      <w:proofErr w:type="spellStart"/>
      <w:r w:rsidRPr="005E75AF">
        <w:rPr>
          <w:b/>
          <w:sz w:val="24"/>
        </w:rPr>
        <w:t>праць</w:t>
      </w:r>
      <w:proofErr w:type="spellEnd"/>
      <w:r w:rsidRPr="002670C3">
        <w:rPr>
          <w:b/>
          <w:sz w:val="24"/>
          <w:lang w:val="en-US"/>
        </w:rPr>
        <w:t xml:space="preserve">, </w:t>
      </w:r>
      <w:proofErr w:type="spellStart"/>
      <w:r w:rsidRPr="005E75AF">
        <w:rPr>
          <w:b/>
          <w:sz w:val="24"/>
        </w:rPr>
        <w:t>опублікованих</w:t>
      </w:r>
      <w:proofErr w:type="spellEnd"/>
      <w:r w:rsidRPr="002670C3">
        <w:rPr>
          <w:b/>
          <w:sz w:val="24"/>
          <w:lang w:val="en-US"/>
        </w:rPr>
        <w:t xml:space="preserve"> </w:t>
      </w:r>
      <w:proofErr w:type="spellStart"/>
      <w:r w:rsidR="004F37A4">
        <w:rPr>
          <w:b/>
          <w:sz w:val="24"/>
        </w:rPr>
        <w:t>впродовж</w:t>
      </w:r>
      <w:proofErr w:type="spellEnd"/>
      <w:r w:rsidR="004F37A4" w:rsidRPr="004F37A4">
        <w:rPr>
          <w:b/>
          <w:sz w:val="24"/>
          <w:lang w:val="en-US"/>
        </w:rPr>
        <w:t xml:space="preserve"> 5-</w:t>
      </w:r>
      <w:proofErr w:type="spellStart"/>
      <w:r w:rsidR="004F37A4">
        <w:rPr>
          <w:b/>
          <w:sz w:val="24"/>
        </w:rPr>
        <w:t>річ</w:t>
      </w:r>
      <w:r w:rsidRPr="005E75AF">
        <w:rPr>
          <w:b/>
          <w:sz w:val="24"/>
        </w:rPr>
        <w:t>ного</w:t>
      </w:r>
      <w:proofErr w:type="spellEnd"/>
      <w:r w:rsidRPr="002670C3">
        <w:rPr>
          <w:b/>
          <w:sz w:val="24"/>
          <w:lang w:val="en-US"/>
        </w:rPr>
        <w:t xml:space="preserve"> </w:t>
      </w:r>
      <w:proofErr w:type="spellStart"/>
      <w:r w:rsidRPr="005E75AF">
        <w:rPr>
          <w:b/>
          <w:sz w:val="24"/>
        </w:rPr>
        <w:t>періоду</w:t>
      </w:r>
      <w:proofErr w:type="spellEnd"/>
      <w:r w:rsidRPr="002670C3">
        <w:rPr>
          <w:b/>
          <w:sz w:val="24"/>
          <w:lang w:val="en-US"/>
        </w:rPr>
        <w:t xml:space="preserve"> </w:t>
      </w:r>
      <w:r w:rsidRPr="005E75AF">
        <w:rPr>
          <w:b/>
          <w:sz w:val="24"/>
        </w:rPr>
        <w:t>у</w:t>
      </w:r>
      <w:r w:rsidRPr="002670C3">
        <w:rPr>
          <w:b/>
          <w:sz w:val="24"/>
          <w:lang w:val="en-US"/>
        </w:rPr>
        <w:t xml:space="preserve"> </w:t>
      </w:r>
      <w:proofErr w:type="spellStart"/>
      <w:r w:rsidRPr="005E75AF">
        <w:rPr>
          <w:b/>
          <w:sz w:val="24"/>
        </w:rPr>
        <w:t>зарубіжних</w:t>
      </w:r>
      <w:proofErr w:type="spellEnd"/>
      <w:r w:rsidRPr="002670C3">
        <w:rPr>
          <w:b/>
          <w:sz w:val="24"/>
          <w:lang w:val="en-US"/>
        </w:rPr>
        <w:t xml:space="preserve"> </w:t>
      </w:r>
      <w:proofErr w:type="spellStart"/>
      <w:r w:rsidRPr="005E75AF">
        <w:rPr>
          <w:b/>
          <w:sz w:val="24"/>
        </w:rPr>
        <w:t>виданнях</w:t>
      </w:r>
      <w:proofErr w:type="spellEnd"/>
      <w:r w:rsidRPr="002670C3">
        <w:rPr>
          <w:b/>
          <w:sz w:val="24"/>
          <w:lang w:val="en-US"/>
        </w:rPr>
        <w:t xml:space="preserve">, </w:t>
      </w:r>
      <w:proofErr w:type="spellStart"/>
      <w:r w:rsidRPr="002670C3">
        <w:rPr>
          <w:b/>
          <w:i/>
          <w:sz w:val="24"/>
        </w:rPr>
        <w:t>які</w:t>
      </w:r>
      <w:proofErr w:type="spellEnd"/>
      <w:r w:rsidRPr="002670C3">
        <w:rPr>
          <w:b/>
          <w:i/>
          <w:sz w:val="24"/>
          <w:lang w:val="en-US"/>
        </w:rPr>
        <w:t xml:space="preserve"> </w:t>
      </w:r>
      <w:proofErr w:type="spellStart"/>
      <w:r w:rsidRPr="002670C3">
        <w:rPr>
          <w:b/>
          <w:i/>
          <w:sz w:val="24"/>
        </w:rPr>
        <w:t>мають</w:t>
      </w:r>
      <w:proofErr w:type="spellEnd"/>
      <w:r w:rsidRPr="002670C3">
        <w:rPr>
          <w:b/>
          <w:i/>
          <w:sz w:val="24"/>
          <w:lang w:val="en-US"/>
        </w:rPr>
        <w:t xml:space="preserve"> </w:t>
      </w:r>
      <w:proofErr w:type="spellStart"/>
      <w:r w:rsidRPr="002670C3">
        <w:rPr>
          <w:b/>
          <w:i/>
          <w:sz w:val="24"/>
        </w:rPr>
        <w:t>імпакт</w:t>
      </w:r>
      <w:proofErr w:type="spellEnd"/>
      <w:r w:rsidRPr="002670C3">
        <w:rPr>
          <w:b/>
          <w:i/>
          <w:sz w:val="24"/>
          <w:lang w:val="en-US"/>
        </w:rPr>
        <w:t>-</w:t>
      </w:r>
      <w:r w:rsidRPr="002670C3">
        <w:rPr>
          <w:b/>
          <w:i/>
          <w:sz w:val="24"/>
        </w:rPr>
        <w:t>фактор</w:t>
      </w:r>
      <w:r w:rsidRPr="002670C3">
        <w:rPr>
          <w:b/>
          <w:sz w:val="24"/>
          <w:lang w:val="en-US"/>
        </w:rPr>
        <w:t xml:space="preserve"> </w:t>
      </w:r>
      <w:r w:rsidRPr="002670C3">
        <w:rPr>
          <w:lang w:val="en-US"/>
        </w:rPr>
        <w:t>(</w:t>
      </w:r>
      <w:proofErr w:type="spellStart"/>
      <w:r w:rsidRPr="005E75AF">
        <w:t>окремо</w:t>
      </w:r>
      <w:proofErr w:type="spellEnd"/>
      <w:r w:rsidRPr="002670C3">
        <w:rPr>
          <w:lang w:val="en-US"/>
        </w:rPr>
        <w:t xml:space="preserve"> </w:t>
      </w:r>
      <w:r w:rsidRPr="005E75AF">
        <w:rPr>
          <w:lang w:val="en-US"/>
        </w:rPr>
        <w:t>Scopus</w:t>
      </w:r>
      <w:r w:rsidRPr="002670C3">
        <w:rPr>
          <w:lang w:val="en-US"/>
        </w:rPr>
        <w:t xml:space="preserve">, </w:t>
      </w:r>
      <w:r w:rsidRPr="005E75AF">
        <w:rPr>
          <w:lang w:val="en-US"/>
        </w:rPr>
        <w:t>Web of Science</w:t>
      </w:r>
      <w:r w:rsidRPr="002670C3">
        <w:rPr>
          <w:lang w:val="en-US"/>
        </w:rPr>
        <w:t>)</w:t>
      </w:r>
      <w:r w:rsidRPr="002670C3">
        <w:rPr>
          <w:b/>
          <w:sz w:val="24"/>
          <w:lang w:val="en-US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01"/>
        <w:gridCol w:w="2296"/>
        <w:gridCol w:w="2880"/>
        <w:gridCol w:w="2343"/>
      </w:tblGrid>
      <w:tr w:rsidR="00620B07" w:rsidRPr="005E75AF" w14:paraId="48803B2C" w14:textId="77777777" w:rsidTr="00274048">
        <w:tc>
          <w:tcPr>
            <w:tcW w:w="534" w:type="dxa"/>
            <w:shd w:val="clear" w:color="auto" w:fill="auto"/>
            <w:vAlign w:val="center"/>
          </w:tcPr>
          <w:p w14:paraId="45DFC5B7" w14:textId="77777777" w:rsidR="00620B07" w:rsidRPr="002670C3" w:rsidRDefault="00620B07" w:rsidP="00C644C6">
            <w:pPr>
              <w:jc w:val="both"/>
              <w:rPr>
                <w:lang w:val="en-US"/>
              </w:rPr>
            </w:pPr>
            <w:r w:rsidRPr="002670C3">
              <w:rPr>
                <w:lang w:val="en-US"/>
              </w:rPr>
              <w:t xml:space="preserve">№ </w:t>
            </w:r>
            <w:r w:rsidRPr="005E75AF">
              <w:t>з</w:t>
            </w:r>
            <w:r w:rsidRPr="002670C3">
              <w:rPr>
                <w:lang w:val="en-US"/>
              </w:rPr>
              <w:t>/</w:t>
            </w:r>
            <w:r w:rsidRPr="005E75AF">
              <w:t>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0C69D" w14:textId="77777777" w:rsidR="00620B07" w:rsidRPr="002670C3" w:rsidRDefault="00620B07" w:rsidP="00C644C6">
            <w:pPr>
              <w:jc w:val="center"/>
              <w:rPr>
                <w:lang w:val="en-US"/>
              </w:rPr>
            </w:pPr>
            <w:proofErr w:type="spellStart"/>
            <w:r w:rsidRPr="005E75AF">
              <w:t>Автори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</w:tcPr>
          <w:p w14:paraId="7CC0334C" w14:textId="77777777" w:rsidR="00620B07" w:rsidRPr="002670C3" w:rsidRDefault="00620B07" w:rsidP="00C644C6">
            <w:pPr>
              <w:jc w:val="center"/>
              <w:rPr>
                <w:lang w:val="en-US"/>
              </w:rPr>
            </w:pPr>
            <w:proofErr w:type="spellStart"/>
            <w:r w:rsidRPr="005E75AF">
              <w:t>Назва</w:t>
            </w:r>
            <w:proofErr w:type="spellEnd"/>
            <w:r w:rsidRPr="002670C3">
              <w:rPr>
                <w:lang w:val="en-US"/>
              </w:rPr>
              <w:t xml:space="preserve"> </w:t>
            </w:r>
            <w:proofErr w:type="spellStart"/>
            <w:r w:rsidRPr="005E75AF">
              <w:t>роботи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14:paraId="747CE8A3" w14:textId="77777777" w:rsidR="00620B07" w:rsidRPr="00A33406" w:rsidRDefault="00620B07" w:rsidP="00C644C6">
            <w:pPr>
              <w:jc w:val="center"/>
            </w:pPr>
            <w:proofErr w:type="spellStart"/>
            <w:r w:rsidRPr="005E75AF">
              <w:t>Назва</w:t>
            </w:r>
            <w:proofErr w:type="spellEnd"/>
            <w:r w:rsidRPr="00A33406">
              <w:t xml:space="preserve"> </w:t>
            </w:r>
            <w:proofErr w:type="spellStart"/>
            <w:r w:rsidRPr="005E75AF">
              <w:t>видання</w:t>
            </w:r>
            <w:proofErr w:type="spellEnd"/>
            <w:r w:rsidRPr="00A33406">
              <w:t xml:space="preserve">, </w:t>
            </w:r>
            <w:r w:rsidR="00B80983" w:rsidRPr="005E75AF">
              <w:rPr>
                <w:lang w:val="uk-UA"/>
              </w:rPr>
              <w:t>в якому</w:t>
            </w:r>
            <w:r w:rsidRPr="00A33406">
              <w:t xml:space="preserve"> </w:t>
            </w:r>
            <w:proofErr w:type="spellStart"/>
            <w:r w:rsidRPr="005E75AF">
              <w:t>опубліковано</w:t>
            </w:r>
            <w:proofErr w:type="spellEnd"/>
            <w:r w:rsidRPr="00A33406">
              <w:t xml:space="preserve"> </w:t>
            </w:r>
            <w:r w:rsidRPr="005E75AF">
              <w:t>роботу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6F5A322" w14:textId="77777777" w:rsidR="00620B07" w:rsidRPr="005E75AF" w:rsidRDefault="00620B07" w:rsidP="00C644C6">
            <w:pPr>
              <w:jc w:val="center"/>
            </w:pPr>
            <w:r w:rsidRPr="005E75AF">
              <w:t>Том</w:t>
            </w:r>
            <w:r w:rsidRPr="00A33406">
              <w:t xml:space="preserve">, </w:t>
            </w:r>
            <w:r w:rsidRPr="005E75AF">
              <w:t>номер</w:t>
            </w:r>
            <w:r w:rsidRPr="00A33406">
              <w:t xml:space="preserve"> (</w:t>
            </w:r>
            <w:proofErr w:type="spellStart"/>
            <w:r w:rsidRPr="005E75AF">
              <w:t>випуск</w:t>
            </w:r>
            <w:proofErr w:type="spellEnd"/>
            <w:r w:rsidRPr="00A33406">
              <w:t xml:space="preserve">), </w:t>
            </w:r>
            <w:r w:rsidRPr="005E75AF">
              <w:t>перша</w:t>
            </w:r>
            <w:r w:rsidRPr="00A33406">
              <w:t>-</w:t>
            </w:r>
            <w:proofErr w:type="spellStart"/>
            <w:r w:rsidRPr="005E75AF">
              <w:t>остання</w:t>
            </w:r>
            <w:proofErr w:type="spellEnd"/>
            <w:r w:rsidRPr="00A33406">
              <w:t xml:space="preserve"> </w:t>
            </w:r>
            <w:proofErr w:type="spellStart"/>
            <w:r w:rsidRPr="005E75AF">
              <w:t>сторінки</w:t>
            </w:r>
            <w:proofErr w:type="spellEnd"/>
            <w:r w:rsidRPr="00A33406">
              <w:t xml:space="preserve"> </w:t>
            </w:r>
            <w:proofErr w:type="spellStart"/>
            <w:r w:rsidRPr="005E75AF">
              <w:t>роботи</w:t>
            </w:r>
            <w:proofErr w:type="spellEnd"/>
            <w:r w:rsidRPr="00A33406">
              <w:t xml:space="preserve">, </w:t>
            </w:r>
            <w:r w:rsidRPr="005E75AF">
              <w:t>веб</w:t>
            </w:r>
            <w:r w:rsidRPr="00A33406">
              <w:t>-</w:t>
            </w:r>
            <w:r w:rsidRPr="005E75AF">
              <w:t xml:space="preserve">адреса </w:t>
            </w:r>
            <w:proofErr w:type="spellStart"/>
            <w:r w:rsidRPr="005E75AF">
              <w:t>електронної</w:t>
            </w:r>
            <w:proofErr w:type="spellEnd"/>
            <w:r w:rsidRPr="005E75AF">
              <w:t xml:space="preserve"> </w:t>
            </w:r>
            <w:proofErr w:type="spellStart"/>
            <w:r w:rsidRPr="005E75AF">
              <w:t>версії</w:t>
            </w:r>
            <w:proofErr w:type="spellEnd"/>
          </w:p>
        </w:tc>
      </w:tr>
      <w:tr w:rsidR="00B80983" w:rsidRPr="005E75AF" w14:paraId="74FD5073" w14:textId="77777777" w:rsidTr="00274048">
        <w:tc>
          <w:tcPr>
            <w:tcW w:w="534" w:type="dxa"/>
            <w:shd w:val="clear" w:color="auto" w:fill="auto"/>
          </w:tcPr>
          <w:p w14:paraId="7A6AEF82" w14:textId="77777777" w:rsidR="00B80983" w:rsidRPr="005E75AF" w:rsidRDefault="00B80983" w:rsidP="00B80983">
            <w:pPr>
              <w:jc w:val="center"/>
              <w:rPr>
                <w:lang w:val="uk-UA"/>
              </w:rPr>
            </w:pPr>
            <w:r w:rsidRPr="005E75AF">
              <w:rPr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37336F9" w14:textId="77777777" w:rsidR="00B80983" w:rsidRPr="005E75AF" w:rsidRDefault="00B80983" w:rsidP="00B80983">
            <w:pPr>
              <w:jc w:val="center"/>
              <w:rPr>
                <w:lang w:val="uk-UA"/>
              </w:rPr>
            </w:pPr>
            <w:r w:rsidRPr="005E75AF">
              <w:rPr>
                <w:lang w:val="uk-UA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14:paraId="2610EC43" w14:textId="77777777" w:rsidR="00B80983" w:rsidRPr="005E75AF" w:rsidRDefault="00B80983" w:rsidP="00B80983">
            <w:pPr>
              <w:jc w:val="center"/>
              <w:rPr>
                <w:lang w:val="uk-UA"/>
              </w:rPr>
            </w:pPr>
            <w:r w:rsidRPr="005E75AF">
              <w:rPr>
                <w:lang w:val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14:paraId="72449F47" w14:textId="77777777" w:rsidR="00B80983" w:rsidRPr="005E75AF" w:rsidRDefault="00B80983" w:rsidP="00B80983">
            <w:pPr>
              <w:jc w:val="center"/>
              <w:rPr>
                <w:lang w:val="uk-UA"/>
              </w:rPr>
            </w:pPr>
            <w:r w:rsidRPr="005E75AF">
              <w:rPr>
                <w:lang w:val="uk-UA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14:paraId="4D9F57EF" w14:textId="77777777" w:rsidR="00B80983" w:rsidRPr="005E75AF" w:rsidRDefault="00B80983" w:rsidP="00B80983">
            <w:pPr>
              <w:jc w:val="center"/>
              <w:rPr>
                <w:lang w:val="uk-UA"/>
              </w:rPr>
            </w:pPr>
            <w:r w:rsidRPr="005E75AF">
              <w:rPr>
                <w:lang w:val="uk-UA"/>
              </w:rPr>
              <w:t>5</w:t>
            </w:r>
          </w:p>
        </w:tc>
      </w:tr>
      <w:tr w:rsidR="00620B07" w:rsidRPr="005E75AF" w14:paraId="253BB68F" w14:textId="77777777" w:rsidTr="00274048">
        <w:tc>
          <w:tcPr>
            <w:tcW w:w="534" w:type="dxa"/>
            <w:shd w:val="clear" w:color="auto" w:fill="auto"/>
          </w:tcPr>
          <w:p w14:paraId="3B9D44DC" w14:textId="2C7E837C" w:rsidR="00620B07" w:rsidRPr="00274048" w:rsidRDefault="00620B07" w:rsidP="00C644C6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B678D68" w14:textId="77777777" w:rsidR="00620B07" w:rsidRPr="005E75AF" w:rsidRDefault="00620B07" w:rsidP="00C644C6">
            <w:pPr>
              <w:jc w:val="both"/>
            </w:pPr>
          </w:p>
        </w:tc>
        <w:tc>
          <w:tcPr>
            <w:tcW w:w="2296" w:type="dxa"/>
            <w:shd w:val="clear" w:color="auto" w:fill="auto"/>
          </w:tcPr>
          <w:p w14:paraId="6EA899C8" w14:textId="77777777" w:rsidR="00620B07" w:rsidRPr="005E75AF" w:rsidRDefault="00620B07" w:rsidP="00C644C6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5520870A" w14:textId="77777777" w:rsidR="00620B07" w:rsidRPr="005E75AF" w:rsidRDefault="00620B07" w:rsidP="00C644C6">
            <w:pPr>
              <w:jc w:val="both"/>
            </w:pPr>
          </w:p>
        </w:tc>
        <w:tc>
          <w:tcPr>
            <w:tcW w:w="2343" w:type="dxa"/>
            <w:shd w:val="clear" w:color="auto" w:fill="auto"/>
          </w:tcPr>
          <w:p w14:paraId="5BE96E5C" w14:textId="77777777" w:rsidR="00620B07" w:rsidRPr="005E75AF" w:rsidRDefault="00620B07" w:rsidP="00C644C6">
            <w:pPr>
              <w:jc w:val="both"/>
            </w:pPr>
          </w:p>
        </w:tc>
      </w:tr>
      <w:tr w:rsidR="00620B07" w:rsidRPr="007A7F49" w14:paraId="3BABEC2F" w14:textId="77777777" w:rsidTr="00274048">
        <w:tc>
          <w:tcPr>
            <w:tcW w:w="534" w:type="dxa"/>
            <w:shd w:val="clear" w:color="auto" w:fill="auto"/>
          </w:tcPr>
          <w:p w14:paraId="7ED75E71" w14:textId="7725CBC9" w:rsidR="00620B07" w:rsidRPr="00274048" w:rsidRDefault="00620B07" w:rsidP="00C644C6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74F14BB" w14:textId="77777777" w:rsidR="00620B07" w:rsidRPr="007A7F49" w:rsidRDefault="00620B07" w:rsidP="00C644C6">
            <w:pPr>
              <w:jc w:val="both"/>
            </w:pPr>
          </w:p>
        </w:tc>
        <w:tc>
          <w:tcPr>
            <w:tcW w:w="2296" w:type="dxa"/>
            <w:shd w:val="clear" w:color="auto" w:fill="auto"/>
          </w:tcPr>
          <w:p w14:paraId="1FDB1131" w14:textId="77777777" w:rsidR="00620B07" w:rsidRPr="007A7F49" w:rsidRDefault="00620B07" w:rsidP="00C644C6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322F54AD" w14:textId="77777777" w:rsidR="00620B07" w:rsidRPr="007A7F49" w:rsidRDefault="00620B07" w:rsidP="00C644C6">
            <w:pPr>
              <w:jc w:val="both"/>
            </w:pPr>
          </w:p>
        </w:tc>
        <w:tc>
          <w:tcPr>
            <w:tcW w:w="2343" w:type="dxa"/>
            <w:shd w:val="clear" w:color="auto" w:fill="auto"/>
          </w:tcPr>
          <w:p w14:paraId="5CD03C73" w14:textId="77777777" w:rsidR="00620B07" w:rsidRPr="007A7F49" w:rsidRDefault="00620B07" w:rsidP="00C644C6">
            <w:pPr>
              <w:jc w:val="both"/>
            </w:pPr>
          </w:p>
        </w:tc>
      </w:tr>
      <w:tr w:rsidR="00620B07" w:rsidRPr="007A7F49" w14:paraId="10704688" w14:textId="77777777" w:rsidTr="00274048">
        <w:tc>
          <w:tcPr>
            <w:tcW w:w="534" w:type="dxa"/>
            <w:shd w:val="clear" w:color="auto" w:fill="auto"/>
          </w:tcPr>
          <w:p w14:paraId="4D9089D6" w14:textId="0F1679CA" w:rsidR="00620B07" w:rsidRPr="00274048" w:rsidRDefault="00620B07" w:rsidP="00C644C6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D04AA83" w14:textId="77777777" w:rsidR="00620B07" w:rsidRPr="007A7F49" w:rsidRDefault="00620B07" w:rsidP="00C644C6">
            <w:pPr>
              <w:jc w:val="both"/>
            </w:pPr>
          </w:p>
        </w:tc>
        <w:tc>
          <w:tcPr>
            <w:tcW w:w="2296" w:type="dxa"/>
            <w:shd w:val="clear" w:color="auto" w:fill="auto"/>
          </w:tcPr>
          <w:p w14:paraId="770E4046" w14:textId="77777777" w:rsidR="00620B07" w:rsidRPr="007A7F49" w:rsidRDefault="00620B07" w:rsidP="00C644C6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14:paraId="78C4B1B7" w14:textId="77777777" w:rsidR="00620B07" w:rsidRPr="007A7F49" w:rsidRDefault="00620B07" w:rsidP="00C644C6">
            <w:pPr>
              <w:jc w:val="both"/>
            </w:pPr>
          </w:p>
        </w:tc>
        <w:tc>
          <w:tcPr>
            <w:tcW w:w="2343" w:type="dxa"/>
            <w:shd w:val="clear" w:color="auto" w:fill="auto"/>
          </w:tcPr>
          <w:p w14:paraId="2CE2B616" w14:textId="77777777" w:rsidR="00620B07" w:rsidRPr="007A7F49" w:rsidRDefault="00620B07" w:rsidP="00C644C6">
            <w:pPr>
              <w:jc w:val="both"/>
            </w:pPr>
          </w:p>
        </w:tc>
      </w:tr>
    </w:tbl>
    <w:p w14:paraId="3E4E8F65" w14:textId="77777777" w:rsidR="00620B07" w:rsidRPr="00D600EA" w:rsidRDefault="00620B07" w:rsidP="00620B07">
      <w:pPr>
        <w:ind w:firstLine="708"/>
        <w:jc w:val="both"/>
        <w:rPr>
          <w:b/>
          <w:sz w:val="24"/>
        </w:rPr>
      </w:pPr>
    </w:p>
    <w:p w14:paraId="66DFF42D" w14:textId="7CB6C6AE" w:rsidR="00620B07" w:rsidRPr="00E556DB" w:rsidRDefault="00620B07" w:rsidP="00D600EA">
      <w:pPr>
        <w:jc w:val="both"/>
        <w:rPr>
          <w:i/>
          <w:lang w:val="uk-UA"/>
        </w:rPr>
      </w:pPr>
      <w:r w:rsidRPr="00D600EA">
        <w:rPr>
          <w:b/>
          <w:sz w:val="24"/>
        </w:rPr>
        <w:t>V.</w:t>
      </w:r>
      <w:r w:rsidR="002670C3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Відомості</w:t>
      </w:r>
      <w:proofErr w:type="spellEnd"/>
      <w:r w:rsidRPr="00D600EA">
        <w:rPr>
          <w:sz w:val="24"/>
        </w:rPr>
        <w:t xml:space="preserve"> </w:t>
      </w:r>
      <w:r w:rsidRPr="00D600EA">
        <w:rPr>
          <w:b/>
          <w:sz w:val="24"/>
        </w:rPr>
        <w:t xml:space="preserve">про </w:t>
      </w:r>
      <w:proofErr w:type="spellStart"/>
      <w:r w:rsidRPr="00D600EA">
        <w:rPr>
          <w:b/>
          <w:sz w:val="24"/>
        </w:rPr>
        <w:t>науково-дослідну</w:t>
      </w:r>
      <w:proofErr w:type="spellEnd"/>
      <w:r w:rsidRPr="00D600EA">
        <w:rPr>
          <w:b/>
          <w:sz w:val="24"/>
        </w:rPr>
        <w:t xml:space="preserve"> роботу та </w:t>
      </w:r>
      <w:proofErr w:type="spellStart"/>
      <w:r w:rsidRPr="00D600EA">
        <w:rPr>
          <w:b/>
          <w:sz w:val="24"/>
        </w:rPr>
        <w:t>інноваційну</w:t>
      </w:r>
      <w:proofErr w:type="spellEnd"/>
      <w:r w:rsidRPr="00D600EA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діяльність</w:t>
      </w:r>
      <w:proofErr w:type="spellEnd"/>
      <w:r w:rsidRPr="00D600EA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молодих</w:t>
      </w:r>
      <w:proofErr w:type="spellEnd"/>
      <w:r w:rsidRPr="00D600EA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учених</w:t>
      </w:r>
      <w:proofErr w:type="spellEnd"/>
      <w:r w:rsidRPr="00D600EA">
        <w:rPr>
          <w:b/>
          <w:sz w:val="24"/>
        </w:rPr>
        <w:t xml:space="preserve"> ЗВО за </w:t>
      </w:r>
      <w:proofErr w:type="spellStart"/>
      <w:r w:rsidRPr="00D600EA">
        <w:rPr>
          <w:b/>
          <w:sz w:val="24"/>
        </w:rPr>
        <w:t>науковим</w:t>
      </w:r>
      <w:proofErr w:type="spellEnd"/>
      <w:r w:rsidRPr="00D600EA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напрямом</w:t>
      </w:r>
      <w:proofErr w:type="spellEnd"/>
      <w:r w:rsidR="00E556DB">
        <w:rPr>
          <w:b/>
          <w:sz w:val="24"/>
        </w:rPr>
        <w:t xml:space="preserve"> </w:t>
      </w:r>
      <w:r w:rsidR="00E556DB" w:rsidRPr="00E556DB">
        <w:rPr>
          <w:lang w:val="uk-UA"/>
        </w:rPr>
        <w:t>(інформація зазначається у довільній формі).</w:t>
      </w:r>
    </w:p>
    <w:p w14:paraId="38A73E10" w14:textId="77777777" w:rsidR="00620B07" w:rsidRPr="00D600EA" w:rsidRDefault="00620B07" w:rsidP="00620B07">
      <w:pPr>
        <w:ind w:firstLine="708"/>
        <w:jc w:val="both"/>
        <w:rPr>
          <w:i/>
          <w:sz w:val="24"/>
        </w:rPr>
      </w:pPr>
    </w:p>
    <w:p w14:paraId="0304ABE1" w14:textId="0889B929" w:rsidR="00620B07" w:rsidRPr="00D600EA" w:rsidRDefault="002670C3" w:rsidP="00D600EA">
      <w:pPr>
        <w:jc w:val="both"/>
        <w:rPr>
          <w:i/>
          <w:sz w:val="24"/>
        </w:rPr>
      </w:pPr>
      <w:r>
        <w:rPr>
          <w:b/>
          <w:sz w:val="24"/>
          <w:szCs w:val="16"/>
        </w:rPr>
        <w:lastRenderedPageBreak/>
        <w:t xml:space="preserve">VI. </w:t>
      </w:r>
      <w:proofErr w:type="spellStart"/>
      <w:r w:rsidR="00620B07" w:rsidRPr="00D600EA">
        <w:rPr>
          <w:b/>
          <w:sz w:val="24"/>
          <w:szCs w:val="16"/>
        </w:rPr>
        <w:t>Н</w:t>
      </w:r>
      <w:r w:rsidR="00620B07" w:rsidRPr="00D600EA">
        <w:rPr>
          <w:b/>
          <w:sz w:val="24"/>
        </w:rPr>
        <w:t>аукові</w:t>
      </w:r>
      <w:proofErr w:type="spellEnd"/>
      <w:r w:rsidR="00620B07" w:rsidRPr="00D600EA">
        <w:rPr>
          <w:b/>
          <w:sz w:val="24"/>
        </w:rPr>
        <w:t xml:space="preserve"> </w:t>
      </w:r>
      <w:proofErr w:type="spellStart"/>
      <w:r w:rsidR="00620B07" w:rsidRPr="00D600EA">
        <w:rPr>
          <w:b/>
          <w:sz w:val="24"/>
        </w:rPr>
        <w:t>підрозділи</w:t>
      </w:r>
      <w:proofErr w:type="spellEnd"/>
      <w:r w:rsidR="00620B07" w:rsidRPr="00D600EA">
        <w:rPr>
          <w:b/>
          <w:sz w:val="24"/>
        </w:rPr>
        <w:t xml:space="preserve"> ЗВО, </w:t>
      </w:r>
      <w:proofErr w:type="spellStart"/>
      <w:r w:rsidR="00620B07" w:rsidRPr="00D600EA">
        <w:rPr>
          <w:b/>
          <w:sz w:val="24"/>
        </w:rPr>
        <w:t>які</w:t>
      </w:r>
      <w:proofErr w:type="spellEnd"/>
      <w:r w:rsidR="00620B07" w:rsidRPr="00D600EA">
        <w:rPr>
          <w:b/>
          <w:sz w:val="24"/>
        </w:rPr>
        <w:t xml:space="preserve"> </w:t>
      </w:r>
      <w:proofErr w:type="spellStart"/>
      <w:r w:rsidR="00620B07" w:rsidRPr="00D600EA">
        <w:rPr>
          <w:b/>
          <w:sz w:val="24"/>
        </w:rPr>
        <w:t>працюють</w:t>
      </w:r>
      <w:proofErr w:type="spellEnd"/>
      <w:r w:rsidR="00620B07" w:rsidRPr="00D600EA">
        <w:rPr>
          <w:b/>
          <w:sz w:val="24"/>
        </w:rPr>
        <w:t xml:space="preserve"> за </w:t>
      </w:r>
      <w:proofErr w:type="spellStart"/>
      <w:r w:rsidR="00620B07" w:rsidRPr="00D600EA">
        <w:rPr>
          <w:b/>
          <w:sz w:val="24"/>
        </w:rPr>
        <w:t>науковим</w:t>
      </w:r>
      <w:proofErr w:type="spellEnd"/>
      <w:r w:rsidR="00620B07" w:rsidRPr="00D600EA">
        <w:rPr>
          <w:b/>
          <w:sz w:val="24"/>
        </w:rPr>
        <w:t xml:space="preserve"> </w:t>
      </w:r>
      <w:proofErr w:type="spellStart"/>
      <w:r w:rsidR="00620B07" w:rsidRPr="00D600EA">
        <w:rPr>
          <w:b/>
          <w:sz w:val="24"/>
        </w:rPr>
        <w:t>напрямом</w:t>
      </w:r>
      <w:proofErr w:type="spellEnd"/>
      <w:r w:rsidR="00620B07" w:rsidRPr="00D600EA">
        <w:rPr>
          <w:b/>
          <w:sz w:val="24"/>
        </w:rPr>
        <w:t xml:space="preserve"> </w:t>
      </w:r>
      <w:r w:rsidR="00620B07" w:rsidRPr="00D600EA">
        <w:rPr>
          <w:sz w:val="24"/>
        </w:rPr>
        <w:t>(</w:t>
      </w:r>
      <w:proofErr w:type="spellStart"/>
      <w:r w:rsidR="00620B07" w:rsidRPr="00D600EA">
        <w:rPr>
          <w:sz w:val="24"/>
        </w:rPr>
        <w:t>лабораторії</w:t>
      </w:r>
      <w:proofErr w:type="spellEnd"/>
      <w:r w:rsidR="00620B07" w:rsidRPr="00D600EA">
        <w:rPr>
          <w:sz w:val="24"/>
        </w:rPr>
        <w:t xml:space="preserve">, </w:t>
      </w:r>
      <w:proofErr w:type="spellStart"/>
      <w:r w:rsidR="00620B07" w:rsidRPr="00D600EA">
        <w:rPr>
          <w:sz w:val="24"/>
        </w:rPr>
        <w:t>центри</w:t>
      </w:r>
      <w:proofErr w:type="spellEnd"/>
      <w:r>
        <w:rPr>
          <w:sz w:val="24"/>
          <w:lang w:val="uk-UA"/>
        </w:rPr>
        <w:t>),</w:t>
      </w:r>
      <w:r w:rsidR="00620B07" w:rsidRPr="00D600EA">
        <w:rPr>
          <w:sz w:val="24"/>
        </w:rPr>
        <w:t xml:space="preserve"> </w:t>
      </w:r>
      <w:proofErr w:type="spellStart"/>
      <w:r w:rsidR="00620B07" w:rsidRPr="00D600EA">
        <w:rPr>
          <w:b/>
          <w:sz w:val="24"/>
        </w:rPr>
        <w:t>їх</w:t>
      </w:r>
      <w:proofErr w:type="spellEnd"/>
      <w:r w:rsidR="00620B07" w:rsidRPr="00D600EA">
        <w:rPr>
          <w:b/>
          <w:sz w:val="24"/>
        </w:rPr>
        <w:t xml:space="preserve"> </w:t>
      </w:r>
      <w:proofErr w:type="spellStart"/>
      <w:r w:rsidR="00620B07" w:rsidRPr="00D600EA">
        <w:rPr>
          <w:b/>
          <w:sz w:val="24"/>
        </w:rPr>
        <w:t>діяльність</w:t>
      </w:r>
      <w:proofErr w:type="spellEnd"/>
      <w:r w:rsidR="00620B07" w:rsidRPr="00D600EA">
        <w:rPr>
          <w:b/>
          <w:sz w:val="24"/>
        </w:rPr>
        <w:t xml:space="preserve">, робота з </w:t>
      </w:r>
      <w:proofErr w:type="spellStart"/>
      <w:r w:rsidR="00620B07" w:rsidRPr="00D600EA">
        <w:rPr>
          <w:b/>
          <w:sz w:val="24"/>
        </w:rPr>
        <w:t>замовниками</w:t>
      </w:r>
      <w:proofErr w:type="spellEnd"/>
      <w:r w:rsidR="00620B07" w:rsidRPr="00D600EA">
        <w:rPr>
          <w:sz w:val="24"/>
        </w:rPr>
        <w:t xml:space="preserve"> </w:t>
      </w:r>
      <w:r w:rsidR="00620B07" w:rsidRPr="00D600EA">
        <w:t>(</w:t>
      </w:r>
      <w:proofErr w:type="spellStart"/>
      <w:r w:rsidR="00620B07" w:rsidRPr="00D600EA">
        <w:t>зазначити</w:t>
      </w:r>
      <w:proofErr w:type="spellEnd"/>
      <w:r w:rsidR="00620B07" w:rsidRPr="00D600EA">
        <w:t xml:space="preserve"> </w:t>
      </w:r>
      <w:proofErr w:type="spellStart"/>
      <w:r w:rsidR="00620B07" w:rsidRPr="00D600EA">
        <w:t>назву</w:t>
      </w:r>
      <w:proofErr w:type="spellEnd"/>
      <w:r w:rsidR="00620B07" w:rsidRPr="00D600EA">
        <w:t xml:space="preserve"> </w:t>
      </w:r>
      <w:proofErr w:type="spellStart"/>
      <w:r w:rsidR="00620B07" w:rsidRPr="00D600EA">
        <w:t>підрозділу</w:t>
      </w:r>
      <w:proofErr w:type="spellEnd"/>
      <w:r w:rsidR="00620B07" w:rsidRPr="00D600EA">
        <w:t xml:space="preserve">, </w:t>
      </w:r>
      <w:proofErr w:type="spellStart"/>
      <w:r w:rsidR="00620B07" w:rsidRPr="00D600EA">
        <w:t>стисло</w:t>
      </w:r>
      <w:proofErr w:type="spellEnd"/>
      <w:r w:rsidR="00620B07" w:rsidRPr="00D600EA">
        <w:t xml:space="preserve"> </w:t>
      </w:r>
      <w:proofErr w:type="spellStart"/>
      <w:r w:rsidR="00620B07" w:rsidRPr="00D600EA">
        <w:t>описати</w:t>
      </w:r>
      <w:proofErr w:type="spellEnd"/>
      <w:r w:rsidR="00620B07" w:rsidRPr="00D600EA">
        <w:t xml:space="preserve"> </w:t>
      </w:r>
      <w:proofErr w:type="spellStart"/>
      <w:r w:rsidR="00620B07" w:rsidRPr="00D600EA">
        <w:t>його</w:t>
      </w:r>
      <w:proofErr w:type="spellEnd"/>
      <w:r w:rsidR="00620B07" w:rsidRPr="00D600EA">
        <w:t xml:space="preserve"> </w:t>
      </w:r>
      <w:proofErr w:type="spellStart"/>
      <w:r w:rsidR="00620B07" w:rsidRPr="00D600EA">
        <w:t>діяльність</w:t>
      </w:r>
      <w:proofErr w:type="spellEnd"/>
      <w:r w:rsidR="00620B07" w:rsidRPr="00D600EA">
        <w:t xml:space="preserve"> та </w:t>
      </w:r>
      <w:proofErr w:type="spellStart"/>
      <w:r w:rsidR="00620B07" w:rsidRPr="00D600EA">
        <w:t>результативність</w:t>
      </w:r>
      <w:proofErr w:type="spellEnd"/>
      <w:r w:rsidR="00620B07" w:rsidRPr="00D600EA">
        <w:t xml:space="preserve"> </w:t>
      </w:r>
      <w:proofErr w:type="spellStart"/>
      <w:r w:rsidR="00620B07" w:rsidRPr="00D600EA">
        <w:t>роботи</w:t>
      </w:r>
      <w:proofErr w:type="spellEnd"/>
      <w:r w:rsidR="00620B07" w:rsidRPr="00D600EA">
        <w:t xml:space="preserve"> – до 30 </w:t>
      </w:r>
      <w:proofErr w:type="spellStart"/>
      <w:r w:rsidR="00620B07" w:rsidRPr="00D600EA">
        <w:t>рядків</w:t>
      </w:r>
      <w:proofErr w:type="spellEnd"/>
      <w:r w:rsidR="00620B07" w:rsidRPr="00D600EA">
        <w:t>)</w:t>
      </w:r>
      <w:r w:rsidR="00620B07" w:rsidRPr="00D600EA">
        <w:rPr>
          <w:i/>
          <w:sz w:val="24"/>
        </w:rPr>
        <w:t>.</w:t>
      </w:r>
    </w:p>
    <w:p w14:paraId="654295D3" w14:textId="77777777" w:rsidR="00620B07" w:rsidRPr="00D600EA" w:rsidRDefault="00620B07" w:rsidP="00D600EA">
      <w:pPr>
        <w:jc w:val="both"/>
        <w:rPr>
          <w:i/>
          <w:sz w:val="32"/>
        </w:rPr>
      </w:pPr>
    </w:p>
    <w:p w14:paraId="467ABD9C" w14:textId="6BE46B36" w:rsidR="00620B07" w:rsidRPr="00D600EA" w:rsidRDefault="00620B07" w:rsidP="00D600EA">
      <w:pPr>
        <w:tabs>
          <w:tab w:val="left" w:pos="709"/>
        </w:tabs>
        <w:jc w:val="both"/>
        <w:rPr>
          <w:i/>
          <w:sz w:val="24"/>
        </w:rPr>
      </w:pPr>
      <w:r w:rsidRPr="00D600EA">
        <w:rPr>
          <w:b/>
          <w:sz w:val="24"/>
          <w:szCs w:val="16"/>
        </w:rPr>
        <w:t>VI</w:t>
      </w:r>
      <w:r w:rsidRPr="00D600EA">
        <w:rPr>
          <w:b/>
          <w:sz w:val="24"/>
          <w:szCs w:val="16"/>
          <w:lang w:val="en-US"/>
        </w:rPr>
        <w:t>I</w:t>
      </w:r>
      <w:r w:rsidRPr="00D600EA">
        <w:rPr>
          <w:b/>
          <w:sz w:val="24"/>
        </w:rPr>
        <w:t>.</w:t>
      </w:r>
      <w:r w:rsidR="002670C3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Наукове</w:t>
      </w:r>
      <w:proofErr w:type="spellEnd"/>
      <w:r w:rsidRPr="00D600EA">
        <w:rPr>
          <w:b/>
          <w:sz w:val="24"/>
        </w:rPr>
        <w:t xml:space="preserve"> та </w:t>
      </w:r>
      <w:proofErr w:type="spellStart"/>
      <w:r w:rsidRPr="00D600EA">
        <w:rPr>
          <w:b/>
          <w:sz w:val="24"/>
        </w:rPr>
        <w:t>науково-технічне</w:t>
      </w:r>
      <w:proofErr w:type="spellEnd"/>
      <w:r w:rsidRPr="00D600EA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співробітництво</w:t>
      </w:r>
      <w:proofErr w:type="spellEnd"/>
      <w:r w:rsidRPr="00D600EA">
        <w:rPr>
          <w:b/>
          <w:sz w:val="24"/>
        </w:rPr>
        <w:t xml:space="preserve"> ЗВО за </w:t>
      </w:r>
      <w:proofErr w:type="spellStart"/>
      <w:r w:rsidRPr="00D600EA">
        <w:rPr>
          <w:b/>
          <w:sz w:val="24"/>
        </w:rPr>
        <w:t>науковим</w:t>
      </w:r>
      <w:proofErr w:type="spellEnd"/>
      <w:r w:rsidRPr="00D600EA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напрямом</w:t>
      </w:r>
      <w:proofErr w:type="spellEnd"/>
      <w:r w:rsidRPr="00D600EA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із</w:t>
      </w:r>
      <w:proofErr w:type="spellEnd"/>
      <w:r w:rsidRPr="00D600EA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закордонними</w:t>
      </w:r>
      <w:proofErr w:type="spellEnd"/>
      <w:r w:rsidRPr="00D600EA">
        <w:rPr>
          <w:b/>
          <w:sz w:val="24"/>
        </w:rPr>
        <w:t xml:space="preserve"> </w:t>
      </w:r>
      <w:proofErr w:type="spellStart"/>
      <w:r w:rsidRPr="00D600EA">
        <w:rPr>
          <w:b/>
          <w:sz w:val="24"/>
        </w:rPr>
        <w:t>організаціями</w:t>
      </w:r>
      <w:proofErr w:type="spellEnd"/>
      <w:r w:rsidRPr="00D600EA">
        <w:rPr>
          <w:b/>
          <w:sz w:val="24"/>
        </w:rPr>
        <w:t xml:space="preserve"> </w:t>
      </w:r>
      <w:r w:rsidRPr="00D600EA">
        <w:t>(</w:t>
      </w:r>
      <w:proofErr w:type="spellStart"/>
      <w:r w:rsidRPr="00D600EA">
        <w:t>надати</w:t>
      </w:r>
      <w:proofErr w:type="spellEnd"/>
      <w:r w:rsidRPr="00D600EA">
        <w:t xml:space="preserve"> </w:t>
      </w:r>
      <w:proofErr w:type="spellStart"/>
      <w:r w:rsidRPr="00D600EA">
        <w:t>загальну</w:t>
      </w:r>
      <w:proofErr w:type="spellEnd"/>
      <w:r w:rsidRPr="00D600EA">
        <w:t xml:space="preserve"> </w:t>
      </w:r>
      <w:proofErr w:type="spellStart"/>
      <w:r w:rsidRPr="00D600EA">
        <w:t>інформацію</w:t>
      </w:r>
      <w:proofErr w:type="spellEnd"/>
      <w:r w:rsidRPr="00D600EA">
        <w:t xml:space="preserve"> про стан </w:t>
      </w:r>
      <w:proofErr w:type="spellStart"/>
      <w:r w:rsidRPr="00D600EA">
        <w:t>міжнародного</w:t>
      </w:r>
      <w:proofErr w:type="spellEnd"/>
      <w:r w:rsidRPr="00D600EA">
        <w:t xml:space="preserve"> </w:t>
      </w:r>
      <w:proofErr w:type="spellStart"/>
      <w:r w:rsidRPr="00D600EA">
        <w:t>наукового</w:t>
      </w:r>
      <w:proofErr w:type="spellEnd"/>
      <w:r w:rsidRPr="00D600EA">
        <w:t xml:space="preserve"> </w:t>
      </w:r>
      <w:proofErr w:type="spellStart"/>
      <w:r w:rsidRPr="00D600EA">
        <w:t>співробітництва</w:t>
      </w:r>
      <w:proofErr w:type="spellEnd"/>
      <w:r w:rsidRPr="00D600EA">
        <w:t xml:space="preserve">: характеристику </w:t>
      </w:r>
      <w:proofErr w:type="spellStart"/>
      <w:r w:rsidRPr="00D600EA">
        <w:t>основних</w:t>
      </w:r>
      <w:proofErr w:type="spellEnd"/>
      <w:r w:rsidRPr="00D600EA">
        <w:t xml:space="preserve"> </w:t>
      </w:r>
      <w:proofErr w:type="spellStart"/>
      <w:r w:rsidRPr="00D600EA">
        <w:t>напрямів</w:t>
      </w:r>
      <w:proofErr w:type="spellEnd"/>
      <w:r w:rsidRPr="00D600EA">
        <w:t xml:space="preserve"> </w:t>
      </w:r>
      <w:proofErr w:type="spellStart"/>
      <w:r w:rsidRPr="00D600EA">
        <w:t>міжнародного</w:t>
      </w:r>
      <w:proofErr w:type="spellEnd"/>
      <w:r w:rsidRPr="00D600EA">
        <w:t xml:space="preserve"> </w:t>
      </w:r>
      <w:proofErr w:type="spellStart"/>
      <w:r w:rsidRPr="00D600EA">
        <w:t>наукового</w:t>
      </w:r>
      <w:proofErr w:type="spellEnd"/>
      <w:r w:rsidRPr="00D600EA">
        <w:t xml:space="preserve"> і </w:t>
      </w:r>
      <w:proofErr w:type="spellStart"/>
      <w:r w:rsidRPr="00D600EA">
        <w:t>науково-технічного</w:t>
      </w:r>
      <w:proofErr w:type="spellEnd"/>
      <w:r w:rsidRPr="00D600EA">
        <w:t xml:space="preserve"> </w:t>
      </w:r>
      <w:proofErr w:type="spellStart"/>
      <w:r w:rsidRPr="00D600EA">
        <w:t>співробітництва</w:t>
      </w:r>
      <w:proofErr w:type="spellEnd"/>
      <w:r w:rsidRPr="00D600EA">
        <w:t xml:space="preserve">, </w:t>
      </w:r>
      <w:proofErr w:type="spellStart"/>
      <w:r w:rsidRPr="00D600EA">
        <w:t>приклади</w:t>
      </w:r>
      <w:proofErr w:type="spellEnd"/>
      <w:r w:rsidRPr="00D600EA">
        <w:t xml:space="preserve"> </w:t>
      </w:r>
      <w:proofErr w:type="spellStart"/>
      <w:r w:rsidRPr="00D600EA">
        <w:t>їх</w:t>
      </w:r>
      <w:proofErr w:type="spellEnd"/>
      <w:r w:rsidRPr="00D600EA">
        <w:t xml:space="preserve"> </w:t>
      </w:r>
      <w:proofErr w:type="spellStart"/>
      <w:r w:rsidRPr="00D600EA">
        <w:t>успішної</w:t>
      </w:r>
      <w:proofErr w:type="spellEnd"/>
      <w:r w:rsidRPr="00D600EA">
        <w:t xml:space="preserve"> </w:t>
      </w:r>
      <w:proofErr w:type="spellStart"/>
      <w:r w:rsidRPr="00D600EA">
        <w:t>реалізації</w:t>
      </w:r>
      <w:proofErr w:type="spellEnd"/>
      <w:r w:rsidRPr="00D600EA">
        <w:t xml:space="preserve"> та </w:t>
      </w:r>
      <w:proofErr w:type="spellStart"/>
      <w:r w:rsidRPr="00D600EA">
        <w:t>перспективи</w:t>
      </w:r>
      <w:proofErr w:type="spellEnd"/>
      <w:r w:rsidRPr="00D600EA">
        <w:t xml:space="preserve"> </w:t>
      </w:r>
      <w:proofErr w:type="spellStart"/>
      <w:r w:rsidRPr="00D600EA">
        <w:t>розвитку</w:t>
      </w:r>
      <w:proofErr w:type="spellEnd"/>
      <w:r w:rsidR="00D600EA">
        <w:rPr>
          <w:lang w:val="uk-UA"/>
        </w:rPr>
        <w:t xml:space="preserve"> – </w:t>
      </w:r>
      <w:r w:rsidRPr="00D600EA">
        <w:t>до</w:t>
      </w:r>
      <w:r w:rsidR="00D600EA">
        <w:rPr>
          <w:lang w:val="uk-UA"/>
        </w:rPr>
        <w:t xml:space="preserve"> </w:t>
      </w:r>
      <w:r w:rsidRPr="00D600EA">
        <w:t xml:space="preserve">20 </w:t>
      </w:r>
      <w:proofErr w:type="spellStart"/>
      <w:r w:rsidRPr="00D600EA">
        <w:t>рядків</w:t>
      </w:r>
      <w:proofErr w:type="spellEnd"/>
      <w:r w:rsidRPr="00D600EA">
        <w:t>).</w:t>
      </w:r>
    </w:p>
    <w:p w14:paraId="6DC8E11C" w14:textId="77777777" w:rsidR="00620B07" w:rsidRPr="007A7F49" w:rsidRDefault="00620B07" w:rsidP="00620B07">
      <w:pPr>
        <w:ind w:firstLine="708"/>
        <w:jc w:val="both"/>
        <w:rPr>
          <w:i/>
        </w:rPr>
      </w:pPr>
    </w:p>
    <w:p w14:paraId="4E70EE66" w14:textId="29AE3279" w:rsidR="00620B07" w:rsidRPr="007A7F49" w:rsidRDefault="005E75AF" w:rsidP="00620B07">
      <w:pPr>
        <w:ind w:firstLine="708"/>
        <w:jc w:val="both"/>
      </w:pPr>
      <w:r>
        <w:rPr>
          <w:lang w:val="uk-UA"/>
        </w:rPr>
        <w:t>Д</w:t>
      </w:r>
      <w:proofErr w:type="spellStart"/>
      <w:r w:rsidR="00620B07" w:rsidRPr="007A7F49">
        <w:t>ані</w:t>
      </w:r>
      <w:proofErr w:type="spellEnd"/>
      <w:r w:rsidR="00620B07" w:rsidRPr="007A7F49">
        <w:t xml:space="preserve"> </w:t>
      </w:r>
      <w:proofErr w:type="spellStart"/>
      <w:r w:rsidR="00620B07" w:rsidRPr="007A7F49">
        <w:t>щодо</w:t>
      </w:r>
      <w:proofErr w:type="spellEnd"/>
      <w:r w:rsidR="00620B07" w:rsidRPr="007A7F49">
        <w:t xml:space="preserve"> тематики </w:t>
      </w:r>
      <w:proofErr w:type="spellStart"/>
      <w:r w:rsidR="00620B07" w:rsidRPr="007A7F49">
        <w:t>співробітництва</w:t>
      </w:r>
      <w:proofErr w:type="spellEnd"/>
      <w:r w:rsidR="00620B07" w:rsidRPr="007A7F49">
        <w:t xml:space="preserve"> з </w:t>
      </w:r>
      <w:proofErr w:type="spellStart"/>
      <w:r w:rsidR="00620B07" w:rsidRPr="007A7F49">
        <w:t>зарубіжними</w:t>
      </w:r>
      <w:proofErr w:type="spellEnd"/>
      <w:r w:rsidR="00620B07" w:rsidRPr="007A7F49">
        <w:t xml:space="preserve"> партнерами (</w:t>
      </w:r>
      <w:proofErr w:type="spellStart"/>
      <w:r w:rsidR="00620B07" w:rsidRPr="007A7F49">
        <w:t>окремо</w:t>
      </w:r>
      <w:proofErr w:type="spellEnd"/>
      <w:r w:rsidR="00620B07" w:rsidRPr="007A7F49">
        <w:t xml:space="preserve"> по </w:t>
      </w:r>
      <w:proofErr w:type="spellStart"/>
      <w:r w:rsidR="00620B07" w:rsidRPr="007A7F49">
        <w:t>кожній</w:t>
      </w:r>
      <w:proofErr w:type="spellEnd"/>
      <w:r w:rsidR="00620B07" w:rsidRPr="007A7F49">
        <w:t xml:space="preserve"> </w:t>
      </w:r>
      <w:proofErr w:type="spellStart"/>
      <w:r w:rsidR="00620B07" w:rsidRPr="007A7F49">
        <w:t>країні</w:t>
      </w:r>
      <w:proofErr w:type="spellEnd"/>
      <w:r w:rsidR="00620B07" w:rsidRPr="007A7F49">
        <w:t xml:space="preserve">) </w:t>
      </w:r>
      <w:proofErr w:type="spellStart"/>
      <w:r w:rsidR="00620B07" w:rsidRPr="007A7F49">
        <w:t>викласти</w:t>
      </w:r>
      <w:proofErr w:type="spellEnd"/>
      <w:r w:rsidR="00620B07" w:rsidRPr="007A7F49">
        <w:t xml:space="preserve"> за формою </w:t>
      </w:r>
      <w:r w:rsidR="00620B07" w:rsidRPr="007A7F49">
        <w:rPr>
          <w:i/>
        </w:rPr>
        <w:t>(</w:t>
      </w:r>
      <w:proofErr w:type="spellStart"/>
      <w:r w:rsidR="00620B07" w:rsidRPr="007A7F49">
        <w:rPr>
          <w:i/>
        </w:rPr>
        <w:t>тільки</w:t>
      </w:r>
      <w:proofErr w:type="spellEnd"/>
      <w:r w:rsidR="00620B07" w:rsidRPr="007A7F49">
        <w:rPr>
          <w:i/>
        </w:rPr>
        <w:t xml:space="preserve"> </w:t>
      </w:r>
      <w:proofErr w:type="spellStart"/>
      <w:r w:rsidR="00620B07" w:rsidRPr="007A7F49">
        <w:rPr>
          <w:i/>
        </w:rPr>
        <w:t>ті</w:t>
      </w:r>
      <w:proofErr w:type="spellEnd"/>
      <w:r w:rsidR="00620B07" w:rsidRPr="007A7F49">
        <w:rPr>
          <w:i/>
        </w:rPr>
        <w:t xml:space="preserve">, з </w:t>
      </w:r>
      <w:proofErr w:type="spellStart"/>
      <w:r w:rsidR="00620B07" w:rsidRPr="007A7F49">
        <w:rPr>
          <w:i/>
        </w:rPr>
        <w:t>якими</w:t>
      </w:r>
      <w:proofErr w:type="spellEnd"/>
      <w:r w:rsidR="00620B07" w:rsidRPr="007A7F49">
        <w:rPr>
          <w:i/>
        </w:rPr>
        <w:t xml:space="preserve"> </w:t>
      </w:r>
      <w:proofErr w:type="spellStart"/>
      <w:r w:rsidR="00620B07" w:rsidRPr="007A7F49">
        <w:rPr>
          <w:i/>
        </w:rPr>
        <w:t>укладено</w:t>
      </w:r>
      <w:proofErr w:type="spellEnd"/>
      <w:r w:rsidR="00620B07" w:rsidRPr="007A7F49">
        <w:rPr>
          <w:i/>
        </w:rPr>
        <w:t xml:space="preserve"> договори на </w:t>
      </w:r>
      <w:proofErr w:type="spellStart"/>
      <w:r w:rsidR="00620B07" w:rsidRPr="007A7F49">
        <w:rPr>
          <w:i/>
        </w:rPr>
        <w:t>виконання</w:t>
      </w:r>
      <w:proofErr w:type="spellEnd"/>
      <w:r w:rsidR="00620B07" w:rsidRPr="007A7F49">
        <w:rPr>
          <w:i/>
        </w:rPr>
        <w:t xml:space="preserve"> </w:t>
      </w:r>
      <w:proofErr w:type="spellStart"/>
      <w:r w:rsidR="00620B07" w:rsidRPr="007A7F49">
        <w:rPr>
          <w:i/>
        </w:rPr>
        <w:t>науково-дослідних</w:t>
      </w:r>
      <w:proofErr w:type="spellEnd"/>
      <w:r w:rsidR="00620B07" w:rsidRPr="007A7F49">
        <w:rPr>
          <w:i/>
        </w:rPr>
        <w:t xml:space="preserve"> </w:t>
      </w:r>
      <w:proofErr w:type="spellStart"/>
      <w:r w:rsidR="00620B07" w:rsidRPr="007A7F49">
        <w:rPr>
          <w:i/>
        </w:rPr>
        <w:t>робіт</w:t>
      </w:r>
      <w:proofErr w:type="spellEnd"/>
      <w:r w:rsidR="00620B07" w:rsidRPr="007A7F49">
        <w:rPr>
          <w:i/>
        </w:rPr>
        <w:t xml:space="preserve"> </w:t>
      </w:r>
      <w:proofErr w:type="spellStart"/>
      <w:r w:rsidR="00620B07" w:rsidRPr="007A7F49">
        <w:rPr>
          <w:i/>
        </w:rPr>
        <w:t>або</w:t>
      </w:r>
      <w:proofErr w:type="spellEnd"/>
      <w:r w:rsidR="00620B07" w:rsidRPr="007A7F49">
        <w:rPr>
          <w:i/>
        </w:rPr>
        <w:t xml:space="preserve"> </w:t>
      </w:r>
      <w:r w:rsidR="002670C3">
        <w:rPr>
          <w:i/>
          <w:lang w:val="uk-UA"/>
        </w:rPr>
        <w:t xml:space="preserve">від яких </w:t>
      </w:r>
      <w:proofErr w:type="spellStart"/>
      <w:r w:rsidR="00620B07" w:rsidRPr="007A7F49">
        <w:rPr>
          <w:i/>
        </w:rPr>
        <w:t>отримано</w:t>
      </w:r>
      <w:proofErr w:type="spellEnd"/>
      <w:r w:rsidR="00620B07" w:rsidRPr="007A7F49">
        <w:rPr>
          <w:i/>
        </w:rPr>
        <w:t xml:space="preserve"> </w:t>
      </w:r>
      <w:proofErr w:type="spellStart"/>
      <w:r w:rsidR="00620B07" w:rsidRPr="007A7F49">
        <w:rPr>
          <w:i/>
        </w:rPr>
        <w:t>гранти</w:t>
      </w:r>
      <w:proofErr w:type="spellEnd"/>
      <w:r w:rsidR="00620B07" w:rsidRPr="007A7F49">
        <w:rPr>
          <w:i/>
        </w:rPr>
        <w:t>)</w:t>
      </w:r>
      <w:r w:rsidR="00620B07" w:rsidRPr="007A7F4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263"/>
        <w:gridCol w:w="1694"/>
        <w:gridCol w:w="2891"/>
        <w:gridCol w:w="1958"/>
      </w:tblGrid>
      <w:tr w:rsidR="00620B07" w:rsidRPr="007A7F49" w14:paraId="44F72C6D" w14:textId="77777777" w:rsidTr="00D600EA">
        <w:tc>
          <w:tcPr>
            <w:tcW w:w="1809" w:type="dxa"/>
            <w:shd w:val="clear" w:color="auto" w:fill="auto"/>
            <w:vAlign w:val="center"/>
          </w:tcPr>
          <w:p w14:paraId="5D76A960" w14:textId="77777777" w:rsidR="00620B07" w:rsidRPr="007A7F49" w:rsidRDefault="00620B07" w:rsidP="00C644C6">
            <w:pPr>
              <w:jc w:val="center"/>
            </w:pPr>
            <w:proofErr w:type="spellStart"/>
            <w:r w:rsidRPr="007A7F49">
              <w:t>Країна</w:t>
            </w:r>
            <w:proofErr w:type="spellEnd"/>
            <w:r w:rsidRPr="007A7F49">
              <w:t xml:space="preserve">-партнер </w:t>
            </w:r>
            <w:r w:rsidR="00D600EA">
              <w:br/>
            </w:r>
            <w:r w:rsidRPr="007A7F49">
              <w:t xml:space="preserve">(за </w:t>
            </w:r>
            <w:proofErr w:type="spellStart"/>
            <w:r w:rsidRPr="007A7F49">
              <w:t>алфавітом</w:t>
            </w:r>
            <w:proofErr w:type="spellEnd"/>
            <w:r w:rsidRPr="007A7F49"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CBE6A" w14:textId="77777777" w:rsidR="00620B07" w:rsidRPr="007A7F49" w:rsidRDefault="00620B07" w:rsidP="00D600EA">
            <w:pPr>
              <w:jc w:val="center"/>
            </w:pPr>
            <w:proofErr w:type="spellStart"/>
            <w:r w:rsidRPr="007A7F49">
              <w:t>Установа</w:t>
            </w:r>
            <w:proofErr w:type="spellEnd"/>
            <w:r w:rsidRPr="007A7F49">
              <w:t xml:space="preserve">- </w:t>
            </w:r>
            <w:r w:rsidR="00D600EA">
              <w:br/>
            </w:r>
            <w:r w:rsidRPr="007A7F49">
              <w:t>партнер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1A9A0" w14:textId="77777777" w:rsidR="00620B07" w:rsidRPr="007A7F49" w:rsidRDefault="00620B07" w:rsidP="00D600EA">
            <w:pPr>
              <w:jc w:val="center"/>
            </w:pPr>
            <w:r w:rsidRPr="007A7F49">
              <w:t xml:space="preserve">Тема </w:t>
            </w:r>
            <w:r w:rsidR="00D600EA">
              <w:br/>
            </w:r>
            <w:proofErr w:type="spellStart"/>
            <w:r w:rsidRPr="007A7F49">
              <w:t>співробітництва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67450CAE" w14:textId="7D3CEBB8" w:rsidR="00620B07" w:rsidRPr="007A7F49" w:rsidRDefault="00620B07" w:rsidP="00BC1AB1">
            <w:pPr>
              <w:jc w:val="center"/>
            </w:pPr>
            <w:r w:rsidRPr="007A7F49">
              <w:t xml:space="preserve">Документ, </w:t>
            </w:r>
            <w:r w:rsidR="00D600EA">
              <w:br/>
            </w:r>
            <w:r w:rsidR="00D600EA">
              <w:rPr>
                <w:lang w:val="uk-UA"/>
              </w:rPr>
              <w:t>в</w:t>
            </w:r>
            <w:r w:rsidR="00BC1AB1">
              <w:rPr>
                <w:lang w:val="uk-UA"/>
              </w:rPr>
              <w:t xml:space="preserve">ідповідно до </w:t>
            </w:r>
            <w:proofErr w:type="spellStart"/>
            <w:r w:rsidRPr="007A7F49">
              <w:t>якого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здійснюється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співробітництво</w:t>
            </w:r>
            <w:proofErr w:type="spellEnd"/>
            <w:r w:rsidRPr="007A7F49">
              <w:t xml:space="preserve">, </w:t>
            </w:r>
            <w:proofErr w:type="spellStart"/>
            <w:r w:rsidRPr="007A7F49">
              <w:t>термін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його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дії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14:paraId="5F0459D5" w14:textId="77777777" w:rsidR="00620B07" w:rsidRPr="007A7F49" w:rsidRDefault="00620B07" w:rsidP="00C644C6">
            <w:pPr>
              <w:jc w:val="center"/>
            </w:pPr>
            <w:proofErr w:type="spellStart"/>
            <w:r w:rsidRPr="007A7F49">
              <w:t>Практичні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результати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від</w:t>
            </w:r>
            <w:proofErr w:type="spellEnd"/>
            <w:r w:rsidRPr="007A7F49">
              <w:t xml:space="preserve"> </w:t>
            </w:r>
            <w:proofErr w:type="spellStart"/>
            <w:r w:rsidRPr="007A7F49">
              <w:t>співробітництва</w:t>
            </w:r>
            <w:proofErr w:type="spellEnd"/>
          </w:p>
        </w:tc>
      </w:tr>
      <w:tr w:rsidR="00620B07" w:rsidRPr="007A7F49" w14:paraId="410C7D3F" w14:textId="77777777" w:rsidTr="00D600EA">
        <w:tc>
          <w:tcPr>
            <w:tcW w:w="1809" w:type="dxa"/>
            <w:shd w:val="clear" w:color="auto" w:fill="auto"/>
          </w:tcPr>
          <w:p w14:paraId="59702897" w14:textId="77777777" w:rsidR="00620B07" w:rsidRPr="007A7F49" w:rsidRDefault="00620B07" w:rsidP="00C644C6">
            <w:pPr>
              <w:jc w:val="center"/>
            </w:pPr>
            <w:r w:rsidRPr="007A7F49">
              <w:t>1</w:t>
            </w:r>
          </w:p>
        </w:tc>
        <w:tc>
          <w:tcPr>
            <w:tcW w:w="1276" w:type="dxa"/>
            <w:shd w:val="clear" w:color="auto" w:fill="auto"/>
          </w:tcPr>
          <w:p w14:paraId="3ED1FE46" w14:textId="77777777" w:rsidR="00620B07" w:rsidRPr="007A7F49" w:rsidRDefault="00620B07" w:rsidP="00C644C6">
            <w:pPr>
              <w:jc w:val="center"/>
            </w:pPr>
            <w:r w:rsidRPr="007A7F49">
              <w:t>2</w:t>
            </w:r>
          </w:p>
        </w:tc>
        <w:tc>
          <w:tcPr>
            <w:tcW w:w="1701" w:type="dxa"/>
            <w:shd w:val="clear" w:color="auto" w:fill="auto"/>
          </w:tcPr>
          <w:p w14:paraId="19149FF8" w14:textId="77777777" w:rsidR="00620B07" w:rsidRPr="007A7F49" w:rsidRDefault="00620B07" w:rsidP="00C644C6">
            <w:pPr>
              <w:jc w:val="center"/>
            </w:pPr>
            <w:r w:rsidRPr="007A7F49">
              <w:t>3</w:t>
            </w:r>
          </w:p>
        </w:tc>
        <w:tc>
          <w:tcPr>
            <w:tcW w:w="2977" w:type="dxa"/>
            <w:shd w:val="clear" w:color="auto" w:fill="auto"/>
          </w:tcPr>
          <w:p w14:paraId="4749AD15" w14:textId="77777777" w:rsidR="00620B07" w:rsidRPr="007A7F49" w:rsidRDefault="00620B07" w:rsidP="00C644C6">
            <w:pPr>
              <w:jc w:val="center"/>
            </w:pPr>
            <w:r w:rsidRPr="007A7F49">
              <w:t>4</w:t>
            </w:r>
          </w:p>
        </w:tc>
        <w:tc>
          <w:tcPr>
            <w:tcW w:w="1983" w:type="dxa"/>
            <w:shd w:val="clear" w:color="auto" w:fill="auto"/>
          </w:tcPr>
          <w:p w14:paraId="7081DD1C" w14:textId="77777777" w:rsidR="00620B07" w:rsidRPr="007A7F49" w:rsidRDefault="00620B07" w:rsidP="00C644C6">
            <w:pPr>
              <w:jc w:val="center"/>
            </w:pPr>
            <w:r w:rsidRPr="007A7F49">
              <w:t>5</w:t>
            </w:r>
          </w:p>
        </w:tc>
      </w:tr>
      <w:tr w:rsidR="00620B07" w:rsidRPr="007A7F49" w14:paraId="482FD87C" w14:textId="77777777" w:rsidTr="00D600EA">
        <w:tc>
          <w:tcPr>
            <w:tcW w:w="1809" w:type="dxa"/>
            <w:shd w:val="clear" w:color="auto" w:fill="auto"/>
          </w:tcPr>
          <w:p w14:paraId="172DC051" w14:textId="77777777" w:rsidR="00620B07" w:rsidRPr="007A7F49" w:rsidRDefault="00620B07" w:rsidP="00C644C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137A284" w14:textId="77777777" w:rsidR="00620B07" w:rsidRPr="007A7F49" w:rsidRDefault="00620B07" w:rsidP="00C644C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62798B" w14:textId="77777777" w:rsidR="00620B07" w:rsidRPr="007A7F49" w:rsidRDefault="00620B07" w:rsidP="00C644C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2DDB04D" w14:textId="77777777" w:rsidR="00620B07" w:rsidRPr="007A7F49" w:rsidRDefault="00620B07" w:rsidP="00C644C6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14:paraId="0DC1358B" w14:textId="77777777" w:rsidR="00620B07" w:rsidRPr="007A7F49" w:rsidRDefault="00620B07" w:rsidP="00C644C6">
            <w:pPr>
              <w:jc w:val="center"/>
            </w:pPr>
          </w:p>
        </w:tc>
      </w:tr>
      <w:tr w:rsidR="00620B07" w:rsidRPr="007A7F49" w14:paraId="3CDAE504" w14:textId="77777777" w:rsidTr="00D600EA">
        <w:tc>
          <w:tcPr>
            <w:tcW w:w="1809" w:type="dxa"/>
            <w:shd w:val="clear" w:color="auto" w:fill="auto"/>
          </w:tcPr>
          <w:p w14:paraId="6E90E65C" w14:textId="77777777" w:rsidR="00620B07" w:rsidRPr="007A7F49" w:rsidRDefault="00620B07" w:rsidP="00C644C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7E2450B" w14:textId="77777777" w:rsidR="00620B07" w:rsidRPr="007A7F49" w:rsidRDefault="00620B07" w:rsidP="00C644C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4E7F86F2" w14:textId="77777777" w:rsidR="00620B07" w:rsidRPr="007A7F49" w:rsidRDefault="00620B07" w:rsidP="00C644C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14:paraId="0D68C47D" w14:textId="77777777" w:rsidR="00620B07" w:rsidRPr="007A7F49" w:rsidRDefault="00620B07" w:rsidP="00C644C6">
            <w:pPr>
              <w:jc w:val="center"/>
            </w:pPr>
          </w:p>
        </w:tc>
        <w:tc>
          <w:tcPr>
            <w:tcW w:w="1983" w:type="dxa"/>
            <w:shd w:val="clear" w:color="auto" w:fill="auto"/>
          </w:tcPr>
          <w:p w14:paraId="0746A955" w14:textId="77777777" w:rsidR="00620B07" w:rsidRPr="007A7F49" w:rsidRDefault="00620B07" w:rsidP="00C644C6">
            <w:pPr>
              <w:jc w:val="center"/>
            </w:pPr>
          </w:p>
        </w:tc>
      </w:tr>
    </w:tbl>
    <w:p w14:paraId="34909AB4" w14:textId="77777777" w:rsidR="00620B07" w:rsidRDefault="00620B07" w:rsidP="00620B07">
      <w:pPr>
        <w:ind w:firstLine="708"/>
        <w:jc w:val="both"/>
        <w:rPr>
          <w:b/>
          <w:szCs w:val="16"/>
        </w:rPr>
      </w:pPr>
    </w:p>
    <w:p w14:paraId="2A8BB379" w14:textId="0F198D95" w:rsidR="00620B07" w:rsidRPr="006C0DDF" w:rsidRDefault="00620B07" w:rsidP="00D600EA">
      <w:pPr>
        <w:tabs>
          <w:tab w:val="left" w:pos="709"/>
        </w:tabs>
        <w:jc w:val="both"/>
        <w:rPr>
          <w:b/>
          <w:sz w:val="24"/>
          <w:szCs w:val="24"/>
        </w:rPr>
      </w:pPr>
      <w:r w:rsidRPr="00D600EA">
        <w:rPr>
          <w:b/>
          <w:sz w:val="24"/>
          <w:szCs w:val="16"/>
        </w:rPr>
        <w:t>VI</w:t>
      </w:r>
      <w:r w:rsidRPr="00D600EA">
        <w:rPr>
          <w:b/>
          <w:sz w:val="24"/>
          <w:szCs w:val="16"/>
          <w:lang w:val="en-US"/>
        </w:rPr>
        <w:t>I</w:t>
      </w:r>
      <w:r w:rsidRPr="00D600EA">
        <w:rPr>
          <w:b/>
          <w:sz w:val="24"/>
          <w:szCs w:val="16"/>
        </w:rPr>
        <w:t>І.</w:t>
      </w:r>
      <w:r w:rsidR="00BC1AB1">
        <w:rPr>
          <w:b/>
          <w:sz w:val="24"/>
          <w:szCs w:val="16"/>
        </w:rPr>
        <w:t xml:space="preserve"> </w:t>
      </w:r>
      <w:proofErr w:type="spellStart"/>
      <w:r w:rsidRPr="00D600EA">
        <w:rPr>
          <w:b/>
          <w:sz w:val="24"/>
          <w:szCs w:val="16"/>
        </w:rPr>
        <w:t>Перелік</w:t>
      </w:r>
      <w:proofErr w:type="spellEnd"/>
      <w:r w:rsidRPr="00D600EA">
        <w:rPr>
          <w:b/>
          <w:sz w:val="24"/>
          <w:szCs w:val="16"/>
        </w:rPr>
        <w:t xml:space="preserve"> </w:t>
      </w:r>
      <w:proofErr w:type="spellStart"/>
      <w:r w:rsidRPr="00D600EA">
        <w:rPr>
          <w:b/>
          <w:color w:val="000000"/>
          <w:sz w:val="24"/>
          <w:szCs w:val="16"/>
        </w:rPr>
        <w:t>наукових</w:t>
      </w:r>
      <w:proofErr w:type="spellEnd"/>
      <w:r w:rsidRPr="00D600EA">
        <w:rPr>
          <w:b/>
          <w:color w:val="000000"/>
          <w:sz w:val="24"/>
          <w:szCs w:val="16"/>
        </w:rPr>
        <w:t xml:space="preserve"> </w:t>
      </w:r>
      <w:proofErr w:type="spellStart"/>
      <w:r w:rsidRPr="00D600EA">
        <w:rPr>
          <w:b/>
          <w:color w:val="000000"/>
          <w:sz w:val="24"/>
          <w:szCs w:val="16"/>
        </w:rPr>
        <w:t>видань</w:t>
      </w:r>
      <w:proofErr w:type="spellEnd"/>
      <w:r w:rsidRPr="00D600EA">
        <w:rPr>
          <w:b/>
          <w:color w:val="000000"/>
          <w:sz w:val="24"/>
          <w:szCs w:val="16"/>
        </w:rPr>
        <w:t xml:space="preserve"> (</w:t>
      </w:r>
      <w:proofErr w:type="spellStart"/>
      <w:r w:rsidRPr="00D600EA">
        <w:rPr>
          <w:b/>
          <w:color w:val="000000"/>
          <w:sz w:val="24"/>
          <w:szCs w:val="16"/>
        </w:rPr>
        <w:t>журналів</w:t>
      </w:r>
      <w:proofErr w:type="spellEnd"/>
      <w:r w:rsidRPr="00D600EA">
        <w:rPr>
          <w:b/>
          <w:color w:val="000000"/>
          <w:sz w:val="24"/>
          <w:szCs w:val="16"/>
        </w:rPr>
        <w:t xml:space="preserve">) за </w:t>
      </w:r>
      <w:proofErr w:type="spellStart"/>
      <w:r w:rsidRPr="00D600EA">
        <w:rPr>
          <w:b/>
          <w:color w:val="000000"/>
          <w:sz w:val="24"/>
          <w:szCs w:val="16"/>
        </w:rPr>
        <w:t>науковим</w:t>
      </w:r>
      <w:proofErr w:type="spellEnd"/>
      <w:r w:rsidRPr="00D600EA">
        <w:rPr>
          <w:b/>
          <w:color w:val="000000"/>
          <w:sz w:val="24"/>
          <w:szCs w:val="16"/>
        </w:rPr>
        <w:t xml:space="preserve"> </w:t>
      </w:r>
      <w:proofErr w:type="spellStart"/>
      <w:r w:rsidRPr="00D600EA">
        <w:rPr>
          <w:b/>
          <w:color w:val="000000"/>
          <w:sz w:val="24"/>
          <w:szCs w:val="16"/>
        </w:rPr>
        <w:t>напрямом</w:t>
      </w:r>
      <w:proofErr w:type="spellEnd"/>
      <w:r w:rsidRPr="00D600EA">
        <w:rPr>
          <w:b/>
          <w:color w:val="000000"/>
          <w:sz w:val="24"/>
          <w:szCs w:val="16"/>
        </w:rPr>
        <w:t xml:space="preserve">, </w:t>
      </w:r>
      <w:proofErr w:type="spellStart"/>
      <w:r w:rsidRPr="00D600EA">
        <w:rPr>
          <w:b/>
          <w:color w:val="000000"/>
          <w:sz w:val="24"/>
          <w:szCs w:val="16"/>
        </w:rPr>
        <w:t>засновником</w:t>
      </w:r>
      <w:proofErr w:type="spellEnd"/>
      <w:r w:rsidRPr="00D600EA">
        <w:rPr>
          <w:b/>
          <w:color w:val="000000"/>
          <w:sz w:val="24"/>
          <w:szCs w:val="16"/>
        </w:rPr>
        <w:t xml:space="preserve"> (</w:t>
      </w:r>
      <w:proofErr w:type="spellStart"/>
      <w:r w:rsidRPr="00D600EA">
        <w:rPr>
          <w:b/>
          <w:color w:val="000000"/>
          <w:sz w:val="24"/>
          <w:szCs w:val="16"/>
        </w:rPr>
        <w:t>співзасновником</w:t>
      </w:r>
      <w:proofErr w:type="spellEnd"/>
      <w:r w:rsidRPr="00D600EA">
        <w:rPr>
          <w:b/>
          <w:color w:val="000000"/>
          <w:sz w:val="24"/>
          <w:szCs w:val="16"/>
        </w:rPr>
        <w:t xml:space="preserve">) </w:t>
      </w:r>
      <w:proofErr w:type="spellStart"/>
      <w:r w:rsidRPr="00D600EA">
        <w:rPr>
          <w:b/>
          <w:color w:val="000000"/>
          <w:sz w:val="24"/>
          <w:szCs w:val="16"/>
        </w:rPr>
        <w:t>яких</w:t>
      </w:r>
      <w:proofErr w:type="spellEnd"/>
      <w:r w:rsidRPr="00D600EA">
        <w:rPr>
          <w:b/>
          <w:color w:val="000000"/>
          <w:sz w:val="24"/>
          <w:szCs w:val="16"/>
        </w:rPr>
        <w:t xml:space="preserve"> є ЗВО, </w:t>
      </w:r>
      <w:proofErr w:type="spellStart"/>
      <w:r w:rsidRPr="00D600EA">
        <w:rPr>
          <w:b/>
          <w:color w:val="000000"/>
          <w:sz w:val="24"/>
          <w:szCs w:val="16"/>
        </w:rPr>
        <w:t>що</w:t>
      </w:r>
      <w:proofErr w:type="spellEnd"/>
      <w:r w:rsidRPr="00D600EA">
        <w:rPr>
          <w:b/>
          <w:color w:val="000000"/>
          <w:sz w:val="24"/>
          <w:szCs w:val="16"/>
        </w:rPr>
        <w:t xml:space="preserve"> </w:t>
      </w:r>
      <w:proofErr w:type="spellStart"/>
      <w:r w:rsidRPr="00D600EA">
        <w:rPr>
          <w:b/>
          <w:color w:val="000000"/>
          <w:sz w:val="24"/>
          <w:szCs w:val="16"/>
        </w:rPr>
        <w:t>індексуються</w:t>
      </w:r>
      <w:proofErr w:type="spellEnd"/>
      <w:r w:rsidRPr="00D600EA">
        <w:rPr>
          <w:b/>
          <w:color w:val="000000"/>
          <w:sz w:val="24"/>
          <w:szCs w:val="16"/>
        </w:rPr>
        <w:t xml:space="preserve"> у </w:t>
      </w:r>
      <w:proofErr w:type="spellStart"/>
      <w:r w:rsidRPr="00D600EA">
        <w:rPr>
          <w:b/>
          <w:color w:val="000000"/>
          <w:sz w:val="24"/>
          <w:szCs w:val="16"/>
        </w:rPr>
        <w:t>наукометричних</w:t>
      </w:r>
      <w:proofErr w:type="spellEnd"/>
      <w:r w:rsidRPr="00D600EA">
        <w:rPr>
          <w:b/>
          <w:color w:val="000000"/>
          <w:sz w:val="24"/>
          <w:szCs w:val="16"/>
        </w:rPr>
        <w:t xml:space="preserve"> базах </w:t>
      </w:r>
      <w:proofErr w:type="spellStart"/>
      <w:r w:rsidRPr="00D600EA">
        <w:rPr>
          <w:b/>
          <w:color w:val="000000"/>
          <w:sz w:val="24"/>
          <w:szCs w:val="16"/>
        </w:rPr>
        <w:t>даних</w:t>
      </w:r>
      <w:proofErr w:type="spellEnd"/>
      <w:r w:rsidRPr="00D600EA">
        <w:rPr>
          <w:b/>
          <w:color w:val="000000"/>
          <w:sz w:val="24"/>
          <w:szCs w:val="16"/>
        </w:rPr>
        <w:t xml:space="preserve"> (</w:t>
      </w:r>
      <w:proofErr w:type="spellStart"/>
      <w:r w:rsidRPr="00D600EA">
        <w:rPr>
          <w:b/>
          <w:color w:val="000000"/>
          <w:sz w:val="24"/>
          <w:szCs w:val="16"/>
        </w:rPr>
        <w:t>окремо</w:t>
      </w:r>
      <w:proofErr w:type="spellEnd"/>
      <w:r w:rsidRPr="00D600EA">
        <w:rPr>
          <w:b/>
          <w:color w:val="000000"/>
          <w:sz w:val="24"/>
          <w:szCs w:val="16"/>
        </w:rPr>
        <w:t xml:space="preserve"> </w:t>
      </w:r>
      <w:proofErr w:type="spellStart"/>
      <w:r w:rsidRPr="006C0DDF">
        <w:rPr>
          <w:b/>
          <w:color w:val="000000"/>
          <w:sz w:val="24"/>
          <w:szCs w:val="24"/>
        </w:rPr>
        <w:t>Scopus</w:t>
      </w:r>
      <w:proofErr w:type="spellEnd"/>
      <w:r w:rsidRPr="006C0DDF">
        <w:rPr>
          <w:b/>
          <w:color w:val="000000"/>
          <w:sz w:val="24"/>
          <w:szCs w:val="24"/>
        </w:rPr>
        <w:t xml:space="preserve">, </w:t>
      </w:r>
      <w:proofErr w:type="spellStart"/>
      <w:r w:rsidRPr="006C0DDF">
        <w:rPr>
          <w:b/>
          <w:color w:val="000000"/>
          <w:sz w:val="24"/>
          <w:szCs w:val="24"/>
        </w:rPr>
        <w:t>Web</w:t>
      </w:r>
      <w:proofErr w:type="spellEnd"/>
      <w:r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Pr="006C0DDF">
        <w:rPr>
          <w:b/>
          <w:color w:val="000000"/>
          <w:sz w:val="24"/>
          <w:szCs w:val="24"/>
        </w:rPr>
        <w:t>of</w:t>
      </w:r>
      <w:proofErr w:type="spellEnd"/>
      <w:r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Pr="006C0DDF">
        <w:rPr>
          <w:b/>
          <w:color w:val="000000"/>
          <w:sz w:val="24"/>
          <w:szCs w:val="24"/>
        </w:rPr>
        <w:t>Science</w:t>
      </w:r>
      <w:proofErr w:type="spellEnd"/>
      <w:r w:rsidRPr="006C0DDF">
        <w:rPr>
          <w:b/>
          <w:color w:val="000000"/>
          <w:sz w:val="24"/>
          <w:szCs w:val="24"/>
        </w:rPr>
        <w:t xml:space="preserve">, </w:t>
      </w:r>
      <w:proofErr w:type="spellStart"/>
      <w:r w:rsidRPr="006C0DDF">
        <w:rPr>
          <w:b/>
          <w:color w:val="000000"/>
          <w:sz w:val="24"/>
          <w:szCs w:val="24"/>
        </w:rPr>
        <w:t>фахові</w:t>
      </w:r>
      <w:proofErr w:type="spellEnd"/>
      <w:r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Pr="006C0DDF">
        <w:rPr>
          <w:b/>
          <w:color w:val="000000"/>
          <w:sz w:val="24"/>
          <w:szCs w:val="24"/>
        </w:rPr>
        <w:t>к</w:t>
      </w:r>
      <w:r w:rsidRPr="006C0DDF">
        <w:rPr>
          <w:b/>
          <w:sz w:val="24"/>
          <w:szCs w:val="24"/>
        </w:rPr>
        <w:t>атегорії</w:t>
      </w:r>
      <w:proofErr w:type="spellEnd"/>
      <w:r w:rsidRPr="006C0DDF">
        <w:rPr>
          <w:b/>
          <w:sz w:val="24"/>
          <w:szCs w:val="24"/>
        </w:rPr>
        <w:t xml:space="preserve"> Б </w:t>
      </w:r>
      <w:r w:rsidR="00E556DB" w:rsidRPr="006C0DDF">
        <w:rPr>
          <w:b/>
          <w:sz w:val="24"/>
          <w:szCs w:val="24"/>
          <w:lang w:val="uk-UA"/>
        </w:rPr>
        <w:t xml:space="preserve">відповідно </w:t>
      </w:r>
      <w:r w:rsidR="00E556DB" w:rsidRPr="006C0DDF">
        <w:rPr>
          <w:b/>
          <w:color w:val="000000"/>
          <w:sz w:val="24"/>
          <w:szCs w:val="24"/>
        </w:rPr>
        <w:t xml:space="preserve">до Порядку </w:t>
      </w:r>
      <w:proofErr w:type="spellStart"/>
      <w:r w:rsidR="00E556DB" w:rsidRPr="006C0DDF">
        <w:rPr>
          <w:b/>
          <w:color w:val="000000"/>
          <w:sz w:val="24"/>
          <w:szCs w:val="24"/>
        </w:rPr>
        <w:t>формування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="00E556DB" w:rsidRPr="006C0DDF">
        <w:rPr>
          <w:b/>
          <w:color w:val="000000"/>
          <w:sz w:val="24"/>
          <w:szCs w:val="24"/>
        </w:rPr>
        <w:t>Переліку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="00E556DB" w:rsidRPr="006C0DDF">
        <w:rPr>
          <w:b/>
          <w:color w:val="000000"/>
          <w:sz w:val="24"/>
          <w:szCs w:val="24"/>
        </w:rPr>
        <w:t>наукових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="00E556DB" w:rsidRPr="006C0DDF">
        <w:rPr>
          <w:b/>
          <w:color w:val="000000"/>
          <w:sz w:val="24"/>
          <w:szCs w:val="24"/>
        </w:rPr>
        <w:t>фахових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="00E556DB" w:rsidRPr="006C0DDF">
        <w:rPr>
          <w:b/>
          <w:color w:val="000000"/>
          <w:sz w:val="24"/>
          <w:szCs w:val="24"/>
        </w:rPr>
        <w:t>видань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="00E556DB" w:rsidRPr="006C0DDF">
        <w:rPr>
          <w:b/>
          <w:color w:val="000000"/>
          <w:sz w:val="24"/>
          <w:szCs w:val="24"/>
        </w:rPr>
        <w:t>України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, </w:t>
      </w:r>
      <w:proofErr w:type="spellStart"/>
      <w:r w:rsidR="00E556DB" w:rsidRPr="006C0DDF">
        <w:rPr>
          <w:b/>
          <w:color w:val="000000"/>
          <w:sz w:val="24"/>
          <w:szCs w:val="24"/>
        </w:rPr>
        <w:t>затвердженого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наказом </w:t>
      </w:r>
      <w:proofErr w:type="spellStart"/>
      <w:r w:rsidR="00E556DB" w:rsidRPr="006C0DDF">
        <w:rPr>
          <w:b/>
          <w:color w:val="000000"/>
          <w:sz w:val="24"/>
          <w:szCs w:val="24"/>
        </w:rPr>
        <w:t>Міністерства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="00E556DB" w:rsidRPr="006C0DDF">
        <w:rPr>
          <w:b/>
          <w:color w:val="000000"/>
          <w:sz w:val="24"/>
          <w:szCs w:val="24"/>
        </w:rPr>
        <w:t>освіти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і науки </w:t>
      </w:r>
      <w:proofErr w:type="spellStart"/>
      <w:r w:rsidR="00E556DB" w:rsidRPr="006C0DDF">
        <w:rPr>
          <w:b/>
          <w:color w:val="000000"/>
          <w:sz w:val="24"/>
          <w:szCs w:val="24"/>
        </w:rPr>
        <w:t>України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="00E556DB" w:rsidRPr="006C0DDF">
        <w:rPr>
          <w:b/>
          <w:color w:val="000000"/>
          <w:sz w:val="24"/>
          <w:szCs w:val="24"/>
        </w:rPr>
        <w:t>від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15 </w:t>
      </w:r>
      <w:proofErr w:type="spellStart"/>
      <w:r w:rsidR="00E556DB" w:rsidRPr="006C0DDF">
        <w:rPr>
          <w:b/>
          <w:color w:val="000000"/>
          <w:sz w:val="24"/>
          <w:szCs w:val="24"/>
        </w:rPr>
        <w:t>січня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2018 року № 32, </w:t>
      </w:r>
      <w:proofErr w:type="spellStart"/>
      <w:r w:rsidR="00E556DB" w:rsidRPr="006C0DDF">
        <w:rPr>
          <w:b/>
          <w:color w:val="000000"/>
          <w:sz w:val="24"/>
          <w:szCs w:val="24"/>
        </w:rPr>
        <w:t>зареєстрованого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у </w:t>
      </w:r>
      <w:proofErr w:type="spellStart"/>
      <w:r w:rsidR="00E556DB" w:rsidRPr="006C0DDF">
        <w:rPr>
          <w:b/>
          <w:color w:val="000000"/>
          <w:sz w:val="24"/>
          <w:szCs w:val="24"/>
        </w:rPr>
        <w:t>Міністерстві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</w:t>
      </w:r>
      <w:proofErr w:type="spellStart"/>
      <w:r w:rsidR="00E556DB" w:rsidRPr="006C0DDF">
        <w:rPr>
          <w:b/>
          <w:color w:val="000000"/>
          <w:sz w:val="24"/>
          <w:szCs w:val="24"/>
        </w:rPr>
        <w:t>юстиції</w:t>
      </w:r>
      <w:proofErr w:type="spellEnd"/>
      <w:r w:rsidR="00E556DB" w:rsidRPr="006C0DDF">
        <w:rPr>
          <w:b/>
          <w:color w:val="000000"/>
          <w:sz w:val="24"/>
          <w:szCs w:val="24"/>
        </w:rPr>
        <w:t xml:space="preserve"> 06 лютого 2018 року за № 148/31600</w:t>
      </w:r>
      <w:r w:rsidR="006C0DDF">
        <w:rPr>
          <w:b/>
          <w:sz w:val="24"/>
          <w:szCs w:val="24"/>
          <w:lang w:val="uk-UA"/>
        </w:rPr>
        <w:t xml:space="preserve"> </w:t>
      </w:r>
      <w:proofErr w:type="spellStart"/>
      <w:r w:rsidRPr="006C0DDF">
        <w:rPr>
          <w:b/>
          <w:color w:val="000000"/>
          <w:sz w:val="24"/>
          <w:szCs w:val="24"/>
        </w:rPr>
        <w:t>тощо</w:t>
      </w:r>
      <w:proofErr w:type="spellEnd"/>
      <w:r w:rsidRPr="00D600EA">
        <w:rPr>
          <w:b/>
          <w:color w:val="000000"/>
          <w:sz w:val="24"/>
          <w:szCs w:val="16"/>
        </w:rPr>
        <w:t>).</w:t>
      </w:r>
    </w:p>
    <w:p w14:paraId="4C70F8C1" w14:textId="77777777" w:rsidR="00620B07" w:rsidRPr="00D600EA" w:rsidRDefault="00620B07" w:rsidP="00D600EA">
      <w:pPr>
        <w:jc w:val="both"/>
        <w:rPr>
          <w:b/>
          <w:color w:val="000000"/>
          <w:sz w:val="24"/>
          <w:szCs w:val="16"/>
        </w:rPr>
      </w:pPr>
    </w:p>
    <w:p w14:paraId="2503EF1D" w14:textId="76180662" w:rsidR="00620B07" w:rsidRPr="00D600EA" w:rsidRDefault="00620B07" w:rsidP="00D600EA">
      <w:pPr>
        <w:jc w:val="both"/>
        <w:rPr>
          <w:b/>
          <w:color w:val="000000"/>
          <w:sz w:val="24"/>
          <w:szCs w:val="16"/>
        </w:rPr>
      </w:pPr>
      <w:r w:rsidRPr="00D600EA">
        <w:rPr>
          <w:b/>
          <w:color w:val="000000"/>
          <w:sz w:val="24"/>
          <w:szCs w:val="16"/>
        </w:rPr>
        <w:t>ІХ.</w:t>
      </w:r>
      <w:r w:rsidR="00BC1AB1">
        <w:rPr>
          <w:b/>
          <w:color w:val="000000"/>
          <w:sz w:val="24"/>
          <w:szCs w:val="16"/>
        </w:rPr>
        <w:t xml:space="preserve"> </w:t>
      </w:r>
      <w:proofErr w:type="spellStart"/>
      <w:r w:rsidRPr="00D600EA">
        <w:rPr>
          <w:b/>
          <w:color w:val="000000"/>
          <w:sz w:val="24"/>
          <w:szCs w:val="16"/>
        </w:rPr>
        <w:t>Перелік</w:t>
      </w:r>
      <w:proofErr w:type="spellEnd"/>
      <w:r w:rsidRPr="00D600EA">
        <w:rPr>
          <w:b/>
          <w:color w:val="000000"/>
          <w:sz w:val="24"/>
          <w:szCs w:val="16"/>
        </w:rPr>
        <w:t xml:space="preserve"> </w:t>
      </w:r>
      <w:proofErr w:type="spellStart"/>
      <w:r w:rsidRPr="00D600EA">
        <w:rPr>
          <w:b/>
          <w:color w:val="000000"/>
          <w:sz w:val="24"/>
          <w:szCs w:val="16"/>
        </w:rPr>
        <w:t>отриманих</w:t>
      </w:r>
      <w:proofErr w:type="spellEnd"/>
      <w:r w:rsidRPr="00D600EA">
        <w:rPr>
          <w:b/>
          <w:color w:val="000000"/>
          <w:sz w:val="24"/>
          <w:szCs w:val="16"/>
        </w:rPr>
        <w:t xml:space="preserve"> ЗВО </w:t>
      </w:r>
      <w:proofErr w:type="spellStart"/>
      <w:r w:rsidRPr="00D600EA">
        <w:rPr>
          <w:b/>
          <w:color w:val="000000"/>
          <w:sz w:val="24"/>
          <w:szCs w:val="16"/>
        </w:rPr>
        <w:t>патентів</w:t>
      </w:r>
      <w:proofErr w:type="spellEnd"/>
      <w:r w:rsidRPr="00D600EA">
        <w:rPr>
          <w:b/>
          <w:color w:val="000000"/>
          <w:sz w:val="24"/>
          <w:szCs w:val="16"/>
        </w:rPr>
        <w:t xml:space="preserve"> та </w:t>
      </w:r>
      <w:proofErr w:type="spellStart"/>
      <w:r w:rsidRPr="00D600EA">
        <w:rPr>
          <w:b/>
          <w:color w:val="000000"/>
          <w:sz w:val="24"/>
          <w:szCs w:val="16"/>
        </w:rPr>
        <w:t>проданих</w:t>
      </w:r>
      <w:proofErr w:type="spellEnd"/>
      <w:r w:rsidRPr="00D600EA">
        <w:rPr>
          <w:b/>
          <w:color w:val="000000"/>
          <w:sz w:val="24"/>
          <w:szCs w:val="16"/>
        </w:rPr>
        <w:t xml:space="preserve"> </w:t>
      </w:r>
      <w:proofErr w:type="spellStart"/>
      <w:r w:rsidRPr="00D600EA">
        <w:rPr>
          <w:b/>
          <w:color w:val="000000"/>
          <w:sz w:val="24"/>
          <w:szCs w:val="16"/>
        </w:rPr>
        <w:t>ліцензій</w:t>
      </w:r>
      <w:proofErr w:type="spellEnd"/>
      <w:r w:rsidRPr="00D600EA">
        <w:rPr>
          <w:b/>
          <w:color w:val="000000"/>
          <w:sz w:val="24"/>
          <w:szCs w:val="16"/>
        </w:rPr>
        <w:t xml:space="preserve"> </w:t>
      </w:r>
      <w:r w:rsidR="004F37A4">
        <w:rPr>
          <w:b/>
          <w:color w:val="000000"/>
          <w:sz w:val="24"/>
          <w:szCs w:val="16"/>
        </w:rPr>
        <w:t xml:space="preserve">за результатами </w:t>
      </w:r>
      <w:proofErr w:type="spellStart"/>
      <w:r w:rsidR="004F37A4">
        <w:rPr>
          <w:b/>
          <w:color w:val="000000"/>
          <w:sz w:val="24"/>
          <w:szCs w:val="16"/>
        </w:rPr>
        <w:t>виконаних</w:t>
      </w:r>
      <w:proofErr w:type="spellEnd"/>
      <w:r w:rsidR="004F37A4">
        <w:rPr>
          <w:b/>
          <w:color w:val="000000"/>
          <w:sz w:val="24"/>
          <w:szCs w:val="16"/>
        </w:rPr>
        <w:t xml:space="preserve"> у 5-річ</w:t>
      </w:r>
      <w:r w:rsidRPr="00D600EA">
        <w:rPr>
          <w:b/>
          <w:color w:val="000000"/>
          <w:sz w:val="24"/>
          <w:szCs w:val="16"/>
        </w:rPr>
        <w:t xml:space="preserve">ному </w:t>
      </w:r>
      <w:proofErr w:type="spellStart"/>
      <w:r w:rsidRPr="00D600EA">
        <w:rPr>
          <w:b/>
          <w:color w:val="000000"/>
          <w:sz w:val="24"/>
          <w:szCs w:val="16"/>
        </w:rPr>
        <w:t>періоді</w:t>
      </w:r>
      <w:proofErr w:type="spellEnd"/>
      <w:r w:rsidRPr="00D600EA">
        <w:rPr>
          <w:b/>
          <w:color w:val="000000"/>
          <w:sz w:val="24"/>
          <w:szCs w:val="16"/>
        </w:rPr>
        <w:t xml:space="preserve"> </w:t>
      </w:r>
      <w:proofErr w:type="spellStart"/>
      <w:r w:rsidRPr="00D600EA">
        <w:rPr>
          <w:b/>
          <w:color w:val="000000"/>
          <w:sz w:val="24"/>
          <w:szCs w:val="16"/>
        </w:rPr>
        <w:t>наукових</w:t>
      </w:r>
      <w:proofErr w:type="spellEnd"/>
      <w:r w:rsidRPr="00D600EA">
        <w:rPr>
          <w:b/>
          <w:color w:val="000000"/>
          <w:sz w:val="24"/>
          <w:szCs w:val="16"/>
        </w:rPr>
        <w:t xml:space="preserve"> </w:t>
      </w:r>
      <w:proofErr w:type="spellStart"/>
      <w:r w:rsidRPr="00D600EA">
        <w:rPr>
          <w:b/>
          <w:color w:val="000000"/>
          <w:sz w:val="24"/>
          <w:szCs w:val="16"/>
        </w:rPr>
        <w:t>робіт</w:t>
      </w:r>
      <w:proofErr w:type="spellEnd"/>
      <w:r w:rsidRPr="00D600EA">
        <w:rPr>
          <w:b/>
          <w:color w:val="000000"/>
          <w:sz w:val="24"/>
          <w:szCs w:val="16"/>
        </w:rPr>
        <w:t xml:space="preserve"> і </w:t>
      </w:r>
      <w:proofErr w:type="spellStart"/>
      <w:r w:rsidRPr="00D600EA">
        <w:rPr>
          <w:b/>
          <w:color w:val="000000"/>
          <w:sz w:val="24"/>
          <w:szCs w:val="16"/>
        </w:rPr>
        <w:t>розробо</w:t>
      </w:r>
      <w:r w:rsidR="00BC1AB1">
        <w:rPr>
          <w:b/>
          <w:color w:val="000000"/>
          <w:sz w:val="24"/>
          <w:szCs w:val="16"/>
        </w:rPr>
        <w:t>к</w:t>
      </w:r>
      <w:proofErr w:type="spellEnd"/>
      <w:r w:rsidR="00BC1AB1">
        <w:rPr>
          <w:b/>
          <w:color w:val="000000"/>
          <w:sz w:val="24"/>
          <w:szCs w:val="16"/>
        </w:rPr>
        <w:t xml:space="preserve"> за </w:t>
      </w:r>
      <w:proofErr w:type="spellStart"/>
      <w:r w:rsidR="00BC1AB1">
        <w:rPr>
          <w:b/>
          <w:color w:val="000000"/>
          <w:sz w:val="24"/>
          <w:szCs w:val="16"/>
        </w:rPr>
        <w:t>науковим</w:t>
      </w:r>
      <w:proofErr w:type="spellEnd"/>
      <w:r w:rsidR="00BC1AB1">
        <w:rPr>
          <w:b/>
          <w:color w:val="000000"/>
          <w:sz w:val="24"/>
          <w:szCs w:val="16"/>
        </w:rPr>
        <w:t xml:space="preserve"> </w:t>
      </w:r>
      <w:proofErr w:type="spellStart"/>
      <w:r w:rsidR="00BC1AB1">
        <w:rPr>
          <w:b/>
          <w:color w:val="000000"/>
          <w:sz w:val="24"/>
          <w:szCs w:val="16"/>
        </w:rPr>
        <w:t>напрямом</w:t>
      </w:r>
      <w:proofErr w:type="spellEnd"/>
      <w:r w:rsidRPr="00D600EA">
        <w:rPr>
          <w:b/>
          <w:color w:val="000000"/>
          <w:sz w:val="24"/>
          <w:szCs w:val="16"/>
        </w:rPr>
        <w:t>:</w:t>
      </w:r>
    </w:p>
    <w:p w14:paraId="22F8EDB3" w14:textId="77777777" w:rsidR="00620B07" w:rsidRPr="00D600EA" w:rsidRDefault="00620B07" w:rsidP="00D600EA">
      <w:pPr>
        <w:jc w:val="both"/>
        <w:rPr>
          <w:b/>
          <w:color w:val="000000"/>
          <w:sz w:val="2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1840"/>
        <w:gridCol w:w="2375"/>
        <w:gridCol w:w="2611"/>
      </w:tblGrid>
      <w:tr w:rsidR="00620B07" w:rsidRPr="007A7F49" w14:paraId="46DDD885" w14:textId="77777777" w:rsidTr="00A16865">
        <w:tc>
          <w:tcPr>
            <w:tcW w:w="2792" w:type="dxa"/>
            <w:shd w:val="clear" w:color="auto" w:fill="auto"/>
            <w:vAlign w:val="center"/>
          </w:tcPr>
          <w:p w14:paraId="42C3AE6A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 w:rsidRPr="00A16865">
              <w:rPr>
                <w:color w:val="000000"/>
                <w:sz w:val="22"/>
                <w:szCs w:val="16"/>
              </w:rPr>
              <w:t>Назва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наукової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роботи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або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розробки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, за результатами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якої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отримано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 патент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або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 продано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ліцензію</w:t>
            </w:r>
            <w:proofErr w:type="spellEnd"/>
          </w:p>
        </w:tc>
        <w:tc>
          <w:tcPr>
            <w:tcW w:w="1852" w:type="dxa"/>
            <w:shd w:val="clear" w:color="auto" w:fill="auto"/>
            <w:vAlign w:val="center"/>
          </w:tcPr>
          <w:p w14:paraId="6806EFCC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 w:rsidRPr="00A16865">
              <w:rPr>
                <w:color w:val="000000"/>
                <w:sz w:val="22"/>
                <w:szCs w:val="16"/>
              </w:rPr>
              <w:t>Джерело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фінансування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роботи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,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обсяг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 xml:space="preserve"> </w:t>
            </w:r>
            <w:r w:rsidR="00D600EA" w:rsidRPr="00A16865">
              <w:rPr>
                <w:color w:val="000000"/>
                <w:sz w:val="22"/>
                <w:szCs w:val="16"/>
              </w:rPr>
              <w:br/>
            </w:r>
            <w:r w:rsidRPr="00A16865">
              <w:rPr>
                <w:color w:val="000000"/>
                <w:sz w:val="22"/>
                <w:szCs w:val="16"/>
              </w:rPr>
              <w:t xml:space="preserve">(тис. </w:t>
            </w:r>
            <w:proofErr w:type="spellStart"/>
            <w:r w:rsidRPr="00A16865">
              <w:rPr>
                <w:color w:val="000000"/>
                <w:sz w:val="22"/>
                <w:szCs w:val="16"/>
              </w:rPr>
              <w:t>грн</w:t>
            </w:r>
            <w:proofErr w:type="spellEnd"/>
            <w:r w:rsidRPr="00A16865">
              <w:rPr>
                <w:color w:val="000000"/>
                <w:sz w:val="22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2A5666" w14:textId="0ED26B9C" w:rsidR="00620B07" w:rsidRPr="00A16865" w:rsidRDefault="00BC1AB1" w:rsidP="00A16865">
            <w:pPr>
              <w:jc w:val="center"/>
              <w:rPr>
                <w:color w:val="000000"/>
                <w:sz w:val="22"/>
                <w:szCs w:val="16"/>
              </w:rPr>
            </w:pPr>
            <w:proofErr w:type="spellStart"/>
            <w:r>
              <w:rPr>
                <w:color w:val="000000"/>
                <w:sz w:val="22"/>
                <w:szCs w:val="16"/>
              </w:rPr>
              <w:t>Рік</w:t>
            </w:r>
            <w:proofErr w:type="spellEnd"/>
            <w:r>
              <w:rPr>
                <w:color w:val="000000"/>
                <w:sz w:val="22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16"/>
              </w:rPr>
              <w:t>отримання</w:t>
            </w:r>
            <w:proofErr w:type="spellEnd"/>
            <w:r>
              <w:rPr>
                <w:color w:val="000000"/>
                <w:sz w:val="22"/>
                <w:szCs w:val="16"/>
              </w:rPr>
              <w:t xml:space="preserve"> патенту </w:t>
            </w:r>
            <w:proofErr w:type="spellStart"/>
            <w:r>
              <w:rPr>
                <w:color w:val="000000"/>
                <w:sz w:val="22"/>
                <w:szCs w:val="16"/>
              </w:rPr>
              <w:t>або</w:t>
            </w:r>
            <w:proofErr w:type="spellEnd"/>
            <w:r>
              <w:rPr>
                <w:color w:val="000000"/>
                <w:sz w:val="22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16"/>
              </w:rPr>
              <w:t>укладе</w:t>
            </w:r>
            <w:r w:rsidR="00620B07" w:rsidRPr="00A16865">
              <w:rPr>
                <w:color w:val="000000"/>
                <w:sz w:val="22"/>
                <w:szCs w:val="16"/>
              </w:rPr>
              <w:t>ння</w:t>
            </w:r>
            <w:proofErr w:type="spellEnd"/>
            <w:r w:rsidR="00620B07" w:rsidRPr="00A16865">
              <w:rPr>
                <w:color w:val="000000"/>
                <w:sz w:val="22"/>
                <w:szCs w:val="16"/>
              </w:rPr>
              <w:t xml:space="preserve"> </w:t>
            </w:r>
            <w:proofErr w:type="spellStart"/>
            <w:r w:rsidR="00620B07" w:rsidRPr="00A16865">
              <w:rPr>
                <w:color w:val="000000"/>
                <w:sz w:val="22"/>
                <w:szCs w:val="16"/>
              </w:rPr>
              <w:t>ліцензійного</w:t>
            </w:r>
            <w:proofErr w:type="spellEnd"/>
            <w:r w:rsidR="00620B07" w:rsidRPr="00A16865">
              <w:rPr>
                <w:color w:val="000000"/>
                <w:sz w:val="22"/>
                <w:szCs w:val="16"/>
              </w:rPr>
              <w:t xml:space="preserve"> договору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C417979" w14:textId="77777777" w:rsidR="00620B07" w:rsidRPr="00A16865" w:rsidRDefault="00620B07" w:rsidP="00A16865">
            <w:pPr>
              <w:jc w:val="center"/>
              <w:rPr>
                <w:b/>
                <w:color w:val="000000"/>
                <w:sz w:val="22"/>
                <w:szCs w:val="16"/>
              </w:rPr>
            </w:pPr>
            <w:proofErr w:type="spellStart"/>
            <w:r w:rsidRPr="00A16865">
              <w:rPr>
                <w:rFonts w:eastAsia="MS Mincho"/>
                <w:sz w:val="22"/>
                <w:szCs w:val="16"/>
              </w:rPr>
              <w:t>Охоронні</w:t>
            </w:r>
            <w:proofErr w:type="spellEnd"/>
            <w:r w:rsidRPr="00A16865">
              <w:rPr>
                <w:rFonts w:eastAsia="MS Mincho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rFonts w:eastAsia="MS Mincho"/>
                <w:sz w:val="22"/>
                <w:szCs w:val="16"/>
              </w:rPr>
              <w:t>документи</w:t>
            </w:r>
            <w:proofErr w:type="spellEnd"/>
            <w:r w:rsidRPr="00A16865">
              <w:rPr>
                <w:rFonts w:eastAsia="MS Mincho"/>
                <w:sz w:val="22"/>
                <w:szCs w:val="16"/>
              </w:rPr>
              <w:t xml:space="preserve"> з веб-</w:t>
            </w:r>
            <w:proofErr w:type="spellStart"/>
            <w:r w:rsidRPr="00A16865">
              <w:rPr>
                <w:rFonts w:eastAsia="MS Mincho"/>
                <w:sz w:val="22"/>
                <w:szCs w:val="16"/>
              </w:rPr>
              <w:t>адресою</w:t>
            </w:r>
            <w:proofErr w:type="spellEnd"/>
            <w:r w:rsidRPr="00A16865">
              <w:rPr>
                <w:rFonts w:eastAsia="MS Mincho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rFonts w:eastAsia="MS Mincho"/>
                <w:sz w:val="22"/>
                <w:szCs w:val="16"/>
              </w:rPr>
              <w:t>електронної</w:t>
            </w:r>
            <w:proofErr w:type="spellEnd"/>
            <w:r w:rsidRPr="00A16865">
              <w:rPr>
                <w:rFonts w:eastAsia="MS Mincho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rFonts w:eastAsia="MS Mincho"/>
                <w:sz w:val="22"/>
                <w:szCs w:val="16"/>
              </w:rPr>
              <w:t>версії</w:t>
            </w:r>
            <w:proofErr w:type="spellEnd"/>
            <w:r w:rsidRPr="00A16865">
              <w:rPr>
                <w:rFonts w:eastAsia="MS Mincho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rFonts w:eastAsia="MS Mincho"/>
                <w:sz w:val="22"/>
                <w:szCs w:val="16"/>
              </w:rPr>
              <w:t>або</w:t>
            </w:r>
            <w:proofErr w:type="spellEnd"/>
            <w:r w:rsidRPr="00A16865">
              <w:rPr>
                <w:rFonts w:eastAsia="MS Mincho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rFonts w:eastAsia="MS Mincho"/>
                <w:sz w:val="22"/>
                <w:szCs w:val="16"/>
              </w:rPr>
              <w:t>реквізити</w:t>
            </w:r>
            <w:proofErr w:type="spellEnd"/>
            <w:r w:rsidRPr="00A16865">
              <w:rPr>
                <w:rFonts w:eastAsia="MS Mincho"/>
                <w:sz w:val="22"/>
                <w:szCs w:val="16"/>
              </w:rPr>
              <w:t xml:space="preserve"> </w:t>
            </w:r>
            <w:proofErr w:type="spellStart"/>
            <w:r w:rsidRPr="00A16865">
              <w:rPr>
                <w:rFonts w:eastAsia="MS Mincho"/>
                <w:sz w:val="22"/>
                <w:szCs w:val="16"/>
              </w:rPr>
              <w:t>ліцензійного</w:t>
            </w:r>
            <w:proofErr w:type="spellEnd"/>
            <w:r w:rsidRPr="00A16865">
              <w:rPr>
                <w:rFonts w:eastAsia="MS Mincho"/>
                <w:sz w:val="22"/>
                <w:szCs w:val="16"/>
              </w:rPr>
              <w:t xml:space="preserve"> договору</w:t>
            </w:r>
          </w:p>
        </w:tc>
      </w:tr>
      <w:tr w:rsidR="00620B07" w:rsidRPr="007A7F49" w14:paraId="4AE50440" w14:textId="77777777" w:rsidTr="00A16865">
        <w:tc>
          <w:tcPr>
            <w:tcW w:w="2792" w:type="dxa"/>
            <w:shd w:val="clear" w:color="auto" w:fill="auto"/>
          </w:tcPr>
          <w:p w14:paraId="47C83DAF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  <w:r w:rsidRPr="00A16865">
              <w:rPr>
                <w:color w:val="000000"/>
                <w:sz w:val="22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14:paraId="67F33478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  <w:r w:rsidRPr="00A16865">
              <w:rPr>
                <w:color w:val="000000"/>
                <w:sz w:val="22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830CDE3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  <w:r w:rsidRPr="00A16865">
              <w:rPr>
                <w:color w:val="000000"/>
                <w:sz w:val="22"/>
                <w:szCs w:val="16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14:paraId="035765B2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  <w:r w:rsidRPr="00A16865">
              <w:rPr>
                <w:color w:val="000000"/>
                <w:sz w:val="22"/>
                <w:szCs w:val="16"/>
              </w:rPr>
              <w:t>4</w:t>
            </w:r>
          </w:p>
        </w:tc>
      </w:tr>
      <w:tr w:rsidR="00620B07" w:rsidRPr="007A7F49" w14:paraId="11C64F6E" w14:textId="77777777" w:rsidTr="00A16865">
        <w:tc>
          <w:tcPr>
            <w:tcW w:w="2792" w:type="dxa"/>
            <w:shd w:val="clear" w:color="auto" w:fill="auto"/>
          </w:tcPr>
          <w:p w14:paraId="4EE0F9FE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27E370F2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B70CE6D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</w:p>
        </w:tc>
        <w:tc>
          <w:tcPr>
            <w:tcW w:w="2654" w:type="dxa"/>
            <w:shd w:val="clear" w:color="auto" w:fill="auto"/>
          </w:tcPr>
          <w:p w14:paraId="11AC15A0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</w:p>
        </w:tc>
      </w:tr>
      <w:tr w:rsidR="00620B07" w:rsidRPr="007A7F49" w14:paraId="16BCB18C" w14:textId="77777777" w:rsidTr="00A16865">
        <w:tc>
          <w:tcPr>
            <w:tcW w:w="2792" w:type="dxa"/>
            <w:shd w:val="clear" w:color="auto" w:fill="auto"/>
          </w:tcPr>
          <w:p w14:paraId="7FE1DA31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167C8297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1AA86D7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</w:p>
        </w:tc>
        <w:tc>
          <w:tcPr>
            <w:tcW w:w="2654" w:type="dxa"/>
            <w:shd w:val="clear" w:color="auto" w:fill="auto"/>
          </w:tcPr>
          <w:p w14:paraId="4603B17C" w14:textId="77777777" w:rsidR="00620B07" w:rsidRPr="00A16865" w:rsidRDefault="00620B07" w:rsidP="00A16865">
            <w:pPr>
              <w:jc w:val="center"/>
              <w:rPr>
                <w:color w:val="000000"/>
                <w:sz w:val="22"/>
                <w:szCs w:val="16"/>
              </w:rPr>
            </w:pPr>
          </w:p>
        </w:tc>
      </w:tr>
    </w:tbl>
    <w:p w14:paraId="5FF416FB" w14:textId="77777777" w:rsidR="00D600EA" w:rsidRPr="00287E85" w:rsidRDefault="00D600EA" w:rsidP="00287E85">
      <w:pPr>
        <w:jc w:val="both"/>
        <w:rPr>
          <w:b/>
          <w:color w:val="000000"/>
          <w:sz w:val="24"/>
          <w:szCs w:val="16"/>
        </w:rPr>
      </w:pPr>
    </w:p>
    <w:p w14:paraId="32229432" w14:textId="6F943BFC" w:rsidR="00620B07" w:rsidRPr="0060407D" w:rsidRDefault="00620B07" w:rsidP="00287E85">
      <w:pPr>
        <w:jc w:val="both"/>
        <w:rPr>
          <w:sz w:val="24"/>
          <w:szCs w:val="16"/>
        </w:rPr>
      </w:pPr>
      <w:r w:rsidRPr="005E75AF">
        <w:rPr>
          <w:b/>
          <w:color w:val="000000"/>
          <w:sz w:val="24"/>
          <w:szCs w:val="16"/>
        </w:rPr>
        <w:t>Х.</w:t>
      </w:r>
      <w:r w:rsidR="00BC1AB1">
        <w:rPr>
          <w:b/>
          <w:color w:val="000000"/>
          <w:sz w:val="24"/>
          <w:szCs w:val="16"/>
        </w:rPr>
        <w:t xml:space="preserve"> </w:t>
      </w:r>
      <w:proofErr w:type="spellStart"/>
      <w:r w:rsidRPr="005E75AF">
        <w:rPr>
          <w:b/>
          <w:color w:val="000000"/>
          <w:sz w:val="24"/>
          <w:szCs w:val="16"/>
        </w:rPr>
        <w:t>Перелік</w:t>
      </w:r>
      <w:proofErr w:type="spellEnd"/>
      <w:r w:rsidRPr="005E75AF">
        <w:rPr>
          <w:b/>
          <w:color w:val="000000"/>
          <w:sz w:val="24"/>
          <w:szCs w:val="16"/>
        </w:rPr>
        <w:t xml:space="preserve"> </w:t>
      </w:r>
      <w:proofErr w:type="spellStart"/>
      <w:r w:rsidRPr="00274048">
        <w:rPr>
          <w:rFonts w:eastAsia="MS Mincho"/>
          <w:b/>
          <w:sz w:val="24"/>
          <w:szCs w:val="16"/>
        </w:rPr>
        <w:t>наукових</w:t>
      </w:r>
      <w:proofErr w:type="spellEnd"/>
      <w:r w:rsidRPr="00274048">
        <w:rPr>
          <w:rFonts w:eastAsia="MS Mincho"/>
          <w:b/>
          <w:sz w:val="24"/>
          <w:szCs w:val="16"/>
        </w:rPr>
        <w:t xml:space="preserve"> </w:t>
      </w:r>
      <w:proofErr w:type="spellStart"/>
      <w:r w:rsidRPr="00274048">
        <w:rPr>
          <w:rFonts w:eastAsia="MS Mincho"/>
          <w:b/>
          <w:sz w:val="24"/>
          <w:szCs w:val="16"/>
        </w:rPr>
        <w:t>грантів</w:t>
      </w:r>
      <w:proofErr w:type="spellEnd"/>
      <w:r w:rsidRPr="005E75AF">
        <w:rPr>
          <w:rFonts w:eastAsia="MS Mincho"/>
          <w:b/>
          <w:sz w:val="24"/>
          <w:szCs w:val="16"/>
        </w:rPr>
        <w:t xml:space="preserve">, за </w:t>
      </w:r>
      <w:proofErr w:type="spellStart"/>
      <w:r w:rsidRPr="005E75AF">
        <w:rPr>
          <w:rFonts w:eastAsia="MS Mincho"/>
          <w:b/>
          <w:sz w:val="24"/>
          <w:szCs w:val="16"/>
        </w:rPr>
        <w:t>якими</w:t>
      </w:r>
      <w:proofErr w:type="spellEnd"/>
      <w:r w:rsidRPr="005E75AF">
        <w:rPr>
          <w:b/>
          <w:sz w:val="24"/>
          <w:szCs w:val="16"/>
        </w:rPr>
        <w:t xml:space="preserve"> </w:t>
      </w:r>
      <w:proofErr w:type="spellStart"/>
      <w:r w:rsidRPr="005E75AF">
        <w:rPr>
          <w:b/>
          <w:sz w:val="24"/>
          <w:szCs w:val="16"/>
        </w:rPr>
        <w:t>працювали</w:t>
      </w:r>
      <w:proofErr w:type="spellEnd"/>
      <w:r w:rsidRPr="005E75AF">
        <w:rPr>
          <w:b/>
          <w:sz w:val="24"/>
          <w:szCs w:val="16"/>
        </w:rPr>
        <w:t xml:space="preserve"> </w:t>
      </w:r>
      <w:proofErr w:type="spellStart"/>
      <w:r w:rsidRPr="005E75AF">
        <w:rPr>
          <w:b/>
          <w:sz w:val="24"/>
          <w:szCs w:val="16"/>
        </w:rPr>
        <w:t>науковці</w:t>
      </w:r>
      <w:proofErr w:type="spellEnd"/>
      <w:r w:rsidRPr="005E75AF">
        <w:rPr>
          <w:b/>
          <w:sz w:val="24"/>
          <w:szCs w:val="16"/>
        </w:rPr>
        <w:t xml:space="preserve"> ЗВО, </w:t>
      </w:r>
      <w:proofErr w:type="spellStart"/>
      <w:r w:rsidRPr="005E75AF">
        <w:rPr>
          <w:b/>
          <w:sz w:val="24"/>
          <w:szCs w:val="16"/>
        </w:rPr>
        <w:t>що</w:t>
      </w:r>
      <w:proofErr w:type="spellEnd"/>
      <w:r w:rsidRPr="005E75AF">
        <w:rPr>
          <w:b/>
          <w:sz w:val="24"/>
          <w:szCs w:val="16"/>
        </w:rPr>
        <w:t xml:space="preserve"> </w:t>
      </w:r>
      <w:proofErr w:type="spellStart"/>
      <w:r w:rsidRPr="005E75AF">
        <w:rPr>
          <w:b/>
          <w:sz w:val="24"/>
          <w:szCs w:val="16"/>
        </w:rPr>
        <w:t>фінансувались</w:t>
      </w:r>
      <w:proofErr w:type="spellEnd"/>
      <w:r w:rsidRPr="005E75AF">
        <w:rPr>
          <w:b/>
          <w:sz w:val="24"/>
          <w:szCs w:val="16"/>
        </w:rPr>
        <w:t xml:space="preserve"> </w:t>
      </w:r>
      <w:proofErr w:type="spellStart"/>
      <w:r w:rsidRPr="005E75AF">
        <w:rPr>
          <w:b/>
          <w:sz w:val="24"/>
          <w:szCs w:val="16"/>
        </w:rPr>
        <w:t>закордонними</w:t>
      </w:r>
      <w:proofErr w:type="spellEnd"/>
      <w:r w:rsidRPr="005E75AF">
        <w:rPr>
          <w:b/>
          <w:sz w:val="24"/>
          <w:szCs w:val="16"/>
        </w:rPr>
        <w:t xml:space="preserve"> </w:t>
      </w:r>
      <w:proofErr w:type="spellStart"/>
      <w:r w:rsidRPr="005E75AF">
        <w:rPr>
          <w:b/>
          <w:sz w:val="24"/>
          <w:szCs w:val="16"/>
        </w:rPr>
        <w:t>організаціями</w:t>
      </w:r>
      <w:proofErr w:type="spellEnd"/>
      <w:r w:rsidRPr="009069C5">
        <w:rPr>
          <w:sz w:val="24"/>
          <w:szCs w:val="16"/>
        </w:rPr>
        <w:t xml:space="preserve"> (</w:t>
      </w:r>
      <w:proofErr w:type="spellStart"/>
      <w:r w:rsidRPr="009069C5">
        <w:rPr>
          <w:sz w:val="24"/>
          <w:szCs w:val="16"/>
        </w:rPr>
        <w:t>кількість</w:t>
      </w:r>
      <w:proofErr w:type="spellEnd"/>
      <w:r w:rsidRPr="009069C5">
        <w:rPr>
          <w:sz w:val="24"/>
          <w:szCs w:val="16"/>
        </w:rPr>
        <w:t xml:space="preserve"> </w:t>
      </w:r>
      <w:proofErr w:type="spellStart"/>
      <w:r w:rsidRPr="009069C5">
        <w:rPr>
          <w:sz w:val="24"/>
          <w:szCs w:val="16"/>
        </w:rPr>
        <w:t>грантів</w:t>
      </w:r>
      <w:proofErr w:type="spellEnd"/>
      <w:r w:rsidRPr="009069C5">
        <w:rPr>
          <w:sz w:val="24"/>
          <w:szCs w:val="16"/>
        </w:rPr>
        <w:t xml:space="preserve"> з </w:t>
      </w:r>
      <w:proofErr w:type="spellStart"/>
      <w:r w:rsidRPr="009069C5">
        <w:rPr>
          <w:sz w:val="24"/>
          <w:szCs w:val="16"/>
        </w:rPr>
        <w:t>відповідним</w:t>
      </w:r>
      <w:proofErr w:type="spellEnd"/>
      <w:r w:rsidRPr="009069C5">
        <w:rPr>
          <w:sz w:val="24"/>
          <w:szCs w:val="16"/>
        </w:rPr>
        <w:t xml:space="preserve"> </w:t>
      </w:r>
      <w:proofErr w:type="spellStart"/>
      <w:r w:rsidRPr="009069C5">
        <w:rPr>
          <w:sz w:val="24"/>
          <w:szCs w:val="16"/>
        </w:rPr>
        <w:t>посиланням</w:t>
      </w:r>
      <w:proofErr w:type="spellEnd"/>
      <w:r w:rsidRPr="009069C5">
        <w:rPr>
          <w:sz w:val="24"/>
          <w:szCs w:val="16"/>
        </w:rPr>
        <w:t xml:space="preserve"> на сайт </w:t>
      </w:r>
      <w:proofErr w:type="spellStart"/>
      <w:r w:rsidRPr="009069C5">
        <w:rPr>
          <w:sz w:val="24"/>
          <w:szCs w:val="16"/>
        </w:rPr>
        <w:t>чи</w:t>
      </w:r>
      <w:proofErr w:type="spellEnd"/>
      <w:r w:rsidRPr="009069C5">
        <w:rPr>
          <w:sz w:val="24"/>
          <w:szCs w:val="16"/>
        </w:rPr>
        <w:t xml:space="preserve"> на лист </w:t>
      </w:r>
      <w:proofErr w:type="spellStart"/>
      <w:r w:rsidRPr="009069C5">
        <w:rPr>
          <w:sz w:val="24"/>
          <w:szCs w:val="16"/>
        </w:rPr>
        <w:t>від</w:t>
      </w:r>
      <w:proofErr w:type="spellEnd"/>
      <w:r w:rsidRPr="009069C5">
        <w:rPr>
          <w:sz w:val="24"/>
          <w:szCs w:val="16"/>
        </w:rPr>
        <w:t xml:space="preserve"> </w:t>
      </w:r>
      <w:proofErr w:type="spellStart"/>
      <w:r w:rsidR="00BC1AB1">
        <w:rPr>
          <w:sz w:val="24"/>
          <w:szCs w:val="16"/>
        </w:rPr>
        <w:t>грантодавця</w:t>
      </w:r>
      <w:proofErr w:type="spellEnd"/>
      <w:r w:rsidR="00BC1AB1">
        <w:rPr>
          <w:sz w:val="24"/>
          <w:szCs w:val="16"/>
        </w:rPr>
        <w:t>)</w:t>
      </w:r>
    </w:p>
    <w:p w14:paraId="739C030D" w14:textId="77777777" w:rsidR="00620B07" w:rsidRPr="00C40CA6" w:rsidRDefault="00620B07" w:rsidP="00287E85">
      <w:pPr>
        <w:jc w:val="both"/>
        <w:rPr>
          <w:sz w:val="24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5010"/>
        <w:gridCol w:w="1265"/>
        <w:gridCol w:w="1698"/>
      </w:tblGrid>
      <w:tr w:rsidR="00620B07" w:rsidRPr="007A7F49" w14:paraId="2967E64A" w14:textId="77777777" w:rsidTr="00287E85">
        <w:tc>
          <w:tcPr>
            <w:tcW w:w="835" w:type="pct"/>
            <w:shd w:val="clear" w:color="auto" w:fill="auto"/>
            <w:vAlign w:val="center"/>
          </w:tcPr>
          <w:p w14:paraId="432DEF1A" w14:textId="77777777" w:rsidR="00620B07" w:rsidRPr="00C40CA6" w:rsidRDefault="00620B07" w:rsidP="00C644C6">
            <w:pPr>
              <w:spacing w:after="60"/>
              <w:jc w:val="center"/>
              <w:rPr>
                <w:rFonts w:eastAsia="MS Mincho"/>
              </w:rPr>
            </w:pPr>
            <w:r w:rsidRPr="00C40CA6">
              <w:rPr>
                <w:rFonts w:eastAsia="MS Mincho"/>
              </w:rPr>
              <w:t>ПІБ</w:t>
            </w:r>
            <w:r w:rsidR="00287E85" w:rsidRPr="00C40CA6">
              <w:rPr>
                <w:rFonts w:eastAsia="MS Mincho"/>
              </w:rPr>
              <w:br/>
            </w:r>
            <w:proofErr w:type="spellStart"/>
            <w:r w:rsidRPr="00C40CA6">
              <w:rPr>
                <w:rFonts w:eastAsia="MS Mincho"/>
              </w:rPr>
              <w:t>виконавців</w:t>
            </w:r>
            <w:proofErr w:type="spellEnd"/>
          </w:p>
        </w:tc>
        <w:tc>
          <w:tcPr>
            <w:tcW w:w="2617" w:type="pct"/>
            <w:shd w:val="clear" w:color="auto" w:fill="auto"/>
            <w:vAlign w:val="center"/>
          </w:tcPr>
          <w:p w14:paraId="543A8924" w14:textId="488801DF" w:rsidR="00620B07" w:rsidRPr="00274048" w:rsidRDefault="00620B07" w:rsidP="005E75AF">
            <w:pPr>
              <w:spacing w:after="60"/>
              <w:jc w:val="center"/>
              <w:rPr>
                <w:rFonts w:eastAsia="MS Mincho"/>
                <w:lang w:val="uk-UA"/>
              </w:rPr>
            </w:pPr>
            <w:proofErr w:type="spellStart"/>
            <w:r w:rsidRPr="00274048">
              <w:rPr>
                <w:rFonts w:eastAsia="MS Mincho"/>
              </w:rPr>
              <w:t>Назва</w:t>
            </w:r>
            <w:proofErr w:type="spellEnd"/>
            <w:r w:rsidRPr="00274048">
              <w:rPr>
                <w:rFonts w:eastAsia="MS Mincho"/>
              </w:rPr>
              <w:t xml:space="preserve"> </w:t>
            </w:r>
            <w:r w:rsidR="005E75AF" w:rsidRPr="00274048">
              <w:rPr>
                <w:rFonts w:eastAsia="MS Mincho"/>
              </w:rPr>
              <w:t>грант</w:t>
            </w:r>
            <w:r w:rsidR="005E75AF" w:rsidRPr="00274048">
              <w:rPr>
                <w:rFonts w:eastAsia="MS Mincho"/>
                <w:lang w:val="uk-UA"/>
              </w:rPr>
              <w:t>у</w:t>
            </w:r>
          </w:p>
        </w:tc>
        <w:tc>
          <w:tcPr>
            <w:tcW w:w="661" w:type="pct"/>
            <w:vAlign w:val="center"/>
          </w:tcPr>
          <w:p w14:paraId="64AC1BF8" w14:textId="77777777" w:rsidR="00620B07" w:rsidRPr="00274048" w:rsidRDefault="00620B07" w:rsidP="00C644C6">
            <w:pPr>
              <w:spacing w:after="60"/>
              <w:jc w:val="center"/>
              <w:rPr>
                <w:rFonts w:eastAsia="MS Mincho"/>
              </w:rPr>
            </w:pPr>
            <w:proofErr w:type="spellStart"/>
            <w:r w:rsidRPr="00274048">
              <w:rPr>
                <w:rFonts w:eastAsia="MS Mincho"/>
              </w:rPr>
              <w:t>Замовник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14:paraId="39B9D688" w14:textId="77777777" w:rsidR="00620B07" w:rsidRPr="007A7F49" w:rsidRDefault="00620B07" w:rsidP="00C644C6">
            <w:pPr>
              <w:spacing w:after="60"/>
              <w:jc w:val="center"/>
              <w:rPr>
                <w:rFonts w:eastAsia="MS Mincho"/>
              </w:rPr>
            </w:pPr>
            <w:proofErr w:type="spellStart"/>
            <w:r w:rsidRPr="00274048">
              <w:rPr>
                <w:rFonts w:eastAsia="MS Mincho"/>
              </w:rPr>
              <w:t>Фінансування</w:t>
            </w:r>
            <w:proofErr w:type="spellEnd"/>
            <w:r w:rsidRPr="00274048">
              <w:rPr>
                <w:rFonts w:eastAsia="MS Mincho"/>
              </w:rPr>
              <w:t xml:space="preserve">, тис. </w:t>
            </w:r>
            <w:proofErr w:type="spellStart"/>
            <w:r w:rsidRPr="00274048">
              <w:rPr>
                <w:rFonts w:eastAsia="MS Mincho"/>
              </w:rPr>
              <w:t>грн</w:t>
            </w:r>
            <w:proofErr w:type="spellEnd"/>
          </w:p>
        </w:tc>
      </w:tr>
      <w:tr w:rsidR="00620B07" w:rsidRPr="007A7F49" w14:paraId="6869D900" w14:textId="77777777" w:rsidTr="00287E85">
        <w:tc>
          <w:tcPr>
            <w:tcW w:w="835" w:type="pct"/>
            <w:shd w:val="clear" w:color="auto" w:fill="auto"/>
          </w:tcPr>
          <w:p w14:paraId="11FA7848" w14:textId="77777777" w:rsidR="00620B07" w:rsidRPr="007A7F49" w:rsidRDefault="00620B07" w:rsidP="00C644C6">
            <w:pPr>
              <w:spacing w:after="60"/>
              <w:rPr>
                <w:rFonts w:eastAsia="MS Mincho"/>
                <w:b/>
              </w:rPr>
            </w:pPr>
          </w:p>
        </w:tc>
        <w:tc>
          <w:tcPr>
            <w:tcW w:w="2617" w:type="pct"/>
            <w:shd w:val="clear" w:color="auto" w:fill="auto"/>
          </w:tcPr>
          <w:p w14:paraId="50E51C00" w14:textId="77777777" w:rsidR="00620B07" w:rsidRPr="007A7F49" w:rsidRDefault="00620B07" w:rsidP="00C644C6">
            <w:pPr>
              <w:spacing w:after="60"/>
              <w:rPr>
                <w:rFonts w:eastAsia="MS Mincho"/>
                <w:b/>
              </w:rPr>
            </w:pPr>
          </w:p>
        </w:tc>
        <w:tc>
          <w:tcPr>
            <w:tcW w:w="661" w:type="pct"/>
          </w:tcPr>
          <w:p w14:paraId="00700E89" w14:textId="77777777" w:rsidR="00620B07" w:rsidRPr="007A7F49" w:rsidRDefault="00620B07" w:rsidP="00C644C6">
            <w:pPr>
              <w:spacing w:after="60"/>
              <w:rPr>
                <w:rFonts w:eastAsia="MS Mincho"/>
                <w:b/>
              </w:rPr>
            </w:pPr>
          </w:p>
        </w:tc>
        <w:tc>
          <w:tcPr>
            <w:tcW w:w="887" w:type="pct"/>
            <w:shd w:val="clear" w:color="auto" w:fill="auto"/>
          </w:tcPr>
          <w:p w14:paraId="65EA4BC6" w14:textId="77777777" w:rsidR="00620B07" w:rsidRPr="007A7F49" w:rsidRDefault="00620B07" w:rsidP="00C644C6">
            <w:pPr>
              <w:spacing w:after="60"/>
              <w:rPr>
                <w:rFonts w:eastAsia="MS Mincho"/>
                <w:b/>
              </w:rPr>
            </w:pPr>
          </w:p>
        </w:tc>
      </w:tr>
    </w:tbl>
    <w:p w14:paraId="3FB6B3C9" w14:textId="77777777" w:rsidR="00620B07" w:rsidRPr="007A7F49" w:rsidRDefault="00620B07" w:rsidP="00620B07">
      <w:pPr>
        <w:ind w:firstLine="708"/>
        <w:jc w:val="both"/>
        <w:rPr>
          <w:b/>
          <w:color w:val="000000"/>
          <w:szCs w:val="16"/>
        </w:rPr>
      </w:pPr>
    </w:p>
    <w:p w14:paraId="5F1BF73D" w14:textId="77777777" w:rsidR="00287E85" w:rsidRDefault="00287E85" w:rsidP="00287E85">
      <w:pPr>
        <w:pStyle w:val="Standard"/>
        <w:tabs>
          <w:tab w:val="left" w:pos="1486"/>
        </w:tabs>
        <w:jc w:val="both"/>
        <w:rPr>
          <w:color w:val="000000"/>
        </w:rPr>
      </w:pPr>
    </w:p>
    <w:p w14:paraId="4EE8DB77" w14:textId="77777777" w:rsidR="00287E85" w:rsidRPr="00A267E5" w:rsidRDefault="00287E85" w:rsidP="00287E85">
      <w:pPr>
        <w:pStyle w:val="Standard"/>
        <w:tabs>
          <w:tab w:val="left" w:pos="1486"/>
        </w:tabs>
        <w:jc w:val="both"/>
        <w:rPr>
          <w:color w:val="000000"/>
        </w:rPr>
      </w:pPr>
    </w:p>
    <w:p w14:paraId="56384B2E" w14:textId="77777777" w:rsidR="00287E85" w:rsidRDefault="00287E85" w:rsidP="00287E85">
      <w:pPr>
        <w:pStyle w:val="Standard"/>
        <w:tabs>
          <w:tab w:val="left" w:pos="2659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4C6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             ______________              _____________________</w:t>
      </w:r>
    </w:p>
    <w:p w14:paraId="48A91394" w14:textId="5CCD6D39" w:rsidR="00287E85" w:rsidRPr="0015023C" w:rsidRDefault="00287E85" w:rsidP="00287E85">
      <w:pPr>
        <w:pStyle w:val="Standard"/>
        <w:tabs>
          <w:tab w:val="left" w:pos="2659"/>
        </w:tabs>
        <w:rPr>
          <w:rFonts w:ascii="Times New Roman" w:hAnsi="Times New Roman" w:cs="Times New Roman"/>
          <w:sz w:val="18"/>
          <w:szCs w:val="18"/>
        </w:rPr>
      </w:pP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BC1AB1">
        <w:rPr>
          <w:rFonts w:ascii="Times New Roman" w:hAnsi="Times New Roman" w:cs="Times New Roman"/>
          <w:color w:val="000000"/>
          <w:sz w:val="18"/>
          <w:szCs w:val="18"/>
        </w:rPr>
        <w:t>(керівник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закладу вищої освіти)                                 </w:t>
      </w:r>
      <w:r w:rsidR="00BC1AB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(підпис)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     (ініціали, прізвище)  </w:t>
      </w:r>
    </w:p>
    <w:p w14:paraId="1960F5E0" w14:textId="77777777" w:rsidR="00287E85" w:rsidRDefault="00287E85" w:rsidP="00287E85">
      <w:pPr>
        <w:jc w:val="both"/>
        <w:rPr>
          <w:sz w:val="28"/>
          <w:szCs w:val="18"/>
          <w:lang w:val="uk-UA"/>
        </w:rPr>
      </w:pPr>
    </w:p>
    <w:p w14:paraId="37C55570" w14:textId="77777777" w:rsidR="00287E85" w:rsidRDefault="00287E85" w:rsidP="00287E85">
      <w:pPr>
        <w:jc w:val="both"/>
        <w:rPr>
          <w:sz w:val="28"/>
          <w:szCs w:val="18"/>
          <w:lang w:val="uk-UA"/>
        </w:rPr>
        <w:sectPr w:rsidR="00287E85" w:rsidSect="001F0D06">
          <w:headerReference w:type="default" r:id="rId12"/>
          <w:pgSz w:w="11906" w:h="16838"/>
          <w:pgMar w:top="1134" w:right="680" w:bottom="1134" w:left="1644" w:header="709" w:footer="709" w:gutter="0"/>
          <w:pgNumType w:start="1"/>
          <w:cols w:space="708"/>
          <w:titlePg/>
          <w:docGrid w:linePitch="360"/>
        </w:sectPr>
      </w:pPr>
    </w:p>
    <w:p w14:paraId="286B72F8" w14:textId="0648A50F" w:rsidR="00C644C6" w:rsidRPr="00CE6FE7" w:rsidRDefault="00C644C6" w:rsidP="00C644C6">
      <w:pPr>
        <w:pStyle w:val="Standard"/>
        <w:ind w:left="5103"/>
        <w:rPr>
          <w:sz w:val="28"/>
          <w:szCs w:val="28"/>
        </w:rPr>
      </w:pPr>
      <w:r w:rsidRPr="00CE6FE7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6FE7">
        <w:rPr>
          <w:rFonts w:ascii="Times New Roman" w:hAnsi="Times New Roman" w:cs="Times New Roman"/>
          <w:sz w:val="28"/>
          <w:szCs w:val="28"/>
        </w:rPr>
        <w:br/>
      </w:r>
      <w:r w:rsidR="006D66ED" w:rsidRPr="00BC507E">
        <w:rPr>
          <w:rFonts w:ascii="Times New Roman" w:hAnsi="Times New Roman" w:cs="Times New Roman"/>
          <w:sz w:val="27"/>
          <w:szCs w:val="27"/>
        </w:rPr>
        <w:t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</w:t>
      </w:r>
      <w:r w:rsidR="00BC1AB1">
        <w:rPr>
          <w:rFonts w:ascii="Times New Roman" w:hAnsi="Times New Roman" w:cs="Times New Roman"/>
          <w:sz w:val="28"/>
          <w:szCs w:val="28"/>
        </w:rPr>
        <w:br/>
        <w:t>(пункт</w:t>
      </w:r>
      <w:r w:rsidRPr="00CE6FE7">
        <w:rPr>
          <w:rFonts w:ascii="Times New Roman" w:hAnsi="Times New Roman" w:cs="Times New Roman"/>
          <w:sz w:val="28"/>
          <w:szCs w:val="28"/>
        </w:rPr>
        <w:t xml:space="preserve"> 2 розділу ІІ)</w:t>
      </w:r>
    </w:p>
    <w:p w14:paraId="3D26604C" w14:textId="77777777" w:rsidR="00C644C6" w:rsidRPr="00CE6FE7" w:rsidRDefault="00C644C6" w:rsidP="00C644C6">
      <w:pPr>
        <w:pStyle w:val="Standard"/>
        <w:ind w:left="720" w:hanging="720"/>
        <w:jc w:val="right"/>
        <w:rPr>
          <w:sz w:val="28"/>
          <w:szCs w:val="28"/>
        </w:rPr>
      </w:pPr>
    </w:p>
    <w:p w14:paraId="0449130A" w14:textId="77777777" w:rsidR="00C644C6" w:rsidRPr="00BC1AB1" w:rsidRDefault="00C644C6" w:rsidP="00BC1AB1">
      <w:pPr>
        <w:pStyle w:val="Standard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C1AB1">
        <w:rPr>
          <w:rFonts w:ascii="Times New Roman" w:hAnsi="Times New Roman" w:cs="Times New Roman"/>
          <w:b/>
          <w:i/>
          <w:sz w:val="28"/>
          <w:szCs w:val="28"/>
        </w:rPr>
        <w:t>Форма № 4</w:t>
      </w:r>
    </w:p>
    <w:p w14:paraId="69F61AA9" w14:textId="26768883" w:rsidR="00C644C6" w:rsidRDefault="00C644C6" w:rsidP="006F7F7F">
      <w:pPr>
        <w:pStyle w:val="Standard"/>
        <w:ind w:left="720" w:hanging="720"/>
        <w:jc w:val="right"/>
        <w:rPr>
          <w:b/>
          <w:i/>
          <w:sz w:val="20"/>
          <w:szCs w:val="20"/>
        </w:rPr>
      </w:pPr>
    </w:p>
    <w:p w14:paraId="2169C54A" w14:textId="77777777" w:rsidR="006F7F7F" w:rsidRPr="00C644C6" w:rsidRDefault="006F7F7F" w:rsidP="006F7F7F">
      <w:pPr>
        <w:jc w:val="center"/>
        <w:rPr>
          <w:b/>
          <w:sz w:val="24"/>
          <w:szCs w:val="32"/>
        </w:rPr>
      </w:pPr>
    </w:p>
    <w:p w14:paraId="71C274C2" w14:textId="77777777" w:rsidR="006F7F7F" w:rsidRPr="00C644C6" w:rsidRDefault="006F7F7F" w:rsidP="006F7F7F">
      <w:pPr>
        <w:jc w:val="center"/>
        <w:rPr>
          <w:b/>
          <w:sz w:val="24"/>
          <w:szCs w:val="32"/>
        </w:rPr>
      </w:pPr>
      <w:r w:rsidRPr="00C644C6">
        <w:rPr>
          <w:b/>
          <w:sz w:val="24"/>
          <w:szCs w:val="32"/>
        </w:rPr>
        <w:t>ПЕРСПЕКТИВНИЙ ПЛАН РОЗВИТКУ</w:t>
      </w:r>
    </w:p>
    <w:p w14:paraId="4C061E40" w14:textId="77777777" w:rsidR="00C644C6" w:rsidRPr="00555A38" w:rsidRDefault="00C644C6" w:rsidP="00C644C6">
      <w:pPr>
        <w:pStyle w:val="Standard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555A38">
        <w:rPr>
          <w:rFonts w:ascii="Times New Roman" w:hAnsi="Times New Roman" w:cs="Times New Roman"/>
          <w:szCs w:val="28"/>
        </w:rPr>
        <w:t>______________________________________________________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555A38">
        <w:rPr>
          <w:rFonts w:ascii="Times New Roman" w:hAnsi="Times New Roman" w:cs="Times New Roman"/>
          <w:szCs w:val="28"/>
        </w:rPr>
        <w:t>______________</w:t>
      </w:r>
    </w:p>
    <w:p w14:paraId="21C36D1F" w14:textId="77777777" w:rsidR="00C644C6" w:rsidRPr="0015023C" w:rsidRDefault="00C644C6" w:rsidP="00C644C6">
      <w:pPr>
        <w:pStyle w:val="Standard"/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15023C">
        <w:rPr>
          <w:rFonts w:ascii="Times New Roman" w:hAnsi="Times New Roman" w:cs="Times New Roman"/>
          <w:sz w:val="18"/>
          <w:szCs w:val="20"/>
        </w:rPr>
        <w:t xml:space="preserve">(повне найменування </w:t>
      </w:r>
      <w:r>
        <w:rPr>
          <w:rFonts w:ascii="Times New Roman" w:hAnsi="Times New Roman" w:cs="Times New Roman"/>
          <w:sz w:val="18"/>
          <w:szCs w:val="20"/>
        </w:rPr>
        <w:t>закладу вищої освіти</w:t>
      </w:r>
      <w:r w:rsidRPr="0015023C">
        <w:rPr>
          <w:rFonts w:ascii="Times New Roman" w:hAnsi="Times New Roman" w:cs="Times New Roman"/>
          <w:sz w:val="18"/>
          <w:szCs w:val="20"/>
        </w:rPr>
        <w:t>)</w:t>
      </w:r>
    </w:p>
    <w:p w14:paraId="613DF901" w14:textId="47AC1AE2" w:rsidR="00C644C6" w:rsidRPr="00555A38" w:rsidRDefault="00BC1AB1" w:rsidP="00C644C6">
      <w:pPr>
        <w:pStyle w:val="Standard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</w:t>
      </w:r>
      <w:r w:rsidR="00C644C6" w:rsidRPr="00555A38">
        <w:rPr>
          <w:rFonts w:ascii="Times New Roman" w:hAnsi="Times New Roman" w:cs="Times New Roman"/>
          <w:szCs w:val="28"/>
        </w:rPr>
        <w:t>____________________________________________</w:t>
      </w:r>
      <w:r w:rsidR="00C644C6">
        <w:rPr>
          <w:rFonts w:ascii="Times New Roman" w:hAnsi="Times New Roman" w:cs="Times New Roman"/>
          <w:szCs w:val="28"/>
        </w:rPr>
        <w:t>___________</w:t>
      </w:r>
      <w:r w:rsidR="00C644C6" w:rsidRPr="00555A38">
        <w:rPr>
          <w:rFonts w:ascii="Times New Roman" w:hAnsi="Times New Roman" w:cs="Times New Roman"/>
          <w:szCs w:val="28"/>
        </w:rPr>
        <w:t>________</w:t>
      </w:r>
    </w:p>
    <w:p w14:paraId="218684CA" w14:textId="46D2D496" w:rsidR="00C644C6" w:rsidRPr="0015023C" w:rsidRDefault="00BC1AB1" w:rsidP="00C644C6">
      <w:pPr>
        <w:pStyle w:val="Standard"/>
        <w:spacing w:line="276" w:lineRule="auto"/>
        <w:jc w:val="center"/>
        <w:rPr>
          <w:sz w:val="18"/>
          <w:szCs w:val="20"/>
        </w:rPr>
      </w:pPr>
      <w:r>
        <w:rPr>
          <w:sz w:val="18"/>
          <w:szCs w:val="20"/>
        </w:rPr>
        <w:t>(науковий</w:t>
      </w:r>
      <w:r w:rsidR="00C644C6">
        <w:rPr>
          <w:sz w:val="18"/>
          <w:szCs w:val="20"/>
        </w:rPr>
        <w:t xml:space="preserve"> </w:t>
      </w:r>
      <w:r w:rsidR="00C644C6" w:rsidRPr="0015023C">
        <w:rPr>
          <w:sz w:val="18"/>
          <w:szCs w:val="20"/>
        </w:rPr>
        <w:t>напрям</w:t>
      </w:r>
      <w:r>
        <w:rPr>
          <w:sz w:val="18"/>
          <w:szCs w:val="20"/>
        </w:rPr>
        <w:t>*</w:t>
      </w:r>
      <w:r w:rsidR="00C644C6" w:rsidRPr="0015023C">
        <w:rPr>
          <w:sz w:val="18"/>
          <w:szCs w:val="20"/>
        </w:rPr>
        <w:t>)</w:t>
      </w:r>
    </w:p>
    <w:p w14:paraId="40A102AA" w14:textId="481B4BDE" w:rsidR="00C644C6" w:rsidRPr="00555A38" w:rsidRDefault="00C644C6" w:rsidP="00C644C6">
      <w:pPr>
        <w:pStyle w:val="Standard"/>
        <w:spacing w:line="276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</w:t>
      </w:r>
      <w:r w:rsidRPr="00555A38">
        <w:rPr>
          <w:rFonts w:ascii="Times New Roman" w:hAnsi="Times New Roman" w:cs="Times New Roman"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 xml:space="preserve">подальший п’ятирічний </w:t>
      </w:r>
      <w:r w:rsidRPr="00555A38">
        <w:rPr>
          <w:rFonts w:ascii="Times New Roman" w:hAnsi="Times New Roman" w:cs="Times New Roman"/>
          <w:szCs w:val="28"/>
        </w:rPr>
        <w:t xml:space="preserve">період </w:t>
      </w:r>
      <w:r w:rsidR="00BC1AB1">
        <w:rPr>
          <w:rFonts w:ascii="Times New Roman" w:hAnsi="Times New Roman" w:cs="Times New Roman"/>
          <w:szCs w:val="28"/>
        </w:rPr>
        <w:t>з 20__по 20__ роки</w:t>
      </w:r>
    </w:p>
    <w:p w14:paraId="7BEFFFF5" w14:textId="16CDE2E0" w:rsidR="00C644C6" w:rsidRPr="00555A38" w:rsidRDefault="00C644C6" w:rsidP="00C644C6">
      <w:pPr>
        <w:pStyle w:val="Standard"/>
        <w:spacing w:line="276" w:lineRule="auto"/>
        <w:ind w:left="1495" w:hanging="1353"/>
        <w:jc w:val="center"/>
        <w:rPr>
          <w:rFonts w:ascii="Times New Roman" w:hAnsi="Times New Roman" w:cs="Times New Roman"/>
          <w:sz w:val="18"/>
          <w:szCs w:val="20"/>
        </w:rPr>
      </w:pPr>
      <w:r w:rsidRPr="00555A38">
        <w:rPr>
          <w:rFonts w:ascii="Times New Roman" w:hAnsi="Times New Roman" w:cs="Times New Roman"/>
          <w:sz w:val="18"/>
          <w:szCs w:val="20"/>
        </w:rPr>
        <w:t xml:space="preserve">(період </w:t>
      </w:r>
      <w:r w:rsidR="00BC1AB1">
        <w:rPr>
          <w:rFonts w:ascii="Times New Roman" w:hAnsi="Times New Roman" w:cs="Times New Roman"/>
          <w:sz w:val="18"/>
          <w:szCs w:val="20"/>
        </w:rPr>
        <w:t xml:space="preserve">- </w:t>
      </w:r>
      <w:r w:rsidRPr="00555A38">
        <w:rPr>
          <w:rFonts w:ascii="Times New Roman" w:hAnsi="Times New Roman" w:cs="Times New Roman"/>
          <w:sz w:val="18"/>
          <w:szCs w:val="20"/>
        </w:rPr>
        <w:t>5 років)</w:t>
      </w:r>
    </w:p>
    <w:p w14:paraId="413B4FCB" w14:textId="77777777" w:rsidR="006F7F7F" w:rsidRPr="00C644C6" w:rsidRDefault="006F7F7F" w:rsidP="006F7F7F">
      <w:pPr>
        <w:jc w:val="center"/>
        <w:rPr>
          <w:sz w:val="18"/>
          <w:lang w:val="uk-UA"/>
        </w:rPr>
      </w:pPr>
    </w:p>
    <w:p w14:paraId="1B70E6E8" w14:textId="77777777" w:rsidR="00C644C6" w:rsidRPr="00FB2CE7" w:rsidRDefault="00C644C6" w:rsidP="006F7F7F">
      <w:pPr>
        <w:jc w:val="center"/>
        <w:rPr>
          <w:sz w:val="18"/>
          <w:lang w:val="uk-UA"/>
        </w:rPr>
      </w:pPr>
    </w:p>
    <w:p w14:paraId="555702AF" w14:textId="77777777" w:rsidR="00C644C6" w:rsidRPr="00FB2CE7" w:rsidRDefault="00C644C6" w:rsidP="006F7F7F">
      <w:pPr>
        <w:jc w:val="center"/>
        <w:rPr>
          <w:sz w:val="18"/>
          <w:lang w:val="uk-UA"/>
        </w:rPr>
      </w:pPr>
    </w:p>
    <w:p w14:paraId="060EDA74" w14:textId="5A7E1C4B" w:rsidR="006F7F7F" w:rsidRPr="00FB2CE7" w:rsidRDefault="006F7F7F" w:rsidP="006F7F7F">
      <w:pPr>
        <w:ind w:firstLine="708"/>
        <w:jc w:val="both"/>
        <w:rPr>
          <w:sz w:val="24"/>
          <w:szCs w:val="28"/>
          <w:lang w:val="uk-UA"/>
        </w:rPr>
      </w:pPr>
      <w:r w:rsidRPr="00FB2CE7">
        <w:rPr>
          <w:sz w:val="24"/>
          <w:szCs w:val="28"/>
          <w:lang w:val="uk-UA"/>
        </w:rPr>
        <w:t xml:space="preserve">Визначити та обґрунтувати форми і методи, які необхідно забезпечити закладу вищої освіти для здійснення стабільного розвитку наукового напряму, нової якісної стадії розвитку </w:t>
      </w:r>
      <w:r w:rsidR="00147283" w:rsidRPr="00147283">
        <w:rPr>
          <w:sz w:val="24"/>
          <w:szCs w:val="28"/>
          <w:lang w:val="uk-UA"/>
        </w:rPr>
        <w:t xml:space="preserve">в </w:t>
      </w:r>
      <w:r w:rsidR="005E75AF" w:rsidRPr="00147283">
        <w:rPr>
          <w:sz w:val="24"/>
          <w:szCs w:val="28"/>
          <w:lang w:val="uk-UA"/>
        </w:rPr>
        <w:t xml:space="preserve">національній </w:t>
      </w:r>
      <w:r w:rsidR="005E75AF" w:rsidRPr="00FB2CE7">
        <w:rPr>
          <w:sz w:val="24"/>
          <w:szCs w:val="28"/>
          <w:lang w:val="uk-UA"/>
        </w:rPr>
        <w:t>нау</w:t>
      </w:r>
      <w:r w:rsidR="005E75AF" w:rsidRPr="00147283">
        <w:rPr>
          <w:sz w:val="24"/>
          <w:szCs w:val="28"/>
          <w:lang w:val="uk-UA"/>
        </w:rPr>
        <w:t>ці</w:t>
      </w:r>
      <w:r w:rsidR="00BC1AB1">
        <w:rPr>
          <w:sz w:val="24"/>
          <w:szCs w:val="28"/>
          <w:lang w:val="uk-UA"/>
        </w:rPr>
        <w:t>,</w:t>
      </w:r>
      <w:r w:rsidR="005E75AF" w:rsidRPr="00147283">
        <w:rPr>
          <w:sz w:val="24"/>
          <w:szCs w:val="28"/>
          <w:lang w:val="uk-UA"/>
        </w:rPr>
        <w:t xml:space="preserve"> </w:t>
      </w:r>
      <w:r w:rsidRPr="00FB2CE7">
        <w:rPr>
          <w:sz w:val="24"/>
          <w:szCs w:val="28"/>
          <w:lang w:val="uk-UA"/>
        </w:rPr>
        <w:t>за такими розділами:</w:t>
      </w:r>
    </w:p>
    <w:p w14:paraId="02DF56AE" w14:textId="77777777" w:rsidR="006F7F7F" w:rsidRPr="00FB2CE7" w:rsidRDefault="006F7F7F" w:rsidP="00C644C6">
      <w:pPr>
        <w:ind w:firstLine="709"/>
        <w:jc w:val="both"/>
        <w:rPr>
          <w:sz w:val="24"/>
          <w:lang w:val="uk-UA"/>
        </w:rPr>
      </w:pPr>
    </w:p>
    <w:p w14:paraId="4D0D1013" w14:textId="79A46F88" w:rsidR="006F7F7F" w:rsidRPr="00147283" w:rsidRDefault="00BC1AB1" w:rsidP="00BC1AB1">
      <w:pPr>
        <w:tabs>
          <w:tab w:val="left" w:pos="1276"/>
        </w:tabs>
        <w:ind w:left="709"/>
        <w:contextualSpacing/>
        <w:jc w:val="both"/>
        <w:rPr>
          <w:sz w:val="24"/>
        </w:rPr>
      </w:pPr>
      <w:r>
        <w:rPr>
          <w:sz w:val="24"/>
          <w:lang w:val="uk-UA"/>
        </w:rPr>
        <w:t xml:space="preserve">1. </w:t>
      </w:r>
      <w:proofErr w:type="spellStart"/>
      <w:r w:rsidR="006F7F7F" w:rsidRPr="00147283">
        <w:rPr>
          <w:sz w:val="24"/>
        </w:rPr>
        <w:t>Розви</w:t>
      </w:r>
      <w:r w:rsidR="00C94A8B">
        <w:rPr>
          <w:sz w:val="24"/>
        </w:rPr>
        <w:t>ток</w:t>
      </w:r>
      <w:proofErr w:type="spellEnd"/>
      <w:r w:rsidR="00C94A8B">
        <w:rPr>
          <w:sz w:val="24"/>
        </w:rPr>
        <w:t xml:space="preserve"> та </w:t>
      </w:r>
      <w:proofErr w:type="spellStart"/>
      <w:r w:rsidR="00C94A8B">
        <w:rPr>
          <w:sz w:val="24"/>
        </w:rPr>
        <w:t>оновлення</w:t>
      </w:r>
      <w:proofErr w:type="spellEnd"/>
      <w:r w:rsidR="00C94A8B">
        <w:rPr>
          <w:sz w:val="24"/>
        </w:rPr>
        <w:t xml:space="preserve"> </w:t>
      </w:r>
      <w:proofErr w:type="spellStart"/>
      <w:r w:rsidR="00C94A8B">
        <w:rPr>
          <w:sz w:val="24"/>
        </w:rPr>
        <w:t>наукової</w:t>
      </w:r>
      <w:proofErr w:type="spellEnd"/>
      <w:r w:rsidR="00C94A8B">
        <w:rPr>
          <w:sz w:val="24"/>
        </w:rPr>
        <w:t xml:space="preserve"> </w:t>
      </w:r>
      <w:proofErr w:type="spellStart"/>
      <w:r w:rsidR="00C94A8B">
        <w:rPr>
          <w:sz w:val="24"/>
        </w:rPr>
        <w:t>школи</w:t>
      </w:r>
      <w:proofErr w:type="spellEnd"/>
    </w:p>
    <w:p w14:paraId="092E91F5" w14:textId="2382A43D" w:rsidR="006F7F7F" w:rsidRPr="00C644C6" w:rsidRDefault="00C644C6" w:rsidP="00C644C6">
      <w:pPr>
        <w:tabs>
          <w:tab w:val="left" w:pos="1276"/>
        </w:tabs>
        <w:ind w:firstLine="709"/>
        <w:contextualSpacing/>
        <w:jc w:val="both"/>
      </w:pPr>
      <w:r w:rsidRPr="00147283">
        <w:rPr>
          <w:lang w:val="uk-UA"/>
        </w:rPr>
        <w:t>(з</w:t>
      </w:r>
      <w:proofErr w:type="spellStart"/>
      <w:r w:rsidR="00BC1AB1">
        <w:t>азначити</w:t>
      </w:r>
      <w:proofErr w:type="spellEnd"/>
      <w:r w:rsidR="00BC1AB1">
        <w:t xml:space="preserve">, </w:t>
      </w:r>
      <w:proofErr w:type="spellStart"/>
      <w:r w:rsidR="00BC1AB1">
        <w:t>яким</w:t>
      </w:r>
      <w:proofErr w:type="spellEnd"/>
      <w:r w:rsidR="00BC1AB1">
        <w:t xml:space="preserve"> документом та</w:t>
      </w:r>
      <w:r w:rsidR="006F7F7F" w:rsidRPr="00147283">
        <w:t xml:space="preserve"> коли </w:t>
      </w:r>
      <w:proofErr w:type="spellStart"/>
      <w:r w:rsidR="006F7F7F" w:rsidRPr="00147283">
        <w:t>зафіксовано</w:t>
      </w:r>
      <w:proofErr w:type="spellEnd"/>
      <w:r w:rsidR="006F7F7F" w:rsidRPr="00147283">
        <w:t xml:space="preserve"> </w:t>
      </w:r>
      <w:proofErr w:type="spellStart"/>
      <w:r w:rsidR="006F7F7F" w:rsidRPr="00147283">
        <w:t>створення</w:t>
      </w:r>
      <w:proofErr w:type="spellEnd"/>
      <w:r w:rsidR="006F7F7F" w:rsidRPr="00147283">
        <w:t xml:space="preserve"> </w:t>
      </w:r>
      <w:proofErr w:type="spellStart"/>
      <w:r w:rsidR="006F7F7F" w:rsidRPr="00147283">
        <w:t>наукової</w:t>
      </w:r>
      <w:proofErr w:type="spellEnd"/>
      <w:r w:rsidR="006F7F7F" w:rsidRPr="00147283">
        <w:t xml:space="preserve"> </w:t>
      </w:r>
      <w:proofErr w:type="spellStart"/>
      <w:r w:rsidR="006F7F7F" w:rsidRPr="00147283">
        <w:t>школи</w:t>
      </w:r>
      <w:proofErr w:type="spellEnd"/>
      <w:r w:rsidR="00BC1AB1">
        <w:rPr>
          <w:lang w:val="uk-UA"/>
        </w:rPr>
        <w:t>,</w:t>
      </w:r>
      <w:r w:rsidRPr="00147283">
        <w:rPr>
          <w:lang w:val="uk-UA"/>
        </w:rPr>
        <w:t xml:space="preserve"> </w:t>
      </w:r>
      <w:proofErr w:type="spellStart"/>
      <w:r w:rsidR="006F7F7F" w:rsidRPr="00147283">
        <w:t>кадровий</w:t>
      </w:r>
      <w:proofErr w:type="spellEnd"/>
      <w:r w:rsidR="006F7F7F" w:rsidRPr="00147283">
        <w:t xml:space="preserve"> склад </w:t>
      </w:r>
      <w:r w:rsidRPr="00147283">
        <w:rPr>
          <w:lang w:val="uk-UA"/>
        </w:rPr>
        <w:t xml:space="preserve">наукової школи </w:t>
      </w:r>
      <w:r w:rsidR="006F7F7F" w:rsidRPr="00147283">
        <w:t xml:space="preserve">станом на </w:t>
      </w:r>
      <w:r w:rsidR="005E75AF" w:rsidRPr="00147283">
        <w:rPr>
          <w:lang w:val="uk-UA"/>
        </w:rPr>
        <w:t>початок</w:t>
      </w:r>
      <w:r w:rsidR="005E75AF" w:rsidRPr="00147283">
        <w:t xml:space="preserve"> </w:t>
      </w:r>
      <w:proofErr w:type="spellStart"/>
      <w:r w:rsidR="006F7F7F" w:rsidRPr="00147283">
        <w:t>державної</w:t>
      </w:r>
      <w:proofErr w:type="spellEnd"/>
      <w:r w:rsidR="006F7F7F" w:rsidRPr="00147283">
        <w:t xml:space="preserve"> </w:t>
      </w:r>
      <w:proofErr w:type="spellStart"/>
      <w:r w:rsidR="006F7F7F" w:rsidRPr="00147283">
        <w:t>атестації</w:t>
      </w:r>
      <w:proofErr w:type="spellEnd"/>
      <w:r w:rsidR="006F7F7F" w:rsidRPr="00147283">
        <w:t xml:space="preserve"> та </w:t>
      </w:r>
      <w:proofErr w:type="spellStart"/>
      <w:r w:rsidR="006F7F7F" w:rsidRPr="00147283">
        <w:t>перспективи</w:t>
      </w:r>
      <w:proofErr w:type="spellEnd"/>
      <w:r w:rsidR="006F7F7F" w:rsidRPr="00147283">
        <w:t xml:space="preserve"> </w:t>
      </w:r>
      <w:proofErr w:type="spellStart"/>
      <w:r w:rsidR="006F7F7F" w:rsidRPr="00147283">
        <w:t>його</w:t>
      </w:r>
      <w:proofErr w:type="spellEnd"/>
      <w:r w:rsidR="006F7F7F" w:rsidRPr="00147283">
        <w:t xml:space="preserve"> </w:t>
      </w:r>
      <w:proofErr w:type="spellStart"/>
      <w:r w:rsidR="006F7F7F" w:rsidRPr="00147283">
        <w:t>оновлення</w:t>
      </w:r>
      <w:proofErr w:type="spellEnd"/>
      <w:r w:rsidR="00BC1AB1">
        <w:rPr>
          <w:lang w:val="uk-UA"/>
        </w:rPr>
        <w:t>,</w:t>
      </w:r>
      <w:r w:rsidR="006F7F7F" w:rsidRPr="00147283">
        <w:t xml:space="preserve"> </w:t>
      </w:r>
      <w:r w:rsidRPr="00147283">
        <w:rPr>
          <w:lang w:val="uk-UA"/>
        </w:rPr>
        <w:t>з</w:t>
      </w:r>
      <w:proofErr w:type="spellStart"/>
      <w:r w:rsidR="006F7F7F" w:rsidRPr="00147283">
        <w:t>аплановані</w:t>
      </w:r>
      <w:proofErr w:type="spellEnd"/>
      <w:r w:rsidR="006F7F7F" w:rsidRPr="00147283">
        <w:t xml:space="preserve"> </w:t>
      </w:r>
      <w:proofErr w:type="spellStart"/>
      <w:r w:rsidR="006F7F7F" w:rsidRPr="00147283">
        <w:t>захисти</w:t>
      </w:r>
      <w:proofErr w:type="spellEnd"/>
      <w:r w:rsidR="006F7F7F" w:rsidRPr="00147283">
        <w:t xml:space="preserve"> </w:t>
      </w:r>
      <w:proofErr w:type="spellStart"/>
      <w:r w:rsidR="006F7F7F" w:rsidRPr="00147283">
        <w:t>кандидатських</w:t>
      </w:r>
      <w:proofErr w:type="spellEnd"/>
      <w:r w:rsidR="006F7F7F" w:rsidRPr="00147283">
        <w:t xml:space="preserve"> та  </w:t>
      </w:r>
      <w:proofErr w:type="spellStart"/>
      <w:r w:rsidR="006F7F7F" w:rsidRPr="00147283">
        <w:t>докторських</w:t>
      </w:r>
      <w:proofErr w:type="spellEnd"/>
      <w:r w:rsidR="006F7F7F" w:rsidRPr="00147283">
        <w:t xml:space="preserve"> </w:t>
      </w:r>
      <w:proofErr w:type="spellStart"/>
      <w:r w:rsidR="006F7F7F" w:rsidRPr="00147283">
        <w:t>дисертацій</w:t>
      </w:r>
      <w:proofErr w:type="spellEnd"/>
      <w:r w:rsidRPr="00147283">
        <w:rPr>
          <w:lang w:val="uk-UA"/>
        </w:rPr>
        <w:t>)</w:t>
      </w:r>
      <w:r w:rsidR="006F7F7F" w:rsidRPr="00147283">
        <w:t>.</w:t>
      </w:r>
      <w:r w:rsidR="006F7F7F" w:rsidRPr="00C644C6">
        <w:t xml:space="preserve"> </w:t>
      </w:r>
    </w:p>
    <w:p w14:paraId="5AA22172" w14:textId="292DAA46" w:rsidR="006F7F7F" w:rsidRPr="00C644C6" w:rsidRDefault="00BC1AB1" w:rsidP="00BC1AB1">
      <w:pPr>
        <w:tabs>
          <w:tab w:val="left" w:pos="1276"/>
        </w:tabs>
        <w:ind w:left="709"/>
        <w:contextualSpacing/>
        <w:jc w:val="both"/>
        <w:rPr>
          <w:sz w:val="24"/>
        </w:rPr>
      </w:pPr>
      <w:r>
        <w:rPr>
          <w:sz w:val="24"/>
          <w:lang w:val="uk-UA"/>
        </w:rPr>
        <w:t xml:space="preserve">2. </w:t>
      </w:r>
      <w:proofErr w:type="spellStart"/>
      <w:r w:rsidR="006F7F7F" w:rsidRPr="00C644C6">
        <w:rPr>
          <w:sz w:val="24"/>
        </w:rPr>
        <w:t>Пріоритетні</w:t>
      </w:r>
      <w:proofErr w:type="spellEnd"/>
      <w:r w:rsidR="006F7F7F" w:rsidRPr="00C644C6">
        <w:rPr>
          <w:sz w:val="24"/>
        </w:rPr>
        <w:t xml:space="preserve"> </w:t>
      </w:r>
      <w:proofErr w:type="spellStart"/>
      <w:r w:rsidR="006F7F7F" w:rsidRPr="00C644C6">
        <w:rPr>
          <w:sz w:val="24"/>
        </w:rPr>
        <w:t>тематичні</w:t>
      </w:r>
      <w:proofErr w:type="spellEnd"/>
      <w:r w:rsidR="006F7F7F" w:rsidRPr="00C644C6">
        <w:rPr>
          <w:sz w:val="24"/>
        </w:rPr>
        <w:t xml:space="preserve"> </w:t>
      </w:r>
      <w:proofErr w:type="spellStart"/>
      <w:r w:rsidR="006F7F7F" w:rsidRPr="00C644C6">
        <w:rPr>
          <w:sz w:val="24"/>
        </w:rPr>
        <w:t>напрями</w:t>
      </w:r>
      <w:proofErr w:type="spellEnd"/>
      <w:r w:rsidR="006F7F7F" w:rsidRPr="00C644C6">
        <w:rPr>
          <w:sz w:val="24"/>
        </w:rPr>
        <w:t xml:space="preserve"> для ЗВО на </w:t>
      </w:r>
      <w:proofErr w:type="spellStart"/>
      <w:r w:rsidR="006F7F7F" w:rsidRPr="00C644C6">
        <w:rPr>
          <w:sz w:val="24"/>
        </w:rPr>
        <w:t>пʼятирічний</w:t>
      </w:r>
      <w:proofErr w:type="spellEnd"/>
      <w:r w:rsidR="006F7F7F" w:rsidRPr="00C644C6">
        <w:rPr>
          <w:sz w:val="24"/>
        </w:rPr>
        <w:t xml:space="preserve"> </w:t>
      </w:r>
      <w:proofErr w:type="spellStart"/>
      <w:r w:rsidR="006F7F7F" w:rsidRPr="00C644C6">
        <w:rPr>
          <w:sz w:val="24"/>
        </w:rPr>
        <w:t>період</w:t>
      </w:r>
      <w:proofErr w:type="spellEnd"/>
      <w:r w:rsidR="006F7F7F" w:rsidRPr="00C644C6">
        <w:rPr>
          <w:sz w:val="24"/>
        </w:rPr>
        <w:t>.</w:t>
      </w:r>
    </w:p>
    <w:p w14:paraId="18E9EA28" w14:textId="6B52D100" w:rsidR="006F7F7F" w:rsidRPr="00C644C6" w:rsidRDefault="00BC1AB1" w:rsidP="00BC1AB1">
      <w:pPr>
        <w:tabs>
          <w:tab w:val="left" w:pos="1276"/>
        </w:tabs>
        <w:ind w:left="709"/>
        <w:contextualSpacing/>
        <w:jc w:val="both"/>
        <w:rPr>
          <w:sz w:val="24"/>
        </w:rPr>
      </w:pPr>
      <w:r>
        <w:rPr>
          <w:sz w:val="24"/>
          <w:szCs w:val="28"/>
          <w:lang w:val="uk-UA"/>
        </w:rPr>
        <w:t xml:space="preserve">3. </w:t>
      </w:r>
      <w:proofErr w:type="spellStart"/>
      <w:r w:rsidR="006F7F7F" w:rsidRPr="00C644C6">
        <w:rPr>
          <w:sz w:val="24"/>
          <w:szCs w:val="28"/>
        </w:rPr>
        <w:t>Дослідницька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діяльність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молодих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вчених</w:t>
      </w:r>
      <w:proofErr w:type="spellEnd"/>
      <w:r w:rsidR="006F7F7F" w:rsidRPr="00C644C6">
        <w:rPr>
          <w:sz w:val="24"/>
          <w:szCs w:val="28"/>
        </w:rPr>
        <w:t>.</w:t>
      </w:r>
    </w:p>
    <w:p w14:paraId="60C8CEE8" w14:textId="6468A200" w:rsidR="006F7F7F" w:rsidRPr="00C644C6" w:rsidRDefault="00BC1AB1" w:rsidP="00BC1AB1">
      <w:pPr>
        <w:tabs>
          <w:tab w:val="left" w:pos="1276"/>
        </w:tabs>
        <w:ind w:left="709"/>
        <w:contextualSpacing/>
        <w:jc w:val="both"/>
        <w:rPr>
          <w:sz w:val="24"/>
          <w:szCs w:val="28"/>
        </w:rPr>
      </w:pPr>
      <w:r>
        <w:rPr>
          <w:sz w:val="24"/>
          <w:szCs w:val="28"/>
          <w:lang w:val="uk-UA"/>
        </w:rPr>
        <w:t xml:space="preserve">4. </w:t>
      </w:r>
      <w:proofErr w:type="spellStart"/>
      <w:r w:rsidR="006F7F7F" w:rsidRPr="00C644C6">
        <w:rPr>
          <w:sz w:val="24"/>
          <w:szCs w:val="28"/>
        </w:rPr>
        <w:t>Підготовка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наукових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кадрів</w:t>
      </w:r>
      <w:proofErr w:type="spellEnd"/>
      <w:r w:rsidR="006F7F7F" w:rsidRPr="00C644C6">
        <w:rPr>
          <w:sz w:val="24"/>
          <w:szCs w:val="28"/>
        </w:rPr>
        <w:t>.</w:t>
      </w:r>
    </w:p>
    <w:p w14:paraId="12B673F9" w14:textId="52EC519F" w:rsidR="006F7F7F" w:rsidRPr="00C644C6" w:rsidRDefault="00BC1AB1" w:rsidP="00BC1AB1">
      <w:pPr>
        <w:tabs>
          <w:tab w:val="left" w:pos="1276"/>
        </w:tabs>
        <w:ind w:left="709"/>
        <w:contextualSpacing/>
        <w:jc w:val="both"/>
        <w:rPr>
          <w:sz w:val="24"/>
          <w:szCs w:val="28"/>
        </w:rPr>
      </w:pPr>
      <w:r>
        <w:rPr>
          <w:sz w:val="24"/>
          <w:szCs w:val="28"/>
          <w:lang w:val="uk-UA"/>
        </w:rPr>
        <w:t xml:space="preserve">5. </w:t>
      </w:r>
      <w:proofErr w:type="spellStart"/>
      <w:r w:rsidR="006F7F7F" w:rsidRPr="00C644C6">
        <w:rPr>
          <w:sz w:val="24"/>
          <w:szCs w:val="28"/>
        </w:rPr>
        <w:t>Дослідницька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інфраструктура</w:t>
      </w:r>
      <w:proofErr w:type="spellEnd"/>
      <w:r w:rsidR="006F7F7F" w:rsidRPr="00C644C6">
        <w:rPr>
          <w:sz w:val="24"/>
          <w:szCs w:val="28"/>
        </w:rPr>
        <w:t xml:space="preserve">. </w:t>
      </w:r>
    </w:p>
    <w:p w14:paraId="7C8BDB30" w14:textId="79762A8C" w:rsidR="006F7F7F" w:rsidRPr="00C644C6" w:rsidRDefault="00C94A8B" w:rsidP="00C94A8B">
      <w:pPr>
        <w:tabs>
          <w:tab w:val="left" w:pos="1276"/>
        </w:tabs>
        <w:ind w:left="709"/>
        <w:contextualSpacing/>
        <w:jc w:val="both"/>
        <w:rPr>
          <w:sz w:val="24"/>
          <w:szCs w:val="28"/>
        </w:rPr>
      </w:pPr>
      <w:r>
        <w:rPr>
          <w:sz w:val="24"/>
          <w:szCs w:val="28"/>
          <w:lang w:val="uk-UA"/>
        </w:rPr>
        <w:t xml:space="preserve">6. </w:t>
      </w:r>
      <w:proofErr w:type="spellStart"/>
      <w:r w:rsidR="006F7F7F" w:rsidRPr="00C644C6">
        <w:rPr>
          <w:sz w:val="24"/>
          <w:szCs w:val="28"/>
        </w:rPr>
        <w:t>Інноваційна</w:t>
      </w:r>
      <w:proofErr w:type="spellEnd"/>
      <w:r w:rsidR="006F7F7F" w:rsidRPr="00C644C6">
        <w:rPr>
          <w:sz w:val="24"/>
          <w:szCs w:val="28"/>
        </w:rPr>
        <w:t xml:space="preserve"> та </w:t>
      </w:r>
      <w:proofErr w:type="spellStart"/>
      <w:r w:rsidR="006F7F7F" w:rsidRPr="00C644C6">
        <w:rPr>
          <w:sz w:val="24"/>
          <w:szCs w:val="28"/>
        </w:rPr>
        <w:t>виробнича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інфраструктура</w:t>
      </w:r>
      <w:proofErr w:type="spellEnd"/>
      <w:r w:rsidR="006F7F7F" w:rsidRPr="00C644C6">
        <w:rPr>
          <w:sz w:val="24"/>
          <w:szCs w:val="28"/>
        </w:rPr>
        <w:t>.</w:t>
      </w:r>
    </w:p>
    <w:p w14:paraId="1C64C86F" w14:textId="759F1E7D" w:rsidR="006F7F7F" w:rsidRPr="00C644C6" w:rsidRDefault="00C94A8B" w:rsidP="00C94A8B">
      <w:pPr>
        <w:tabs>
          <w:tab w:val="left" w:pos="1276"/>
        </w:tabs>
        <w:ind w:left="709"/>
        <w:contextualSpacing/>
        <w:jc w:val="both"/>
        <w:rPr>
          <w:sz w:val="24"/>
          <w:szCs w:val="28"/>
        </w:rPr>
      </w:pPr>
      <w:r>
        <w:rPr>
          <w:sz w:val="24"/>
          <w:szCs w:val="28"/>
          <w:lang w:val="uk-UA"/>
        </w:rPr>
        <w:t xml:space="preserve">7. </w:t>
      </w:r>
      <w:proofErr w:type="spellStart"/>
      <w:r w:rsidR="006F7F7F" w:rsidRPr="00C644C6">
        <w:rPr>
          <w:sz w:val="24"/>
          <w:szCs w:val="28"/>
        </w:rPr>
        <w:t>Академічна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доброчесність</w:t>
      </w:r>
      <w:proofErr w:type="spellEnd"/>
      <w:r w:rsidR="006F7F7F" w:rsidRPr="00C644C6">
        <w:rPr>
          <w:sz w:val="24"/>
          <w:szCs w:val="28"/>
        </w:rPr>
        <w:t>.</w:t>
      </w:r>
    </w:p>
    <w:p w14:paraId="616A17E0" w14:textId="26626BD6" w:rsidR="006F7F7F" w:rsidRPr="00C644C6" w:rsidRDefault="00C94A8B" w:rsidP="00C94A8B">
      <w:pPr>
        <w:tabs>
          <w:tab w:val="left" w:pos="1276"/>
        </w:tabs>
        <w:ind w:left="709"/>
        <w:contextualSpacing/>
        <w:jc w:val="both"/>
        <w:rPr>
          <w:sz w:val="24"/>
          <w:szCs w:val="28"/>
        </w:rPr>
      </w:pPr>
      <w:r>
        <w:rPr>
          <w:sz w:val="24"/>
          <w:szCs w:val="28"/>
          <w:lang w:val="uk-UA"/>
        </w:rPr>
        <w:t xml:space="preserve">8. </w:t>
      </w:r>
      <w:proofErr w:type="spellStart"/>
      <w:r w:rsidR="006F7F7F" w:rsidRPr="00C644C6">
        <w:rPr>
          <w:sz w:val="24"/>
          <w:szCs w:val="28"/>
        </w:rPr>
        <w:t>Популяризація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наукового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напряму</w:t>
      </w:r>
      <w:proofErr w:type="spellEnd"/>
      <w:r w:rsidR="006F7F7F" w:rsidRPr="00C644C6">
        <w:rPr>
          <w:sz w:val="24"/>
          <w:szCs w:val="28"/>
        </w:rPr>
        <w:t xml:space="preserve"> та </w:t>
      </w:r>
      <w:proofErr w:type="spellStart"/>
      <w:r w:rsidR="006F7F7F" w:rsidRPr="00C644C6">
        <w:rPr>
          <w:sz w:val="24"/>
          <w:szCs w:val="28"/>
        </w:rPr>
        <w:t>науково-технічні</w:t>
      </w:r>
      <w:proofErr w:type="spellEnd"/>
      <w:r w:rsidR="006F7F7F" w:rsidRPr="00C644C6">
        <w:rPr>
          <w:sz w:val="24"/>
          <w:szCs w:val="28"/>
        </w:rPr>
        <w:t xml:space="preserve"> заходи.</w:t>
      </w:r>
    </w:p>
    <w:p w14:paraId="3E22C624" w14:textId="14638543" w:rsidR="006F7F7F" w:rsidRPr="00C644C6" w:rsidRDefault="00C94A8B" w:rsidP="00C94A8B">
      <w:pPr>
        <w:tabs>
          <w:tab w:val="left" w:pos="1276"/>
        </w:tabs>
        <w:ind w:left="709"/>
        <w:contextualSpacing/>
        <w:jc w:val="both"/>
        <w:rPr>
          <w:sz w:val="24"/>
          <w:szCs w:val="28"/>
        </w:rPr>
      </w:pPr>
      <w:r>
        <w:rPr>
          <w:sz w:val="24"/>
          <w:szCs w:val="28"/>
          <w:lang w:val="uk-UA"/>
        </w:rPr>
        <w:t xml:space="preserve">9. </w:t>
      </w:r>
      <w:proofErr w:type="spellStart"/>
      <w:r w:rsidR="006F7F7F" w:rsidRPr="00C644C6">
        <w:rPr>
          <w:sz w:val="24"/>
          <w:szCs w:val="28"/>
        </w:rPr>
        <w:t>Публікаційна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активність</w:t>
      </w:r>
      <w:proofErr w:type="spellEnd"/>
      <w:r w:rsidR="006F7F7F" w:rsidRPr="00C644C6">
        <w:rPr>
          <w:sz w:val="24"/>
          <w:szCs w:val="28"/>
        </w:rPr>
        <w:t>.</w:t>
      </w:r>
    </w:p>
    <w:p w14:paraId="57181DC8" w14:textId="0BA2A1F2" w:rsidR="006F7F7F" w:rsidRPr="00C644C6" w:rsidRDefault="00C94A8B" w:rsidP="00C94A8B">
      <w:pPr>
        <w:tabs>
          <w:tab w:val="left" w:pos="1276"/>
        </w:tabs>
        <w:ind w:left="709"/>
        <w:contextualSpacing/>
        <w:jc w:val="both"/>
        <w:rPr>
          <w:sz w:val="24"/>
          <w:szCs w:val="28"/>
        </w:rPr>
      </w:pPr>
      <w:r>
        <w:rPr>
          <w:sz w:val="24"/>
          <w:szCs w:val="28"/>
          <w:lang w:val="uk-UA"/>
        </w:rPr>
        <w:t xml:space="preserve">10. </w:t>
      </w:r>
      <w:proofErr w:type="spellStart"/>
      <w:r w:rsidR="006F7F7F" w:rsidRPr="00C644C6">
        <w:rPr>
          <w:sz w:val="24"/>
          <w:szCs w:val="28"/>
        </w:rPr>
        <w:t>Наукові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видання</w:t>
      </w:r>
      <w:proofErr w:type="spellEnd"/>
      <w:r w:rsidR="006F7F7F" w:rsidRPr="00C644C6">
        <w:rPr>
          <w:sz w:val="24"/>
          <w:szCs w:val="28"/>
        </w:rPr>
        <w:t>.</w:t>
      </w:r>
    </w:p>
    <w:p w14:paraId="533B5F2A" w14:textId="72A0271B" w:rsidR="006F7F7F" w:rsidRPr="00C644C6" w:rsidRDefault="00C94A8B" w:rsidP="00C94A8B">
      <w:pPr>
        <w:tabs>
          <w:tab w:val="left" w:pos="1276"/>
        </w:tabs>
        <w:ind w:left="709"/>
        <w:contextualSpacing/>
        <w:jc w:val="both"/>
        <w:rPr>
          <w:sz w:val="24"/>
          <w:szCs w:val="28"/>
        </w:rPr>
      </w:pPr>
      <w:r>
        <w:rPr>
          <w:sz w:val="24"/>
          <w:szCs w:val="28"/>
          <w:lang w:val="uk-UA"/>
        </w:rPr>
        <w:t xml:space="preserve">11. </w:t>
      </w:r>
      <w:proofErr w:type="spellStart"/>
      <w:r w:rsidR="006F7F7F" w:rsidRPr="00C644C6">
        <w:rPr>
          <w:sz w:val="24"/>
          <w:szCs w:val="28"/>
        </w:rPr>
        <w:t>Співпраця</w:t>
      </w:r>
      <w:proofErr w:type="spellEnd"/>
      <w:r w:rsidR="006F7F7F" w:rsidRPr="00C644C6">
        <w:rPr>
          <w:sz w:val="24"/>
          <w:szCs w:val="28"/>
        </w:rPr>
        <w:t xml:space="preserve"> з </w:t>
      </w:r>
      <w:proofErr w:type="spellStart"/>
      <w:r w:rsidR="006F7F7F" w:rsidRPr="00C644C6">
        <w:rPr>
          <w:sz w:val="24"/>
          <w:szCs w:val="28"/>
        </w:rPr>
        <w:t>бізнесом</w:t>
      </w:r>
      <w:proofErr w:type="spellEnd"/>
      <w:r w:rsidR="006F7F7F" w:rsidRPr="00C644C6">
        <w:rPr>
          <w:sz w:val="24"/>
          <w:szCs w:val="28"/>
        </w:rPr>
        <w:t xml:space="preserve"> та </w:t>
      </w:r>
      <w:proofErr w:type="spellStart"/>
      <w:r w:rsidR="006F7F7F" w:rsidRPr="00C644C6">
        <w:rPr>
          <w:sz w:val="24"/>
          <w:szCs w:val="28"/>
        </w:rPr>
        <w:t>промисловістю</w:t>
      </w:r>
      <w:proofErr w:type="spellEnd"/>
      <w:r w:rsidR="006F7F7F" w:rsidRPr="00C644C6">
        <w:rPr>
          <w:sz w:val="24"/>
          <w:szCs w:val="28"/>
        </w:rPr>
        <w:t>.</w:t>
      </w:r>
    </w:p>
    <w:p w14:paraId="27BEC279" w14:textId="230611A4" w:rsidR="006F7F7F" w:rsidRPr="00C644C6" w:rsidRDefault="00C94A8B" w:rsidP="00C94A8B">
      <w:pPr>
        <w:tabs>
          <w:tab w:val="left" w:pos="1276"/>
        </w:tabs>
        <w:ind w:left="709"/>
        <w:contextualSpacing/>
        <w:jc w:val="both"/>
        <w:rPr>
          <w:sz w:val="24"/>
          <w:szCs w:val="28"/>
        </w:rPr>
      </w:pPr>
      <w:r>
        <w:rPr>
          <w:sz w:val="24"/>
          <w:szCs w:val="28"/>
          <w:lang w:val="uk-UA"/>
        </w:rPr>
        <w:t xml:space="preserve">12. </w:t>
      </w:r>
      <w:proofErr w:type="spellStart"/>
      <w:r w:rsidR="006F7F7F" w:rsidRPr="00C644C6">
        <w:rPr>
          <w:sz w:val="24"/>
          <w:szCs w:val="28"/>
        </w:rPr>
        <w:t>Співпраця</w:t>
      </w:r>
      <w:proofErr w:type="spellEnd"/>
      <w:r w:rsidR="006F7F7F" w:rsidRPr="00C644C6">
        <w:rPr>
          <w:sz w:val="24"/>
          <w:szCs w:val="28"/>
        </w:rPr>
        <w:t xml:space="preserve"> з </w:t>
      </w:r>
      <w:proofErr w:type="spellStart"/>
      <w:r w:rsidR="006F7F7F" w:rsidRPr="00C644C6">
        <w:rPr>
          <w:sz w:val="24"/>
          <w:szCs w:val="28"/>
        </w:rPr>
        <w:t>міжнародними</w:t>
      </w:r>
      <w:proofErr w:type="spellEnd"/>
      <w:r w:rsidR="006F7F7F" w:rsidRPr="00C644C6">
        <w:rPr>
          <w:sz w:val="24"/>
          <w:szCs w:val="28"/>
        </w:rPr>
        <w:t xml:space="preserve"> закладами та </w:t>
      </w:r>
      <w:proofErr w:type="spellStart"/>
      <w:r w:rsidR="006F7F7F" w:rsidRPr="00C644C6">
        <w:rPr>
          <w:sz w:val="24"/>
          <w:szCs w:val="28"/>
        </w:rPr>
        <w:t>організаціями</w:t>
      </w:r>
      <w:proofErr w:type="spellEnd"/>
      <w:r w:rsidR="006F7F7F" w:rsidRPr="00C644C6">
        <w:rPr>
          <w:sz w:val="24"/>
          <w:szCs w:val="28"/>
        </w:rPr>
        <w:t xml:space="preserve">, </w:t>
      </w:r>
      <w:proofErr w:type="spellStart"/>
      <w:r w:rsidR="006F7F7F" w:rsidRPr="00C644C6">
        <w:rPr>
          <w:sz w:val="24"/>
          <w:szCs w:val="28"/>
        </w:rPr>
        <w:t>іноземними</w:t>
      </w:r>
      <w:proofErr w:type="spellEnd"/>
      <w:r w:rsidR="006F7F7F" w:rsidRPr="00C644C6">
        <w:rPr>
          <w:sz w:val="24"/>
          <w:szCs w:val="28"/>
        </w:rPr>
        <w:t xml:space="preserve"> </w:t>
      </w:r>
      <w:proofErr w:type="spellStart"/>
      <w:r w:rsidR="006F7F7F" w:rsidRPr="00C644C6">
        <w:rPr>
          <w:sz w:val="24"/>
          <w:szCs w:val="28"/>
        </w:rPr>
        <w:t>фірмами</w:t>
      </w:r>
      <w:proofErr w:type="spellEnd"/>
      <w:r w:rsidR="006F7F7F" w:rsidRPr="00C644C6">
        <w:rPr>
          <w:sz w:val="24"/>
          <w:szCs w:val="28"/>
        </w:rPr>
        <w:t xml:space="preserve"> та </w:t>
      </w:r>
      <w:proofErr w:type="spellStart"/>
      <w:r w:rsidR="006F7F7F" w:rsidRPr="00C644C6">
        <w:rPr>
          <w:sz w:val="24"/>
          <w:szCs w:val="28"/>
        </w:rPr>
        <w:t>виробниками</w:t>
      </w:r>
      <w:proofErr w:type="spellEnd"/>
      <w:r w:rsidR="006F7F7F" w:rsidRPr="00C644C6">
        <w:rPr>
          <w:sz w:val="24"/>
          <w:szCs w:val="28"/>
        </w:rPr>
        <w:t>.</w:t>
      </w:r>
    </w:p>
    <w:p w14:paraId="5C376B3B" w14:textId="77777777" w:rsidR="006F7F7F" w:rsidRPr="00C644C6" w:rsidRDefault="006F7F7F" w:rsidP="00C644C6">
      <w:pPr>
        <w:ind w:firstLine="709"/>
        <w:contextualSpacing/>
        <w:jc w:val="both"/>
        <w:rPr>
          <w:b/>
          <w:sz w:val="24"/>
          <w:szCs w:val="28"/>
        </w:rPr>
      </w:pPr>
    </w:p>
    <w:p w14:paraId="55199704" w14:textId="77777777" w:rsidR="007E1ECB" w:rsidRDefault="007E1ECB" w:rsidP="00C644C6">
      <w:pPr>
        <w:ind w:firstLine="709"/>
        <w:contextualSpacing/>
        <w:jc w:val="both"/>
        <w:rPr>
          <w:szCs w:val="28"/>
          <w:lang w:val="uk-UA"/>
        </w:rPr>
      </w:pPr>
    </w:p>
    <w:p w14:paraId="51C35376" w14:textId="77777777" w:rsidR="007E1ECB" w:rsidRDefault="007E1ECB" w:rsidP="00C644C6">
      <w:pPr>
        <w:ind w:firstLine="709"/>
        <w:contextualSpacing/>
        <w:jc w:val="both"/>
        <w:rPr>
          <w:szCs w:val="28"/>
          <w:lang w:val="uk-UA"/>
        </w:rPr>
      </w:pPr>
    </w:p>
    <w:p w14:paraId="4D65BBFE" w14:textId="66E32069" w:rsidR="006F7F7F" w:rsidRPr="007E1ECB" w:rsidRDefault="007E1ECB" w:rsidP="00C644C6">
      <w:pPr>
        <w:ind w:firstLine="709"/>
        <w:contextualSpacing/>
        <w:jc w:val="both"/>
        <w:rPr>
          <w:szCs w:val="28"/>
        </w:rPr>
      </w:pPr>
      <w:r w:rsidRPr="007E1ECB">
        <w:rPr>
          <w:szCs w:val="28"/>
          <w:lang w:val="uk-UA"/>
        </w:rPr>
        <w:t>*</w:t>
      </w:r>
      <w:r w:rsidR="006F7F7F" w:rsidRPr="007E1ECB">
        <w:rPr>
          <w:szCs w:val="28"/>
        </w:rPr>
        <w:t xml:space="preserve">За </w:t>
      </w:r>
      <w:proofErr w:type="spellStart"/>
      <w:r w:rsidR="006F7F7F" w:rsidRPr="007E1ECB">
        <w:rPr>
          <w:szCs w:val="28"/>
        </w:rPr>
        <w:t>кожним</w:t>
      </w:r>
      <w:proofErr w:type="spellEnd"/>
      <w:r w:rsidR="006F7F7F" w:rsidRPr="007E1ECB">
        <w:rPr>
          <w:szCs w:val="28"/>
        </w:rPr>
        <w:t xml:space="preserve"> </w:t>
      </w:r>
      <w:proofErr w:type="spellStart"/>
      <w:r w:rsidR="006F7F7F" w:rsidRPr="007E1ECB">
        <w:rPr>
          <w:szCs w:val="28"/>
        </w:rPr>
        <w:t>із</w:t>
      </w:r>
      <w:proofErr w:type="spellEnd"/>
      <w:r w:rsidR="006F7F7F" w:rsidRPr="007E1ECB">
        <w:rPr>
          <w:szCs w:val="28"/>
        </w:rPr>
        <w:t xml:space="preserve"> </w:t>
      </w:r>
      <w:r>
        <w:rPr>
          <w:szCs w:val="28"/>
          <w:lang w:val="uk-UA"/>
        </w:rPr>
        <w:t xml:space="preserve">наукових </w:t>
      </w:r>
      <w:proofErr w:type="spellStart"/>
      <w:r w:rsidR="006F7F7F" w:rsidRPr="007E1ECB">
        <w:rPr>
          <w:szCs w:val="28"/>
        </w:rPr>
        <w:t>напря</w:t>
      </w:r>
      <w:r w:rsidR="00C94A8B">
        <w:rPr>
          <w:szCs w:val="28"/>
        </w:rPr>
        <w:t>мів</w:t>
      </w:r>
      <w:proofErr w:type="spellEnd"/>
      <w:r w:rsidR="00C94A8B">
        <w:rPr>
          <w:szCs w:val="28"/>
        </w:rPr>
        <w:t xml:space="preserve"> </w:t>
      </w:r>
      <w:proofErr w:type="spellStart"/>
      <w:r w:rsidR="00C94A8B">
        <w:rPr>
          <w:szCs w:val="28"/>
        </w:rPr>
        <w:t>необхідно</w:t>
      </w:r>
      <w:proofErr w:type="spellEnd"/>
      <w:r w:rsidR="00C94A8B">
        <w:rPr>
          <w:szCs w:val="28"/>
        </w:rPr>
        <w:t xml:space="preserve"> </w:t>
      </w:r>
      <w:proofErr w:type="spellStart"/>
      <w:r w:rsidR="00C94A8B">
        <w:rPr>
          <w:szCs w:val="28"/>
        </w:rPr>
        <w:t>надати</w:t>
      </w:r>
      <w:proofErr w:type="spellEnd"/>
      <w:r w:rsidR="00C94A8B">
        <w:rPr>
          <w:szCs w:val="28"/>
        </w:rPr>
        <w:t xml:space="preserve"> </w:t>
      </w:r>
      <w:proofErr w:type="spellStart"/>
      <w:r w:rsidR="00C94A8B">
        <w:rPr>
          <w:szCs w:val="28"/>
        </w:rPr>
        <w:t>кількісні</w:t>
      </w:r>
      <w:proofErr w:type="spellEnd"/>
      <w:r w:rsidR="00C94A8B">
        <w:rPr>
          <w:szCs w:val="28"/>
        </w:rPr>
        <w:t xml:space="preserve"> та </w:t>
      </w:r>
      <w:proofErr w:type="spellStart"/>
      <w:r w:rsidR="00C94A8B">
        <w:rPr>
          <w:szCs w:val="28"/>
        </w:rPr>
        <w:t>якісні</w:t>
      </w:r>
      <w:proofErr w:type="spellEnd"/>
      <w:r w:rsidR="00C94A8B">
        <w:rPr>
          <w:szCs w:val="28"/>
        </w:rPr>
        <w:t xml:space="preserve"> </w:t>
      </w:r>
      <w:proofErr w:type="spellStart"/>
      <w:r w:rsidR="00C94A8B">
        <w:rPr>
          <w:szCs w:val="28"/>
        </w:rPr>
        <w:t>показники</w:t>
      </w:r>
      <w:proofErr w:type="spellEnd"/>
      <w:r w:rsidR="006F7F7F" w:rsidRPr="007E1ECB">
        <w:rPr>
          <w:szCs w:val="28"/>
        </w:rPr>
        <w:t xml:space="preserve"> </w:t>
      </w:r>
      <w:r w:rsidR="00C94A8B">
        <w:rPr>
          <w:szCs w:val="28"/>
          <w:lang w:val="uk-UA"/>
        </w:rPr>
        <w:t>(</w:t>
      </w:r>
      <w:r w:rsidR="00C94A8B">
        <w:rPr>
          <w:szCs w:val="28"/>
        </w:rPr>
        <w:t xml:space="preserve">за </w:t>
      </w:r>
      <w:proofErr w:type="spellStart"/>
      <w:r w:rsidR="00C94A8B">
        <w:rPr>
          <w:szCs w:val="28"/>
        </w:rPr>
        <w:t>можливості</w:t>
      </w:r>
      <w:proofErr w:type="spellEnd"/>
      <w:r w:rsidR="00C94A8B">
        <w:rPr>
          <w:szCs w:val="28"/>
        </w:rPr>
        <w:t xml:space="preserve"> </w:t>
      </w:r>
      <w:proofErr w:type="spellStart"/>
      <w:r w:rsidR="00C94A8B">
        <w:rPr>
          <w:szCs w:val="28"/>
        </w:rPr>
        <w:t>необхідно</w:t>
      </w:r>
      <w:proofErr w:type="spellEnd"/>
      <w:r w:rsidR="006F7F7F" w:rsidRPr="007E1ECB">
        <w:rPr>
          <w:szCs w:val="28"/>
        </w:rPr>
        <w:t xml:space="preserve"> </w:t>
      </w:r>
      <w:proofErr w:type="spellStart"/>
      <w:r w:rsidR="006F7F7F" w:rsidRPr="007E1ECB">
        <w:rPr>
          <w:szCs w:val="28"/>
        </w:rPr>
        <w:t>зазначити</w:t>
      </w:r>
      <w:proofErr w:type="spellEnd"/>
      <w:r w:rsidR="006F7F7F" w:rsidRPr="007E1ECB">
        <w:rPr>
          <w:szCs w:val="28"/>
        </w:rPr>
        <w:t xml:space="preserve"> </w:t>
      </w:r>
      <w:proofErr w:type="spellStart"/>
      <w:r w:rsidR="006F7F7F" w:rsidRPr="007E1ECB">
        <w:rPr>
          <w:szCs w:val="28"/>
        </w:rPr>
        <w:t>наукову</w:t>
      </w:r>
      <w:proofErr w:type="spellEnd"/>
      <w:r w:rsidR="006F7F7F" w:rsidRPr="007E1ECB">
        <w:rPr>
          <w:szCs w:val="28"/>
        </w:rPr>
        <w:t xml:space="preserve"> та </w:t>
      </w:r>
      <w:proofErr w:type="spellStart"/>
      <w:r w:rsidR="006F7F7F" w:rsidRPr="007E1ECB">
        <w:rPr>
          <w:szCs w:val="28"/>
        </w:rPr>
        <w:t>науково-технічну</w:t>
      </w:r>
      <w:proofErr w:type="spellEnd"/>
      <w:r w:rsidR="006F7F7F" w:rsidRPr="007E1ECB">
        <w:rPr>
          <w:szCs w:val="28"/>
        </w:rPr>
        <w:t xml:space="preserve"> </w:t>
      </w:r>
      <w:proofErr w:type="spellStart"/>
      <w:r w:rsidR="006F7F7F" w:rsidRPr="007E1ECB">
        <w:rPr>
          <w:szCs w:val="28"/>
        </w:rPr>
        <w:t>продукцію</w:t>
      </w:r>
      <w:proofErr w:type="spellEnd"/>
      <w:r w:rsidR="006F7F7F" w:rsidRPr="007E1ECB">
        <w:rPr>
          <w:szCs w:val="28"/>
        </w:rPr>
        <w:t>.</w:t>
      </w:r>
    </w:p>
    <w:p w14:paraId="52E9EF37" w14:textId="77777777" w:rsidR="006F7F7F" w:rsidRDefault="006F7F7F" w:rsidP="006F7F7F">
      <w:pPr>
        <w:tabs>
          <w:tab w:val="left" w:pos="2943"/>
        </w:tabs>
        <w:ind w:left="-284"/>
        <w:rPr>
          <w:color w:val="000000"/>
        </w:rPr>
      </w:pPr>
    </w:p>
    <w:p w14:paraId="738AF90E" w14:textId="77777777" w:rsidR="007E1ECB" w:rsidRPr="00A267E5" w:rsidRDefault="007E1ECB" w:rsidP="007E1ECB">
      <w:pPr>
        <w:pStyle w:val="Standard"/>
        <w:tabs>
          <w:tab w:val="left" w:pos="1486"/>
        </w:tabs>
        <w:jc w:val="both"/>
        <w:rPr>
          <w:color w:val="000000"/>
        </w:rPr>
      </w:pPr>
    </w:p>
    <w:p w14:paraId="35817364" w14:textId="77777777" w:rsidR="007E1ECB" w:rsidRDefault="007E1ECB" w:rsidP="007E1ECB">
      <w:pPr>
        <w:pStyle w:val="Standard"/>
        <w:tabs>
          <w:tab w:val="left" w:pos="2659"/>
        </w:tabs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4C6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             ______________              _____________________</w:t>
      </w:r>
    </w:p>
    <w:p w14:paraId="42348CFC" w14:textId="6E9C9C1B" w:rsidR="007E1ECB" w:rsidRPr="0015023C" w:rsidRDefault="007E1ECB" w:rsidP="007E1ECB">
      <w:pPr>
        <w:pStyle w:val="Standard"/>
        <w:tabs>
          <w:tab w:val="left" w:pos="2659"/>
        </w:tabs>
        <w:rPr>
          <w:rFonts w:ascii="Times New Roman" w:hAnsi="Times New Roman" w:cs="Times New Roman"/>
          <w:sz w:val="18"/>
          <w:szCs w:val="18"/>
        </w:rPr>
      </w:pP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C94A8B">
        <w:rPr>
          <w:rFonts w:ascii="Times New Roman" w:hAnsi="Times New Roman" w:cs="Times New Roman"/>
          <w:color w:val="000000"/>
          <w:sz w:val="18"/>
          <w:szCs w:val="18"/>
        </w:rPr>
        <w:t>(керівник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закладу вищої освіти)                                  </w:t>
      </w:r>
      <w:r w:rsidR="00133C02" w:rsidRPr="00133C0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(підпис)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15023C">
        <w:rPr>
          <w:rFonts w:ascii="Times New Roman" w:hAnsi="Times New Roman" w:cs="Times New Roman"/>
          <w:color w:val="000000"/>
          <w:sz w:val="18"/>
          <w:szCs w:val="18"/>
        </w:rPr>
        <w:t xml:space="preserve">      (ініціали, прізвище)  </w:t>
      </w:r>
    </w:p>
    <w:p w14:paraId="75116839" w14:textId="77777777" w:rsidR="007E1ECB" w:rsidRDefault="007E1ECB" w:rsidP="007E1ECB">
      <w:pPr>
        <w:jc w:val="both"/>
        <w:rPr>
          <w:sz w:val="28"/>
          <w:szCs w:val="18"/>
          <w:lang w:val="uk-UA"/>
        </w:rPr>
      </w:pPr>
    </w:p>
    <w:p w14:paraId="37D85A41" w14:textId="77777777" w:rsidR="007E1ECB" w:rsidRDefault="007E1ECB" w:rsidP="007E1ECB">
      <w:pPr>
        <w:jc w:val="both"/>
        <w:rPr>
          <w:sz w:val="28"/>
          <w:szCs w:val="18"/>
          <w:lang w:val="uk-UA"/>
        </w:rPr>
        <w:sectPr w:rsidR="007E1ECB" w:rsidSect="001F0D06">
          <w:headerReference w:type="default" r:id="rId13"/>
          <w:pgSz w:w="11906" w:h="16838"/>
          <w:pgMar w:top="1134" w:right="680" w:bottom="1134" w:left="1644" w:header="709" w:footer="709" w:gutter="0"/>
          <w:pgNumType w:start="1"/>
          <w:cols w:space="708"/>
          <w:titlePg/>
          <w:docGrid w:linePitch="360"/>
        </w:sectPr>
      </w:pPr>
    </w:p>
    <w:p w14:paraId="020B39B9" w14:textId="77777777" w:rsidR="006F7F7F" w:rsidRPr="007E1ECB" w:rsidRDefault="006F7F7F" w:rsidP="006F7F7F">
      <w:pPr>
        <w:rPr>
          <w:lang w:val="uk-UA"/>
        </w:rPr>
      </w:pPr>
    </w:p>
    <w:p w14:paraId="03B213FA" w14:textId="0F7C4F98" w:rsidR="00BC2DFE" w:rsidRPr="00CE6FE7" w:rsidRDefault="00BC2DFE" w:rsidP="00BC2DFE">
      <w:pPr>
        <w:pStyle w:val="Standard"/>
        <w:ind w:left="5103"/>
        <w:rPr>
          <w:sz w:val="28"/>
          <w:szCs w:val="28"/>
        </w:rPr>
      </w:pPr>
      <w:r w:rsidRPr="00CE6FE7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6FE7">
        <w:rPr>
          <w:rFonts w:ascii="Times New Roman" w:hAnsi="Times New Roman" w:cs="Times New Roman"/>
          <w:sz w:val="28"/>
          <w:szCs w:val="28"/>
        </w:rPr>
        <w:br/>
      </w:r>
      <w:r w:rsidR="006D66ED" w:rsidRPr="00BC507E">
        <w:rPr>
          <w:rFonts w:ascii="Times New Roman" w:hAnsi="Times New Roman" w:cs="Times New Roman"/>
          <w:sz w:val="27"/>
          <w:szCs w:val="27"/>
        </w:rPr>
        <w:t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</w:t>
      </w:r>
      <w:r w:rsidR="006C0DDF">
        <w:rPr>
          <w:rFonts w:ascii="Times New Roman" w:hAnsi="Times New Roman" w:cs="Times New Roman"/>
          <w:sz w:val="28"/>
          <w:szCs w:val="28"/>
        </w:rPr>
        <w:br/>
        <w:t>(пункт 1</w:t>
      </w:r>
      <w:r w:rsidRPr="00CE6FE7">
        <w:rPr>
          <w:rFonts w:ascii="Times New Roman" w:hAnsi="Times New Roman" w:cs="Times New Roman"/>
          <w:sz w:val="28"/>
          <w:szCs w:val="28"/>
        </w:rPr>
        <w:t xml:space="preserve"> розділу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E6FE7">
        <w:rPr>
          <w:rFonts w:ascii="Times New Roman" w:hAnsi="Times New Roman" w:cs="Times New Roman"/>
          <w:sz w:val="28"/>
          <w:szCs w:val="28"/>
        </w:rPr>
        <w:t>ІІ)</w:t>
      </w:r>
    </w:p>
    <w:p w14:paraId="61B4FFEA" w14:textId="77777777" w:rsidR="00BC2DFE" w:rsidRDefault="00BC2DFE" w:rsidP="00303EBF">
      <w:pPr>
        <w:pStyle w:val="Standard"/>
        <w:jc w:val="center"/>
        <w:rPr>
          <w:sz w:val="28"/>
          <w:szCs w:val="28"/>
        </w:rPr>
      </w:pPr>
    </w:p>
    <w:p w14:paraId="77CA9746" w14:textId="77777777" w:rsidR="00BC2DFE" w:rsidRDefault="00BC2DFE" w:rsidP="00303EBF">
      <w:pPr>
        <w:pStyle w:val="Standard"/>
        <w:jc w:val="center"/>
        <w:rPr>
          <w:sz w:val="28"/>
          <w:szCs w:val="28"/>
        </w:rPr>
      </w:pPr>
    </w:p>
    <w:p w14:paraId="321A6333" w14:textId="77777777" w:rsidR="00303EBF" w:rsidRPr="00092056" w:rsidRDefault="00303EBF" w:rsidP="00303EBF">
      <w:pPr>
        <w:pStyle w:val="Standard"/>
        <w:jc w:val="center"/>
        <w:rPr>
          <w:rFonts w:ascii="Times New Roman" w:hAnsi="Times New Roman" w:cs="Times New Roman"/>
          <w:b/>
          <w:sz w:val="22"/>
        </w:rPr>
      </w:pPr>
      <w:r w:rsidRPr="00092056">
        <w:rPr>
          <w:rFonts w:ascii="Times New Roman" w:hAnsi="Times New Roman" w:cs="Times New Roman"/>
          <w:b/>
          <w:szCs w:val="28"/>
        </w:rPr>
        <w:t>ПИТОМІ ПОКАЗНИКИ РЕЗУЛЬТАТИВНОСТІ (ІНДИКАТОРИ),</w:t>
      </w:r>
    </w:p>
    <w:p w14:paraId="395C5E4A" w14:textId="28F29FA7" w:rsidR="00303EBF" w:rsidRPr="00092056" w:rsidRDefault="00303EBF" w:rsidP="00303EBF">
      <w:pPr>
        <w:pStyle w:val="Standard"/>
        <w:jc w:val="center"/>
        <w:rPr>
          <w:rFonts w:ascii="Times New Roman" w:hAnsi="Times New Roman" w:cs="Times New Roman"/>
          <w:szCs w:val="28"/>
        </w:rPr>
      </w:pPr>
      <w:r w:rsidRPr="00092056">
        <w:rPr>
          <w:rFonts w:ascii="Times New Roman" w:hAnsi="Times New Roman" w:cs="Times New Roman"/>
          <w:szCs w:val="28"/>
        </w:rPr>
        <w:t xml:space="preserve">за якими здійснюється розрахунок атестаційної оцінки </w:t>
      </w:r>
      <w:r w:rsidR="00C94A8B">
        <w:rPr>
          <w:rFonts w:ascii="Times New Roman" w:hAnsi="Times New Roman" w:cs="Times New Roman"/>
          <w:szCs w:val="28"/>
        </w:rPr>
        <w:t>за науковим напрямом</w:t>
      </w:r>
    </w:p>
    <w:p w14:paraId="279A10A8" w14:textId="77777777" w:rsidR="00303EBF" w:rsidRDefault="00303EBF" w:rsidP="00303EBF">
      <w:pPr>
        <w:pStyle w:val="Standard"/>
        <w:jc w:val="center"/>
      </w:pPr>
      <w:r>
        <w:rPr>
          <w:sz w:val="28"/>
          <w:szCs w:val="28"/>
        </w:rPr>
        <w:t>___________________________________________________________________</w:t>
      </w:r>
    </w:p>
    <w:p w14:paraId="5C7DB35A" w14:textId="77777777" w:rsidR="00BC2DFE" w:rsidRPr="00555A38" w:rsidRDefault="00BC2DFE" w:rsidP="00BC2DFE">
      <w:pPr>
        <w:pStyle w:val="Standard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555A38">
        <w:rPr>
          <w:rFonts w:ascii="Times New Roman" w:hAnsi="Times New Roman" w:cs="Times New Roman"/>
          <w:szCs w:val="28"/>
        </w:rPr>
        <w:t>______________________________________________________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555A38">
        <w:rPr>
          <w:rFonts w:ascii="Times New Roman" w:hAnsi="Times New Roman" w:cs="Times New Roman"/>
          <w:szCs w:val="28"/>
        </w:rPr>
        <w:t>______________</w:t>
      </w:r>
    </w:p>
    <w:p w14:paraId="5D5677FC" w14:textId="77777777" w:rsidR="00BC2DFE" w:rsidRPr="0015023C" w:rsidRDefault="00BC2DFE" w:rsidP="00BC2DFE">
      <w:pPr>
        <w:pStyle w:val="Standard"/>
        <w:spacing w:line="276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15023C">
        <w:rPr>
          <w:rFonts w:ascii="Times New Roman" w:hAnsi="Times New Roman" w:cs="Times New Roman"/>
          <w:sz w:val="18"/>
          <w:szCs w:val="20"/>
        </w:rPr>
        <w:t xml:space="preserve">(повне найменування </w:t>
      </w:r>
      <w:r>
        <w:rPr>
          <w:rFonts w:ascii="Times New Roman" w:hAnsi="Times New Roman" w:cs="Times New Roman"/>
          <w:sz w:val="18"/>
          <w:szCs w:val="20"/>
        </w:rPr>
        <w:t>закладу вищої освіти</w:t>
      </w:r>
      <w:r w:rsidRPr="0015023C">
        <w:rPr>
          <w:rFonts w:ascii="Times New Roman" w:hAnsi="Times New Roman" w:cs="Times New Roman"/>
          <w:sz w:val="18"/>
          <w:szCs w:val="20"/>
        </w:rPr>
        <w:t>)</w:t>
      </w:r>
    </w:p>
    <w:p w14:paraId="5945D4CA" w14:textId="77777777" w:rsidR="00BC2DFE" w:rsidRPr="00555A38" w:rsidRDefault="00BC2DFE" w:rsidP="00BC2DFE">
      <w:pPr>
        <w:pStyle w:val="Standard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 н</w:t>
      </w:r>
      <w:r w:rsidRPr="00555A38">
        <w:rPr>
          <w:rFonts w:ascii="Times New Roman" w:hAnsi="Times New Roman" w:cs="Times New Roman"/>
          <w:szCs w:val="28"/>
        </w:rPr>
        <w:t>аукови</w:t>
      </w:r>
      <w:r>
        <w:rPr>
          <w:rFonts w:ascii="Times New Roman" w:hAnsi="Times New Roman" w:cs="Times New Roman"/>
          <w:szCs w:val="28"/>
        </w:rPr>
        <w:t>м</w:t>
      </w:r>
      <w:r w:rsidRPr="00555A38">
        <w:rPr>
          <w:rFonts w:ascii="Times New Roman" w:hAnsi="Times New Roman" w:cs="Times New Roman"/>
          <w:szCs w:val="28"/>
        </w:rPr>
        <w:t xml:space="preserve"> напрям</w:t>
      </w:r>
      <w:r>
        <w:rPr>
          <w:rFonts w:ascii="Times New Roman" w:hAnsi="Times New Roman" w:cs="Times New Roman"/>
          <w:szCs w:val="28"/>
        </w:rPr>
        <w:t>ом</w:t>
      </w:r>
      <w:r w:rsidRPr="00555A3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__</w:t>
      </w:r>
      <w:r w:rsidRPr="00555A38">
        <w:rPr>
          <w:rFonts w:ascii="Times New Roman" w:hAnsi="Times New Roman" w:cs="Times New Roman"/>
          <w:szCs w:val="28"/>
        </w:rPr>
        <w:t>_______________________________________</w:t>
      </w:r>
      <w:r>
        <w:rPr>
          <w:rFonts w:ascii="Times New Roman" w:hAnsi="Times New Roman" w:cs="Times New Roman"/>
          <w:szCs w:val="28"/>
        </w:rPr>
        <w:t>___________</w:t>
      </w:r>
      <w:r w:rsidRPr="00555A38">
        <w:rPr>
          <w:rFonts w:ascii="Times New Roman" w:hAnsi="Times New Roman" w:cs="Times New Roman"/>
          <w:szCs w:val="28"/>
        </w:rPr>
        <w:t>________</w:t>
      </w:r>
    </w:p>
    <w:p w14:paraId="670125D8" w14:textId="024B49EB" w:rsidR="00BC2DFE" w:rsidRPr="0015023C" w:rsidRDefault="00BC2DFE" w:rsidP="00BC2DFE">
      <w:pPr>
        <w:pStyle w:val="Standard"/>
        <w:spacing w:line="276" w:lineRule="auto"/>
        <w:jc w:val="center"/>
        <w:rPr>
          <w:sz w:val="18"/>
          <w:szCs w:val="20"/>
        </w:rPr>
      </w:pPr>
    </w:p>
    <w:p w14:paraId="3215AEDB" w14:textId="77777777" w:rsidR="00BC2DFE" w:rsidRDefault="00BC2DFE" w:rsidP="00303EBF">
      <w:pPr>
        <w:pStyle w:val="Standard"/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3402"/>
      </w:tblGrid>
      <w:tr w:rsidR="00303EBF" w:rsidRPr="00147283" w14:paraId="5F00927F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E1C3CE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</w:pPr>
            <w:r w:rsidRPr="00147283">
              <w:rPr>
                <w:b/>
                <w:sz w:val="20"/>
                <w:szCs w:val="20"/>
              </w:rPr>
              <w:t>Індика-тори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216ACF" w14:textId="77777777" w:rsidR="00303EBF" w:rsidRPr="00147283" w:rsidRDefault="00303EBF" w:rsidP="00240041">
            <w:pPr>
              <w:pStyle w:val="Standard"/>
              <w:jc w:val="center"/>
            </w:pPr>
            <w:r w:rsidRPr="00147283">
              <w:rPr>
                <w:b/>
              </w:rPr>
              <w:t>Пояснення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0B7125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</w:pPr>
            <w:r w:rsidRPr="00147283">
              <w:rPr>
                <w:b/>
              </w:rPr>
              <w:t>Формула розрахунку</w:t>
            </w:r>
          </w:p>
        </w:tc>
      </w:tr>
      <w:tr w:rsidR="00303EBF" w:rsidRPr="00147283" w14:paraId="278E2C43" w14:textId="77777777" w:rsidTr="00147283"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010E4B" w14:textId="39F7F1FA" w:rsidR="00303EBF" w:rsidRPr="00147283" w:rsidRDefault="00C94A8B" w:rsidP="00240041">
            <w:pPr>
              <w:pStyle w:val="Standard"/>
              <w:spacing w:line="312" w:lineRule="auto"/>
              <w:jc w:val="center"/>
            </w:pPr>
            <w:r>
              <w:rPr>
                <w:b/>
              </w:rPr>
              <w:t>П</w:t>
            </w:r>
            <w:r w:rsidR="00303EBF" w:rsidRPr="00147283">
              <w:rPr>
                <w:b/>
              </w:rPr>
              <w:t>оказники кадрового складу ЗВО за науковим напрямом</w:t>
            </w:r>
          </w:p>
        </w:tc>
      </w:tr>
      <w:tr w:rsidR="00303EBF" w:rsidRPr="00147283" w14:paraId="1461B69A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44D817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</w:pPr>
            <w:r w:rsidRPr="00147283">
              <w:rPr>
                <w:rFonts w:ascii="Times New Roman" w:hAnsi="Times New Roman" w:cs="Times New Roman"/>
                <w:b/>
                <w:i/>
              </w:rPr>
              <w:t>k</w:t>
            </w:r>
            <w:r w:rsidRPr="00147283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22A45A" w14:textId="3151CD1D" w:rsidR="00303EBF" w:rsidRPr="00746B96" w:rsidRDefault="00303EBF" w:rsidP="00147283">
            <w:pPr>
              <w:pStyle w:val="Standard"/>
            </w:pPr>
            <w:r w:rsidRPr="00746B96">
              <w:t>Питомий показник захищених кандидатських дисертацій працівниками ЗВО на 1 особу за науковим напрямом (</w:t>
            </w:r>
            <w:r w:rsidR="006C0DDF" w:rsidRPr="00746B96">
              <w:t>науково</w:t>
            </w:r>
            <w:r w:rsidR="0031437C" w:rsidRPr="00746B96">
              <w:t>-педагогічні працівники (</w:t>
            </w:r>
            <w:r w:rsidRPr="00746B96">
              <w:t>НПП</w:t>
            </w:r>
            <w:r w:rsidR="006C0DDF" w:rsidRPr="00746B96">
              <w:t>)</w:t>
            </w:r>
            <w:r w:rsidRPr="00746B96">
              <w:t xml:space="preserve"> +</w:t>
            </w:r>
            <w:r w:rsidR="006C0DDF" w:rsidRPr="00746B96">
              <w:t xml:space="preserve"> </w:t>
            </w:r>
            <w:r w:rsidR="00746B96" w:rsidRPr="00746B96">
              <w:t>п</w:t>
            </w:r>
            <w:r w:rsidR="00147283" w:rsidRPr="00746B96">
              <w:t xml:space="preserve">рацівники </w:t>
            </w:r>
            <w:r w:rsidR="00746B96" w:rsidRPr="00746B96">
              <w:rPr>
                <w:rFonts w:ascii="Times New Roman" w:eastAsia="Times New Roman" w:hAnsi="Times New Roman" w:cs="Times New Roman"/>
                <w:color w:val="000000"/>
              </w:rPr>
              <w:t>науково-дослідних частин, секторів та інших науково-дослідних підрозділів (далі - НДП)</w:t>
            </w:r>
            <w:r w:rsidR="00746B96" w:rsidRPr="00746B96">
              <w:t xml:space="preserve"> </w:t>
            </w:r>
            <w:r w:rsidRPr="00746B96">
              <w:t>+</w:t>
            </w:r>
            <w:r w:rsidR="006C0DDF" w:rsidRPr="00746B96">
              <w:t xml:space="preserve"> </w:t>
            </w:r>
            <w:r w:rsidRPr="00746B96">
              <w:t>аспіранти)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07DACD" w14:textId="0BC5221D" w:rsidR="00303EBF" w:rsidRPr="00147283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den>
                </m:f>
              </m:oMath>
            </m:oMathPara>
          </w:p>
        </w:tc>
      </w:tr>
      <w:tr w:rsidR="00303EBF" w:rsidRPr="00147283" w14:paraId="0F27CF7D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A6FA68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</w:pPr>
            <w:r w:rsidRPr="00147283">
              <w:rPr>
                <w:rFonts w:ascii="Times New Roman" w:hAnsi="Times New Roman" w:cs="Times New Roman"/>
                <w:b/>
                <w:i/>
              </w:rPr>
              <w:t>k</w:t>
            </w:r>
            <w:r w:rsidRPr="00147283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E10DB2" w14:textId="119C1BE6" w:rsidR="00303EBF" w:rsidRPr="00147283" w:rsidRDefault="00303EBF" w:rsidP="00BC2DFE">
            <w:pPr>
              <w:pStyle w:val="Standard"/>
            </w:pPr>
            <w:r w:rsidRPr="00147283">
              <w:t>Питомий показник захищених докторських дисертацій за науковим напрямом на 1 особу (НПП</w:t>
            </w:r>
            <w:r w:rsidR="00746B96">
              <w:t xml:space="preserve"> </w:t>
            </w:r>
            <w:r w:rsidRPr="00147283">
              <w:t>+</w:t>
            </w:r>
            <w:r w:rsidR="00147283" w:rsidRPr="00147283">
              <w:t xml:space="preserve"> </w:t>
            </w:r>
            <w:r w:rsidR="00746B96">
              <w:t>п</w:t>
            </w:r>
            <w:r w:rsidR="00147283" w:rsidRPr="00147283">
              <w:t xml:space="preserve">рацівники </w:t>
            </w:r>
            <w:r w:rsidR="00746B96">
              <w:t xml:space="preserve">НДП </w:t>
            </w:r>
            <w:r w:rsidRPr="00147283">
              <w:t>+</w:t>
            </w:r>
            <w:r w:rsidR="00746B96">
              <w:t xml:space="preserve"> </w:t>
            </w:r>
            <w:r w:rsidRPr="00147283">
              <w:t>докторанти)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D73C0E" w14:textId="656B2FF7" w:rsidR="00303EBF" w:rsidRPr="00147283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</m:den>
                </m:f>
              </m:oMath>
            </m:oMathPara>
          </w:p>
        </w:tc>
      </w:tr>
      <w:tr w:rsidR="00303EBF" w:rsidRPr="00147283" w14:paraId="429275BC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4F9F31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</w:pPr>
            <w:r w:rsidRPr="00147283">
              <w:rPr>
                <w:b/>
                <w:i/>
              </w:rPr>
              <w:t>k</w:t>
            </w:r>
            <w:r w:rsidRPr="00147283">
              <w:rPr>
                <w:b/>
                <w:i/>
                <w:vertAlign w:val="sub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9AD7CB" w14:textId="77777777" w:rsidR="00303EBF" w:rsidRPr="00147283" w:rsidRDefault="00303EBF" w:rsidP="00BC2DFE">
            <w:pPr>
              <w:pStyle w:val="Standard"/>
            </w:pPr>
            <w:r w:rsidRPr="00147283">
              <w:t>Питомий показник кількості молодих учених ЗВО, що є виконавцями наукових робіт та науково-технічних (експериментальних) розробок за науковим напрямом, які фінансуються за кошти державного бюджету, на 1 особу (молоді вчені)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555B0B" w14:textId="103C312E" w:rsidR="00303EBF" w:rsidRPr="00147283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b>
                    </m:sSub>
                  </m:den>
                </m:f>
              </m:oMath>
            </m:oMathPara>
          </w:p>
        </w:tc>
      </w:tr>
      <w:tr w:rsidR="00303EBF" w:rsidRPr="00147283" w14:paraId="02CE7A12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BB84BE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</w:pPr>
            <w:r w:rsidRPr="00147283">
              <w:rPr>
                <w:b/>
                <w:i/>
              </w:rPr>
              <w:t>k</w:t>
            </w:r>
            <w:r w:rsidRPr="00147283">
              <w:rPr>
                <w:b/>
                <w:i/>
                <w:vertAlign w:val="subscript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E02AFD" w14:textId="5769C84E" w:rsidR="00303EBF" w:rsidRPr="00147283" w:rsidRDefault="00303EBF" w:rsidP="00240041">
            <w:pPr>
              <w:pStyle w:val="Standard"/>
            </w:pPr>
            <w:r w:rsidRPr="00147283">
              <w:t>Питомий показник кількості працівників ЗВО (за основним місцем роботи), які є членами редакційних колегій</w:t>
            </w:r>
            <w:r w:rsidR="0031437C">
              <w:t xml:space="preserve"> наукових видань (журналів), що</w:t>
            </w:r>
            <w:r w:rsidRPr="00147283">
              <w:t xml:space="preserve"> індексуються у </w:t>
            </w:r>
            <w:proofErr w:type="spellStart"/>
            <w:r w:rsidRPr="00147283">
              <w:t>наукометричних</w:t>
            </w:r>
            <w:proofErr w:type="spellEnd"/>
            <w:r w:rsidRPr="00147283">
              <w:t xml:space="preserve"> базах даних </w:t>
            </w:r>
            <w:proofErr w:type="spellStart"/>
            <w:r w:rsidRPr="00147283">
              <w:t>Scopus</w:t>
            </w:r>
            <w:proofErr w:type="spellEnd"/>
            <w:r w:rsidRPr="00147283">
              <w:t xml:space="preserve"> та </w:t>
            </w:r>
            <w:proofErr w:type="spellStart"/>
            <w:r w:rsidR="00147283" w:rsidRPr="001472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Web</w:t>
            </w:r>
            <w:proofErr w:type="spellEnd"/>
            <w:r w:rsidR="00147283" w:rsidRPr="001472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7283" w:rsidRPr="001472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of</w:t>
            </w:r>
            <w:proofErr w:type="spellEnd"/>
            <w:r w:rsidR="00147283" w:rsidRPr="001472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7283" w:rsidRPr="001472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</w:t>
            </w:r>
            <w:r w:rsidR="006C0D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ience</w:t>
            </w:r>
            <w:proofErr w:type="spellEnd"/>
            <w:r w:rsidR="00147283" w:rsidRPr="00147283" w:rsidDel="00147283">
              <w:t xml:space="preserve"> </w:t>
            </w:r>
            <w:r w:rsidRPr="00147283">
              <w:t>на 1 особу (НПП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п</w:t>
            </w:r>
            <w:r w:rsidR="00147283" w:rsidRPr="00147283">
              <w:t xml:space="preserve">рацівники </w:t>
            </w:r>
            <w:r w:rsidR="00746B96">
              <w:t xml:space="preserve">НДП </w:t>
            </w:r>
            <w:r w:rsidRPr="00147283">
              <w:t>+</w:t>
            </w:r>
            <w:r w:rsidR="00746B96">
              <w:t xml:space="preserve"> </w:t>
            </w:r>
            <w:r w:rsidRPr="00147283">
              <w:t>докторанти)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DE0E12" w14:textId="3F73D792" w:rsidR="00303EBF" w:rsidRPr="00147283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den>
                </m:f>
              </m:oMath>
            </m:oMathPara>
          </w:p>
        </w:tc>
      </w:tr>
      <w:tr w:rsidR="00303EBF" w:rsidRPr="00147283" w14:paraId="63581EDC" w14:textId="77777777" w:rsidTr="00147283"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2DBA7D" w14:textId="49236A3F" w:rsidR="00303EBF" w:rsidRPr="00147283" w:rsidRDefault="0031437C" w:rsidP="00240041">
            <w:pPr>
              <w:pStyle w:val="Standard"/>
              <w:spacing w:line="312" w:lineRule="auto"/>
              <w:jc w:val="center"/>
            </w:pPr>
            <w:r>
              <w:rPr>
                <w:b/>
              </w:rPr>
              <w:t>П</w:t>
            </w:r>
            <w:r w:rsidR="00303EBF" w:rsidRPr="00147283">
              <w:rPr>
                <w:b/>
              </w:rPr>
              <w:t>оказники фінансування ЗВО за науковим напрямом</w:t>
            </w:r>
          </w:p>
        </w:tc>
      </w:tr>
      <w:tr w:rsidR="00303EBF" w:rsidRPr="00147283" w14:paraId="493D0EDF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A4B969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  <w:rPr>
                <w:i/>
              </w:rPr>
            </w:pPr>
            <w:r w:rsidRPr="00147283">
              <w:rPr>
                <w:b/>
                <w:i/>
              </w:rPr>
              <w:t>k</w:t>
            </w:r>
            <w:r w:rsidRPr="00147283">
              <w:rPr>
                <w:b/>
                <w:i/>
                <w:vertAlign w:val="subscript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69C2AB" w14:textId="33AC6D63" w:rsidR="00303EBF" w:rsidRPr="00147283" w:rsidRDefault="00303EBF" w:rsidP="00240041">
            <w:pPr>
              <w:pStyle w:val="Standard"/>
            </w:pPr>
            <w:r w:rsidRPr="00147283">
              <w:t>Питомий показник обсягів коштів на виконання досліджень і розробок ЗВО за науковим напрямом, які за результатами конкурсного відбору фінансуються із загального фонду бюджету (тис. грн)</w:t>
            </w:r>
            <w:r w:rsidR="0031437C">
              <w:t>,</w:t>
            </w:r>
            <w:r w:rsidRPr="00147283">
              <w:t xml:space="preserve"> на 1 особу (НПП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п</w:t>
            </w:r>
            <w:r w:rsidR="00147283" w:rsidRPr="00147283">
              <w:t xml:space="preserve">рацівники </w:t>
            </w:r>
            <w:r w:rsidR="00746B96">
              <w:t xml:space="preserve">НДП </w:t>
            </w:r>
            <w:r w:rsidRPr="00147283">
              <w:t>+</w:t>
            </w:r>
            <w:r w:rsidR="00746B96">
              <w:t xml:space="preserve"> </w:t>
            </w:r>
            <w:r w:rsidRPr="00147283">
              <w:t>аспіранти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</w:t>
            </w:r>
            <w:r w:rsidRPr="00147283">
              <w:t>докторанти)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5DE593" w14:textId="7B65DB5D" w:rsidR="00303EBF" w:rsidRPr="00147283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den>
                </m:f>
              </m:oMath>
            </m:oMathPara>
          </w:p>
        </w:tc>
      </w:tr>
      <w:tr w:rsidR="00303EBF" w:rsidRPr="00147283" w14:paraId="0A0149B7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704C04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</w:pPr>
            <w:r w:rsidRPr="00147283">
              <w:rPr>
                <w:b/>
                <w:i/>
              </w:rPr>
              <w:lastRenderedPageBreak/>
              <w:t>k</w:t>
            </w:r>
            <w:r w:rsidRPr="00147283">
              <w:rPr>
                <w:b/>
                <w:i/>
                <w:vertAlign w:val="subscript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210879" w14:textId="4856193C" w:rsidR="00303EBF" w:rsidRPr="00147283" w:rsidRDefault="00303EBF" w:rsidP="00240041">
            <w:pPr>
              <w:pStyle w:val="Standard"/>
            </w:pPr>
            <w:r w:rsidRPr="00147283">
              <w:t>Питомий показник обсягів коштів на виконання досліджень і розробок ЗВО за науковим напрямом, які фінансуються зі спеціального фонду державного бюджету (тис. грн)</w:t>
            </w:r>
            <w:r w:rsidR="0031437C">
              <w:t>,</w:t>
            </w:r>
            <w:r w:rsidRPr="00147283">
              <w:t xml:space="preserve"> на 1 особу (НПП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п</w:t>
            </w:r>
            <w:r w:rsidR="00147283" w:rsidRPr="00147283">
              <w:t xml:space="preserve">рацівники </w:t>
            </w:r>
            <w:r w:rsidR="00746B96">
              <w:t xml:space="preserve">НДП </w:t>
            </w:r>
            <w:r w:rsidRPr="00147283">
              <w:t>+</w:t>
            </w:r>
            <w:r w:rsidR="00746B96">
              <w:t xml:space="preserve"> </w:t>
            </w:r>
            <w:r w:rsidRPr="00147283">
              <w:t>аспіранти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</w:t>
            </w:r>
            <w:r w:rsidRPr="00147283">
              <w:t>докторанти)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4EEDAF" w14:textId="6C3B4ABD" w:rsidR="00303EBF" w:rsidRPr="00147283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den>
                </m:f>
              </m:oMath>
            </m:oMathPara>
          </w:p>
        </w:tc>
      </w:tr>
      <w:tr w:rsidR="00303EBF" w:rsidRPr="00147283" w14:paraId="16112884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759D9C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</w:pPr>
            <w:r w:rsidRPr="00147283">
              <w:rPr>
                <w:b/>
                <w:i/>
              </w:rPr>
              <w:t>k</w:t>
            </w:r>
            <w:r w:rsidRPr="00147283">
              <w:rPr>
                <w:b/>
                <w:i/>
                <w:vertAlign w:val="subscript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2C695A" w14:textId="51868E50" w:rsidR="00303EBF" w:rsidRPr="00147283" w:rsidRDefault="00303EBF" w:rsidP="00240041">
            <w:pPr>
              <w:pStyle w:val="Standard"/>
            </w:pPr>
            <w:r w:rsidRPr="00147283">
              <w:t xml:space="preserve">Питомий показник балансової вартості придбаного або отриманого у довгострокове користування обладнання на 1 особу (балансова вартість станом на 01 січня </w:t>
            </w:r>
            <w:r w:rsidR="0031437C">
              <w:t>року, наступного за звітним</w:t>
            </w:r>
            <w:r w:rsidRPr="00147283">
              <w:t>) (НПП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п</w:t>
            </w:r>
            <w:r w:rsidR="00147283" w:rsidRPr="00147283">
              <w:t xml:space="preserve">рацівники </w:t>
            </w:r>
            <w:r w:rsidR="00746B96">
              <w:t xml:space="preserve">НДП </w:t>
            </w:r>
            <w:r w:rsidRPr="00147283">
              <w:t>+</w:t>
            </w:r>
            <w:r w:rsidR="00746B96">
              <w:t xml:space="preserve"> </w:t>
            </w:r>
            <w:r w:rsidRPr="00147283">
              <w:t>аспіранти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докторанти)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D268F5" w14:textId="633AD5A1" w:rsidR="00303EBF" w:rsidRPr="00147283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den>
                </m:f>
              </m:oMath>
            </m:oMathPara>
          </w:p>
        </w:tc>
      </w:tr>
      <w:tr w:rsidR="00303EBF" w:rsidRPr="00147283" w14:paraId="21C9FAFE" w14:textId="77777777" w:rsidTr="00147283"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C1B8F" w14:textId="1F55A5C5" w:rsidR="00303EBF" w:rsidRPr="00147283" w:rsidRDefault="0031437C" w:rsidP="00240041">
            <w:pPr>
              <w:pStyle w:val="Standard"/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03EBF" w:rsidRPr="00147283">
              <w:rPr>
                <w:b/>
              </w:rPr>
              <w:t>ублікаційна активність</w:t>
            </w:r>
          </w:p>
        </w:tc>
      </w:tr>
      <w:tr w:rsidR="00303EBF" w:rsidRPr="00147283" w14:paraId="18A411B8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AEA508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  <w:rPr>
                <w:i/>
              </w:rPr>
            </w:pPr>
            <w:r w:rsidRPr="00147283">
              <w:rPr>
                <w:b/>
                <w:i/>
                <w:lang w:val="en-US"/>
              </w:rPr>
              <w:t>k</w:t>
            </w:r>
            <w:r w:rsidRPr="00147283">
              <w:rPr>
                <w:b/>
                <w:i/>
                <w:vertAlign w:val="subscript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E1E0A" w14:textId="668FBF9A" w:rsidR="00303EBF" w:rsidRPr="00147283" w:rsidRDefault="00303EBF" w:rsidP="00240041">
            <w:pPr>
              <w:pStyle w:val="Standard"/>
            </w:pPr>
            <w:r w:rsidRPr="00147283">
              <w:t xml:space="preserve">Питомий показник кількості наукових видань (журналів), засновником (співзасновником) яких є ЗВО, за науковим напрямом, які </w:t>
            </w:r>
            <w:r w:rsidRPr="00746B96">
              <w:t xml:space="preserve">індексуються у </w:t>
            </w:r>
            <w:proofErr w:type="spellStart"/>
            <w:r w:rsidRPr="00746B96">
              <w:t>наукометричній</w:t>
            </w:r>
            <w:proofErr w:type="spellEnd"/>
            <w:r w:rsidRPr="00746B96">
              <w:t xml:space="preserve"> базі даних </w:t>
            </w:r>
            <w:proofErr w:type="spellStart"/>
            <w:r w:rsidRPr="00746B96">
              <w:t>Scopus</w:t>
            </w:r>
            <w:proofErr w:type="spellEnd"/>
            <w:r w:rsidRPr="00746B96">
              <w:t xml:space="preserve"> та </w:t>
            </w:r>
            <w:proofErr w:type="spellStart"/>
            <w:r w:rsidR="006C0DDF" w:rsidRPr="00746B96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="006C0DDF" w:rsidRPr="00746B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C0DDF" w:rsidRPr="00746B96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="006C0DDF" w:rsidRPr="00746B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C0DDF" w:rsidRPr="00746B96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  <w:proofErr w:type="spellEnd"/>
            <w:r w:rsidR="0031437C" w:rsidRPr="00746B9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47283" w:rsidRPr="00746B96" w:rsidDel="00147283">
              <w:t xml:space="preserve"> </w:t>
            </w:r>
            <w:r w:rsidRPr="00746B96">
              <w:t>на 1 особу (НПП</w:t>
            </w:r>
            <w:r w:rsidR="00746B96" w:rsidRPr="00746B96">
              <w:t xml:space="preserve"> </w:t>
            </w:r>
            <w:r w:rsidRPr="00746B96">
              <w:t>+</w:t>
            </w:r>
            <w:r w:rsidR="00746B96" w:rsidRPr="00746B96">
              <w:t xml:space="preserve"> п</w:t>
            </w:r>
            <w:r w:rsidR="00147283" w:rsidRPr="00746B96">
              <w:t xml:space="preserve">рацівники </w:t>
            </w:r>
            <w:r w:rsidR="00746B96" w:rsidRPr="00746B96">
              <w:t xml:space="preserve">НДП </w:t>
            </w:r>
            <w:r w:rsidRPr="00746B96">
              <w:t>+</w:t>
            </w:r>
            <w:r w:rsidR="00746B96" w:rsidRPr="00746B96">
              <w:t xml:space="preserve"> </w:t>
            </w:r>
            <w:r w:rsidRPr="00746B96">
              <w:t>аспіранти</w:t>
            </w:r>
            <w:r w:rsidR="00746B96" w:rsidRPr="00746B96">
              <w:t xml:space="preserve"> </w:t>
            </w:r>
            <w:r w:rsidRPr="00746B96">
              <w:t>+</w:t>
            </w:r>
            <w:r w:rsidR="00746B96" w:rsidRPr="00746B96">
              <w:t xml:space="preserve"> </w:t>
            </w:r>
            <w:r w:rsidRPr="00746B96">
              <w:t>докторанти)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D34251" w14:textId="7BD5CBB5" w:rsidR="00303EBF" w:rsidRPr="00147283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den>
                </m:f>
              </m:oMath>
            </m:oMathPara>
          </w:p>
        </w:tc>
      </w:tr>
      <w:tr w:rsidR="00303EBF" w:rsidRPr="00147283" w14:paraId="44F68278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486FB9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</w:pPr>
            <w:r w:rsidRPr="00147283">
              <w:rPr>
                <w:b/>
                <w:i/>
              </w:rPr>
              <w:t>k</w:t>
            </w:r>
            <w:r w:rsidRPr="00147283">
              <w:rPr>
                <w:b/>
                <w:vertAlign w:val="subscript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F2E8AC" w14:textId="7BB0DC0E" w:rsidR="00303EBF" w:rsidRPr="00147283" w:rsidRDefault="00303EBF" w:rsidP="00240041">
            <w:pPr>
              <w:pStyle w:val="Standard"/>
            </w:pPr>
            <w:r w:rsidRPr="00147283">
              <w:t xml:space="preserve">Питомий показник кількості публікацій у фахових </w:t>
            </w:r>
            <w:r w:rsidR="00746B96">
              <w:t>наукових виданнях України к</w:t>
            </w:r>
            <w:r w:rsidRPr="006C0DDF">
              <w:t xml:space="preserve">атегорії Б </w:t>
            </w:r>
            <w:r w:rsidR="006C0DDF" w:rsidRPr="006C0DDF">
              <w:rPr>
                <w:rFonts w:ascii="Times New Roman" w:eastAsia="Times New Roman" w:hAnsi="Times New Roman" w:cs="Times New Roman"/>
                <w:color w:val="000000"/>
              </w:rPr>
              <w:t>відповідно до Порядку формування Переліку наукових фахових видань України, затвердженого наказом Міністерства освіти і науки України від 15 січня 2018 року № 32, зареєстрованого у Міністерстві ю</w:t>
            </w:r>
            <w:r w:rsidR="006C0DDF">
              <w:rPr>
                <w:rFonts w:ascii="Times New Roman" w:eastAsia="Times New Roman" w:hAnsi="Times New Roman" w:cs="Times New Roman"/>
                <w:color w:val="000000"/>
              </w:rPr>
              <w:t>стиції 06 лютого 2018 року за № </w:t>
            </w:r>
            <w:r w:rsidR="006C0DDF" w:rsidRPr="006C0DDF">
              <w:rPr>
                <w:rFonts w:ascii="Times New Roman" w:eastAsia="Times New Roman" w:hAnsi="Times New Roman" w:cs="Times New Roman"/>
                <w:color w:val="000000"/>
              </w:rPr>
              <w:t>148/31600</w:t>
            </w:r>
            <w:r w:rsidR="0031437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C0DDF" w:rsidRPr="006C0D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0DDF">
              <w:t>на 1 особу</w:t>
            </w:r>
            <w:r w:rsidRPr="00147283">
              <w:t xml:space="preserve"> (НПП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п</w:t>
            </w:r>
            <w:r w:rsidR="00147283" w:rsidRPr="00147283">
              <w:t xml:space="preserve">рацівники </w:t>
            </w:r>
            <w:r w:rsidR="00746B96">
              <w:t xml:space="preserve">НДП </w:t>
            </w:r>
            <w:r w:rsidRPr="00147283">
              <w:t>+</w:t>
            </w:r>
            <w:r w:rsidR="00746B96">
              <w:t xml:space="preserve"> </w:t>
            </w:r>
            <w:r w:rsidRPr="00147283">
              <w:t>аспіранти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</w:t>
            </w:r>
            <w:r w:rsidRPr="00147283">
              <w:t>докторанти)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D4C781" w14:textId="1694140F" w:rsidR="00303EBF" w:rsidRPr="00147283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den>
                </m:f>
              </m:oMath>
            </m:oMathPara>
          </w:p>
        </w:tc>
      </w:tr>
      <w:tr w:rsidR="00303EBF" w:rsidRPr="00147283" w14:paraId="108784D4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F810EF" w14:textId="77777777" w:rsidR="00303EBF" w:rsidRPr="00147283" w:rsidRDefault="009F328D" w:rsidP="00240041">
            <w:pPr>
              <w:pStyle w:val="Standard"/>
              <w:jc w:val="center"/>
              <w:rPr>
                <w:b/>
                <w:i/>
              </w:rPr>
            </w:pPr>
            <w:r w:rsidRPr="00147283">
              <w:rPr>
                <w:b/>
                <w:i/>
              </w:rPr>
              <w:t>k</w:t>
            </w:r>
            <w:r w:rsidRPr="00147283">
              <w:rPr>
                <w:b/>
                <w:i/>
                <w:vertAlign w:val="subscript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AE6469" w14:textId="6D70EC6C" w:rsidR="00303EBF" w:rsidRPr="00147283" w:rsidRDefault="00303EBF" w:rsidP="00240041">
            <w:pPr>
              <w:pStyle w:val="Standard"/>
            </w:pPr>
            <w:r w:rsidRPr="00147283">
              <w:t>Питомий показник кількості публікацій  у зарубіжних</w:t>
            </w:r>
            <w:r w:rsidR="006C0DDF">
              <w:t xml:space="preserve"> періодичних виданнях країн Організації економічного співробітництва та розвитку</w:t>
            </w:r>
            <w:r w:rsidRPr="00147283">
              <w:t xml:space="preserve"> на 1 особу (НПП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п</w:t>
            </w:r>
            <w:r w:rsidR="00147283" w:rsidRPr="00147283">
              <w:t xml:space="preserve">рацівники </w:t>
            </w:r>
            <w:r w:rsidR="00746B96">
              <w:t xml:space="preserve">НДП </w:t>
            </w:r>
            <w:r w:rsidRPr="00147283">
              <w:t>+</w:t>
            </w:r>
            <w:r w:rsidR="00746B96">
              <w:t xml:space="preserve"> </w:t>
            </w:r>
            <w:r w:rsidRPr="00147283">
              <w:t>аспіранти</w:t>
            </w:r>
            <w:r w:rsidR="00746B96">
              <w:t xml:space="preserve"> </w:t>
            </w:r>
            <w:r w:rsidRPr="00147283">
              <w:t>+</w:t>
            </w:r>
            <w:r w:rsidR="00746B96">
              <w:t xml:space="preserve"> </w:t>
            </w:r>
            <w:r w:rsidRPr="00147283">
              <w:t>докторанти)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4EE3D6" w14:textId="749A60A4" w:rsidR="00303EBF" w:rsidRPr="00147283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den>
                </m:f>
              </m:oMath>
            </m:oMathPara>
          </w:p>
        </w:tc>
      </w:tr>
      <w:tr w:rsidR="00303EBF" w14:paraId="01C634FA" w14:textId="77777777" w:rsidTr="00147283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FF64B3" w14:textId="77777777" w:rsidR="00303EBF" w:rsidRPr="00147283" w:rsidRDefault="00303EBF" w:rsidP="00240041">
            <w:pPr>
              <w:pStyle w:val="Standard"/>
              <w:spacing w:line="312" w:lineRule="auto"/>
              <w:jc w:val="center"/>
              <w:rPr>
                <w:i/>
              </w:rPr>
            </w:pPr>
            <w:r w:rsidRPr="00147283">
              <w:rPr>
                <w:b/>
                <w:i/>
              </w:rPr>
              <w:t>k</w:t>
            </w:r>
            <w:r w:rsidRPr="00147283">
              <w:rPr>
                <w:b/>
                <w:i/>
                <w:vertAlign w:val="subscript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C6FCE6" w14:textId="03E0E0EA" w:rsidR="00303EBF" w:rsidRPr="00147283" w:rsidRDefault="00303EBF" w:rsidP="00240041">
            <w:pPr>
              <w:pStyle w:val="Standard"/>
            </w:pPr>
            <w:r w:rsidRPr="00147283">
              <w:t xml:space="preserve">Питомий </w:t>
            </w:r>
            <w:r w:rsidRPr="00746B96">
              <w:t xml:space="preserve">показник кількості публікацій у </w:t>
            </w:r>
            <w:proofErr w:type="spellStart"/>
            <w:r w:rsidRPr="00746B96">
              <w:t>наукометричній</w:t>
            </w:r>
            <w:proofErr w:type="spellEnd"/>
            <w:r w:rsidRPr="00746B96">
              <w:t xml:space="preserve"> базі даних </w:t>
            </w:r>
            <w:proofErr w:type="spellStart"/>
            <w:r w:rsidRPr="00746B96">
              <w:t>Scopus</w:t>
            </w:r>
            <w:proofErr w:type="spellEnd"/>
            <w:r w:rsidRPr="00746B96">
              <w:t xml:space="preserve"> та </w:t>
            </w:r>
            <w:proofErr w:type="spellStart"/>
            <w:r w:rsidR="006C0DDF" w:rsidRPr="00746B96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="006C0DDF" w:rsidRPr="00746B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C0DDF" w:rsidRPr="00746B96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="006C0DDF" w:rsidRPr="00746B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C0DDF" w:rsidRPr="00746B96">
              <w:rPr>
                <w:rFonts w:ascii="Times New Roman" w:eastAsia="Times New Roman" w:hAnsi="Times New Roman" w:cs="Times New Roman"/>
                <w:color w:val="000000"/>
              </w:rPr>
              <w:t>Science</w:t>
            </w:r>
            <w:proofErr w:type="spellEnd"/>
            <w:r w:rsidR="00147283" w:rsidRPr="00746B96" w:rsidDel="00147283">
              <w:t xml:space="preserve"> </w:t>
            </w:r>
            <w:r w:rsidRPr="00746B96">
              <w:t>на 1 особу (НПП</w:t>
            </w:r>
            <w:r w:rsidR="00746B96" w:rsidRPr="00746B96">
              <w:t xml:space="preserve"> </w:t>
            </w:r>
            <w:r w:rsidRPr="00746B96">
              <w:t>+</w:t>
            </w:r>
            <w:r w:rsidR="00746B96" w:rsidRPr="00746B96">
              <w:t xml:space="preserve"> п</w:t>
            </w:r>
            <w:r w:rsidR="00147283" w:rsidRPr="00746B96">
              <w:t xml:space="preserve">рацівники </w:t>
            </w:r>
            <w:r w:rsidR="00746B96" w:rsidRPr="00746B96">
              <w:t xml:space="preserve">НДП </w:t>
            </w:r>
            <w:r w:rsidRPr="00746B96">
              <w:t>+</w:t>
            </w:r>
            <w:r w:rsidR="00746B96" w:rsidRPr="00746B96">
              <w:t xml:space="preserve"> </w:t>
            </w:r>
            <w:r w:rsidRPr="00746B96">
              <w:t>аспіранти</w:t>
            </w:r>
            <w:r w:rsidR="00746B96" w:rsidRPr="00746B96">
              <w:t xml:space="preserve"> </w:t>
            </w:r>
            <w:r w:rsidRPr="00746B96">
              <w:t>+</w:t>
            </w:r>
            <w:r w:rsidR="00746B96" w:rsidRPr="00746B96">
              <w:t xml:space="preserve"> </w:t>
            </w:r>
            <w:r w:rsidRPr="00746B96">
              <w:t>докторанти)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E0BD2E" w14:textId="496FC1E3" w:rsidR="00303EBF" w:rsidRPr="006E5D4A" w:rsidRDefault="006A2085" w:rsidP="00240041">
            <w:pPr>
              <w:pStyle w:val="Standard"/>
              <w:spacing w:line="312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+П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den>
                </m:f>
              </m:oMath>
            </m:oMathPara>
          </w:p>
        </w:tc>
      </w:tr>
    </w:tbl>
    <w:p w14:paraId="2BEB1531" w14:textId="77777777" w:rsidR="00303EBF" w:rsidRDefault="00303EBF" w:rsidP="00303EBF"/>
    <w:p w14:paraId="7498BF62" w14:textId="77777777" w:rsidR="00092056" w:rsidRDefault="00092056" w:rsidP="00286A62">
      <w:pPr>
        <w:jc w:val="right"/>
        <w:rPr>
          <w:sz w:val="28"/>
          <w:szCs w:val="18"/>
          <w:lang w:val="uk-UA"/>
        </w:rPr>
        <w:sectPr w:rsidR="00092056" w:rsidSect="00C644C6">
          <w:pgSz w:w="11906" w:h="16838"/>
          <w:pgMar w:top="1134" w:right="680" w:bottom="1134" w:left="1644" w:header="709" w:footer="709" w:gutter="0"/>
          <w:pgNumType w:start="1"/>
          <w:cols w:space="708"/>
          <w:titlePg/>
          <w:docGrid w:linePitch="360"/>
        </w:sectPr>
      </w:pPr>
    </w:p>
    <w:p w14:paraId="22F3077E" w14:textId="3E4D4D9A" w:rsidR="00092056" w:rsidRPr="00CE6FE7" w:rsidRDefault="00092056" w:rsidP="00092056">
      <w:pPr>
        <w:pStyle w:val="Standard"/>
        <w:ind w:left="5103"/>
        <w:rPr>
          <w:sz w:val="28"/>
          <w:szCs w:val="28"/>
        </w:rPr>
      </w:pPr>
      <w:r w:rsidRPr="00CE6FE7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Pr="00092056">
        <w:rPr>
          <w:rFonts w:ascii="Times New Roman" w:hAnsi="Times New Roman" w:cs="Times New Roman"/>
          <w:sz w:val="28"/>
          <w:szCs w:val="28"/>
        </w:rPr>
        <w:t>7</w:t>
      </w:r>
      <w:r w:rsidRPr="00CE6FE7">
        <w:rPr>
          <w:rFonts w:ascii="Times New Roman" w:hAnsi="Times New Roman" w:cs="Times New Roman"/>
          <w:sz w:val="28"/>
          <w:szCs w:val="28"/>
        </w:rPr>
        <w:br/>
      </w:r>
      <w:r w:rsidR="003E25F5" w:rsidRPr="00BC507E">
        <w:rPr>
          <w:rFonts w:ascii="Times New Roman" w:hAnsi="Times New Roman" w:cs="Times New Roman"/>
          <w:sz w:val="27"/>
          <w:szCs w:val="27"/>
        </w:rPr>
        <w:t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</w:t>
      </w:r>
      <w:r w:rsidRPr="00CE6FE7">
        <w:rPr>
          <w:rFonts w:ascii="Times New Roman" w:hAnsi="Times New Roman" w:cs="Times New Roman"/>
          <w:sz w:val="28"/>
          <w:szCs w:val="28"/>
        </w:rPr>
        <w:br/>
        <w:t>(</w:t>
      </w:r>
      <w:r w:rsidR="006C0DDF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розділу ІІІ</w:t>
      </w:r>
      <w:r w:rsidRPr="00CE6FE7">
        <w:rPr>
          <w:rFonts w:ascii="Times New Roman" w:hAnsi="Times New Roman" w:cs="Times New Roman"/>
          <w:sz w:val="28"/>
          <w:szCs w:val="28"/>
        </w:rPr>
        <w:t>)</w:t>
      </w:r>
    </w:p>
    <w:p w14:paraId="60732E09" w14:textId="77777777" w:rsidR="00092056" w:rsidRPr="00092056" w:rsidRDefault="00092056" w:rsidP="00092056">
      <w:pPr>
        <w:pStyle w:val="Standard"/>
        <w:jc w:val="center"/>
        <w:rPr>
          <w:rFonts w:ascii="Times New Roman" w:hAnsi="Times New Roman" w:cs="Times New Roman"/>
        </w:rPr>
      </w:pPr>
    </w:p>
    <w:p w14:paraId="3DB9F120" w14:textId="77777777" w:rsidR="00092056" w:rsidRPr="00092056" w:rsidRDefault="00092056" w:rsidP="0009205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14:paraId="21643B02" w14:textId="77777777" w:rsidR="00092056" w:rsidRPr="00092056" w:rsidRDefault="00092056" w:rsidP="00092056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14:paraId="1D388229" w14:textId="77777777" w:rsidR="00092056" w:rsidRPr="00147283" w:rsidRDefault="00092056" w:rsidP="00092056">
      <w:pPr>
        <w:pStyle w:val="Standard"/>
        <w:jc w:val="center"/>
        <w:rPr>
          <w:rFonts w:ascii="Times New Roman" w:hAnsi="Times New Roman" w:cs="Times New Roman"/>
          <w:b/>
        </w:rPr>
      </w:pPr>
      <w:r w:rsidRPr="00147283">
        <w:rPr>
          <w:rFonts w:ascii="Times New Roman" w:hAnsi="Times New Roman" w:cs="Times New Roman"/>
          <w:b/>
        </w:rPr>
        <w:t xml:space="preserve">ЗНАЧЕННЯ </w:t>
      </w:r>
      <w:r w:rsidRPr="00147283">
        <w:rPr>
          <w:rFonts w:ascii="Times New Roman" w:hAnsi="Times New Roman" w:cs="Times New Roman"/>
          <w:b/>
        </w:rPr>
        <w:br/>
        <w:t>вагових коефіцієнтів (коефіцієнти пріоритетності)</w:t>
      </w:r>
      <w:r w:rsidRPr="00147283">
        <w:rPr>
          <w:rFonts w:ascii="Times New Roman" w:hAnsi="Times New Roman" w:cs="Times New Roman"/>
          <w:b/>
        </w:rPr>
        <w:br/>
        <w:t xml:space="preserve">для різних наукових напрямів </w:t>
      </w:r>
    </w:p>
    <w:p w14:paraId="1BE62ED8" w14:textId="77777777" w:rsidR="00092056" w:rsidRPr="00147283" w:rsidRDefault="00092056" w:rsidP="00092056">
      <w:pPr>
        <w:pStyle w:val="Standard"/>
        <w:jc w:val="center"/>
        <w:rPr>
          <w:rFonts w:ascii="Times New Roman" w:hAnsi="Times New Roman" w:cs="Times New Roman"/>
        </w:rPr>
      </w:pPr>
      <w:r w:rsidRPr="00147283">
        <w:rPr>
          <w:rFonts w:ascii="Times New Roman" w:hAnsi="Times New Roman" w:cs="Times New Roman"/>
        </w:rPr>
        <w:t xml:space="preserve"> </w:t>
      </w:r>
    </w:p>
    <w:p w14:paraId="689FE70A" w14:textId="77777777" w:rsidR="00092056" w:rsidRPr="00147283" w:rsidRDefault="00092056" w:rsidP="00092056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1D99DC82" w14:textId="311BA270" w:rsidR="00092056" w:rsidRPr="00092056" w:rsidRDefault="00092056" w:rsidP="00092056">
      <w:pPr>
        <w:pStyle w:val="Standard"/>
        <w:rPr>
          <w:rFonts w:ascii="Times New Roman" w:hAnsi="Times New Roman" w:cs="Times New Roman"/>
        </w:rPr>
      </w:pPr>
      <w:r w:rsidRPr="00147283">
        <w:rPr>
          <w:rFonts w:ascii="Times New Roman" w:hAnsi="Times New Roman" w:cs="Times New Roman"/>
        </w:rPr>
        <w:t>Сума значень вагових коефіцієнтів для одного наукового напряму дорівнює 1</w:t>
      </w:r>
    </w:p>
    <w:p w14:paraId="32AD377A" w14:textId="77777777" w:rsidR="00092056" w:rsidRPr="005C5ED2" w:rsidRDefault="00092056" w:rsidP="00092056">
      <w:pPr>
        <w:rPr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19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092056" w:rsidRPr="00D4614F" w14:paraId="5539BA33" w14:textId="77777777" w:rsidTr="00D4614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60B67" w14:textId="102CD967" w:rsidR="00092056" w:rsidRPr="00D4614F" w:rsidRDefault="0031437C" w:rsidP="00240041">
            <w:pPr>
              <w:spacing w:after="80"/>
              <w:rPr>
                <w:b/>
                <w:sz w:val="24"/>
                <w:szCs w:val="22"/>
                <w:lang w:eastAsia="uk-UA"/>
              </w:rPr>
            </w:pPr>
            <w:r>
              <w:rPr>
                <w:b/>
                <w:color w:val="000000"/>
                <w:sz w:val="24"/>
                <w:szCs w:val="22"/>
                <w:lang w:eastAsia="uk-UA"/>
              </w:rPr>
              <w:t>№ з/</w:t>
            </w:r>
            <w:r w:rsidR="00092056" w:rsidRPr="00D4614F">
              <w:rPr>
                <w:b/>
                <w:color w:val="000000"/>
                <w:sz w:val="24"/>
                <w:szCs w:val="22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03E37" w14:textId="77777777" w:rsidR="00092056" w:rsidRPr="00D4614F" w:rsidRDefault="00092056" w:rsidP="00240041">
            <w:pPr>
              <w:spacing w:after="80"/>
              <w:jc w:val="center"/>
              <w:rPr>
                <w:b/>
                <w:sz w:val="24"/>
                <w:szCs w:val="22"/>
                <w:lang w:eastAsia="uk-UA"/>
              </w:rPr>
            </w:pPr>
            <w:proofErr w:type="spellStart"/>
            <w:r w:rsidRPr="00D4614F">
              <w:rPr>
                <w:b/>
                <w:sz w:val="24"/>
                <w:szCs w:val="22"/>
                <w:lang w:eastAsia="uk-UA"/>
              </w:rPr>
              <w:t>Науковий</w:t>
            </w:r>
            <w:proofErr w:type="spellEnd"/>
            <w:r w:rsidRPr="00D4614F">
              <w:rPr>
                <w:b/>
                <w:sz w:val="24"/>
                <w:szCs w:val="22"/>
                <w:lang w:eastAsia="uk-UA"/>
              </w:rPr>
              <w:t xml:space="preserve"> </w:t>
            </w:r>
            <w:proofErr w:type="spellStart"/>
            <w:r w:rsidRPr="00D4614F">
              <w:rPr>
                <w:b/>
                <w:sz w:val="24"/>
                <w:szCs w:val="22"/>
                <w:lang w:eastAsia="uk-UA"/>
              </w:rPr>
              <w:t>напрям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3FAEFA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89559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639CB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3FF02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2AB689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97231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ECC7E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7E002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96538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D13E5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13060" w14:textId="77777777" w:rsidR="00092056" w:rsidRPr="00D4614F" w:rsidRDefault="00092056" w:rsidP="00240041">
            <w:pPr>
              <w:jc w:val="center"/>
              <w:rPr>
                <w:b/>
                <w:i/>
                <w:sz w:val="24"/>
                <w:szCs w:val="22"/>
                <w:lang w:eastAsia="uk-UA"/>
              </w:rPr>
            </w:pPr>
            <w:r w:rsidRPr="00D4614F">
              <w:rPr>
                <w:b/>
                <w:i/>
                <w:color w:val="000000"/>
                <w:sz w:val="24"/>
                <w:szCs w:val="22"/>
                <w:lang w:eastAsia="uk-UA"/>
              </w:rPr>
              <w:t>a</w:t>
            </w:r>
            <w:r w:rsidRPr="00D4614F">
              <w:rPr>
                <w:b/>
                <w:i/>
                <w:color w:val="000000"/>
                <w:sz w:val="24"/>
                <w:szCs w:val="22"/>
                <w:vertAlign w:val="subscript"/>
                <w:lang w:eastAsia="uk-UA"/>
              </w:rPr>
              <w:t>11</w:t>
            </w:r>
          </w:p>
        </w:tc>
      </w:tr>
      <w:tr w:rsidR="00092056" w:rsidRPr="00D4614F" w14:paraId="2685BB52" w14:textId="77777777" w:rsidTr="00D4614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A922E0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BB7E0" w14:textId="77777777" w:rsidR="00092056" w:rsidRPr="00D4614F" w:rsidRDefault="00092056" w:rsidP="00240041">
            <w:pPr>
              <w:rPr>
                <w:sz w:val="22"/>
                <w:szCs w:val="22"/>
                <w:lang w:eastAsia="uk-UA"/>
              </w:rPr>
            </w:pP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Аграрні</w:t>
            </w:r>
            <w:proofErr w:type="spellEnd"/>
            <w:r w:rsidRPr="00D4614F">
              <w:rPr>
                <w:color w:val="000000"/>
                <w:sz w:val="22"/>
                <w:szCs w:val="22"/>
                <w:lang w:eastAsia="uk-UA"/>
              </w:rPr>
              <w:t xml:space="preserve"> науки та </w:t>
            </w: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ветеринарія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9F7AC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F5F85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04995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3B1EB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D6794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B5F21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D179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F6BFF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F1BFC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1603F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63897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  <w:tr w:rsidR="00092056" w:rsidRPr="00D4614F" w14:paraId="28474C74" w14:textId="77777777" w:rsidTr="00D4614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6FF0AF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156BF" w14:textId="77777777" w:rsidR="00092056" w:rsidRPr="00D4614F" w:rsidRDefault="00092056" w:rsidP="00240041">
            <w:pPr>
              <w:rPr>
                <w:sz w:val="22"/>
                <w:szCs w:val="22"/>
                <w:lang w:eastAsia="uk-UA"/>
              </w:rPr>
            </w:pP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Воєнні</w:t>
            </w:r>
            <w:proofErr w:type="spellEnd"/>
            <w:r w:rsidRPr="00D4614F">
              <w:rPr>
                <w:color w:val="000000"/>
                <w:sz w:val="22"/>
                <w:szCs w:val="22"/>
                <w:lang w:eastAsia="uk-UA"/>
              </w:rPr>
              <w:t xml:space="preserve"> науки та </w:t>
            </w: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національна</w:t>
            </w:r>
            <w:proofErr w:type="spellEnd"/>
            <w:r w:rsidRPr="00D4614F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безпека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9A9E4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754C3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B9ADF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15BA3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57B5E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AA86D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C5149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F748BD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AE7829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44C6AF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72947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</w:tr>
      <w:tr w:rsidR="00092056" w:rsidRPr="00D4614F" w14:paraId="5C00EF60" w14:textId="77777777" w:rsidTr="00D4614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CD8CE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6286E" w14:textId="77777777" w:rsidR="00092056" w:rsidRPr="00D4614F" w:rsidRDefault="00092056" w:rsidP="00D4614F">
            <w:pPr>
              <w:rPr>
                <w:sz w:val="22"/>
                <w:szCs w:val="22"/>
                <w:lang w:eastAsia="uk-UA"/>
              </w:rPr>
            </w:pP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Гуманітарні</w:t>
            </w:r>
            <w:proofErr w:type="spellEnd"/>
            <w:r w:rsidRPr="00D4614F">
              <w:rPr>
                <w:color w:val="000000"/>
                <w:sz w:val="22"/>
                <w:szCs w:val="22"/>
                <w:lang w:eastAsia="uk-UA"/>
              </w:rPr>
              <w:t xml:space="preserve"> науки та </w:t>
            </w: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мистецтво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9FCBE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1FDBB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FE0C1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DFC38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61BB5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5D185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7C186E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C1DE5E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CB502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8E71E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73820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</w:tr>
      <w:tr w:rsidR="00092056" w:rsidRPr="00D4614F" w14:paraId="2E64D4ED" w14:textId="77777777" w:rsidTr="00D4614F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C2838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CFA6DD" w14:textId="77777777" w:rsidR="00092056" w:rsidRPr="00D4614F" w:rsidRDefault="00092056" w:rsidP="00D4614F">
            <w:pPr>
              <w:rPr>
                <w:sz w:val="22"/>
                <w:szCs w:val="22"/>
                <w:lang w:eastAsia="uk-UA"/>
              </w:rPr>
            </w:pP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Суспільні</w:t>
            </w:r>
            <w:proofErr w:type="spellEnd"/>
            <w:r w:rsidRPr="00D4614F">
              <w:rPr>
                <w:color w:val="000000"/>
                <w:sz w:val="22"/>
                <w:szCs w:val="22"/>
                <w:lang w:eastAsia="uk-UA"/>
              </w:rPr>
              <w:t xml:space="preserve">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140CD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5FF47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2DDD7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53BB4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801D84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9227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C6DC6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C1B66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3E30F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1A8978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8A453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</w:tr>
      <w:tr w:rsidR="00092056" w:rsidRPr="00D4614F" w14:paraId="56927CBB" w14:textId="77777777" w:rsidTr="00D4614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495A97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55289" w14:textId="77777777" w:rsidR="00092056" w:rsidRPr="00D4614F" w:rsidRDefault="00092056" w:rsidP="00240041">
            <w:pPr>
              <w:rPr>
                <w:sz w:val="22"/>
                <w:szCs w:val="22"/>
                <w:lang w:eastAsia="uk-UA"/>
              </w:rPr>
            </w:pP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Біологія</w:t>
            </w:r>
            <w:proofErr w:type="spellEnd"/>
            <w:r w:rsidRPr="00D4614F">
              <w:rPr>
                <w:color w:val="000000"/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охорона</w:t>
            </w:r>
            <w:proofErr w:type="spellEnd"/>
            <w:r w:rsidRPr="00D4614F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здоров'я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C1906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8F16C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2617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32435D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4F2089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A02FEB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AFF80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87CA8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32AD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AF9D5F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53DD9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0,23</w:t>
            </w:r>
          </w:p>
        </w:tc>
      </w:tr>
      <w:tr w:rsidR="00092056" w:rsidRPr="00D4614F" w14:paraId="1A5FC138" w14:textId="77777777" w:rsidTr="00D4614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7F60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6AAE3" w14:textId="77777777" w:rsidR="00092056" w:rsidRPr="00D4614F" w:rsidRDefault="00092056" w:rsidP="00240041">
            <w:pPr>
              <w:rPr>
                <w:sz w:val="22"/>
                <w:szCs w:val="22"/>
                <w:lang w:eastAsia="uk-UA"/>
              </w:rPr>
            </w:pP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Математичні</w:t>
            </w:r>
            <w:proofErr w:type="spellEnd"/>
            <w:r w:rsidRPr="00D4614F">
              <w:rPr>
                <w:color w:val="000000"/>
                <w:sz w:val="22"/>
                <w:szCs w:val="22"/>
                <w:lang w:eastAsia="uk-UA"/>
              </w:rPr>
              <w:t xml:space="preserve"> науки та </w:t>
            </w: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природничі</w:t>
            </w:r>
            <w:proofErr w:type="spellEnd"/>
            <w:r w:rsidRPr="00D4614F">
              <w:rPr>
                <w:color w:val="000000"/>
                <w:sz w:val="22"/>
                <w:szCs w:val="22"/>
                <w:lang w:eastAsia="uk-UA"/>
              </w:rPr>
              <w:t xml:space="preserve">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6845C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0723F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3BB6E7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48880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553C0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ED258C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64480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EB7C6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CCF2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46CDB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10C4EF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0,23</w:t>
            </w:r>
          </w:p>
        </w:tc>
      </w:tr>
      <w:tr w:rsidR="00092056" w:rsidRPr="00D4614F" w14:paraId="68783CB0" w14:textId="77777777" w:rsidTr="00D4614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44441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B5351" w14:textId="77777777" w:rsidR="00092056" w:rsidRPr="00D4614F" w:rsidRDefault="00092056" w:rsidP="00D4614F">
            <w:pPr>
              <w:rPr>
                <w:sz w:val="22"/>
                <w:szCs w:val="22"/>
                <w:lang w:eastAsia="uk-UA"/>
              </w:rPr>
            </w:pPr>
            <w:proofErr w:type="spellStart"/>
            <w:r w:rsidRPr="00D4614F">
              <w:rPr>
                <w:color w:val="000000"/>
                <w:sz w:val="22"/>
                <w:szCs w:val="22"/>
                <w:lang w:eastAsia="uk-UA"/>
              </w:rPr>
              <w:t>Технічні</w:t>
            </w:r>
            <w:proofErr w:type="spellEnd"/>
            <w:r w:rsidRPr="00D4614F">
              <w:rPr>
                <w:color w:val="000000"/>
                <w:sz w:val="22"/>
                <w:szCs w:val="22"/>
                <w:lang w:eastAsia="uk-UA"/>
              </w:rPr>
              <w:t xml:space="preserve">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8453C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4DD8C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341A08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D75409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FC0C6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34E2A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A59D5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84F92D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58010D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D1110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45545" w14:textId="77777777" w:rsidR="00092056" w:rsidRPr="00D4614F" w:rsidRDefault="00092056" w:rsidP="00240041">
            <w:pPr>
              <w:jc w:val="center"/>
              <w:rPr>
                <w:sz w:val="22"/>
                <w:szCs w:val="22"/>
                <w:lang w:eastAsia="uk-UA"/>
              </w:rPr>
            </w:pPr>
            <w:r w:rsidRPr="00D4614F">
              <w:rPr>
                <w:color w:val="000000"/>
                <w:sz w:val="22"/>
                <w:szCs w:val="22"/>
                <w:lang w:eastAsia="uk-UA"/>
              </w:rPr>
              <w:t>0,2</w:t>
            </w:r>
          </w:p>
        </w:tc>
      </w:tr>
    </w:tbl>
    <w:p w14:paraId="67BD1941" w14:textId="77777777" w:rsidR="00092056" w:rsidRDefault="00092056" w:rsidP="00092056"/>
    <w:p w14:paraId="5C7ED357" w14:textId="77777777" w:rsidR="00D4614F" w:rsidRDefault="00D4614F" w:rsidP="00286A62">
      <w:pPr>
        <w:jc w:val="right"/>
        <w:rPr>
          <w:sz w:val="28"/>
          <w:szCs w:val="18"/>
          <w:lang w:val="uk-UA"/>
        </w:rPr>
        <w:sectPr w:rsidR="00D4614F" w:rsidSect="00092056">
          <w:pgSz w:w="11906" w:h="16838"/>
          <w:pgMar w:top="1134" w:right="680" w:bottom="1134" w:left="1644" w:header="709" w:footer="709" w:gutter="0"/>
          <w:pgNumType w:start="1"/>
          <w:cols w:space="708"/>
          <w:titlePg/>
          <w:docGrid w:linePitch="360"/>
        </w:sectPr>
      </w:pPr>
    </w:p>
    <w:p w14:paraId="087E8CB2" w14:textId="4D4D82EC" w:rsidR="00D4614F" w:rsidRPr="00CE6FE7" w:rsidRDefault="00D4614F" w:rsidP="00D4614F">
      <w:pPr>
        <w:pStyle w:val="Standard"/>
        <w:ind w:left="5103"/>
        <w:rPr>
          <w:sz w:val="28"/>
          <w:szCs w:val="28"/>
        </w:rPr>
      </w:pPr>
      <w:r w:rsidRPr="00CE6FE7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6FE7">
        <w:rPr>
          <w:rFonts w:ascii="Times New Roman" w:hAnsi="Times New Roman" w:cs="Times New Roman"/>
          <w:sz w:val="28"/>
          <w:szCs w:val="28"/>
        </w:rPr>
        <w:br/>
      </w:r>
      <w:r w:rsidR="0011523E" w:rsidRPr="00BC507E">
        <w:rPr>
          <w:rFonts w:ascii="Times New Roman" w:hAnsi="Times New Roman" w:cs="Times New Roman"/>
          <w:sz w:val="27"/>
          <w:szCs w:val="27"/>
        </w:rPr>
        <w:t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</w:t>
      </w:r>
      <w:r w:rsidRPr="00CE6FE7">
        <w:rPr>
          <w:rFonts w:ascii="Times New Roman" w:hAnsi="Times New Roman" w:cs="Times New Roman"/>
          <w:sz w:val="28"/>
          <w:szCs w:val="28"/>
        </w:rPr>
        <w:br/>
        <w:t>(</w:t>
      </w:r>
      <w:r w:rsidR="0031437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6FE7">
        <w:rPr>
          <w:rFonts w:ascii="Times New Roman" w:hAnsi="Times New Roman" w:cs="Times New Roman"/>
          <w:sz w:val="28"/>
          <w:szCs w:val="28"/>
        </w:rPr>
        <w:t>)</w:t>
      </w:r>
    </w:p>
    <w:p w14:paraId="33B665FC" w14:textId="2E604DD8" w:rsidR="00D4614F" w:rsidRPr="00D4614F" w:rsidRDefault="00D4614F" w:rsidP="00D4614F">
      <w:pPr>
        <w:jc w:val="center"/>
        <w:rPr>
          <w:b/>
          <w:color w:val="000000"/>
          <w:sz w:val="28"/>
          <w:szCs w:val="28"/>
          <w:lang w:val="uk-UA" w:eastAsia="uk-UA"/>
        </w:rPr>
      </w:pPr>
    </w:p>
    <w:p w14:paraId="777350B5" w14:textId="09D2033B" w:rsidR="00D4614F" w:rsidRDefault="00D4614F" w:rsidP="00D4614F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A87837">
        <w:rPr>
          <w:b/>
          <w:color w:val="000000"/>
          <w:sz w:val="28"/>
          <w:szCs w:val="28"/>
          <w:lang w:eastAsia="uk-UA"/>
        </w:rPr>
        <w:t>КАРТКА</w:t>
      </w:r>
      <w:r>
        <w:rPr>
          <w:b/>
          <w:lang w:eastAsia="uk-UA"/>
        </w:rPr>
        <w:t xml:space="preserve"> </w:t>
      </w:r>
      <w:r>
        <w:rPr>
          <w:b/>
          <w:color w:val="000000"/>
          <w:sz w:val="28"/>
          <w:szCs w:val="28"/>
          <w:lang w:eastAsia="uk-UA"/>
        </w:rPr>
        <w:t>ЕКСПЕРТНОГО ОЦІНЮВАННЯ</w:t>
      </w:r>
    </w:p>
    <w:p w14:paraId="58D29B64" w14:textId="0F504FC3" w:rsidR="00E66D64" w:rsidRPr="00E66D64" w:rsidRDefault="00E66D64" w:rsidP="00D4614F">
      <w:pPr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закладу вищої освіти за науковим напрямом</w:t>
      </w:r>
    </w:p>
    <w:p w14:paraId="1DEC19A1" w14:textId="77777777" w:rsidR="00D4614F" w:rsidRPr="009727E1" w:rsidRDefault="00D4614F" w:rsidP="00D4614F">
      <w:pPr>
        <w:jc w:val="center"/>
        <w:rPr>
          <w:b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______________________________________________________________</w:t>
      </w:r>
    </w:p>
    <w:p w14:paraId="05A0024B" w14:textId="77777777" w:rsidR="00D4614F" w:rsidRPr="009727E1" w:rsidRDefault="00D4614F" w:rsidP="00D4614F">
      <w:pPr>
        <w:jc w:val="center"/>
        <w:rPr>
          <w:color w:val="000000"/>
          <w:lang w:eastAsia="uk-UA"/>
        </w:rPr>
      </w:pPr>
      <w:r>
        <w:rPr>
          <w:color w:val="000000"/>
          <w:lang w:eastAsia="uk-UA"/>
        </w:rPr>
        <w:t>(</w:t>
      </w:r>
      <w:proofErr w:type="spellStart"/>
      <w:r>
        <w:rPr>
          <w:color w:val="000000"/>
          <w:lang w:eastAsia="uk-UA"/>
        </w:rPr>
        <w:t>повне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найменування</w:t>
      </w:r>
      <w:proofErr w:type="spellEnd"/>
      <w:r w:rsidRPr="009727E1">
        <w:rPr>
          <w:color w:val="000000"/>
          <w:lang w:eastAsia="uk-UA"/>
        </w:rPr>
        <w:t xml:space="preserve"> ЗВО)</w:t>
      </w:r>
    </w:p>
    <w:p w14:paraId="0BA1A0DB" w14:textId="6030494A" w:rsidR="00D4614F" w:rsidRPr="009727E1" w:rsidRDefault="00D4614F" w:rsidP="00D4614F">
      <w:pPr>
        <w:jc w:val="center"/>
        <w:rPr>
          <w:lang w:eastAsia="uk-UA"/>
        </w:rPr>
      </w:pPr>
    </w:p>
    <w:p w14:paraId="52A4A4F5" w14:textId="2E00E18B" w:rsidR="00D4614F" w:rsidRDefault="00D4614F" w:rsidP="00D4614F">
      <w:pPr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_________</w:t>
      </w:r>
      <w:r w:rsidRPr="005C5ED2">
        <w:rPr>
          <w:color w:val="000000"/>
          <w:sz w:val="28"/>
          <w:szCs w:val="28"/>
          <w:lang w:eastAsia="uk-UA"/>
        </w:rPr>
        <w:t>___________________________________________</w:t>
      </w:r>
      <w:r>
        <w:rPr>
          <w:color w:val="000000"/>
          <w:sz w:val="28"/>
          <w:szCs w:val="28"/>
          <w:lang w:eastAsia="uk-UA"/>
        </w:rPr>
        <w:t>___</w:t>
      </w:r>
    </w:p>
    <w:p w14:paraId="72D9560D" w14:textId="7B83F37D" w:rsidR="000A3023" w:rsidRPr="00B06F3B" w:rsidRDefault="00B06F3B" w:rsidP="00D4614F">
      <w:pPr>
        <w:jc w:val="center"/>
        <w:rPr>
          <w:color w:val="000000"/>
          <w:lang w:val="uk-UA" w:eastAsia="uk-UA"/>
        </w:rPr>
      </w:pPr>
      <w:r w:rsidRPr="00B06F3B">
        <w:rPr>
          <w:color w:val="000000"/>
          <w:lang w:val="uk-UA" w:eastAsia="uk-UA"/>
        </w:rPr>
        <w:t>(назва наукового напряму)</w:t>
      </w:r>
    </w:p>
    <w:p w14:paraId="739E7277" w14:textId="77777777" w:rsidR="0031437C" w:rsidRDefault="0031437C" w:rsidP="00D4614F">
      <w:pPr>
        <w:jc w:val="center"/>
        <w:rPr>
          <w:lang w:eastAsia="uk-UA"/>
        </w:rPr>
      </w:pPr>
    </w:p>
    <w:p w14:paraId="27625C0D" w14:textId="5F0C3D74" w:rsidR="00D4614F" w:rsidRDefault="00D4614F" w:rsidP="00D4614F">
      <w:pPr>
        <w:jc w:val="center"/>
        <w:rPr>
          <w:sz w:val="28"/>
          <w:szCs w:val="28"/>
          <w:lang w:eastAsia="uk-UA"/>
        </w:rPr>
      </w:pPr>
      <w:r w:rsidRPr="00D551D2">
        <w:rPr>
          <w:sz w:val="28"/>
          <w:szCs w:val="28"/>
          <w:lang w:eastAsia="uk-UA"/>
        </w:rPr>
        <w:t>за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період</w:t>
      </w:r>
      <w:proofErr w:type="spellEnd"/>
      <w:r>
        <w:rPr>
          <w:sz w:val="28"/>
          <w:szCs w:val="28"/>
          <w:lang w:eastAsia="uk-UA"/>
        </w:rPr>
        <w:t xml:space="preserve"> ______________________ __________________</w:t>
      </w:r>
    </w:p>
    <w:p w14:paraId="03722C94" w14:textId="1DA7C9F1" w:rsidR="00D4614F" w:rsidRDefault="00D4614F" w:rsidP="00D4614F">
      <w:pPr>
        <w:jc w:val="center"/>
        <w:rPr>
          <w:lang w:eastAsia="uk-UA"/>
        </w:rPr>
      </w:pPr>
      <w:r>
        <w:rPr>
          <w:lang w:eastAsia="uk-UA"/>
        </w:rPr>
        <w:t>(</w:t>
      </w:r>
      <w:proofErr w:type="spellStart"/>
      <w:r>
        <w:rPr>
          <w:lang w:eastAsia="uk-UA"/>
        </w:rPr>
        <w:t>період</w:t>
      </w:r>
      <w:proofErr w:type="spellEnd"/>
      <w:r>
        <w:rPr>
          <w:lang w:eastAsia="uk-UA"/>
        </w:rPr>
        <w:t xml:space="preserve"> </w:t>
      </w:r>
      <w:r w:rsidR="0031437C">
        <w:rPr>
          <w:lang w:val="uk-UA" w:eastAsia="uk-UA"/>
        </w:rPr>
        <w:t xml:space="preserve">- </w:t>
      </w:r>
      <w:r>
        <w:rPr>
          <w:lang w:eastAsia="uk-UA"/>
        </w:rPr>
        <w:t xml:space="preserve">5 </w:t>
      </w:r>
      <w:proofErr w:type="spellStart"/>
      <w:r>
        <w:rPr>
          <w:lang w:eastAsia="uk-UA"/>
        </w:rPr>
        <w:t>років</w:t>
      </w:r>
      <w:proofErr w:type="spellEnd"/>
      <w:r>
        <w:rPr>
          <w:lang w:eastAsia="uk-UA"/>
        </w:rPr>
        <w:t>)</w:t>
      </w:r>
    </w:p>
    <w:p w14:paraId="4E24D2AD" w14:textId="77777777" w:rsidR="00D4614F" w:rsidRPr="008A704E" w:rsidRDefault="00D4614F" w:rsidP="00D4614F">
      <w:pPr>
        <w:jc w:val="center"/>
        <w:rPr>
          <w:lang w:eastAsia="uk-UA"/>
        </w:rPr>
      </w:pPr>
    </w:p>
    <w:tbl>
      <w:tblPr>
        <w:tblW w:w="9771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7490"/>
        <w:gridCol w:w="567"/>
        <w:gridCol w:w="567"/>
        <w:gridCol w:w="719"/>
      </w:tblGrid>
      <w:tr w:rsidR="00D4614F" w:rsidRPr="005C5ED2" w14:paraId="319A415D" w14:textId="77777777" w:rsidTr="0024004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3176D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7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6B5F8" w14:textId="77777777" w:rsidR="00D4614F" w:rsidRPr="007913C3" w:rsidRDefault="00D4614F" w:rsidP="00240041">
            <w:pPr>
              <w:jc w:val="center"/>
              <w:rPr>
                <w:highlight w:val="red"/>
                <w:lang w:eastAsia="uk-UA"/>
              </w:rPr>
            </w:pPr>
            <w:proofErr w:type="spellStart"/>
            <w:r w:rsidRPr="00D551D2">
              <w:rPr>
                <w:lang w:eastAsia="uk-UA"/>
              </w:rPr>
              <w:t>Назва</w:t>
            </w:r>
            <w:proofErr w:type="spellEnd"/>
            <w:r w:rsidRPr="00D551D2">
              <w:rPr>
                <w:lang w:eastAsia="uk-UA"/>
              </w:rPr>
              <w:t xml:space="preserve"> </w:t>
            </w:r>
            <w:proofErr w:type="spellStart"/>
            <w:r w:rsidRPr="00D551D2">
              <w:rPr>
                <w:lang w:eastAsia="uk-UA"/>
              </w:rPr>
              <w:t>показника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FD139" w14:textId="77777777" w:rsidR="00D4614F" w:rsidRPr="007913C3" w:rsidRDefault="00D4614F" w:rsidP="00240041">
            <w:pPr>
              <w:jc w:val="center"/>
              <w:rPr>
                <w:highlight w:val="red"/>
                <w:lang w:eastAsia="uk-UA"/>
              </w:rPr>
            </w:pPr>
            <w:r w:rsidRPr="008A3EA4">
              <w:rPr>
                <w:bCs/>
                <w:color w:val="000000"/>
                <w:lang w:eastAsia="uk-UA"/>
              </w:rPr>
              <w:t xml:space="preserve">Бали </w:t>
            </w:r>
            <w:proofErr w:type="spellStart"/>
            <w:r w:rsidRPr="008A3EA4">
              <w:rPr>
                <w:bCs/>
                <w:color w:val="000000"/>
                <w:lang w:eastAsia="uk-UA"/>
              </w:rPr>
              <w:t>експерта</w:t>
            </w:r>
            <w:proofErr w:type="spellEnd"/>
          </w:p>
        </w:tc>
      </w:tr>
      <w:tr w:rsidR="00D4614F" w:rsidRPr="005C5ED2" w14:paraId="7A609D8D" w14:textId="77777777" w:rsidTr="00240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A5578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  <w:tc>
          <w:tcPr>
            <w:tcW w:w="749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D976A" w14:textId="77777777" w:rsidR="00D4614F" w:rsidRPr="005C5ED2" w:rsidRDefault="00D4614F" w:rsidP="00240041">
            <w:pPr>
              <w:ind w:left="720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68789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color w:val="000000"/>
                <w:lang w:eastAsia="uk-UA"/>
              </w:rPr>
              <w:t>-1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A7E4B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color w:val="000000"/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BCFD2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color w:val="000000"/>
                <w:lang w:eastAsia="uk-UA"/>
              </w:rPr>
              <w:t>+1</w:t>
            </w:r>
          </w:p>
        </w:tc>
      </w:tr>
      <w:tr w:rsidR="00D4614F" w:rsidRPr="005C5ED2" w14:paraId="5FE1801B" w14:textId="77777777" w:rsidTr="00240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2A93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color w:val="000000"/>
                <w:lang w:eastAsia="uk-UA"/>
              </w:rPr>
              <w:t>1</w:t>
            </w:r>
          </w:p>
        </w:tc>
        <w:tc>
          <w:tcPr>
            <w:tcW w:w="7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32917" w14:textId="77777777" w:rsidR="00D4614F" w:rsidRPr="005C5ED2" w:rsidRDefault="00D4614F" w:rsidP="00240041">
            <w:pPr>
              <w:rPr>
                <w:lang w:eastAsia="uk-UA"/>
              </w:rPr>
            </w:pPr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НАУКОВА НОВИЗНА РЕЗУЛЬТАТІВ, ОТРИМАНИХ ЗАКЛАДОМ ВИЩОЇ ОСВІТИ ЗА НАУКОВИМ НАПРЯМОМ </w:t>
            </w:r>
          </w:p>
          <w:p w14:paraId="09BC091D" w14:textId="77777777" w:rsidR="00D4614F" w:rsidRPr="005C5ED2" w:rsidRDefault="00D4614F" w:rsidP="00240041">
            <w:pPr>
              <w:rPr>
                <w:lang w:eastAsia="uk-UA"/>
              </w:rPr>
            </w:pPr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(-1 = не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відповідає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; 1 =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повністю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відповідає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64207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FCBA1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3A51A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</w:tr>
      <w:tr w:rsidR="00D4614F" w:rsidRPr="005C5ED2" w14:paraId="29FAD4D7" w14:textId="77777777" w:rsidTr="00240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C6559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color w:val="000000"/>
                <w:lang w:eastAsia="uk-UA"/>
              </w:rPr>
              <w:t>2</w:t>
            </w:r>
          </w:p>
        </w:tc>
        <w:tc>
          <w:tcPr>
            <w:tcW w:w="7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8E37F" w14:textId="77777777" w:rsidR="00D4614F" w:rsidRPr="005C5ED2" w:rsidRDefault="00D4614F" w:rsidP="00240041">
            <w:pPr>
              <w:rPr>
                <w:lang w:eastAsia="uk-UA"/>
              </w:rPr>
            </w:pPr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ПРАКТИЧНА ЦІННІСТЬ ДЛЯ СУСПІЛЬСТВА ТА ЕКОНОМІКИ </w:t>
            </w:r>
          </w:p>
          <w:p w14:paraId="76CC42A5" w14:textId="77777777" w:rsidR="00D4614F" w:rsidRPr="005C5ED2" w:rsidRDefault="00D4614F" w:rsidP="00240041">
            <w:pPr>
              <w:rPr>
                <w:lang w:eastAsia="uk-UA"/>
              </w:rPr>
            </w:pPr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(-1 = не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відповідає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; 1 =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повністю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відповідає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5A709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5B7BE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6EC10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</w:tr>
      <w:tr w:rsidR="00D4614F" w:rsidRPr="005C5ED2" w14:paraId="7690156A" w14:textId="77777777" w:rsidTr="00240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40A55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color w:val="000000"/>
                <w:lang w:eastAsia="uk-UA"/>
              </w:rPr>
              <w:t>3</w:t>
            </w:r>
          </w:p>
        </w:tc>
        <w:tc>
          <w:tcPr>
            <w:tcW w:w="7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D2AA1" w14:textId="77777777" w:rsidR="00D4614F" w:rsidRPr="005C5ED2" w:rsidRDefault="00D4614F" w:rsidP="00240041">
            <w:pPr>
              <w:rPr>
                <w:lang w:eastAsia="uk-UA"/>
              </w:rPr>
            </w:pPr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ІНТЕГРОВАНІСТЬ НАУКОВОЇ (НАУКОВО-ТЕХНІЧНОЇ) ДІЯЛЬНОСТІ ЗВО У СВІТОВИЙ НАУКОВО-ОСВІТНІЙ ПРОСТІР </w:t>
            </w:r>
          </w:p>
          <w:p w14:paraId="4EE954D4" w14:textId="77777777" w:rsidR="00D4614F" w:rsidRPr="005C5ED2" w:rsidRDefault="00D4614F" w:rsidP="00240041">
            <w:pPr>
              <w:rPr>
                <w:lang w:eastAsia="uk-UA"/>
              </w:rPr>
            </w:pPr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(-1 = не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відповідає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; 1 =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повністю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відповідає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82A0C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1F0D0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04F53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</w:tr>
      <w:tr w:rsidR="00D4614F" w:rsidRPr="005C5ED2" w14:paraId="51D3CF67" w14:textId="77777777" w:rsidTr="00240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283CA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  <w:tc>
          <w:tcPr>
            <w:tcW w:w="749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68EA8" w14:textId="77777777" w:rsidR="00D4614F" w:rsidRPr="005C5ED2" w:rsidRDefault="00D4614F" w:rsidP="00240041">
            <w:pPr>
              <w:ind w:left="720"/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BBEAA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color w:val="000000"/>
                <w:lang w:eastAsia="uk-UA"/>
              </w:rPr>
              <w:t>-2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E4E5C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color w:val="000000"/>
                <w:lang w:eastAsia="uk-UA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0E7A8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color w:val="000000"/>
                <w:lang w:eastAsia="uk-UA"/>
              </w:rPr>
              <w:t>+ 2</w:t>
            </w:r>
          </w:p>
        </w:tc>
      </w:tr>
      <w:tr w:rsidR="00D4614F" w:rsidRPr="005C5ED2" w14:paraId="10EE595A" w14:textId="77777777" w:rsidTr="002400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8852D" w14:textId="77777777" w:rsidR="00D4614F" w:rsidRPr="005C5ED2" w:rsidRDefault="00D4614F" w:rsidP="00240041">
            <w:pPr>
              <w:jc w:val="center"/>
              <w:rPr>
                <w:lang w:eastAsia="uk-UA"/>
              </w:rPr>
            </w:pPr>
            <w:r w:rsidRPr="005C5ED2">
              <w:rPr>
                <w:color w:val="000000"/>
                <w:lang w:eastAsia="uk-UA"/>
              </w:rPr>
              <w:t>4</w:t>
            </w:r>
          </w:p>
        </w:tc>
        <w:tc>
          <w:tcPr>
            <w:tcW w:w="7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9E943" w14:textId="77777777" w:rsidR="00D4614F" w:rsidRPr="005C5ED2" w:rsidRDefault="00D4614F" w:rsidP="00240041">
            <w:pPr>
              <w:rPr>
                <w:lang w:eastAsia="uk-UA"/>
              </w:rPr>
            </w:pPr>
            <w:r w:rsidRPr="005C5ED2">
              <w:rPr>
                <w:color w:val="000000"/>
                <w:sz w:val="18"/>
                <w:szCs w:val="18"/>
                <w:lang w:eastAsia="uk-UA"/>
              </w:rPr>
              <w:t>ПЕРСПЕКТИВНІСТЬ РОЗВИТКУ НАУКОВОГО НАПРЯМУ В ЗАКЛАДІ ВИЩОЇ ОСВІТИ</w:t>
            </w:r>
          </w:p>
          <w:p w14:paraId="696687FA" w14:textId="77777777" w:rsidR="00D4614F" w:rsidRPr="005C5ED2" w:rsidRDefault="00D4614F" w:rsidP="00240041">
            <w:pPr>
              <w:rPr>
                <w:lang w:eastAsia="uk-UA"/>
              </w:rPr>
            </w:pPr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(-2 = не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відповідає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; 2 =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повністю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C5ED2">
              <w:rPr>
                <w:color w:val="000000"/>
                <w:sz w:val="18"/>
                <w:szCs w:val="18"/>
                <w:lang w:eastAsia="uk-UA"/>
              </w:rPr>
              <w:t>відповідає</w:t>
            </w:r>
            <w:proofErr w:type="spellEnd"/>
            <w:r w:rsidRPr="005C5ED2">
              <w:rPr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B7D74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899BE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ED642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</w:tr>
      <w:tr w:rsidR="00D4614F" w:rsidRPr="005C5ED2" w14:paraId="67B3D168" w14:textId="77777777" w:rsidTr="00240041">
        <w:tc>
          <w:tcPr>
            <w:tcW w:w="7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8E17" w14:textId="16556721" w:rsidR="00D4614F" w:rsidRPr="0052154A" w:rsidRDefault="00E953DE" w:rsidP="009A682F">
            <w:pPr>
              <w:jc w:val="both"/>
              <w:rPr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lang w:val="uk-UA" w:eastAsia="uk-UA"/>
              </w:rPr>
              <w:t xml:space="preserve">     </w:t>
            </w:r>
            <w:r w:rsidR="009A682F">
              <w:rPr>
                <w:b/>
                <w:lang w:val="uk-UA" w:eastAsia="uk-UA"/>
              </w:rPr>
              <w:t>Попередня а</w:t>
            </w:r>
            <w:proofErr w:type="spellStart"/>
            <w:r w:rsidR="00D4614F" w:rsidRPr="0052154A">
              <w:rPr>
                <w:b/>
                <w:lang w:eastAsia="uk-UA"/>
              </w:rPr>
              <w:t>тестаційна</w:t>
            </w:r>
            <w:proofErr w:type="spellEnd"/>
            <w:r w:rsidR="00D4614F" w:rsidRPr="0052154A">
              <w:rPr>
                <w:b/>
                <w:lang w:eastAsia="uk-UA"/>
              </w:rPr>
              <w:t xml:space="preserve"> </w:t>
            </w:r>
            <w:proofErr w:type="spellStart"/>
            <w:r w:rsidR="00D4614F" w:rsidRPr="0052154A">
              <w:rPr>
                <w:b/>
                <w:lang w:eastAsia="uk-UA"/>
              </w:rPr>
              <w:t>оцінка</w:t>
            </w:r>
            <w:proofErr w:type="spellEnd"/>
            <w:r w:rsidR="00D4614F" w:rsidRPr="0052154A">
              <w:rPr>
                <w:b/>
                <w:lang w:eastAsia="uk-UA"/>
              </w:rPr>
              <w:t xml:space="preserve"> ЗВО за </w:t>
            </w:r>
            <w:proofErr w:type="spellStart"/>
            <w:r w:rsidR="00D4614F" w:rsidRPr="0052154A">
              <w:rPr>
                <w:b/>
                <w:lang w:eastAsia="uk-UA"/>
              </w:rPr>
              <w:t>науковим</w:t>
            </w:r>
            <w:proofErr w:type="spellEnd"/>
            <w:r w:rsidR="00D4614F" w:rsidRPr="0052154A">
              <w:rPr>
                <w:b/>
                <w:lang w:eastAsia="uk-UA"/>
              </w:rPr>
              <w:t xml:space="preserve"> </w:t>
            </w:r>
            <w:proofErr w:type="spellStart"/>
            <w:r w:rsidR="00D4614F" w:rsidRPr="0052154A">
              <w:rPr>
                <w:b/>
                <w:lang w:eastAsia="uk-UA"/>
              </w:rPr>
              <w:t>напрямом</w:t>
            </w:r>
            <w:proofErr w:type="spellEnd"/>
          </w:p>
        </w:tc>
        <w:tc>
          <w:tcPr>
            <w:tcW w:w="1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CB45" w14:textId="77777777" w:rsidR="00D4614F" w:rsidRPr="005C5ED2" w:rsidRDefault="00D4614F" w:rsidP="00240041">
            <w:pPr>
              <w:rPr>
                <w:lang w:eastAsia="uk-UA"/>
              </w:rPr>
            </w:pPr>
          </w:p>
        </w:tc>
      </w:tr>
      <w:tr w:rsidR="009A682F" w:rsidRPr="00447866" w14:paraId="4305A801" w14:textId="77777777" w:rsidTr="00CE728C">
        <w:tc>
          <w:tcPr>
            <w:tcW w:w="7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FEF88" w14:textId="66C64996" w:rsidR="009A682F" w:rsidRPr="009A682F" w:rsidRDefault="009A682F" w:rsidP="009A682F">
            <w:pPr>
              <w:ind w:left="284" w:hanging="62"/>
              <w:jc w:val="both"/>
              <w:rPr>
                <w:b/>
                <w:color w:val="000000"/>
                <w:lang w:eastAsia="uk-UA"/>
              </w:rPr>
            </w:pPr>
            <w:proofErr w:type="spellStart"/>
            <w:r w:rsidRPr="009A682F">
              <w:rPr>
                <w:b/>
                <w:color w:val="000000"/>
                <w:lang w:eastAsia="uk-UA"/>
              </w:rPr>
              <w:t>Атестаційна</w:t>
            </w:r>
            <w:proofErr w:type="spellEnd"/>
            <w:r w:rsidRPr="009A682F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9A682F">
              <w:rPr>
                <w:b/>
                <w:color w:val="000000"/>
                <w:lang w:eastAsia="uk-UA"/>
              </w:rPr>
              <w:t>оцінка</w:t>
            </w:r>
            <w:proofErr w:type="spellEnd"/>
            <w:r w:rsidRPr="009A682F">
              <w:rPr>
                <w:b/>
                <w:color w:val="000000"/>
                <w:lang w:eastAsia="uk-UA"/>
              </w:rPr>
              <w:t xml:space="preserve"> ЗВО за </w:t>
            </w:r>
            <w:proofErr w:type="spellStart"/>
            <w:r w:rsidRPr="009A682F">
              <w:rPr>
                <w:b/>
                <w:color w:val="000000"/>
                <w:lang w:eastAsia="uk-UA"/>
              </w:rPr>
              <w:t>науковим</w:t>
            </w:r>
            <w:proofErr w:type="spellEnd"/>
            <w:r w:rsidRPr="009A682F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9A682F">
              <w:rPr>
                <w:b/>
                <w:color w:val="000000"/>
                <w:lang w:eastAsia="uk-UA"/>
              </w:rPr>
              <w:t>напрямом</w:t>
            </w:r>
            <w:proofErr w:type="spellEnd"/>
          </w:p>
          <w:p w14:paraId="517520FA" w14:textId="77777777" w:rsidR="009A682F" w:rsidRPr="005C5ED2" w:rsidRDefault="009A682F" w:rsidP="009A682F">
            <w:pPr>
              <w:ind w:left="284" w:hanging="62"/>
              <w:jc w:val="both"/>
              <w:rPr>
                <w:lang w:eastAsia="uk-UA"/>
              </w:rPr>
            </w:pPr>
            <w:r w:rsidRPr="009A682F">
              <w:rPr>
                <w:b/>
                <w:color w:val="000000"/>
                <w:lang w:eastAsia="uk-UA"/>
              </w:rPr>
              <w:t>(</w:t>
            </w:r>
            <w:proofErr w:type="spellStart"/>
            <w:r w:rsidRPr="009A682F">
              <w:rPr>
                <w:b/>
                <w:color w:val="000000"/>
                <w:lang w:eastAsia="uk-UA"/>
              </w:rPr>
              <w:t>обчислюється</w:t>
            </w:r>
            <w:proofErr w:type="spellEnd"/>
            <w:r w:rsidRPr="009A682F">
              <w:rPr>
                <w:b/>
                <w:color w:val="000000"/>
                <w:lang w:eastAsia="uk-UA"/>
              </w:rPr>
              <w:t xml:space="preserve"> як сума </w:t>
            </w:r>
            <w:proofErr w:type="spellStart"/>
            <w:r w:rsidRPr="009A682F">
              <w:rPr>
                <w:b/>
                <w:color w:val="000000"/>
                <w:lang w:eastAsia="uk-UA"/>
              </w:rPr>
              <w:t>значень</w:t>
            </w:r>
            <w:proofErr w:type="spellEnd"/>
            <w:r w:rsidRPr="009A682F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9A682F">
              <w:rPr>
                <w:b/>
                <w:color w:val="000000"/>
                <w:lang w:eastAsia="uk-UA"/>
              </w:rPr>
              <w:t>показників</w:t>
            </w:r>
            <w:proofErr w:type="spellEnd"/>
            <w:r w:rsidRPr="009A682F">
              <w:rPr>
                <w:b/>
                <w:color w:val="000000"/>
                <w:lang w:eastAsia="uk-UA"/>
              </w:rPr>
              <w:t xml:space="preserve"> у межах 100 </w:t>
            </w:r>
            <w:proofErr w:type="spellStart"/>
            <w:r w:rsidRPr="009A682F">
              <w:rPr>
                <w:b/>
                <w:color w:val="000000"/>
                <w:lang w:eastAsia="uk-UA"/>
              </w:rPr>
              <w:t>балів</w:t>
            </w:r>
            <w:proofErr w:type="spellEnd"/>
            <w:r w:rsidRPr="009A682F">
              <w:rPr>
                <w:b/>
                <w:color w:val="000000"/>
                <w:lang w:eastAsia="uk-UA"/>
              </w:rPr>
              <w:t>)</w:t>
            </w:r>
          </w:p>
        </w:tc>
        <w:tc>
          <w:tcPr>
            <w:tcW w:w="1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EF83B" w14:textId="77777777" w:rsidR="009A682F" w:rsidRPr="0052154A" w:rsidRDefault="009A682F" w:rsidP="00240041">
            <w:pPr>
              <w:jc w:val="center"/>
              <w:rPr>
                <w:lang w:eastAsia="uk-UA"/>
              </w:rPr>
            </w:pPr>
          </w:p>
        </w:tc>
      </w:tr>
      <w:tr w:rsidR="009A682F" w:rsidRPr="00447866" w14:paraId="4628B1B4" w14:textId="77777777" w:rsidTr="00CE728C">
        <w:tc>
          <w:tcPr>
            <w:tcW w:w="7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371B" w14:textId="4E0E3C36" w:rsidR="009A682F" w:rsidRPr="00E953DE" w:rsidRDefault="00E953DE" w:rsidP="00240041">
            <w:pP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>
              <w:rPr>
                <w:lang w:val="uk-UA" w:eastAsia="uk-UA"/>
              </w:rPr>
              <w:t xml:space="preserve">     </w:t>
            </w:r>
            <w:proofErr w:type="spellStart"/>
            <w:r>
              <w:rPr>
                <w:lang w:eastAsia="uk-UA"/>
              </w:rPr>
              <w:t>Пропозиція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щодо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групи</w:t>
            </w:r>
            <w:proofErr w:type="spellEnd"/>
            <w:r w:rsidR="009A682F" w:rsidRPr="0047732F">
              <w:rPr>
                <w:lang w:eastAsia="uk-UA"/>
              </w:rPr>
              <w:t xml:space="preserve">, до </w:t>
            </w:r>
            <w:proofErr w:type="spellStart"/>
            <w:r w:rsidR="009A682F" w:rsidRPr="0047732F">
              <w:rPr>
                <w:lang w:eastAsia="uk-UA"/>
              </w:rPr>
              <w:t>якої</w:t>
            </w:r>
            <w:proofErr w:type="spellEnd"/>
            <w:r w:rsidR="009A682F" w:rsidRPr="0047732F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може бути </w:t>
            </w:r>
            <w:proofErr w:type="spellStart"/>
            <w:r w:rsidR="009A682F" w:rsidRPr="0047732F">
              <w:rPr>
                <w:lang w:eastAsia="uk-UA"/>
              </w:rPr>
              <w:t>віднесено</w:t>
            </w:r>
            <w:proofErr w:type="spellEnd"/>
            <w:r w:rsidR="009A682F" w:rsidRPr="0047732F">
              <w:rPr>
                <w:lang w:eastAsia="uk-UA"/>
              </w:rPr>
              <w:t xml:space="preserve"> ЗВО за </w:t>
            </w:r>
            <w:proofErr w:type="spellStart"/>
            <w:r w:rsidR="009A682F" w:rsidRPr="0047732F">
              <w:rPr>
                <w:lang w:eastAsia="uk-UA"/>
              </w:rPr>
              <w:t>науковим</w:t>
            </w:r>
            <w:proofErr w:type="spellEnd"/>
            <w:r w:rsidR="009A682F" w:rsidRPr="0047732F">
              <w:rPr>
                <w:lang w:eastAsia="uk-UA"/>
              </w:rPr>
              <w:t xml:space="preserve"> </w:t>
            </w:r>
            <w:proofErr w:type="spellStart"/>
            <w:r w:rsidR="009A682F" w:rsidRPr="0047732F">
              <w:rPr>
                <w:lang w:eastAsia="uk-UA"/>
              </w:rPr>
              <w:t>напрямом</w:t>
            </w:r>
            <w:proofErr w:type="spellEnd"/>
            <w:r>
              <w:rPr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vertAlign w:val="superscript"/>
                <w:lang w:val="uk-UA" w:eastAsia="uk-UA"/>
              </w:rPr>
              <w:t>*</w:t>
            </w:r>
          </w:p>
        </w:tc>
        <w:tc>
          <w:tcPr>
            <w:tcW w:w="1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05E2" w14:textId="77777777" w:rsidR="009A682F" w:rsidRPr="005C5ED2" w:rsidRDefault="009A682F" w:rsidP="00240041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14:paraId="44B4F26A" w14:textId="7B3F65B8" w:rsidR="000A3023" w:rsidRDefault="00E953DE" w:rsidP="00D4614F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>*</w:t>
      </w:r>
      <w:r w:rsidR="00746B96">
        <w:rPr>
          <w:color w:val="000000"/>
          <w:sz w:val="28"/>
          <w:szCs w:val="28"/>
          <w:lang w:val="uk-UA"/>
        </w:rPr>
        <w:tab/>
      </w:r>
      <w:r w:rsidRPr="00E953DE">
        <w:rPr>
          <w:color w:val="000000"/>
          <w:sz w:val="22"/>
          <w:szCs w:val="22"/>
          <w:lang w:val="uk-UA"/>
        </w:rPr>
        <w:t>Група А</w:t>
      </w:r>
      <w:r w:rsidR="0031437C">
        <w:rPr>
          <w:color w:val="000000"/>
          <w:sz w:val="22"/>
          <w:szCs w:val="22"/>
          <w:lang w:val="uk-UA"/>
        </w:rPr>
        <w:t xml:space="preserve"> -</w:t>
      </w:r>
      <w:r>
        <w:rPr>
          <w:color w:val="000000"/>
          <w:sz w:val="22"/>
          <w:szCs w:val="22"/>
          <w:lang w:val="uk-UA"/>
        </w:rPr>
        <w:t xml:space="preserve"> від 8</w:t>
      </w:r>
      <w:r w:rsidR="001849D0">
        <w:rPr>
          <w:color w:val="000000"/>
          <w:sz w:val="22"/>
          <w:szCs w:val="22"/>
          <w:lang w:val="uk-UA"/>
        </w:rPr>
        <w:t>7,</w:t>
      </w:r>
      <w:r>
        <w:rPr>
          <w:color w:val="000000"/>
          <w:sz w:val="22"/>
          <w:szCs w:val="22"/>
          <w:lang w:val="uk-UA"/>
        </w:rPr>
        <w:t>5 – до 100</w:t>
      </w:r>
    </w:p>
    <w:p w14:paraId="43871886" w14:textId="1F35D296" w:rsidR="00E953DE" w:rsidRPr="00E953DE" w:rsidRDefault="000A3023" w:rsidP="00D4614F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ab/>
      </w:r>
      <w:r w:rsidR="00E953DE" w:rsidRPr="00E953DE">
        <w:rPr>
          <w:color w:val="000000"/>
          <w:sz w:val="22"/>
          <w:szCs w:val="22"/>
          <w:lang w:val="uk-UA"/>
        </w:rPr>
        <w:t>Група Б</w:t>
      </w:r>
      <w:r w:rsidR="0031437C">
        <w:rPr>
          <w:color w:val="000000"/>
          <w:sz w:val="22"/>
          <w:szCs w:val="22"/>
          <w:lang w:val="uk-UA"/>
        </w:rPr>
        <w:t xml:space="preserve"> -</w:t>
      </w:r>
      <w:r w:rsidR="00E953DE">
        <w:rPr>
          <w:color w:val="000000"/>
          <w:sz w:val="22"/>
          <w:szCs w:val="22"/>
          <w:lang w:val="uk-UA"/>
        </w:rPr>
        <w:t xml:space="preserve"> </w:t>
      </w:r>
      <w:r w:rsidR="001849D0">
        <w:rPr>
          <w:color w:val="000000"/>
          <w:sz w:val="22"/>
          <w:szCs w:val="22"/>
          <w:lang w:val="uk-UA"/>
        </w:rPr>
        <w:t>від 52,5 – до 87,5</w:t>
      </w:r>
    </w:p>
    <w:p w14:paraId="4E5A6819" w14:textId="6BF34A2F" w:rsidR="00E953DE" w:rsidRPr="00E953DE" w:rsidRDefault="00E66D64" w:rsidP="00D4614F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ab/>
      </w:r>
      <w:r w:rsidR="00E953DE" w:rsidRPr="00E953DE">
        <w:rPr>
          <w:color w:val="000000"/>
          <w:sz w:val="22"/>
          <w:szCs w:val="22"/>
          <w:lang w:val="uk-UA"/>
        </w:rPr>
        <w:t>Група В</w:t>
      </w:r>
      <w:r w:rsidR="0031437C">
        <w:rPr>
          <w:color w:val="000000"/>
          <w:sz w:val="22"/>
          <w:szCs w:val="22"/>
          <w:lang w:val="uk-UA"/>
        </w:rPr>
        <w:t xml:space="preserve"> -</w:t>
      </w:r>
      <w:r w:rsidR="00E953DE">
        <w:rPr>
          <w:color w:val="000000"/>
          <w:sz w:val="22"/>
          <w:szCs w:val="22"/>
          <w:lang w:val="uk-UA"/>
        </w:rPr>
        <w:t xml:space="preserve"> від 20 – до 5</w:t>
      </w:r>
      <w:r w:rsidR="001849D0">
        <w:rPr>
          <w:color w:val="000000"/>
          <w:sz w:val="22"/>
          <w:szCs w:val="22"/>
          <w:lang w:val="uk-UA"/>
        </w:rPr>
        <w:t>2,</w:t>
      </w:r>
      <w:r w:rsidR="00E953DE">
        <w:rPr>
          <w:color w:val="000000"/>
          <w:sz w:val="22"/>
          <w:szCs w:val="22"/>
          <w:lang w:val="uk-UA"/>
        </w:rPr>
        <w:t>5</w:t>
      </w:r>
    </w:p>
    <w:p w14:paraId="19A5F9E4" w14:textId="17EA405B" w:rsidR="00E953DE" w:rsidRPr="00E953DE" w:rsidRDefault="00E66D64" w:rsidP="00D4614F">
      <w:pPr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ab/>
      </w:r>
      <w:r w:rsidR="00E953DE" w:rsidRPr="00E953DE">
        <w:rPr>
          <w:color w:val="000000"/>
          <w:sz w:val="22"/>
          <w:szCs w:val="22"/>
          <w:lang w:val="uk-UA"/>
        </w:rPr>
        <w:t>Н/А</w:t>
      </w:r>
      <w:r w:rsidR="0031437C">
        <w:rPr>
          <w:color w:val="000000"/>
          <w:sz w:val="22"/>
          <w:szCs w:val="22"/>
          <w:lang w:val="uk-UA"/>
        </w:rPr>
        <w:t xml:space="preserve"> -</w:t>
      </w:r>
      <w:r w:rsidR="00E953DE">
        <w:rPr>
          <w:color w:val="000000"/>
          <w:sz w:val="22"/>
          <w:szCs w:val="22"/>
          <w:lang w:val="uk-UA"/>
        </w:rPr>
        <w:t xml:space="preserve"> нижче 20 балів</w:t>
      </w:r>
    </w:p>
    <w:p w14:paraId="7917745C" w14:textId="77777777" w:rsidR="00E953DE" w:rsidRDefault="00E953DE" w:rsidP="00D4614F">
      <w:pPr>
        <w:rPr>
          <w:color w:val="000000"/>
          <w:sz w:val="28"/>
          <w:szCs w:val="28"/>
        </w:rPr>
      </w:pPr>
    </w:p>
    <w:p w14:paraId="7ABFCEC9" w14:textId="36E13768" w:rsidR="00D4614F" w:rsidRDefault="00D4614F" w:rsidP="00D4614F">
      <w:pPr>
        <w:rPr>
          <w:color w:val="000000"/>
        </w:rPr>
        <w:sectPr w:rsidR="00D4614F" w:rsidSect="00092056">
          <w:pgSz w:w="11906" w:h="16838"/>
          <w:pgMar w:top="1134" w:right="680" w:bottom="1134" w:left="1644" w:header="709" w:footer="709" w:gutter="0"/>
          <w:pgNumType w:start="1"/>
          <w:cols w:space="708"/>
          <w:titlePg/>
          <w:docGrid w:linePitch="360"/>
        </w:sectPr>
      </w:pPr>
      <w:r w:rsidRPr="00FB2CE7">
        <w:rPr>
          <w:color w:val="000000"/>
          <w:sz w:val="28"/>
          <w:szCs w:val="28"/>
        </w:rPr>
        <w:t xml:space="preserve">___________                                                        ___________________                            </w:t>
      </w:r>
      <w:r w:rsidRPr="00FB2CE7">
        <w:rPr>
          <w:color w:val="000000"/>
        </w:rPr>
        <w:t>(</w:t>
      </w:r>
      <w:proofErr w:type="spellStart"/>
      <w:r w:rsidRPr="00FB2CE7">
        <w:rPr>
          <w:color w:val="000000"/>
        </w:rPr>
        <w:t>підпис</w:t>
      </w:r>
      <w:proofErr w:type="spellEnd"/>
      <w:r w:rsidRPr="00FB2CE7">
        <w:rPr>
          <w:color w:val="000000"/>
        </w:rPr>
        <w:t xml:space="preserve"> </w:t>
      </w:r>
      <w:proofErr w:type="spellStart"/>
      <w:r w:rsidRPr="00FB2CE7">
        <w:rPr>
          <w:color w:val="000000"/>
        </w:rPr>
        <w:t>експерта</w:t>
      </w:r>
      <w:proofErr w:type="spellEnd"/>
      <w:r w:rsidRPr="00FB2CE7">
        <w:rPr>
          <w:color w:val="000000"/>
        </w:rPr>
        <w:t>)</w:t>
      </w:r>
      <w:r w:rsidRPr="00D92900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   </w:t>
      </w:r>
    </w:p>
    <w:p w14:paraId="2B6CDE5F" w14:textId="77777777" w:rsidR="00D4614F" w:rsidRPr="00105750" w:rsidRDefault="00D4614F" w:rsidP="00D4614F">
      <w:pPr>
        <w:spacing w:line="360" w:lineRule="auto"/>
        <w:ind w:left="5103" w:firstLine="477"/>
        <w:contextualSpacing/>
        <w:rPr>
          <w:color w:val="000000"/>
          <w:sz w:val="28"/>
          <w:szCs w:val="28"/>
        </w:rPr>
      </w:pPr>
      <w:r w:rsidRPr="00105750">
        <w:rPr>
          <w:color w:val="000000"/>
          <w:sz w:val="28"/>
          <w:szCs w:val="28"/>
        </w:rPr>
        <w:lastRenderedPageBreak/>
        <w:t>ЗАТВЕРДЖЕНО</w:t>
      </w:r>
    </w:p>
    <w:p w14:paraId="0A9BA4FA" w14:textId="4E339E40" w:rsidR="0047535C" w:rsidRDefault="0047535C" w:rsidP="0047535C">
      <w:pPr>
        <w:spacing w:line="360" w:lineRule="auto"/>
        <w:ind w:left="5670"/>
        <w:rPr>
          <w:sz w:val="28"/>
          <w:szCs w:val="28"/>
        </w:rPr>
      </w:pPr>
      <w:r w:rsidRPr="00C41C62">
        <w:rPr>
          <w:sz w:val="28"/>
          <w:szCs w:val="28"/>
        </w:rPr>
        <w:t xml:space="preserve">Наказ </w:t>
      </w:r>
      <w:proofErr w:type="spellStart"/>
      <w:r w:rsidRPr="00C41C62">
        <w:rPr>
          <w:sz w:val="28"/>
          <w:szCs w:val="28"/>
        </w:rPr>
        <w:t>Міністерства</w:t>
      </w:r>
      <w:proofErr w:type="spellEnd"/>
      <w:r w:rsidRPr="00C41C62">
        <w:rPr>
          <w:sz w:val="28"/>
          <w:szCs w:val="28"/>
        </w:rPr>
        <w:t xml:space="preserve"> </w:t>
      </w:r>
      <w:proofErr w:type="spellStart"/>
      <w:r w:rsidRPr="00C41C62">
        <w:rPr>
          <w:sz w:val="28"/>
          <w:szCs w:val="28"/>
        </w:rPr>
        <w:t>освіти</w:t>
      </w:r>
      <w:proofErr w:type="spellEnd"/>
      <w:r w:rsidRPr="00C41C6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41C6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C41C62">
        <w:rPr>
          <w:sz w:val="28"/>
          <w:szCs w:val="28"/>
        </w:rPr>
        <w:t xml:space="preserve">науки </w:t>
      </w:r>
      <w:proofErr w:type="spellStart"/>
      <w:r w:rsidRPr="00C41C62"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br/>
      </w:r>
      <w:r w:rsidR="00D60C45" w:rsidRPr="00D60C45">
        <w:rPr>
          <w:sz w:val="28"/>
          <w:szCs w:val="28"/>
        </w:rPr>
        <w:t>__ ________</w:t>
      </w:r>
      <w:r w:rsidRPr="00C41C62">
        <w:rPr>
          <w:sz w:val="28"/>
          <w:szCs w:val="28"/>
        </w:rPr>
        <w:t xml:space="preserve"> 2019</w:t>
      </w:r>
      <w:r w:rsidR="00D60C45">
        <w:rPr>
          <w:sz w:val="28"/>
          <w:szCs w:val="28"/>
        </w:rPr>
        <w:t xml:space="preserve"> року № ___</w:t>
      </w:r>
    </w:p>
    <w:p w14:paraId="1014C2B8" w14:textId="77777777" w:rsidR="00D4614F" w:rsidRDefault="00D4614F" w:rsidP="00D4614F">
      <w:pPr>
        <w:pStyle w:val="aa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14:paraId="077ED3A8" w14:textId="77777777" w:rsidR="003F3D45" w:rsidRDefault="003F3D45" w:rsidP="00D4614F">
      <w:pPr>
        <w:pStyle w:val="aa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14:paraId="278A7A19" w14:textId="77777777" w:rsidR="003F3D45" w:rsidRPr="00105750" w:rsidRDefault="003F3D45" w:rsidP="00D4614F">
      <w:pPr>
        <w:pStyle w:val="aa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14:paraId="067ACF0D" w14:textId="77777777" w:rsidR="00D4614F" w:rsidRPr="003F3D45" w:rsidRDefault="00D4614F" w:rsidP="003F3D45">
      <w:pPr>
        <w:pStyle w:val="aa"/>
        <w:spacing w:before="0" w:beforeAutospacing="0" w:after="0" w:afterAutospacing="0"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14:paraId="3065E184" w14:textId="77777777" w:rsidR="00D4614F" w:rsidRPr="003F3D45" w:rsidRDefault="00D4614F" w:rsidP="003F3D45">
      <w:pPr>
        <w:pStyle w:val="aa"/>
        <w:spacing w:before="0" w:beforeAutospacing="0" w:after="0" w:afterAutospacing="0"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14:paraId="4F895CD8" w14:textId="77777777" w:rsidR="00D4614F" w:rsidRPr="003F3D45" w:rsidRDefault="00D4614F" w:rsidP="003F3D45">
      <w:pPr>
        <w:pStyle w:val="aa"/>
        <w:spacing w:before="0" w:beforeAutospacing="0" w:after="0" w:afterAutospacing="0"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14:paraId="63BBA6C7" w14:textId="77777777" w:rsidR="00D4614F" w:rsidRPr="003F3D45" w:rsidRDefault="00D4614F" w:rsidP="003F3D45">
      <w:pPr>
        <w:pStyle w:val="aa"/>
        <w:spacing w:before="0" w:beforeAutospacing="0" w:after="0" w:afterAutospacing="0"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14:paraId="30FA181B" w14:textId="77777777" w:rsidR="00D4614F" w:rsidRPr="003F3D45" w:rsidRDefault="00D4614F" w:rsidP="003F3D45">
      <w:pPr>
        <w:pStyle w:val="aa"/>
        <w:spacing w:before="0" w:beforeAutospacing="0" w:after="0" w:afterAutospacing="0"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14:paraId="057B884C" w14:textId="77777777" w:rsidR="00D4614F" w:rsidRPr="003F3D45" w:rsidRDefault="00D4614F" w:rsidP="003F3D45">
      <w:pPr>
        <w:pStyle w:val="aa"/>
        <w:spacing w:before="0" w:beforeAutospacing="0" w:after="0" w:afterAutospacing="0"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14:paraId="109DB60F" w14:textId="325B80DF" w:rsidR="00D4614F" w:rsidRPr="003F3D45" w:rsidRDefault="00D4614F" w:rsidP="003F3D45">
      <w:pPr>
        <w:pStyle w:val="aa"/>
        <w:spacing w:before="0" w:beforeAutospacing="0" w:after="0" w:afterAutospacing="0" w:line="360" w:lineRule="auto"/>
        <w:contextualSpacing/>
        <w:jc w:val="center"/>
        <w:rPr>
          <w:bCs/>
          <w:color w:val="000000"/>
          <w:sz w:val="28"/>
          <w:szCs w:val="28"/>
        </w:rPr>
      </w:pPr>
    </w:p>
    <w:p w14:paraId="0D5E0923" w14:textId="77777777" w:rsidR="00D4614F" w:rsidRPr="0031437C" w:rsidRDefault="00D4614F" w:rsidP="003F3D45">
      <w:pPr>
        <w:pStyle w:val="aa"/>
        <w:spacing w:before="0" w:beforeAutospacing="0" w:after="0" w:afterAutospacing="0" w:line="360" w:lineRule="auto"/>
        <w:contextualSpacing/>
        <w:jc w:val="center"/>
        <w:rPr>
          <w:b/>
        </w:rPr>
      </w:pPr>
      <w:r w:rsidRPr="0031437C">
        <w:rPr>
          <w:b/>
          <w:bCs/>
          <w:color w:val="000000"/>
          <w:sz w:val="28"/>
          <w:szCs w:val="28"/>
        </w:rPr>
        <w:t>ПОЛОЖЕННЯ</w:t>
      </w:r>
    </w:p>
    <w:p w14:paraId="6B913338" w14:textId="77777777" w:rsidR="00D4614F" w:rsidRPr="0031437C" w:rsidRDefault="00D4614F" w:rsidP="003F3D45">
      <w:pPr>
        <w:pStyle w:val="a70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31437C">
        <w:rPr>
          <w:b/>
          <w:sz w:val="28"/>
          <w:szCs w:val="28"/>
        </w:rPr>
        <w:t xml:space="preserve">про експертні групи та Комісію з питань проведення державної атестації закладів вищої освіти в частині провадження ними </w:t>
      </w:r>
      <w:r w:rsidR="003F3D45" w:rsidRPr="0031437C">
        <w:rPr>
          <w:b/>
          <w:sz w:val="28"/>
          <w:szCs w:val="28"/>
        </w:rPr>
        <w:br/>
      </w:r>
      <w:r w:rsidRPr="0031437C">
        <w:rPr>
          <w:b/>
          <w:sz w:val="28"/>
          <w:szCs w:val="28"/>
        </w:rPr>
        <w:t>наукової (науково-технічної) діяльності</w:t>
      </w:r>
    </w:p>
    <w:p w14:paraId="3C66CB54" w14:textId="77777777" w:rsidR="00D4614F" w:rsidRPr="003F3D45" w:rsidRDefault="00D4614F" w:rsidP="003F3D45">
      <w:pPr>
        <w:pStyle w:val="a70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14:paraId="4E932337" w14:textId="5A74CA77" w:rsidR="00D4614F" w:rsidRPr="0031437C" w:rsidRDefault="0031437C" w:rsidP="003F3D45">
      <w:pPr>
        <w:pStyle w:val="aa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31437C">
        <w:rPr>
          <w:b/>
          <w:bCs/>
          <w:color w:val="000000"/>
          <w:sz w:val="28"/>
          <w:szCs w:val="28"/>
        </w:rPr>
        <w:t>І. Загальні положення</w:t>
      </w:r>
    </w:p>
    <w:p w14:paraId="7DBADCAE" w14:textId="77777777" w:rsidR="00D4614F" w:rsidRPr="003F3D45" w:rsidRDefault="00D4614F" w:rsidP="003F3D45">
      <w:pPr>
        <w:pStyle w:val="aa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14:paraId="58C280A5" w14:textId="77777777" w:rsidR="00D75B2E" w:rsidRDefault="0031437C" w:rsidP="00EA3B8C">
      <w:pPr>
        <w:spacing w:line="360" w:lineRule="auto"/>
        <w:ind w:firstLine="709"/>
        <w:jc w:val="both"/>
        <w:rPr>
          <w:rStyle w:val="rvts0"/>
          <w:sz w:val="28"/>
          <w:szCs w:val="28"/>
          <w:lang w:val="uk-UA"/>
        </w:rPr>
      </w:pPr>
      <w:r w:rsidRPr="00223D44">
        <w:rPr>
          <w:sz w:val="28"/>
          <w:szCs w:val="28"/>
          <w:lang w:val="uk-UA"/>
        </w:rPr>
        <w:t>1.</w:t>
      </w:r>
      <w:r w:rsidRPr="00223D44">
        <w:rPr>
          <w:sz w:val="28"/>
          <w:szCs w:val="28"/>
          <w:lang w:val="uk-UA"/>
        </w:rPr>
        <w:tab/>
        <w:t>Це Положення визначає основні завдання,</w:t>
      </w:r>
      <w:r w:rsidR="00D4614F" w:rsidRPr="00223D44">
        <w:rPr>
          <w:sz w:val="28"/>
          <w:szCs w:val="28"/>
          <w:lang w:val="uk-UA"/>
        </w:rPr>
        <w:t xml:space="preserve"> організаційні засади й умови діяльності експертн</w:t>
      </w:r>
      <w:r w:rsidRPr="00223D44">
        <w:rPr>
          <w:sz w:val="28"/>
          <w:szCs w:val="28"/>
          <w:lang w:val="uk-UA"/>
        </w:rPr>
        <w:t>их груп</w:t>
      </w:r>
      <w:r w:rsidR="00D4614F" w:rsidRPr="00223D44">
        <w:rPr>
          <w:sz w:val="28"/>
          <w:szCs w:val="28"/>
          <w:lang w:val="uk-UA"/>
        </w:rPr>
        <w:t xml:space="preserve"> та Комісії з питань проведення державної атестації закладів вищої освіти в частині провадження ними наукової (науково-технічної) діяльності (далі – атестаційна комісія) відповідно до </w:t>
      </w:r>
      <w:r w:rsidR="00EA3B8C">
        <w:rPr>
          <w:sz w:val="28"/>
          <w:szCs w:val="28"/>
          <w:lang w:val="uk-UA"/>
        </w:rPr>
        <w:t>Методики</w:t>
      </w:r>
      <w:r w:rsidR="00EA3B8C" w:rsidRPr="00A33406">
        <w:rPr>
          <w:sz w:val="28"/>
          <w:szCs w:val="28"/>
          <w:lang w:val="uk-UA"/>
        </w:rPr>
        <w:t xml:space="preserve"> </w:t>
      </w:r>
      <w:r w:rsidR="00EA3B8C">
        <w:rPr>
          <w:rStyle w:val="rvts0"/>
          <w:sz w:val="28"/>
          <w:szCs w:val="28"/>
          <w:lang w:val="uk-UA"/>
        </w:rPr>
        <w:t>оцінювання наукових напрямів</w:t>
      </w:r>
      <w:r w:rsidR="00EA3B8C" w:rsidRPr="006B09A4">
        <w:rPr>
          <w:rStyle w:val="rvts0"/>
          <w:sz w:val="28"/>
          <w:szCs w:val="28"/>
          <w:lang w:val="uk-UA"/>
        </w:rPr>
        <w:t xml:space="preserve"> закладів вищої освіти під час проведення державної атестації</w:t>
      </w:r>
      <w:r w:rsidR="00EA3B8C">
        <w:rPr>
          <w:rStyle w:val="rvts0"/>
          <w:sz w:val="28"/>
          <w:szCs w:val="28"/>
          <w:lang w:val="uk-UA"/>
        </w:rPr>
        <w:t xml:space="preserve"> закладів вищої освіти в частині провадження ними наукової </w:t>
      </w:r>
    </w:p>
    <w:p w14:paraId="04B0E80A" w14:textId="47CAD899" w:rsidR="00D4614F" w:rsidRPr="00223D44" w:rsidRDefault="00EA3B8C" w:rsidP="00D75B2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(науково-технічної) діяльності</w:t>
      </w:r>
      <w:r>
        <w:rPr>
          <w:sz w:val="28"/>
          <w:szCs w:val="28"/>
          <w:lang w:val="uk-UA"/>
        </w:rPr>
        <w:t xml:space="preserve"> </w:t>
      </w:r>
      <w:r w:rsidR="00B06F3B" w:rsidRPr="00223D44">
        <w:rPr>
          <w:sz w:val="28"/>
          <w:szCs w:val="28"/>
          <w:lang w:val="uk-UA"/>
        </w:rPr>
        <w:t>(далі – Методика)</w:t>
      </w:r>
      <w:r w:rsidR="003F3D45" w:rsidRPr="00223D44">
        <w:rPr>
          <w:sz w:val="28"/>
          <w:szCs w:val="28"/>
          <w:lang w:val="uk-UA"/>
        </w:rPr>
        <w:t xml:space="preserve">, затвердженої наказом Міністерства освіти </w:t>
      </w:r>
      <w:r w:rsidR="00D60C45">
        <w:rPr>
          <w:sz w:val="28"/>
          <w:szCs w:val="28"/>
          <w:lang w:val="uk-UA"/>
        </w:rPr>
        <w:t xml:space="preserve">і науки України від </w:t>
      </w:r>
      <w:r w:rsidR="00D60C45" w:rsidRPr="00D60C45">
        <w:rPr>
          <w:sz w:val="28"/>
          <w:szCs w:val="28"/>
          <w:lang w:val="uk-UA"/>
        </w:rPr>
        <w:t>__ ________</w:t>
      </w:r>
      <w:r w:rsidR="00B06F3B" w:rsidRPr="00223D44">
        <w:rPr>
          <w:sz w:val="28"/>
          <w:szCs w:val="28"/>
          <w:lang w:val="uk-UA"/>
        </w:rPr>
        <w:t xml:space="preserve"> 2019 року №</w:t>
      </w:r>
      <w:r w:rsidR="00B06F3B">
        <w:rPr>
          <w:sz w:val="28"/>
          <w:szCs w:val="28"/>
        </w:rPr>
        <w:t> </w:t>
      </w:r>
      <w:r w:rsidR="00D60C45">
        <w:rPr>
          <w:sz w:val="28"/>
          <w:szCs w:val="28"/>
          <w:lang w:val="uk-UA"/>
        </w:rPr>
        <w:t>___</w:t>
      </w:r>
      <w:r w:rsidR="00B06F3B" w:rsidRPr="00223D44">
        <w:rPr>
          <w:sz w:val="28"/>
          <w:szCs w:val="28"/>
          <w:lang w:val="uk-UA"/>
        </w:rPr>
        <w:t>.</w:t>
      </w:r>
      <w:r w:rsidR="003F3D45" w:rsidRPr="00223D44">
        <w:rPr>
          <w:sz w:val="28"/>
          <w:szCs w:val="28"/>
          <w:lang w:val="uk-UA"/>
        </w:rPr>
        <w:t xml:space="preserve"> </w:t>
      </w:r>
    </w:p>
    <w:p w14:paraId="434BC3D8" w14:textId="77777777" w:rsidR="0031437C" w:rsidRDefault="0031437C" w:rsidP="003F3D45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11C27F9B" w14:textId="728DC1AB" w:rsidR="00D4614F" w:rsidRPr="00A52364" w:rsidRDefault="00D4614F" w:rsidP="003F3D45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52364">
        <w:rPr>
          <w:sz w:val="28"/>
          <w:szCs w:val="28"/>
        </w:rPr>
        <w:lastRenderedPageBreak/>
        <w:t xml:space="preserve">Терміни у цьому Положенні </w:t>
      </w:r>
      <w:r w:rsidR="0031437C">
        <w:rPr>
          <w:sz w:val="28"/>
          <w:szCs w:val="28"/>
          <w:shd w:val="clear" w:color="auto" w:fill="FFFFFF"/>
        </w:rPr>
        <w:t>вживаються у значеннях, наведених у</w:t>
      </w:r>
      <w:r w:rsidRPr="00A52364">
        <w:rPr>
          <w:sz w:val="28"/>
          <w:szCs w:val="28"/>
          <w:shd w:val="clear" w:color="auto" w:fill="FFFFFF"/>
        </w:rPr>
        <w:t xml:space="preserve"> Законах України </w:t>
      </w:r>
      <w:r w:rsidRPr="00A52364">
        <w:rPr>
          <w:sz w:val="28"/>
          <w:szCs w:val="28"/>
          <w:bdr w:val="none" w:sz="0" w:space="0" w:color="auto" w:frame="1"/>
          <w:shd w:val="clear" w:color="auto" w:fill="FFFFFF"/>
        </w:rPr>
        <w:t>«Про наукову і науково-технічну діяльність»</w:t>
      </w:r>
      <w:r w:rsidRPr="00A52364">
        <w:rPr>
          <w:sz w:val="28"/>
          <w:szCs w:val="28"/>
        </w:rPr>
        <w:t xml:space="preserve">, </w:t>
      </w:r>
      <w:r w:rsidRPr="00A52364">
        <w:rPr>
          <w:sz w:val="28"/>
          <w:szCs w:val="28"/>
          <w:bdr w:val="none" w:sz="0" w:space="0" w:color="auto" w:frame="1"/>
          <w:shd w:val="clear" w:color="auto" w:fill="FFFFFF"/>
        </w:rPr>
        <w:t xml:space="preserve">«Про вищу освіту» та у постанові Кабінету Міністрів України </w:t>
      </w:r>
      <w:r w:rsidR="00E66D64">
        <w:rPr>
          <w:sz w:val="28"/>
        </w:rPr>
        <w:t>від 22 серпня 2018 року</w:t>
      </w:r>
      <w:r w:rsidRPr="00A52364">
        <w:rPr>
          <w:sz w:val="28"/>
        </w:rPr>
        <w:t xml:space="preserve"> № 652 «Деякі питання проведення державної атестації закладів вищої освіти в частині провадження ними наукової (науково-технічної) діяльності»</w:t>
      </w:r>
      <w:r w:rsidR="00B00E31" w:rsidRPr="00A52364">
        <w:rPr>
          <w:sz w:val="28"/>
        </w:rPr>
        <w:t xml:space="preserve"> (далі – Постанова)</w:t>
      </w:r>
      <w:r w:rsidRPr="00A52364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ED87F13" w14:textId="77777777" w:rsidR="004F37A4" w:rsidRDefault="004F37A4" w:rsidP="004F37A4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3D3AA34A" w14:textId="0296EB95" w:rsidR="004F37A4" w:rsidRDefault="004F37A4" w:rsidP="004F37A4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Дія цього Положення</w:t>
      </w:r>
      <w:r w:rsidRPr="00EA3B8C">
        <w:rPr>
          <w:sz w:val="28"/>
          <w:szCs w:val="28"/>
          <w:lang w:val="uk-UA"/>
        </w:rPr>
        <w:t xml:space="preserve"> не поширюється на </w:t>
      </w:r>
      <w:r w:rsidRPr="004F37A4">
        <w:rPr>
          <w:sz w:val="28"/>
          <w:szCs w:val="28"/>
          <w:lang w:val="uk-UA"/>
        </w:rPr>
        <w:t>вищі військові навчальні заклади (заклади вищої освіти із специфічними умовами навчання</w:t>
      </w:r>
      <w:r w:rsidRPr="00EA3B8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на</w:t>
      </w:r>
      <w:r w:rsidRPr="00EA3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заклади вищої освіти</w:t>
      </w:r>
      <w:r w:rsidRPr="00EA3B8C">
        <w:rPr>
          <w:sz w:val="28"/>
          <w:szCs w:val="28"/>
          <w:lang w:val="uk-UA"/>
        </w:rPr>
        <w:t xml:space="preserve"> мистецького спрямування.</w:t>
      </w:r>
    </w:p>
    <w:p w14:paraId="1AC0C016" w14:textId="77777777" w:rsidR="004F37A4" w:rsidRPr="007A2DE3" w:rsidRDefault="004F37A4" w:rsidP="004F37A4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14:paraId="1ACFB34D" w14:textId="0CF6AFFD" w:rsidR="00D4614F" w:rsidRPr="00590286" w:rsidRDefault="004F37A4" w:rsidP="003F3D45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614F" w:rsidRPr="00A52364">
        <w:rPr>
          <w:color w:val="000000"/>
          <w:sz w:val="28"/>
          <w:szCs w:val="28"/>
        </w:rPr>
        <w:t>.</w:t>
      </w:r>
      <w:r w:rsidR="00D4614F" w:rsidRPr="00A52364">
        <w:rPr>
          <w:color w:val="000000"/>
          <w:sz w:val="28"/>
          <w:szCs w:val="28"/>
        </w:rPr>
        <w:tab/>
        <w:t>Експертні групи та атестаційна комісія у своїй діяльності керуються Конституцією України та законами України, актами Президента України та Кабінету Міністрів України, нормативно-правовими актами МОН та цим Положенням.</w:t>
      </w:r>
    </w:p>
    <w:p w14:paraId="2D1E4F64" w14:textId="77777777" w:rsidR="00D4614F" w:rsidRDefault="00D4614F" w:rsidP="003F3D45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0D8D2787" w14:textId="3D13F2B7" w:rsidR="00D4614F" w:rsidRPr="00F82B79" w:rsidRDefault="004F37A4" w:rsidP="00A52364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4614F" w:rsidRPr="00657624">
        <w:rPr>
          <w:color w:val="000000"/>
          <w:sz w:val="28"/>
          <w:szCs w:val="28"/>
        </w:rPr>
        <w:t>.</w:t>
      </w:r>
      <w:r w:rsidR="00D4614F" w:rsidRPr="00657624">
        <w:rPr>
          <w:color w:val="000000"/>
          <w:sz w:val="28"/>
          <w:szCs w:val="28"/>
        </w:rPr>
        <w:tab/>
        <w:t>Оцінювання ефективності діяльності закладу вищої освіти (далі – ЗВО) за науковим напрямом має здійснюватися</w:t>
      </w:r>
      <w:r w:rsidR="00657624" w:rsidRPr="00657624">
        <w:rPr>
          <w:color w:val="000000"/>
          <w:sz w:val="28"/>
          <w:szCs w:val="28"/>
        </w:rPr>
        <w:t xml:space="preserve"> </w:t>
      </w:r>
      <w:r w:rsidR="00D4614F" w:rsidRPr="00657624">
        <w:rPr>
          <w:color w:val="000000"/>
          <w:sz w:val="28"/>
          <w:szCs w:val="28"/>
        </w:rPr>
        <w:t xml:space="preserve">об’єктивно та неупереджено </w:t>
      </w:r>
      <w:r w:rsidR="00A52364" w:rsidRPr="00657624">
        <w:rPr>
          <w:color w:val="000000"/>
          <w:sz w:val="28"/>
          <w:szCs w:val="28"/>
        </w:rPr>
        <w:t xml:space="preserve">за умови запобігання конфлікту інтересів та </w:t>
      </w:r>
      <w:r w:rsidR="00B06F3B">
        <w:rPr>
          <w:color w:val="000000"/>
          <w:sz w:val="28"/>
          <w:szCs w:val="28"/>
        </w:rPr>
        <w:t>на</w:t>
      </w:r>
      <w:r w:rsidR="00D4614F" w:rsidRPr="00657624">
        <w:rPr>
          <w:color w:val="000000"/>
          <w:sz w:val="28"/>
          <w:szCs w:val="28"/>
        </w:rPr>
        <w:t xml:space="preserve"> </w:t>
      </w:r>
      <w:r w:rsidR="00A52364" w:rsidRPr="00657624">
        <w:rPr>
          <w:color w:val="000000"/>
          <w:sz w:val="28"/>
          <w:szCs w:val="28"/>
        </w:rPr>
        <w:t>таких</w:t>
      </w:r>
      <w:r w:rsidR="00E66D64">
        <w:rPr>
          <w:color w:val="000000"/>
          <w:sz w:val="28"/>
          <w:szCs w:val="28"/>
        </w:rPr>
        <w:t xml:space="preserve"> засад</w:t>
      </w:r>
      <w:r w:rsidR="00B06F3B">
        <w:rPr>
          <w:color w:val="000000"/>
          <w:sz w:val="28"/>
          <w:szCs w:val="28"/>
        </w:rPr>
        <w:t>ах</w:t>
      </w:r>
      <w:r w:rsidR="00A52364" w:rsidRPr="00657624">
        <w:rPr>
          <w:color w:val="000000"/>
          <w:sz w:val="28"/>
          <w:szCs w:val="28"/>
        </w:rPr>
        <w:t>:</w:t>
      </w:r>
      <w:r w:rsidR="00D4614F" w:rsidRPr="00F82B79">
        <w:rPr>
          <w:color w:val="000000"/>
          <w:sz w:val="28"/>
          <w:szCs w:val="28"/>
        </w:rPr>
        <w:t xml:space="preserve"> </w:t>
      </w:r>
    </w:p>
    <w:p w14:paraId="7B322953" w14:textId="5CE6C401" w:rsidR="00D4614F" w:rsidRPr="00F82B79" w:rsidRDefault="00D4614F" w:rsidP="003F3D45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82B79">
        <w:rPr>
          <w:color w:val="000000"/>
          <w:sz w:val="28"/>
          <w:szCs w:val="28"/>
        </w:rPr>
        <w:t>1)</w:t>
      </w:r>
      <w:r w:rsidRPr="00F82B79">
        <w:rPr>
          <w:color w:val="000000"/>
          <w:sz w:val="28"/>
          <w:szCs w:val="28"/>
        </w:rPr>
        <w:tab/>
      </w:r>
      <w:r w:rsidR="00A52364" w:rsidRPr="00F82B79">
        <w:rPr>
          <w:color w:val="000000"/>
          <w:sz w:val="28"/>
          <w:szCs w:val="28"/>
        </w:rPr>
        <w:t xml:space="preserve">об’єктивність </w:t>
      </w:r>
      <w:r w:rsidRPr="00F82B79">
        <w:rPr>
          <w:color w:val="000000"/>
          <w:sz w:val="28"/>
          <w:szCs w:val="28"/>
        </w:rPr>
        <w:t>аналіз</w:t>
      </w:r>
      <w:r w:rsidR="00A52364" w:rsidRPr="00F82B79">
        <w:rPr>
          <w:color w:val="000000"/>
          <w:sz w:val="28"/>
          <w:szCs w:val="28"/>
        </w:rPr>
        <w:t>у</w:t>
      </w:r>
      <w:r w:rsidRPr="00F82B79">
        <w:rPr>
          <w:color w:val="000000"/>
          <w:sz w:val="28"/>
          <w:szCs w:val="28"/>
        </w:rPr>
        <w:t xml:space="preserve"> </w:t>
      </w:r>
      <w:r w:rsidRPr="00A52364">
        <w:rPr>
          <w:color w:val="000000"/>
          <w:sz w:val="28"/>
          <w:szCs w:val="28"/>
        </w:rPr>
        <w:t>ефективності наукової (науково-технічної) діяльності ЗВО</w:t>
      </w:r>
      <w:r w:rsidRPr="00F82B79">
        <w:rPr>
          <w:color w:val="000000"/>
          <w:sz w:val="28"/>
          <w:szCs w:val="28"/>
        </w:rPr>
        <w:t xml:space="preserve"> за науковим напрямом та її значення для світової та вітчизняної науки, освіти, економіки, культури, підвищення якості життя людини; </w:t>
      </w:r>
    </w:p>
    <w:p w14:paraId="4E6859B3" w14:textId="68F5AC8F" w:rsidR="00D4614F" w:rsidRPr="00A52364" w:rsidRDefault="00D4614F" w:rsidP="003F3D45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82B79">
        <w:rPr>
          <w:color w:val="000000"/>
          <w:sz w:val="28"/>
          <w:szCs w:val="28"/>
        </w:rPr>
        <w:t>2)</w:t>
      </w:r>
      <w:r w:rsidRPr="00F82B79">
        <w:rPr>
          <w:color w:val="000000"/>
          <w:sz w:val="28"/>
          <w:szCs w:val="28"/>
        </w:rPr>
        <w:tab/>
      </w:r>
      <w:r w:rsidR="0031437C">
        <w:rPr>
          <w:color w:val="000000"/>
          <w:sz w:val="28"/>
          <w:szCs w:val="28"/>
        </w:rPr>
        <w:t>відкритість та прозорість під час</w:t>
      </w:r>
      <w:r w:rsidR="00A52364" w:rsidRPr="00F82B79">
        <w:rPr>
          <w:color w:val="000000"/>
          <w:sz w:val="28"/>
          <w:szCs w:val="28"/>
        </w:rPr>
        <w:t xml:space="preserve"> </w:t>
      </w:r>
      <w:r w:rsidRPr="00F82B79">
        <w:rPr>
          <w:color w:val="000000"/>
          <w:sz w:val="28"/>
          <w:szCs w:val="28"/>
        </w:rPr>
        <w:t>отриманн</w:t>
      </w:r>
      <w:r w:rsidR="0031437C">
        <w:rPr>
          <w:color w:val="000000"/>
          <w:sz w:val="28"/>
          <w:szCs w:val="28"/>
        </w:rPr>
        <w:t>я</w:t>
      </w:r>
      <w:r w:rsidRPr="00F82B79">
        <w:rPr>
          <w:color w:val="000000"/>
          <w:sz w:val="28"/>
          <w:szCs w:val="28"/>
        </w:rPr>
        <w:t xml:space="preserve"> та аналіз</w:t>
      </w:r>
      <w:r w:rsidR="0031437C">
        <w:rPr>
          <w:color w:val="000000"/>
          <w:sz w:val="28"/>
          <w:szCs w:val="28"/>
        </w:rPr>
        <w:t>у</w:t>
      </w:r>
      <w:r w:rsidRPr="00F82B79">
        <w:rPr>
          <w:color w:val="000000"/>
          <w:sz w:val="28"/>
          <w:szCs w:val="28"/>
        </w:rPr>
        <w:t xml:space="preserve"> </w:t>
      </w:r>
      <w:r w:rsidRPr="00A52364">
        <w:rPr>
          <w:color w:val="000000"/>
          <w:sz w:val="28"/>
          <w:szCs w:val="28"/>
        </w:rPr>
        <w:t>даних про діял</w:t>
      </w:r>
      <w:r w:rsidR="001137E9">
        <w:rPr>
          <w:color w:val="000000"/>
          <w:sz w:val="28"/>
          <w:szCs w:val="28"/>
        </w:rPr>
        <w:t>ьність ЗВО за науковим напрямом</w:t>
      </w:r>
      <w:r w:rsidRPr="00A52364">
        <w:rPr>
          <w:color w:val="000000"/>
          <w:sz w:val="28"/>
          <w:szCs w:val="28"/>
        </w:rPr>
        <w:t xml:space="preserve">; </w:t>
      </w:r>
    </w:p>
    <w:p w14:paraId="14460E4F" w14:textId="55BB2A07" w:rsidR="00D4614F" w:rsidRPr="00A52364" w:rsidRDefault="00D4614F" w:rsidP="003F3D45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C7DA2">
        <w:rPr>
          <w:color w:val="000000"/>
          <w:sz w:val="28"/>
          <w:szCs w:val="28"/>
        </w:rPr>
        <w:t>3)</w:t>
      </w:r>
      <w:r w:rsidRPr="00EC7DA2">
        <w:rPr>
          <w:color w:val="000000"/>
          <w:sz w:val="28"/>
          <w:szCs w:val="28"/>
        </w:rPr>
        <w:tab/>
      </w:r>
      <w:r w:rsidR="00A52364" w:rsidRPr="00EC7DA2">
        <w:rPr>
          <w:color w:val="000000"/>
          <w:sz w:val="28"/>
          <w:szCs w:val="28"/>
        </w:rPr>
        <w:t xml:space="preserve">поєднання кількісного аналізу статистичних та </w:t>
      </w:r>
      <w:proofErr w:type="spellStart"/>
      <w:r w:rsidR="00A52364" w:rsidRPr="00EC7DA2">
        <w:rPr>
          <w:color w:val="000000"/>
          <w:sz w:val="28"/>
          <w:szCs w:val="28"/>
        </w:rPr>
        <w:t>наукометричних</w:t>
      </w:r>
      <w:proofErr w:type="spellEnd"/>
      <w:r w:rsidR="00A52364" w:rsidRPr="00EC7DA2">
        <w:rPr>
          <w:color w:val="000000"/>
          <w:sz w:val="28"/>
          <w:szCs w:val="28"/>
        </w:rPr>
        <w:t xml:space="preserve"> даних та якісного</w:t>
      </w:r>
      <w:r w:rsidR="00EC7DA2" w:rsidRPr="00EC7DA2">
        <w:rPr>
          <w:color w:val="000000"/>
          <w:sz w:val="28"/>
          <w:szCs w:val="28"/>
        </w:rPr>
        <w:t xml:space="preserve"> (експертного) оцінювання </w:t>
      </w:r>
      <w:r w:rsidR="00A52364" w:rsidRPr="00EC7DA2">
        <w:rPr>
          <w:color w:val="000000"/>
          <w:sz w:val="28"/>
          <w:szCs w:val="28"/>
        </w:rPr>
        <w:t>на</w:t>
      </w:r>
      <w:r w:rsidR="007A7B8E" w:rsidRPr="00EC7DA2">
        <w:rPr>
          <w:color w:val="000000"/>
          <w:sz w:val="28"/>
          <w:szCs w:val="28"/>
        </w:rPr>
        <w:t>даної ЗВО інформації</w:t>
      </w:r>
      <w:r w:rsidR="00A52364" w:rsidRPr="00EC7DA2">
        <w:rPr>
          <w:color w:val="000000"/>
          <w:sz w:val="28"/>
          <w:szCs w:val="28"/>
        </w:rPr>
        <w:t>;</w:t>
      </w:r>
      <w:r w:rsidRPr="00A52364">
        <w:rPr>
          <w:color w:val="000000"/>
          <w:sz w:val="28"/>
          <w:szCs w:val="28"/>
        </w:rPr>
        <w:t xml:space="preserve"> </w:t>
      </w:r>
    </w:p>
    <w:p w14:paraId="20BE1A00" w14:textId="5C0E84B8" w:rsidR="00D4614F" w:rsidRDefault="00D4614F" w:rsidP="002167B5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52364">
        <w:rPr>
          <w:color w:val="000000"/>
          <w:sz w:val="28"/>
          <w:szCs w:val="28"/>
        </w:rPr>
        <w:t>4)</w:t>
      </w:r>
      <w:r w:rsidRPr="00A52364">
        <w:rPr>
          <w:color w:val="000000"/>
          <w:sz w:val="28"/>
          <w:szCs w:val="28"/>
        </w:rPr>
        <w:tab/>
      </w:r>
      <w:proofErr w:type="spellStart"/>
      <w:r w:rsidR="00575D6A" w:rsidRPr="00A52364">
        <w:rPr>
          <w:color w:val="000000"/>
          <w:sz w:val="28"/>
          <w:szCs w:val="28"/>
        </w:rPr>
        <w:t>грунтовність</w:t>
      </w:r>
      <w:proofErr w:type="spellEnd"/>
      <w:r w:rsidR="00575D6A" w:rsidRPr="00A52364">
        <w:rPr>
          <w:color w:val="000000"/>
          <w:sz w:val="28"/>
          <w:szCs w:val="28"/>
        </w:rPr>
        <w:t xml:space="preserve"> </w:t>
      </w:r>
      <w:r w:rsidRPr="00A52364">
        <w:rPr>
          <w:color w:val="000000"/>
          <w:sz w:val="28"/>
          <w:szCs w:val="28"/>
        </w:rPr>
        <w:t>аналіз</w:t>
      </w:r>
      <w:r w:rsidR="00575D6A" w:rsidRPr="00A52364">
        <w:rPr>
          <w:color w:val="000000"/>
          <w:sz w:val="28"/>
          <w:szCs w:val="28"/>
        </w:rPr>
        <w:t>у</w:t>
      </w:r>
      <w:r w:rsidRPr="00A52364">
        <w:rPr>
          <w:color w:val="000000"/>
          <w:sz w:val="28"/>
          <w:szCs w:val="28"/>
        </w:rPr>
        <w:t xml:space="preserve"> кількісних характеристик діяльності ЗВО за науковим напрямом</w:t>
      </w:r>
      <w:r w:rsidR="002167B5">
        <w:rPr>
          <w:color w:val="000000"/>
          <w:sz w:val="28"/>
          <w:szCs w:val="28"/>
        </w:rPr>
        <w:t>.</w:t>
      </w:r>
    </w:p>
    <w:p w14:paraId="6EC371E9" w14:textId="77777777" w:rsidR="00D75B2E" w:rsidRDefault="00D75B2E" w:rsidP="002167B5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4116C9DB" w14:textId="1936D489" w:rsidR="004F37A4" w:rsidRPr="00B06F3B" w:rsidRDefault="004F37A4" w:rsidP="002167B5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5</w:t>
      </w:r>
      <w:r w:rsidR="002167B5">
        <w:rPr>
          <w:color w:val="000000"/>
          <w:sz w:val="28"/>
          <w:szCs w:val="28"/>
        </w:rPr>
        <w:t>.</w:t>
      </w:r>
      <w:r w:rsidR="002167B5">
        <w:rPr>
          <w:color w:val="000000"/>
          <w:sz w:val="28"/>
          <w:szCs w:val="28"/>
        </w:rPr>
        <w:tab/>
      </w:r>
      <w:r w:rsidR="002167B5" w:rsidRPr="002167B5">
        <w:rPr>
          <w:sz w:val="28"/>
          <w:szCs w:val="28"/>
          <w:lang w:eastAsia="ru-RU"/>
        </w:rPr>
        <w:t>Наявність у членів е</w:t>
      </w:r>
      <w:r w:rsidR="001137E9">
        <w:rPr>
          <w:sz w:val="28"/>
          <w:szCs w:val="28"/>
          <w:lang w:eastAsia="ru-RU"/>
        </w:rPr>
        <w:t>кспертних груп та членів атестацій</w:t>
      </w:r>
      <w:r w:rsidR="002167B5" w:rsidRPr="002167B5">
        <w:rPr>
          <w:sz w:val="28"/>
          <w:szCs w:val="28"/>
          <w:lang w:eastAsia="ru-RU"/>
        </w:rPr>
        <w:t>ної комісії потенційного конфлікту інтересів визначається відповідно до Закону України «Про запобігання корупції»</w:t>
      </w:r>
      <w:r w:rsidR="002167B5">
        <w:rPr>
          <w:sz w:val="28"/>
          <w:szCs w:val="28"/>
          <w:lang w:eastAsia="ru-RU"/>
        </w:rPr>
        <w:t xml:space="preserve"> та інших нормативно-правових актів у цій сфері</w:t>
      </w:r>
      <w:r w:rsidR="002167B5" w:rsidRPr="002167B5">
        <w:rPr>
          <w:sz w:val="28"/>
          <w:szCs w:val="28"/>
          <w:lang w:eastAsia="ru-RU"/>
        </w:rPr>
        <w:t>.</w:t>
      </w:r>
    </w:p>
    <w:p w14:paraId="2369D548" w14:textId="77777777" w:rsidR="00C71568" w:rsidRDefault="00C71568" w:rsidP="00C71568">
      <w:pPr>
        <w:pStyle w:val="aa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14:paraId="37F84792" w14:textId="0A70C608" w:rsidR="00D4614F" w:rsidRPr="0031437C" w:rsidRDefault="00E66D64" w:rsidP="00C71568">
      <w:pPr>
        <w:pStyle w:val="aa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31437C">
        <w:rPr>
          <w:b/>
          <w:bCs/>
          <w:color w:val="000000"/>
          <w:sz w:val="28"/>
          <w:szCs w:val="28"/>
        </w:rPr>
        <w:t>ІІ. Ф</w:t>
      </w:r>
      <w:r w:rsidR="00C71568">
        <w:rPr>
          <w:b/>
          <w:bCs/>
          <w:color w:val="000000"/>
          <w:sz w:val="28"/>
          <w:szCs w:val="28"/>
        </w:rPr>
        <w:t xml:space="preserve">ормування та організація роботи </w:t>
      </w:r>
      <w:r w:rsidR="00D4614F" w:rsidRPr="0031437C">
        <w:rPr>
          <w:b/>
          <w:bCs/>
          <w:color w:val="000000"/>
          <w:sz w:val="28"/>
          <w:szCs w:val="28"/>
        </w:rPr>
        <w:t>експертних груп</w:t>
      </w:r>
    </w:p>
    <w:p w14:paraId="4ADE7026" w14:textId="77777777" w:rsidR="00D4614F" w:rsidRPr="00B00E31" w:rsidRDefault="00D4614F" w:rsidP="00B00E31">
      <w:pPr>
        <w:pStyle w:val="aa"/>
        <w:tabs>
          <w:tab w:val="left" w:pos="1418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14:paraId="52813FEA" w14:textId="1AE73396" w:rsidR="00D4614F" w:rsidRPr="00A52364" w:rsidRDefault="00714EAB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Експертні групи</w:t>
      </w:r>
      <w:r w:rsidRPr="00EC7DA2">
        <w:rPr>
          <w:sz w:val="28"/>
          <w:szCs w:val="28"/>
        </w:rPr>
        <w:t xml:space="preserve">, </w:t>
      </w:r>
      <w:r w:rsidR="00D4614F" w:rsidRPr="00EC7DA2">
        <w:rPr>
          <w:sz w:val="28"/>
          <w:szCs w:val="28"/>
        </w:rPr>
        <w:t>персо</w:t>
      </w:r>
      <w:r w:rsidRPr="00EC7DA2">
        <w:rPr>
          <w:sz w:val="28"/>
          <w:szCs w:val="28"/>
        </w:rPr>
        <w:t>нальний склад яких визначається</w:t>
      </w:r>
      <w:r w:rsidR="00D4614F" w:rsidRPr="00EC7DA2">
        <w:rPr>
          <w:sz w:val="28"/>
          <w:szCs w:val="28"/>
        </w:rPr>
        <w:t xml:space="preserve"> і затверджується МОН, утворюються</w:t>
      </w:r>
      <w:r w:rsidR="00D4614F" w:rsidRPr="00A52364">
        <w:rPr>
          <w:sz w:val="28"/>
          <w:szCs w:val="28"/>
        </w:rPr>
        <w:t xml:space="preserve"> за </w:t>
      </w:r>
      <w:r w:rsidR="00D4614F" w:rsidRPr="00A52364">
        <w:rPr>
          <w:sz w:val="28"/>
          <w:szCs w:val="28"/>
          <w:shd w:val="clear" w:color="auto" w:fill="FFFFFF"/>
        </w:rPr>
        <w:t xml:space="preserve">відповідним науковим напрямом, </w:t>
      </w:r>
      <w:r w:rsidR="00D4614F" w:rsidRPr="00C736FA">
        <w:rPr>
          <w:sz w:val="28"/>
          <w:szCs w:val="28"/>
          <w:shd w:val="clear" w:color="auto" w:fill="FFFFFF"/>
        </w:rPr>
        <w:t xml:space="preserve">визначеним з урахуванням галузей знань </w:t>
      </w:r>
      <w:r w:rsidR="00B00E31" w:rsidRPr="00C736FA">
        <w:rPr>
          <w:sz w:val="28"/>
          <w:szCs w:val="28"/>
          <w:shd w:val="clear" w:color="auto" w:fill="FFFFFF"/>
        </w:rPr>
        <w:t xml:space="preserve">відповідно до </w:t>
      </w:r>
      <w:hyperlink r:id="rId14" w:anchor="n77" w:history="1">
        <w:r w:rsidR="00E66D64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B00E31" w:rsidRPr="00C736FA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ереліку наукових напрямів, за якими проводиться державна атестація </w:t>
        </w:r>
        <w:r w:rsidR="008E713D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ЗВО</w:t>
        </w:r>
        <w:r w:rsidR="00B00E31" w:rsidRPr="00C736FA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 xml:space="preserve"> в частині провадження ними наукової (науково-технічної) діяльності</w:t>
        </w:r>
      </w:hyperlink>
      <w:r w:rsidR="00E66D64">
        <w:rPr>
          <w:rStyle w:val="af2"/>
          <w:color w:val="auto"/>
          <w:sz w:val="28"/>
          <w:szCs w:val="28"/>
          <w:u w:val="none"/>
          <w:shd w:val="clear" w:color="auto" w:fill="FFFFFF"/>
        </w:rPr>
        <w:t xml:space="preserve"> (додаток до </w:t>
      </w:r>
      <w:r w:rsidR="00E66D64" w:rsidRPr="00E93CCE">
        <w:rPr>
          <w:sz w:val="28"/>
          <w:szCs w:val="28"/>
        </w:rPr>
        <w:t>Порядку</w:t>
      </w:r>
      <w:r w:rsidR="00E66D64">
        <w:rPr>
          <w:sz w:val="28"/>
          <w:szCs w:val="28"/>
        </w:rPr>
        <w:t xml:space="preserve"> проведення державної атестації закладів вищої освіти в частині провадження ними наукової (науково-техніч</w:t>
      </w:r>
      <w:r w:rsidR="004F37A4">
        <w:rPr>
          <w:sz w:val="28"/>
          <w:szCs w:val="28"/>
        </w:rPr>
        <w:t>ної) діяльності, затвердженого П</w:t>
      </w:r>
      <w:r w:rsidR="00E66D64">
        <w:rPr>
          <w:sz w:val="28"/>
          <w:szCs w:val="28"/>
        </w:rPr>
        <w:t>остановою)</w:t>
      </w:r>
      <w:r w:rsidR="008E713D">
        <w:rPr>
          <w:sz w:val="28"/>
          <w:szCs w:val="28"/>
        </w:rPr>
        <w:t>.</w:t>
      </w:r>
    </w:p>
    <w:p w14:paraId="437DD33E" w14:textId="77777777" w:rsidR="00D4614F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4D1DC631" w14:textId="0F068EA6" w:rsidR="00D4614F" w:rsidRPr="009108F7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08F7">
        <w:rPr>
          <w:sz w:val="28"/>
          <w:szCs w:val="28"/>
        </w:rPr>
        <w:t>.</w:t>
      </w:r>
      <w:r w:rsidRPr="009108F7">
        <w:rPr>
          <w:sz w:val="28"/>
          <w:szCs w:val="28"/>
        </w:rPr>
        <w:tab/>
        <w:t>Вимоги до потенційних експертів роз</w:t>
      </w:r>
      <w:r w:rsidR="00E66D64">
        <w:rPr>
          <w:sz w:val="28"/>
          <w:szCs w:val="28"/>
        </w:rPr>
        <w:t>робляються і затверджуються МОН.</w:t>
      </w:r>
    </w:p>
    <w:p w14:paraId="0A492962" w14:textId="77777777" w:rsidR="00D4614F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33C55770" w14:textId="77777777" w:rsidR="00D4614F" w:rsidRPr="009108F7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08F7">
        <w:rPr>
          <w:sz w:val="28"/>
          <w:szCs w:val="28"/>
        </w:rPr>
        <w:t>.</w:t>
      </w:r>
      <w:r w:rsidRPr="009108F7">
        <w:rPr>
          <w:sz w:val="28"/>
          <w:szCs w:val="28"/>
        </w:rPr>
        <w:tab/>
        <w:t xml:space="preserve">Для формування експертних груп МОН розміщує на </w:t>
      </w:r>
      <w:r w:rsidRPr="009108F7">
        <w:rPr>
          <w:sz w:val="28"/>
          <w:szCs w:val="28"/>
          <w:shd w:val="clear" w:color="auto" w:fill="FFFFFF"/>
        </w:rPr>
        <w:t>власному офіційному веб-сайті</w:t>
      </w:r>
      <w:r w:rsidRPr="009108F7">
        <w:rPr>
          <w:sz w:val="28"/>
          <w:szCs w:val="28"/>
        </w:rPr>
        <w:t xml:space="preserve"> інформацію про реєс</w:t>
      </w:r>
      <w:r>
        <w:rPr>
          <w:sz w:val="28"/>
          <w:szCs w:val="28"/>
        </w:rPr>
        <w:t xml:space="preserve">трацію фахівців та вчених, яких </w:t>
      </w:r>
      <w:r w:rsidRPr="009108F7">
        <w:rPr>
          <w:sz w:val="28"/>
          <w:szCs w:val="28"/>
        </w:rPr>
        <w:t>згідно з ви</w:t>
      </w:r>
      <w:r>
        <w:rPr>
          <w:sz w:val="28"/>
          <w:szCs w:val="28"/>
        </w:rPr>
        <w:t>могами до потенційних експертів може бути включено як</w:t>
      </w:r>
      <w:r w:rsidRPr="009108F7">
        <w:rPr>
          <w:sz w:val="28"/>
          <w:szCs w:val="28"/>
        </w:rPr>
        <w:t xml:space="preserve"> кандидатів</w:t>
      </w:r>
      <w:r>
        <w:rPr>
          <w:sz w:val="28"/>
          <w:szCs w:val="28"/>
        </w:rPr>
        <w:t xml:space="preserve"> до складу</w:t>
      </w:r>
      <w:r w:rsidRPr="009108F7">
        <w:rPr>
          <w:sz w:val="28"/>
          <w:szCs w:val="28"/>
        </w:rPr>
        <w:t xml:space="preserve"> експертних груп для проведення оцінювання ефективності діяльності ЗВО</w:t>
      </w:r>
      <w:r>
        <w:rPr>
          <w:sz w:val="28"/>
          <w:szCs w:val="28"/>
        </w:rPr>
        <w:t xml:space="preserve"> за науковим напрямом</w:t>
      </w:r>
      <w:r w:rsidRPr="009108F7">
        <w:rPr>
          <w:sz w:val="28"/>
          <w:szCs w:val="28"/>
        </w:rPr>
        <w:t>.</w:t>
      </w:r>
    </w:p>
    <w:p w14:paraId="34B83E6D" w14:textId="77777777" w:rsidR="00D4614F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1B3FB42A" w14:textId="65B95AF1" w:rsidR="00D4614F" w:rsidRPr="009108F7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08F7">
        <w:rPr>
          <w:sz w:val="28"/>
          <w:szCs w:val="28"/>
        </w:rPr>
        <w:t>.</w:t>
      </w:r>
      <w:r w:rsidRPr="009108F7">
        <w:rPr>
          <w:sz w:val="28"/>
          <w:szCs w:val="28"/>
        </w:rPr>
        <w:tab/>
        <w:t>МОН формує з</w:t>
      </w:r>
      <w:r w:rsidR="008E713D">
        <w:rPr>
          <w:sz w:val="28"/>
          <w:szCs w:val="28"/>
        </w:rPr>
        <w:t xml:space="preserve"> переліку потенційних експертів</w:t>
      </w:r>
      <w:r w:rsidRPr="009108F7">
        <w:rPr>
          <w:sz w:val="28"/>
          <w:szCs w:val="28"/>
        </w:rPr>
        <w:t xml:space="preserve"> </w:t>
      </w:r>
      <w:r w:rsidRPr="009108F7">
        <w:rPr>
          <w:sz w:val="28"/>
          <w:szCs w:val="28"/>
          <w:shd w:val="clear" w:color="auto" w:fill="FFFFFF"/>
        </w:rPr>
        <w:t>експертні групи і визначає керівника кожної експертної групи.</w:t>
      </w:r>
    </w:p>
    <w:p w14:paraId="3769F357" w14:textId="20A6333F" w:rsidR="00D4614F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45BCF4FD" w14:textId="35AC8DC3" w:rsidR="00C95E48" w:rsidRDefault="004F37A4" w:rsidP="00E66D64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00E31">
        <w:rPr>
          <w:color w:val="000000"/>
          <w:sz w:val="28"/>
          <w:szCs w:val="28"/>
        </w:rPr>
        <w:t>.</w:t>
      </w:r>
      <w:r w:rsidR="00B00E31">
        <w:rPr>
          <w:color w:val="000000"/>
          <w:sz w:val="28"/>
          <w:szCs w:val="28"/>
        </w:rPr>
        <w:tab/>
      </w:r>
      <w:r w:rsidR="00D4614F" w:rsidRPr="00105750">
        <w:rPr>
          <w:color w:val="000000"/>
          <w:sz w:val="28"/>
          <w:szCs w:val="28"/>
        </w:rPr>
        <w:t xml:space="preserve">До складу експертних груп </w:t>
      </w:r>
      <w:r w:rsidR="00D4614F">
        <w:rPr>
          <w:color w:val="000000"/>
          <w:sz w:val="28"/>
          <w:szCs w:val="28"/>
        </w:rPr>
        <w:t>залучаються</w:t>
      </w:r>
      <w:r w:rsidR="00D4614F" w:rsidRPr="00105750">
        <w:rPr>
          <w:color w:val="000000"/>
          <w:sz w:val="28"/>
          <w:szCs w:val="28"/>
        </w:rPr>
        <w:t xml:space="preserve"> </w:t>
      </w:r>
      <w:r w:rsidR="00D4614F">
        <w:rPr>
          <w:color w:val="000000"/>
          <w:sz w:val="28"/>
          <w:szCs w:val="28"/>
        </w:rPr>
        <w:t xml:space="preserve">провідні вчені, які представляють </w:t>
      </w:r>
      <w:r w:rsidR="00106D5F">
        <w:rPr>
          <w:color w:val="000000"/>
          <w:sz w:val="28"/>
          <w:szCs w:val="28"/>
        </w:rPr>
        <w:t xml:space="preserve"> </w:t>
      </w:r>
      <w:r w:rsidR="00D4614F">
        <w:rPr>
          <w:color w:val="000000"/>
          <w:sz w:val="28"/>
          <w:szCs w:val="28"/>
        </w:rPr>
        <w:t xml:space="preserve">усі </w:t>
      </w:r>
      <w:r w:rsidR="00106D5F">
        <w:rPr>
          <w:color w:val="000000"/>
          <w:sz w:val="28"/>
          <w:szCs w:val="28"/>
        </w:rPr>
        <w:t xml:space="preserve"> </w:t>
      </w:r>
      <w:r w:rsidR="00D4614F" w:rsidRPr="00086131">
        <w:rPr>
          <w:sz w:val="28"/>
          <w:szCs w:val="28"/>
        </w:rPr>
        <w:t xml:space="preserve">галузі </w:t>
      </w:r>
      <w:r w:rsidR="00106D5F">
        <w:rPr>
          <w:sz w:val="28"/>
          <w:szCs w:val="28"/>
        </w:rPr>
        <w:t xml:space="preserve"> </w:t>
      </w:r>
      <w:r w:rsidR="00D4614F" w:rsidRPr="00086131">
        <w:rPr>
          <w:sz w:val="28"/>
          <w:szCs w:val="28"/>
        </w:rPr>
        <w:t>знань</w:t>
      </w:r>
      <w:r w:rsidR="00D4614F">
        <w:rPr>
          <w:color w:val="000000"/>
          <w:sz w:val="28"/>
          <w:szCs w:val="28"/>
        </w:rPr>
        <w:t xml:space="preserve"> </w:t>
      </w:r>
      <w:r w:rsidR="00106D5F">
        <w:rPr>
          <w:color w:val="000000"/>
          <w:sz w:val="28"/>
          <w:szCs w:val="28"/>
        </w:rPr>
        <w:t xml:space="preserve"> </w:t>
      </w:r>
      <w:r w:rsidR="00D4614F">
        <w:rPr>
          <w:color w:val="000000"/>
          <w:sz w:val="28"/>
          <w:szCs w:val="28"/>
        </w:rPr>
        <w:t xml:space="preserve">відповідного </w:t>
      </w:r>
      <w:r w:rsidR="00106D5F">
        <w:rPr>
          <w:color w:val="000000"/>
          <w:sz w:val="28"/>
          <w:szCs w:val="28"/>
        </w:rPr>
        <w:t xml:space="preserve"> </w:t>
      </w:r>
      <w:r w:rsidR="00D4614F">
        <w:rPr>
          <w:color w:val="000000"/>
          <w:sz w:val="28"/>
          <w:szCs w:val="28"/>
        </w:rPr>
        <w:t>науковог</w:t>
      </w:r>
      <w:r w:rsidR="00E66D64">
        <w:rPr>
          <w:color w:val="000000"/>
          <w:sz w:val="28"/>
          <w:szCs w:val="28"/>
        </w:rPr>
        <w:t xml:space="preserve">о </w:t>
      </w:r>
      <w:r w:rsidR="00106D5F">
        <w:rPr>
          <w:color w:val="000000"/>
          <w:sz w:val="28"/>
          <w:szCs w:val="28"/>
        </w:rPr>
        <w:t xml:space="preserve"> </w:t>
      </w:r>
      <w:r w:rsidR="00E66D64">
        <w:rPr>
          <w:color w:val="000000"/>
          <w:sz w:val="28"/>
          <w:szCs w:val="28"/>
        </w:rPr>
        <w:t xml:space="preserve">напряму, </w:t>
      </w:r>
      <w:r w:rsidR="00106D5F">
        <w:rPr>
          <w:color w:val="000000"/>
          <w:sz w:val="28"/>
          <w:szCs w:val="28"/>
        </w:rPr>
        <w:t xml:space="preserve"> </w:t>
      </w:r>
      <w:r w:rsidR="00E66D64">
        <w:rPr>
          <w:color w:val="000000"/>
          <w:sz w:val="28"/>
          <w:szCs w:val="28"/>
        </w:rPr>
        <w:t xml:space="preserve">мають </w:t>
      </w:r>
      <w:r w:rsidR="00106D5F">
        <w:rPr>
          <w:color w:val="000000"/>
          <w:sz w:val="28"/>
          <w:szCs w:val="28"/>
        </w:rPr>
        <w:t xml:space="preserve"> </w:t>
      </w:r>
      <w:r w:rsidR="00E66D64">
        <w:rPr>
          <w:color w:val="000000"/>
          <w:sz w:val="28"/>
          <w:szCs w:val="28"/>
        </w:rPr>
        <w:t>стаж</w:t>
      </w:r>
      <w:r w:rsidR="00D4614F">
        <w:rPr>
          <w:color w:val="000000"/>
          <w:sz w:val="28"/>
          <w:szCs w:val="28"/>
        </w:rPr>
        <w:t xml:space="preserve"> </w:t>
      </w:r>
    </w:p>
    <w:p w14:paraId="5F419626" w14:textId="77777777" w:rsidR="00C71568" w:rsidRDefault="00D4614F" w:rsidP="00C71568">
      <w:pPr>
        <w:pStyle w:val="aa"/>
        <w:tabs>
          <w:tab w:val="left" w:pos="1276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роботи за спеціальністю не менше п</w:t>
      </w:r>
      <w:r w:rsidRPr="000E597F">
        <w:rPr>
          <w:color w:val="000000"/>
          <w:sz w:val="28"/>
          <w:szCs w:val="28"/>
          <w:lang w:val="ru-RU"/>
        </w:rPr>
        <w:t>’</w:t>
      </w:r>
      <w:proofErr w:type="spellStart"/>
      <w:r>
        <w:rPr>
          <w:color w:val="000000"/>
          <w:sz w:val="28"/>
          <w:szCs w:val="28"/>
        </w:rPr>
        <w:t>яти</w:t>
      </w:r>
      <w:proofErr w:type="spellEnd"/>
      <w:r>
        <w:rPr>
          <w:color w:val="000000"/>
          <w:sz w:val="28"/>
          <w:szCs w:val="28"/>
        </w:rPr>
        <w:t xml:space="preserve"> </w:t>
      </w:r>
      <w:r w:rsidR="004F37A4">
        <w:rPr>
          <w:sz w:val="28"/>
          <w:szCs w:val="28"/>
        </w:rPr>
        <w:t>років</w:t>
      </w:r>
      <w:r w:rsidR="00602F95">
        <w:rPr>
          <w:sz w:val="28"/>
          <w:szCs w:val="28"/>
        </w:rPr>
        <w:t xml:space="preserve"> та з урахуванням пункту 13 Постанови.</w:t>
      </w:r>
    </w:p>
    <w:p w14:paraId="0D2ABBAC" w14:textId="501213FE" w:rsidR="00D4614F" w:rsidRPr="00C71568" w:rsidRDefault="00FB244A" w:rsidP="00C71568">
      <w:pPr>
        <w:pStyle w:val="aa"/>
        <w:tabs>
          <w:tab w:val="left" w:pos="1276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614F" w:rsidRPr="00AC42AF">
        <w:rPr>
          <w:sz w:val="28"/>
          <w:szCs w:val="28"/>
        </w:rPr>
        <w:t>Секретарями експе</w:t>
      </w:r>
      <w:r w:rsidR="00714EAB">
        <w:rPr>
          <w:sz w:val="28"/>
          <w:szCs w:val="28"/>
        </w:rPr>
        <w:t xml:space="preserve">ртних груп </w:t>
      </w:r>
      <w:r w:rsidR="00714EAB" w:rsidRPr="00EC7DA2">
        <w:rPr>
          <w:sz w:val="28"/>
          <w:szCs w:val="28"/>
        </w:rPr>
        <w:t>призначаються праці</w:t>
      </w:r>
      <w:r w:rsidR="00D4614F" w:rsidRPr="00EC7DA2">
        <w:rPr>
          <w:sz w:val="28"/>
          <w:szCs w:val="28"/>
        </w:rPr>
        <w:t>вники МОН</w:t>
      </w:r>
      <w:r w:rsidR="00D4614F" w:rsidRPr="00AC42AF">
        <w:rPr>
          <w:sz w:val="28"/>
          <w:szCs w:val="28"/>
        </w:rPr>
        <w:t>.</w:t>
      </w:r>
    </w:p>
    <w:p w14:paraId="3B6E6B6F" w14:textId="77777777" w:rsidR="00D4614F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161C52C6" w14:textId="66262621" w:rsidR="00D4614F" w:rsidRPr="009108F7" w:rsidRDefault="004F37A4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0E31" w:rsidRPr="009108F7">
        <w:rPr>
          <w:sz w:val="28"/>
          <w:szCs w:val="28"/>
        </w:rPr>
        <w:t>.</w:t>
      </w:r>
      <w:r w:rsidR="00B00E31">
        <w:rPr>
          <w:sz w:val="28"/>
          <w:szCs w:val="28"/>
        </w:rPr>
        <w:tab/>
      </w:r>
      <w:r w:rsidR="00D4614F" w:rsidRPr="009108F7">
        <w:rPr>
          <w:sz w:val="28"/>
          <w:szCs w:val="28"/>
        </w:rPr>
        <w:t>Для оцінювання ефективності</w:t>
      </w:r>
      <w:r w:rsidR="00D4614F" w:rsidRPr="009108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наукового напряму ЗВО та інформац</w:t>
      </w:r>
      <w:r w:rsidR="00C95E48">
        <w:rPr>
          <w:sz w:val="28"/>
          <w:szCs w:val="28"/>
        </w:rPr>
        <w:t xml:space="preserve">ійних матеріалів, які підпадають під вимоги Закону України </w:t>
      </w:r>
      <w:r w:rsidR="00C95E48" w:rsidRPr="00D4614F">
        <w:rPr>
          <w:sz w:val="28"/>
          <w:szCs w:val="28"/>
        </w:rPr>
        <w:t xml:space="preserve">«Про </w:t>
      </w:r>
      <w:r w:rsidR="00C95E48" w:rsidRPr="00D4614F">
        <w:rPr>
          <w:sz w:val="28"/>
          <w:szCs w:val="28"/>
        </w:rPr>
        <w:lastRenderedPageBreak/>
        <w:t>державну таємницю»,</w:t>
      </w:r>
      <w:r w:rsidR="00C95E48">
        <w:rPr>
          <w:sz w:val="28"/>
          <w:szCs w:val="28"/>
        </w:rPr>
        <w:t xml:space="preserve"> до персонального складу експертної групи </w:t>
      </w:r>
      <w:r w:rsidR="00D4614F" w:rsidRPr="009108F7">
        <w:rPr>
          <w:sz w:val="28"/>
          <w:szCs w:val="28"/>
        </w:rPr>
        <w:t>мають обиратись висококваліфік</w:t>
      </w:r>
      <w:r w:rsidR="00752372">
        <w:rPr>
          <w:sz w:val="28"/>
          <w:szCs w:val="28"/>
        </w:rPr>
        <w:t>овані спеціалісти, фахівці, які мають</w:t>
      </w:r>
      <w:r w:rsidR="00D4614F" w:rsidRPr="009108F7">
        <w:rPr>
          <w:sz w:val="28"/>
          <w:szCs w:val="28"/>
        </w:rPr>
        <w:t xml:space="preserve"> допуск до державної таємниці відповідно</w:t>
      </w:r>
      <w:r w:rsidR="00752372">
        <w:rPr>
          <w:sz w:val="28"/>
          <w:szCs w:val="28"/>
        </w:rPr>
        <w:t xml:space="preserve"> до чинного законодавства</w:t>
      </w:r>
      <w:r w:rsidR="00B80CF3">
        <w:rPr>
          <w:sz w:val="28"/>
          <w:szCs w:val="28"/>
        </w:rPr>
        <w:t>.</w:t>
      </w:r>
    </w:p>
    <w:p w14:paraId="162EBCB7" w14:textId="5B2320D1" w:rsidR="00D4614F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14:paraId="1A0A68A9" w14:textId="10753286" w:rsidR="00D4614F" w:rsidRPr="00B874A7" w:rsidRDefault="00C95E48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614F" w:rsidRPr="00B874A7">
        <w:rPr>
          <w:sz w:val="28"/>
          <w:szCs w:val="28"/>
        </w:rPr>
        <w:t>.</w:t>
      </w:r>
      <w:r w:rsidR="00D4614F" w:rsidRPr="00B874A7">
        <w:rPr>
          <w:sz w:val="28"/>
          <w:szCs w:val="28"/>
        </w:rPr>
        <w:tab/>
        <w:t>Експертні групи:</w:t>
      </w:r>
    </w:p>
    <w:p w14:paraId="1C5DED5E" w14:textId="0181CF0D" w:rsidR="00D4614F" w:rsidRPr="00B874A7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B874A7">
        <w:rPr>
          <w:rFonts w:eastAsia="Calibri"/>
          <w:sz w:val="28"/>
          <w:szCs w:val="28"/>
          <w:lang w:eastAsia="ru-RU"/>
        </w:rPr>
        <w:t>1</w:t>
      </w:r>
      <w:r w:rsidR="008A2C3C" w:rsidRPr="00B874A7">
        <w:rPr>
          <w:rFonts w:eastAsia="Calibri"/>
          <w:sz w:val="28"/>
          <w:szCs w:val="28"/>
          <w:lang w:eastAsia="ru-RU"/>
        </w:rPr>
        <w:t>)</w:t>
      </w:r>
      <w:r w:rsidR="008A2C3C" w:rsidRPr="00B874A7">
        <w:rPr>
          <w:rFonts w:eastAsia="Calibri"/>
          <w:sz w:val="28"/>
          <w:szCs w:val="28"/>
          <w:lang w:eastAsia="ru-RU"/>
        </w:rPr>
        <w:tab/>
      </w:r>
      <w:r w:rsidRPr="00B874A7">
        <w:rPr>
          <w:rFonts w:eastAsia="Calibri"/>
          <w:sz w:val="28"/>
          <w:szCs w:val="28"/>
          <w:lang w:eastAsia="ru-RU"/>
        </w:rPr>
        <w:t xml:space="preserve">аналізують подані </w:t>
      </w:r>
      <w:r w:rsidRPr="00B874A7">
        <w:rPr>
          <w:rFonts w:eastAsia="Calibri"/>
          <w:sz w:val="28"/>
          <w:szCs w:val="28"/>
        </w:rPr>
        <w:t>ЗВО</w:t>
      </w:r>
      <w:r w:rsidRPr="00B874A7">
        <w:rPr>
          <w:rFonts w:eastAsia="Calibri"/>
          <w:sz w:val="28"/>
          <w:szCs w:val="28"/>
          <w:lang w:eastAsia="ru-RU"/>
        </w:rPr>
        <w:t xml:space="preserve"> відомості </w:t>
      </w:r>
      <w:r w:rsidR="002502E1" w:rsidRPr="00B874A7">
        <w:rPr>
          <w:sz w:val="28"/>
          <w:szCs w:val="28"/>
        </w:rPr>
        <w:t xml:space="preserve">про наукову та науково-технічну діяльність </w:t>
      </w:r>
      <w:r w:rsidR="008E713D">
        <w:rPr>
          <w:sz w:val="28"/>
          <w:szCs w:val="28"/>
        </w:rPr>
        <w:t>ЗВО</w:t>
      </w:r>
      <w:r w:rsidR="002502E1" w:rsidRPr="00B874A7">
        <w:rPr>
          <w:sz w:val="28"/>
          <w:szCs w:val="28"/>
        </w:rPr>
        <w:t xml:space="preserve"> за науковим напрямом</w:t>
      </w:r>
      <w:r w:rsidRPr="00B874A7">
        <w:rPr>
          <w:rFonts w:eastAsia="Calibri"/>
          <w:sz w:val="28"/>
          <w:szCs w:val="28"/>
          <w:lang w:eastAsia="ru-RU"/>
        </w:rPr>
        <w:t>, формують висновки</w:t>
      </w:r>
      <w:r w:rsidRPr="00B874A7">
        <w:rPr>
          <w:rFonts w:eastAsia="Calibri"/>
          <w:sz w:val="28"/>
          <w:szCs w:val="28"/>
        </w:rPr>
        <w:t xml:space="preserve"> щодо атестаційної оцінки ЗВО за науковим напрямом (далі – висновок)</w:t>
      </w:r>
      <w:r w:rsidRPr="00B874A7">
        <w:rPr>
          <w:rFonts w:eastAsia="Calibri"/>
          <w:sz w:val="28"/>
          <w:szCs w:val="28"/>
          <w:lang w:eastAsia="ru-RU"/>
        </w:rPr>
        <w:t>;</w:t>
      </w:r>
    </w:p>
    <w:p w14:paraId="5A67FE0C" w14:textId="4903518C" w:rsidR="00D4614F" w:rsidRPr="00B874A7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B874A7">
        <w:rPr>
          <w:rFonts w:eastAsia="Calibri"/>
          <w:sz w:val="28"/>
          <w:szCs w:val="28"/>
          <w:lang w:eastAsia="ru-RU"/>
        </w:rPr>
        <w:t>2</w:t>
      </w:r>
      <w:r w:rsidR="008A2C3C" w:rsidRPr="00B874A7">
        <w:rPr>
          <w:rFonts w:eastAsia="Calibri"/>
          <w:sz w:val="28"/>
          <w:szCs w:val="28"/>
          <w:lang w:eastAsia="ru-RU"/>
        </w:rPr>
        <w:t>)</w:t>
      </w:r>
      <w:r w:rsidR="008A2C3C" w:rsidRPr="00B874A7">
        <w:rPr>
          <w:rFonts w:eastAsia="Calibri"/>
          <w:sz w:val="28"/>
          <w:szCs w:val="28"/>
          <w:lang w:eastAsia="ru-RU"/>
        </w:rPr>
        <w:tab/>
      </w:r>
      <w:r w:rsidRPr="00B874A7">
        <w:rPr>
          <w:rFonts w:eastAsia="Calibri"/>
          <w:sz w:val="28"/>
          <w:szCs w:val="28"/>
          <w:lang w:eastAsia="ru-RU"/>
        </w:rPr>
        <w:t xml:space="preserve">проводять експертне оцінювання потенціалу розвитку наукового напряму в ЗВО на підставі наданих </w:t>
      </w:r>
      <w:r w:rsidR="00C95E48">
        <w:rPr>
          <w:rFonts w:eastAsia="Calibri"/>
          <w:sz w:val="28"/>
          <w:szCs w:val="28"/>
          <w:lang w:eastAsia="ru-RU"/>
        </w:rPr>
        <w:t>відомостей</w:t>
      </w:r>
      <w:r w:rsidRPr="00B874A7">
        <w:rPr>
          <w:rFonts w:eastAsia="Calibri"/>
          <w:sz w:val="28"/>
          <w:szCs w:val="28"/>
          <w:lang w:eastAsia="ru-RU"/>
        </w:rPr>
        <w:t xml:space="preserve"> щодо </w:t>
      </w:r>
      <w:r w:rsidR="00C95E48">
        <w:rPr>
          <w:rFonts w:eastAsia="Calibri"/>
          <w:sz w:val="28"/>
          <w:szCs w:val="28"/>
          <w:lang w:eastAsia="ru-RU"/>
        </w:rPr>
        <w:t xml:space="preserve">наукових </w:t>
      </w:r>
      <w:r w:rsidRPr="00B874A7">
        <w:rPr>
          <w:rFonts w:eastAsia="Calibri"/>
          <w:sz w:val="28"/>
          <w:szCs w:val="28"/>
        </w:rPr>
        <w:t>досягнень за п’ять попередніх років діяльності та перспектив розвитку на подальший п’ятирічний період</w:t>
      </w:r>
      <w:r w:rsidRPr="00B874A7">
        <w:rPr>
          <w:rFonts w:eastAsia="Calibri"/>
          <w:sz w:val="28"/>
          <w:szCs w:val="28"/>
          <w:lang w:eastAsia="ru-RU"/>
        </w:rPr>
        <w:t>;</w:t>
      </w:r>
    </w:p>
    <w:p w14:paraId="6289F676" w14:textId="5BCAF559" w:rsidR="00D4614F" w:rsidRPr="00B874A7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874A7">
        <w:rPr>
          <w:rFonts w:eastAsia="Calibri"/>
          <w:sz w:val="28"/>
          <w:szCs w:val="28"/>
          <w:lang w:eastAsia="ru-RU"/>
        </w:rPr>
        <w:t>3</w:t>
      </w:r>
      <w:r w:rsidR="008A2C3C" w:rsidRPr="00B874A7">
        <w:rPr>
          <w:rFonts w:eastAsia="Calibri"/>
          <w:sz w:val="28"/>
          <w:szCs w:val="28"/>
          <w:lang w:eastAsia="ru-RU"/>
        </w:rPr>
        <w:t>)</w:t>
      </w:r>
      <w:r w:rsidR="008A2C3C" w:rsidRPr="00B874A7">
        <w:rPr>
          <w:rFonts w:eastAsia="Calibri"/>
          <w:sz w:val="28"/>
          <w:szCs w:val="28"/>
          <w:lang w:eastAsia="ru-RU"/>
        </w:rPr>
        <w:tab/>
      </w:r>
      <w:r w:rsidRPr="00B874A7">
        <w:rPr>
          <w:rFonts w:eastAsia="Calibri"/>
          <w:sz w:val="28"/>
          <w:szCs w:val="28"/>
          <w:lang w:eastAsia="ru-RU"/>
        </w:rPr>
        <w:t xml:space="preserve">надають атестаційній комісії висновок та пропозиції щодо </w:t>
      </w:r>
      <w:r w:rsidRPr="00B874A7">
        <w:rPr>
          <w:rFonts w:eastAsia="Calibri"/>
          <w:sz w:val="28"/>
          <w:szCs w:val="28"/>
        </w:rPr>
        <w:t>віднесення ЗВО за науковим напрямом до кваліфікаційної групи або визнання його таким, що не пройшов державну атестацію за науковим напрямом (далі – пропозиції)</w:t>
      </w:r>
      <w:r w:rsidR="008E713D">
        <w:rPr>
          <w:rFonts w:eastAsia="Calibri"/>
          <w:sz w:val="28"/>
          <w:szCs w:val="28"/>
        </w:rPr>
        <w:t>,</w:t>
      </w:r>
      <w:r w:rsidRPr="00B874A7">
        <w:rPr>
          <w:rFonts w:eastAsia="Calibri"/>
          <w:sz w:val="28"/>
          <w:szCs w:val="28"/>
        </w:rPr>
        <w:t xml:space="preserve"> на підставі експертного оцінювання ефективності діяльності ЗВО за науковим напрямом та атестаційної оцінки ЗВО за науковим напрямом, яка обраховується відповідно до Методики.</w:t>
      </w:r>
    </w:p>
    <w:p w14:paraId="443C52F0" w14:textId="01901E0A" w:rsidR="00D4614F" w:rsidRDefault="00BB6FCB" w:rsidP="00B00E31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Строк</w:t>
      </w:r>
      <w:r w:rsidR="00D4614F" w:rsidRPr="00B874A7">
        <w:rPr>
          <w:rFonts w:eastAsia="Calibri"/>
          <w:sz w:val="28"/>
          <w:szCs w:val="28"/>
        </w:rPr>
        <w:t xml:space="preserve"> </w:t>
      </w:r>
      <w:proofErr w:type="spellStart"/>
      <w:r w:rsidR="00D4614F" w:rsidRPr="00B874A7">
        <w:rPr>
          <w:rFonts w:eastAsia="Calibri"/>
          <w:sz w:val="28"/>
          <w:szCs w:val="28"/>
        </w:rPr>
        <w:t>розгляду</w:t>
      </w:r>
      <w:proofErr w:type="spellEnd"/>
      <w:r w:rsidR="00D4614F" w:rsidRPr="00B874A7">
        <w:rPr>
          <w:rFonts w:eastAsia="Calibri"/>
          <w:sz w:val="28"/>
          <w:szCs w:val="28"/>
        </w:rPr>
        <w:t xml:space="preserve"> </w:t>
      </w:r>
      <w:proofErr w:type="spellStart"/>
      <w:r w:rsidR="00D4614F" w:rsidRPr="00B874A7">
        <w:rPr>
          <w:rFonts w:eastAsia="Calibri"/>
          <w:sz w:val="28"/>
          <w:szCs w:val="28"/>
        </w:rPr>
        <w:t>матеріалів</w:t>
      </w:r>
      <w:proofErr w:type="spellEnd"/>
      <w:r w:rsidR="00D4614F" w:rsidRPr="00B874A7">
        <w:rPr>
          <w:rFonts w:eastAsia="Calibri"/>
          <w:sz w:val="28"/>
          <w:szCs w:val="28"/>
        </w:rPr>
        <w:t xml:space="preserve"> </w:t>
      </w:r>
      <w:proofErr w:type="spellStart"/>
      <w:r w:rsidR="00D4614F" w:rsidRPr="00B874A7">
        <w:rPr>
          <w:rFonts w:eastAsia="Calibri"/>
          <w:sz w:val="28"/>
          <w:szCs w:val="28"/>
        </w:rPr>
        <w:t>експертними</w:t>
      </w:r>
      <w:proofErr w:type="spellEnd"/>
      <w:r w:rsidR="00D4614F" w:rsidRPr="00B874A7">
        <w:rPr>
          <w:rFonts w:eastAsia="Calibri"/>
          <w:sz w:val="28"/>
          <w:szCs w:val="28"/>
        </w:rPr>
        <w:t xml:space="preserve"> </w:t>
      </w:r>
      <w:proofErr w:type="spellStart"/>
      <w:r w:rsidR="00D4614F" w:rsidRPr="00B874A7">
        <w:rPr>
          <w:rFonts w:eastAsia="Calibri"/>
          <w:sz w:val="28"/>
          <w:szCs w:val="28"/>
        </w:rPr>
        <w:t>групами</w:t>
      </w:r>
      <w:proofErr w:type="spellEnd"/>
      <w:r w:rsidR="00D4614F" w:rsidRPr="00B874A7">
        <w:rPr>
          <w:rFonts w:eastAsia="Calibri"/>
          <w:sz w:val="28"/>
          <w:szCs w:val="28"/>
        </w:rPr>
        <w:t xml:space="preserve"> становить не </w:t>
      </w:r>
      <w:proofErr w:type="spellStart"/>
      <w:r w:rsidR="00D4614F" w:rsidRPr="00B874A7">
        <w:rPr>
          <w:rFonts w:eastAsia="Calibri"/>
          <w:sz w:val="28"/>
          <w:szCs w:val="28"/>
        </w:rPr>
        <w:t>більше</w:t>
      </w:r>
      <w:proofErr w:type="spellEnd"/>
      <w:r w:rsidR="00D4614F" w:rsidRPr="00B874A7">
        <w:rPr>
          <w:rFonts w:eastAsia="Calibri"/>
          <w:sz w:val="28"/>
          <w:szCs w:val="28"/>
        </w:rPr>
        <w:t xml:space="preserve"> 25</w:t>
      </w:r>
      <w:r>
        <w:rPr>
          <w:rFonts w:eastAsia="Calibri"/>
          <w:sz w:val="28"/>
          <w:szCs w:val="28"/>
          <w:lang w:val="uk-UA"/>
        </w:rPr>
        <w:t> </w:t>
      </w:r>
      <w:r w:rsidR="008A2C3C" w:rsidRPr="00B874A7">
        <w:rPr>
          <w:rFonts w:eastAsia="Calibri"/>
          <w:sz w:val="28"/>
          <w:szCs w:val="28"/>
          <w:lang w:val="uk-UA"/>
        </w:rPr>
        <w:t xml:space="preserve">робочих </w:t>
      </w:r>
      <w:proofErr w:type="spellStart"/>
      <w:r w:rsidR="00D4614F" w:rsidRPr="00B874A7">
        <w:rPr>
          <w:rFonts w:eastAsia="Calibri"/>
          <w:sz w:val="28"/>
          <w:szCs w:val="28"/>
        </w:rPr>
        <w:t>днів</w:t>
      </w:r>
      <w:proofErr w:type="spellEnd"/>
      <w:r w:rsidR="00D4614F" w:rsidRPr="00B874A7">
        <w:rPr>
          <w:rFonts w:eastAsia="Calibri"/>
          <w:sz w:val="28"/>
          <w:szCs w:val="28"/>
        </w:rPr>
        <w:t>.</w:t>
      </w:r>
    </w:p>
    <w:p w14:paraId="59469C60" w14:textId="77777777" w:rsidR="00D4614F" w:rsidRDefault="00D4614F" w:rsidP="00B00E31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1DF1E2A" w14:textId="7D23DD39" w:rsidR="00106D5F" w:rsidRPr="00D75B2E" w:rsidRDefault="00C95E48" w:rsidP="00D75B2E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8A2C3C" w:rsidRPr="005A7D0B">
        <w:rPr>
          <w:rFonts w:eastAsia="Calibri"/>
          <w:sz w:val="28"/>
          <w:szCs w:val="28"/>
        </w:rPr>
        <w:t>.</w:t>
      </w:r>
      <w:r w:rsidR="008A2C3C">
        <w:rPr>
          <w:rFonts w:eastAsia="Calibri"/>
          <w:sz w:val="28"/>
          <w:szCs w:val="28"/>
        </w:rPr>
        <w:tab/>
      </w:r>
      <w:proofErr w:type="spellStart"/>
      <w:r w:rsidR="00D4614F" w:rsidRPr="005A7D0B">
        <w:rPr>
          <w:rFonts w:eastAsia="Calibri"/>
          <w:sz w:val="28"/>
          <w:szCs w:val="28"/>
        </w:rPr>
        <w:t>Експерт</w:t>
      </w:r>
      <w:proofErr w:type="spellEnd"/>
      <w:r w:rsidR="00D4614F" w:rsidRPr="00A57C4D">
        <w:rPr>
          <w:rFonts w:eastAsia="Calibri"/>
          <w:sz w:val="28"/>
          <w:szCs w:val="28"/>
        </w:rPr>
        <w:t xml:space="preserve"> </w:t>
      </w:r>
      <w:r w:rsidR="001849D0">
        <w:rPr>
          <w:rFonts w:eastAsia="Calibri"/>
          <w:sz w:val="28"/>
          <w:szCs w:val="28"/>
          <w:lang w:val="uk-UA"/>
        </w:rPr>
        <w:t>здійснює експертне оцінювання</w:t>
      </w:r>
      <w:r w:rsidR="00D4614F" w:rsidRPr="00A57C4D">
        <w:rPr>
          <w:rFonts w:eastAsia="Calibri"/>
          <w:sz w:val="28"/>
          <w:szCs w:val="28"/>
        </w:rPr>
        <w:t xml:space="preserve">, </w:t>
      </w:r>
      <w:proofErr w:type="spellStart"/>
      <w:r w:rsidR="00D4614F" w:rsidRPr="00A57C4D">
        <w:rPr>
          <w:rFonts w:eastAsia="Calibri"/>
          <w:sz w:val="28"/>
          <w:szCs w:val="28"/>
        </w:rPr>
        <w:t>керуючись</w:t>
      </w:r>
      <w:proofErr w:type="spellEnd"/>
      <w:r w:rsidR="00D4614F" w:rsidRPr="00A57C4D">
        <w:rPr>
          <w:rFonts w:eastAsia="Calibri"/>
          <w:sz w:val="28"/>
          <w:szCs w:val="28"/>
        </w:rPr>
        <w:t xml:space="preserve"> такими </w:t>
      </w:r>
      <w:proofErr w:type="spellStart"/>
      <w:r w:rsidR="00D4614F" w:rsidRPr="00A57C4D">
        <w:rPr>
          <w:rFonts w:eastAsia="Calibri"/>
          <w:sz w:val="28"/>
          <w:szCs w:val="28"/>
        </w:rPr>
        <w:t>показниками</w:t>
      </w:r>
      <w:proofErr w:type="spellEnd"/>
      <w:r w:rsidR="00D4614F" w:rsidRPr="00A57C4D">
        <w:rPr>
          <w:rFonts w:eastAsia="Calibri"/>
          <w:sz w:val="28"/>
          <w:szCs w:val="28"/>
        </w:rPr>
        <w:t>:</w:t>
      </w:r>
    </w:p>
    <w:p w14:paraId="1CE4E268" w14:textId="660D9377" w:rsidR="00D4614F" w:rsidRPr="008E713D" w:rsidRDefault="008E713D" w:rsidP="008E713D">
      <w:pPr>
        <w:tabs>
          <w:tab w:val="left" w:pos="1276"/>
        </w:tabs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кількість</w:t>
      </w:r>
      <w:proofErr w:type="spellEnd"/>
      <w:r w:rsidR="00D4614F" w:rsidRPr="005A7D0B">
        <w:rPr>
          <w:rFonts w:eastAsia="Calibri"/>
          <w:sz w:val="28"/>
          <w:szCs w:val="28"/>
          <w:lang w:eastAsia="en-US"/>
        </w:rPr>
        <w:t xml:space="preserve"> </w:t>
      </w:r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статей </w:t>
      </w:r>
      <w:r w:rsidR="00D4614F" w:rsidRPr="005A7D0B">
        <w:rPr>
          <w:rFonts w:eastAsia="Calibri"/>
          <w:sz w:val="28"/>
          <w:szCs w:val="28"/>
          <w:lang w:eastAsia="en-US"/>
        </w:rPr>
        <w:t>ЗВО</w:t>
      </w:r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за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науков</w:t>
      </w:r>
      <w:r>
        <w:rPr>
          <w:rFonts w:eastAsia="Calibri"/>
          <w:bCs/>
          <w:sz w:val="28"/>
          <w:szCs w:val="28"/>
          <w:lang w:eastAsia="en-US"/>
        </w:rPr>
        <w:t>им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напрямом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у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наукових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виданнях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(журналах),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які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індексуютьс</w:t>
      </w:r>
      <w:r>
        <w:rPr>
          <w:rFonts w:eastAsia="Calibri"/>
          <w:bCs/>
          <w:sz w:val="28"/>
          <w:szCs w:val="28"/>
          <w:lang w:eastAsia="en-US"/>
        </w:rPr>
        <w:t>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у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наукометричних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базах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даних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D4614F" w:rsidRPr="005A7D0B">
        <w:rPr>
          <w:rFonts w:eastAsia="Calibri"/>
          <w:bCs/>
          <w:sz w:val="28"/>
          <w:szCs w:val="28"/>
          <w:lang w:val="en-US" w:eastAsia="en-US"/>
        </w:rPr>
        <w:t>Scopus</w:t>
      </w:r>
      <w:r>
        <w:rPr>
          <w:rFonts w:eastAsia="Calibri"/>
          <w:bCs/>
          <w:sz w:val="28"/>
          <w:szCs w:val="28"/>
          <w:lang w:eastAsia="en-US"/>
        </w:rPr>
        <w:t xml:space="preserve"> та/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або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D4614F" w:rsidRPr="005A7D0B">
        <w:rPr>
          <w:rFonts w:eastAsia="Calibri"/>
          <w:bCs/>
          <w:sz w:val="28"/>
          <w:szCs w:val="28"/>
          <w:lang w:val="en-US" w:eastAsia="en-US"/>
        </w:rPr>
        <w:t>Web</w:t>
      </w:r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r w:rsidR="00D4614F" w:rsidRPr="005A7D0B">
        <w:rPr>
          <w:rFonts w:eastAsia="Calibri"/>
          <w:bCs/>
          <w:sz w:val="28"/>
          <w:szCs w:val="28"/>
          <w:lang w:val="en-US" w:eastAsia="en-US"/>
        </w:rPr>
        <w:t>of</w:t>
      </w:r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r w:rsidR="00D4614F" w:rsidRPr="005A7D0B">
        <w:rPr>
          <w:rFonts w:eastAsia="Calibri"/>
          <w:bCs/>
          <w:sz w:val="28"/>
          <w:szCs w:val="28"/>
          <w:lang w:val="en-US" w:eastAsia="en-US"/>
        </w:rPr>
        <w:t>Science</w:t>
      </w:r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із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використанням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як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додаткового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показника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для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наукових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напрямів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значення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коефіцієнтів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впливовості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цих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журналів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>;</w:t>
      </w:r>
    </w:p>
    <w:p w14:paraId="13CE5E64" w14:textId="7B240CDF" w:rsidR="00D4614F" w:rsidRPr="00714EAB" w:rsidRDefault="008E713D" w:rsidP="008E713D">
      <w:pPr>
        <w:tabs>
          <w:tab w:val="left" w:pos="1276"/>
        </w:tabs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кількість</w:t>
      </w:r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закордонних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D4614F" w:rsidRPr="005A7D0B">
        <w:rPr>
          <w:rFonts w:eastAsia="Calibri"/>
          <w:bCs/>
          <w:sz w:val="28"/>
          <w:szCs w:val="28"/>
          <w:lang w:eastAsia="en-US"/>
        </w:rPr>
        <w:t>патентів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 xml:space="preserve">, </w:t>
      </w:r>
      <w:r w:rsidR="00AC1563">
        <w:rPr>
          <w:rFonts w:eastAsia="Calibri"/>
          <w:bCs/>
          <w:sz w:val="28"/>
          <w:szCs w:val="28"/>
          <w:lang w:val="uk-UA" w:eastAsia="en-US"/>
        </w:rPr>
        <w:t xml:space="preserve">дія </w:t>
      </w:r>
      <w:r w:rsidR="00AC1563" w:rsidRPr="005A7D0B">
        <w:rPr>
          <w:rFonts w:eastAsia="Calibri"/>
          <w:bCs/>
          <w:sz w:val="28"/>
          <w:szCs w:val="28"/>
          <w:lang w:eastAsia="en-US"/>
        </w:rPr>
        <w:t>як</w:t>
      </w:r>
      <w:proofErr w:type="spellStart"/>
      <w:r w:rsidR="00AC1563">
        <w:rPr>
          <w:rFonts w:eastAsia="Calibri"/>
          <w:bCs/>
          <w:sz w:val="28"/>
          <w:szCs w:val="28"/>
          <w:lang w:val="uk-UA" w:eastAsia="en-US"/>
        </w:rPr>
        <w:t>их</w:t>
      </w:r>
      <w:proofErr w:type="spellEnd"/>
      <w:r w:rsidR="00AC1563" w:rsidRPr="005A7D0B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AC1563" w:rsidRPr="005A7D0B">
        <w:rPr>
          <w:rFonts w:eastAsia="Calibri"/>
          <w:bCs/>
          <w:sz w:val="28"/>
          <w:szCs w:val="28"/>
          <w:lang w:eastAsia="en-US"/>
        </w:rPr>
        <w:t>підтриму</w:t>
      </w:r>
      <w:proofErr w:type="spellEnd"/>
      <w:r w:rsidR="00AC1563">
        <w:rPr>
          <w:rFonts w:eastAsia="Calibri"/>
          <w:bCs/>
          <w:sz w:val="28"/>
          <w:szCs w:val="28"/>
          <w:lang w:val="uk-UA" w:eastAsia="en-US"/>
        </w:rPr>
        <w:t>є</w:t>
      </w:r>
      <w:proofErr w:type="spellStart"/>
      <w:r w:rsidR="00AC1563" w:rsidRPr="005A7D0B">
        <w:rPr>
          <w:rFonts w:eastAsia="Calibri"/>
          <w:bCs/>
          <w:sz w:val="28"/>
          <w:szCs w:val="28"/>
          <w:lang w:eastAsia="en-US"/>
        </w:rPr>
        <w:t>ться</w:t>
      </w:r>
      <w:proofErr w:type="spellEnd"/>
      <w:r w:rsidR="00D4614F" w:rsidRPr="005A7D0B">
        <w:rPr>
          <w:rFonts w:eastAsia="Calibri"/>
          <w:bCs/>
          <w:sz w:val="28"/>
          <w:szCs w:val="28"/>
          <w:lang w:eastAsia="en-US"/>
        </w:rPr>
        <w:t>;</w:t>
      </w:r>
    </w:p>
    <w:p w14:paraId="527D9863" w14:textId="7BAC6816" w:rsidR="00714EAB" w:rsidRPr="00EC7DA2" w:rsidRDefault="008E713D" w:rsidP="008E713D">
      <w:pPr>
        <w:tabs>
          <w:tab w:val="left" w:pos="1276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кількість</w:t>
      </w:r>
      <w:r w:rsidR="00EC7DA2" w:rsidRPr="00EC7DA2">
        <w:rPr>
          <w:rFonts w:eastAsia="Calibri"/>
          <w:bCs/>
          <w:sz w:val="28"/>
          <w:szCs w:val="28"/>
          <w:lang w:val="uk-UA" w:eastAsia="en-US"/>
        </w:rPr>
        <w:t xml:space="preserve"> реальних замовників</w:t>
      </w:r>
      <w:r w:rsidR="00714EAB" w:rsidRPr="00EC7DA2">
        <w:rPr>
          <w:rFonts w:eastAsia="Calibri"/>
          <w:bCs/>
          <w:sz w:val="28"/>
          <w:szCs w:val="28"/>
          <w:lang w:val="uk-UA" w:eastAsia="en-US"/>
        </w:rPr>
        <w:t xml:space="preserve"> на науковий та науково-технічний продукт, які уклали договори впродовж останніх 5 років на загальну</w:t>
      </w:r>
      <w:r>
        <w:rPr>
          <w:rFonts w:eastAsia="Calibri"/>
          <w:bCs/>
          <w:sz w:val="28"/>
          <w:szCs w:val="28"/>
          <w:lang w:val="uk-UA" w:eastAsia="en-US"/>
        </w:rPr>
        <w:t xml:space="preserve"> суму понад 1 млн. грн</w:t>
      </w:r>
      <w:r w:rsidR="00C71568">
        <w:rPr>
          <w:rFonts w:eastAsia="Calibri"/>
          <w:bCs/>
          <w:sz w:val="28"/>
          <w:szCs w:val="28"/>
          <w:lang w:val="uk-UA" w:eastAsia="en-US"/>
        </w:rPr>
        <w:t>.</w:t>
      </w:r>
    </w:p>
    <w:p w14:paraId="07C65EB7" w14:textId="4476B473" w:rsidR="00D4614F" w:rsidRPr="00B874A7" w:rsidRDefault="00C95E48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8A2C3C" w:rsidRPr="00B874A7">
        <w:rPr>
          <w:color w:val="000000"/>
          <w:sz w:val="28"/>
          <w:szCs w:val="28"/>
        </w:rPr>
        <w:t>.</w:t>
      </w:r>
      <w:r w:rsidR="008A2C3C" w:rsidRPr="00F82B79">
        <w:rPr>
          <w:color w:val="000000"/>
          <w:sz w:val="28"/>
          <w:szCs w:val="28"/>
        </w:rPr>
        <w:tab/>
      </w:r>
      <w:r w:rsidR="00D4614F" w:rsidRPr="00F82B79">
        <w:rPr>
          <w:color w:val="000000"/>
          <w:sz w:val="28"/>
          <w:szCs w:val="28"/>
        </w:rPr>
        <w:t>Керівник експертної групи готує експертний висновок щодо результатів експертного оцінювання ефективності діяльності ЗВО за науковим напрямом</w:t>
      </w:r>
      <w:r w:rsidR="008A2C3C" w:rsidRPr="00B874A7">
        <w:rPr>
          <w:color w:val="000000"/>
          <w:sz w:val="28"/>
          <w:szCs w:val="28"/>
        </w:rPr>
        <w:t xml:space="preserve"> (далі – експертний висновок)</w:t>
      </w:r>
      <w:r w:rsidR="008E713D">
        <w:rPr>
          <w:color w:val="000000"/>
          <w:sz w:val="28"/>
          <w:szCs w:val="28"/>
        </w:rPr>
        <w:t>, який підписують усі члени</w:t>
      </w:r>
      <w:r w:rsidR="00D4614F" w:rsidRPr="00B874A7">
        <w:rPr>
          <w:color w:val="000000"/>
          <w:sz w:val="28"/>
          <w:szCs w:val="28"/>
        </w:rPr>
        <w:t xml:space="preserve"> експертної групи.</w:t>
      </w:r>
    </w:p>
    <w:p w14:paraId="602C3698" w14:textId="77777777" w:rsidR="00D4614F" w:rsidRPr="00B874A7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1B375431" w14:textId="41BDA7C6" w:rsidR="00D4614F" w:rsidRPr="00B874A7" w:rsidRDefault="00C95E48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238D5" w:rsidRPr="00B874A7">
        <w:rPr>
          <w:color w:val="000000"/>
          <w:sz w:val="28"/>
          <w:szCs w:val="28"/>
        </w:rPr>
        <w:t>.</w:t>
      </w:r>
      <w:r w:rsidR="00E238D5" w:rsidRPr="00B874A7">
        <w:rPr>
          <w:color w:val="000000"/>
          <w:sz w:val="28"/>
          <w:szCs w:val="28"/>
        </w:rPr>
        <w:tab/>
      </w:r>
      <w:r w:rsidR="00D4614F" w:rsidRPr="00B874A7">
        <w:rPr>
          <w:color w:val="000000"/>
          <w:sz w:val="28"/>
          <w:szCs w:val="28"/>
        </w:rPr>
        <w:t>Експертний висновок ухвалюється п</w:t>
      </w:r>
      <w:r w:rsidR="008E713D">
        <w:rPr>
          <w:color w:val="000000"/>
          <w:sz w:val="28"/>
          <w:szCs w:val="28"/>
        </w:rPr>
        <w:t>ростою більшістю голосів член</w:t>
      </w:r>
      <w:r w:rsidR="00D4614F" w:rsidRPr="00B874A7">
        <w:rPr>
          <w:color w:val="000000"/>
          <w:sz w:val="28"/>
          <w:szCs w:val="28"/>
        </w:rPr>
        <w:t xml:space="preserve">ів експертної групи, після чого зміни до нього не вносяться. Член (члени) експертної групи може (можуть) викласти окрему думку в експертному висновку. </w:t>
      </w:r>
    </w:p>
    <w:p w14:paraId="1515B068" w14:textId="4192F8BE" w:rsidR="00B874A7" w:rsidRDefault="00B874A7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експертної групи</w:t>
      </w:r>
      <w:r w:rsidRPr="00105750">
        <w:rPr>
          <w:color w:val="000000"/>
          <w:sz w:val="28"/>
          <w:szCs w:val="28"/>
        </w:rPr>
        <w:t xml:space="preserve"> є чинним, якщо на засіданні присутні не </w:t>
      </w:r>
      <w:r>
        <w:rPr>
          <w:color w:val="000000"/>
          <w:sz w:val="28"/>
          <w:szCs w:val="28"/>
        </w:rPr>
        <w:t xml:space="preserve">менше двох третин </w:t>
      </w:r>
      <w:r w:rsidR="008E713D">
        <w:rPr>
          <w:color w:val="000000"/>
          <w:sz w:val="28"/>
          <w:szCs w:val="28"/>
        </w:rPr>
        <w:t xml:space="preserve">її </w:t>
      </w:r>
      <w:r>
        <w:rPr>
          <w:color w:val="000000"/>
          <w:sz w:val="28"/>
          <w:szCs w:val="28"/>
        </w:rPr>
        <w:t>членів</w:t>
      </w:r>
      <w:r w:rsidRPr="00105750">
        <w:rPr>
          <w:color w:val="000000"/>
          <w:sz w:val="28"/>
          <w:szCs w:val="28"/>
        </w:rPr>
        <w:t>. У разі рівного розподілу голосів вирішальним є голос</w:t>
      </w:r>
      <w:r>
        <w:rPr>
          <w:color w:val="000000"/>
          <w:sz w:val="28"/>
          <w:szCs w:val="28"/>
        </w:rPr>
        <w:t xml:space="preserve"> головуючого на засіданні.</w:t>
      </w:r>
    </w:p>
    <w:p w14:paraId="34A58FA7" w14:textId="206D1D9C" w:rsidR="00D4614F" w:rsidRPr="00105750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874A7">
        <w:rPr>
          <w:color w:val="000000"/>
          <w:sz w:val="28"/>
          <w:szCs w:val="28"/>
        </w:rPr>
        <w:t>Експертний висновок оформлюється протоколом.</w:t>
      </w:r>
    </w:p>
    <w:p w14:paraId="4E84C7D1" w14:textId="77777777" w:rsidR="00D4614F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56F28812" w14:textId="5389B0A2" w:rsidR="00D4614F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05750">
        <w:rPr>
          <w:color w:val="000000"/>
          <w:sz w:val="28"/>
          <w:szCs w:val="28"/>
        </w:rPr>
        <w:t>1</w:t>
      </w:r>
      <w:r w:rsidR="00C95E48">
        <w:rPr>
          <w:color w:val="000000"/>
          <w:sz w:val="28"/>
          <w:szCs w:val="28"/>
        </w:rPr>
        <w:t>1</w:t>
      </w:r>
      <w:r w:rsidR="00E238D5" w:rsidRPr="00083BE9">
        <w:rPr>
          <w:color w:val="000000"/>
          <w:sz w:val="28"/>
          <w:szCs w:val="28"/>
        </w:rPr>
        <w:t>.</w:t>
      </w:r>
      <w:r w:rsidR="00E238D5">
        <w:rPr>
          <w:color w:val="000000"/>
          <w:sz w:val="28"/>
          <w:szCs w:val="28"/>
        </w:rPr>
        <w:tab/>
      </w:r>
      <w:r w:rsidRPr="00083BE9">
        <w:rPr>
          <w:color w:val="000000"/>
          <w:sz w:val="28"/>
          <w:szCs w:val="28"/>
        </w:rPr>
        <w:t>Керівник експертної групи подає експертний висновок щодо результатів експертного оцінювання ефективності діяльності ЗВО</w:t>
      </w:r>
      <w:r>
        <w:rPr>
          <w:color w:val="000000"/>
          <w:sz w:val="28"/>
          <w:szCs w:val="28"/>
        </w:rPr>
        <w:t xml:space="preserve"> за науковим </w:t>
      </w:r>
      <w:r w:rsidRPr="007C7E62">
        <w:rPr>
          <w:color w:val="000000"/>
          <w:sz w:val="28"/>
          <w:szCs w:val="28"/>
        </w:rPr>
        <w:t>напрямом та пропозиції</w:t>
      </w:r>
      <w:r w:rsidRPr="00083BE9">
        <w:rPr>
          <w:color w:val="000000"/>
          <w:sz w:val="28"/>
          <w:szCs w:val="28"/>
        </w:rPr>
        <w:t xml:space="preserve"> атестаційній комісії для винесення узагальненого висновку. </w:t>
      </w:r>
    </w:p>
    <w:p w14:paraId="315B1100" w14:textId="77777777" w:rsidR="00D4614F" w:rsidRPr="00A11E57" w:rsidRDefault="00D4614F" w:rsidP="00B00E31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72787A7A" w14:textId="5515B5AE" w:rsidR="00C71568" w:rsidRDefault="00BB6FCB" w:rsidP="00D4614F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A11E57">
        <w:rPr>
          <w:b/>
          <w:sz w:val="28"/>
          <w:szCs w:val="28"/>
          <w:lang w:val="uk-UA"/>
        </w:rPr>
        <w:t>ІІІ. Формування та робота</w:t>
      </w:r>
      <w:r w:rsidR="00D4614F" w:rsidRPr="00A11E57">
        <w:rPr>
          <w:b/>
          <w:sz w:val="28"/>
          <w:szCs w:val="28"/>
          <w:lang w:val="uk-UA"/>
        </w:rPr>
        <w:t xml:space="preserve"> атестаційної комісії</w:t>
      </w:r>
    </w:p>
    <w:p w14:paraId="3CE7BD56" w14:textId="77777777" w:rsidR="00C71568" w:rsidRPr="00A11E57" w:rsidRDefault="00C71568" w:rsidP="00D4614F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3C8A37D9" w14:textId="099B20AA" w:rsidR="00D4614F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A2C3C" w:rsidRPr="00105750">
        <w:rPr>
          <w:color w:val="000000"/>
          <w:sz w:val="28"/>
          <w:szCs w:val="28"/>
        </w:rPr>
        <w:t>.</w:t>
      </w:r>
      <w:r w:rsidR="008A2C3C">
        <w:rPr>
          <w:color w:val="000000"/>
          <w:sz w:val="28"/>
          <w:szCs w:val="28"/>
        </w:rPr>
        <w:tab/>
      </w:r>
      <w:r w:rsidRPr="00105750">
        <w:rPr>
          <w:color w:val="000000"/>
          <w:sz w:val="28"/>
          <w:szCs w:val="28"/>
        </w:rPr>
        <w:t>Для визначення результ</w:t>
      </w:r>
      <w:r>
        <w:rPr>
          <w:color w:val="000000"/>
          <w:sz w:val="28"/>
          <w:szCs w:val="28"/>
        </w:rPr>
        <w:t xml:space="preserve">ату державної атестації </w:t>
      </w:r>
      <w:r w:rsidR="00AC1563">
        <w:rPr>
          <w:color w:val="000000"/>
          <w:sz w:val="28"/>
          <w:szCs w:val="28"/>
        </w:rPr>
        <w:t xml:space="preserve">та кваліфікаційної групи </w:t>
      </w:r>
      <w:r>
        <w:rPr>
          <w:color w:val="000000"/>
          <w:sz w:val="28"/>
          <w:szCs w:val="28"/>
        </w:rPr>
        <w:t>ЗВО за науковим напрямом створюється атестацій</w:t>
      </w:r>
      <w:r w:rsidRPr="00105750">
        <w:rPr>
          <w:color w:val="000000"/>
          <w:sz w:val="28"/>
          <w:szCs w:val="28"/>
        </w:rPr>
        <w:t>на комісія, яка є постійно діючим консультативно-дорадчим органом.</w:t>
      </w:r>
    </w:p>
    <w:p w14:paraId="7589DF95" w14:textId="0F4D8DEF" w:rsidR="00BB6FCB" w:rsidRPr="002C4202" w:rsidRDefault="00D4614F" w:rsidP="00BB6FCB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C4202">
        <w:rPr>
          <w:color w:val="000000"/>
          <w:sz w:val="28"/>
          <w:szCs w:val="28"/>
        </w:rPr>
        <w:t>2</w:t>
      </w:r>
      <w:r w:rsidR="004D691F" w:rsidRPr="002C4202">
        <w:rPr>
          <w:color w:val="000000"/>
          <w:sz w:val="28"/>
          <w:szCs w:val="28"/>
        </w:rPr>
        <w:t>.</w:t>
      </w:r>
      <w:r w:rsidR="004D691F" w:rsidRPr="002C4202">
        <w:rPr>
          <w:color w:val="000000"/>
          <w:sz w:val="28"/>
          <w:szCs w:val="28"/>
        </w:rPr>
        <w:tab/>
      </w:r>
      <w:r w:rsidRPr="002C4202">
        <w:rPr>
          <w:color w:val="000000"/>
          <w:sz w:val="28"/>
          <w:szCs w:val="28"/>
        </w:rPr>
        <w:t>До скла</w:t>
      </w:r>
      <w:r w:rsidR="00A11E57">
        <w:rPr>
          <w:color w:val="000000"/>
          <w:sz w:val="28"/>
          <w:szCs w:val="28"/>
        </w:rPr>
        <w:t>ду атестаційної комісії входять</w:t>
      </w:r>
      <w:r w:rsidRPr="002C4202">
        <w:rPr>
          <w:color w:val="000000"/>
          <w:sz w:val="28"/>
          <w:szCs w:val="28"/>
        </w:rPr>
        <w:t xml:space="preserve"> голова (заступник Міністра, який за своїми функціональними обов’язками здійснює контроль за реалізацією державної політики </w:t>
      </w:r>
      <w:r w:rsidR="00AC1563" w:rsidRPr="002C4202">
        <w:rPr>
          <w:color w:val="000000"/>
          <w:sz w:val="28"/>
          <w:szCs w:val="28"/>
        </w:rPr>
        <w:t>у сферах</w:t>
      </w:r>
      <w:r w:rsidRPr="002C4202">
        <w:rPr>
          <w:color w:val="000000"/>
          <w:sz w:val="28"/>
          <w:szCs w:val="28"/>
        </w:rPr>
        <w:t xml:space="preserve"> наукової</w:t>
      </w:r>
      <w:r w:rsidR="00A11E57">
        <w:rPr>
          <w:color w:val="000000"/>
          <w:sz w:val="28"/>
          <w:szCs w:val="28"/>
        </w:rPr>
        <w:t>, науково-технічної діяльності),</w:t>
      </w:r>
      <w:r w:rsidRPr="002C4202">
        <w:rPr>
          <w:color w:val="000000"/>
          <w:sz w:val="28"/>
          <w:szCs w:val="28"/>
        </w:rPr>
        <w:t xml:space="preserve"> заступник голови</w:t>
      </w:r>
      <w:r w:rsidR="00A11E57">
        <w:rPr>
          <w:color w:val="000000"/>
          <w:sz w:val="28"/>
          <w:szCs w:val="28"/>
        </w:rPr>
        <w:t>,</w:t>
      </w:r>
      <w:r w:rsidRPr="002C4202">
        <w:rPr>
          <w:color w:val="000000"/>
          <w:sz w:val="28"/>
          <w:szCs w:val="28"/>
        </w:rPr>
        <w:t xml:space="preserve"> секрета</w:t>
      </w:r>
      <w:r w:rsidR="00A11E57">
        <w:rPr>
          <w:color w:val="000000"/>
          <w:sz w:val="28"/>
          <w:szCs w:val="28"/>
        </w:rPr>
        <w:t>р, члени атестаційної комісії -</w:t>
      </w:r>
      <w:r w:rsidRPr="002C4202">
        <w:rPr>
          <w:color w:val="000000"/>
          <w:sz w:val="28"/>
          <w:szCs w:val="28"/>
        </w:rPr>
        <w:t xml:space="preserve"> представник</w:t>
      </w:r>
      <w:r w:rsidR="00714EAB" w:rsidRPr="002C4202">
        <w:rPr>
          <w:color w:val="000000"/>
          <w:sz w:val="28"/>
          <w:szCs w:val="28"/>
        </w:rPr>
        <w:t>и</w:t>
      </w:r>
      <w:r w:rsidRPr="002C4202">
        <w:rPr>
          <w:color w:val="000000"/>
          <w:sz w:val="28"/>
          <w:szCs w:val="28"/>
        </w:rPr>
        <w:t xml:space="preserve"> МОН,</w:t>
      </w:r>
      <w:r w:rsidR="00BB6FCB" w:rsidRPr="002C4202">
        <w:rPr>
          <w:rStyle w:val="rvts0"/>
          <w:sz w:val="28"/>
          <w:szCs w:val="28"/>
        </w:rPr>
        <w:t xml:space="preserve"> </w:t>
      </w:r>
      <w:r w:rsidR="002C4202">
        <w:rPr>
          <w:rStyle w:val="rvts0"/>
          <w:sz w:val="28"/>
          <w:szCs w:val="28"/>
        </w:rPr>
        <w:t xml:space="preserve">представники </w:t>
      </w:r>
      <w:r w:rsidR="00BB6FCB" w:rsidRPr="002C4202">
        <w:rPr>
          <w:rStyle w:val="rvts0"/>
          <w:sz w:val="28"/>
          <w:szCs w:val="28"/>
        </w:rPr>
        <w:t>центральних органів виконавчої влади</w:t>
      </w:r>
      <w:r w:rsidR="002C4202">
        <w:rPr>
          <w:rStyle w:val="rvts0"/>
          <w:sz w:val="28"/>
          <w:szCs w:val="28"/>
        </w:rPr>
        <w:t xml:space="preserve">, </w:t>
      </w:r>
      <w:r w:rsidR="00BB6FCB" w:rsidRPr="002C4202">
        <w:rPr>
          <w:rStyle w:val="rvts0"/>
          <w:sz w:val="28"/>
          <w:szCs w:val="28"/>
        </w:rPr>
        <w:t>до сфери управління яких належа</w:t>
      </w:r>
      <w:r w:rsidR="002C4202">
        <w:rPr>
          <w:rStyle w:val="rvts0"/>
          <w:sz w:val="28"/>
          <w:szCs w:val="28"/>
        </w:rPr>
        <w:t>ть заклади вищої освіти</w:t>
      </w:r>
      <w:r w:rsidR="002C4202" w:rsidRPr="002C4202">
        <w:rPr>
          <w:rStyle w:val="rvts0"/>
          <w:sz w:val="28"/>
          <w:szCs w:val="28"/>
        </w:rPr>
        <w:t xml:space="preserve">, </w:t>
      </w:r>
      <w:r w:rsidR="00BB6FCB" w:rsidRPr="002C4202">
        <w:rPr>
          <w:rStyle w:val="rvts0"/>
          <w:sz w:val="28"/>
          <w:szCs w:val="28"/>
        </w:rPr>
        <w:t>Національної академії наук</w:t>
      </w:r>
      <w:r w:rsidR="00186011">
        <w:rPr>
          <w:rStyle w:val="rvts0"/>
          <w:sz w:val="28"/>
          <w:szCs w:val="28"/>
        </w:rPr>
        <w:t xml:space="preserve"> України</w:t>
      </w:r>
      <w:r w:rsidR="00BB6FCB" w:rsidRPr="002C4202">
        <w:rPr>
          <w:rStyle w:val="rvts0"/>
          <w:sz w:val="28"/>
          <w:szCs w:val="28"/>
        </w:rPr>
        <w:t xml:space="preserve">, національних галузевих академій наук, Наукового комітету Національної ради з питань </w:t>
      </w:r>
      <w:r w:rsidR="00BB6FCB" w:rsidRPr="002C4202">
        <w:rPr>
          <w:rStyle w:val="rvts0"/>
          <w:sz w:val="28"/>
          <w:szCs w:val="28"/>
        </w:rPr>
        <w:lastRenderedPageBreak/>
        <w:t xml:space="preserve">розвитку науки і технологій, </w:t>
      </w:r>
      <w:r w:rsidR="002C4202" w:rsidRPr="002C4202">
        <w:rPr>
          <w:rStyle w:val="rvts0"/>
          <w:sz w:val="28"/>
          <w:szCs w:val="28"/>
        </w:rPr>
        <w:t xml:space="preserve">закладів вищої освіти </w:t>
      </w:r>
      <w:r w:rsidR="002C4202" w:rsidRPr="002C4202">
        <w:rPr>
          <w:color w:val="000000"/>
          <w:sz w:val="28"/>
          <w:szCs w:val="28"/>
        </w:rPr>
        <w:t>(які мають кваліфікацію за відповідними науковими напрямами і стаж роботи за спеціальністю не менше п’яти років),</w:t>
      </w:r>
      <w:r w:rsidR="002C4202">
        <w:rPr>
          <w:color w:val="000000"/>
          <w:sz w:val="28"/>
          <w:szCs w:val="28"/>
        </w:rPr>
        <w:t xml:space="preserve"> </w:t>
      </w:r>
      <w:r w:rsidR="00BB6FCB" w:rsidRPr="002C4202">
        <w:rPr>
          <w:rStyle w:val="rvts0"/>
          <w:sz w:val="28"/>
          <w:szCs w:val="28"/>
        </w:rPr>
        <w:t>гр</w:t>
      </w:r>
      <w:r w:rsidR="002C4202" w:rsidRPr="002C4202">
        <w:rPr>
          <w:rStyle w:val="rvts0"/>
          <w:sz w:val="28"/>
          <w:szCs w:val="28"/>
        </w:rPr>
        <w:t xml:space="preserve">омадських наукових організацій </w:t>
      </w:r>
      <w:r w:rsidR="00BB6FCB" w:rsidRPr="002C4202">
        <w:rPr>
          <w:rStyle w:val="rvts0"/>
          <w:sz w:val="28"/>
          <w:szCs w:val="28"/>
        </w:rPr>
        <w:t>з</w:t>
      </w:r>
      <w:r w:rsidR="002C4202" w:rsidRPr="002C4202">
        <w:rPr>
          <w:rStyle w:val="rvts0"/>
          <w:sz w:val="28"/>
          <w:szCs w:val="28"/>
        </w:rPr>
        <w:t>і</w:t>
      </w:r>
      <w:r w:rsidR="00BB6FCB" w:rsidRPr="002C4202">
        <w:rPr>
          <w:rStyle w:val="rvts0"/>
          <w:sz w:val="28"/>
          <w:szCs w:val="28"/>
        </w:rPr>
        <w:t xml:space="preserve"> всеукраїнським статусом</w:t>
      </w:r>
      <w:r w:rsidR="002C4202" w:rsidRPr="002C4202">
        <w:rPr>
          <w:color w:val="000000"/>
          <w:sz w:val="28"/>
          <w:szCs w:val="28"/>
        </w:rPr>
        <w:t xml:space="preserve"> (за власним поданням претендентів до складу атестаційної комісії).</w:t>
      </w:r>
    </w:p>
    <w:p w14:paraId="5311E904" w14:textId="0960FB8D" w:rsidR="00D4614F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C4202">
        <w:rPr>
          <w:color w:val="000000"/>
          <w:sz w:val="28"/>
          <w:szCs w:val="28"/>
        </w:rPr>
        <w:t>Кількість членів атестаційної комісії не має перевищувати 1</w:t>
      </w:r>
      <w:r w:rsidR="00862C88" w:rsidRPr="002C4202">
        <w:rPr>
          <w:color w:val="000000"/>
          <w:sz w:val="28"/>
          <w:szCs w:val="28"/>
        </w:rPr>
        <w:t>9</w:t>
      </w:r>
      <w:r w:rsidRPr="002C4202">
        <w:rPr>
          <w:sz w:val="28"/>
          <w:szCs w:val="28"/>
        </w:rPr>
        <w:t xml:space="preserve"> </w:t>
      </w:r>
      <w:r w:rsidRPr="002C4202">
        <w:rPr>
          <w:color w:val="000000"/>
          <w:sz w:val="28"/>
          <w:szCs w:val="28"/>
        </w:rPr>
        <w:t>осіб.</w:t>
      </w:r>
    </w:p>
    <w:p w14:paraId="71252D6B" w14:textId="3D952D98" w:rsidR="00D4614F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3A4C6273" w14:textId="438AE5DD" w:rsidR="00D4614F" w:rsidRPr="00186011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3</w:t>
      </w:r>
      <w:r w:rsidR="004D691F">
        <w:rPr>
          <w:color w:val="000000"/>
          <w:sz w:val="28"/>
          <w:szCs w:val="28"/>
        </w:rPr>
        <w:t>.</w:t>
      </w:r>
      <w:r w:rsidR="004D691F">
        <w:rPr>
          <w:color w:val="000000"/>
          <w:sz w:val="28"/>
          <w:szCs w:val="28"/>
        </w:rPr>
        <w:tab/>
      </w:r>
      <w:r w:rsidRPr="00186011">
        <w:rPr>
          <w:color w:val="000000"/>
          <w:sz w:val="28"/>
          <w:szCs w:val="28"/>
        </w:rPr>
        <w:t>Атестаційна комісія:</w:t>
      </w:r>
    </w:p>
    <w:p w14:paraId="1F69A3EE" w14:textId="72BAB84E" w:rsidR="00D4614F" w:rsidRPr="009108F7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186011">
        <w:rPr>
          <w:color w:val="000000"/>
          <w:sz w:val="28"/>
          <w:szCs w:val="28"/>
        </w:rPr>
        <w:t>1</w:t>
      </w:r>
      <w:r w:rsidR="004D691F" w:rsidRPr="00186011">
        <w:rPr>
          <w:color w:val="000000"/>
          <w:sz w:val="28"/>
          <w:szCs w:val="28"/>
        </w:rPr>
        <w:t>)</w:t>
      </w:r>
      <w:r w:rsidR="004D691F" w:rsidRPr="00186011">
        <w:rPr>
          <w:color w:val="000000"/>
          <w:sz w:val="28"/>
          <w:szCs w:val="28"/>
        </w:rPr>
        <w:tab/>
      </w:r>
      <w:r w:rsidRPr="00186011">
        <w:rPr>
          <w:color w:val="000000"/>
          <w:sz w:val="28"/>
          <w:szCs w:val="28"/>
        </w:rPr>
        <w:t xml:space="preserve">визначає </w:t>
      </w:r>
      <w:r w:rsidR="00476A81" w:rsidRPr="00186011">
        <w:rPr>
          <w:color w:val="000000"/>
          <w:sz w:val="28"/>
          <w:szCs w:val="28"/>
        </w:rPr>
        <w:t xml:space="preserve">персональний </w:t>
      </w:r>
      <w:r w:rsidRPr="00186011">
        <w:rPr>
          <w:color w:val="000000"/>
          <w:sz w:val="28"/>
          <w:szCs w:val="28"/>
        </w:rPr>
        <w:t>кількісний склад експертних груп за відповідними науковими напрямами</w:t>
      </w:r>
      <w:r w:rsidR="00476A81" w:rsidRPr="00186011">
        <w:rPr>
          <w:color w:val="000000"/>
          <w:sz w:val="28"/>
          <w:szCs w:val="28"/>
        </w:rPr>
        <w:t>, який затверджує</w:t>
      </w:r>
      <w:r w:rsidR="00602F95" w:rsidRPr="00186011">
        <w:rPr>
          <w:color w:val="000000"/>
          <w:sz w:val="28"/>
          <w:szCs w:val="28"/>
        </w:rPr>
        <w:t>ться</w:t>
      </w:r>
      <w:r w:rsidR="00476A81" w:rsidRPr="00186011">
        <w:rPr>
          <w:color w:val="000000"/>
          <w:sz w:val="28"/>
          <w:szCs w:val="28"/>
        </w:rPr>
        <w:t xml:space="preserve"> </w:t>
      </w:r>
      <w:r w:rsidR="00BB6FCB" w:rsidRPr="00186011">
        <w:rPr>
          <w:color w:val="000000"/>
          <w:sz w:val="28"/>
          <w:szCs w:val="28"/>
        </w:rPr>
        <w:t>МОН</w:t>
      </w:r>
      <w:r w:rsidRPr="00186011">
        <w:rPr>
          <w:color w:val="000000"/>
          <w:sz w:val="28"/>
          <w:szCs w:val="28"/>
        </w:rPr>
        <w:t>;</w:t>
      </w:r>
      <w:r w:rsidRPr="00105750">
        <w:rPr>
          <w:color w:val="000000"/>
          <w:sz w:val="28"/>
          <w:szCs w:val="28"/>
        </w:rPr>
        <w:t xml:space="preserve"> </w:t>
      </w:r>
    </w:p>
    <w:p w14:paraId="32C2A63F" w14:textId="3C181DC5" w:rsidR="00D4614F" w:rsidRPr="00105750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105750">
        <w:rPr>
          <w:color w:val="000000"/>
          <w:sz w:val="28"/>
          <w:szCs w:val="28"/>
        </w:rPr>
        <w:t>2</w:t>
      </w:r>
      <w:r w:rsidR="004D691F" w:rsidRPr="00105750">
        <w:rPr>
          <w:color w:val="000000"/>
          <w:sz w:val="28"/>
          <w:szCs w:val="28"/>
        </w:rPr>
        <w:t>)</w:t>
      </w:r>
      <w:r w:rsidR="004D691F">
        <w:rPr>
          <w:color w:val="000000"/>
          <w:sz w:val="28"/>
          <w:szCs w:val="28"/>
        </w:rPr>
        <w:tab/>
      </w:r>
      <w:r w:rsidRPr="00105750">
        <w:rPr>
          <w:color w:val="000000"/>
          <w:sz w:val="28"/>
          <w:szCs w:val="28"/>
        </w:rPr>
        <w:t xml:space="preserve">аналізує експертний висновок, наданий експертною групою за результатами експертного оцінювання </w:t>
      </w:r>
      <w:r>
        <w:rPr>
          <w:color w:val="000000"/>
          <w:sz w:val="28"/>
          <w:szCs w:val="28"/>
        </w:rPr>
        <w:t>ефективності діяльності ЗВО</w:t>
      </w:r>
      <w:r w:rsidRPr="00105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науковим напрямом</w:t>
      </w:r>
      <w:r w:rsidR="004D69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підставі поданих ним</w:t>
      </w:r>
      <w:r w:rsidRPr="00105750">
        <w:rPr>
          <w:color w:val="000000"/>
          <w:sz w:val="28"/>
          <w:szCs w:val="28"/>
        </w:rPr>
        <w:t xml:space="preserve"> інформаційних матеріалів; </w:t>
      </w:r>
    </w:p>
    <w:p w14:paraId="70708EFC" w14:textId="24E97DFF" w:rsidR="00D4614F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15AD0">
        <w:rPr>
          <w:color w:val="000000"/>
          <w:sz w:val="28"/>
          <w:szCs w:val="28"/>
        </w:rPr>
        <w:t>3</w:t>
      </w:r>
      <w:r w:rsidR="004D691F" w:rsidRPr="00415AD0">
        <w:rPr>
          <w:color w:val="000000"/>
          <w:sz w:val="28"/>
          <w:szCs w:val="28"/>
        </w:rPr>
        <w:t>)</w:t>
      </w:r>
      <w:r w:rsidR="004D691F">
        <w:rPr>
          <w:color w:val="000000"/>
          <w:sz w:val="28"/>
          <w:szCs w:val="28"/>
        </w:rPr>
        <w:tab/>
      </w:r>
      <w:r w:rsidR="00A11E57">
        <w:rPr>
          <w:color w:val="000000"/>
          <w:sz w:val="28"/>
          <w:szCs w:val="28"/>
        </w:rPr>
        <w:t>за необхідності</w:t>
      </w:r>
      <w:r w:rsidR="00476A81">
        <w:rPr>
          <w:color w:val="000000"/>
          <w:sz w:val="28"/>
          <w:szCs w:val="28"/>
        </w:rPr>
        <w:t xml:space="preserve"> приймає рішення щодо</w:t>
      </w:r>
      <w:r w:rsidR="009069C5">
        <w:rPr>
          <w:color w:val="000000"/>
          <w:sz w:val="28"/>
          <w:szCs w:val="28"/>
        </w:rPr>
        <w:t xml:space="preserve"> підтвердження</w:t>
      </w:r>
      <w:r w:rsidRPr="00415AD0">
        <w:rPr>
          <w:color w:val="000000"/>
          <w:sz w:val="28"/>
          <w:szCs w:val="28"/>
        </w:rPr>
        <w:t xml:space="preserve"> показників для врахування особливостей діяльності ЗВО за науковим напрямом;</w:t>
      </w:r>
    </w:p>
    <w:p w14:paraId="292A3A0E" w14:textId="6B43DEE4" w:rsidR="00D4614F" w:rsidRPr="00105750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05750">
        <w:rPr>
          <w:color w:val="000000"/>
          <w:sz w:val="28"/>
          <w:szCs w:val="28"/>
        </w:rPr>
        <w:t>4</w:t>
      </w:r>
      <w:r w:rsidR="004D691F" w:rsidRPr="00105750">
        <w:rPr>
          <w:color w:val="000000"/>
          <w:sz w:val="28"/>
          <w:szCs w:val="28"/>
        </w:rPr>
        <w:t>)</w:t>
      </w:r>
      <w:r w:rsidR="004D691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ви</w:t>
      </w:r>
      <w:r w:rsidR="001849D0">
        <w:rPr>
          <w:color w:val="000000"/>
          <w:sz w:val="28"/>
          <w:szCs w:val="28"/>
        </w:rPr>
        <w:t>значає</w:t>
      </w:r>
      <w:r>
        <w:rPr>
          <w:color w:val="000000"/>
          <w:sz w:val="28"/>
          <w:szCs w:val="28"/>
        </w:rPr>
        <w:t xml:space="preserve"> атестаційну оцінку ЗВО</w:t>
      </w:r>
      <w:r w:rsidRPr="00105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науковим напрямом</w:t>
      </w:r>
      <w:r w:rsidRPr="00105750">
        <w:rPr>
          <w:color w:val="000000"/>
          <w:sz w:val="28"/>
          <w:szCs w:val="28"/>
        </w:rPr>
        <w:t>;</w:t>
      </w:r>
    </w:p>
    <w:p w14:paraId="54020320" w14:textId="3F32765D" w:rsidR="00D4614F" w:rsidRPr="00105750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5</w:t>
      </w:r>
      <w:r w:rsidR="004D691F" w:rsidRPr="00105750">
        <w:rPr>
          <w:color w:val="000000"/>
          <w:sz w:val="28"/>
          <w:szCs w:val="28"/>
        </w:rPr>
        <w:t>)</w:t>
      </w:r>
      <w:r w:rsidR="004D691F">
        <w:rPr>
          <w:color w:val="000000"/>
          <w:sz w:val="28"/>
          <w:szCs w:val="28"/>
        </w:rPr>
        <w:tab/>
      </w:r>
      <w:r w:rsidR="009069C5">
        <w:rPr>
          <w:color w:val="000000"/>
          <w:sz w:val="28"/>
          <w:szCs w:val="28"/>
        </w:rPr>
        <w:t xml:space="preserve">визначає </w:t>
      </w:r>
      <w:r>
        <w:rPr>
          <w:color w:val="000000"/>
          <w:sz w:val="28"/>
          <w:szCs w:val="28"/>
        </w:rPr>
        <w:t>кваліфікаційну групу та своє рішення оформлює протоколом;</w:t>
      </w:r>
    </w:p>
    <w:p w14:paraId="6C3ECCDF" w14:textId="63ED28A3" w:rsidR="00D4614F" w:rsidRPr="009108F7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D691F" w:rsidRPr="00105750">
        <w:rPr>
          <w:color w:val="000000"/>
          <w:sz w:val="28"/>
          <w:szCs w:val="28"/>
        </w:rPr>
        <w:t>)</w:t>
      </w:r>
      <w:r w:rsidR="004D691F">
        <w:rPr>
          <w:color w:val="000000"/>
          <w:sz w:val="28"/>
          <w:szCs w:val="28"/>
        </w:rPr>
        <w:tab/>
      </w:r>
      <w:r w:rsidR="00A11E57" w:rsidRPr="00105750">
        <w:rPr>
          <w:color w:val="000000"/>
          <w:sz w:val="28"/>
          <w:szCs w:val="28"/>
        </w:rPr>
        <w:t>затверд</w:t>
      </w:r>
      <w:r w:rsidR="00A11E57">
        <w:rPr>
          <w:color w:val="000000"/>
          <w:sz w:val="28"/>
          <w:szCs w:val="28"/>
        </w:rPr>
        <w:t xml:space="preserve">жує </w:t>
      </w:r>
      <w:r>
        <w:rPr>
          <w:color w:val="000000"/>
          <w:sz w:val="28"/>
          <w:szCs w:val="28"/>
        </w:rPr>
        <w:t>р</w:t>
      </w:r>
      <w:r w:rsidRPr="00105750">
        <w:rPr>
          <w:color w:val="000000"/>
          <w:sz w:val="28"/>
          <w:szCs w:val="28"/>
        </w:rPr>
        <w:t>езультати оціню</w:t>
      </w:r>
      <w:r>
        <w:rPr>
          <w:color w:val="000000"/>
          <w:sz w:val="28"/>
          <w:szCs w:val="28"/>
        </w:rPr>
        <w:t>вання діяльності кожного ЗВО</w:t>
      </w:r>
      <w:r w:rsidRPr="00105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науковим напрямом окремим рішенням</w:t>
      </w:r>
      <w:r w:rsidRPr="00105750">
        <w:rPr>
          <w:color w:val="000000"/>
          <w:sz w:val="28"/>
          <w:szCs w:val="28"/>
        </w:rPr>
        <w:t>, яке заноситьс</w:t>
      </w:r>
      <w:r>
        <w:rPr>
          <w:color w:val="000000"/>
          <w:sz w:val="28"/>
          <w:szCs w:val="28"/>
        </w:rPr>
        <w:t>я до протоколу засідання атестацій</w:t>
      </w:r>
      <w:r w:rsidRPr="00105750">
        <w:rPr>
          <w:color w:val="000000"/>
          <w:sz w:val="28"/>
          <w:szCs w:val="28"/>
        </w:rPr>
        <w:t>ної комісії.</w:t>
      </w:r>
    </w:p>
    <w:p w14:paraId="40467695" w14:textId="77777777" w:rsidR="00354213" w:rsidRDefault="00354213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6A3FF76F" w14:textId="2437B588" w:rsidR="00D4614F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691F">
        <w:rPr>
          <w:color w:val="000000"/>
          <w:sz w:val="28"/>
          <w:szCs w:val="28"/>
        </w:rPr>
        <w:t>.</w:t>
      </w:r>
      <w:r w:rsidR="004D691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Засідання атестацій</w:t>
      </w:r>
      <w:r w:rsidRPr="00105750">
        <w:rPr>
          <w:color w:val="000000"/>
          <w:sz w:val="28"/>
          <w:szCs w:val="28"/>
        </w:rPr>
        <w:t>но</w:t>
      </w:r>
      <w:r w:rsidR="00A11E57">
        <w:rPr>
          <w:color w:val="000000"/>
          <w:sz w:val="28"/>
          <w:szCs w:val="28"/>
        </w:rPr>
        <w:t>ї комісії проводить її голова,</w:t>
      </w:r>
      <w:r w:rsidRPr="00105750">
        <w:rPr>
          <w:color w:val="000000"/>
          <w:sz w:val="28"/>
          <w:szCs w:val="28"/>
        </w:rPr>
        <w:t xml:space="preserve"> у разі його відсутності – з</w:t>
      </w:r>
      <w:r>
        <w:rPr>
          <w:color w:val="000000"/>
          <w:sz w:val="28"/>
          <w:szCs w:val="28"/>
        </w:rPr>
        <w:t>аступник голови. Рішення атестацій</w:t>
      </w:r>
      <w:r w:rsidRPr="00105750">
        <w:rPr>
          <w:color w:val="000000"/>
          <w:sz w:val="28"/>
          <w:szCs w:val="28"/>
        </w:rPr>
        <w:t>ної комісії ухвалюється відкритим голосуванням простою більшістю прису</w:t>
      </w:r>
      <w:r>
        <w:rPr>
          <w:color w:val="000000"/>
          <w:sz w:val="28"/>
          <w:szCs w:val="28"/>
        </w:rPr>
        <w:t>тніх на засіданні членів атестацій</w:t>
      </w:r>
      <w:r w:rsidRPr="00105750">
        <w:rPr>
          <w:color w:val="000000"/>
          <w:sz w:val="28"/>
          <w:szCs w:val="28"/>
        </w:rPr>
        <w:t>ної комісії.</w:t>
      </w:r>
    </w:p>
    <w:p w14:paraId="33045E34" w14:textId="76E3185D" w:rsidR="00D4614F" w:rsidRPr="00867DF1" w:rsidRDefault="00D4614F" w:rsidP="008A2C3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67DF1">
        <w:rPr>
          <w:rFonts w:eastAsia="Calibri"/>
          <w:sz w:val="28"/>
          <w:szCs w:val="28"/>
        </w:rPr>
        <w:t xml:space="preserve">Голова </w:t>
      </w:r>
      <w:proofErr w:type="spellStart"/>
      <w:r>
        <w:rPr>
          <w:rFonts w:eastAsia="Calibri"/>
          <w:sz w:val="28"/>
          <w:szCs w:val="28"/>
        </w:rPr>
        <w:t>атестаційної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="00A11E57">
        <w:rPr>
          <w:rFonts w:eastAsia="Calibri"/>
          <w:sz w:val="28"/>
          <w:szCs w:val="28"/>
        </w:rPr>
        <w:t>комісії</w:t>
      </w:r>
      <w:proofErr w:type="spellEnd"/>
      <w:r w:rsidR="00A11E57">
        <w:rPr>
          <w:rFonts w:eastAsia="Calibri"/>
          <w:sz w:val="28"/>
          <w:szCs w:val="28"/>
        </w:rPr>
        <w:t xml:space="preserve"> за</w:t>
      </w:r>
      <w:r w:rsidRPr="00867DF1">
        <w:rPr>
          <w:rFonts w:eastAsia="Calibri"/>
          <w:sz w:val="28"/>
          <w:szCs w:val="28"/>
        </w:rPr>
        <w:t xml:space="preserve"> потреб</w:t>
      </w:r>
      <w:r>
        <w:rPr>
          <w:rFonts w:eastAsia="Calibri"/>
          <w:sz w:val="28"/>
          <w:szCs w:val="28"/>
        </w:rPr>
        <w:t xml:space="preserve">и вносить </w:t>
      </w:r>
      <w:proofErr w:type="spellStart"/>
      <w:r>
        <w:rPr>
          <w:rFonts w:eastAsia="Calibri"/>
          <w:sz w:val="28"/>
          <w:szCs w:val="28"/>
        </w:rPr>
        <w:t>пропозиції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внес</w:t>
      </w:r>
      <w:r w:rsidRPr="00867DF1">
        <w:rPr>
          <w:rFonts w:eastAsia="Calibri"/>
          <w:sz w:val="28"/>
          <w:szCs w:val="28"/>
        </w:rPr>
        <w:t>ення</w:t>
      </w:r>
      <w:proofErr w:type="spellEnd"/>
      <w:r w:rsidRPr="00867DF1">
        <w:rPr>
          <w:rFonts w:eastAsia="Calibri"/>
          <w:sz w:val="28"/>
          <w:szCs w:val="28"/>
        </w:rPr>
        <w:t xml:space="preserve"> </w:t>
      </w:r>
      <w:proofErr w:type="spellStart"/>
      <w:r w:rsidRPr="00867DF1">
        <w:rPr>
          <w:rFonts w:eastAsia="Calibri"/>
          <w:sz w:val="28"/>
          <w:szCs w:val="28"/>
        </w:rPr>
        <w:t>зм</w:t>
      </w:r>
      <w:r>
        <w:rPr>
          <w:rFonts w:eastAsia="Calibri"/>
          <w:sz w:val="28"/>
          <w:szCs w:val="28"/>
        </w:rPr>
        <w:t>ін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до складу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експертних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груп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які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оформлюю</w:t>
      </w:r>
      <w:r w:rsidRPr="00867DF1">
        <w:rPr>
          <w:rFonts w:eastAsia="Calibri"/>
          <w:sz w:val="28"/>
          <w:szCs w:val="28"/>
        </w:rPr>
        <w:t>ться</w:t>
      </w:r>
      <w:proofErr w:type="spellEnd"/>
      <w:r w:rsidRPr="00867DF1">
        <w:rPr>
          <w:rFonts w:eastAsia="Calibri"/>
          <w:sz w:val="28"/>
          <w:szCs w:val="28"/>
        </w:rPr>
        <w:t xml:space="preserve"> протоколом. </w:t>
      </w:r>
    </w:p>
    <w:p w14:paraId="499EB48D" w14:textId="77777777" w:rsidR="00D4614F" w:rsidRPr="009108F7" w:rsidRDefault="00D4614F" w:rsidP="008A2C3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Оновлений</w:t>
      </w:r>
      <w:proofErr w:type="spellEnd"/>
      <w:r w:rsidRPr="00867DF1">
        <w:rPr>
          <w:rFonts w:eastAsia="Calibri"/>
          <w:sz w:val="28"/>
          <w:szCs w:val="28"/>
        </w:rPr>
        <w:t xml:space="preserve"> склад </w:t>
      </w:r>
      <w:proofErr w:type="spellStart"/>
      <w:r w:rsidRPr="00867DF1">
        <w:rPr>
          <w:rFonts w:eastAsia="Calibri"/>
          <w:sz w:val="28"/>
          <w:szCs w:val="28"/>
        </w:rPr>
        <w:t>експертних</w:t>
      </w:r>
      <w:proofErr w:type="spellEnd"/>
      <w:r w:rsidRPr="00867DF1">
        <w:rPr>
          <w:rFonts w:eastAsia="Calibri"/>
          <w:sz w:val="28"/>
          <w:szCs w:val="28"/>
        </w:rPr>
        <w:t xml:space="preserve"> </w:t>
      </w:r>
      <w:proofErr w:type="spellStart"/>
      <w:r w:rsidRPr="00867DF1">
        <w:rPr>
          <w:rFonts w:eastAsia="Calibri"/>
          <w:sz w:val="28"/>
          <w:szCs w:val="28"/>
        </w:rPr>
        <w:t>груп</w:t>
      </w:r>
      <w:proofErr w:type="spellEnd"/>
      <w:r w:rsidRPr="00867DF1">
        <w:rPr>
          <w:rFonts w:eastAsia="Calibri"/>
          <w:sz w:val="28"/>
          <w:szCs w:val="28"/>
        </w:rPr>
        <w:t xml:space="preserve"> </w:t>
      </w:r>
      <w:proofErr w:type="spellStart"/>
      <w:r w:rsidRPr="00867DF1">
        <w:rPr>
          <w:rFonts w:eastAsia="Calibri"/>
          <w:sz w:val="28"/>
          <w:szCs w:val="28"/>
        </w:rPr>
        <w:t>затверджується</w:t>
      </w:r>
      <w:proofErr w:type="spellEnd"/>
      <w:r w:rsidRPr="00867DF1">
        <w:rPr>
          <w:rFonts w:eastAsia="Calibri"/>
          <w:sz w:val="28"/>
          <w:szCs w:val="28"/>
        </w:rPr>
        <w:t xml:space="preserve"> наказом МОН.</w:t>
      </w:r>
    </w:p>
    <w:p w14:paraId="68815FE2" w14:textId="77777777" w:rsidR="00354213" w:rsidRDefault="00354213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46485910" w14:textId="5873E105" w:rsidR="00D4614F" w:rsidRPr="009108F7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4D691F">
        <w:rPr>
          <w:color w:val="000000"/>
          <w:sz w:val="28"/>
          <w:szCs w:val="28"/>
        </w:rPr>
        <w:t>.</w:t>
      </w:r>
      <w:r w:rsidR="004D691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Рішення атестацій</w:t>
      </w:r>
      <w:r w:rsidRPr="00105750">
        <w:rPr>
          <w:color w:val="000000"/>
          <w:sz w:val="28"/>
          <w:szCs w:val="28"/>
        </w:rPr>
        <w:t xml:space="preserve">ної комісії є чинним, якщо на засіданні присутні не </w:t>
      </w:r>
      <w:r>
        <w:rPr>
          <w:color w:val="000000"/>
          <w:sz w:val="28"/>
          <w:szCs w:val="28"/>
        </w:rPr>
        <w:t xml:space="preserve">менше двох третин </w:t>
      </w:r>
      <w:r w:rsidR="00A11E57">
        <w:rPr>
          <w:color w:val="000000"/>
          <w:sz w:val="28"/>
          <w:szCs w:val="28"/>
        </w:rPr>
        <w:t xml:space="preserve">її </w:t>
      </w:r>
      <w:r>
        <w:rPr>
          <w:color w:val="000000"/>
          <w:sz w:val="28"/>
          <w:szCs w:val="28"/>
        </w:rPr>
        <w:t>членів</w:t>
      </w:r>
      <w:r w:rsidRPr="00105750">
        <w:rPr>
          <w:color w:val="000000"/>
          <w:sz w:val="28"/>
          <w:szCs w:val="28"/>
        </w:rPr>
        <w:t>. У разі рівного розподілу голосів вирішальним є голос</w:t>
      </w:r>
      <w:r>
        <w:rPr>
          <w:color w:val="000000"/>
          <w:sz w:val="28"/>
          <w:szCs w:val="28"/>
        </w:rPr>
        <w:t xml:space="preserve"> головуючого на засіданні атестацій</w:t>
      </w:r>
      <w:r w:rsidRPr="00105750">
        <w:rPr>
          <w:color w:val="000000"/>
          <w:sz w:val="28"/>
          <w:szCs w:val="28"/>
        </w:rPr>
        <w:t>ної комісії.</w:t>
      </w:r>
    </w:p>
    <w:p w14:paraId="608D8D3B" w14:textId="77777777" w:rsidR="00354213" w:rsidRDefault="00354213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31700925" w14:textId="65C256F5" w:rsidR="00D4614F" w:rsidRPr="009108F7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D691F">
        <w:rPr>
          <w:color w:val="000000"/>
          <w:sz w:val="28"/>
          <w:szCs w:val="28"/>
        </w:rPr>
        <w:t>.</w:t>
      </w:r>
      <w:r w:rsidR="004D691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Член атестацій</w:t>
      </w:r>
      <w:r w:rsidRPr="00105750">
        <w:rPr>
          <w:color w:val="000000"/>
          <w:sz w:val="28"/>
          <w:szCs w:val="28"/>
        </w:rPr>
        <w:t>ної комісії не має права бути відсутнім на її засіданнях без поважної причини та делегувати свій голос іншій особі.</w:t>
      </w:r>
    </w:p>
    <w:p w14:paraId="321B9BD2" w14:textId="77777777" w:rsidR="00354213" w:rsidRDefault="00354213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683596C9" w14:textId="19268B33" w:rsidR="00354213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55240">
        <w:rPr>
          <w:color w:val="000000"/>
          <w:sz w:val="28"/>
          <w:szCs w:val="28"/>
        </w:rPr>
        <w:t>.</w:t>
      </w:r>
      <w:r w:rsidR="00E552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Періодичність засідань атестацій</w:t>
      </w:r>
      <w:r w:rsidRPr="00105750">
        <w:rPr>
          <w:color w:val="000000"/>
          <w:sz w:val="28"/>
          <w:szCs w:val="28"/>
        </w:rPr>
        <w:t xml:space="preserve">ної </w:t>
      </w:r>
      <w:r w:rsidR="00A11E57">
        <w:rPr>
          <w:color w:val="000000"/>
          <w:sz w:val="28"/>
          <w:szCs w:val="28"/>
        </w:rPr>
        <w:t>комісії визначається за потреби</w:t>
      </w:r>
      <w:r w:rsidRPr="00105750">
        <w:rPr>
          <w:color w:val="000000"/>
          <w:sz w:val="28"/>
          <w:szCs w:val="28"/>
        </w:rPr>
        <w:t>.</w:t>
      </w:r>
    </w:p>
    <w:p w14:paraId="6AE69281" w14:textId="77777777" w:rsidR="00E55240" w:rsidRDefault="00E55240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2A8F57E0" w14:textId="71AEF111" w:rsidR="00D4614F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55240">
        <w:rPr>
          <w:color w:val="000000"/>
          <w:sz w:val="28"/>
          <w:szCs w:val="28"/>
        </w:rPr>
        <w:t>.</w:t>
      </w:r>
      <w:r w:rsidR="00E55240">
        <w:rPr>
          <w:color w:val="000000"/>
          <w:sz w:val="28"/>
          <w:szCs w:val="28"/>
        </w:rPr>
        <w:tab/>
      </w:r>
      <w:r w:rsidRPr="00105750">
        <w:rPr>
          <w:color w:val="000000"/>
          <w:sz w:val="28"/>
          <w:szCs w:val="28"/>
        </w:rPr>
        <w:t>У разі с</w:t>
      </w:r>
      <w:r>
        <w:rPr>
          <w:color w:val="000000"/>
          <w:sz w:val="28"/>
          <w:szCs w:val="28"/>
        </w:rPr>
        <w:t>воєї незгоди з прийнятим атестацій</w:t>
      </w:r>
      <w:r w:rsidRPr="00105750">
        <w:rPr>
          <w:color w:val="000000"/>
          <w:sz w:val="28"/>
          <w:szCs w:val="28"/>
        </w:rPr>
        <w:t>ною комісі</w:t>
      </w:r>
      <w:r>
        <w:rPr>
          <w:color w:val="000000"/>
          <w:sz w:val="28"/>
          <w:szCs w:val="28"/>
        </w:rPr>
        <w:t>єю рішенням член (члени) атестацій</w:t>
      </w:r>
      <w:r w:rsidRPr="00105750">
        <w:rPr>
          <w:color w:val="000000"/>
          <w:sz w:val="28"/>
          <w:szCs w:val="28"/>
        </w:rPr>
        <w:t>ної комісії може (можуть) викласти у письмовому вигляді окрему думку, яка додаєтьс</w:t>
      </w:r>
      <w:r>
        <w:rPr>
          <w:color w:val="000000"/>
          <w:sz w:val="28"/>
          <w:szCs w:val="28"/>
        </w:rPr>
        <w:t>я до протоколу засідання атестацій</w:t>
      </w:r>
      <w:r w:rsidRPr="00105750">
        <w:rPr>
          <w:color w:val="000000"/>
          <w:sz w:val="28"/>
          <w:szCs w:val="28"/>
        </w:rPr>
        <w:t>ної комісії.</w:t>
      </w:r>
    </w:p>
    <w:p w14:paraId="582AED56" w14:textId="77777777" w:rsidR="00354213" w:rsidRDefault="00354213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01DFE898" w14:textId="2112717E" w:rsidR="00D4614F" w:rsidRPr="00D06F50" w:rsidRDefault="00D4614F" w:rsidP="008A2C3C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02F95">
        <w:rPr>
          <w:color w:val="000000"/>
          <w:sz w:val="28"/>
          <w:szCs w:val="28"/>
        </w:rPr>
        <w:t>9</w:t>
      </w:r>
      <w:r w:rsidR="00E55240" w:rsidRPr="00602F95">
        <w:rPr>
          <w:color w:val="000000"/>
          <w:sz w:val="28"/>
          <w:szCs w:val="28"/>
        </w:rPr>
        <w:t>.</w:t>
      </w:r>
      <w:r w:rsidR="00E55240" w:rsidRPr="00602F95">
        <w:rPr>
          <w:color w:val="000000"/>
          <w:sz w:val="28"/>
          <w:szCs w:val="28"/>
        </w:rPr>
        <w:tab/>
      </w:r>
      <w:r w:rsidR="00476A81" w:rsidRPr="00602F95">
        <w:rPr>
          <w:color w:val="000000"/>
          <w:sz w:val="28"/>
          <w:szCs w:val="28"/>
        </w:rPr>
        <w:t>Узагальнений висновок та п</w:t>
      </w:r>
      <w:r w:rsidRPr="00602F95">
        <w:rPr>
          <w:color w:val="000000"/>
          <w:sz w:val="28"/>
          <w:szCs w:val="28"/>
        </w:rPr>
        <w:t>ротокол засідання атестаційної комісії підписується усіма присутніми на засіданні членами атестаційної комісії та подається до МОН.</w:t>
      </w:r>
    </w:p>
    <w:p w14:paraId="7C00DFB1" w14:textId="5B4260DA" w:rsidR="00106D5F" w:rsidRPr="00A3408C" w:rsidRDefault="00106D5F" w:rsidP="00D4614F">
      <w:pPr>
        <w:pStyle w:val="aa"/>
        <w:spacing w:before="0" w:beforeAutospacing="0" w:after="0" w:afterAutospacing="0" w:line="360" w:lineRule="auto"/>
        <w:ind w:firstLine="540"/>
        <w:contextualSpacing/>
        <w:jc w:val="center"/>
        <w:rPr>
          <w:b/>
          <w:bCs/>
          <w:color w:val="000000"/>
          <w:sz w:val="28"/>
          <w:szCs w:val="28"/>
        </w:rPr>
      </w:pPr>
    </w:p>
    <w:p w14:paraId="183C4F5C" w14:textId="707CBA38" w:rsidR="00D4614F" w:rsidRPr="00A11E57" w:rsidRDefault="00D4614F" w:rsidP="00D4614F">
      <w:pPr>
        <w:pStyle w:val="aa"/>
        <w:spacing w:before="0" w:beforeAutospacing="0" w:after="0" w:afterAutospacing="0" w:line="360" w:lineRule="auto"/>
        <w:ind w:firstLine="540"/>
        <w:contextualSpacing/>
        <w:jc w:val="center"/>
        <w:rPr>
          <w:b/>
          <w:bCs/>
          <w:color w:val="000000"/>
          <w:sz w:val="28"/>
          <w:szCs w:val="28"/>
        </w:rPr>
      </w:pPr>
      <w:r w:rsidRPr="00A11E57">
        <w:rPr>
          <w:b/>
          <w:bCs/>
          <w:color w:val="000000"/>
          <w:sz w:val="28"/>
          <w:szCs w:val="28"/>
          <w:lang w:val="en-US"/>
        </w:rPr>
        <w:t>IV</w:t>
      </w:r>
      <w:r w:rsidRPr="00A11E57">
        <w:rPr>
          <w:b/>
          <w:bCs/>
          <w:color w:val="000000"/>
          <w:sz w:val="28"/>
          <w:szCs w:val="28"/>
        </w:rPr>
        <w:t>. Забезпечення діяльності атестаційної комісії</w:t>
      </w:r>
      <w:r w:rsidR="00E55240" w:rsidRPr="00A11E57">
        <w:rPr>
          <w:b/>
          <w:bCs/>
          <w:color w:val="000000"/>
          <w:sz w:val="28"/>
          <w:szCs w:val="28"/>
        </w:rPr>
        <w:t xml:space="preserve"> </w:t>
      </w:r>
      <w:r w:rsidRPr="00A11E57">
        <w:rPr>
          <w:b/>
          <w:bCs/>
          <w:color w:val="000000"/>
          <w:sz w:val="28"/>
          <w:szCs w:val="28"/>
        </w:rPr>
        <w:t>та експертних груп</w:t>
      </w:r>
    </w:p>
    <w:p w14:paraId="5CBD4B16" w14:textId="77777777" w:rsidR="00354213" w:rsidRPr="00E55240" w:rsidRDefault="00354213" w:rsidP="00D4614F">
      <w:pPr>
        <w:pStyle w:val="aa"/>
        <w:spacing w:before="0" w:beforeAutospacing="0" w:after="0" w:afterAutospacing="0" w:line="360" w:lineRule="auto"/>
        <w:ind w:firstLine="540"/>
        <w:contextualSpacing/>
        <w:jc w:val="center"/>
        <w:rPr>
          <w:bCs/>
          <w:color w:val="000000"/>
          <w:sz w:val="28"/>
          <w:szCs w:val="28"/>
        </w:rPr>
      </w:pPr>
    </w:p>
    <w:p w14:paraId="64F6714E" w14:textId="0F7445EE" w:rsidR="00D4614F" w:rsidRPr="00006761" w:rsidRDefault="00D4614F" w:rsidP="00E55240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55240" w:rsidRPr="00006761">
        <w:rPr>
          <w:color w:val="000000"/>
          <w:sz w:val="28"/>
          <w:szCs w:val="28"/>
        </w:rPr>
        <w:t>.</w:t>
      </w:r>
      <w:r w:rsidR="00E55240">
        <w:rPr>
          <w:color w:val="000000"/>
          <w:sz w:val="28"/>
          <w:szCs w:val="28"/>
        </w:rPr>
        <w:tab/>
      </w:r>
      <w:r w:rsidRPr="00006761">
        <w:rPr>
          <w:color w:val="000000"/>
          <w:sz w:val="28"/>
          <w:szCs w:val="28"/>
        </w:rPr>
        <w:t>Організацію поточної роботи атестацій</w:t>
      </w:r>
      <w:r>
        <w:rPr>
          <w:color w:val="000000"/>
          <w:sz w:val="28"/>
          <w:szCs w:val="28"/>
        </w:rPr>
        <w:t>ної комісії та експертних груп</w:t>
      </w:r>
      <w:r w:rsidRPr="00006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здійсню</w:t>
      </w:r>
      <w:r w:rsidRPr="00006761">
        <w:rPr>
          <w:color w:val="000000"/>
          <w:sz w:val="28"/>
          <w:szCs w:val="28"/>
        </w:rPr>
        <w:t xml:space="preserve">є уповноважений структурний підрозділ МОН, </w:t>
      </w:r>
      <w:r w:rsidR="00E55240">
        <w:rPr>
          <w:color w:val="000000"/>
          <w:sz w:val="28"/>
          <w:szCs w:val="28"/>
        </w:rPr>
        <w:t>який</w:t>
      </w:r>
      <w:r w:rsidRPr="00006761">
        <w:rPr>
          <w:color w:val="000000"/>
          <w:sz w:val="28"/>
          <w:szCs w:val="28"/>
        </w:rPr>
        <w:t>:</w:t>
      </w:r>
    </w:p>
    <w:p w14:paraId="5D65AB7B" w14:textId="41A05B56" w:rsidR="00D4614F" w:rsidRDefault="00D4614F" w:rsidP="00E55240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55240">
        <w:rPr>
          <w:color w:val="000000"/>
          <w:sz w:val="28"/>
          <w:szCs w:val="28"/>
        </w:rPr>
        <w:t>)</w:t>
      </w:r>
      <w:r w:rsidR="00E552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реєструє</w:t>
      </w:r>
      <w:r w:rsidRPr="00006761">
        <w:rPr>
          <w:color w:val="000000"/>
          <w:sz w:val="28"/>
          <w:szCs w:val="28"/>
        </w:rPr>
        <w:t xml:space="preserve"> заявки</w:t>
      </w:r>
      <w:r w:rsidRPr="00105750">
        <w:rPr>
          <w:color w:val="000000"/>
          <w:sz w:val="28"/>
          <w:szCs w:val="28"/>
        </w:rPr>
        <w:t xml:space="preserve"> та інформаційн</w:t>
      </w:r>
      <w:r>
        <w:rPr>
          <w:color w:val="000000"/>
          <w:sz w:val="28"/>
          <w:szCs w:val="28"/>
        </w:rPr>
        <w:t>і матеріали, подані ЗВО</w:t>
      </w:r>
      <w:r w:rsidRPr="00105750">
        <w:rPr>
          <w:sz w:val="28"/>
          <w:szCs w:val="28"/>
        </w:rPr>
        <w:t>, перевір</w:t>
      </w:r>
      <w:r>
        <w:rPr>
          <w:sz w:val="28"/>
          <w:szCs w:val="28"/>
        </w:rPr>
        <w:t>яє</w:t>
      </w:r>
      <w:r w:rsidRPr="00105750">
        <w:rPr>
          <w:sz w:val="28"/>
          <w:szCs w:val="28"/>
        </w:rPr>
        <w:t xml:space="preserve"> правильн</w:t>
      </w:r>
      <w:r>
        <w:rPr>
          <w:sz w:val="28"/>
          <w:szCs w:val="28"/>
        </w:rPr>
        <w:t>і</w:t>
      </w:r>
      <w:r w:rsidRPr="00105750">
        <w:rPr>
          <w:sz w:val="28"/>
          <w:szCs w:val="28"/>
        </w:rPr>
        <w:t>ст</w:t>
      </w:r>
      <w:r>
        <w:rPr>
          <w:sz w:val="28"/>
          <w:szCs w:val="28"/>
        </w:rPr>
        <w:t>ь</w:t>
      </w:r>
      <w:r w:rsidRPr="00105750">
        <w:rPr>
          <w:sz w:val="28"/>
          <w:szCs w:val="28"/>
        </w:rPr>
        <w:t xml:space="preserve"> їх оформлення; </w:t>
      </w:r>
      <w:r>
        <w:rPr>
          <w:sz w:val="28"/>
          <w:szCs w:val="28"/>
        </w:rPr>
        <w:t>повертає</w:t>
      </w:r>
      <w:r w:rsidRPr="00105750">
        <w:rPr>
          <w:sz w:val="28"/>
          <w:szCs w:val="28"/>
        </w:rPr>
        <w:t xml:space="preserve"> заявки та/або і</w:t>
      </w:r>
      <w:r>
        <w:rPr>
          <w:sz w:val="28"/>
          <w:szCs w:val="28"/>
        </w:rPr>
        <w:t>нформаційні матеріали ЗВО</w:t>
      </w:r>
      <w:r w:rsidRPr="00105750">
        <w:rPr>
          <w:sz w:val="28"/>
          <w:szCs w:val="28"/>
        </w:rPr>
        <w:t xml:space="preserve"> на доопрацювання із зазначення</w:t>
      </w:r>
      <w:r w:rsidR="00A11E57">
        <w:rPr>
          <w:sz w:val="28"/>
          <w:szCs w:val="28"/>
        </w:rPr>
        <w:t>м причин повернення у разі, якщо</w:t>
      </w:r>
      <w:r w:rsidRPr="00105750">
        <w:rPr>
          <w:sz w:val="28"/>
          <w:szCs w:val="28"/>
        </w:rPr>
        <w:t xml:space="preserve"> заявка та/або інформаційні матеріали оформлені не належним чином</w:t>
      </w:r>
      <w:r w:rsidRPr="00105750">
        <w:rPr>
          <w:color w:val="000000"/>
          <w:sz w:val="28"/>
          <w:szCs w:val="28"/>
        </w:rPr>
        <w:t>;</w:t>
      </w:r>
    </w:p>
    <w:p w14:paraId="62A2120B" w14:textId="2D5C3C9A" w:rsidR="001849D0" w:rsidRPr="00105750" w:rsidRDefault="001849D0" w:rsidP="00E55240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20"/>
        <w:contextualSpacing/>
        <w:jc w:val="both"/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 xml:space="preserve">проводить обрахунок попередньої </w:t>
      </w:r>
      <w:r w:rsidRPr="00EC7DA2">
        <w:rPr>
          <w:color w:val="000000"/>
          <w:sz w:val="28"/>
          <w:szCs w:val="28"/>
        </w:rPr>
        <w:t>атестаційної оцінки;</w:t>
      </w:r>
    </w:p>
    <w:p w14:paraId="207067F9" w14:textId="680ACF88" w:rsidR="00D4614F" w:rsidRPr="00105750" w:rsidRDefault="001849D0" w:rsidP="00E55240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20"/>
        <w:contextualSpacing/>
        <w:jc w:val="both"/>
      </w:pPr>
      <w:r>
        <w:rPr>
          <w:color w:val="000000"/>
          <w:sz w:val="28"/>
          <w:szCs w:val="28"/>
        </w:rPr>
        <w:t>3</w:t>
      </w:r>
      <w:r w:rsidR="00E55240">
        <w:rPr>
          <w:color w:val="000000"/>
          <w:sz w:val="28"/>
          <w:szCs w:val="28"/>
        </w:rPr>
        <w:t>)</w:t>
      </w:r>
      <w:r w:rsidR="00E55240">
        <w:rPr>
          <w:color w:val="000000"/>
          <w:sz w:val="28"/>
          <w:szCs w:val="28"/>
        </w:rPr>
        <w:tab/>
      </w:r>
      <w:r w:rsidR="00D4614F">
        <w:rPr>
          <w:color w:val="000000"/>
          <w:sz w:val="28"/>
          <w:szCs w:val="28"/>
        </w:rPr>
        <w:t>організує</w:t>
      </w:r>
      <w:r w:rsidR="00D4614F" w:rsidRPr="00105750">
        <w:rPr>
          <w:color w:val="000000"/>
          <w:sz w:val="28"/>
          <w:szCs w:val="28"/>
        </w:rPr>
        <w:t xml:space="preserve"> подання інформаційних матеріалів експертним групам;</w:t>
      </w:r>
    </w:p>
    <w:p w14:paraId="13519094" w14:textId="7A37B084" w:rsidR="00D4614F" w:rsidRDefault="001849D0" w:rsidP="00E55240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5240" w:rsidRPr="00105750">
        <w:rPr>
          <w:color w:val="000000"/>
          <w:sz w:val="28"/>
          <w:szCs w:val="28"/>
        </w:rPr>
        <w:t>)</w:t>
      </w:r>
      <w:r w:rsidR="00E55240">
        <w:rPr>
          <w:color w:val="000000"/>
          <w:sz w:val="28"/>
          <w:szCs w:val="28"/>
        </w:rPr>
        <w:tab/>
      </w:r>
      <w:r w:rsidR="00D4614F">
        <w:rPr>
          <w:color w:val="000000"/>
          <w:sz w:val="28"/>
          <w:szCs w:val="28"/>
        </w:rPr>
        <w:t>забезпечує</w:t>
      </w:r>
      <w:r w:rsidR="00D4614F" w:rsidRPr="00105750">
        <w:rPr>
          <w:color w:val="000000"/>
          <w:sz w:val="28"/>
          <w:szCs w:val="28"/>
        </w:rPr>
        <w:t xml:space="preserve"> </w:t>
      </w:r>
      <w:r w:rsidR="00D4614F">
        <w:rPr>
          <w:color w:val="000000"/>
          <w:sz w:val="28"/>
          <w:szCs w:val="28"/>
        </w:rPr>
        <w:t>подання</w:t>
      </w:r>
      <w:r w:rsidR="00D4614F" w:rsidRPr="00105750">
        <w:rPr>
          <w:color w:val="000000"/>
          <w:sz w:val="28"/>
          <w:szCs w:val="28"/>
        </w:rPr>
        <w:t xml:space="preserve"> експертного висновку</w:t>
      </w:r>
      <w:r w:rsidR="00D4614F">
        <w:rPr>
          <w:color w:val="000000"/>
          <w:sz w:val="28"/>
          <w:szCs w:val="28"/>
        </w:rPr>
        <w:t xml:space="preserve"> та пропозицій, наданих</w:t>
      </w:r>
      <w:r w:rsidR="00D4614F" w:rsidRPr="00105750">
        <w:rPr>
          <w:color w:val="000000"/>
          <w:sz w:val="28"/>
          <w:szCs w:val="28"/>
        </w:rPr>
        <w:t xml:space="preserve"> експертною групою за результатами експертного оцінювання </w:t>
      </w:r>
      <w:r w:rsidR="00D4614F">
        <w:rPr>
          <w:color w:val="000000"/>
          <w:sz w:val="28"/>
          <w:szCs w:val="28"/>
        </w:rPr>
        <w:t>ефективності діяльності ЗВО за науковим напрямом, для розгляду атестаційною комісією;</w:t>
      </w:r>
    </w:p>
    <w:p w14:paraId="787BD26E" w14:textId="05FD0940" w:rsidR="00D4614F" w:rsidRDefault="00D4614F" w:rsidP="00E55240">
      <w:pPr>
        <w:pStyle w:val="aa"/>
        <w:tabs>
          <w:tab w:val="left" w:pos="1276"/>
        </w:tabs>
        <w:spacing w:before="0" w:beforeAutospacing="0" w:after="0" w:afterAutospacing="0"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E55240" w:rsidRPr="00105750">
        <w:rPr>
          <w:color w:val="000000"/>
          <w:sz w:val="28"/>
          <w:szCs w:val="28"/>
        </w:rPr>
        <w:t>)</w:t>
      </w:r>
      <w:r w:rsidR="00E55240">
        <w:rPr>
          <w:color w:val="000000"/>
          <w:sz w:val="28"/>
          <w:szCs w:val="28"/>
        </w:rPr>
        <w:tab/>
      </w:r>
      <w:r w:rsidRPr="00EC7DA2">
        <w:rPr>
          <w:color w:val="000000"/>
          <w:sz w:val="28"/>
          <w:szCs w:val="28"/>
        </w:rPr>
        <w:t>здійснює інформаційне</w:t>
      </w:r>
      <w:r w:rsidRPr="00105750">
        <w:rPr>
          <w:color w:val="000000"/>
          <w:sz w:val="28"/>
          <w:szCs w:val="28"/>
        </w:rPr>
        <w:t xml:space="preserve"> супроводження державної атестації на офіційному веб-сайті МОН.</w:t>
      </w:r>
    </w:p>
    <w:p w14:paraId="4144C94F" w14:textId="5758A0CF" w:rsidR="00354213" w:rsidRDefault="00D4614F" w:rsidP="00E55240">
      <w:pPr>
        <w:tabs>
          <w:tab w:val="left" w:pos="1276"/>
        </w:tabs>
        <w:spacing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D4614F">
        <w:rPr>
          <w:color w:val="000000"/>
          <w:sz w:val="28"/>
          <w:szCs w:val="28"/>
          <w:lang w:val="uk-UA"/>
        </w:rPr>
        <w:tab/>
      </w:r>
    </w:p>
    <w:p w14:paraId="1E076522" w14:textId="7FFD41C9" w:rsidR="00354213" w:rsidRPr="00B874A7" w:rsidRDefault="00D4614F" w:rsidP="00E55240">
      <w:pPr>
        <w:tabs>
          <w:tab w:val="left" w:pos="1276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val="uk-UA"/>
        </w:rPr>
      </w:pPr>
      <w:r w:rsidRPr="00B874A7">
        <w:rPr>
          <w:color w:val="000000"/>
          <w:sz w:val="28"/>
          <w:szCs w:val="28"/>
          <w:lang w:val="uk-UA"/>
        </w:rPr>
        <w:t>2</w:t>
      </w:r>
      <w:r w:rsidR="00E55240" w:rsidRPr="00B874A7">
        <w:rPr>
          <w:color w:val="000000"/>
          <w:sz w:val="28"/>
          <w:szCs w:val="28"/>
          <w:lang w:val="uk-UA"/>
        </w:rPr>
        <w:t>.</w:t>
      </w:r>
      <w:r w:rsidR="00E55240" w:rsidRPr="00B874A7">
        <w:rPr>
          <w:color w:val="000000"/>
          <w:sz w:val="28"/>
          <w:szCs w:val="28"/>
          <w:lang w:val="uk-UA"/>
        </w:rPr>
        <w:tab/>
      </w:r>
      <w:r w:rsidRPr="00B874A7">
        <w:rPr>
          <w:rFonts w:eastAsia="Calibri"/>
          <w:sz w:val="28"/>
          <w:szCs w:val="28"/>
          <w:lang w:val="uk-UA" w:eastAsia="en-US"/>
        </w:rPr>
        <w:t xml:space="preserve">Протягом 10 </w:t>
      </w:r>
      <w:r w:rsidR="00E55240">
        <w:rPr>
          <w:rFonts w:eastAsia="Calibri"/>
          <w:sz w:val="28"/>
          <w:szCs w:val="28"/>
          <w:lang w:val="uk-UA" w:eastAsia="en-US"/>
        </w:rPr>
        <w:t xml:space="preserve">робочих </w:t>
      </w:r>
      <w:r w:rsidRPr="00B874A7">
        <w:rPr>
          <w:rFonts w:eastAsia="Calibri"/>
          <w:sz w:val="28"/>
          <w:szCs w:val="28"/>
          <w:lang w:val="uk-UA" w:eastAsia="en-US"/>
        </w:rPr>
        <w:t xml:space="preserve">днів після отримання </w:t>
      </w:r>
      <w:r w:rsidR="00B874A7">
        <w:rPr>
          <w:rFonts w:eastAsia="Calibri"/>
          <w:sz w:val="28"/>
          <w:szCs w:val="28"/>
          <w:lang w:val="uk-UA" w:eastAsia="en-US"/>
        </w:rPr>
        <w:t>рішення атестаційної комісії</w:t>
      </w:r>
      <w:r w:rsidRPr="00B874A7">
        <w:rPr>
          <w:rFonts w:eastAsia="Calibri"/>
          <w:sz w:val="28"/>
          <w:szCs w:val="28"/>
          <w:lang w:val="uk-UA" w:eastAsia="en-US"/>
        </w:rPr>
        <w:t xml:space="preserve"> результати державної атестації ЗВО за науковим напрямом затверджуються наказом МОН та </w:t>
      </w:r>
      <w:r w:rsidRPr="00B874A7">
        <w:rPr>
          <w:rFonts w:eastAsia="Calibri"/>
          <w:sz w:val="28"/>
          <w:szCs w:val="28"/>
          <w:lang w:val="uk-UA"/>
        </w:rPr>
        <w:t>оприлюднюються на офіційному веб-сайті МОН.</w:t>
      </w:r>
    </w:p>
    <w:p w14:paraId="1138EA09" w14:textId="77777777" w:rsidR="00106D5F" w:rsidRPr="00106D5F" w:rsidRDefault="00106D5F" w:rsidP="00E55240">
      <w:pPr>
        <w:tabs>
          <w:tab w:val="left" w:pos="1276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  <w:lang w:val="uk-UA"/>
        </w:rPr>
      </w:pPr>
    </w:p>
    <w:p w14:paraId="086563A6" w14:textId="529E4054" w:rsidR="00D4614F" w:rsidRPr="00186011" w:rsidRDefault="00D4614F" w:rsidP="00186011">
      <w:pPr>
        <w:pStyle w:val="aa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105750">
        <w:rPr>
          <w:color w:val="000000"/>
          <w:sz w:val="28"/>
          <w:szCs w:val="28"/>
        </w:rPr>
        <w:t>Виконуючий обов’язки</w:t>
      </w:r>
      <w:r w:rsidR="00354213" w:rsidRPr="00354213">
        <w:rPr>
          <w:color w:val="000000"/>
          <w:sz w:val="28"/>
          <w:szCs w:val="28"/>
          <w:lang w:val="ru-RU"/>
        </w:rPr>
        <w:t xml:space="preserve"> </w:t>
      </w:r>
      <w:r w:rsidRPr="00105750">
        <w:rPr>
          <w:color w:val="000000"/>
          <w:sz w:val="28"/>
          <w:szCs w:val="28"/>
        </w:rPr>
        <w:t xml:space="preserve">директора </w:t>
      </w:r>
      <w:r w:rsidR="00354213">
        <w:rPr>
          <w:color w:val="000000"/>
          <w:sz w:val="28"/>
          <w:szCs w:val="28"/>
        </w:rPr>
        <w:br/>
      </w:r>
      <w:r w:rsidRPr="00105750">
        <w:rPr>
          <w:color w:val="000000"/>
          <w:sz w:val="28"/>
          <w:szCs w:val="28"/>
        </w:rPr>
        <w:t>департаменту</w:t>
      </w:r>
      <w:r w:rsidR="00354213" w:rsidRPr="00354213">
        <w:rPr>
          <w:color w:val="000000"/>
          <w:sz w:val="28"/>
          <w:szCs w:val="28"/>
          <w:lang w:val="ru-RU"/>
        </w:rPr>
        <w:t xml:space="preserve"> </w:t>
      </w:r>
      <w:r w:rsidRPr="00105750">
        <w:rPr>
          <w:color w:val="000000"/>
          <w:sz w:val="28"/>
          <w:szCs w:val="28"/>
        </w:rPr>
        <w:t>науково-технічного розвитку</w:t>
      </w:r>
      <w:r w:rsidRPr="00105750">
        <w:rPr>
          <w:color w:val="000000"/>
          <w:sz w:val="28"/>
          <w:szCs w:val="28"/>
        </w:rPr>
        <w:tab/>
      </w:r>
      <w:r w:rsidRPr="00105750">
        <w:rPr>
          <w:color w:val="000000"/>
          <w:sz w:val="28"/>
          <w:szCs w:val="28"/>
        </w:rPr>
        <w:tab/>
      </w:r>
      <w:r w:rsidRPr="00105750">
        <w:rPr>
          <w:color w:val="000000"/>
          <w:sz w:val="28"/>
          <w:szCs w:val="28"/>
        </w:rPr>
        <w:tab/>
      </w:r>
      <w:r w:rsidRPr="00105750">
        <w:rPr>
          <w:color w:val="000000"/>
          <w:sz w:val="28"/>
          <w:szCs w:val="28"/>
        </w:rPr>
        <w:tab/>
        <w:t>О</w:t>
      </w:r>
      <w:r>
        <w:rPr>
          <w:color w:val="000000"/>
          <w:sz w:val="28"/>
          <w:szCs w:val="28"/>
        </w:rPr>
        <w:t>.</w:t>
      </w:r>
      <w:r w:rsidRPr="00105750">
        <w:rPr>
          <w:color w:val="000000"/>
          <w:sz w:val="28"/>
          <w:szCs w:val="28"/>
        </w:rPr>
        <w:t> А. </w:t>
      </w:r>
      <w:proofErr w:type="spellStart"/>
      <w:r w:rsidRPr="00105750">
        <w:rPr>
          <w:color w:val="000000"/>
          <w:sz w:val="28"/>
          <w:szCs w:val="28"/>
        </w:rPr>
        <w:t>Хименко</w:t>
      </w:r>
      <w:proofErr w:type="spellEnd"/>
    </w:p>
    <w:sectPr w:rsidR="00D4614F" w:rsidRPr="00186011" w:rsidSect="00C71568">
      <w:headerReference w:type="even" r:id="rId15"/>
      <w:headerReference w:type="default" r:id="rId16"/>
      <w:pgSz w:w="11906" w:h="16838"/>
      <w:pgMar w:top="850" w:right="850" w:bottom="850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3763" w14:textId="77777777" w:rsidR="006A2085" w:rsidRDefault="006A2085" w:rsidP="00AA63A1">
      <w:r>
        <w:separator/>
      </w:r>
    </w:p>
  </w:endnote>
  <w:endnote w:type="continuationSeparator" w:id="0">
    <w:p w14:paraId="602379B1" w14:textId="77777777" w:rsidR="006A2085" w:rsidRDefault="006A2085" w:rsidP="00AA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75FA" w14:textId="77777777" w:rsidR="006A2085" w:rsidRDefault="006A2085" w:rsidP="00AA63A1">
      <w:r>
        <w:separator/>
      </w:r>
    </w:p>
  </w:footnote>
  <w:footnote w:type="continuationSeparator" w:id="0">
    <w:p w14:paraId="39249390" w14:textId="77777777" w:rsidR="006A2085" w:rsidRDefault="006A2085" w:rsidP="00AA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7115"/>
      <w:docPartObj>
        <w:docPartGallery w:val="Page Numbers (Top of Page)"/>
        <w:docPartUnique/>
      </w:docPartObj>
    </w:sdtPr>
    <w:sdtEndPr/>
    <w:sdtContent>
      <w:p w14:paraId="44B922BC" w14:textId="60A17C02" w:rsidR="00744CA5" w:rsidRDefault="00744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D7F" w:rsidRPr="000C0D7F">
          <w:rPr>
            <w:noProof/>
            <w:lang w:val="uk-UA"/>
          </w:rPr>
          <w:t>2</w:t>
        </w:r>
        <w:r>
          <w:fldChar w:fldCharType="end"/>
        </w:r>
      </w:p>
    </w:sdtContent>
  </w:sdt>
  <w:p w14:paraId="50AEDBDB" w14:textId="77777777" w:rsidR="00744CA5" w:rsidRDefault="00744C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49C1" w14:textId="636A2D4D" w:rsidR="00744CA5" w:rsidRDefault="00744C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0D7F">
      <w:rPr>
        <w:noProof/>
      </w:rPr>
      <w:t>2</w:t>
    </w:r>
    <w:r>
      <w:fldChar w:fldCharType="end"/>
    </w:r>
  </w:p>
  <w:p w14:paraId="5B2A3872" w14:textId="68A56CEE" w:rsidR="00744CA5" w:rsidRPr="00287E85" w:rsidRDefault="00744CA5" w:rsidP="00287E85">
    <w:pPr>
      <w:pStyle w:val="a6"/>
      <w:jc w:val="right"/>
      <w:rPr>
        <w:sz w:val="28"/>
        <w:lang w:val="uk-UA"/>
      </w:rPr>
    </w:pPr>
    <w:r>
      <w:rPr>
        <w:sz w:val="28"/>
        <w:lang w:val="uk-UA"/>
      </w:rPr>
      <w:t>Продовження додатка 2</w:t>
    </w:r>
  </w:p>
  <w:p w14:paraId="7DC44441" w14:textId="77777777" w:rsidR="00744CA5" w:rsidRPr="00287E85" w:rsidRDefault="00744CA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F06F" w14:textId="6420251C" w:rsidR="00744CA5" w:rsidRDefault="00744C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0D7F">
      <w:rPr>
        <w:noProof/>
      </w:rPr>
      <w:t>3</w:t>
    </w:r>
    <w:r>
      <w:fldChar w:fldCharType="end"/>
    </w:r>
  </w:p>
  <w:p w14:paraId="65599F93" w14:textId="2392BCC2" w:rsidR="00744CA5" w:rsidRPr="00287E85" w:rsidRDefault="00744CA5" w:rsidP="00287E85">
    <w:pPr>
      <w:pStyle w:val="a6"/>
      <w:jc w:val="right"/>
      <w:rPr>
        <w:sz w:val="28"/>
        <w:lang w:val="uk-UA"/>
      </w:rPr>
    </w:pPr>
    <w:r>
      <w:rPr>
        <w:sz w:val="28"/>
        <w:lang w:val="uk-UA"/>
      </w:rPr>
      <w:t>Продовження додатка 3</w:t>
    </w:r>
  </w:p>
  <w:p w14:paraId="3A4BAEA8" w14:textId="7FC66853" w:rsidR="00744CA5" w:rsidRDefault="00744CA5">
    <w:pPr>
      <w:pStyle w:val="a6"/>
    </w:pPr>
  </w:p>
  <w:p w14:paraId="799D2F36" w14:textId="77777777" w:rsidR="00744CA5" w:rsidRDefault="00744CA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7C65C" w14:textId="666DE131" w:rsidR="00744CA5" w:rsidRDefault="00744C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0D7F">
      <w:rPr>
        <w:noProof/>
      </w:rPr>
      <w:t>3</w:t>
    </w:r>
    <w:r>
      <w:fldChar w:fldCharType="end"/>
    </w:r>
  </w:p>
  <w:p w14:paraId="23816CFF" w14:textId="09FCFD70" w:rsidR="00744CA5" w:rsidRPr="00287E85" w:rsidRDefault="00744CA5" w:rsidP="00287E85">
    <w:pPr>
      <w:pStyle w:val="a6"/>
      <w:jc w:val="right"/>
      <w:rPr>
        <w:sz w:val="28"/>
        <w:lang w:val="uk-UA"/>
      </w:rPr>
    </w:pPr>
    <w:r>
      <w:rPr>
        <w:sz w:val="28"/>
        <w:lang w:val="uk-UA"/>
      </w:rPr>
      <w:t>Продовження додатка 4</w:t>
    </w:r>
  </w:p>
  <w:p w14:paraId="373F479B" w14:textId="77777777" w:rsidR="00744CA5" w:rsidRDefault="00744CA5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C7C5" w14:textId="7BAFA567" w:rsidR="00744CA5" w:rsidRDefault="00744C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0D7F">
      <w:rPr>
        <w:noProof/>
      </w:rPr>
      <w:t>2</w:t>
    </w:r>
    <w:r>
      <w:fldChar w:fldCharType="end"/>
    </w:r>
  </w:p>
  <w:p w14:paraId="4856ACCE" w14:textId="64DD50B8" w:rsidR="00744CA5" w:rsidRPr="00287E85" w:rsidRDefault="00744CA5" w:rsidP="00287E85">
    <w:pPr>
      <w:pStyle w:val="a6"/>
      <w:jc w:val="right"/>
      <w:rPr>
        <w:sz w:val="28"/>
        <w:lang w:val="uk-UA"/>
      </w:rPr>
    </w:pPr>
    <w:r>
      <w:rPr>
        <w:sz w:val="28"/>
        <w:lang w:val="uk-UA"/>
      </w:rPr>
      <w:t>Продовження додатка 6</w:t>
    </w:r>
  </w:p>
  <w:p w14:paraId="40302551" w14:textId="77777777" w:rsidR="00744CA5" w:rsidRDefault="00744CA5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D61F" w14:textId="77777777" w:rsidR="00744CA5" w:rsidRDefault="00744CA5" w:rsidP="00240041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2C0316A" w14:textId="77777777" w:rsidR="00744CA5" w:rsidRDefault="00744CA5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3157" w14:textId="1DE99FD8" w:rsidR="00744CA5" w:rsidRDefault="00744CA5" w:rsidP="00240041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C0D7F">
      <w:rPr>
        <w:rStyle w:val="af1"/>
        <w:noProof/>
      </w:rPr>
      <w:t>8</w:t>
    </w:r>
    <w:r>
      <w:rPr>
        <w:rStyle w:val="af1"/>
      </w:rPr>
      <w:fldChar w:fldCharType="end"/>
    </w:r>
  </w:p>
  <w:p w14:paraId="4597DD7A" w14:textId="77777777" w:rsidR="00744CA5" w:rsidRDefault="00744C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9D5"/>
    <w:multiLevelType w:val="hybridMultilevel"/>
    <w:tmpl w:val="D7E4F83A"/>
    <w:lvl w:ilvl="0" w:tplc="D8BAFD60">
      <w:start w:val="4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173"/>
    <w:multiLevelType w:val="hybridMultilevel"/>
    <w:tmpl w:val="C7B06792"/>
    <w:lvl w:ilvl="0" w:tplc="68CE4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A66C4B"/>
    <w:multiLevelType w:val="hybridMultilevel"/>
    <w:tmpl w:val="4F6AE976"/>
    <w:lvl w:ilvl="0" w:tplc="EB3055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16BA"/>
    <w:multiLevelType w:val="hybridMultilevel"/>
    <w:tmpl w:val="6C4C3B8E"/>
    <w:lvl w:ilvl="0" w:tplc="B5A05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0A8382C"/>
    <w:multiLevelType w:val="multilevel"/>
    <w:tmpl w:val="3E361F04"/>
    <w:styleLink w:val="WWNum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984EAC"/>
    <w:multiLevelType w:val="hybridMultilevel"/>
    <w:tmpl w:val="BEB842CA"/>
    <w:lvl w:ilvl="0" w:tplc="B6A207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D2C15"/>
    <w:multiLevelType w:val="hybridMultilevel"/>
    <w:tmpl w:val="7D78C61C"/>
    <w:lvl w:ilvl="0" w:tplc="B27016C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197A58"/>
    <w:multiLevelType w:val="hybridMultilevel"/>
    <w:tmpl w:val="259E8574"/>
    <w:lvl w:ilvl="0" w:tplc="B6F67396">
      <w:start w:val="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57F5E"/>
    <w:multiLevelType w:val="hybridMultilevel"/>
    <w:tmpl w:val="F45ACE08"/>
    <w:lvl w:ilvl="0" w:tplc="21C4C228">
      <w:start w:val="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397"/>
    <w:multiLevelType w:val="hybridMultilevel"/>
    <w:tmpl w:val="E31AFB1E"/>
    <w:lvl w:ilvl="0" w:tplc="C91A869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A1F6C84"/>
    <w:multiLevelType w:val="hybridMultilevel"/>
    <w:tmpl w:val="96C81840"/>
    <w:lvl w:ilvl="0" w:tplc="A9827C5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BA5417"/>
    <w:multiLevelType w:val="hybridMultilevel"/>
    <w:tmpl w:val="765042E4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D0AA0"/>
    <w:multiLevelType w:val="hybridMultilevel"/>
    <w:tmpl w:val="94646BB0"/>
    <w:lvl w:ilvl="0" w:tplc="8BE44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93"/>
    <w:rsid w:val="0000180A"/>
    <w:rsid w:val="00035DBA"/>
    <w:rsid w:val="00062E0E"/>
    <w:rsid w:val="00063C73"/>
    <w:rsid w:val="00070D83"/>
    <w:rsid w:val="000844F1"/>
    <w:rsid w:val="00084E36"/>
    <w:rsid w:val="0008634D"/>
    <w:rsid w:val="00092056"/>
    <w:rsid w:val="000A3023"/>
    <w:rsid w:val="000A5C3A"/>
    <w:rsid w:val="000A701C"/>
    <w:rsid w:val="000A737D"/>
    <w:rsid w:val="000B011A"/>
    <w:rsid w:val="000B0AB8"/>
    <w:rsid w:val="000C0D7F"/>
    <w:rsid w:val="000C395F"/>
    <w:rsid w:val="000D547E"/>
    <w:rsid w:val="000E108A"/>
    <w:rsid w:val="000E5D19"/>
    <w:rsid w:val="000F6413"/>
    <w:rsid w:val="00100E89"/>
    <w:rsid w:val="00106D5F"/>
    <w:rsid w:val="00107BB9"/>
    <w:rsid w:val="00107BE1"/>
    <w:rsid w:val="001137E9"/>
    <w:rsid w:val="0011523E"/>
    <w:rsid w:val="00133C02"/>
    <w:rsid w:val="0014009B"/>
    <w:rsid w:val="00147283"/>
    <w:rsid w:val="0015023C"/>
    <w:rsid w:val="00152F58"/>
    <w:rsid w:val="00155E25"/>
    <w:rsid w:val="0017206E"/>
    <w:rsid w:val="0017331D"/>
    <w:rsid w:val="0017791F"/>
    <w:rsid w:val="001836AD"/>
    <w:rsid w:val="001849D0"/>
    <w:rsid w:val="00186011"/>
    <w:rsid w:val="00190649"/>
    <w:rsid w:val="00191A61"/>
    <w:rsid w:val="001955F0"/>
    <w:rsid w:val="001B0DE3"/>
    <w:rsid w:val="001D261A"/>
    <w:rsid w:val="001D4991"/>
    <w:rsid w:val="001D55D5"/>
    <w:rsid w:val="001F0D06"/>
    <w:rsid w:val="00214722"/>
    <w:rsid w:val="00216490"/>
    <w:rsid w:val="002167B5"/>
    <w:rsid w:val="00216A4D"/>
    <w:rsid w:val="00223D44"/>
    <w:rsid w:val="0023556B"/>
    <w:rsid w:val="00240041"/>
    <w:rsid w:val="002410E2"/>
    <w:rsid w:val="002502E1"/>
    <w:rsid w:val="00252EA1"/>
    <w:rsid w:val="00256E52"/>
    <w:rsid w:val="002670C3"/>
    <w:rsid w:val="00274048"/>
    <w:rsid w:val="00280F87"/>
    <w:rsid w:val="002858E4"/>
    <w:rsid w:val="00286A62"/>
    <w:rsid w:val="00287E85"/>
    <w:rsid w:val="002A729B"/>
    <w:rsid w:val="002B374F"/>
    <w:rsid w:val="002B3995"/>
    <w:rsid w:val="002C0061"/>
    <w:rsid w:val="002C0292"/>
    <w:rsid w:val="002C4202"/>
    <w:rsid w:val="002D7C95"/>
    <w:rsid w:val="002E3CE0"/>
    <w:rsid w:val="002E51D5"/>
    <w:rsid w:val="002E59CE"/>
    <w:rsid w:val="003005B1"/>
    <w:rsid w:val="00300D53"/>
    <w:rsid w:val="00303EBF"/>
    <w:rsid w:val="00305DDA"/>
    <w:rsid w:val="00311A62"/>
    <w:rsid w:val="0031437C"/>
    <w:rsid w:val="00332FA2"/>
    <w:rsid w:val="0035202E"/>
    <w:rsid w:val="00352CCD"/>
    <w:rsid w:val="00354213"/>
    <w:rsid w:val="00365725"/>
    <w:rsid w:val="003A61C6"/>
    <w:rsid w:val="003A7978"/>
    <w:rsid w:val="003B1469"/>
    <w:rsid w:val="003C41DA"/>
    <w:rsid w:val="003C41EA"/>
    <w:rsid w:val="003E25F5"/>
    <w:rsid w:val="003E4B57"/>
    <w:rsid w:val="003F3D45"/>
    <w:rsid w:val="00404009"/>
    <w:rsid w:val="0040418B"/>
    <w:rsid w:val="00411212"/>
    <w:rsid w:val="00420572"/>
    <w:rsid w:val="00425E1A"/>
    <w:rsid w:val="0043016B"/>
    <w:rsid w:val="00434BAC"/>
    <w:rsid w:val="00435B34"/>
    <w:rsid w:val="00444CD2"/>
    <w:rsid w:val="00445ACE"/>
    <w:rsid w:val="00453905"/>
    <w:rsid w:val="004544ED"/>
    <w:rsid w:val="004569EC"/>
    <w:rsid w:val="00465B1C"/>
    <w:rsid w:val="0047535C"/>
    <w:rsid w:val="00476211"/>
    <w:rsid w:val="00476A81"/>
    <w:rsid w:val="00483D2D"/>
    <w:rsid w:val="0048577B"/>
    <w:rsid w:val="004913DF"/>
    <w:rsid w:val="004C0F2A"/>
    <w:rsid w:val="004D691F"/>
    <w:rsid w:val="004E50B9"/>
    <w:rsid w:val="004F37A4"/>
    <w:rsid w:val="004F38A0"/>
    <w:rsid w:val="00516452"/>
    <w:rsid w:val="00517C22"/>
    <w:rsid w:val="005244E4"/>
    <w:rsid w:val="00527EC3"/>
    <w:rsid w:val="00555A38"/>
    <w:rsid w:val="00567A4E"/>
    <w:rsid w:val="00575D6A"/>
    <w:rsid w:val="00594D77"/>
    <w:rsid w:val="005A1FE0"/>
    <w:rsid w:val="005A5193"/>
    <w:rsid w:val="005A5CB0"/>
    <w:rsid w:val="005B4D59"/>
    <w:rsid w:val="005B53E3"/>
    <w:rsid w:val="005B574B"/>
    <w:rsid w:val="005D0DB9"/>
    <w:rsid w:val="005D2504"/>
    <w:rsid w:val="005D7F3D"/>
    <w:rsid w:val="005E75AF"/>
    <w:rsid w:val="005F22A5"/>
    <w:rsid w:val="005F2F90"/>
    <w:rsid w:val="00602F95"/>
    <w:rsid w:val="0060407D"/>
    <w:rsid w:val="00620B07"/>
    <w:rsid w:val="0062102E"/>
    <w:rsid w:val="006303F3"/>
    <w:rsid w:val="00633A07"/>
    <w:rsid w:val="00640F98"/>
    <w:rsid w:val="00644C6F"/>
    <w:rsid w:val="0065081D"/>
    <w:rsid w:val="00651FA5"/>
    <w:rsid w:val="00657624"/>
    <w:rsid w:val="0066149A"/>
    <w:rsid w:val="00663FC2"/>
    <w:rsid w:val="006640D2"/>
    <w:rsid w:val="006659E8"/>
    <w:rsid w:val="00691A64"/>
    <w:rsid w:val="00691ED1"/>
    <w:rsid w:val="006A1AC9"/>
    <w:rsid w:val="006A2085"/>
    <w:rsid w:val="006A75CD"/>
    <w:rsid w:val="006B09A4"/>
    <w:rsid w:val="006B2919"/>
    <w:rsid w:val="006B37E9"/>
    <w:rsid w:val="006B38B2"/>
    <w:rsid w:val="006C0DDF"/>
    <w:rsid w:val="006C4C5C"/>
    <w:rsid w:val="006D66ED"/>
    <w:rsid w:val="006E0716"/>
    <w:rsid w:val="006E2B50"/>
    <w:rsid w:val="006E5D4A"/>
    <w:rsid w:val="006F7F7F"/>
    <w:rsid w:val="00707158"/>
    <w:rsid w:val="00714EAB"/>
    <w:rsid w:val="0071722B"/>
    <w:rsid w:val="007424EF"/>
    <w:rsid w:val="00744CA5"/>
    <w:rsid w:val="00746B96"/>
    <w:rsid w:val="00752372"/>
    <w:rsid w:val="00753B1D"/>
    <w:rsid w:val="00754DBE"/>
    <w:rsid w:val="00755766"/>
    <w:rsid w:val="007754C7"/>
    <w:rsid w:val="00780606"/>
    <w:rsid w:val="00781691"/>
    <w:rsid w:val="0078672E"/>
    <w:rsid w:val="007929C7"/>
    <w:rsid w:val="00794E4B"/>
    <w:rsid w:val="00797044"/>
    <w:rsid w:val="007A2681"/>
    <w:rsid w:val="007A2DE3"/>
    <w:rsid w:val="007A4878"/>
    <w:rsid w:val="007A7B8E"/>
    <w:rsid w:val="007C2DA9"/>
    <w:rsid w:val="007D43B6"/>
    <w:rsid w:val="007D7F32"/>
    <w:rsid w:val="007E1ECB"/>
    <w:rsid w:val="007F6BAD"/>
    <w:rsid w:val="008040CA"/>
    <w:rsid w:val="0081246F"/>
    <w:rsid w:val="00822514"/>
    <w:rsid w:val="00825115"/>
    <w:rsid w:val="008258E4"/>
    <w:rsid w:val="00825E43"/>
    <w:rsid w:val="00830DDC"/>
    <w:rsid w:val="0083570F"/>
    <w:rsid w:val="00836C0C"/>
    <w:rsid w:val="00841708"/>
    <w:rsid w:val="00850159"/>
    <w:rsid w:val="00862C88"/>
    <w:rsid w:val="00864DCE"/>
    <w:rsid w:val="00890A96"/>
    <w:rsid w:val="00893051"/>
    <w:rsid w:val="00896C9A"/>
    <w:rsid w:val="008A2C3C"/>
    <w:rsid w:val="008B31EF"/>
    <w:rsid w:val="008C77CF"/>
    <w:rsid w:val="008D2476"/>
    <w:rsid w:val="008D35B6"/>
    <w:rsid w:val="008E175B"/>
    <w:rsid w:val="008E713D"/>
    <w:rsid w:val="009069C5"/>
    <w:rsid w:val="00930B00"/>
    <w:rsid w:val="009362E6"/>
    <w:rsid w:val="00941085"/>
    <w:rsid w:val="009445E9"/>
    <w:rsid w:val="00945035"/>
    <w:rsid w:val="0095000A"/>
    <w:rsid w:val="00952AD8"/>
    <w:rsid w:val="00956D06"/>
    <w:rsid w:val="00961C3A"/>
    <w:rsid w:val="009631E6"/>
    <w:rsid w:val="0096446D"/>
    <w:rsid w:val="009729B7"/>
    <w:rsid w:val="00984A67"/>
    <w:rsid w:val="00991777"/>
    <w:rsid w:val="00994B0D"/>
    <w:rsid w:val="009A682F"/>
    <w:rsid w:val="009B7508"/>
    <w:rsid w:val="009B7ED6"/>
    <w:rsid w:val="009C0404"/>
    <w:rsid w:val="009D422A"/>
    <w:rsid w:val="009E6F5E"/>
    <w:rsid w:val="009F328D"/>
    <w:rsid w:val="00A11E57"/>
    <w:rsid w:val="00A11EDC"/>
    <w:rsid w:val="00A16865"/>
    <w:rsid w:val="00A17F3D"/>
    <w:rsid w:val="00A2067C"/>
    <w:rsid w:val="00A23D5F"/>
    <w:rsid w:val="00A25FBA"/>
    <w:rsid w:val="00A26ADC"/>
    <w:rsid w:val="00A33406"/>
    <w:rsid w:val="00A3408C"/>
    <w:rsid w:val="00A41177"/>
    <w:rsid w:val="00A42753"/>
    <w:rsid w:val="00A46395"/>
    <w:rsid w:val="00A52364"/>
    <w:rsid w:val="00A57F26"/>
    <w:rsid w:val="00A61069"/>
    <w:rsid w:val="00A61F26"/>
    <w:rsid w:val="00A762EE"/>
    <w:rsid w:val="00A81BAE"/>
    <w:rsid w:val="00A924ED"/>
    <w:rsid w:val="00A93A62"/>
    <w:rsid w:val="00AA4BC3"/>
    <w:rsid w:val="00AA63A1"/>
    <w:rsid w:val="00AA6C92"/>
    <w:rsid w:val="00AB1E4C"/>
    <w:rsid w:val="00AB6485"/>
    <w:rsid w:val="00AC1563"/>
    <w:rsid w:val="00AE5D77"/>
    <w:rsid w:val="00AF4456"/>
    <w:rsid w:val="00AF4D03"/>
    <w:rsid w:val="00AF6203"/>
    <w:rsid w:val="00B00E31"/>
    <w:rsid w:val="00B0299E"/>
    <w:rsid w:val="00B03F2B"/>
    <w:rsid w:val="00B06F3B"/>
    <w:rsid w:val="00B1069F"/>
    <w:rsid w:val="00B13BD0"/>
    <w:rsid w:val="00B202E7"/>
    <w:rsid w:val="00B227CD"/>
    <w:rsid w:val="00B32A11"/>
    <w:rsid w:val="00B369B6"/>
    <w:rsid w:val="00B4537E"/>
    <w:rsid w:val="00B80983"/>
    <w:rsid w:val="00B80CF3"/>
    <w:rsid w:val="00B874A7"/>
    <w:rsid w:val="00BA62E9"/>
    <w:rsid w:val="00BB20A1"/>
    <w:rsid w:val="00BB5198"/>
    <w:rsid w:val="00BB6FCB"/>
    <w:rsid w:val="00BC1AB1"/>
    <w:rsid w:val="00BC2DFE"/>
    <w:rsid w:val="00BC507E"/>
    <w:rsid w:val="00BD6257"/>
    <w:rsid w:val="00BD7D70"/>
    <w:rsid w:val="00C04284"/>
    <w:rsid w:val="00C1001E"/>
    <w:rsid w:val="00C12AD7"/>
    <w:rsid w:val="00C224DE"/>
    <w:rsid w:val="00C23BBE"/>
    <w:rsid w:val="00C34C9D"/>
    <w:rsid w:val="00C40CA6"/>
    <w:rsid w:val="00C4267A"/>
    <w:rsid w:val="00C520B2"/>
    <w:rsid w:val="00C644C6"/>
    <w:rsid w:val="00C71568"/>
    <w:rsid w:val="00C736FA"/>
    <w:rsid w:val="00C84019"/>
    <w:rsid w:val="00C94A8B"/>
    <w:rsid w:val="00C94C1F"/>
    <w:rsid w:val="00C95E48"/>
    <w:rsid w:val="00C977C4"/>
    <w:rsid w:val="00CB39D2"/>
    <w:rsid w:val="00CC708E"/>
    <w:rsid w:val="00CE6FE7"/>
    <w:rsid w:val="00CE728C"/>
    <w:rsid w:val="00CF4E20"/>
    <w:rsid w:val="00D249AF"/>
    <w:rsid w:val="00D32299"/>
    <w:rsid w:val="00D36DD0"/>
    <w:rsid w:val="00D41197"/>
    <w:rsid w:val="00D4614F"/>
    <w:rsid w:val="00D55686"/>
    <w:rsid w:val="00D600EA"/>
    <w:rsid w:val="00D60C45"/>
    <w:rsid w:val="00D65E6C"/>
    <w:rsid w:val="00D75660"/>
    <w:rsid w:val="00D75B2E"/>
    <w:rsid w:val="00D84714"/>
    <w:rsid w:val="00D85BCB"/>
    <w:rsid w:val="00D932C1"/>
    <w:rsid w:val="00D95E62"/>
    <w:rsid w:val="00DA5794"/>
    <w:rsid w:val="00DA7A6C"/>
    <w:rsid w:val="00DB476C"/>
    <w:rsid w:val="00DB6548"/>
    <w:rsid w:val="00DD2903"/>
    <w:rsid w:val="00E02CB3"/>
    <w:rsid w:val="00E102F6"/>
    <w:rsid w:val="00E11189"/>
    <w:rsid w:val="00E23331"/>
    <w:rsid w:val="00E238D5"/>
    <w:rsid w:val="00E245C5"/>
    <w:rsid w:val="00E2786C"/>
    <w:rsid w:val="00E43F97"/>
    <w:rsid w:val="00E55240"/>
    <w:rsid w:val="00E556DB"/>
    <w:rsid w:val="00E66D64"/>
    <w:rsid w:val="00E708E9"/>
    <w:rsid w:val="00E829D7"/>
    <w:rsid w:val="00E82DD2"/>
    <w:rsid w:val="00E909C4"/>
    <w:rsid w:val="00E93CCE"/>
    <w:rsid w:val="00E953DE"/>
    <w:rsid w:val="00EA3B8C"/>
    <w:rsid w:val="00EA6D60"/>
    <w:rsid w:val="00EB0C01"/>
    <w:rsid w:val="00EC46A7"/>
    <w:rsid w:val="00EC7DA2"/>
    <w:rsid w:val="00ED5379"/>
    <w:rsid w:val="00EE2208"/>
    <w:rsid w:val="00EE38EA"/>
    <w:rsid w:val="00EE6E17"/>
    <w:rsid w:val="00F1413C"/>
    <w:rsid w:val="00F23D1D"/>
    <w:rsid w:val="00F27ECE"/>
    <w:rsid w:val="00F4249D"/>
    <w:rsid w:val="00F636ED"/>
    <w:rsid w:val="00F64484"/>
    <w:rsid w:val="00F82B79"/>
    <w:rsid w:val="00F849E8"/>
    <w:rsid w:val="00F96F0A"/>
    <w:rsid w:val="00F974FF"/>
    <w:rsid w:val="00FA58EC"/>
    <w:rsid w:val="00FB244A"/>
    <w:rsid w:val="00FB2CE7"/>
    <w:rsid w:val="00FD7A51"/>
    <w:rsid w:val="00FE43FF"/>
    <w:rsid w:val="00FE77F4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89648"/>
  <w15:chartTrackingRefBased/>
  <w15:docId w15:val="{365AF493-0237-4D57-8DBD-4C7D79A3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93"/>
    <w:rPr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80F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A51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1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280F87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a4">
    <w:name w:val="Balloon Text"/>
    <w:basedOn w:val="a"/>
    <w:link w:val="a5"/>
    <w:rsid w:val="00FA58E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FA58EC"/>
    <w:rPr>
      <w:rFonts w:ascii="Segoe UI" w:hAnsi="Segoe UI" w:cs="Segoe UI"/>
      <w:sz w:val="18"/>
      <w:szCs w:val="18"/>
      <w:lang w:val="ru-RU" w:eastAsia="ru-RU"/>
    </w:rPr>
  </w:style>
  <w:style w:type="character" w:customStyle="1" w:styleId="xfm75159208">
    <w:name w:val="xfm_75159208"/>
    <w:rsid w:val="00A924ED"/>
  </w:style>
  <w:style w:type="paragraph" w:styleId="a6">
    <w:name w:val="header"/>
    <w:basedOn w:val="a"/>
    <w:link w:val="a7"/>
    <w:uiPriority w:val="99"/>
    <w:rsid w:val="00AA63A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AA63A1"/>
    <w:rPr>
      <w:lang w:val="ru-RU" w:eastAsia="ru-RU"/>
    </w:rPr>
  </w:style>
  <w:style w:type="paragraph" w:styleId="a8">
    <w:name w:val="footer"/>
    <w:basedOn w:val="a"/>
    <w:link w:val="a9"/>
    <w:rsid w:val="00AA63A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AA63A1"/>
    <w:rPr>
      <w:lang w:val="ru-RU" w:eastAsia="ru-RU"/>
    </w:rPr>
  </w:style>
  <w:style w:type="paragraph" w:styleId="aa">
    <w:name w:val="Normal (Web)"/>
    <w:basedOn w:val="a"/>
    <w:uiPriority w:val="99"/>
    <w:rsid w:val="0094108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andard">
    <w:name w:val="Standard"/>
    <w:rsid w:val="00DA7A6C"/>
    <w:pPr>
      <w:widowControl w:val="0"/>
      <w:suppressAutoHyphens/>
      <w:autoSpaceDN w:val="0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character" w:customStyle="1" w:styleId="rvts23">
    <w:name w:val="rvts23"/>
    <w:rsid w:val="00644C6F"/>
  </w:style>
  <w:style w:type="numbering" w:customStyle="1" w:styleId="WWNum4">
    <w:name w:val="WWNum4"/>
    <w:basedOn w:val="a2"/>
    <w:rsid w:val="0015023C"/>
    <w:pPr>
      <w:numPr>
        <w:numId w:val="10"/>
      </w:numPr>
    </w:pPr>
  </w:style>
  <w:style w:type="paragraph" w:styleId="ab">
    <w:name w:val="List Paragraph"/>
    <w:basedOn w:val="a"/>
    <w:uiPriority w:val="34"/>
    <w:qFormat/>
    <w:rsid w:val="00663FC2"/>
    <w:pPr>
      <w:ind w:left="708"/>
    </w:pPr>
  </w:style>
  <w:style w:type="character" w:styleId="ac">
    <w:name w:val="annotation reference"/>
    <w:rsid w:val="00896C9A"/>
    <w:rPr>
      <w:sz w:val="16"/>
      <w:szCs w:val="16"/>
    </w:rPr>
  </w:style>
  <w:style w:type="paragraph" w:styleId="ad">
    <w:name w:val="annotation text"/>
    <w:basedOn w:val="a"/>
    <w:link w:val="ae"/>
    <w:rsid w:val="00896C9A"/>
  </w:style>
  <w:style w:type="character" w:customStyle="1" w:styleId="ae">
    <w:name w:val="Текст примітки Знак"/>
    <w:link w:val="ad"/>
    <w:rsid w:val="00896C9A"/>
    <w:rPr>
      <w:lang w:val="ru-RU" w:eastAsia="ru-RU"/>
    </w:rPr>
  </w:style>
  <w:style w:type="paragraph" w:styleId="af">
    <w:name w:val="annotation subject"/>
    <w:basedOn w:val="ad"/>
    <w:next w:val="ad"/>
    <w:link w:val="af0"/>
    <w:rsid w:val="00896C9A"/>
    <w:rPr>
      <w:b/>
      <w:bCs/>
    </w:rPr>
  </w:style>
  <w:style w:type="character" w:customStyle="1" w:styleId="af0">
    <w:name w:val="Тема примітки Знак"/>
    <w:link w:val="af"/>
    <w:rsid w:val="00896C9A"/>
    <w:rPr>
      <w:b/>
      <w:bCs/>
      <w:lang w:val="ru-RU" w:eastAsia="ru-RU"/>
    </w:rPr>
  </w:style>
  <w:style w:type="table" w:customStyle="1" w:styleId="1">
    <w:name w:val="Сітка таблиці1"/>
    <w:basedOn w:val="a1"/>
    <w:next w:val="a3"/>
    <w:uiPriority w:val="39"/>
    <w:rsid w:val="00620B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D4614F"/>
  </w:style>
  <w:style w:type="paragraph" w:customStyle="1" w:styleId="a70">
    <w:name w:val="a7"/>
    <w:basedOn w:val="a"/>
    <w:rsid w:val="00D4614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2">
    <w:name w:val="Hyperlink"/>
    <w:uiPriority w:val="99"/>
    <w:unhideWhenUsed/>
    <w:rsid w:val="00B00E31"/>
    <w:rPr>
      <w:color w:val="0000FF"/>
      <w:u w:val="single"/>
    </w:rPr>
  </w:style>
  <w:style w:type="character" w:customStyle="1" w:styleId="rvts0">
    <w:name w:val="rvts0"/>
    <w:basedOn w:val="a0"/>
    <w:rsid w:val="00691A64"/>
  </w:style>
  <w:style w:type="paragraph" w:customStyle="1" w:styleId="rvps2">
    <w:name w:val="rvps2"/>
    <w:basedOn w:val="a"/>
    <w:rsid w:val="0036572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3">
    <w:name w:val="Placeholder Text"/>
    <w:basedOn w:val="a0"/>
    <w:uiPriority w:val="99"/>
    <w:semiHidden/>
    <w:rsid w:val="00812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652-2018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D07A-A8DA-4D33-9E17-0705888D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32</Pages>
  <Words>29915</Words>
  <Characters>17052</Characters>
  <Application>Microsoft Office Word</Application>
  <DocSecurity>0</DocSecurity>
  <Lines>142</Lines>
  <Paragraphs>93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Ректору Київського національного університету імені Тараса Шевченка</vt:lpstr>
      <vt:lpstr>Ректору Київського національного університету імені Тараса Шевченка</vt:lpstr>
    </vt:vector>
  </TitlesOfParts>
  <Company>RePack by SPecialiST</Company>
  <LinksUpToDate>false</LinksUpToDate>
  <CharactersWithSpaces>46874</CharactersWithSpaces>
  <SharedDoc>false</SharedDoc>
  <HLinks>
    <vt:vector size="6" baseType="variant">
      <vt:variant>
        <vt:i4>720905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https://zakon.rada.gov.ua/laws/show/652-2018-%D0%BF</vt:lpwstr>
      </vt:variant>
      <vt:variant>
        <vt:lpwstr>n77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Київського національного університету імені Тараса Шевченка</dc:title>
  <dc:subject/>
  <dc:creator>User</dc:creator>
  <cp:keywords/>
  <dc:description/>
  <cp:lastModifiedBy>Nychyporenko O.V.</cp:lastModifiedBy>
  <cp:revision>8</cp:revision>
  <cp:lastPrinted>2019-04-23T08:11:00Z</cp:lastPrinted>
  <dcterms:created xsi:type="dcterms:W3CDTF">2019-04-22T12:57:00Z</dcterms:created>
  <dcterms:modified xsi:type="dcterms:W3CDTF">2019-04-25T07:02:00Z</dcterms:modified>
</cp:coreProperties>
</file>