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C67A" w14:textId="77777777" w:rsidR="00C92656" w:rsidRPr="00F53A09" w:rsidRDefault="0023765B" w:rsidP="00D11B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проекту</w:t>
      </w:r>
      <w:r w:rsidR="00C92656"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92656" w:rsidRPr="00F53A09">
        <w:rPr>
          <w:rFonts w:ascii="Times New Roman" w:hAnsi="Times New Roman" w:cs="Times New Roman"/>
          <w:b/>
          <w:sz w:val="28"/>
          <w:szCs w:val="28"/>
        </w:rPr>
        <w:t>Наказу Міністерства освіти і науки України</w:t>
      </w: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92656"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«Про затвердження положення </w:t>
      </w:r>
      <w:r w:rsidR="00C92656" w:rsidRPr="00F53A09">
        <w:rPr>
          <w:rFonts w:ascii="Times New Roman" w:hAnsi="Times New Roman" w:cs="Times New Roman"/>
          <w:b/>
          <w:sz w:val="28"/>
          <w:szCs w:val="28"/>
        </w:rPr>
        <w:t xml:space="preserve">про конкурсний відбір наукових (науково-технічних) робіт, які фінансуються в рамках підтримки Європейським Союзом </w:t>
      </w:r>
    </w:p>
    <w:p w14:paraId="2BA8084B" w14:textId="77777777" w:rsidR="0023765B" w:rsidRDefault="00C92656" w:rsidP="00D11B26">
      <w:pPr>
        <w:shd w:val="clear" w:color="auto" w:fill="FFFFFF"/>
        <w:spacing w:before="150" w:after="150" w:line="240" w:lineRule="auto"/>
        <w:ind w:left="450" w:right="4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9">
        <w:rPr>
          <w:rFonts w:ascii="Times New Roman" w:hAnsi="Times New Roman" w:cs="Times New Roman"/>
          <w:b/>
          <w:sz w:val="28"/>
          <w:szCs w:val="28"/>
        </w:rPr>
        <w:t>участі України в програмі Горизонт 2020»</w:t>
      </w:r>
    </w:p>
    <w:p w14:paraId="6852F425" w14:textId="77777777" w:rsidR="00D11B26" w:rsidRPr="00F53A09" w:rsidRDefault="00D11B26" w:rsidP="00D11B26">
      <w:pPr>
        <w:shd w:val="clear" w:color="auto" w:fill="FFFFFF"/>
        <w:spacing w:before="150" w:after="15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16D138B" w14:textId="77777777" w:rsidR="0023765B" w:rsidRPr="00F53A09" w:rsidRDefault="0023765B" w:rsidP="00D11B26">
      <w:pPr>
        <w:shd w:val="clear" w:color="auto" w:fill="FFFFFF"/>
        <w:spacing w:before="150"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02"/>
      <w:bookmarkEnd w:id="0"/>
      <w:r w:rsidRPr="00F53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Мета:</w:t>
      </w:r>
      <w:r w:rsidR="00C92656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визначення процедури </w:t>
      </w:r>
      <w:r w:rsidR="00C92656" w:rsidRPr="00F53A09">
        <w:rPr>
          <w:rFonts w:ascii="Times New Roman" w:hAnsi="Times New Roman" w:cs="Times New Roman"/>
          <w:sz w:val="28"/>
          <w:szCs w:val="28"/>
        </w:rPr>
        <w:t>проведення Міністерством освіти і науки України конкурсного відбору наукових (науково-технічних) робіт, які фінансуються в рамках підтримки Європейським Союзом участі України в програмі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2656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«Горизонт 2020» </w:t>
      </w:r>
    </w:p>
    <w:p w14:paraId="6093AF1C" w14:textId="77777777" w:rsidR="0023765B" w:rsidRPr="00F53A09" w:rsidRDefault="0023765B" w:rsidP="00D11B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1703"/>
      <w:bookmarkEnd w:id="1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Підстава розроблення проекту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1CB1A96E" w14:textId="77777777" w:rsidR="002C3D99" w:rsidRPr="00F53A09" w:rsidRDefault="002C3D9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294906" w:rsidRPr="00F5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</w:t>
      </w:r>
      <w:r w:rsidR="0029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 </w:t>
      </w:r>
      <w:proofErr w:type="spellStart"/>
      <w:r w:rsidR="0029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="0029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розроблено відповідно до </w:t>
      </w:r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gtFrame="_blank" w:history="1">
        <w:r w:rsidR="00294906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Угоди між Україною і Європейським Союзом про участь України у Рамковій програмі Європейського Союзу з на</w:t>
        </w:r>
        <w:r w:rsidR="00AD57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укових досліджень та інновацій «</w:t>
        </w:r>
        <w:r w:rsidR="00294906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  <w:r w:rsidR="00AD57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ратифікованої Законом України «</w:t>
      </w:r>
      <w:bookmarkStart w:id="2" w:name="n3"/>
      <w:bookmarkEnd w:id="2"/>
      <w:r w:rsidR="00294906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="00294906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 року </w:t>
      </w:r>
      <w:r w:rsidR="00FF497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294906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604-VIII</w:t>
      </w:r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на підставі 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</w:t>
      </w:r>
      <w:r w:rsidR="0047042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 березня 2016</w:t>
      </w:r>
      <w:r w:rsidR="0047042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ED0534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р. </w:t>
      </w:r>
      <w:r w:rsidR="00FD06E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 w:rsidR="00294906" w:rsidRPr="00F53A0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BD95C9" w14:textId="77777777" w:rsidR="0023765B" w:rsidRPr="00F53A09" w:rsidRDefault="0023765B" w:rsidP="00D11B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n1704"/>
      <w:bookmarkStart w:id="4" w:name="n1705"/>
      <w:bookmarkEnd w:id="3"/>
      <w:bookmarkEnd w:id="4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необхідності прийняття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12281C09" w14:textId="77777777" w:rsidR="0005740A" w:rsidRPr="00F53A09" w:rsidRDefault="0005740A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п. 5 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31783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«Горизонт 2020»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 w:rsidR="00FD06E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 березня 2016 р. №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 w:rsidR="00CD2FCB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D2FCB" w:rsidRPr="00F5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ошти спеціального фонду, отримані за рахунок відповідного зовнішнього інструменту допомоги Європейського Союзу, спрямовуються на реалізацію вищими навчальними закладами та науковими установами науково-технічних та інноваційних проектів, визначених за результатами конкурсного відбору. Для забезпечення виконання цього пункту необхідним є </w:t>
      </w:r>
      <w:r w:rsidR="003F70E9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процедури </w:t>
      </w:r>
      <w:r w:rsidR="003F70E9" w:rsidRPr="00F53A09">
        <w:rPr>
          <w:rFonts w:ascii="Times New Roman" w:hAnsi="Times New Roman" w:cs="Times New Roman"/>
          <w:sz w:val="28"/>
          <w:szCs w:val="28"/>
        </w:rPr>
        <w:t>проведення Міністерством освіти і науки України конкурсного відбору наукових (науково-технічних) робіт, які фінансуватимуться в рамках підтримки Європейським Союзом участі України в програмі</w:t>
      </w:r>
      <w:r w:rsidR="003F70E9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2020».</w:t>
      </w:r>
    </w:p>
    <w:p w14:paraId="27C83AD8" w14:textId="77777777" w:rsidR="0023765B" w:rsidRPr="00F53A09" w:rsidRDefault="004A2943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706"/>
      <w:bookmarkEnd w:id="5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спрямований на виконання </w:t>
      </w:r>
      <w:r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gtFrame="_blank" w:history="1">
        <w:r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Угоди між Україною і Європейським Союзом про участь України у Рамковій програмі Європейського Союзу з наукових досліджень та інновацій “Горизонт 2020”</w:t>
        </w:r>
      </w:hyperlink>
      <w:r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17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ратифікованої Законом України «</w:t>
      </w:r>
      <w:r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 року </w:t>
      </w:r>
      <w:r w:rsidR="00FF497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604-VIII</w:t>
      </w:r>
      <w:r w:rsidR="0031783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755A9C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="00755A9C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A9C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</w:t>
      </w:r>
      <w:r w:rsidR="00755A9C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 березня 2016</w:t>
      </w:r>
      <w:r w:rsidR="00755A9C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55A9C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р. № </w:t>
      </w:r>
      <w:r w:rsidR="00755A9C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7864570" w14:textId="77777777" w:rsidR="0023765B" w:rsidRPr="00F53A09" w:rsidRDefault="0023765B" w:rsidP="00D11B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6" w:name="n1708"/>
      <w:bookmarkEnd w:id="6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Суть проекту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0522B2C8" w14:textId="77777777" w:rsidR="006D1848" w:rsidRPr="00F53A09" w:rsidRDefault="006D1848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Проектом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53A09">
        <w:rPr>
          <w:rFonts w:ascii="Times New Roman" w:hAnsi="Times New Roman" w:cs="Times New Roman"/>
          <w:sz w:val="28"/>
          <w:szCs w:val="28"/>
        </w:rPr>
        <w:t>визначається процедура проведення Міністерством освіти і науки України конкурсного відбору наукових (науково-технічних) робіт, які фінансуються в рамках підтримки Європейським Союзом участі України в програмі Європейського Союзу Горизонт 2020 – Рамкова програма з досліджень та інновацій (2014-2020)</w:t>
      </w:r>
      <w:r w:rsidRPr="00F53A09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1F315503" w14:textId="77777777" w:rsidR="0023765B" w:rsidRPr="00F53A09" w:rsidRDefault="0023765B" w:rsidP="00D11B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7" w:name="n1709"/>
      <w:bookmarkStart w:id="8" w:name="n1711"/>
      <w:bookmarkEnd w:id="7"/>
      <w:bookmarkEnd w:id="8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Правові аспекти</w:t>
      </w:r>
    </w:p>
    <w:p w14:paraId="429709F7" w14:textId="77777777" w:rsidR="00F97AC1" w:rsidRPr="00F53A09" w:rsidRDefault="00505551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Правовими підста</w:t>
      </w:r>
      <w:r w:rsidR="00C57E47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вами розроблення проекту </w:t>
      </w:r>
      <w:proofErr w:type="spellStart"/>
      <w:r w:rsidR="00C57E47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C57E47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 </w:t>
      </w:r>
      <w:hyperlink r:id="rId10" w:tgtFrame="_blank" w:history="1">
        <w:r w:rsidR="00C57E47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Угода між Україною і Європейським Союзом про участь України у Рамковій програмі Європейського Союзу з наукових досліджень та інновацій “Горизонт 2020”</w:t>
        </w:r>
      </w:hyperlink>
      <w:r w:rsidR="00C57E47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60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ратифікована Законом України «</w:t>
      </w:r>
      <w:r w:rsidR="00C57E47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="00A159A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 </w:t>
      </w:r>
      <w:r w:rsidR="00C57E47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року </w:t>
      </w:r>
      <w:r w:rsidR="00FF497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C57E47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604-VIII; 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Порядок</w:t>
      </w:r>
      <w:r w:rsidR="00C57E47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96067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«Горизонт 2020»</w:t>
      </w:r>
      <w:r w:rsidR="0076638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затверджений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постановою Кабінету Міністрів України від 23 березня 2016 р. № 227</w:t>
      </w:r>
      <w:r w:rsidR="00F97AC1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bookmarkStart w:id="9" w:name="n1712"/>
      <w:bookmarkEnd w:id="9"/>
    </w:p>
    <w:p w14:paraId="37661336" w14:textId="77777777" w:rsidR="00505551" w:rsidRPr="00F53A09" w:rsidRDefault="00505551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проекту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розроблення нових актів, внесення змін до чинних актів або визнання актів такими, що втратили чинність.</w:t>
      </w:r>
    </w:p>
    <w:p w14:paraId="61FBC739" w14:textId="77777777" w:rsidR="0043146C" w:rsidRDefault="0043146C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0" w:name="n1713"/>
      <w:bookmarkEnd w:id="10"/>
    </w:p>
    <w:p w14:paraId="1316AFEC" w14:textId="77777777" w:rsidR="0023765B" w:rsidRPr="0043146C" w:rsidRDefault="0023765B" w:rsidP="00D11B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</w:t>
      </w:r>
    </w:p>
    <w:p w14:paraId="6867BEE2" w14:textId="77777777" w:rsidR="0023765B" w:rsidRPr="00F53A09" w:rsidRDefault="00876556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4"/>
      <w:bookmarkStart w:id="12" w:name="n1715"/>
      <w:bookmarkEnd w:id="11"/>
      <w:bookmarkEnd w:id="12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еалізація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додаткових </w:t>
      </w:r>
      <w:r w:rsidR="00BB5B7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матеріальних і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фінансових витрат</w:t>
      </w:r>
      <w:r w:rsidR="00BB5B7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Державного бюджету України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D0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0534" w:rsidRPr="00ED0534">
        <w:rPr>
          <w:rFonts w:ascii="Times New Roman" w:hAnsi="Times New Roman" w:cs="Times New Roman"/>
          <w:sz w:val="28"/>
          <w:szCs w:val="28"/>
        </w:rPr>
        <w:t xml:space="preserve">Фінансування Конкурсу здійснюється за рахунок коштів спецфонду, що надходять </w:t>
      </w:r>
      <w:r w:rsidR="00ED0534" w:rsidRPr="00ED0534">
        <w:rPr>
          <w:rStyle w:val="rvts0"/>
          <w:rFonts w:ascii="Times New Roman" w:hAnsi="Times New Roman" w:cs="Times New Roman"/>
          <w:sz w:val="28"/>
          <w:szCs w:val="28"/>
        </w:rPr>
        <w:t>в рамках підтримки Європейським Союзом участі України в програмі</w:t>
      </w:r>
      <w:r w:rsidR="00AB7065">
        <w:rPr>
          <w:rStyle w:val="rvts0"/>
          <w:rFonts w:ascii="Times New Roman" w:hAnsi="Times New Roman" w:cs="Times New Roman"/>
          <w:sz w:val="28"/>
          <w:szCs w:val="28"/>
        </w:rPr>
        <w:t xml:space="preserve"> Горизонт 2020</w:t>
      </w:r>
      <w:r w:rsidR="00ED0534" w:rsidRPr="00ED0534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ED0534" w:rsidRPr="00ED0534">
        <w:rPr>
          <w:rFonts w:ascii="Times New Roman" w:hAnsi="Times New Roman" w:cs="Times New Roman"/>
          <w:sz w:val="28"/>
          <w:szCs w:val="28"/>
        </w:rPr>
        <w:t xml:space="preserve"> відповідно до Угоди між Україною і Європейським Союзом про участь України у програмі Європейського Союзу Горизонт 2020 - Рамкова програма з дослі</w:t>
      </w:r>
      <w:r w:rsidR="00AB7065">
        <w:rPr>
          <w:rFonts w:ascii="Times New Roman" w:hAnsi="Times New Roman" w:cs="Times New Roman"/>
          <w:sz w:val="28"/>
          <w:szCs w:val="28"/>
        </w:rPr>
        <w:t>джень та інновацій (2014-2020).</w:t>
      </w:r>
    </w:p>
    <w:p w14:paraId="6F12CF3F" w14:textId="77777777" w:rsidR="0023765B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716"/>
      <w:bookmarkEnd w:id="13"/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впливу</w:t>
      </w:r>
    </w:p>
    <w:p w14:paraId="3FA59A59" w14:textId="77777777" w:rsidR="00B94215" w:rsidRPr="00F53A09" w:rsidRDefault="00093FE6" w:rsidP="00D11B26">
      <w:pPr>
        <w:shd w:val="clear" w:color="auto" w:fill="FFFFFF"/>
        <w:spacing w:before="150"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  <w:r w:rsidR="00DD1581">
        <w:rPr>
          <w:rFonts w:ascii="Times New Roman" w:hAnsi="Times New Roman" w:cs="Times New Roman"/>
          <w:sz w:val="28"/>
          <w:szCs w:val="28"/>
        </w:rPr>
        <w:t>.</w:t>
      </w:r>
      <w:r w:rsidRPr="00F53A09">
        <w:rPr>
          <w:rFonts w:ascii="Times New Roman" w:hAnsi="Times New Roman" w:cs="Times New Roman"/>
          <w:sz w:val="28"/>
          <w:szCs w:val="28"/>
        </w:rPr>
        <w:t xml:space="preserve"> У сфері інтересів держави прийняття проекту наказу дозволить: здійснювати заходи </w:t>
      </w:r>
      <w:r w:rsidR="003743DE" w:rsidRPr="00F53A09">
        <w:rPr>
          <w:rFonts w:ascii="Times New Roman" w:hAnsi="Times New Roman" w:cs="Times New Roman"/>
          <w:sz w:val="28"/>
          <w:szCs w:val="28"/>
        </w:rPr>
        <w:t xml:space="preserve">з виконання </w:t>
      </w:r>
      <w:hyperlink r:id="rId11" w:tgtFrame="_blank" w:history="1">
        <w:r w:rsidR="003743DE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Угоди між Україною і Європейським Союзом про участь України у Рамковій програмі Європейського Союзу з наукових досліджень </w:t>
        </w:r>
        <w:r w:rsidR="00DD1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 інновацій «</w:t>
        </w:r>
        <w:r w:rsidR="003743DE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  <w:r w:rsidR="00DD1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3743DE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ратифікованої Законом України « </w:t>
      </w:r>
      <w:r w:rsidR="003743DE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="00DD158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 </w:t>
      </w:r>
      <w:r w:rsidR="003743DE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року № 604-VIII</w:t>
      </w:r>
      <w:r w:rsidR="003743DE" w:rsidRPr="00F53A09">
        <w:rPr>
          <w:rFonts w:ascii="Times New Roman" w:hAnsi="Times New Roman" w:cs="Times New Roman"/>
          <w:sz w:val="28"/>
          <w:szCs w:val="28"/>
        </w:rPr>
        <w:t>, шляхом проведення Міністерством освіти і науки України конкурсного відбору наукових (науково-те</w:t>
      </w:r>
      <w:r w:rsidR="00DD1581">
        <w:rPr>
          <w:rFonts w:ascii="Times New Roman" w:hAnsi="Times New Roman" w:cs="Times New Roman"/>
          <w:sz w:val="28"/>
          <w:szCs w:val="28"/>
        </w:rPr>
        <w:t>хнічних) робіт, які фінансуватимуться</w:t>
      </w:r>
      <w:r w:rsidR="003743DE" w:rsidRPr="00F53A09">
        <w:rPr>
          <w:rFonts w:ascii="Times New Roman" w:hAnsi="Times New Roman" w:cs="Times New Roman"/>
          <w:sz w:val="28"/>
          <w:szCs w:val="28"/>
        </w:rPr>
        <w:t xml:space="preserve"> в рамках підтримки Європейським Союзом участі України в програмі</w:t>
      </w:r>
      <w:r w:rsidR="003743DE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2020». </w:t>
      </w:r>
      <w:r w:rsidRPr="00F53A09">
        <w:rPr>
          <w:rFonts w:ascii="Times New Roman" w:hAnsi="Times New Roman" w:cs="Times New Roman"/>
          <w:sz w:val="28"/>
          <w:szCs w:val="28"/>
        </w:rPr>
        <w:t xml:space="preserve">У разі прийняття проекту наказу будуть встановлені чіткі, єдині та вичерпні вимоги до </w:t>
      </w:r>
      <w:r w:rsidR="003743DE" w:rsidRPr="00F53A09">
        <w:rPr>
          <w:rFonts w:ascii="Times New Roman" w:hAnsi="Times New Roman" w:cs="Times New Roman"/>
          <w:sz w:val="28"/>
          <w:szCs w:val="28"/>
        </w:rPr>
        <w:t xml:space="preserve">учасників конкурсного відбору та визначено процедуру </w:t>
      </w:r>
      <w:r w:rsidRPr="00F53A09">
        <w:rPr>
          <w:rFonts w:ascii="Times New Roman" w:hAnsi="Times New Roman" w:cs="Times New Roman"/>
          <w:sz w:val="28"/>
          <w:szCs w:val="28"/>
        </w:rPr>
        <w:t>проведення</w:t>
      </w:r>
      <w:r w:rsidR="003743DE" w:rsidRPr="00F53A09">
        <w:rPr>
          <w:rFonts w:ascii="Times New Roman" w:hAnsi="Times New Roman" w:cs="Times New Roman"/>
          <w:sz w:val="28"/>
          <w:szCs w:val="28"/>
        </w:rPr>
        <w:t xml:space="preserve"> та надання фінансування в рамках конкурсного відбору.</w:t>
      </w:r>
      <w:r w:rsidRPr="00F53A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F28EA" w14:textId="77777777" w:rsidR="00B94215" w:rsidRPr="00F53A09" w:rsidRDefault="00093FE6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lastRenderedPageBreak/>
        <w:t xml:space="preserve">Оцінка впливу на сферу інтересів громадян не проводиться, у зв’язку з тим, що проект наказу не регулює відносини громадян та на них не розповсюджується. </w:t>
      </w:r>
    </w:p>
    <w:p w14:paraId="79717804" w14:textId="77777777" w:rsidR="00093FE6" w:rsidRPr="00F53A09" w:rsidRDefault="00093FE6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господарювання. За даними Державної служби статистики (http://www.ukrstat.gov.ua/), наведеними у звіті «</w:t>
      </w:r>
      <w:r w:rsidR="00B94215" w:rsidRPr="00F53A09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94215" w:rsidRPr="00FD06E0">
        <w:rPr>
          <w:rFonts w:ascii="Times New Roman" w:hAnsi="Times New Roman" w:cs="Times New Roman"/>
          <w:bCs/>
          <w:color w:val="000000"/>
          <w:sz w:val="28"/>
          <w:szCs w:val="28"/>
        </w:rPr>
        <w:t>суб’єктів господарювання за видами економічної діяльності у 2017 році</w:t>
      </w:r>
      <w:r w:rsidRPr="00F53A09">
        <w:rPr>
          <w:rFonts w:ascii="Times New Roman" w:hAnsi="Times New Roman" w:cs="Times New Roman"/>
          <w:sz w:val="28"/>
          <w:szCs w:val="28"/>
        </w:rPr>
        <w:t>» під дію проекту наказу підпадають:</w:t>
      </w:r>
    </w:p>
    <w:tbl>
      <w:tblPr>
        <w:tblStyle w:val="a6"/>
        <w:tblW w:w="10077" w:type="dxa"/>
        <w:tblLook w:val="04A0" w:firstRow="1" w:lastRow="0" w:firstColumn="1" w:lastColumn="0" w:noHBand="0" w:noVBand="1"/>
      </w:tblPr>
      <w:tblGrid>
        <w:gridCol w:w="5038"/>
        <w:gridCol w:w="5039"/>
      </w:tblGrid>
      <w:tr w:rsidR="00B94215" w:rsidRPr="00F53A09" w14:paraId="0F8D7FB4" w14:textId="77777777" w:rsidTr="00B94215">
        <w:trPr>
          <w:trHeight w:val="406"/>
        </w:trPr>
        <w:tc>
          <w:tcPr>
            <w:tcW w:w="5038" w:type="dxa"/>
          </w:tcPr>
          <w:p w14:paraId="11161795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5039" w:type="dxa"/>
          </w:tcPr>
          <w:p w14:paraId="179378C9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sz w:val="28"/>
                <w:szCs w:val="28"/>
              </w:rPr>
              <w:t>Підприєм</w:t>
            </w:r>
            <w:r w:rsidR="00297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3A09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</w:tc>
      </w:tr>
      <w:tr w:rsidR="00B94215" w:rsidRPr="00F53A09" w14:paraId="7F2D3176" w14:textId="77777777" w:rsidTr="00B94215">
        <w:trPr>
          <w:trHeight w:val="652"/>
        </w:trPr>
        <w:tc>
          <w:tcPr>
            <w:tcW w:w="5038" w:type="dxa"/>
          </w:tcPr>
          <w:p w14:paraId="4268D736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професійна, наукова та технічна діяльність</w:t>
            </w:r>
          </w:p>
        </w:tc>
        <w:tc>
          <w:tcPr>
            <w:tcW w:w="5039" w:type="dxa"/>
          </w:tcPr>
          <w:p w14:paraId="4B14FCA5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27445</w:t>
            </w:r>
          </w:p>
        </w:tc>
      </w:tr>
      <w:tr w:rsidR="00B94215" w:rsidRPr="00F53A09" w14:paraId="2F1ACA1A" w14:textId="77777777" w:rsidTr="00B94215">
        <w:trPr>
          <w:trHeight w:val="652"/>
        </w:trPr>
        <w:tc>
          <w:tcPr>
            <w:tcW w:w="5038" w:type="dxa"/>
          </w:tcPr>
          <w:p w14:paraId="03CF6ED0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відсотках до загальної кількості підприємств</w:t>
            </w:r>
          </w:p>
        </w:tc>
        <w:tc>
          <w:tcPr>
            <w:tcW w:w="5039" w:type="dxa"/>
          </w:tcPr>
          <w:p w14:paraId="47DAC740" w14:textId="77777777" w:rsidR="00B94215" w:rsidRPr="00F53A09" w:rsidRDefault="00B94215" w:rsidP="00D11B26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</w:tbl>
    <w:p w14:paraId="31C817D8" w14:textId="77777777" w:rsidR="00A8089E" w:rsidRPr="00F53A09" w:rsidRDefault="00A8089E" w:rsidP="00D11B26">
      <w:pPr>
        <w:shd w:val="clear" w:color="auto" w:fill="FFFFFF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uk-UA"/>
        </w:rPr>
      </w:pPr>
      <w:bookmarkStart w:id="14" w:name="n1717"/>
      <w:bookmarkEnd w:id="14"/>
      <w:r w:rsidRPr="00F53A09">
        <w:rPr>
          <w:rFonts w:ascii="Times New Roman" w:hAnsi="Times New Roman" w:cs="Times New Roman"/>
          <w:bCs/>
          <w:sz w:val="28"/>
          <w:szCs w:val="28"/>
        </w:rPr>
        <w:t xml:space="preserve">Реалізація проекту </w:t>
      </w:r>
      <w:proofErr w:type="spellStart"/>
      <w:r w:rsidRPr="00F53A09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F53A09">
        <w:rPr>
          <w:rFonts w:ascii="Times New Roman" w:hAnsi="Times New Roman" w:cs="Times New Roman"/>
          <w:bCs/>
          <w:sz w:val="28"/>
          <w:szCs w:val="28"/>
        </w:rPr>
        <w:t xml:space="preserve"> не впливає на:</w:t>
      </w:r>
    </w:p>
    <w:p w14:paraId="64478F7C" w14:textId="77777777" w:rsidR="00A8089E" w:rsidRPr="0043146C" w:rsidRDefault="00A8089E" w:rsidP="00D11B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3146C">
        <w:rPr>
          <w:rFonts w:ascii="Times New Roman" w:hAnsi="Times New Roman" w:cs="Times New Roman"/>
          <w:bCs/>
          <w:sz w:val="28"/>
          <w:szCs w:val="28"/>
        </w:rPr>
        <w:t>ринок праці;</w:t>
      </w:r>
    </w:p>
    <w:p w14:paraId="285875F8" w14:textId="77777777" w:rsidR="00A8089E" w:rsidRPr="0043146C" w:rsidRDefault="00A8089E" w:rsidP="00D11B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3146C">
        <w:rPr>
          <w:rFonts w:ascii="Times New Roman" w:hAnsi="Times New Roman" w:cs="Times New Roman"/>
          <w:sz w:val="28"/>
          <w:szCs w:val="28"/>
        </w:rPr>
        <w:t>розвиток регіонів (має загальнодержавне значення);</w:t>
      </w:r>
    </w:p>
    <w:p w14:paraId="64B2707A" w14:textId="77777777" w:rsidR="00A8089E" w:rsidRPr="0043146C" w:rsidRDefault="00A8089E" w:rsidP="00D11B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31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громадське здоров’я;</w:t>
      </w:r>
    </w:p>
    <w:p w14:paraId="2C91D9CE" w14:textId="77777777" w:rsidR="0043146C" w:rsidRDefault="00A8089E" w:rsidP="00D11B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екологію та навколишнє природне середовище;</w:t>
      </w:r>
    </w:p>
    <w:p w14:paraId="725D735F" w14:textId="77777777" w:rsidR="00A8089E" w:rsidRPr="0043146C" w:rsidRDefault="00A8089E" w:rsidP="00D11B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інші сфери суспільних відносин (крім суспільних відносин у </w:t>
      </w:r>
      <w:r w:rsidRPr="0043146C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сфері</w:t>
      </w:r>
      <w:r w:rsidRPr="00431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431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наукової та</w:t>
      </w:r>
      <w:r w:rsidRPr="00431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146C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науково</w:t>
      </w:r>
      <w:r w:rsidRPr="00431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Pr="0043146C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технічної</w:t>
      </w:r>
      <w:r w:rsidRPr="00431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431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діяльності).</w:t>
      </w:r>
    </w:p>
    <w:p w14:paraId="062004EB" w14:textId="77777777" w:rsidR="0043146C" w:rsidRPr="00F53A09" w:rsidRDefault="0043146C" w:rsidP="00D11B26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695329" w14:textId="77777777" w:rsidR="0043146C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5" w:name="n1719"/>
      <w:bookmarkStart w:id="16" w:name="n1726"/>
      <w:bookmarkEnd w:id="15"/>
      <w:bookmarkEnd w:id="16"/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Позиція заінтересованих сторін</w:t>
      </w:r>
    </w:p>
    <w:p w14:paraId="04A810AF" w14:textId="77777777" w:rsidR="0023765B" w:rsidRPr="00F53A09" w:rsidRDefault="001D1AC2" w:rsidP="00D11B26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n1727"/>
      <w:bookmarkEnd w:id="17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 проекту наказу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проводилися консультації із заінтересованими сторонами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12DBF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Наказу Міністер</w:t>
      </w:r>
      <w:r w:rsidR="00697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ства освіти і науки України від 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17.10.2018 р. № 1113 створено робочу групу з розроблення Положення </w:t>
      </w:r>
      <w:r w:rsidRPr="00F53A09">
        <w:rPr>
          <w:rFonts w:ascii="Times New Roman" w:hAnsi="Times New Roman" w:cs="Times New Roman"/>
          <w:sz w:val="28"/>
          <w:szCs w:val="28"/>
        </w:rPr>
        <w:t xml:space="preserve">про конкурсний відбір наукових (науково-технічних) робіт, які фінансуються в рамках підтримки Європейським Союзом участі України в програмі «Горизонт 2020», до складу якої увійшли усі заінтересовані сторони, зокрема представники Національної академії наук </w:t>
      </w:r>
      <w:r w:rsidR="00697E59">
        <w:rPr>
          <w:rFonts w:ascii="Times New Roman" w:hAnsi="Times New Roman" w:cs="Times New Roman"/>
          <w:sz w:val="28"/>
          <w:szCs w:val="28"/>
        </w:rPr>
        <w:t>України, галузевих</w:t>
      </w:r>
      <w:r w:rsidRPr="00F53A09">
        <w:rPr>
          <w:rFonts w:ascii="Times New Roman" w:hAnsi="Times New Roman" w:cs="Times New Roman"/>
          <w:sz w:val="28"/>
          <w:szCs w:val="28"/>
        </w:rPr>
        <w:t xml:space="preserve"> національних академій наук України, Наукового комітету Національної ради України з питань розвитку науки і технологій, Ради </w:t>
      </w:r>
      <w:r w:rsidR="00A12DBF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проректорів з наукової роботи ВНЗ України та директорів науково-дослідних інститутів МОН України. За результатами роботи робочої групи було затверджено редакцію проекту наказу. </w:t>
      </w:r>
    </w:p>
    <w:p w14:paraId="3E94B34F" w14:textId="77777777" w:rsidR="00D47F18" w:rsidRPr="00F53A09" w:rsidRDefault="00D47F18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728"/>
      <w:bookmarkStart w:id="19" w:name="n1729"/>
      <w:bookmarkStart w:id="20" w:name="n1730"/>
      <w:bookmarkEnd w:id="18"/>
      <w:bookmarkEnd w:id="19"/>
      <w:bookmarkEnd w:id="20"/>
      <w:r w:rsidRPr="00F53A09">
        <w:rPr>
          <w:rFonts w:ascii="Times New Roman" w:hAnsi="Times New Roman" w:cs="Times New Roman"/>
          <w:sz w:val="28"/>
          <w:szCs w:val="28"/>
        </w:rPr>
        <w:t xml:space="preserve">Проект наказу не стосується питань розвитку адміністративно-територіальних одиниць та не вирішує концептуальні проблеми розвитку регіонів, а тому не потребує погодження з місцевими органами виконавчої влади та органами місцевого самоврядування. </w:t>
      </w:r>
    </w:p>
    <w:p w14:paraId="69AFBE34" w14:textId="77777777" w:rsidR="00D47F18" w:rsidRPr="00F53A09" w:rsidRDefault="00D47F18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 xml:space="preserve">Проект наказу не стосується соціально-трудової сфери. </w:t>
      </w:r>
    </w:p>
    <w:p w14:paraId="1620CF4C" w14:textId="77777777" w:rsidR="00D47F18" w:rsidRPr="00F53A09" w:rsidRDefault="00D47F18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hAnsi="Times New Roman" w:cs="Times New Roman"/>
          <w:sz w:val="28"/>
          <w:szCs w:val="28"/>
        </w:rPr>
        <w:t>Проект наказу потребує погодження з Науковим комітетом Національної ради України з питань розвитку науки і технологій.</w:t>
      </w:r>
    </w:p>
    <w:p w14:paraId="03BD5A80" w14:textId="77777777" w:rsidR="00D75DF9" w:rsidRDefault="00D75DF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1" w:name="n1731"/>
      <w:bookmarkStart w:id="22" w:name="n1734"/>
      <w:bookmarkEnd w:id="21"/>
      <w:bookmarkEnd w:id="22"/>
    </w:p>
    <w:p w14:paraId="12458358" w14:textId="77777777" w:rsidR="0043146C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Громадське обговорення</w:t>
      </w:r>
      <w:bookmarkStart w:id="23" w:name="n1735"/>
      <w:bookmarkStart w:id="24" w:name="n1737"/>
      <w:bookmarkEnd w:id="23"/>
      <w:bookmarkEnd w:id="24"/>
    </w:p>
    <w:p w14:paraId="0FCC8C35" w14:textId="77777777" w:rsidR="00B52DF1" w:rsidRPr="0043146C" w:rsidRDefault="00B52DF1" w:rsidP="00D11B2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hAnsi="Times New Roman" w:cs="Times New Roman"/>
          <w:sz w:val="28"/>
          <w:szCs w:val="28"/>
        </w:rPr>
        <w:t>Проект наказу потребує проведення консультацій із громадськістю.</w:t>
      </w:r>
    </w:p>
    <w:p w14:paraId="352B7A70" w14:textId="77777777" w:rsidR="00D75DF9" w:rsidRDefault="00D75DF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004E278" w14:textId="77777777" w:rsidR="0023765B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Позиція заінтересованих органів</w:t>
      </w:r>
    </w:p>
    <w:p w14:paraId="3670EFE2" w14:textId="77777777" w:rsidR="00E3327E" w:rsidRPr="00F53A09" w:rsidRDefault="00E3327E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hAnsi="Times New Roman" w:cs="Times New Roman"/>
          <w:sz w:val="28"/>
          <w:szCs w:val="28"/>
        </w:rPr>
        <w:t>Проект наказу потребує погодження з Державною регуляторною службою України, Міністерством економічного розвитку і торгівлі України та Міністерством фінансів України.</w:t>
      </w:r>
    </w:p>
    <w:p w14:paraId="25AF8639" w14:textId="77777777" w:rsidR="0023765B" w:rsidRPr="0043146C" w:rsidRDefault="0043146C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38"/>
      <w:bookmarkStart w:id="26" w:name="n1741"/>
      <w:bookmarkEnd w:id="25"/>
      <w:bookmarkEnd w:id="2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3765B"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Правова експертиза</w:t>
      </w:r>
    </w:p>
    <w:p w14:paraId="59BCF95E" w14:textId="77777777" w:rsidR="0023765B" w:rsidRPr="00F53A09" w:rsidRDefault="005A5284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42"/>
      <w:bookmarkEnd w:id="27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наказу потребує реєстрації в </w:t>
      </w:r>
      <w:r w:rsidR="00697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установленому порядку в Міністерстві юстиції України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1B781FC" w14:textId="77777777" w:rsidR="00D75DF9" w:rsidRDefault="00D75DF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8" w:name="n1743"/>
      <w:bookmarkEnd w:id="28"/>
    </w:p>
    <w:p w14:paraId="38027D89" w14:textId="77777777" w:rsidR="0023765B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дискримінації</w:t>
      </w:r>
    </w:p>
    <w:p w14:paraId="5296B434" w14:textId="77777777" w:rsidR="00903FE4" w:rsidRPr="00F53A09" w:rsidRDefault="00903FE4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44"/>
      <w:bookmarkEnd w:id="29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містять ознаки дискримінації. </w:t>
      </w:r>
    </w:p>
    <w:p w14:paraId="7A8C1B02" w14:textId="77777777" w:rsidR="0023765B" w:rsidRPr="00F53A09" w:rsidRDefault="00903FE4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Громадська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антидискримінаційна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експертиза проекту наказу не проводилася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BF5200C" w14:textId="77777777" w:rsidR="00D75DF9" w:rsidRDefault="00D75DF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0" w:name="n1745"/>
      <w:bookmarkEnd w:id="30"/>
    </w:p>
    <w:p w14:paraId="35DB642C" w14:textId="77777777" w:rsidR="0023765B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корупції</w:t>
      </w:r>
    </w:p>
    <w:p w14:paraId="3C9EB08B" w14:textId="77777777" w:rsidR="0023765B" w:rsidRPr="00F53A09" w:rsidRDefault="007D591A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46"/>
      <w:bookmarkEnd w:id="31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процедур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можуть містити ризики вчинення корупційних правопорушень та правопорушень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пов’язаних з корупцією. Громадська антикорупційна експертиза проекту наказу не проводилась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EE7A60E" w14:textId="77777777" w:rsidR="00D75DF9" w:rsidRDefault="00D75DF9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2" w:name="n1747"/>
      <w:bookmarkEnd w:id="32"/>
    </w:p>
    <w:p w14:paraId="07DA2D99" w14:textId="77777777" w:rsidR="0023765B" w:rsidRPr="0043146C" w:rsidRDefault="0023765B" w:rsidP="00D11B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результатів</w:t>
      </w:r>
    </w:p>
    <w:p w14:paraId="5813F722" w14:textId="77777777" w:rsidR="000A49F7" w:rsidRPr="00F53A09" w:rsidRDefault="000A49F7" w:rsidP="00D11B26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Результатом прийняття наказу є забезпечення формування пропозицій щодо</w:t>
      </w: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53A09">
        <w:rPr>
          <w:rFonts w:ascii="Times New Roman" w:hAnsi="Times New Roman" w:cs="Times New Roman"/>
          <w:sz w:val="28"/>
          <w:szCs w:val="28"/>
        </w:rPr>
        <w:t>надання фінансової підтримки науковим (</w:t>
      </w:r>
      <w:r w:rsidRPr="00F53A09">
        <w:rPr>
          <w:rStyle w:val="rvts0"/>
          <w:rFonts w:ascii="Times New Roman" w:hAnsi="Times New Roman" w:cs="Times New Roman"/>
          <w:sz w:val="28"/>
          <w:szCs w:val="28"/>
        </w:rPr>
        <w:t xml:space="preserve">науково-технічним) роботам </w:t>
      </w:r>
      <w:r w:rsidRPr="00F53A09"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F53A09">
        <w:rPr>
          <w:rStyle w:val="rvts0"/>
          <w:rFonts w:ascii="Times New Roman" w:hAnsi="Times New Roman" w:cs="Times New Roman"/>
          <w:sz w:val="28"/>
          <w:szCs w:val="28"/>
        </w:rPr>
        <w:t xml:space="preserve">– наукові роботи) відповідно до вимог </w:t>
      </w:r>
      <w:r w:rsidRPr="00F53A0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Pr="00F53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A0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1626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укових досліджень та інновацій «</w:t>
      </w:r>
      <w:r w:rsidRPr="00F53A0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Горизонт 2020</w:t>
      </w:r>
      <w:r w:rsidR="001626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F53A0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затвердженого постановою Ка</w:t>
      </w:r>
      <w:r w:rsidR="00F6496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бінету Міністрів України від 23 </w:t>
      </w:r>
      <w:r w:rsidRPr="00F53A0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березня 2016 р. № 227</w:t>
      </w:r>
    </w:p>
    <w:p w14:paraId="10FCC82B" w14:textId="77777777" w:rsidR="00D75DF9" w:rsidRDefault="00D75DF9" w:rsidP="00D11B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3" w:name="n1748"/>
      <w:bookmarkStart w:id="34" w:name="n1750"/>
      <w:bookmarkStart w:id="35" w:name="n1751"/>
      <w:bookmarkEnd w:id="33"/>
      <w:bookmarkEnd w:id="34"/>
      <w:bookmarkEnd w:id="35"/>
    </w:p>
    <w:p w14:paraId="4C97D3EA" w14:textId="77777777" w:rsidR="0056356C" w:rsidRPr="00F53A09" w:rsidRDefault="0056356C" w:rsidP="00D11B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A09">
        <w:rPr>
          <w:rFonts w:ascii="Times New Roman" w:hAnsi="Times New Roman" w:cs="Times New Roman"/>
          <w:b/>
          <w:sz w:val="28"/>
          <w:szCs w:val="28"/>
        </w:rPr>
        <w:t>Міністр освіти і науки України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Лілія </w:t>
      </w:r>
      <w:r w:rsidRPr="00F53A09">
        <w:rPr>
          <w:rFonts w:ascii="Times New Roman" w:hAnsi="Times New Roman" w:cs="Times New Roman"/>
          <w:b/>
          <w:caps/>
          <w:sz w:val="28"/>
          <w:szCs w:val="28"/>
        </w:rPr>
        <w:t>Гриневич</w:t>
      </w:r>
    </w:p>
    <w:p w14:paraId="77A99DFB" w14:textId="77777777" w:rsidR="0056356C" w:rsidRPr="00F53A09" w:rsidRDefault="0056356C" w:rsidP="00D11B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1EAE8E" w14:textId="77777777" w:rsidR="0056356C" w:rsidRPr="00F53A09" w:rsidRDefault="0056356C" w:rsidP="00D11B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«____»___________201</w:t>
      </w:r>
      <w:r w:rsidRPr="00F53A0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53A09"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511B478A" w14:textId="05FED2E6" w:rsidR="002720A4" w:rsidRDefault="002720A4" w:rsidP="00D11B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_GoBack"/>
      <w:bookmarkEnd w:id="36"/>
    </w:p>
    <w:sectPr w:rsidR="002720A4" w:rsidSect="00EF14E4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312B" w14:textId="77777777" w:rsidR="006F6EF8" w:rsidRDefault="006F6EF8" w:rsidP="00EF14E4">
      <w:pPr>
        <w:spacing w:after="0" w:line="240" w:lineRule="auto"/>
      </w:pPr>
      <w:r>
        <w:separator/>
      </w:r>
    </w:p>
  </w:endnote>
  <w:endnote w:type="continuationSeparator" w:id="0">
    <w:p w14:paraId="05B5AB8E" w14:textId="77777777" w:rsidR="006F6EF8" w:rsidRDefault="006F6EF8" w:rsidP="00EF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9F0F" w14:textId="77777777" w:rsidR="006F6EF8" w:rsidRDefault="006F6EF8" w:rsidP="00EF14E4">
      <w:pPr>
        <w:spacing w:after="0" w:line="240" w:lineRule="auto"/>
      </w:pPr>
      <w:r>
        <w:separator/>
      </w:r>
    </w:p>
  </w:footnote>
  <w:footnote w:type="continuationSeparator" w:id="0">
    <w:p w14:paraId="2AB63725" w14:textId="77777777" w:rsidR="006F6EF8" w:rsidRDefault="006F6EF8" w:rsidP="00EF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84018"/>
      <w:docPartObj>
        <w:docPartGallery w:val="Page Numbers (Top of Page)"/>
        <w:docPartUnique/>
      </w:docPartObj>
    </w:sdtPr>
    <w:sdtEndPr/>
    <w:sdtContent>
      <w:p w14:paraId="3046D819" w14:textId="1E583F84" w:rsidR="00EF14E4" w:rsidRDefault="00EF1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A6">
          <w:rPr>
            <w:noProof/>
          </w:rPr>
          <w:t>4</w:t>
        </w:r>
        <w:r>
          <w:fldChar w:fldCharType="end"/>
        </w:r>
      </w:p>
    </w:sdtContent>
  </w:sdt>
  <w:p w14:paraId="28DD15CB" w14:textId="77777777" w:rsidR="00EF14E4" w:rsidRDefault="00EF1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058"/>
    <w:multiLevelType w:val="hybridMultilevel"/>
    <w:tmpl w:val="BC64F0E6"/>
    <w:lvl w:ilvl="0" w:tplc="5E56870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A81FD7"/>
    <w:multiLevelType w:val="hybridMultilevel"/>
    <w:tmpl w:val="1A1E3EEE"/>
    <w:lvl w:ilvl="0" w:tplc="C1E89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675EB2"/>
    <w:multiLevelType w:val="hybridMultilevel"/>
    <w:tmpl w:val="96FCAEB0"/>
    <w:lvl w:ilvl="0" w:tplc="1E3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025"/>
    <w:multiLevelType w:val="hybridMultilevel"/>
    <w:tmpl w:val="E12610C4"/>
    <w:lvl w:ilvl="0" w:tplc="839428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B"/>
    <w:rsid w:val="00035A54"/>
    <w:rsid w:val="0005740A"/>
    <w:rsid w:val="000806CB"/>
    <w:rsid w:val="00081644"/>
    <w:rsid w:val="00093FE6"/>
    <w:rsid w:val="000A49F7"/>
    <w:rsid w:val="001605AF"/>
    <w:rsid w:val="00162604"/>
    <w:rsid w:val="001C1E06"/>
    <w:rsid w:val="001D1AC2"/>
    <w:rsid w:val="001E3D38"/>
    <w:rsid w:val="0023765B"/>
    <w:rsid w:val="0024030D"/>
    <w:rsid w:val="002720A4"/>
    <w:rsid w:val="00294906"/>
    <w:rsid w:val="00294E27"/>
    <w:rsid w:val="002979E8"/>
    <w:rsid w:val="002B0688"/>
    <w:rsid w:val="002C10E2"/>
    <w:rsid w:val="002C3D99"/>
    <w:rsid w:val="002F669D"/>
    <w:rsid w:val="0031783D"/>
    <w:rsid w:val="00365B61"/>
    <w:rsid w:val="003743DE"/>
    <w:rsid w:val="003F70E9"/>
    <w:rsid w:val="004105C7"/>
    <w:rsid w:val="00413B15"/>
    <w:rsid w:val="00417705"/>
    <w:rsid w:val="004214CE"/>
    <w:rsid w:val="004232C4"/>
    <w:rsid w:val="00423F15"/>
    <w:rsid w:val="0043146C"/>
    <w:rsid w:val="00433F5E"/>
    <w:rsid w:val="0044057D"/>
    <w:rsid w:val="00454CFB"/>
    <w:rsid w:val="0047042D"/>
    <w:rsid w:val="00477574"/>
    <w:rsid w:val="004A0A3B"/>
    <w:rsid w:val="004A1164"/>
    <w:rsid w:val="004A2943"/>
    <w:rsid w:val="004F525F"/>
    <w:rsid w:val="00505551"/>
    <w:rsid w:val="00520DD9"/>
    <w:rsid w:val="005453BF"/>
    <w:rsid w:val="0056356C"/>
    <w:rsid w:val="005A5284"/>
    <w:rsid w:val="005C3DA6"/>
    <w:rsid w:val="005F0E30"/>
    <w:rsid w:val="005F5C4A"/>
    <w:rsid w:val="0062412D"/>
    <w:rsid w:val="006352AF"/>
    <w:rsid w:val="00647DAC"/>
    <w:rsid w:val="00676D52"/>
    <w:rsid w:val="00697E59"/>
    <w:rsid w:val="006B3762"/>
    <w:rsid w:val="006D1848"/>
    <w:rsid w:val="006F6EF8"/>
    <w:rsid w:val="00720C45"/>
    <w:rsid w:val="00735E8C"/>
    <w:rsid w:val="0074024D"/>
    <w:rsid w:val="0075525E"/>
    <w:rsid w:val="00755A9C"/>
    <w:rsid w:val="00762116"/>
    <w:rsid w:val="0076638A"/>
    <w:rsid w:val="00795133"/>
    <w:rsid w:val="007C209D"/>
    <w:rsid w:val="007C7B4D"/>
    <w:rsid w:val="007D591A"/>
    <w:rsid w:val="007D77AB"/>
    <w:rsid w:val="00831F3A"/>
    <w:rsid w:val="00845E3C"/>
    <w:rsid w:val="008500A5"/>
    <w:rsid w:val="00850541"/>
    <w:rsid w:val="00876556"/>
    <w:rsid w:val="00885EB1"/>
    <w:rsid w:val="008C1135"/>
    <w:rsid w:val="008D6B9D"/>
    <w:rsid w:val="00900353"/>
    <w:rsid w:val="00903FE4"/>
    <w:rsid w:val="0090436E"/>
    <w:rsid w:val="00907A2A"/>
    <w:rsid w:val="00960671"/>
    <w:rsid w:val="009C5BA1"/>
    <w:rsid w:val="00A12DBF"/>
    <w:rsid w:val="00A159A2"/>
    <w:rsid w:val="00A17762"/>
    <w:rsid w:val="00A47B46"/>
    <w:rsid w:val="00A63BB7"/>
    <w:rsid w:val="00A8089E"/>
    <w:rsid w:val="00AB7065"/>
    <w:rsid w:val="00AD5745"/>
    <w:rsid w:val="00B21B67"/>
    <w:rsid w:val="00B30E62"/>
    <w:rsid w:val="00B52DF1"/>
    <w:rsid w:val="00B533E5"/>
    <w:rsid w:val="00B94215"/>
    <w:rsid w:val="00BA1962"/>
    <w:rsid w:val="00BA3FE4"/>
    <w:rsid w:val="00BB1819"/>
    <w:rsid w:val="00BB5B7B"/>
    <w:rsid w:val="00BC20AC"/>
    <w:rsid w:val="00BE5C4A"/>
    <w:rsid w:val="00C5273A"/>
    <w:rsid w:val="00C57E47"/>
    <w:rsid w:val="00C925CC"/>
    <w:rsid w:val="00C92656"/>
    <w:rsid w:val="00CB6A92"/>
    <w:rsid w:val="00CC067B"/>
    <w:rsid w:val="00CC344F"/>
    <w:rsid w:val="00CD2FCB"/>
    <w:rsid w:val="00CF73DB"/>
    <w:rsid w:val="00D11B26"/>
    <w:rsid w:val="00D47F18"/>
    <w:rsid w:val="00D5741A"/>
    <w:rsid w:val="00D70FC6"/>
    <w:rsid w:val="00D75DF9"/>
    <w:rsid w:val="00DB3275"/>
    <w:rsid w:val="00DD1581"/>
    <w:rsid w:val="00DE4FFD"/>
    <w:rsid w:val="00E30CF1"/>
    <w:rsid w:val="00E313A0"/>
    <w:rsid w:val="00E3327E"/>
    <w:rsid w:val="00E90654"/>
    <w:rsid w:val="00E90AD7"/>
    <w:rsid w:val="00EC0999"/>
    <w:rsid w:val="00ED0534"/>
    <w:rsid w:val="00EE2D75"/>
    <w:rsid w:val="00EE3908"/>
    <w:rsid w:val="00EF14E4"/>
    <w:rsid w:val="00F204B9"/>
    <w:rsid w:val="00F53A09"/>
    <w:rsid w:val="00F64960"/>
    <w:rsid w:val="00F748DF"/>
    <w:rsid w:val="00F97AC1"/>
    <w:rsid w:val="00FA31D9"/>
    <w:rsid w:val="00FD06E0"/>
    <w:rsid w:val="00FD6290"/>
    <w:rsid w:val="00FF497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25B"/>
  <w15:chartTrackingRefBased/>
  <w15:docId w15:val="{D63F72A3-8DF8-4A30-A1C4-FFFDBC1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3765B"/>
  </w:style>
  <w:style w:type="character" w:customStyle="1" w:styleId="rvts82">
    <w:name w:val="rvts82"/>
    <w:basedOn w:val="a0"/>
    <w:rsid w:val="0023765B"/>
  </w:style>
  <w:style w:type="paragraph" w:customStyle="1" w:styleId="rvps12">
    <w:name w:val="rvps12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3765B"/>
  </w:style>
  <w:style w:type="character" w:customStyle="1" w:styleId="rvts37">
    <w:name w:val="rvts37"/>
    <w:basedOn w:val="a0"/>
    <w:rsid w:val="0023765B"/>
  </w:style>
  <w:style w:type="paragraph" w:styleId="a3">
    <w:name w:val="List Paragraph"/>
    <w:basedOn w:val="a"/>
    <w:uiPriority w:val="34"/>
    <w:qFormat/>
    <w:rsid w:val="002C3D99"/>
    <w:pPr>
      <w:ind w:left="720"/>
      <w:contextualSpacing/>
    </w:pPr>
  </w:style>
  <w:style w:type="character" w:customStyle="1" w:styleId="rvts23">
    <w:name w:val="rvts23"/>
    <w:basedOn w:val="a0"/>
    <w:rsid w:val="002C3D99"/>
  </w:style>
  <w:style w:type="character" w:styleId="a4">
    <w:name w:val="Hyperlink"/>
    <w:basedOn w:val="a0"/>
    <w:uiPriority w:val="99"/>
    <w:semiHidden/>
    <w:unhideWhenUsed/>
    <w:rsid w:val="00294906"/>
    <w:rPr>
      <w:color w:val="0000FF"/>
      <w:u w:val="single"/>
    </w:rPr>
  </w:style>
  <w:style w:type="character" w:customStyle="1" w:styleId="rvts0">
    <w:name w:val="rvts0"/>
    <w:rsid w:val="00294906"/>
  </w:style>
  <w:style w:type="paragraph" w:customStyle="1" w:styleId="rvps17">
    <w:name w:val="rvps17"/>
    <w:basedOn w:val="a"/>
    <w:rsid w:val="002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294906"/>
  </w:style>
  <w:style w:type="paragraph" w:customStyle="1" w:styleId="rvps6">
    <w:name w:val="rvps6"/>
    <w:basedOn w:val="a"/>
    <w:rsid w:val="002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94906"/>
  </w:style>
  <w:style w:type="character" w:styleId="a5">
    <w:name w:val="Emphasis"/>
    <w:basedOn w:val="a0"/>
    <w:uiPriority w:val="20"/>
    <w:qFormat/>
    <w:rsid w:val="00A8089E"/>
    <w:rPr>
      <w:i/>
      <w:iCs/>
    </w:rPr>
  </w:style>
  <w:style w:type="table" w:styleId="a6">
    <w:name w:val="Table Grid"/>
    <w:basedOn w:val="a1"/>
    <w:uiPriority w:val="39"/>
    <w:rsid w:val="00B9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6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76D52"/>
  </w:style>
  <w:style w:type="paragraph" w:styleId="a7">
    <w:name w:val="header"/>
    <w:basedOn w:val="a"/>
    <w:link w:val="a8"/>
    <w:uiPriority w:val="99"/>
    <w:unhideWhenUsed/>
    <w:rsid w:val="00EF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F14E4"/>
  </w:style>
  <w:style w:type="paragraph" w:styleId="a9">
    <w:name w:val="footer"/>
    <w:basedOn w:val="a"/>
    <w:link w:val="aa"/>
    <w:uiPriority w:val="99"/>
    <w:unhideWhenUsed/>
    <w:rsid w:val="00EF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F14E4"/>
  </w:style>
  <w:style w:type="paragraph" w:styleId="3">
    <w:name w:val="Body Text Indent 3"/>
    <w:basedOn w:val="a"/>
    <w:link w:val="30"/>
    <w:rsid w:val="00BB18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BB181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84_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984_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984_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984_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8CA9-33ED-4B52-BC2C-CEC41F9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5850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Krukevych O.M.</dc:creator>
  <cp:keywords/>
  <dc:description/>
  <cp:lastModifiedBy>Krukevych O.M.</cp:lastModifiedBy>
  <cp:revision>155</cp:revision>
  <cp:lastPrinted>2018-11-05T10:05:00Z</cp:lastPrinted>
  <dcterms:created xsi:type="dcterms:W3CDTF">2018-10-30T14:13:00Z</dcterms:created>
  <dcterms:modified xsi:type="dcterms:W3CDTF">2018-12-13T13:58:00Z</dcterms:modified>
</cp:coreProperties>
</file>