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4E" w:rsidRPr="00923B32" w:rsidRDefault="00C36B4E" w:rsidP="005A3292">
      <w:pPr>
        <w:pStyle w:val="rvps21"/>
        <w:shd w:val="clear" w:color="auto" w:fill="FFFFFF" w:themeFill="background1"/>
        <w:tabs>
          <w:tab w:val="left" w:pos="1134"/>
          <w:tab w:val="left" w:pos="1276"/>
        </w:tabs>
        <w:spacing w:after="0"/>
        <w:ind w:firstLine="0"/>
        <w:jc w:val="center"/>
        <w:rPr>
          <w:b/>
          <w:color w:val="000000" w:themeColor="text1"/>
          <w:sz w:val="28"/>
          <w:szCs w:val="28"/>
          <w:lang w:val="uk-UA"/>
        </w:rPr>
      </w:pPr>
      <w:r w:rsidRPr="00923B32">
        <w:rPr>
          <w:b/>
          <w:color w:val="000000" w:themeColor="text1"/>
          <w:sz w:val="28"/>
          <w:szCs w:val="28"/>
          <w:lang w:val="uk-UA"/>
        </w:rPr>
        <w:t>Аналіз регуляторного впливу</w:t>
      </w:r>
    </w:p>
    <w:p w:rsidR="008E38B4" w:rsidRPr="00923B32" w:rsidRDefault="00C36B4E" w:rsidP="008E3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heme="minorEastAsia" w:hAnsi="Times New Roman" w:cs="Times New Roman"/>
          <w:b/>
          <w:color w:val="000000" w:themeColor="text1"/>
          <w:sz w:val="28"/>
          <w:szCs w:val="28"/>
          <w:lang w:eastAsia="ru-RU"/>
        </w:rPr>
      </w:pPr>
      <w:r w:rsidRPr="00923B32">
        <w:rPr>
          <w:rFonts w:ascii="Times New Roman" w:eastAsiaTheme="minorEastAsia" w:hAnsi="Times New Roman" w:cs="Times New Roman"/>
          <w:b/>
          <w:color w:val="000000" w:themeColor="text1"/>
          <w:sz w:val="28"/>
          <w:szCs w:val="28"/>
          <w:lang w:eastAsia="ru-RU"/>
        </w:rPr>
        <w:t>до проекту постан</w:t>
      </w:r>
      <w:r w:rsidR="00AA3909" w:rsidRPr="00923B32">
        <w:rPr>
          <w:rFonts w:ascii="Times New Roman" w:eastAsiaTheme="minorEastAsia" w:hAnsi="Times New Roman" w:cs="Times New Roman"/>
          <w:b/>
          <w:color w:val="000000" w:themeColor="text1"/>
          <w:sz w:val="28"/>
          <w:szCs w:val="28"/>
          <w:lang w:eastAsia="ru-RU"/>
        </w:rPr>
        <w:t xml:space="preserve">ови Кабінету Міністрів України </w:t>
      </w:r>
      <w:r w:rsidR="008E38B4" w:rsidRPr="00923B32">
        <w:rPr>
          <w:rFonts w:ascii="Times New Roman" w:eastAsiaTheme="minorEastAsia" w:hAnsi="Times New Roman" w:cs="Times New Roman"/>
          <w:b/>
          <w:color w:val="000000" w:themeColor="text1"/>
          <w:sz w:val="28"/>
          <w:szCs w:val="28"/>
          <w:lang w:eastAsia="ru-RU"/>
        </w:rPr>
        <w:t>«Про затвердження критеріїв, за якими оцінюється ступінь ризику від провадження господарської діяльності у сфері освітньої діяльності  закладів освіти, що підлягає ліцензуванню, та визначається періодичність здійснення планових заходів державного нагляду (контролю)</w:t>
      </w:r>
      <w:r w:rsidR="00030B44" w:rsidRPr="00923B32">
        <w:rPr>
          <w:rFonts w:ascii="Times New Roman" w:eastAsiaTheme="minorEastAsia" w:hAnsi="Times New Roman" w:cs="Times New Roman"/>
          <w:b/>
          <w:color w:val="000000" w:themeColor="text1"/>
          <w:sz w:val="28"/>
          <w:szCs w:val="28"/>
          <w:lang w:eastAsia="ru-RU"/>
        </w:rPr>
        <w:t xml:space="preserve"> Міні</w:t>
      </w:r>
      <w:r w:rsidR="00D82AD8">
        <w:rPr>
          <w:rFonts w:ascii="Times New Roman" w:eastAsiaTheme="minorEastAsia" w:hAnsi="Times New Roman" w:cs="Times New Roman"/>
          <w:b/>
          <w:color w:val="000000" w:themeColor="text1"/>
          <w:sz w:val="28"/>
          <w:szCs w:val="28"/>
          <w:lang w:eastAsia="ru-RU"/>
        </w:rPr>
        <w:t>стерством освіти і науки</w:t>
      </w:r>
      <w:r w:rsidR="00030B44" w:rsidRPr="00923B32">
        <w:rPr>
          <w:rFonts w:ascii="Times New Roman" w:eastAsiaTheme="minorEastAsia" w:hAnsi="Times New Roman" w:cs="Times New Roman"/>
          <w:b/>
          <w:color w:val="000000" w:themeColor="text1"/>
          <w:sz w:val="28"/>
          <w:szCs w:val="28"/>
          <w:lang w:eastAsia="ru-RU"/>
        </w:rPr>
        <w:t>,</w:t>
      </w:r>
      <w:r w:rsidR="00BC3272" w:rsidRPr="00923B32">
        <w:rPr>
          <w:rFonts w:ascii="Times New Roman" w:eastAsiaTheme="minorEastAsia" w:hAnsi="Times New Roman" w:cs="Times New Roman"/>
          <w:b/>
          <w:color w:val="000000" w:themeColor="text1"/>
          <w:sz w:val="28"/>
          <w:szCs w:val="28"/>
          <w:lang w:eastAsia="ru-RU"/>
        </w:rPr>
        <w:t xml:space="preserve"> </w:t>
      </w:r>
      <w:r w:rsidR="00036D14" w:rsidRPr="00923B32">
        <w:rPr>
          <w:rFonts w:ascii="Times New Roman" w:eastAsiaTheme="minorEastAsia" w:hAnsi="Times New Roman" w:cs="Times New Roman"/>
          <w:b/>
          <w:color w:val="000000" w:themeColor="text1"/>
          <w:sz w:val="28"/>
          <w:szCs w:val="28"/>
          <w:lang w:eastAsia="ru-RU"/>
        </w:rPr>
        <w:t xml:space="preserve">обласними, </w:t>
      </w:r>
      <w:r w:rsidR="00BC3272" w:rsidRPr="00923B32">
        <w:rPr>
          <w:rFonts w:ascii="Times New Roman" w:eastAsiaTheme="minorEastAsia" w:hAnsi="Times New Roman" w:cs="Times New Roman"/>
          <w:b/>
          <w:color w:val="000000" w:themeColor="text1"/>
          <w:sz w:val="28"/>
          <w:szCs w:val="28"/>
          <w:lang w:eastAsia="ru-RU"/>
        </w:rPr>
        <w:t>Київською міською державними адміністраціями</w:t>
      </w:r>
      <w:r w:rsidR="008E38B4" w:rsidRPr="00923B32">
        <w:rPr>
          <w:rFonts w:ascii="Times New Roman" w:eastAsiaTheme="minorEastAsia" w:hAnsi="Times New Roman" w:cs="Times New Roman"/>
          <w:b/>
          <w:color w:val="000000" w:themeColor="text1"/>
          <w:sz w:val="28"/>
          <w:szCs w:val="28"/>
          <w:lang w:eastAsia="ru-RU"/>
        </w:rPr>
        <w:t>»</w:t>
      </w:r>
    </w:p>
    <w:p w:rsidR="00C36B4E" w:rsidRPr="00382E4D" w:rsidRDefault="00C36B4E" w:rsidP="008819AE">
      <w:pPr>
        <w:pStyle w:val="rvps21"/>
        <w:shd w:val="clear" w:color="auto" w:fill="FFFFFF" w:themeFill="background1"/>
        <w:tabs>
          <w:tab w:val="left" w:pos="1134"/>
          <w:tab w:val="left" w:pos="1276"/>
          <w:tab w:val="left" w:pos="1985"/>
        </w:tabs>
        <w:spacing w:after="0"/>
        <w:ind w:firstLine="709"/>
        <w:rPr>
          <w:b/>
          <w:color w:val="000000" w:themeColor="text1"/>
          <w:sz w:val="16"/>
          <w:szCs w:val="16"/>
          <w:lang w:val="uk-UA"/>
        </w:rPr>
      </w:pPr>
    </w:p>
    <w:p w:rsidR="00C36B4E" w:rsidRPr="00923B32" w:rsidRDefault="00C36B4E" w:rsidP="00402191">
      <w:pPr>
        <w:pStyle w:val="rvps21"/>
        <w:shd w:val="clear" w:color="auto" w:fill="FFFFFF" w:themeFill="background1"/>
        <w:tabs>
          <w:tab w:val="left" w:pos="1134"/>
          <w:tab w:val="left" w:pos="1276"/>
          <w:tab w:val="left" w:pos="1985"/>
        </w:tabs>
        <w:spacing w:after="0"/>
        <w:ind w:firstLine="709"/>
        <w:rPr>
          <w:b/>
          <w:sz w:val="28"/>
          <w:szCs w:val="28"/>
          <w:lang w:val="uk-UA"/>
        </w:rPr>
      </w:pPr>
      <w:r w:rsidRPr="00923B32">
        <w:rPr>
          <w:b/>
          <w:sz w:val="28"/>
          <w:szCs w:val="28"/>
          <w:lang w:val="uk-UA"/>
        </w:rPr>
        <w:t>І. Визначення проблеми</w:t>
      </w:r>
    </w:p>
    <w:p w:rsidR="00454BF4" w:rsidRPr="00923B32" w:rsidRDefault="00CC34E3" w:rsidP="00402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Н</w:t>
      </w:r>
      <w:r w:rsidR="00B21CD1" w:rsidRPr="00923B32">
        <w:rPr>
          <w:rFonts w:ascii="Times New Roman" w:eastAsiaTheme="minorEastAsia" w:hAnsi="Times New Roman" w:cs="Times New Roman"/>
          <w:sz w:val="28"/>
          <w:szCs w:val="28"/>
          <w:lang w:eastAsia="ru-RU"/>
        </w:rPr>
        <w:t xml:space="preserve">а виконання </w:t>
      </w:r>
      <w:r w:rsidR="00CC5525" w:rsidRPr="00923B32">
        <w:rPr>
          <w:rFonts w:ascii="Times New Roman" w:eastAsiaTheme="minorEastAsia" w:hAnsi="Times New Roman" w:cs="Times New Roman"/>
          <w:sz w:val="28"/>
          <w:szCs w:val="28"/>
          <w:lang w:eastAsia="ru-RU"/>
        </w:rPr>
        <w:t>з</w:t>
      </w:r>
      <w:r w:rsidR="00611003" w:rsidRPr="00923B32">
        <w:rPr>
          <w:rFonts w:ascii="Times New Roman" w:eastAsiaTheme="minorEastAsia" w:hAnsi="Times New Roman" w:cs="Times New Roman"/>
          <w:sz w:val="28"/>
          <w:szCs w:val="28"/>
          <w:lang w:eastAsia="ru-RU"/>
        </w:rPr>
        <w:t>аконів України «Про основні засади державного нагляду (контролю) у сфері господарської діяльності», «</w:t>
      </w:r>
      <w:r w:rsidR="00CC5525" w:rsidRPr="00923B32">
        <w:rPr>
          <w:rFonts w:ascii="Times New Roman" w:eastAsiaTheme="minorEastAsia" w:hAnsi="Times New Roman" w:cs="Times New Roman"/>
          <w:sz w:val="28"/>
          <w:szCs w:val="28"/>
          <w:lang w:eastAsia="ru-RU"/>
        </w:rPr>
        <w:t xml:space="preserve">Про ліцензування видів господарської діяльності» </w:t>
      </w:r>
      <w:r w:rsidR="004426DD" w:rsidRPr="00923B32">
        <w:rPr>
          <w:rFonts w:ascii="Times New Roman" w:eastAsiaTheme="minorEastAsia" w:hAnsi="Times New Roman" w:cs="Times New Roman"/>
          <w:sz w:val="28"/>
          <w:szCs w:val="28"/>
          <w:lang w:eastAsia="ru-RU"/>
        </w:rPr>
        <w:t xml:space="preserve">Міністерством </w:t>
      </w:r>
      <w:r w:rsidR="00E546E7" w:rsidRPr="00923B32">
        <w:rPr>
          <w:rFonts w:ascii="Times New Roman" w:eastAsiaTheme="minorEastAsia" w:hAnsi="Times New Roman" w:cs="Times New Roman"/>
          <w:sz w:val="28"/>
          <w:szCs w:val="28"/>
          <w:lang w:eastAsia="ru-RU"/>
        </w:rPr>
        <w:t xml:space="preserve">освіти і науки України (далі – Міністерство, МОН) </w:t>
      </w:r>
      <w:r w:rsidR="00C36B4E" w:rsidRPr="00923B32">
        <w:rPr>
          <w:rFonts w:ascii="Times New Roman" w:eastAsiaTheme="minorEastAsia" w:hAnsi="Times New Roman" w:cs="Times New Roman"/>
          <w:sz w:val="28"/>
          <w:szCs w:val="28"/>
          <w:lang w:eastAsia="ru-RU"/>
        </w:rPr>
        <w:t>розроблено проект постан</w:t>
      </w:r>
      <w:r w:rsidR="00AA3909" w:rsidRPr="00923B32">
        <w:rPr>
          <w:rFonts w:ascii="Times New Roman" w:eastAsiaTheme="minorEastAsia" w:hAnsi="Times New Roman" w:cs="Times New Roman"/>
          <w:sz w:val="28"/>
          <w:szCs w:val="28"/>
          <w:lang w:eastAsia="ru-RU"/>
        </w:rPr>
        <w:t>ови Кабінету Міністрів України «</w:t>
      </w:r>
      <w:r w:rsidR="00C36B4E" w:rsidRPr="00923B32">
        <w:rPr>
          <w:rFonts w:ascii="Times New Roman" w:eastAsiaTheme="minorEastAsia" w:hAnsi="Times New Roman" w:cs="Times New Roman"/>
          <w:sz w:val="28"/>
          <w:szCs w:val="28"/>
          <w:lang w:eastAsia="ru-RU"/>
        </w:rPr>
        <w:t xml:space="preserve">Про </w:t>
      </w:r>
      <w:r w:rsidR="004378A1" w:rsidRPr="00923B32">
        <w:rPr>
          <w:rFonts w:ascii="Times New Roman" w:eastAsiaTheme="minorEastAsia" w:hAnsi="Times New Roman" w:cs="Times New Roman"/>
          <w:sz w:val="28"/>
          <w:szCs w:val="28"/>
          <w:lang w:eastAsia="ru-RU"/>
        </w:rPr>
        <w:t xml:space="preserve">затвердження критеріїв, за якими оцінюється ступінь ризику від провадження господарської діяльності у сфері </w:t>
      </w:r>
      <w:r w:rsidR="004426DD" w:rsidRPr="00923B32">
        <w:rPr>
          <w:rFonts w:ascii="Times New Roman" w:eastAsiaTheme="minorEastAsia" w:hAnsi="Times New Roman" w:cs="Times New Roman"/>
          <w:sz w:val="28"/>
          <w:szCs w:val="28"/>
          <w:lang w:eastAsia="ru-RU"/>
        </w:rPr>
        <w:t xml:space="preserve">освітньої діяльності  закладів освіти, що підлягає ліцензуванню, та визначається періодичність здійснення планових заходів державного нагляду (контролю) </w:t>
      </w:r>
      <w:r w:rsidR="00BC3272" w:rsidRPr="00923B32">
        <w:rPr>
          <w:rFonts w:ascii="Times New Roman" w:eastAsiaTheme="minorEastAsia" w:hAnsi="Times New Roman" w:cs="Times New Roman"/>
          <w:sz w:val="28"/>
          <w:szCs w:val="28"/>
          <w:lang w:eastAsia="ru-RU"/>
        </w:rPr>
        <w:t>Міністерством освіт</w:t>
      </w:r>
      <w:r w:rsidR="002F57F3" w:rsidRPr="00923B32">
        <w:rPr>
          <w:rFonts w:ascii="Times New Roman" w:eastAsiaTheme="minorEastAsia" w:hAnsi="Times New Roman" w:cs="Times New Roman"/>
          <w:sz w:val="28"/>
          <w:szCs w:val="28"/>
          <w:lang w:eastAsia="ru-RU"/>
        </w:rPr>
        <w:t>и і науки</w:t>
      </w:r>
      <w:r w:rsidR="00036D14" w:rsidRPr="00923B32">
        <w:rPr>
          <w:rFonts w:ascii="Times New Roman" w:eastAsiaTheme="minorEastAsia" w:hAnsi="Times New Roman" w:cs="Times New Roman"/>
          <w:sz w:val="28"/>
          <w:szCs w:val="28"/>
          <w:lang w:eastAsia="ru-RU"/>
        </w:rPr>
        <w:t xml:space="preserve">, обласними, </w:t>
      </w:r>
      <w:r w:rsidR="00BC3272" w:rsidRPr="00923B32">
        <w:rPr>
          <w:rFonts w:ascii="Times New Roman" w:eastAsiaTheme="minorEastAsia" w:hAnsi="Times New Roman" w:cs="Times New Roman"/>
          <w:sz w:val="28"/>
          <w:szCs w:val="28"/>
          <w:lang w:eastAsia="ru-RU"/>
        </w:rPr>
        <w:t>Київською міською державними адміністраціями»</w:t>
      </w:r>
      <w:r w:rsidR="004426DD" w:rsidRPr="00923B32">
        <w:rPr>
          <w:sz w:val="28"/>
          <w:szCs w:val="28"/>
        </w:rPr>
        <w:t xml:space="preserve"> </w:t>
      </w:r>
      <w:r w:rsidR="00C36B4E" w:rsidRPr="00923B32">
        <w:rPr>
          <w:sz w:val="28"/>
          <w:szCs w:val="28"/>
        </w:rPr>
        <w:t>(</w:t>
      </w:r>
      <w:r w:rsidR="00C36B4E" w:rsidRPr="00923B32">
        <w:rPr>
          <w:rFonts w:ascii="Times New Roman" w:eastAsiaTheme="minorEastAsia" w:hAnsi="Times New Roman" w:cs="Times New Roman"/>
          <w:sz w:val="28"/>
          <w:szCs w:val="28"/>
          <w:lang w:eastAsia="ru-RU"/>
        </w:rPr>
        <w:t xml:space="preserve">далі - проект постанови). </w:t>
      </w:r>
    </w:p>
    <w:p w:rsidR="00B21CD1" w:rsidRPr="00923B32" w:rsidRDefault="00C36B4E" w:rsidP="00402191">
      <w:pPr>
        <w:shd w:val="clear" w:color="auto" w:fill="FFFFFF" w:themeFill="background1"/>
        <w:spacing w:line="240" w:lineRule="auto"/>
        <w:ind w:firstLine="709"/>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Необхідність прийня</w:t>
      </w:r>
      <w:r w:rsidR="005E6324" w:rsidRPr="00923B32">
        <w:rPr>
          <w:rFonts w:ascii="Times New Roman" w:eastAsiaTheme="minorEastAsia" w:hAnsi="Times New Roman" w:cs="Times New Roman"/>
          <w:sz w:val="28"/>
          <w:szCs w:val="28"/>
          <w:lang w:eastAsia="ru-RU"/>
        </w:rPr>
        <w:t xml:space="preserve">ття проекту постанови зумовлена </w:t>
      </w:r>
      <w:r w:rsidR="00B21CD1" w:rsidRPr="00923B32">
        <w:rPr>
          <w:rFonts w:ascii="Times New Roman" w:eastAsiaTheme="minorEastAsia" w:hAnsi="Times New Roman" w:cs="Times New Roman"/>
          <w:sz w:val="28"/>
          <w:szCs w:val="28"/>
          <w:lang w:eastAsia="ru-RU"/>
        </w:rPr>
        <w:t xml:space="preserve">установленням єдиних </w:t>
      </w:r>
      <w:r w:rsidR="00611003" w:rsidRPr="00923B32">
        <w:rPr>
          <w:rFonts w:ascii="Times New Roman" w:eastAsiaTheme="minorEastAsia" w:hAnsi="Times New Roman" w:cs="Times New Roman"/>
          <w:sz w:val="28"/>
          <w:szCs w:val="28"/>
          <w:lang w:eastAsia="ru-RU"/>
        </w:rPr>
        <w:t>критеріїв, за якими оцінюється ступінь ризику від провадження господарської діяльності у сфері</w:t>
      </w:r>
      <w:r w:rsidR="009B0941" w:rsidRPr="00923B32">
        <w:rPr>
          <w:rFonts w:ascii="Times New Roman" w:eastAsiaTheme="minorEastAsia" w:hAnsi="Times New Roman" w:cs="Times New Roman"/>
          <w:sz w:val="28"/>
          <w:szCs w:val="28"/>
          <w:lang w:eastAsia="ru-RU"/>
        </w:rPr>
        <w:t xml:space="preserve"> освітньої діяльності закладів освіти, що підлягає ліцензуванню,</w:t>
      </w:r>
      <w:r w:rsidR="00611003" w:rsidRPr="00923B32">
        <w:rPr>
          <w:rFonts w:ascii="Times New Roman" w:eastAsiaTheme="minorEastAsia" w:hAnsi="Times New Roman" w:cs="Times New Roman"/>
          <w:sz w:val="28"/>
          <w:szCs w:val="28"/>
          <w:lang w:eastAsia="ru-RU"/>
        </w:rPr>
        <w:t xml:space="preserve"> на підставі яких визначатиметься періодичність здійснення планових заходів державного нагляду (контролю) </w:t>
      </w:r>
      <w:r w:rsidR="009B0941" w:rsidRPr="00923B32">
        <w:rPr>
          <w:rFonts w:ascii="Times New Roman" w:eastAsiaTheme="minorEastAsia" w:hAnsi="Times New Roman" w:cs="Times New Roman"/>
          <w:sz w:val="28"/>
          <w:szCs w:val="28"/>
          <w:lang w:eastAsia="ru-RU"/>
        </w:rPr>
        <w:t>Міністерством</w:t>
      </w:r>
      <w:r w:rsidR="002A74F4" w:rsidRPr="00923B32">
        <w:rPr>
          <w:rFonts w:ascii="Times New Roman" w:eastAsiaTheme="minorEastAsia" w:hAnsi="Times New Roman" w:cs="Times New Roman"/>
          <w:sz w:val="28"/>
          <w:szCs w:val="28"/>
          <w:lang w:eastAsia="ru-RU"/>
        </w:rPr>
        <w:t>, обласними, Київською міською державними адміністраціями</w:t>
      </w:r>
      <w:r w:rsidR="00383EB2" w:rsidRPr="00923B32">
        <w:rPr>
          <w:rFonts w:ascii="Times New Roman" w:eastAsiaTheme="minorEastAsia" w:hAnsi="Times New Roman" w:cs="Times New Roman"/>
          <w:sz w:val="28"/>
          <w:szCs w:val="28"/>
          <w:lang w:eastAsia="ru-RU"/>
        </w:rPr>
        <w:t>.</w:t>
      </w:r>
    </w:p>
    <w:p w:rsidR="00B21CD1" w:rsidRPr="00923B32" w:rsidRDefault="00B21CD1" w:rsidP="00402191">
      <w:pPr>
        <w:shd w:val="clear" w:color="auto" w:fill="FFFFFF" w:themeFill="background1"/>
        <w:spacing w:line="240" w:lineRule="auto"/>
        <w:ind w:firstLine="709"/>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На сьогодні</w:t>
      </w:r>
      <w:r w:rsidR="00CC34E3" w:rsidRPr="00923B32">
        <w:rPr>
          <w:rFonts w:ascii="Times New Roman" w:eastAsiaTheme="minorEastAsia" w:hAnsi="Times New Roman" w:cs="Times New Roman"/>
          <w:sz w:val="28"/>
          <w:szCs w:val="28"/>
          <w:lang w:eastAsia="ru-RU"/>
        </w:rPr>
        <w:t xml:space="preserve"> Міністерством</w:t>
      </w:r>
      <w:r w:rsidR="00611003" w:rsidRPr="00923B32">
        <w:rPr>
          <w:rFonts w:ascii="Times New Roman" w:eastAsiaTheme="minorEastAsia" w:hAnsi="Times New Roman" w:cs="Times New Roman"/>
          <w:sz w:val="28"/>
          <w:szCs w:val="28"/>
          <w:lang w:eastAsia="ru-RU"/>
        </w:rPr>
        <w:t xml:space="preserve"> заходи державного нагляду (контрою) у </w:t>
      </w:r>
      <w:r w:rsidR="009B0941" w:rsidRPr="00923B32">
        <w:rPr>
          <w:rFonts w:ascii="Times New Roman" w:eastAsiaTheme="minorEastAsia" w:hAnsi="Times New Roman" w:cs="Times New Roman"/>
          <w:sz w:val="28"/>
          <w:szCs w:val="28"/>
          <w:lang w:eastAsia="ru-RU"/>
        </w:rPr>
        <w:t xml:space="preserve">сфері освітньої діяльності </w:t>
      </w:r>
      <w:r w:rsidR="00CC34E3" w:rsidRPr="00923B32">
        <w:rPr>
          <w:rFonts w:ascii="Times New Roman" w:eastAsiaTheme="minorEastAsia" w:hAnsi="Times New Roman" w:cs="Times New Roman"/>
          <w:sz w:val="28"/>
          <w:szCs w:val="28"/>
          <w:lang w:eastAsia="ru-RU"/>
        </w:rPr>
        <w:t xml:space="preserve">закладів освіти, що підлягає ліцензуванню, </w:t>
      </w:r>
      <w:r w:rsidR="009B0941" w:rsidRPr="00923B32">
        <w:rPr>
          <w:rFonts w:ascii="Times New Roman" w:eastAsiaTheme="minorEastAsia" w:hAnsi="Times New Roman" w:cs="Times New Roman"/>
          <w:sz w:val="28"/>
          <w:szCs w:val="28"/>
          <w:lang w:eastAsia="ru-RU"/>
        </w:rPr>
        <w:t>не здійснюються</w:t>
      </w:r>
      <w:r w:rsidRPr="00923B32">
        <w:rPr>
          <w:rFonts w:ascii="Times New Roman" w:eastAsiaTheme="minorEastAsia" w:hAnsi="Times New Roman" w:cs="Times New Roman"/>
          <w:sz w:val="28"/>
          <w:szCs w:val="28"/>
          <w:lang w:eastAsia="ru-RU"/>
        </w:rPr>
        <w:t xml:space="preserve">, </w:t>
      </w:r>
      <w:r w:rsidR="00611003" w:rsidRPr="00923B32">
        <w:rPr>
          <w:rFonts w:ascii="Times New Roman" w:eastAsiaTheme="minorEastAsia" w:hAnsi="Times New Roman" w:cs="Times New Roman"/>
          <w:sz w:val="28"/>
          <w:szCs w:val="28"/>
          <w:lang w:eastAsia="ru-RU"/>
        </w:rPr>
        <w:t xml:space="preserve">що </w:t>
      </w:r>
      <w:r w:rsidRPr="00923B32">
        <w:rPr>
          <w:rFonts w:ascii="Times New Roman" w:eastAsiaTheme="minorEastAsia" w:hAnsi="Times New Roman" w:cs="Times New Roman"/>
          <w:sz w:val="28"/>
          <w:szCs w:val="28"/>
          <w:lang w:eastAsia="ru-RU"/>
        </w:rPr>
        <w:t>не відповідає вимогам</w:t>
      </w:r>
      <w:r w:rsidR="00383EB2" w:rsidRPr="00923B32">
        <w:rPr>
          <w:rFonts w:ascii="Times New Roman" w:eastAsiaTheme="minorEastAsia" w:hAnsi="Times New Roman" w:cs="Times New Roman"/>
          <w:sz w:val="28"/>
          <w:szCs w:val="28"/>
          <w:lang w:eastAsia="ru-RU"/>
        </w:rPr>
        <w:t xml:space="preserve"> Закону</w:t>
      </w:r>
      <w:r w:rsidR="00CC34E3" w:rsidRPr="00923B32">
        <w:rPr>
          <w:rFonts w:ascii="Times New Roman" w:eastAsiaTheme="minorEastAsia" w:hAnsi="Times New Roman" w:cs="Times New Roman"/>
          <w:sz w:val="28"/>
          <w:szCs w:val="28"/>
          <w:lang w:eastAsia="ru-RU"/>
        </w:rPr>
        <w:t xml:space="preserve"> України «Про ліцензування видів господарської діяльності</w:t>
      </w:r>
      <w:r w:rsidR="00674AA5">
        <w:rPr>
          <w:rFonts w:ascii="Times New Roman" w:eastAsiaTheme="minorEastAsia" w:hAnsi="Times New Roman" w:cs="Times New Roman"/>
          <w:sz w:val="28"/>
          <w:szCs w:val="28"/>
          <w:lang w:eastAsia="ru-RU"/>
        </w:rPr>
        <w:t xml:space="preserve">» </w:t>
      </w:r>
      <w:r w:rsidR="00CC34E3" w:rsidRPr="00923B32">
        <w:rPr>
          <w:rFonts w:ascii="Times New Roman" w:eastAsiaTheme="minorEastAsia" w:hAnsi="Times New Roman" w:cs="Times New Roman"/>
          <w:sz w:val="28"/>
          <w:szCs w:val="28"/>
          <w:lang w:eastAsia="ru-RU"/>
        </w:rPr>
        <w:t xml:space="preserve"> (далі – Закон).</w:t>
      </w:r>
    </w:p>
    <w:p w:rsidR="00762845" w:rsidRPr="00923B32" w:rsidRDefault="00674AA5" w:rsidP="00402191">
      <w:pPr>
        <w:shd w:val="clear" w:color="auto" w:fill="FFFFFF" w:themeFill="background1"/>
        <w:spacing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 зв’язку із зазначеним</w:t>
      </w:r>
      <w:r w:rsidR="00C36B4E" w:rsidRPr="00923B32">
        <w:rPr>
          <w:rFonts w:ascii="Times New Roman" w:eastAsiaTheme="minorEastAsia" w:hAnsi="Times New Roman" w:cs="Times New Roman"/>
          <w:sz w:val="28"/>
          <w:szCs w:val="28"/>
          <w:lang w:eastAsia="ru-RU"/>
        </w:rPr>
        <w:t xml:space="preserve"> та відповідно до </w:t>
      </w:r>
      <w:r w:rsidR="00CC34E3" w:rsidRPr="00923B32">
        <w:rPr>
          <w:rFonts w:ascii="Times New Roman" w:eastAsiaTheme="minorEastAsia" w:hAnsi="Times New Roman" w:cs="Times New Roman"/>
          <w:sz w:val="28"/>
          <w:szCs w:val="28"/>
          <w:lang w:eastAsia="ru-RU"/>
        </w:rPr>
        <w:t xml:space="preserve">вимог </w:t>
      </w:r>
      <w:r w:rsidR="00C36B4E" w:rsidRPr="00923B32">
        <w:rPr>
          <w:rFonts w:ascii="Times New Roman" w:eastAsiaTheme="minorEastAsia" w:hAnsi="Times New Roman" w:cs="Times New Roman"/>
          <w:sz w:val="28"/>
          <w:szCs w:val="28"/>
          <w:lang w:eastAsia="ru-RU"/>
        </w:rPr>
        <w:t>Закону назріла необхідність у прийнятті проекту постанови, якою буде визначено</w:t>
      </w:r>
      <w:r w:rsidR="00454BF4" w:rsidRPr="00923B32">
        <w:rPr>
          <w:rFonts w:ascii="Times New Roman" w:eastAsiaTheme="minorEastAsia" w:hAnsi="Times New Roman" w:cs="Times New Roman"/>
          <w:sz w:val="28"/>
          <w:szCs w:val="28"/>
          <w:lang w:eastAsia="ru-RU"/>
        </w:rPr>
        <w:t xml:space="preserve"> </w:t>
      </w:r>
      <w:r w:rsidR="00C34182" w:rsidRPr="00923B32">
        <w:rPr>
          <w:rFonts w:ascii="Times New Roman" w:eastAsiaTheme="minorEastAsia" w:hAnsi="Times New Roman" w:cs="Times New Roman"/>
          <w:sz w:val="28"/>
          <w:szCs w:val="28"/>
          <w:lang w:eastAsia="ru-RU"/>
        </w:rPr>
        <w:t xml:space="preserve">критерії, за якими оцінюється ступінь ризику від провадження господарської діяльності </w:t>
      </w:r>
      <w:r w:rsidR="00454BF4" w:rsidRPr="00923B32">
        <w:rPr>
          <w:rFonts w:ascii="Times New Roman" w:eastAsiaTheme="minorEastAsia" w:hAnsi="Times New Roman" w:cs="Times New Roman"/>
          <w:sz w:val="28"/>
          <w:szCs w:val="28"/>
          <w:lang w:eastAsia="ru-RU"/>
        </w:rPr>
        <w:t xml:space="preserve">у сфері освітньої діяльності закладів освіти, що підлягає ліцензуванню, </w:t>
      </w:r>
      <w:r w:rsidR="00C34182" w:rsidRPr="00923B32">
        <w:rPr>
          <w:rFonts w:ascii="Times New Roman" w:eastAsiaTheme="minorEastAsia" w:hAnsi="Times New Roman" w:cs="Times New Roman"/>
          <w:sz w:val="28"/>
          <w:szCs w:val="28"/>
          <w:lang w:eastAsia="ru-RU"/>
        </w:rPr>
        <w:t>та визначається періодичність здійснення планових заходів державного нагляду (контролю)</w:t>
      </w:r>
      <w:r w:rsidR="00C36B4E" w:rsidRPr="00923B32">
        <w:rPr>
          <w:rFonts w:ascii="Times New Roman" w:eastAsiaTheme="minorEastAsia" w:hAnsi="Times New Roman" w:cs="Times New Roman"/>
          <w:sz w:val="28"/>
          <w:szCs w:val="28"/>
          <w:lang w:eastAsia="ru-RU"/>
        </w:rPr>
        <w:t xml:space="preserve">, що відповідатиме вимогам </w:t>
      </w:r>
      <w:r w:rsidR="0079413B" w:rsidRPr="00923B32">
        <w:rPr>
          <w:rFonts w:ascii="Times New Roman" w:eastAsiaTheme="minorEastAsia" w:hAnsi="Times New Roman" w:cs="Times New Roman"/>
          <w:sz w:val="28"/>
          <w:szCs w:val="28"/>
          <w:lang w:eastAsia="ru-RU"/>
        </w:rPr>
        <w:t>Закону</w:t>
      </w:r>
      <w:r w:rsidR="00CC34E3" w:rsidRPr="00923B32">
        <w:rPr>
          <w:rFonts w:ascii="Times New Roman" w:eastAsiaTheme="minorEastAsia" w:hAnsi="Times New Roman" w:cs="Times New Roman"/>
          <w:sz w:val="28"/>
          <w:szCs w:val="28"/>
          <w:lang w:eastAsia="ru-RU"/>
        </w:rPr>
        <w:t>.</w:t>
      </w:r>
      <w:r w:rsidR="0079413B" w:rsidRPr="00923B32">
        <w:rPr>
          <w:rFonts w:ascii="Times New Roman" w:eastAsiaTheme="minorEastAsia" w:hAnsi="Times New Roman" w:cs="Times New Roman"/>
          <w:sz w:val="28"/>
          <w:szCs w:val="28"/>
          <w:lang w:eastAsia="ru-RU"/>
        </w:rPr>
        <w:t xml:space="preserve"> </w:t>
      </w:r>
    </w:p>
    <w:p w:rsidR="009B6C11" w:rsidRPr="00923B32" w:rsidRDefault="005B158D"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Крім того</w:t>
      </w:r>
      <w:r w:rsidR="00674AA5">
        <w:rPr>
          <w:rFonts w:eastAsiaTheme="minorEastAsia"/>
          <w:sz w:val="28"/>
          <w:szCs w:val="28"/>
          <w:lang w:eastAsia="ru-RU"/>
        </w:rPr>
        <w:t>,</w:t>
      </w:r>
      <w:r w:rsidRPr="00923B32">
        <w:rPr>
          <w:rFonts w:eastAsiaTheme="minorEastAsia"/>
          <w:sz w:val="28"/>
          <w:szCs w:val="28"/>
          <w:lang w:eastAsia="ru-RU"/>
        </w:rPr>
        <w:t xml:space="preserve"> Законом</w:t>
      </w:r>
      <w:r w:rsidR="00762845" w:rsidRPr="00923B32">
        <w:rPr>
          <w:rFonts w:eastAsiaTheme="minorEastAsia"/>
          <w:sz w:val="28"/>
          <w:szCs w:val="28"/>
          <w:lang w:eastAsia="ru-RU"/>
        </w:rPr>
        <w:t xml:space="preserve"> визначено, що </w:t>
      </w:r>
      <w:r w:rsidRPr="00923B32">
        <w:rPr>
          <w:rFonts w:eastAsiaTheme="minorEastAsia"/>
          <w:sz w:val="28"/>
          <w:szCs w:val="28"/>
          <w:lang w:eastAsia="ru-RU"/>
        </w:rPr>
        <w:t>суб’єкт</w:t>
      </w:r>
      <w:r w:rsidR="009B6C11" w:rsidRPr="00923B32">
        <w:rPr>
          <w:rFonts w:eastAsiaTheme="minorEastAsia"/>
          <w:sz w:val="28"/>
          <w:szCs w:val="28"/>
          <w:lang w:eastAsia="ru-RU"/>
        </w:rPr>
        <w:t xml:space="preserve">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та фізичних осіб-підприємців </w:t>
      </w:r>
      <w:r w:rsidR="00674AA5">
        <w:rPr>
          <w:rFonts w:eastAsiaTheme="minorEastAsia"/>
          <w:sz w:val="28"/>
          <w:szCs w:val="28"/>
          <w:lang w:eastAsia="ru-RU"/>
        </w:rPr>
        <w:t xml:space="preserve">та громадських формувань </w:t>
      </w:r>
      <w:r w:rsidR="009B6C11" w:rsidRPr="00923B32">
        <w:rPr>
          <w:rFonts w:eastAsiaTheme="minorEastAsia"/>
          <w:sz w:val="28"/>
          <w:szCs w:val="28"/>
          <w:lang w:eastAsia="ru-RU"/>
        </w:rPr>
        <w:t xml:space="preserve">щодо рішення органу ліцензування про видачу йому ліцензії. </w:t>
      </w:r>
    </w:p>
    <w:p w:rsidR="00A5508C" w:rsidRPr="00923B32" w:rsidRDefault="00A5508C"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Під час ліцензування встановлюється спроможність закладу освіти провадити освітню діяльність відповідно до вимог Ліцензійних умов провадження освітньої діяльності закладів освіти (далі – Ліцензійні умови).</w:t>
      </w:r>
    </w:p>
    <w:p w:rsidR="00A5508C" w:rsidRPr="00923B32" w:rsidRDefault="00A5508C"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Наразі, на 01.01.2017</w:t>
      </w:r>
      <w:r w:rsidR="00762845" w:rsidRPr="00923B32">
        <w:rPr>
          <w:rFonts w:eastAsiaTheme="minorEastAsia"/>
          <w:sz w:val="28"/>
          <w:szCs w:val="28"/>
          <w:lang w:eastAsia="ru-RU"/>
        </w:rPr>
        <w:t xml:space="preserve"> у цифровому</w:t>
      </w:r>
      <w:r w:rsidR="007406A1" w:rsidRPr="00923B32">
        <w:rPr>
          <w:rFonts w:eastAsiaTheme="minorEastAsia"/>
          <w:sz w:val="28"/>
          <w:szCs w:val="28"/>
          <w:lang w:eastAsia="ru-RU"/>
        </w:rPr>
        <w:t xml:space="preserve"> вимірі </w:t>
      </w:r>
      <w:r w:rsidR="00762845" w:rsidRPr="00923B32">
        <w:rPr>
          <w:rFonts w:eastAsiaTheme="minorEastAsia"/>
          <w:sz w:val="28"/>
          <w:szCs w:val="28"/>
          <w:lang w:eastAsia="ru-RU"/>
        </w:rPr>
        <w:t xml:space="preserve">кількість </w:t>
      </w:r>
      <w:r w:rsidRPr="00923B32">
        <w:rPr>
          <w:rFonts w:eastAsiaTheme="minorEastAsia"/>
          <w:sz w:val="28"/>
          <w:szCs w:val="28"/>
          <w:lang w:eastAsia="ru-RU"/>
        </w:rPr>
        <w:t>закладів освіти складає:</w:t>
      </w:r>
    </w:p>
    <w:p w:rsidR="00A5508C" w:rsidRPr="00923B32" w:rsidRDefault="00A5508C"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 сфері вищої освіти – 1180 суб’єктів;</w:t>
      </w:r>
    </w:p>
    <w:p w:rsidR="00A5508C" w:rsidRPr="00923B32" w:rsidRDefault="00A5508C"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 сфері професійно-технічної освіти – 806 суб’єктів</w:t>
      </w:r>
      <w:r w:rsidR="00282304" w:rsidRPr="00923B32">
        <w:rPr>
          <w:rFonts w:eastAsiaTheme="minorEastAsia"/>
          <w:sz w:val="28"/>
          <w:szCs w:val="28"/>
          <w:lang w:eastAsia="ru-RU"/>
        </w:rPr>
        <w:t>;</w:t>
      </w:r>
    </w:p>
    <w:p w:rsidR="00A5508C" w:rsidRPr="00923B32" w:rsidRDefault="00A5508C"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у сфері </w:t>
      </w:r>
      <w:r w:rsidR="00282304" w:rsidRPr="00923B32">
        <w:rPr>
          <w:rFonts w:eastAsiaTheme="minorEastAsia"/>
          <w:sz w:val="28"/>
          <w:szCs w:val="28"/>
          <w:lang w:eastAsia="ru-RU"/>
        </w:rPr>
        <w:t>з</w:t>
      </w:r>
      <w:r w:rsidR="001D0B5B" w:rsidRPr="00923B32">
        <w:rPr>
          <w:rFonts w:eastAsiaTheme="minorEastAsia"/>
          <w:sz w:val="28"/>
          <w:szCs w:val="28"/>
          <w:lang w:eastAsia="ru-RU"/>
        </w:rPr>
        <w:t>агальної середньої освіти – 16858</w:t>
      </w:r>
      <w:r w:rsidR="00282304" w:rsidRPr="00923B32">
        <w:rPr>
          <w:rFonts w:eastAsiaTheme="minorEastAsia"/>
          <w:sz w:val="28"/>
          <w:szCs w:val="28"/>
          <w:lang w:eastAsia="ru-RU"/>
        </w:rPr>
        <w:t xml:space="preserve"> суб’єктів; </w:t>
      </w:r>
    </w:p>
    <w:p w:rsidR="00282304" w:rsidRPr="00923B32" w:rsidRDefault="00282304"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у сфері дошкільної освіти – 14949 суб’єктів. </w:t>
      </w:r>
    </w:p>
    <w:p w:rsidR="000A70EA" w:rsidRPr="00923B32" w:rsidRDefault="00402191"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lastRenderedPageBreak/>
        <w:t>При цьому</w:t>
      </w:r>
      <w:r w:rsidR="000B326F" w:rsidRPr="00923B32">
        <w:rPr>
          <w:rFonts w:eastAsiaTheme="minorEastAsia"/>
          <w:sz w:val="28"/>
          <w:szCs w:val="28"/>
          <w:lang w:eastAsia="ru-RU"/>
        </w:rPr>
        <w:t xml:space="preserve"> статистичні дані свідчать про те, що о</w:t>
      </w:r>
      <w:r w:rsidR="002E15BC" w:rsidRPr="00923B32">
        <w:rPr>
          <w:rFonts w:eastAsiaTheme="minorEastAsia"/>
          <w:sz w:val="28"/>
          <w:szCs w:val="28"/>
          <w:lang w:eastAsia="ru-RU"/>
        </w:rPr>
        <w:t xml:space="preserve">станнім часом </w:t>
      </w:r>
      <w:r w:rsidR="00B329A7" w:rsidRPr="00923B32">
        <w:rPr>
          <w:rFonts w:eastAsiaTheme="minorEastAsia"/>
          <w:sz w:val="28"/>
          <w:szCs w:val="28"/>
          <w:lang w:eastAsia="ru-RU"/>
        </w:rPr>
        <w:t xml:space="preserve">до МОН стали надходити неодноразові звернення від фізичних осіб </w:t>
      </w:r>
      <w:r w:rsidR="000A70EA" w:rsidRPr="00923B32">
        <w:rPr>
          <w:rFonts w:eastAsiaTheme="minorEastAsia"/>
          <w:sz w:val="28"/>
          <w:szCs w:val="28"/>
          <w:lang w:eastAsia="ru-RU"/>
        </w:rPr>
        <w:t>стосовно</w:t>
      </w:r>
      <w:r w:rsidR="00B329A7" w:rsidRPr="00923B32">
        <w:rPr>
          <w:rFonts w:eastAsiaTheme="minorEastAsia"/>
          <w:sz w:val="28"/>
          <w:szCs w:val="28"/>
          <w:lang w:eastAsia="ru-RU"/>
        </w:rPr>
        <w:t xml:space="preserve"> порушення їх прав щодо надання освітніх послуг як державними, та</w:t>
      </w:r>
      <w:r>
        <w:rPr>
          <w:rFonts w:eastAsiaTheme="minorEastAsia"/>
          <w:sz w:val="28"/>
          <w:szCs w:val="28"/>
          <w:lang w:eastAsia="ru-RU"/>
        </w:rPr>
        <w:t>к і приватними закладами освіти</w:t>
      </w:r>
      <w:r w:rsidR="005B158D" w:rsidRPr="00923B32">
        <w:rPr>
          <w:rFonts w:eastAsiaTheme="minorEastAsia"/>
          <w:sz w:val="28"/>
          <w:szCs w:val="28"/>
          <w:lang w:eastAsia="ru-RU"/>
        </w:rPr>
        <w:t xml:space="preserve"> </w:t>
      </w:r>
      <w:r>
        <w:rPr>
          <w:rFonts w:eastAsiaTheme="minorEastAsia"/>
          <w:sz w:val="28"/>
          <w:szCs w:val="28"/>
          <w:lang w:eastAsia="ru-RU"/>
        </w:rPr>
        <w:t>у</w:t>
      </w:r>
      <w:r w:rsidR="005B158D" w:rsidRPr="00923B32">
        <w:rPr>
          <w:rFonts w:eastAsiaTheme="minorEastAsia"/>
          <w:sz w:val="28"/>
          <w:szCs w:val="28"/>
          <w:lang w:eastAsia="ru-RU"/>
        </w:rPr>
        <w:t xml:space="preserve"> зв’язку із недотриманням </w:t>
      </w:r>
      <w:r w:rsidR="00B329A7" w:rsidRPr="00923B32">
        <w:rPr>
          <w:rFonts w:eastAsiaTheme="minorEastAsia"/>
          <w:sz w:val="28"/>
          <w:szCs w:val="28"/>
          <w:lang w:eastAsia="ru-RU"/>
        </w:rPr>
        <w:t>вимог Ліцензійних умов</w:t>
      </w:r>
      <w:r w:rsidR="005B158D" w:rsidRPr="00923B32">
        <w:rPr>
          <w:rFonts w:eastAsiaTheme="minorEastAsia"/>
          <w:sz w:val="28"/>
          <w:szCs w:val="28"/>
          <w:lang w:eastAsia="ru-RU"/>
        </w:rPr>
        <w:t xml:space="preserve"> або з </w:t>
      </w:r>
      <w:r w:rsidR="00B329A7" w:rsidRPr="00923B32">
        <w:rPr>
          <w:rFonts w:eastAsiaTheme="minorEastAsia"/>
          <w:sz w:val="28"/>
          <w:szCs w:val="28"/>
          <w:lang w:eastAsia="ru-RU"/>
        </w:rPr>
        <w:t xml:space="preserve">низькою якістю </w:t>
      </w:r>
      <w:r w:rsidR="005B158D" w:rsidRPr="00923B32">
        <w:rPr>
          <w:rFonts w:eastAsiaTheme="minorEastAsia"/>
          <w:sz w:val="28"/>
          <w:szCs w:val="28"/>
          <w:lang w:eastAsia="ru-RU"/>
        </w:rPr>
        <w:t xml:space="preserve">надання </w:t>
      </w:r>
      <w:r w:rsidR="00B329A7" w:rsidRPr="00923B32">
        <w:rPr>
          <w:rFonts w:eastAsiaTheme="minorEastAsia"/>
          <w:sz w:val="28"/>
          <w:szCs w:val="28"/>
          <w:lang w:eastAsia="ru-RU"/>
        </w:rPr>
        <w:t xml:space="preserve">освітніх послуг.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Особ</w:t>
      </w:r>
      <w:r w:rsidR="00402191">
        <w:rPr>
          <w:rFonts w:eastAsiaTheme="minorEastAsia"/>
          <w:sz w:val="28"/>
          <w:szCs w:val="28"/>
          <w:lang w:eastAsia="ru-RU"/>
        </w:rPr>
        <w:t>ливо це стосується забезпечення</w:t>
      </w:r>
      <w:r w:rsidRPr="00923B32">
        <w:rPr>
          <w:rFonts w:eastAsiaTheme="minorEastAsia"/>
          <w:sz w:val="28"/>
          <w:szCs w:val="28"/>
          <w:lang w:eastAsia="ru-RU"/>
        </w:rPr>
        <w:t xml:space="preserve"> закладів освіти висококваліфікованими кадрами з числа педагогічних та науково-педагогічних працівників.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Також ліцензіати після здобуття ліцензії не завжди відповідають вимогам щодо провадження освітньої діяльності закладів освіти під час започаткування її провадження зокрема, в частині матеріально-технічного, навчально-методичного та інформаційного забезпечення</w:t>
      </w:r>
      <w:r w:rsidR="00402191">
        <w:rPr>
          <w:rFonts w:eastAsiaTheme="minorEastAsia"/>
          <w:sz w:val="28"/>
          <w:szCs w:val="28"/>
          <w:lang w:eastAsia="ru-RU"/>
        </w:rPr>
        <w:t>.</w:t>
      </w:r>
      <w:r w:rsidRPr="00923B32">
        <w:rPr>
          <w:rFonts w:eastAsiaTheme="minorEastAsia"/>
          <w:sz w:val="28"/>
          <w:szCs w:val="28"/>
          <w:lang w:eastAsia="ru-RU"/>
        </w:rPr>
        <w:t xml:space="preserve"> </w:t>
      </w:r>
    </w:p>
    <w:p w:rsidR="00F24F47" w:rsidRPr="00923B32" w:rsidRDefault="003B4CED"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w:t>
      </w:r>
      <w:r w:rsidR="002A1B95" w:rsidRPr="00923B32">
        <w:rPr>
          <w:rFonts w:eastAsiaTheme="minorEastAsia"/>
          <w:sz w:val="28"/>
          <w:szCs w:val="28"/>
          <w:lang w:eastAsia="ru-RU"/>
        </w:rPr>
        <w:t xml:space="preserve"> </w:t>
      </w:r>
      <w:r w:rsidR="00F24F47" w:rsidRPr="00923B32">
        <w:rPr>
          <w:rFonts w:eastAsiaTheme="minorEastAsia"/>
          <w:sz w:val="28"/>
          <w:szCs w:val="28"/>
          <w:lang w:eastAsia="ru-RU"/>
        </w:rPr>
        <w:t xml:space="preserve">кінцевому результаті </w:t>
      </w:r>
      <w:r w:rsidRPr="00923B32">
        <w:rPr>
          <w:rFonts w:eastAsiaTheme="minorEastAsia"/>
          <w:sz w:val="28"/>
          <w:szCs w:val="28"/>
          <w:lang w:eastAsia="ru-RU"/>
        </w:rPr>
        <w:t>недотримання ліцензіатами вимог Ліцензійних умов провадження освітньої діяльності закладів освіти вплине на якість надання освітніх послуг у закладах освіти</w:t>
      </w:r>
      <w:r w:rsidR="00F24F47" w:rsidRPr="00923B32">
        <w:rPr>
          <w:rFonts w:eastAsiaTheme="minorEastAsia"/>
          <w:sz w:val="28"/>
          <w:szCs w:val="28"/>
          <w:lang w:eastAsia="ru-RU"/>
        </w:rPr>
        <w:t>.</w:t>
      </w:r>
    </w:p>
    <w:p w:rsidR="005C7797" w:rsidRPr="00923B32" w:rsidRDefault="005C7797" w:rsidP="00402191">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Також є неприпустимим дублювання повноважень органу ліцензування різними органами державного нагляду (контролю) </w:t>
      </w:r>
      <w:r w:rsidR="00AD3D0E" w:rsidRPr="00923B32">
        <w:rPr>
          <w:sz w:val="28"/>
          <w:szCs w:val="28"/>
          <w:lang w:val="uk-UA"/>
        </w:rPr>
        <w:t xml:space="preserve">за діяльністю суб’єктів господарювання у сфері освітньої діяльності </w:t>
      </w:r>
      <w:r w:rsidR="00402191">
        <w:rPr>
          <w:sz w:val="28"/>
          <w:szCs w:val="28"/>
          <w:lang w:val="uk-UA"/>
        </w:rPr>
        <w:t>з одного й того ж</w:t>
      </w:r>
      <w:r w:rsidRPr="00923B32">
        <w:rPr>
          <w:sz w:val="28"/>
          <w:szCs w:val="28"/>
          <w:lang w:val="uk-UA"/>
        </w:rPr>
        <w:t xml:space="preserve"> питання.</w:t>
      </w:r>
    </w:p>
    <w:p w:rsidR="005C7797" w:rsidRPr="00923B32" w:rsidRDefault="000B326F"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sz w:val="28"/>
          <w:szCs w:val="28"/>
        </w:rPr>
        <w:t xml:space="preserve">Відповідно до абзацу 18 статті 3 Закону України </w:t>
      </w:r>
      <w:r w:rsidRPr="00923B32">
        <w:rPr>
          <w:rFonts w:eastAsiaTheme="minorEastAsia"/>
          <w:sz w:val="28"/>
          <w:szCs w:val="28"/>
          <w:lang w:eastAsia="ru-RU"/>
        </w:rPr>
        <w:t>«Про основні засади державного нагляду (контролю) у сфері господарської діяльності» державний нагляд (контроль) здійснюється на основі принципу оцінки ризиків та доцільності.</w:t>
      </w:r>
    </w:p>
    <w:p w:rsidR="005D3DCC" w:rsidRPr="00923B32" w:rsidRDefault="000B326F" w:rsidP="00402191">
      <w:pPr>
        <w:pStyle w:val="rvps2"/>
        <w:shd w:val="clear" w:color="auto" w:fill="FFFFFF"/>
        <w:spacing w:before="0" w:beforeAutospacing="0" w:after="0" w:afterAutospacing="0"/>
        <w:ind w:firstLine="709"/>
        <w:jc w:val="both"/>
        <w:textAlignment w:val="baseline"/>
        <w:rPr>
          <w:sz w:val="28"/>
          <w:szCs w:val="28"/>
        </w:rPr>
      </w:pPr>
      <w:r w:rsidRPr="00923B32">
        <w:rPr>
          <w:rFonts w:eastAsiaTheme="minorEastAsia"/>
          <w:sz w:val="28"/>
          <w:szCs w:val="28"/>
          <w:lang w:eastAsia="ru-RU"/>
        </w:rPr>
        <w:t xml:space="preserve">Отже, здійснення єдиного підходу до планування державного нагляду (контролю) за дотриманням суб’єктами господарювання </w:t>
      </w:r>
      <w:r w:rsidR="003E784D" w:rsidRPr="00923B32">
        <w:rPr>
          <w:rFonts w:eastAsiaTheme="minorEastAsia"/>
          <w:sz w:val="28"/>
          <w:szCs w:val="28"/>
          <w:lang w:eastAsia="ru-RU"/>
        </w:rPr>
        <w:t xml:space="preserve">законодавства та </w:t>
      </w:r>
      <w:r w:rsidR="005D3DCC" w:rsidRPr="00923B32">
        <w:rPr>
          <w:rFonts w:eastAsiaTheme="minorEastAsia"/>
          <w:sz w:val="28"/>
          <w:szCs w:val="28"/>
          <w:lang w:eastAsia="ru-RU"/>
        </w:rPr>
        <w:t xml:space="preserve">створення чітких, зрозумілих </w:t>
      </w:r>
      <w:r w:rsidR="003E784D" w:rsidRPr="00923B32">
        <w:rPr>
          <w:rFonts w:eastAsiaTheme="minorEastAsia"/>
          <w:sz w:val="28"/>
          <w:szCs w:val="28"/>
          <w:lang w:eastAsia="ru-RU"/>
        </w:rPr>
        <w:t xml:space="preserve">і єдиних </w:t>
      </w:r>
      <w:r w:rsidR="005D3DCC" w:rsidRPr="00923B32">
        <w:rPr>
          <w:rFonts w:eastAsiaTheme="minorEastAsia"/>
          <w:sz w:val="28"/>
          <w:szCs w:val="28"/>
          <w:lang w:eastAsia="ru-RU"/>
        </w:rPr>
        <w:t xml:space="preserve">показників (критеріїв), за якими оцінюється ступінь ризику </w:t>
      </w:r>
      <w:r w:rsidR="003E784D" w:rsidRPr="00923B32">
        <w:rPr>
          <w:rFonts w:eastAsiaTheme="minorEastAsia"/>
          <w:sz w:val="28"/>
          <w:szCs w:val="28"/>
          <w:lang w:eastAsia="ru-RU"/>
        </w:rPr>
        <w:t xml:space="preserve">від провадження господарської </w:t>
      </w:r>
      <w:r w:rsidR="003E784D" w:rsidRPr="00923B32">
        <w:rPr>
          <w:sz w:val="28"/>
          <w:szCs w:val="28"/>
        </w:rPr>
        <w:t>діяльності</w:t>
      </w:r>
      <w:r w:rsidR="00102F82" w:rsidRPr="00923B32">
        <w:rPr>
          <w:sz w:val="28"/>
          <w:szCs w:val="28"/>
        </w:rPr>
        <w:t xml:space="preserve"> у сфері освітньої діяльності закладів освіти, що підлягає ліцензуванню</w:t>
      </w:r>
      <w:r w:rsidR="00A76F74" w:rsidRPr="00923B32">
        <w:rPr>
          <w:sz w:val="28"/>
          <w:szCs w:val="28"/>
        </w:rPr>
        <w:t>,</w:t>
      </w:r>
      <w:r w:rsidR="003E784D" w:rsidRPr="00923B32">
        <w:rPr>
          <w:sz w:val="28"/>
          <w:szCs w:val="28"/>
        </w:rPr>
        <w:t xml:space="preserve"> належить безпосередньо до компетенції відповідних органів держави та не може бути розв’язана за допомогою ринкових механізмів. Альтернативного регуляторного нормативно-правового </w:t>
      </w:r>
      <w:proofErr w:type="spellStart"/>
      <w:r w:rsidR="003E784D" w:rsidRPr="00923B32">
        <w:rPr>
          <w:sz w:val="28"/>
          <w:szCs w:val="28"/>
        </w:rPr>
        <w:t>акта</w:t>
      </w:r>
      <w:proofErr w:type="spellEnd"/>
      <w:r w:rsidR="003E784D" w:rsidRPr="00923B32">
        <w:rPr>
          <w:sz w:val="28"/>
          <w:szCs w:val="28"/>
        </w:rPr>
        <w:t xml:space="preserve"> для вирішення порушеного питання немає.</w:t>
      </w:r>
    </w:p>
    <w:p w:rsidR="0088323A" w:rsidRPr="00923B32" w:rsidRDefault="0088323A" w:rsidP="003E784D">
      <w:pPr>
        <w:pStyle w:val="rvps2"/>
        <w:shd w:val="clear" w:color="auto" w:fill="FFFFFF"/>
        <w:spacing w:before="0" w:beforeAutospacing="0" w:after="0" w:afterAutospacing="0"/>
        <w:ind w:firstLine="448"/>
        <w:jc w:val="both"/>
        <w:textAlignment w:val="baseline"/>
        <w:rPr>
          <w:rFonts w:eastAsiaTheme="minorEastAsia"/>
          <w:sz w:val="28"/>
          <w:szCs w:val="28"/>
          <w:lang w:eastAsia="ru-RU"/>
        </w:rPr>
      </w:pPr>
    </w:p>
    <w:p w:rsidR="00C36B4E" w:rsidRPr="00923B32" w:rsidRDefault="00C36B4E" w:rsidP="00962904">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Основні групи (підгрупи), на які проблема справляє вплив:</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9F9F9"/>
        <w:tblCellMar>
          <w:left w:w="0" w:type="dxa"/>
          <w:right w:w="0" w:type="dxa"/>
        </w:tblCellMar>
        <w:tblLook w:val="04A0" w:firstRow="1" w:lastRow="0" w:firstColumn="1" w:lastColumn="0" w:noHBand="0" w:noVBand="1"/>
      </w:tblPr>
      <w:tblGrid>
        <w:gridCol w:w="5664"/>
        <w:gridCol w:w="2130"/>
        <w:gridCol w:w="2001"/>
      </w:tblGrid>
      <w:tr w:rsidR="003B4CED" w:rsidRPr="00923B32" w:rsidTr="00AD3D0E">
        <w:tc>
          <w:tcPr>
            <w:tcW w:w="2891" w:type="pct"/>
            <w:shd w:val="clear" w:color="auto" w:fill="FFFFFF" w:themeFill="background1"/>
            <w:tcMar>
              <w:top w:w="0" w:type="dxa"/>
              <w:left w:w="81" w:type="dxa"/>
              <w:bottom w:w="0" w:type="dxa"/>
              <w:right w:w="108" w:type="dxa"/>
            </w:tcMar>
            <w:hideMark/>
          </w:tcPr>
          <w:p w:rsidR="00C36B4E" w:rsidRPr="00923B32" w:rsidRDefault="00C36B4E" w:rsidP="009D0804">
            <w:pPr>
              <w:pStyle w:val="rvps21"/>
              <w:tabs>
                <w:tab w:val="left" w:pos="1134"/>
                <w:tab w:val="left" w:pos="1276"/>
              </w:tabs>
              <w:spacing w:after="0"/>
              <w:ind w:firstLine="0"/>
              <w:rPr>
                <w:lang w:val="uk-UA"/>
              </w:rPr>
            </w:pPr>
            <w:r w:rsidRPr="00923B32">
              <w:rPr>
                <w:sz w:val="28"/>
                <w:szCs w:val="28"/>
                <w:lang w:val="uk-UA"/>
              </w:rPr>
              <w:t> </w:t>
            </w:r>
            <w:r w:rsidRPr="00923B32">
              <w:rPr>
                <w:lang w:val="uk-UA"/>
              </w:rPr>
              <w:t>Групи (підгрупи)</w:t>
            </w:r>
          </w:p>
        </w:tc>
        <w:tc>
          <w:tcPr>
            <w:tcW w:w="1087" w:type="pct"/>
            <w:shd w:val="clear" w:color="auto" w:fill="FFFFFF" w:themeFill="background1"/>
            <w:tcMar>
              <w:top w:w="0" w:type="dxa"/>
              <w:left w:w="81" w:type="dxa"/>
              <w:bottom w:w="0" w:type="dxa"/>
              <w:right w:w="108" w:type="dxa"/>
            </w:tcMar>
            <w:hideMark/>
          </w:tcPr>
          <w:p w:rsidR="00C36B4E" w:rsidRPr="00923B32" w:rsidRDefault="00C36B4E" w:rsidP="004C7435">
            <w:pPr>
              <w:pStyle w:val="rvps21"/>
              <w:tabs>
                <w:tab w:val="left" w:pos="1134"/>
                <w:tab w:val="left" w:pos="1276"/>
              </w:tabs>
              <w:spacing w:after="0"/>
              <w:ind w:left="1571" w:firstLine="0"/>
              <w:rPr>
                <w:lang w:val="uk-UA"/>
              </w:rPr>
            </w:pPr>
            <w:r w:rsidRPr="00923B32">
              <w:rPr>
                <w:lang w:val="uk-UA"/>
              </w:rPr>
              <w:t>Так</w:t>
            </w:r>
          </w:p>
        </w:tc>
        <w:tc>
          <w:tcPr>
            <w:tcW w:w="1021" w:type="pct"/>
            <w:shd w:val="clear" w:color="auto" w:fill="FFFFFF" w:themeFill="background1"/>
            <w:tcMar>
              <w:top w:w="0" w:type="dxa"/>
              <w:left w:w="81" w:type="dxa"/>
              <w:bottom w:w="0" w:type="dxa"/>
              <w:right w:w="108" w:type="dxa"/>
            </w:tcMar>
            <w:hideMark/>
          </w:tcPr>
          <w:p w:rsidR="00C36B4E" w:rsidRPr="00923B32" w:rsidRDefault="00C36B4E" w:rsidP="004C7435">
            <w:pPr>
              <w:pStyle w:val="rvps21"/>
              <w:tabs>
                <w:tab w:val="left" w:pos="1134"/>
                <w:tab w:val="left" w:pos="1276"/>
              </w:tabs>
              <w:spacing w:after="0"/>
              <w:ind w:left="1571" w:firstLine="0"/>
              <w:rPr>
                <w:lang w:val="uk-UA"/>
              </w:rPr>
            </w:pPr>
            <w:r w:rsidRPr="00923B32">
              <w:rPr>
                <w:lang w:val="uk-UA"/>
              </w:rPr>
              <w:t>Ні</w:t>
            </w:r>
          </w:p>
        </w:tc>
      </w:tr>
      <w:tr w:rsidR="003B4CED" w:rsidRPr="00923B32" w:rsidTr="00AD3D0E">
        <w:tc>
          <w:tcPr>
            <w:tcW w:w="2891" w:type="pct"/>
            <w:shd w:val="clear" w:color="auto" w:fill="FFFFFF" w:themeFill="background1"/>
            <w:tcMar>
              <w:top w:w="0" w:type="dxa"/>
              <w:left w:w="81" w:type="dxa"/>
              <w:bottom w:w="0" w:type="dxa"/>
              <w:right w:w="108" w:type="dxa"/>
            </w:tcMar>
            <w:hideMark/>
          </w:tcPr>
          <w:p w:rsidR="00C36B4E" w:rsidRPr="00923B32" w:rsidRDefault="00C36B4E" w:rsidP="009D0804">
            <w:pPr>
              <w:pStyle w:val="rvps21"/>
              <w:tabs>
                <w:tab w:val="left" w:pos="1134"/>
                <w:tab w:val="left" w:pos="1276"/>
              </w:tabs>
              <w:spacing w:after="0"/>
              <w:ind w:firstLine="0"/>
              <w:jc w:val="left"/>
              <w:rPr>
                <w:lang w:val="uk-UA"/>
              </w:rPr>
            </w:pPr>
            <w:r w:rsidRPr="00923B32">
              <w:rPr>
                <w:lang w:val="uk-UA"/>
              </w:rPr>
              <w:t>Громадяни</w:t>
            </w:r>
          </w:p>
        </w:tc>
        <w:tc>
          <w:tcPr>
            <w:tcW w:w="1087" w:type="pct"/>
            <w:shd w:val="clear" w:color="auto" w:fill="FFFFFF" w:themeFill="background1"/>
            <w:tcMar>
              <w:top w:w="0" w:type="dxa"/>
              <w:left w:w="81" w:type="dxa"/>
              <w:bottom w:w="0" w:type="dxa"/>
              <w:right w:w="108" w:type="dxa"/>
            </w:tcMar>
            <w:hideMark/>
          </w:tcPr>
          <w:p w:rsidR="00C36B4E" w:rsidRPr="00923B32" w:rsidRDefault="003E528F" w:rsidP="0079413B">
            <w:pPr>
              <w:pStyle w:val="rvps21"/>
              <w:tabs>
                <w:tab w:val="left" w:pos="1134"/>
                <w:tab w:val="left" w:pos="1276"/>
              </w:tabs>
              <w:spacing w:after="0"/>
              <w:ind w:firstLine="0"/>
              <w:jc w:val="right"/>
              <w:rPr>
                <w:lang w:val="uk-UA"/>
              </w:rPr>
            </w:pPr>
            <w:r w:rsidRPr="00923B32">
              <w:rPr>
                <w:lang w:val="uk-UA"/>
              </w:rPr>
              <w:t>-</w:t>
            </w:r>
          </w:p>
        </w:tc>
        <w:tc>
          <w:tcPr>
            <w:tcW w:w="1021" w:type="pct"/>
            <w:shd w:val="clear" w:color="auto" w:fill="FFFFFF" w:themeFill="background1"/>
            <w:tcMar>
              <w:top w:w="0" w:type="dxa"/>
              <w:left w:w="81" w:type="dxa"/>
              <w:bottom w:w="0" w:type="dxa"/>
              <w:right w:w="108" w:type="dxa"/>
            </w:tcMar>
            <w:hideMark/>
          </w:tcPr>
          <w:p w:rsidR="00C36B4E" w:rsidRPr="00923B32" w:rsidRDefault="003E528F" w:rsidP="0079413B">
            <w:pPr>
              <w:pStyle w:val="rvps21"/>
              <w:tabs>
                <w:tab w:val="left" w:pos="1134"/>
                <w:tab w:val="left" w:pos="1276"/>
              </w:tabs>
              <w:spacing w:after="0"/>
              <w:ind w:left="1571" w:firstLine="0"/>
              <w:rPr>
                <w:lang w:val="uk-UA"/>
              </w:rPr>
            </w:pPr>
            <w:r w:rsidRPr="00923B32">
              <w:rPr>
                <w:lang w:val="uk-UA"/>
              </w:rPr>
              <w:t>-</w:t>
            </w:r>
          </w:p>
        </w:tc>
      </w:tr>
      <w:tr w:rsidR="003B4CED" w:rsidRPr="00923B32" w:rsidTr="00AD3D0E">
        <w:tc>
          <w:tcPr>
            <w:tcW w:w="2891" w:type="pct"/>
            <w:shd w:val="clear" w:color="auto" w:fill="FFFFFF" w:themeFill="background1"/>
            <w:tcMar>
              <w:top w:w="0" w:type="dxa"/>
              <w:left w:w="81" w:type="dxa"/>
              <w:bottom w:w="0" w:type="dxa"/>
              <w:right w:w="108" w:type="dxa"/>
            </w:tcMar>
            <w:hideMark/>
          </w:tcPr>
          <w:p w:rsidR="00C36B4E" w:rsidRPr="00923B32" w:rsidRDefault="00C36B4E" w:rsidP="009D0804">
            <w:pPr>
              <w:pStyle w:val="rvps21"/>
              <w:tabs>
                <w:tab w:val="left" w:pos="1134"/>
                <w:tab w:val="left" w:pos="1276"/>
              </w:tabs>
              <w:spacing w:after="0"/>
              <w:ind w:firstLine="0"/>
              <w:jc w:val="left"/>
              <w:rPr>
                <w:lang w:val="uk-UA"/>
              </w:rPr>
            </w:pPr>
            <w:r w:rsidRPr="00923B32">
              <w:rPr>
                <w:lang w:val="uk-UA"/>
              </w:rPr>
              <w:t>Держава</w:t>
            </w:r>
          </w:p>
        </w:tc>
        <w:tc>
          <w:tcPr>
            <w:tcW w:w="1087" w:type="pct"/>
            <w:shd w:val="clear" w:color="auto" w:fill="FFFFFF" w:themeFill="background1"/>
            <w:tcMar>
              <w:top w:w="0" w:type="dxa"/>
              <w:left w:w="81" w:type="dxa"/>
              <w:bottom w:w="0" w:type="dxa"/>
              <w:right w:w="108" w:type="dxa"/>
            </w:tcMar>
            <w:hideMark/>
          </w:tcPr>
          <w:p w:rsidR="00C36B4E" w:rsidRPr="00923B32" w:rsidRDefault="0079413B" w:rsidP="0079413B">
            <w:pPr>
              <w:pStyle w:val="rvps21"/>
              <w:tabs>
                <w:tab w:val="left" w:pos="1134"/>
                <w:tab w:val="left" w:pos="1276"/>
              </w:tabs>
              <w:spacing w:after="0"/>
              <w:jc w:val="right"/>
              <w:rPr>
                <w:lang w:val="uk-UA"/>
              </w:rPr>
            </w:pPr>
            <w:r w:rsidRPr="00923B32">
              <w:rPr>
                <w:lang w:val="uk-UA"/>
              </w:rPr>
              <w:t>+</w:t>
            </w:r>
          </w:p>
        </w:tc>
        <w:tc>
          <w:tcPr>
            <w:tcW w:w="1021" w:type="pct"/>
            <w:shd w:val="clear" w:color="auto" w:fill="FFFFFF" w:themeFill="background1"/>
            <w:tcMar>
              <w:top w:w="0" w:type="dxa"/>
              <w:left w:w="81" w:type="dxa"/>
              <w:bottom w:w="0" w:type="dxa"/>
              <w:right w:w="108" w:type="dxa"/>
            </w:tcMar>
            <w:hideMark/>
          </w:tcPr>
          <w:p w:rsidR="00C36B4E" w:rsidRPr="00923B32" w:rsidRDefault="00C36B4E" w:rsidP="0079413B">
            <w:pPr>
              <w:pStyle w:val="rvps21"/>
              <w:tabs>
                <w:tab w:val="left" w:pos="1134"/>
                <w:tab w:val="left" w:pos="1276"/>
              </w:tabs>
              <w:spacing w:after="0"/>
              <w:ind w:left="1571" w:firstLine="0"/>
              <w:rPr>
                <w:lang w:val="uk-UA"/>
              </w:rPr>
            </w:pPr>
            <w:r w:rsidRPr="00923B32">
              <w:rPr>
                <w:lang w:val="uk-UA"/>
              </w:rPr>
              <w:t> </w:t>
            </w:r>
          </w:p>
        </w:tc>
      </w:tr>
      <w:tr w:rsidR="003B4CED" w:rsidRPr="00923B32" w:rsidTr="00AD3D0E">
        <w:tc>
          <w:tcPr>
            <w:tcW w:w="2891" w:type="pct"/>
            <w:shd w:val="clear" w:color="auto" w:fill="FFFFFF" w:themeFill="background1"/>
            <w:tcMar>
              <w:top w:w="0" w:type="dxa"/>
              <w:left w:w="81" w:type="dxa"/>
              <w:bottom w:w="0" w:type="dxa"/>
              <w:right w:w="108" w:type="dxa"/>
            </w:tcMar>
            <w:hideMark/>
          </w:tcPr>
          <w:p w:rsidR="00C36B4E" w:rsidRPr="00923B32" w:rsidRDefault="00C36B4E" w:rsidP="009D0804">
            <w:pPr>
              <w:pStyle w:val="rvps21"/>
              <w:tabs>
                <w:tab w:val="left" w:pos="1134"/>
                <w:tab w:val="left" w:pos="1276"/>
              </w:tabs>
              <w:spacing w:after="0"/>
              <w:ind w:firstLine="0"/>
              <w:jc w:val="left"/>
              <w:rPr>
                <w:lang w:val="uk-UA"/>
              </w:rPr>
            </w:pPr>
            <w:r w:rsidRPr="00923B32">
              <w:rPr>
                <w:lang w:val="uk-UA"/>
              </w:rPr>
              <w:t>Суб’єкти господарювання,</w:t>
            </w:r>
          </w:p>
        </w:tc>
        <w:tc>
          <w:tcPr>
            <w:tcW w:w="1087" w:type="pct"/>
            <w:shd w:val="clear" w:color="auto" w:fill="FFFFFF" w:themeFill="background1"/>
            <w:tcMar>
              <w:top w:w="0" w:type="dxa"/>
              <w:left w:w="81" w:type="dxa"/>
              <w:bottom w:w="0" w:type="dxa"/>
              <w:right w:w="108" w:type="dxa"/>
            </w:tcMar>
            <w:hideMark/>
          </w:tcPr>
          <w:p w:rsidR="00C36B4E" w:rsidRPr="00923B32" w:rsidRDefault="0079413B" w:rsidP="0079413B">
            <w:pPr>
              <w:pStyle w:val="rvps21"/>
              <w:tabs>
                <w:tab w:val="left" w:pos="1134"/>
                <w:tab w:val="left" w:pos="1276"/>
              </w:tabs>
              <w:spacing w:after="0"/>
              <w:ind w:left="1571" w:firstLine="0"/>
              <w:jc w:val="right"/>
              <w:rPr>
                <w:lang w:val="uk-UA"/>
              </w:rPr>
            </w:pPr>
            <w:r w:rsidRPr="00923B32">
              <w:rPr>
                <w:lang w:val="uk-UA"/>
              </w:rPr>
              <w:t>+</w:t>
            </w:r>
          </w:p>
        </w:tc>
        <w:tc>
          <w:tcPr>
            <w:tcW w:w="1021" w:type="pct"/>
            <w:shd w:val="clear" w:color="auto" w:fill="FFFFFF" w:themeFill="background1"/>
            <w:tcMar>
              <w:top w:w="0" w:type="dxa"/>
              <w:left w:w="81" w:type="dxa"/>
              <w:bottom w:w="0" w:type="dxa"/>
              <w:right w:w="108" w:type="dxa"/>
            </w:tcMar>
            <w:hideMark/>
          </w:tcPr>
          <w:p w:rsidR="00C36B4E" w:rsidRPr="00923B32" w:rsidRDefault="00C36B4E" w:rsidP="0079413B">
            <w:pPr>
              <w:pStyle w:val="rvps21"/>
              <w:tabs>
                <w:tab w:val="left" w:pos="1134"/>
                <w:tab w:val="left" w:pos="1276"/>
              </w:tabs>
              <w:spacing w:after="0"/>
              <w:ind w:left="1571" w:firstLine="0"/>
              <w:rPr>
                <w:lang w:val="uk-UA"/>
              </w:rPr>
            </w:pPr>
            <w:r w:rsidRPr="00923B32">
              <w:rPr>
                <w:lang w:val="uk-UA"/>
              </w:rPr>
              <w:t> </w:t>
            </w:r>
          </w:p>
        </w:tc>
      </w:tr>
      <w:tr w:rsidR="003B4CED" w:rsidRPr="00923B32" w:rsidTr="00AD3D0E">
        <w:tc>
          <w:tcPr>
            <w:tcW w:w="2891" w:type="pct"/>
            <w:shd w:val="clear" w:color="auto" w:fill="FFFFFF" w:themeFill="background1"/>
            <w:tcMar>
              <w:top w:w="0" w:type="dxa"/>
              <w:left w:w="81" w:type="dxa"/>
              <w:bottom w:w="0" w:type="dxa"/>
              <w:right w:w="108" w:type="dxa"/>
            </w:tcMar>
            <w:hideMark/>
          </w:tcPr>
          <w:p w:rsidR="00C36B4E" w:rsidRPr="00923B32" w:rsidRDefault="00C36B4E" w:rsidP="009D0804">
            <w:pPr>
              <w:pStyle w:val="rvps21"/>
              <w:tabs>
                <w:tab w:val="left" w:pos="1134"/>
                <w:tab w:val="left" w:pos="1276"/>
              </w:tabs>
              <w:spacing w:after="0"/>
              <w:ind w:firstLine="0"/>
              <w:jc w:val="left"/>
              <w:rPr>
                <w:lang w:val="uk-UA"/>
              </w:rPr>
            </w:pPr>
            <w:r w:rsidRPr="00923B32">
              <w:rPr>
                <w:lang w:val="uk-UA"/>
              </w:rPr>
              <w:t>У тому числі суб’єкти малого підприємництва</w:t>
            </w:r>
          </w:p>
        </w:tc>
        <w:tc>
          <w:tcPr>
            <w:tcW w:w="1087" w:type="pct"/>
            <w:shd w:val="clear" w:color="auto" w:fill="FFFFFF" w:themeFill="background1"/>
            <w:tcMar>
              <w:top w:w="0" w:type="dxa"/>
              <w:left w:w="81" w:type="dxa"/>
              <w:bottom w:w="0" w:type="dxa"/>
              <w:right w:w="108" w:type="dxa"/>
            </w:tcMar>
            <w:hideMark/>
          </w:tcPr>
          <w:p w:rsidR="00C36B4E" w:rsidRPr="00923B32" w:rsidRDefault="003E528F" w:rsidP="0079413B">
            <w:pPr>
              <w:pStyle w:val="rvps21"/>
              <w:tabs>
                <w:tab w:val="left" w:pos="1134"/>
                <w:tab w:val="left" w:pos="1276"/>
              </w:tabs>
              <w:spacing w:after="0"/>
              <w:ind w:left="1571" w:firstLine="0"/>
              <w:jc w:val="right"/>
              <w:rPr>
                <w:lang w:val="uk-UA"/>
              </w:rPr>
            </w:pPr>
            <w:r w:rsidRPr="00923B32">
              <w:rPr>
                <w:lang w:val="uk-UA"/>
              </w:rPr>
              <w:t>-</w:t>
            </w:r>
          </w:p>
        </w:tc>
        <w:tc>
          <w:tcPr>
            <w:tcW w:w="1021" w:type="pct"/>
            <w:shd w:val="clear" w:color="auto" w:fill="FFFFFF" w:themeFill="background1"/>
            <w:tcMar>
              <w:top w:w="0" w:type="dxa"/>
              <w:left w:w="81" w:type="dxa"/>
              <w:bottom w:w="0" w:type="dxa"/>
              <w:right w:w="108" w:type="dxa"/>
            </w:tcMar>
            <w:hideMark/>
          </w:tcPr>
          <w:p w:rsidR="00C36B4E" w:rsidRPr="00923B32" w:rsidRDefault="00C36B4E" w:rsidP="0079413B">
            <w:pPr>
              <w:pStyle w:val="rvps21"/>
              <w:tabs>
                <w:tab w:val="left" w:pos="1134"/>
                <w:tab w:val="left" w:pos="1276"/>
              </w:tabs>
              <w:spacing w:after="0"/>
              <w:ind w:left="1571" w:firstLine="0"/>
              <w:rPr>
                <w:lang w:val="uk-UA"/>
              </w:rPr>
            </w:pPr>
            <w:r w:rsidRPr="00923B32">
              <w:rPr>
                <w:lang w:val="uk-UA"/>
              </w:rPr>
              <w:t> </w:t>
            </w:r>
            <w:r w:rsidR="003E528F" w:rsidRPr="00923B32">
              <w:rPr>
                <w:lang w:val="uk-UA"/>
              </w:rPr>
              <w:t>-</w:t>
            </w:r>
          </w:p>
        </w:tc>
      </w:tr>
    </w:tbl>
    <w:p w:rsidR="00C36B4E" w:rsidRPr="00923B32" w:rsidRDefault="00C36B4E" w:rsidP="004C7435">
      <w:pPr>
        <w:pStyle w:val="rvps21"/>
        <w:shd w:val="clear" w:color="auto" w:fill="FFFFFF" w:themeFill="background1"/>
        <w:tabs>
          <w:tab w:val="left" w:pos="1134"/>
          <w:tab w:val="left" w:pos="1276"/>
        </w:tabs>
        <w:spacing w:after="0"/>
        <w:ind w:left="1571" w:firstLine="0"/>
        <w:rPr>
          <w:sz w:val="22"/>
          <w:szCs w:val="22"/>
          <w:lang w:val="uk-UA"/>
        </w:rPr>
      </w:pPr>
      <w:r w:rsidRPr="00923B32">
        <w:rPr>
          <w:sz w:val="28"/>
          <w:szCs w:val="28"/>
          <w:lang w:val="uk-UA"/>
        </w:rPr>
        <w:t> </w:t>
      </w:r>
    </w:p>
    <w:p w:rsidR="00C36B4E" w:rsidRPr="00923B32" w:rsidRDefault="00C36B4E" w:rsidP="007E3888">
      <w:pPr>
        <w:pStyle w:val="rvps21"/>
        <w:shd w:val="clear" w:color="auto" w:fill="FFFFFF" w:themeFill="background1"/>
        <w:tabs>
          <w:tab w:val="left" w:pos="1134"/>
          <w:tab w:val="left" w:pos="1276"/>
        </w:tabs>
        <w:spacing w:after="0"/>
        <w:ind w:firstLine="1560"/>
        <w:rPr>
          <w:b/>
          <w:sz w:val="28"/>
          <w:szCs w:val="28"/>
          <w:lang w:val="uk-UA"/>
        </w:rPr>
      </w:pPr>
      <w:r w:rsidRPr="00923B32">
        <w:rPr>
          <w:b/>
          <w:sz w:val="28"/>
          <w:szCs w:val="28"/>
          <w:lang w:val="uk-UA"/>
        </w:rPr>
        <w:t>ІІ. Цілі державного регулювання</w:t>
      </w:r>
    </w:p>
    <w:p w:rsidR="007E3888" w:rsidRDefault="00C36B4E" w:rsidP="00D97B75">
      <w:pPr>
        <w:pStyle w:val="rvps21"/>
        <w:shd w:val="clear" w:color="auto" w:fill="FFFFFF" w:themeFill="background1"/>
        <w:tabs>
          <w:tab w:val="left" w:pos="1134"/>
          <w:tab w:val="left" w:pos="1276"/>
        </w:tabs>
        <w:spacing w:after="0"/>
        <w:ind w:firstLine="709"/>
        <w:rPr>
          <w:sz w:val="28"/>
          <w:szCs w:val="28"/>
          <w:lang w:val="uk-UA" w:eastAsia="uk-UA"/>
        </w:rPr>
      </w:pPr>
      <w:r w:rsidRPr="00923B32">
        <w:rPr>
          <w:sz w:val="28"/>
          <w:szCs w:val="28"/>
          <w:lang w:val="uk-UA"/>
        </w:rPr>
        <w:t>Основною ціллю державного регулювання є</w:t>
      </w:r>
      <w:r w:rsidR="00D97B75" w:rsidRPr="00D97B75">
        <w:rPr>
          <w:sz w:val="28"/>
          <w:szCs w:val="28"/>
          <w:lang w:val="uk-UA" w:eastAsia="uk-UA"/>
        </w:rPr>
        <w:t xml:space="preserve"> </w:t>
      </w:r>
      <w:r w:rsidR="00102F82" w:rsidRPr="00923B32">
        <w:rPr>
          <w:sz w:val="28"/>
          <w:szCs w:val="28"/>
          <w:lang w:val="uk-UA"/>
        </w:rPr>
        <w:t xml:space="preserve">створення чітких, зрозумілих та  </w:t>
      </w:r>
      <w:r w:rsidR="00776821" w:rsidRPr="00923B32">
        <w:rPr>
          <w:sz w:val="28"/>
          <w:szCs w:val="28"/>
          <w:lang w:val="uk-UA" w:eastAsia="uk-UA"/>
        </w:rPr>
        <w:t>єдиних</w:t>
      </w:r>
      <w:r w:rsidR="00C34182" w:rsidRPr="00923B32">
        <w:rPr>
          <w:sz w:val="28"/>
          <w:szCs w:val="28"/>
          <w:lang w:val="uk-UA" w:eastAsia="uk-UA"/>
        </w:rPr>
        <w:t xml:space="preserve"> критеріїв</w:t>
      </w:r>
      <w:r w:rsidR="00102F82" w:rsidRPr="00923B32">
        <w:rPr>
          <w:sz w:val="28"/>
          <w:szCs w:val="28"/>
          <w:lang w:val="uk-UA" w:eastAsia="uk-UA"/>
        </w:rPr>
        <w:t>, за якими оцінюється ступінь</w:t>
      </w:r>
      <w:r w:rsidR="00C34182" w:rsidRPr="00923B32">
        <w:rPr>
          <w:sz w:val="28"/>
          <w:szCs w:val="28"/>
          <w:lang w:val="uk-UA" w:eastAsia="uk-UA"/>
        </w:rPr>
        <w:t xml:space="preserve"> ризику від </w:t>
      </w:r>
      <w:r w:rsidR="00102F82" w:rsidRPr="00923B32">
        <w:rPr>
          <w:sz w:val="28"/>
          <w:szCs w:val="28"/>
          <w:lang w:val="uk-UA" w:eastAsia="uk-UA"/>
        </w:rPr>
        <w:t xml:space="preserve">провадження </w:t>
      </w:r>
      <w:r w:rsidR="00C34182" w:rsidRPr="00923B32">
        <w:rPr>
          <w:sz w:val="28"/>
          <w:szCs w:val="28"/>
          <w:lang w:val="uk-UA" w:eastAsia="uk-UA"/>
        </w:rPr>
        <w:t xml:space="preserve">господарської діяльності </w:t>
      </w:r>
      <w:r w:rsidR="0088323A" w:rsidRPr="00923B32">
        <w:rPr>
          <w:sz w:val="28"/>
          <w:szCs w:val="28"/>
          <w:lang w:val="uk-UA" w:eastAsia="uk-UA"/>
        </w:rPr>
        <w:t xml:space="preserve">та визначається періодичність здійснення планових заходів державного нагляду (контролю) у сфері </w:t>
      </w:r>
      <w:r w:rsidR="0088323A" w:rsidRPr="00923B32">
        <w:rPr>
          <w:sz w:val="28"/>
          <w:szCs w:val="28"/>
          <w:lang w:val="uk-UA"/>
        </w:rPr>
        <w:t>освітньої діяльності закладів освіти</w:t>
      </w:r>
      <w:r w:rsidR="00402191">
        <w:rPr>
          <w:sz w:val="28"/>
          <w:szCs w:val="28"/>
          <w:lang w:val="uk-UA"/>
        </w:rPr>
        <w:t>. Це своєю чергою</w:t>
      </w:r>
      <w:r w:rsidR="0088323A" w:rsidRPr="00923B32">
        <w:rPr>
          <w:sz w:val="28"/>
          <w:szCs w:val="28"/>
          <w:lang w:val="uk-UA" w:eastAsia="uk-UA"/>
        </w:rPr>
        <w:t xml:space="preserve"> дозволить чітко врегулювати кількість та частоту здійснення перевірок та </w:t>
      </w:r>
      <w:r w:rsidR="00C34182" w:rsidRPr="00923B32">
        <w:rPr>
          <w:sz w:val="28"/>
          <w:szCs w:val="28"/>
          <w:lang w:val="uk-UA" w:eastAsia="uk-UA"/>
        </w:rPr>
        <w:t>суб'єктів господарювання, які відносяться до високого, середнього та незначного ступенів ризику у відповідній сфері</w:t>
      </w:r>
      <w:r w:rsidRPr="00923B32">
        <w:rPr>
          <w:sz w:val="28"/>
          <w:szCs w:val="28"/>
          <w:lang w:val="uk-UA"/>
        </w:rPr>
        <w:t>.</w:t>
      </w:r>
    </w:p>
    <w:p w:rsidR="00D97B75" w:rsidRPr="00D97B75" w:rsidRDefault="00D97B75" w:rsidP="00D97B75">
      <w:pPr>
        <w:pStyle w:val="rvps21"/>
        <w:shd w:val="clear" w:color="auto" w:fill="FFFFFF" w:themeFill="background1"/>
        <w:tabs>
          <w:tab w:val="left" w:pos="1134"/>
          <w:tab w:val="left" w:pos="1276"/>
        </w:tabs>
        <w:spacing w:after="0"/>
        <w:ind w:firstLine="709"/>
        <w:rPr>
          <w:sz w:val="28"/>
          <w:szCs w:val="28"/>
          <w:lang w:val="uk-UA" w:eastAsia="uk-UA"/>
        </w:rPr>
      </w:pPr>
      <w:r w:rsidRPr="00D97B75">
        <w:rPr>
          <w:sz w:val="28"/>
          <w:szCs w:val="28"/>
          <w:lang w:val="uk-UA" w:eastAsia="uk-UA"/>
        </w:rPr>
        <w:t xml:space="preserve">Прийняття проекту постанови Кабінету Міністрів України забезпечить єдиний підхід до планування перевірок; сприятиме прозорості діяльності </w:t>
      </w:r>
      <w:r w:rsidR="00402191">
        <w:rPr>
          <w:sz w:val="28"/>
          <w:szCs w:val="28"/>
          <w:lang w:val="uk-UA" w:eastAsia="uk-UA"/>
        </w:rPr>
        <w:t>п</w:t>
      </w:r>
      <w:r w:rsidRPr="00D97B75">
        <w:rPr>
          <w:sz w:val="28"/>
          <w:szCs w:val="28"/>
          <w:lang w:val="uk-UA" w:eastAsia="uk-UA"/>
        </w:rPr>
        <w:t xml:space="preserve">осадових осіб </w:t>
      </w:r>
      <w:r w:rsidRPr="00D97B75">
        <w:rPr>
          <w:sz w:val="28"/>
          <w:szCs w:val="28"/>
          <w:lang w:val="uk-UA" w:eastAsia="uk-UA"/>
        </w:rPr>
        <w:lastRenderedPageBreak/>
        <w:t>державного</w:t>
      </w:r>
      <w:r w:rsidR="00402191">
        <w:rPr>
          <w:sz w:val="28"/>
          <w:szCs w:val="28"/>
          <w:lang w:val="uk-UA" w:eastAsia="uk-UA"/>
        </w:rPr>
        <w:t xml:space="preserve"> нагляду (контролю)  та прийнят</w:t>
      </w:r>
      <w:r w:rsidRPr="00D97B75">
        <w:rPr>
          <w:sz w:val="28"/>
          <w:szCs w:val="28"/>
          <w:lang w:val="uk-UA" w:eastAsia="uk-UA"/>
        </w:rPr>
        <w:t>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88323A" w:rsidRDefault="00402191" w:rsidP="00D97B75">
      <w:pPr>
        <w:pStyle w:val="rvps21"/>
        <w:shd w:val="clear" w:color="auto" w:fill="FFFFFF" w:themeFill="background1"/>
        <w:tabs>
          <w:tab w:val="left" w:pos="1134"/>
          <w:tab w:val="left" w:pos="1276"/>
        </w:tabs>
        <w:spacing w:after="0"/>
        <w:ind w:firstLine="709"/>
        <w:rPr>
          <w:sz w:val="28"/>
          <w:szCs w:val="28"/>
          <w:lang w:val="uk-UA"/>
        </w:rPr>
      </w:pPr>
      <w:r>
        <w:rPr>
          <w:sz w:val="28"/>
          <w:szCs w:val="28"/>
          <w:lang w:val="uk-UA"/>
        </w:rPr>
        <w:t>Наприклад, у</w:t>
      </w:r>
      <w:r w:rsidR="003E528F" w:rsidRPr="00923B32">
        <w:rPr>
          <w:sz w:val="28"/>
          <w:szCs w:val="28"/>
          <w:lang w:val="uk-UA"/>
        </w:rPr>
        <w:t xml:space="preserve">продовж 2017 року школу № 15 м. Київ </w:t>
      </w:r>
      <w:r w:rsidRPr="00923B32">
        <w:rPr>
          <w:sz w:val="28"/>
          <w:szCs w:val="28"/>
          <w:lang w:val="uk-UA"/>
        </w:rPr>
        <w:t xml:space="preserve">перевіряли </w:t>
      </w:r>
      <w:r w:rsidR="003E528F" w:rsidRPr="00923B32">
        <w:rPr>
          <w:sz w:val="28"/>
          <w:szCs w:val="28"/>
          <w:lang w:val="uk-UA"/>
        </w:rPr>
        <w:t>16 разів.</w:t>
      </w:r>
    </w:p>
    <w:p w:rsidR="00B6519C" w:rsidRPr="00923B32" w:rsidRDefault="00B6519C" w:rsidP="00D97B75">
      <w:pPr>
        <w:pStyle w:val="rvps21"/>
        <w:shd w:val="clear" w:color="auto" w:fill="FFFFFF" w:themeFill="background1"/>
        <w:tabs>
          <w:tab w:val="left" w:pos="1134"/>
          <w:tab w:val="left" w:pos="1276"/>
        </w:tabs>
        <w:spacing w:after="0"/>
        <w:ind w:firstLine="709"/>
        <w:rPr>
          <w:sz w:val="28"/>
          <w:szCs w:val="28"/>
          <w:lang w:val="uk-UA"/>
        </w:rPr>
      </w:pPr>
    </w:p>
    <w:p w:rsidR="00AA3909" w:rsidRPr="00923B32" w:rsidRDefault="00C36B4E" w:rsidP="00AA3909">
      <w:pPr>
        <w:pStyle w:val="rvps21"/>
        <w:shd w:val="clear" w:color="auto" w:fill="FFFFFF" w:themeFill="background1"/>
        <w:tabs>
          <w:tab w:val="left" w:pos="1134"/>
          <w:tab w:val="left" w:pos="1276"/>
        </w:tabs>
        <w:spacing w:after="0"/>
        <w:ind w:firstLine="1134"/>
        <w:rPr>
          <w:sz w:val="28"/>
          <w:szCs w:val="28"/>
          <w:lang w:val="uk-UA"/>
        </w:rPr>
      </w:pPr>
      <w:r w:rsidRPr="00923B32">
        <w:rPr>
          <w:b/>
          <w:sz w:val="28"/>
          <w:szCs w:val="28"/>
          <w:lang w:val="uk-UA"/>
        </w:rPr>
        <w:t>ІІІ. Визначення та оцінка альтернативних способів досягнення цілей</w:t>
      </w:r>
    </w:p>
    <w:p w:rsidR="00C36B4E" w:rsidRPr="00923B32" w:rsidRDefault="00423923" w:rsidP="004A07AB">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1. </w:t>
      </w:r>
      <w:r w:rsidR="00C36B4E" w:rsidRPr="00923B32">
        <w:rPr>
          <w:sz w:val="28"/>
          <w:szCs w:val="28"/>
          <w:lang w:val="uk-UA"/>
        </w:rPr>
        <w:t>Визначення альтернативних способів </w:t>
      </w:r>
    </w:p>
    <w:tbl>
      <w:tblPr>
        <w:tblW w:w="9720" w:type="dxa"/>
        <w:shd w:val="clear" w:color="auto" w:fill="F9F9F9"/>
        <w:tblCellMar>
          <w:left w:w="0" w:type="dxa"/>
          <w:right w:w="0" w:type="dxa"/>
        </w:tblCellMar>
        <w:tblLook w:val="04A0" w:firstRow="1" w:lastRow="0" w:firstColumn="1" w:lastColumn="0" w:noHBand="0" w:noVBand="1"/>
      </w:tblPr>
      <w:tblGrid>
        <w:gridCol w:w="2545"/>
        <w:gridCol w:w="7175"/>
      </w:tblGrid>
      <w:tr w:rsidR="009B50F2" w:rsidRPr="00923B32" w:rsidTr="00A95718">
        <w:tc>
          <w:tcPr>
            <w:tcW w:w="1309"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A95718">
            <w:pPr>
              <w:pStyle w:val="rvps21"/>
              <w:shd w:val="clear" w:color="auto" w:fill="FFFFFF" w:themeFill="background1"/>
              <w:tabs>
                <w:tab w:val="left" w:pos="1134"/>
                <w:tab w:val="left" w:pos="1276"/>
              </w:tabs>
              <w:spacing w:after="0"/>
              <w:jc w:val="left"/>
              <w:rPr>
                <w:lang w:val="uk-UA"/>
              </w:rPr>
            </w:pPr>
            <w:r w:rsidRPr="00923B32">
              <w:rPr>
                <w:lang w:val="uk-UA"/>
              </w:rPr>
              <w:t>Вид альтернативи</w:t>
            </w:r>
          </w:p>
        </w:tc>
        <w:tc>
          <w:tcPr>
            <w:tcW w:w="3691"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1571" w:firstLine="0"/>
              <w:rPr>
                <w:lang w:val="uk-UA"/>
              </w:rPr>
            </w:pPr>
            <w:r w:rsidRPr="00923B32">
              <w:rPr>
                <w:lang w:val="uk-UA"/>
              </w:rPr>
              <w:t>Опис альтернативи</w:t>
            </w:r>
          </w:p>
        </w:tc>
      </w:tr>
      <w:tr w:rsidR="009B50F2" w:rsidRPr="00923B32" w:rsidTr="00A95718">
        <w:trPr>
          <w:trHeight w:val="1688"/>
        </w:trPr>
        <w:tc>
          <w:tcPr>
            <w:tcW w:w="1309"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E3888" w:rsidRPr="00923B32" w:rsidRDefault="00C36B4E" w:rsidP="00AA3909">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C36B4E" w:rsidRPr="00923B32" w:rsidRDefault="00C36B4E" w:rsidP="0083786E">
            <w:pPr>
              <w:pStyle w:val="rvps21"/>
              <w:shd w:val="clear" w:color="auto" w:fill="FFFFFF" w:themeFill="background1"/>
              <w:tabs>
                <w:tab w:val="left" w:pos="1134"/>
                <w:tab w:val="left" w:pos="1276"/>
              </w:tabs>
              <w:spacing w:after="0"/>
              <w:ind w:firstLine="0"/>
              <w:rPr>
                <w:lang w:val="uk-UA"/>
              </w:rPr>
            </w:pPr>
          </w:p>
        </w:tc>
        <w:tc>
          <w:tcPr>
            <w:tcW w:w="369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A95718">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A95718">
              <w:rPr>
                <w:lang w:val="uk-UA"/>
              </w:rPr>
              <w:t xml:space="preserve">наявної на сьогодні </w:t>
            </w:r>
            <w:r w:rsidRPr="00923B32">
              <w:rPr>
                <w:lang w:val="uk-UA"/>
              </w:rPr>
              <w:t xml:space="preserve">ситуації без змін є </w:t>
            </w:r>
            <w:r w:rsidR="00A95718" w:rsidRPr="00923B32">
              <w:rPr>
                <w:lang w:val="uk-UA"/>
              </w:rPr>
              <w:t>не</w:t>
            </w:r>
            <w:r w:rsidRPr="00923B32">
              <w:rPr>
                <w:lang w:val="uk-UA"/>
              </w:rPr>
              <w:t xml:space="preserve">можливим, оскільки відсутній механізм правового регулювання критеріїв, за якими оцінюється ступінь ризику від провадження господарської діяльності суб’єктами господарювання в частині дотримання вимог законодавства щодо здійснення заходів державного нагляду (контролю) органом ліцензування у сфері освітньої діяльності закладів освіти. Таким чином, досягнення визначених цілей неможливе. </w:t>
            </w:r>
          </w:p>
        </w:tc>
      </w:tr>
      <w:tr w:rsidR="009B50F2" w:rsidRPr="00923B32" w:rsidTr="00A95718">
        <w:tc>
          <w:tcPr>
            <w:tcW w:w="1309"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3786E" w:rsidP="00423923">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423923" w:rsidRPr="00923B32" w:rsidRDefault="00423923" w:rsidP="00423923">
            <w:pPr>
              <w:pStyle w:val="rvps21"/>
              <w:shd w:val="clear" w:color="auto" w:fill="FFFFFF" w:themeFill="background1"/>
              <w:tabs>
                <w:tab w:val="left" w:pos="1134"/>
                <w:tab w:val="left" w:pos="1276"/>
              </w:tabs>
              <w:spacing w:after="0"/>
              <w:ind w:firstLine="0"/>
              <w:rPr>
                <w:lang w:val="uk-UA"/>
              </w:rPr>
            </w:pPr>
          </w:p>
        </w:tc>
        <w:tc>
          <w:tcPr>
            <w:tcW w:w="369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w:t>
            </w:r>
          </w:p>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 xml:space="preserve">Запропонований спосіб вирішення зазначеної проблеми є найбільш доцільним та дасть змогу врегулювати проведення заходів державного нагляду (контролю) органом ліцензування у сфері </w:t>
            </w:r>
            <w:r w:rsidR="0066583F">
              <w:rPr>
                <w:lang w:val="uk-UA"/>
              </w:rPr>
              <w:t xml:space="preserve">провадження </w:t>
            </w:r>
            <w:r w:rsidRPr="00923B32">
              <w:rPr>
                <w:lang w:val="uk-UA"/>
              </w:rPr>
              <w:t>освітньої діяльнос</w:t>
            </w:r>
            <w:r w:rsidR="00A95718">
              <w:rPr>
                <w:lang w:val="uk-UA"/>
              </w:rPr>
              <w:t>ті закладів освіти згідно з чіткими</w:t>
            </w:r>
            <w:r w:rsidRPr="00923B32">
              <w:rPr>
                <w:lang w:val="uk-UA"/>
              </w:rPr>
              <w:t xml:space="preserve"> Критер</w:t>
            </w:r>
            <w:r w:rsidR="00A95718">
              <w:rPr>
                <w:lang w:val="uk-UA"/>
              </w:rPr>
              <w:t>іями</w:t>
            </w:r>
            <w:r w:rsidRPr="00923B32">
              <w:rPr>
                <w:lang w:val="uk-UA"/>
              </w:rPr>
              <w:t>, за якими оцінюється ступінь ризику від провадження діяльності у сфері освітньої діяльності закладів освіти та визначається періодичність здійснення планових заходів державного нагляду (контролю).</w:t>
            </w:r>
          </w:p>
          <w:p w:rsidR="00C36B4E"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Перевагами обраного способу досягнення встановленої цілі є безпосереднє державне регулювання зменшення кількості  та частоти здійснення перевірок та перегляд принципів, за якими суб’єкти господарювання відносятьс</w:t>
            </w:r>
            <w:r w:rsidR="00A95718">
              <w:rPr>
                <w:lang w:val="uk-UA"/>
              </w:rPr>
              <w:t>я до найвищої та середньої груп</w:t>
            </w:r>
            <w:r w:rsidRPr="00923B32">
              <w:rPr>
                <w:lang w:val="uk-UA"/>
              </w:rPr>
              <w:t xml:space="preserve"> ризику.</w:t>
            </w:r>
          </w:p>
        </w:tc>
      </w:tr>
    </w:tbl>
    <w:p w:rsidR="00471EAD" w:rsidRPr="00923B32" w:rsidRDefault="00471EAD" w:rsidP="007E3888">
      <w:pPr>
        <w:pStyle w:val="rvps21"/>
        <w:shd w:val="clear" w:color="auto" w:fill="FFFFFF" w:themeFill="background1"/>
        <w:tabs>
          <w:tab w:val="left" w:pos="1134"/>
          <w:tab w:val="left" w:pos="1276"/>
        </w:tabs>
        <w:spacing w:after="0"/>
        <w:ind w:left="1571" w:firstLine="0"/>
        <w:rPr>
          <w:sz w:val="28"/>
          <w:szCs w:val="28"/>
          <w:lang w:val="uk-UA"/>
        </w:rPr>
      </w:pPr>
    </w:p>
    <w:p w:rsidR="007B3AF6" w:rsidRPr="00923B32" w:rsidRDefault="00C36B4E" w:rsidP="007B3AF6">
      <w:pPr>
        <w:pStyle w:val="rvps21"/>
        <w:shd w:val="clear" w:color="auto" w:fill="FFFFFF" w:themeFill="background1"/>
        <w:tabs>
          <w:tab w:val="left" w:pos="1134"/>
          <w:tab w:val="left" w:pos="1276"/>
        </w:tabs>
        <w:spacing w:after="0"/>
        <w:ind w:left="709" w:firstLine="0"/>
        <w:rPr>
          <w:b/>
          <w:sz w:val="28"/>
          <w:szCs w:val="28"/>
          <w:lang w:val="uk-UA"/>
        </w:rPr>
      </w:pPr>
      <w:r w:rsidRPr="00923B32">
        <w:rPr>
          <w:b/>
          <w:sz w:val="28"/>
          <w:szCs w:val="28"/>
          <w:lang w:val="uk-UA"/>
        </w:rPr>
        <w:t>2. Оцінка вибраних альтернативних способів досягнення цілей</w:t>
      </w:r>
    </w:p>
    <w:p w:rsidR="00C36B4E" w:rsidRDefault="00C36B4E" w:rsidP="007B3AF6">
      <w:pPr>
        <w:pStyle w:val="rvps21"/>
        <w:shd w:val="clear" w:color="auto" w:fill="FFFFFF" w:themeFill="background1"/>
        <w:tabs>
          <w:tab w:val="left" w:pos="1134"/>
          <w:tab w:val="left" w:pos="1276"/>
        </w:tabs>
        <w:spacing w:after="0"/>
        <w:ind w:left="709" w:firstLine="0"/>
        <w:rPr>
          <w:sz w:val="28"/>
          <w:szCs w:val="28"/>
          <w:lang w:val="uk-UA"/>
        </w:rPr>
      </w:pPr>
      <w:r w:rsidRPr="00923B32">
        <w:rPr>
          <w:sz w:val="28"/>
          <w:szCs w:val="28"/>
          <w:lang w:val="uk-UA"/>
        </w:rPr>
        <w:t>Оцінка впливу на сферу інтересів держави</w:t>
      </w:r>
    </w:p>
    <w:p w:rsidR="00471EAD" w:rsidRPr="00923B32" w:rsidRDefault="00471EAD" w:rsidP="007B3AF6">
      <w:pPr>
        <w:pStyle w:val="rvps21"/>
        <w:shd w:val="clear" w:color="auto" w:fill="FFFFFF" w:themeFill="background1"/>
        <w:tabs>
          <w:tab w:val="left" w:pos="1134"/>
          <w:tab w:val="left" w:pos="1276"/>
        </w:tabs>
        <w:spacing w:after="0"/>
        <w:ind w:left="709" w:firstLine="0"/>
        <w:rPr>
          <w:b/>
          <w:sz w:val="28"/>
          <w:szCs w:val="28"/>
          <w:lang w:val="uk-UA"/>
        </w:rPr>
      </w:pPr>
    </w:p>
    <w:tbl>
      <w:tblPr>
        <w:tblW w:w="9718" w:type="dxa"/>
        <w:shd w:val="clear" w:color="auto" w:fill="F9F9F9"/>
        <w:tblLayout w:type="fixed"/>
        <w:tblCellMar>
          <w:left w:w="0" w:type="dxa"/>
          <w:right w:w="0" w:type="dxa"/>
        </w:tblCellMar>
        <w:tblLook w:val="04A0" w:firstRow="1" w:lastRow="0" w:firstColumn="1" w:lastColumn="0" w:noHBand="0" w:noVBand="1"/>
      </w:tblPr>
      <w:tblGrid>
        <w:gridCol w:w="1835"/>
        <w:gridCol w:w="5759"/>
        <w:gridCol w:w="2124"/>
      </w:tblGrid>
      <w:tr w:rsidR="009B50F2" w:rsidRPr="00923B32" w:rsidTr="008C5C83">
        <w:trPr>
          <w:trHeight w:val="268"/>
        </w:trPr>
        <w:tc>
          <w:tcPr>
            <w:tcW w:w="944"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963"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ind w:left="194" w:firstLine="0"/>
              <w:rPr>
                <w:lang w:val="uk-UA"/>
              </w:rPr>
            </w:pPr>
            <w:r w:rsidRPr="00923B32">
              <w:rPr>
                <w:lang w:val="uk-UA"/>
              </w:rPr>
              <w:t>Вигоди</w:t>
            </w:r>
          </w:p>
        </w:tc>
        <w:tc>
          <w:tcPr>
            <w:tcW w:w="1093"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64" w:firstLine="0"/>
              <w:rPr>
                <w:lang w:val="uk-UA"/>
              </w:rPr>
            </w:pPr>
            <w:r w:rsidRPr="00923B32">
              <w:rPr>
                <w:lang w:val="uk-UA"/>
              </w:rPr>
              <w:t>Витрати</w:t>
            </w:r>
          </w:p>
        </w:tc>
      </w:tr>
      <w:tr w:rsidR="009B50F2" w:rsidRPr="00923B32" w:rsidTr="008C5C83">
        <w:trPr>
          <w:trHeight w:val="982"/>
        </w:trPr>
        <w:tc>
          <w:tcPr>
            <w:tcW w:w="944"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B3AF6">
            <w:pPr>
              <w:pStyle w:val="rvps21"/>
              <w:shd w:val="clear" w:color="auto" w:fill="FFFFFF" w:themeFill="background1"/>
              <w:tabs>
                <w:tab w:val="left" w:pos="709"/>
                <w:tab w:val="left" w:pos="1134"/>
                <w:tab w:val="left" w:pos="1276"/>
              </w:tabs>
              <w:spacing w:after="0"/>
              <w:ind w:firstLine="0"/>
              <w:rPr>
                <w:lang w:val="uk-UA"/>
              </w:rPr>
            </w:pPr>
            <w:r w:rsidRPr="00923B32">
              <w:rPr>
                <w:lang w:val="uk-UA"/>
              </w:rPr>
              <w:t>Альтернатива 1</w:t>
            </w:r>
          </w:p>
          <w:p w:rsidR="00C36B4E" w:rsidRPr="00923B32" w:rsidRDefault="00C36B4E" w:rsidP="007B3AF6">
            <w:pPr>
              <w:pStyle w:val="rvps21"/>
              <w:shd w:val="clear" w:color="auto" w:fill="FFFFFF" w:themeFill="background1"/>
              <w:tabs>
                <w:tab w:val="left" w:pos="1134"/>
                <w:tab w:val="left" w:pos="1276"/>
              </w:tabs>
              <w:spacing w:after="0"/>
              <w:ind w:firstLine="0"/>
              <w:rPr>
                <w:lang w:val="uk-UA"/>
              </w:rPr>
            </w:pPr>
          </w:p>
        </w:tc>
        <w:tc>
          <w:tcPr>
            <w:tcW w:w="2963" w:type="pct"/>
            <w:tcBorders>
              <w:top w:val="nil"/>
              <w:left w:val="nil"/>
              <w:bottom w:val="single" w:sz="6" w:space="0" w:color="auto"/>
              <w:right w:val="single" w:sz="6" w:space="0" w:color="auto"/>
            </w:tcBorders>
            <w:shd w:val="clear" w:color="auto" w:fill="FFFFFF" w:themeFill="background1"/>
            <w:hideMark/>
          </w:tcPr>
          <w:p w:rsidR="00C36B4E" w:rsidRPr="00923B32" w:rsidRDefault="00B4685A" w:rsidP="002016D6">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2016D6">
              <w:rPr>
                <w:lang w:val="uk-UA"/>
              </w:rPr>
              <w:t xml:space="preserve">наявної на сьогодні </w:t>
            </w:r>
            <w:r w:rsidRPr="00923B32">
              <w:rPr>
                <w:lang w:val="uk-UA"/>
              </w:rPr>
              <w:t xml:space="preserve">ситуації без змін не є можливим, оскільки </w:t>
            </w:r>
            <w:r w:rsidR="002016D6">
              <w:rPr>
                <w:lang w:val="uk-UA"/>
              </w:rPr>
              <w:t xml:space="preserve">не </w:t>
            </w: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w:t>
            </w:r>
            <w:r w:rsidR="002016D6">
              <w:rPr>
                <w:lang w:val="uk-UA"/>
              </w:rPr>
              <w:t>не дасть можливості</w:t>
            </w:r>
            <w:r w:rsidRPr="00923B32">
              <w:rPr>
                <w:lang w:val="uk-UA"/>
              </w:rPr>
              <w:t xml:space="preserve"> </w:t>
            </w:r>
            <w:r w:rsidR="002016D6">
              <w:rPr>
                <w:lang w:val="uk-UA"/>
              </w:rPr>
              <w:t>здійснювати заходи державного нагляду (контролю) органом ліцензування у сфері освітньої діяльності закладів освіти, зокрема д</w:t>
            </w:r>
            <w:r w:rsidRPr="00923B32">
              <w:rPr>
                <w:lang w:val="uk-UA"/>
              </w:rPr>
              <w:t xml:space="preserve">отримуватися принципів системності </w:t>
            </w:r>
            <w:r w:rsidR="002016D6">
              <w:rPr>
                <w:lang w:val="uk-UA"/>
              </w:rPr>
              <w:t xml:space="preserve">та плановості </w:t>
            </w:r>
            <w:r w:rsidRPr="00923B32">
              <w:rPr>
                <w:lang w:val="uk-UA"/>
              </w:rPr>
              <w:t>державного нагляду (контролю) органами ліцензування у сфері освітньої діяльності закладів освіти в межах повноважень, передбачених законом, виявляти та запобігати виникненню порушень вимог законодавства у сфері освітньої діяльності закладів освіти та забезпечувати інтереси суспільства, зокрема надання належної якості освітніх послуг.</w:t>
            </w:r>
          </w:p>
        </w:tc>
        <w:tc>
          <w:tcPr>
            <w:tcW w:w="1093"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EF1BC7">
            <w:pPr>
              <w:pStyle w:val="rvps21"/>
              <w:shd w:val="clear" w:color="auto" w:fill="FFFFFF" w:themeFill="background1"/>
              <w:tabs>
                <w:tab w:val="left" w:pos="1134"/>
                <w:tab w:val="left" w:pos="1276"/>
              </w:tabs>
              <w:spacing w:after="0"/>
              <w:ind w:left="64" w:firstLine="0"/>
              <w:rPr>
                <w:lang w:val="uk-UA"/>
              </w:rPr>
            </w:pPr>
            <w:r w:rsidRPr="00923B32">
              <w:rPr>
                <w:lang w:val="uk-UA"/>
              </w:rPr>
              <w:t xml:space="preserve">Бюджетні витрати на проведення заходів державного нагляду (контролю) органом ліцензування у сфері освітньої діяльності закладів освіти  </w:t>
            </w:r>
            <w:r w:rsidR="00EF1BC7" w:rsidRPr="00923B32">
              <w:rPr>
                <w:lang w:val="uk-UA"/>
              </w:rPr>
              <w:t xml:space="preserve">за </w:t>
            </w:r>
            <w:r w:rsidRPr="00923B32">
              <w:rPr>
                <w:lang w:val="uk-UA"/>
              </w:rPr>
              <w:t>рахунок коштів Державного бюджету України</w:t>
            </w:r>
            <w:r w:rsidR="00EF1BC7" w:rsidRPr="00923B32">
              <w:rPr>
                <w:lang w:val="uk-UA"/>
              </w:rPr>
              <w:t>.</w:t>
            </w:r>
          </w:p>
        </w:tc>
      </w:tr>
      <w:tr w:rsidR="009B50F2" w:rsidRPr="00923B32" w:rsidTr="008C5C83">
        <w:trPr>
          <w:trHeight w:val="563"/>
        </w:trPr>
        <w:tc>
          <w:tcPr>
            <w:tcW w:w="944"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7054E" w:rsidP="007B3AF6">
            <w:pPr>
              <w:pStyle w:val="rvps21"/>
              <w:shd w:val="clear" w:color="auto" w:fill="FFFFFF" w:themeFill="background1"/>
              <w:tabs>
                <w:tab w:val="left" w:pos="1134"/>
                <w:tab w:val="left" w:pos="1276"/>
              </w:tabs>
              <w:spacing w:after="0"/>
              <w:ind w:firstLine="0"/>
              <w:rPr>
                <w:lang w:val="uk-UA"/>
              </w:rPr>
            </w:pPr>
            <w:r w:rsidRPr="00923B32">
              <w:rPr>
                <w:lang w:val="uk-UA"/>
              </w:rPr>
              <w:lastRenderedPageBreak/>
              <w:t>Альтернатива 2</w:t>
            </w:r>
          </w:p>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p>
        </w:tc>
        <w:tc>
          <w:tcPr>
            <w:tcW w:w="2963" w:type="pct"/>
            <w:tcBorders>
              <w:top w:val="nil"/>
              <w:left w:val="nil"/>
              <w:bottom w:val="single" w:sz="6" w:space="0" w:color="auto"/>
              <w:right w:val="single" w:sz="6" w:space="0" w:color="auto"/>
            </w:tcBorders>
            <w:shd w:val="clear" w:color="auto" w:fill="FFFFFF" w:themeFill="background1"/>
            <w:hideMark/>
          </w:tcPr>
          <w:p w:rsidR="00B4685A" w:rsidRPr="00923B32" w:rsidRDefault="00B4685A" w:rsidP="002016D6">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 забезпечить удосконалення державного нагляду (контролю) за додержанням суб’єктами господарювання законодавства про ліцензування у сфері освітньої діяльності закладів освіти; забезпечить єдиний підхід до планування перевірок; сприятиме прозорості діяльності осадових осіб державного нагляду (контролю)  та прийнятних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C36B4E" w:rsidRPr="00923B32" w:rsidRDefault="00C36B4E" w:rsidP="00525178">
            <w:pPr>
              <w:pStyle w:val="HTML"/>
              <w:shd w:val="clear" w:color="auto" w:fill="FFFFFF"/>
              <w:ind w:right="142"/>
              <w:jc w:val="both"/>
              <w:textAlignment w:val="baseline"/>
              <w:rPr>
                <w:rFonts w:ascii="Times New Roman" w:eastAsiaTheme="minorEastAsia" w:hAnsi="Times New Roman" w:cs="Times New Roman"/>
                <w:sz w:val="24"/>
                <w:szCs w:val="24"/>
                <w:lang w:eastAsia="ru-RU"/>
              </w:rPr>
            </w:pPr>
          </w:p>
        </w:tc>
        <w:tc>
          <w:tcPr>
            <w:tcW w:w="1093"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52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t>Додаткові витрати держави у зв’язку з запровадженням</w:t>
            </w:r>
            <w:r w:rsidR="002016D6">
              <w:rPr>
                <w:rFonts w:ascii="Times New Roman" w:eastAsiaTheme="minorEastAsia" w:hAnsi="Times New Roman" w:cs="Times New Roman"/>
                <w:sz w:val="24"/>
                <w:szCs w:val="24"/>
                <w:lang w:eastAsia="ru-RU"/>
              </w:rPr>
              <w:t xml:space="preserve"> запропонованої редакції проекту</w:t>
            </w:r>
            <w:r w:rsidRPr="00923B32">
              <w:rPr>
                <w:rFonts w:ascii="Times New Roman" w:eastAsiaTheme="minorEastAsia" w:hAnsi="Times New Roman" w:cs="Times New Roman"/>
                <w:sz w:val="24"/>
                <w:szCs w:val="24"/>
                <w:lang w:eastAsia="ru-RU"/>
              </w:rPr>
              <w:t xml:space="preserve"> </w:t>
            </w:r>
            <w:proofErr w:type="spellStart"/>
            <w:r w:rsidRPr="00923B32">
              <w:rPr>
                <w:rFonts w:ascii="Times New Roman" w:eastAsiaTheme="minorEastAsia" w:hAnsi="Times New Roman" w:cs="Times New Roman"/>
                <w:sz w:val="24"/>
                <w:szCs w:val="24"/>
                <w:lang w:eastAsia="ru-RU"/>
              </w:rPr>
              <w:t>акта</w:t>
            </w:r>
            <w:proofErr w:type="spellEnd"/>
            <w:r w:rsidRPr="00923B32">
              <w:rPr>
                <w:rFonts w:ascii="Times New Roman" w:eastAsiaTheme="minorEastAsia" w:hAnsi="Times New Roman" w:cs="Times New Roman"/>
                <w:sz w:val="24"/>
                <w:szCs w:val="24"/>
                <w:lang w:eastAsia="ru-RU"/>
              </w:rPr>
              <w:t xml:space="preserve"> не виникають, оскільки відповідне фінансування на реалізацію державних функцій у сфері державного контролю з питань виконання вимог ліцензійних умов буде передбачено державним бюджетом.</w:t>
            </w:r>
          </w:p>
        </w:tc>
      </w:tr>
    </w:tbl>
    <w:p w:rsidR="00E107C3" w:rsidRPr="00923B32" w:rsidRDefault="00C36B4E" w:rsidP="00AD3B00">
      <w:pPr>
        <w:pStyle w:val="rvps21"/>
        <w:shd w:val="clear" w:color="auto" w:fill="FFFFFF" w:themeFill="background1"/>
        <w:tabs>
          <w:tab w:val="left" w:pos="1134"/>
          <w:tab w:val="left" w:pos="1276"/>
        </w:tabs>
        <w:spacing w:after="0"/>
        <w:rPr>
          <w:sz w:val="28"/>
          <w:szCs w:val="28"/>
          <w:lang w:val="uk-UA"/>
        </w:rPr>
      </w:pPr>
      <w:r w:rsidRPr="00923B32">
        <w:rPr>
          <w:sz w:val="28"/>
          <w:szCs w:val="28"/>
          <w:lang w:val="uk-UA"/>
        </w:rPr>
        <w:t> </w:t>
      </w:r>
    </w:p>
    <w:p w:rsidR="000D04A3" w:rsidRPr="00923B32" w:rsidRDefault="00C36B4E" w:rsidP="000D04A3">
      <w:pPr>
        <w:pStyle w:val="rvps21"/>
        <w:shd w:val="clear" w:color="auto" w:fill="FFFFFF" w:themeFill="background1"/>
        <w:tabs>
          <w:tab w:val="left" w:pos="1134"/>
          <w:tab w:val="left" w:pos="1276"/>
        </w:tabs>
        <w:spacing w:after="0"/>
        <w:ind w:firstLine="851"/>
        <w:rPr>
          <w:sz w:val="28"/>
          <w:szCs w:val="28"/>
          <w:lang w:val="uk-UA"/>
        </w:rPr>
      </w:pPr>
      <w:r w:rsidRPr="00923B32">
        <w:rPr>
          <w:sz w:val="28"/>
          <w:szCs w:val="28"/>
          <w:lang w:val="uk-UA"/>
        </w:rPr>
        <w:t>Оцінка впливу на сферу інтересів суб’єктів господарювання</w:t>
      </w:r>
    </w:p>
    <w:tbl>
      <w:tblPr>
        <w:tblStyle w:val="a9"/>
        <w:tblW w:w="9639" w:type="dxa"/>
        <w:tblInd w:w="108" w:type="dxa"/>
        <w:tblLayout w:type="fixed"/>
        <w:tblLook w:val="04A0" w:firstRow="1" w:lastRow="0" w:firstColumn="1" w:lastColumn="0" w:noHBand="0" w:noVBand="1"/>
      </w:tblPr>
      <w:tblGrid>
        <w:gridCol w:w="2410"/>
        <w:gridCol w:w="1559"/>
        <w:gridCol w:w="1560"/>
        <w:gridCol w:w="1559"/>
        <w:gridCol w:w="1559"/>
        <w:gridCol w:w="992"/>
      </w:tblGrid>
      <w:tr w:rsidR="009B50F2" w:rsidRPr="00923B32" w:rsidTr="00C56C5C">
        <w:tc>
          <w:tcPr>
            <w:tcW w:w="2410"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Показник</w:t>
            </w:r>
          </w:p>
        </w:tc>
        <w:tc>
          <w:tcPr>
            <w:tcW w:w="1559"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Великі</w:t>
            </w:r>
          </w:p>
        </w:tc>
        <w:tc>
          <w:tcPr>
            <w:tcW w:w="1560"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Середні</w:t>
            </w:r>
          </w:p>
        </w:tc>
        <w:tc>
          <w:tcPr>
            <w:tcW w:w="1559"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Малі</w:t>
            </w:r>
          </w:p>
        </w:tc>
        <w:tc>
          <w:tcPr>
            <w:tcW w:w="1559"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Мікро</w:t>
            </w:r>
          </w:p>
        </w:tc>
        <w:tc>
          <w:tcPr>
            <w:tcW w:w="992"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Разом</w:t>
            </w:r>
          </w:p>
        </w:tc>
      </w:tr>
      <w:tr w:rsidR="009B50F2" w:rsidRPr="00923B32" w:rsidTr="00C56C5C">
        <w:tc>
          <w:tcPr>
            <w:tcW w:w="2410" w:type="dxa"/>
          </w:tcPr>
          <w:p w:rsidR="004A07AB" w:rsidRPr="002A0DD8" w:rsidRDefault="004A07AB" w:rsidP="004A07AB">
            <w:pPr>
              <w:pStyle w:val="rvps21"/>
              <w:tabs>
                <w:tab w:val="left" w:pos="1134"/>
                <w:tab w:val="left" w:pos="1276"/>
              </w:tabs>
              <w:spacing w:after="0"/>
              <w:ind w:firstLine="0"/>
              <w:rPr>
                <w:lang w:val="uk-UA"/>
              </w:rPr>
            </w:pPr>
            <w:r w:rsidRPr="002A0DD8">
              <w:rPr>
                <w:lang w:val="uk-UA"/>
              </w:rPr>
              <w:t>Кількість суб’єктів господарювання, що підпадають під дію регулювання, одиниць</w:t>
            </w:r>
          </w:p>
        </w:tc>
        <w:tc>
          <w:tcPr>
            <w:tcW w:w="1559" w:type="dxa"/>
          </w:tcPr>
          <w:p w:rsidR="004A07AB" w:rsidRPr="002A0DD8" w:rsidRDefault="007846E2" w:rsidP="007F194C">
            <w:pPr>
              <w:pStyle w:val="rvps21"/>
              <w:tabs>
                <w:tab w:val="left" w:pos="1134"/>
                <w:tab w:val="left" w:pos="1276"/>
              </w:tabs>
              <w:spacing w:after="0"/>
              <w:ind w:firstLine="0"/>
              <w:jc w:val="center"/>
              <w:rPr>
                <w:lang w:val="uk-UA"/>
              </w:rPr>
            </w:pPr>
            <w:r w:rsidRPr="002A0DD8">
              <w:rPr>
                <w:lang w:val="uk-UA"/>
              </w:rPr>
              <w:t>8448</w:t>
            </w:r>
          </w:p>
        </w:tc>
        <w:tc>
          <w:tcPr>
            <w:tcW w:w="1560" w:type="dxa"/>
          </w:tcPr>
          <w:p w:rsidR="004A07AB" w:rsidRPr="002A0DD8" w:rsidRDefault="007846E2" w:rsidP="007F194C">
            <w:pPr>
              <w:pStyle w:val="rvps21"/>
              <w:tabs>
                <w:tab w:val="left" w:pos="1134"/>
                <w:tab w:val="left" w:pos="1276"/>
              </w:tabs>
              <w:spacing w:after="0"/>
              <w:ind w:firstLine="0"/>
              <w:jc w:val="center"/>
              <w:rPr>
                <w:lang w:val="uk-UA"/>
              </w:rPr>
            </w:pPr>
            <w:r w:rsidRPr="002A0DD8">
              <w:rPr>
                <w:lang w:val="uk-UA"/>
              </w:rPr>
              <w:t>18586</w:t>
            </w:r>
          </w:p>
        </w:tc>
        <w:tc>
          <w:tcPr>
            <w:tcW w:w="1559" w:type="dxa"/>
          </w:tcPr>
          <w:p w:rsidR="004A07AB" w:rsidRPr="002A0DD8" w:rsidRDefault="007846E2" w:rsidP="007F194C">
            <w:pPr>
              <w:pStyle w:val="rvps21"/>
              <w:tabs>
                <w:tab w:val="left" w:pos="1134"/>
                <w:tab w:val="left" w:pos="1276"/>
              </w:tabs>
              <w:spacing w:after="0"/>
              <w:ind w:firstLine="0"/>
              <w:jc w:val="center"/>
              <w:rPr>
                <w:lang w:val="uk-UA"/>
              </w:rPr>
            </w:pPr>
            <w:r w:rsidRPr="002A0DD8">
              <w:rPr>
                <w:lang w:val="uk-UA"/>
              </w:rPr>
              <w:t>6759</w:t>
            </w:r>
          </w:p>
        </w:tc>
        <w:tc>
          <w:tcPr>
            <w:tcW w:w="1559" w:type="dxa"/>
          </w:tcPr>
          <w:p w:rsidR="004A07AB" w:rsidRPr="002A0DD8" w:rsidRDefault="009A781A" w:rsidP="00102883">
            <w:pPr>
              <w:pStyle w:val="rvps21"/>
              <w:tabs>
                <w:tab w:val="left" w:pos="1134"/>
                <w:tab w:val="left" w:pos="1276"/>
              </w:tabs>
              <w:spacing w:after="0"/>
              <w:ind w:firstLine="0"/>
              <w:jc w:val="center"/>
              <w:rPr>
                <w:lang w:val="uk-UA"/>
              </w:rPr>
            </w:pPr>
            <w:r w:rsidRPr="002A0DD8">
              <w:rPr>
                <w:lang w:val="uk-UA"/>
              </w:rPr>
              <w:t>Х</w:t>
            </w:r>
          </w:p>
        </w:tc>
        <w:tc>
          <w:tcPr>
            <w:tcW w:w="992" w:type="dxa"/>
          </w:tcPr>
          <w:p w:rsidR="004A07AB" w:rsidRPr="002A0DD8" w:rsidRDefault="007846E2" w:rsidP="00851B48">
            <w:pPr>
              <w:pStyle w:val="rvps21"/>
              <w:tabs>
                <w:tab w:val="left" w:pos="1134"/>
                <w:tab w:val="left" w:pos="1276"/>
              </w:tabs>
              <w:spacing w:after="0"/>
              <w:ind w:firstLine="0"/>
              <w:jc w:val="center"/>
              <w:rPr>
                <w:lang w:val="uk-UA"/>
              </w:rPr>
            </w:pPr>
            <w:r w:rsidRPr="002A0DD8">
              <w:rPr>
                <w:lang w:val="uk-UA"/>
              </w:rPr>
              <w:t>33793</w:t>
            </w:r>
          </w:p>
        </w:tc>
      </w:tr>
      <w:tr w:rsidR="004A07AB" w:rsidRPr="00923B32" w:rsidTr="00C56C5C">
        <w:tc>
          <w:tcPr>
            <w:tcW w:w="2410" w:type="dxa"/>
          </w:tcPr>
          <w:p w:rsidR="004A07AB" w:rsidRPr="002A0DD8" w:rsidRDefault="004A07AB" w:rsidP="004A07AB">
            <w:pPr>
              <w:pStyle w:val="rvps21"/>
              <w:tabs>
                <w:tab w:val="left" w:pos="1134"/>
                <w:tab w:val="left" w:pos="1276"/>
              </w:tabs>
              <w:spacing w:after="0"/>
              <w:ind w:firstLine="0"/>
              <w:rPr>
                <w:lang w:val="uk-UA"/>
              </w:rPr>
            </w:pPr>
            <w:r w:rsidRPr="002A0DD8">
              <w:rPr>
                <w:lang w:val="uk-UA"/>
              </w:rPr>
              <w:t>питома вага групи у загальній кількості, відсотків</w:t>
            </w:r>
          </w:p>
        </w:tc>
        <w:tc>
          <w:tcPr>
            <w:tcW w:w="1559" w:type="dxa"/>
          </w:tcPr>
          <w:p w:rsidR="004A07AB" w:rsidRPr="002A0DD8" w:rsidRDefault="007846E2" w:rsidP="004A07AB">
            <w:pPr>
              <w:pStyle w:val="rvps21"/>
              <w:tabs>
                <w:tab w:val="left" w:pos="1134"/>
                <w:tab w:val="left" w:pos="1276"/>
              </w:tabs>
              <w:spacing w:after="0"/>
              <w:ind w:firstLine="0"/>
              <w:jc w:val="center"/>
              <w:rPr>
                <w:lang w:val="uk-UA"/>
              </w:rPr>
            </w:pPr>
            <w:r w:rsidRPr="002A0DD8">
              <w:rPr>
                <w:lang w:val="uk-UA"/>
              </w:rPr>
              <w:t>25</w:t>
            </w:r>
            <w:r w:rsidR="007F194C" w:rsidRPr="002A0DD8">
              <w:rPr>
                <w:lang w:val="uk-UA"/>
              </w:rPr>
              <w:t>%</w:t>
            </w:r>
          </w:p>
        </w:tc>
        <w:tc>
          <w:tcPr>
            <w:tcW w:w="1560" w:type="dxa"/>
          </w:tcPr>
          <w:p w:rsidR="004A07AB" w:rsidRPr="002A0DD8" w:rsidRDefault="007846E2" w:rsidP="007F194C">
            <w:pPr>
              <w:pStyle w:val="rvps21"/>
              <w:tabs>
                <w:tab w:val="left" w:pos="1134"/>
                <w:tab w:val="left" w:pos="1276"/>
              </w:tabs>
              <w:spacing w:after="0"/>
              <w:ind w:firstLine="0"/>
              <w:jc w:val="center"/>
              <w:rPr>
                <w:lang w:val="uk-UA"/>
              </w:rPr>
            </w:pPr>
            <w:r w:rsidRPr="002A0DD8">
              <w:rPr>
                <w:lang w:val="uk-UA"/>
              </w:rPr>
              <w:t>55</w:t>
            </w:r>
            <w:r w:rsidR="007F194C" w:rsidRPr="002A0DD8">
              <w:rPr>
                <w:lang w:val="uk-UA"/>
              </w:rPr>
              <w:t>%</w:t>
            </w:r>
          </w:p>
        </w:tc>
        <w:tc>
          <w:tcPr>
            <w:tcW w:w="1559" w:type="dxa"/>
          </w:tcPr>
          <w:p w:rsidR="004A07AB" w:rsidRPr="002A0DD8" w:rsidRDefault="007846E2" w:rsidP="004A07AB">
            <w:pPr>
              <w:pStyle w:val="rvps21"/>
              <w:tabs>
                <w:tab w:val="left" w:pos="1134"/>
                <w:tab w:val="left" w:pos="1276"/>
              </w:tabs>
              <w:spacing w:after="0"/>
              <w:ind w:firstLine="0"/>
              <w:jc w:val="center"/>
              <w:rPr>
                <w:lang w:val="uk-UA"/>
              </w:rPr>
            </w:pPr>
            <w:r w:rsidRPr="002A0DD8">
              <w:rPr>
                <w:lang w:val="uk-UA"/>
              </w:rPr>
              <w:t>20</w:t>
            </w:r>
            <w:r w:rsidR="00E107C3" w:rsidRPr="002A0DD8">
              <w:rPr>
                <w:lang w:val="uk-UA"/>
              </w:rPr>
              <w:t>%</w:t>
            </w:r>
          </w:p>
        </w:tc>
        <w:tc>
          <w:tcPr>
            <w:tcW w:w="1559" w:type="dxa"/>
          </w:tcPr>
          <w:p w:rsidR="004A07AB" w:rsidRPr="002A0DD8" w:rsidRDefault="004A07AB" w:rsidP="004A07AB">
            <w:pPr>
              <w:pStyle w:val="rvps21"/>
              <w:tabs>
                <w:tab w:val="left" w:pos="1134"/>
                <w:tab w:val="left" w:pos="1276"/>
              </w:tabs>
              <w:spacing w:after="0"/>
              <w:ind w:firstLine="0"/>
              <w:jc w:val="center"/>
              <w:rPr>
                <w:lang w:val="uk-UA"/>
              </w:rPr>
            </w:pPr>
            <w:r w:rsidRPr="002A0DD8">
              <w:rPr>
                <w:lang w:val="uk-UA"/>
              </w:rPr>
              <w:t>Х</w:t>
            </w:r>
          </w:p>
        </w:tc>
        <w:tc>
          <w:tcPr>
            <w:tcW w:w="992" w:type="dxa"/>
          </w:tcPr>
          <w:p w:rsidR="004A07AB" w:rsidRPr="002A0DD8" w:rsidRDefault="004331BD" w:rsidP="004A07AB">
            <w:pPr>
              <w:pStyle w:val="rvps21"/>
              <w:tabs>
                <w:tab w:val="left" w:pos="1134"/>
                <w:tab w:val="left" w:pos="1276"/>
              </w:tabs>
              <w:spacing w:after="0"/>
              <w:ind w:firstLine="0"/>
              <w:jc w:val="center"/>
              <w:rPr>
                <w:lang w:val="uk-UA"/>
              </w:rPr>
            </w:pPr>
            <w:r w:rsidRPr="002A0DD8">
              <w:rPr>
                <w:lang w:val="uk-UA"/>
              </w:rPr>
              <w:t>100</w:t>
            </w:r>
          </w:p>
        </w:tc>
      </w:tr>
    </w:tbl>
    <w:p w:rsidR="00C36B4E" w:rsidRDefault="00C36B4E" w:rsidP="004A07AB">
      <w:pPr>
        <w:pStyle w:val="rvps21"/>
        <w:shd w:val="clear" w:color="auto" w:fill="FFFFFF" w:themeFill="background1"/>
        <w:tabs>
          <w:tab w:val="left" w:pos="1134"/>
          <w:tab w:val="left" w:pos="1276"/>
        </w:tabs>
        <w:spacing w:after="0"/>
        <w:ind w:firstLine="851"/>
        <w:rPr>
          <w:sz w:val="28"/>
          <w:szCs w:val="28"/>
          <w:lang w:val="uk-UA"/>
        </w:rPr>
      </w:pPr>
    </w:p>
    <w:p w:rsidR="00471EAD" w:rsidRPr="00923B32" w:rsidRDefault="00471EAD" w:rsidP="004A07AB">
      <w:pPr>
        <w:pStyle w:val="rvps21"/>
        <w:shd w:val="clear" w:color="auto" w:fill="FFFFFF" w:themeFill="background1"/>
        <w:tabs>
          <w:tab w:val="left" w:pos="1134"/>
          <w:tab w:val="left" w:pos="1276"/>
        </w:tabs>
        <w:spacing w:after="0"/>
        <w:ind w:firstLine="851"/>
        <w:rPr>
          <w:sz w:val="28"/>
          <w:szCs w:val="28"/>
          <w:lang w:val="uk-UA"/>
        </w:rPr>
      </w:pPr>
    </w:p>
    <w:tbl>
      <w:tblPr>
        <w:tblW w:w="9720" w:type="dxa"/>
        <w:shd w:val="clear" w:color="auto" w:fill="F9F9F9"/>
        <w:tblLayout w:type="fixed"/>
        <w:tblCellMar>
          <w:left w:w="0" w:type="dxa"/>
          <w:right w:w="0" w:type="dxa"/>
        </w:tblCellMar>
        <w:tblLook w:val="04A0" w:firstRow="1" w:lastRow="0" w:firstColumn="1" w:lastColumn="0" w:noHBand="0" w:noVBand="1"/>
      </w:tblPr>
      <w:tblGrid>
        <w:gridCol w:w="2351"/>
        <w:gridCol w:w="4676"/>
        <w:gridCol w:w="2693"/>
      </w:tblGrid>
      <w:tr w:rsidR="009B50F2" w:rsidRPr="00923B32" w:rsidTr="000D04A3">
        <w:tc>
          <w:tcPr>
            <w:tcW w:w="1209"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0D04A3">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405"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Вигоди</w:t>
            </w:r>
          </w:p>
        </w:tc>
        <w:tc>
          <w:tcPr>
            <w:tcW w:w="1385"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Витрати</w:t>
            </w:r>
          </w:p>
        </w:tc>
      </w:tr>
      <w:tr w:rsidR="00077D1A" w:rsidRPr="00923B32" w:rsidTr="000D04A3">
        <w:tc>
          <w:tcPr>
            <w:tcW w:w="1209"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p>
        </w:tc>
        <w:tc>
          <w:tcPr>
            <w:tcW w:w="2405" w:type="pct"/>
            <w:tcBorders>
              <w:top w:val="single" w:sz="6" w:space="0" w:color="auto"/>
              <w:left w:val="nil"/>
              <w:bottom w:val="single" w:sz="6" w:space="0" w:color="auto"/>
              <w:right w:val="single" w:sz="6" w:space="0" w:color="auto"/>
            </w:tcBorders>
            <w:shd w:val="clear" w:color="auto" w:fill="FFFFFF" w:themeFill="background1"/>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Залишення </w:t>
            </w:r>
            <w:r w:rsidR="009B7096">
              <w:rPr>
                <w:lang w:val="uk-UA"/>
              </w:rPr>
              <w:t xml:space="preserve">наявної на сьогодні </w:t>
            </w:r>
            <w:r w:rsidRPr="00923B32">
              <w:rPr>
                <w:lang w:val="uk-UA"/>
              </w:rPr>
              <w:t>ситуації без змін.</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Проблеми залишаться не вирішеними. Для суб’єктів господарювання, що дотримуються вимог законодавства стосовно ліцензійних умов надання освітніх послуг, вигоди відсутні, оскільки не зменшується до мінімального необхідного рівня кількість та частота планових заходів державного нагляду (контролю).</w:t>
            </w:r>
          </w:p>
        </w:tc>
        <w:tc>
          <w:tcPr>
            <w:tcW w:w="1385"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 xml:space="preserve">Подальше </w:t>
            </w:r>
            <w:proofErr w:type="spellStart"/>
            <w:r w:rsidRPr="00923B32">
              <w:rPr>
                <w:lang w:val="uk-UA"/>
              </w:rPr>
              <w:t>невирішення</w:t>
            </w:r>
            <w:proofErr w:type="spellEnd"/>
            <w:r w:rsidRPr="00923B32">
              <w:rPr>
                <w:lang w:val="uk-UA"/>
              </w:rPr>
              <w:t xml:space="preserve"> зазначеного питання призведе до неузгодженості нормативно-правових актів.</w:t>
            </w:r>
          </w:p>
        </w:tc>
      </w:tr>
      <w:tr w:rsidR="00077D1A" w:rsidRPr="00923B32" w:rsidTr="0012543B">
        <w:tc>
          <w:tcPr>
            <w:tcW w:w="1209"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077D1A" w:rsidRPr="00923B32" w:rsidRDefault="00077D1A" w:rsidP="00077D1A">
            <w:pPr>
              <w:pStyle w:val="rvps21"/>
              <w:shd w:val="clear" w:color="auto" w:fill="FFFFFF" w:themeFill="background1"/>
              <w:tabs>
                <w:tab w:val="left" w:pos="1134"/>
                <w:tab w:val="left" w:pos="1276"/>
              </w:tabs>
              <w:spacing w:after="0"/>
              <w:rPr>
                <w:lang w:val="uk-UA"/>
              </w:rPr>
            </w:pPr>
          </w:p>
        </w:tc>
        <w:tc>
          <w:tcPr>
            <w:tcW w:w="2405" w:type="pct"/>
            <w:tcBorders>
              <w:top w:val="nil"/>
              <w:left w:val="nil"/>
              <w:bottom w:val="single" w:sz="6" w:space="0" w:color="auto"/>
              <w:right w:val="single" w:sz="6" w:space="0" w:color="auto"/>
            </w:tcBorders>
            <w:shd w:val="clear" w:color="auto" w:fill="FFFFFF" w:themeFill="background1"/>
            <w:hideMark/>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забезпечить зменшення кількості та частоти здійснення перевірок суб’єктів господарської діяльності; встановить чіткий, прозорий механізм здійснення планових заходів державного нагляду (контролю) органом ліцензування у сфері освітньої діяльності закладів освіти відповідно до вимог законодавства. </w:t>
            </w:r>
          </w:p>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p>
        </w:tc>
        <w:tc>
          <w:tcPr>
            <w:tcW w:w="1385"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9B7096">
            <w:pPr>
              <w:pStyle w:val="rvps21"/>
              <w:shd w:val="clear" w:color="auto" w:fill="FFFFFF" w:themeFill="background1"/>
              <w:tabs>
                <w:tab w:val="left" w:pos="1134"/>
                <w:tab w:val="left" w:pos="1276"/>
              </w:tabs>
              <w:spacing w:after="0"/>
              <w:ind w:firstLine="0"/>
              <w:rPr>
                <w:lang w:val="uk-UA"/>
              </w:rPr>
            </w:pPr>
            <w:r w:rsidRPr="00923B32">
              <w:rPr>
                <w:lang w:val="uk-UA"/>
              </w:rPr>
              <w:lastRenderedPageBreak/>
              <w:t xml:space="preserve">Здійснення державного нагляду (контролю) за додержанням вимог законодавства про ліцензування у сфері освітньої діяльності закладів освіти, що пропонується проектом </w:t>
            </w:r>
            <w:proofErr w:type="spellStart"/>
            <w:r w:rsidRPr="00923B32">
              <w:rPr>
                <w:lang w:val="uk-UA"/>
              </w:rPr>
              <w:t>акта</w:t>
            </w:r>
            <w:proofErr w:type="spellEnd"/>
            <w:r w:rsidRPr="00923B32">
              <w:rPr>
                <w:lang w:val="uk-UA"/>
              </w:rPr>
              <w:t xml:space="preserve">, не призведе до </w:t>
            </w:r>
            <w:r w:rsidRPr="00923B32">
              <w:rPr>
                <w:lang w:val="uk-UA"/>
              </w:rPr>
              <w:lastRenderedPageBreak/>
              <w:t>виникнення додаткових витрат</w:t>
            </w:r>
            <w:r w:rsidR="009B7096">
              <w:rPr>
                <w:lang w:val="uk-UA"/>
              </w:rPr>
              <w:t>, порівняно</w:t>
            </w:r>
            <w:r w:rsidRPr="00923B32">
              <w:rPr>
                <w:lang w:val="uk-UA"/>
              </w:rPr>
              <w:t xml:space="preserve"> </w:t>
            </w:r>
            <w:r w:rsidR="009B7096">
              <w:rPr>
                <w:lang w:val="uk-UA"/>
              </w:rPr>
              <w:t>з чинним механізмом</w:t>
            </w:r>
            <w:r w:rsidRPr="00923B32">
              <w:rPr>
                <w:lang w:val="uk-UA"/>
              </w:rPr>
              <w:t xml:space="preserve"> здійснення</w:t>
            </w:r>
            <w:r w:rsidR="009B7096">
              <w:rPr>
                <w:lang w:val="uk-UA"/>
              </w:rPr>
              <w:t xml:space="preserve"> державного нагляду (контролю)</w:t>
            </w:r>
            <w:r w:rsidRPr="00923B32">
              <w:rPr>
                <w:lang w:val="uk-UA"/>
              </w:rPr>
              <w:t xml:space="preserve">. </w:t>
            </w:r>
          </w:p>
        </w:tc>
      </w:tr>
    </w:tbl>
    <w:p w:rsidR="00C36B4E" w:rsidRDefault="00C36B4E" w:rsidP="0065212A">
      <w:pPr>
        <w:pStyle w:val="rvps21"/>
        <w:shd w:val="clear" w:color="auto" w:fill="FFFFFF" w:themeFill="background1"/>
        <w:tabs>
          <w:tab w:val="left" w:pos="1134"/>
          <w:tab w:val="left" w:pos="1276"/>
        </w:tabs>
        <w:spacing w:after="0"/>
        <w:ind w:firstLine="0"/>
        <w:rPr>
          <w:sz w:val="28"/>
          <w:szCs w:val="28"/>
          <w:lang w:val="uk-UA"/>
        </w:rPr>
      </w:pPr>
    </w:p>
    <w:p w:rsidR="00C36B4E" w:rsidRPr="00923B32" w:rsidRDefault="006D3FC1" w:rsidP="0065212A">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xml:space="preserve">        </w:t>
      </w:r>
      <w:r w:rsidR="0065212A" w:rsidRPr="00923B32">
        <w:rPr>
          <w:sz w:val="28"/>
          <w:szCs w:val="28"/>
          <w:lang w:val="uk-UA"/>
        </w:rPr>
        <w:t>Під час проведення оцінки впливу на сферу інтересів суб’єкта господарювання великого і середнього підприємництва кількісно визначено в</w:t>
      </w:r>
      <w:r w:rsidR="00C36B4E" w:rsidRPr="00923B32">
        <w:rPr>
          <w:sz w:val="28"/>
          <w:szCs w:val="28"/>
          <w:lang w:val="uk-UA"/>
        </w:rPr>
        <w:t xml:space="preserve">итрати, які будуть виникати внаслідок дії регуляторного </w:t>
      </w:r>
      <w:proofErr w:type="spellStart"/>
      <w:r w:rsidR="00C36B4E" w:rsidRPr="00923B32">
        <w:rPr>
          <w:sz w:val="28"/>
          <w:szCs w:val="28"/>
          <w:lang w:val="uk-UA"/>
        </w:rPr>
        <w:t>акта</w:t>
      </w:r>
      <w:proofErr w:type="spellEnd"/>
      <w:r w:rsidR="00C36B4E" w:rsidRPr="00923B32">
        <w:rPr>
          <w:sz w:val="28"/>
          <w:szCs w:val="28"/>
          <w:lang w:val="uk-UA"/>
        </w:rPr>
        <w:t xml:space="preserve"> (згідно з додатком 2 до Методики проведення аналізу впливу регуляторного </w:t>
      </w:r>
      <w:proofErr w:type="spellStart"/>
      <w:r w:rsidR="00C36B4E" w:rsidRPr="00923B32">
        <w:rPr>
          <w:sz w:val="28"/>
          <w:szCs w:val="28"/>
          <w:lang w:val="uk-UA"/>
        </w:rPr>
        <w:t>акта</w:t>
      </w:r>
      <w:proofErr w:type="spellEnd"/>
      <w:r w:rsidR="00C36B4E" w:rsidRPr="00923B32">
        <w:rPr>
          <w:sz w:val="28"/>
          <w:szCs w:val="28"/>
          <w:lang w:val="uk-UA"/>
        </w:rPr>
        <w:t>)</w:t>
      </w:r>
      <w:r w:rsidR="0065212A" w:rsidRPr="00923B32">
        <w:rPr>
          <w:sz w:val="28"/>
          <w:szCs w:val="28"/>
          <w:lang w:val="uk-UA"/>
        </w:rPr>
        <w:t>.</w:t>
      </w:r>
      <w:r w:rsidR="00C36B4E" w:rsidRPr="00923B32">
        <w:rPr>
          <w:sz w:val="28"/>
          <w:szCs w:val="28"/>
          <w:lang w:val="uk-UA"/>
        </w:rPr>
        <w:t> </w:t>
      </w:r>
    </w:p>
    <w:p w:rsidR="0089557E" w:rsidRPr="00923B32" w:rsidRDefault="0089557E" w:rsidP="0089557E">
      <w:pPr>
        <w:pStyle w:val="rvps21"/>
        <w:shd w:val="clear" w:color="auto" w:fill="FFFFFF" w:themeFill="background1"/>
        <w:tabs>
          <w:tab w:val="left" w:pos="1134"/>
          <w:tab w:val="left" w:pos="1276"/>
        </w:tabs>
        <w:spacing w:after="0"/>
        <w:ind w:firstLine="0"/>
        <w:rPr>
          <w:sz w:val="28"/>
          <w:szCs w:val="28"/>
          <w:lang w:val="uk-UA"/>
        </w:rPr>
      </w:pPr>
    </w:p>
    <w:tbl>
      <w:tblPr>
        <w:tblW w:w="9647" w:type="dxa"/>
        <w:shd w:val="clear" w:color="auto" w:fill="F9F9F9"/>
        <w:tblCellMar>
          <w:left w:w="0" w:type="dxa"/>
          <w:right w:w="0" w:type="dxa"/>
        </w:tblCellMar>
        <w:tblLook w:val="04A0" w:firstRow="1" w:lastRow="0" w:firstColumn="1" w:lastColumn="0" w:noHBand="0" w:noVBand="1"/>
      </w:tblPr>
      <w:tblGrid>
        <w:gridCol w:w="7945"/>
        <w:gridCol w:w="1702"/>
      </w:tblGrid>
      <w:tr w:rsidR="00E94AC4" w:rsidRPr="00923B32" w:rsidTr="009E28AB">
        <w:tc>
          <w:tcPr>
            <w:tcW w:w="411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bookmarkStart w:id="0" w:name="n150"/>
            <w:bookmarkEnd w:id="0"/>
            <w:r w:rsidRPr="00923B32">
              <w:rPr>
                <w:lang w:val="uk-UA"/>
              </w:rPr>
              <w:t>Сумарні витрати за альтернативами</w:t>
            </w:r>
          </w:p>
        </w:tc>
        <w:tc>
          <w:tcPr>
            <w:tcW w:w="882"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r w:rsidRPr="00923B32">
              <w:rPr>
                <w:lang w:val="uk-UA"/>
              </w:rPr>
              <w:t>Сума витрат, гривень</w:t>
            </w:r>
          </w:p>
        </w:tc>
      </w:tr>
      <w:tr w:rsidR="00E94AC4" w:rsidRPr="00923B32" w:rsidTr="009E28AB">
        <w:tc>
          <w:tcPr>
            <w:tcW w:w="4118" w:type="pct"/>
            <w:tcBorders>
              <w:top w:val="nil"/>
              <w:left w:val="single" w:sz="6" w:space="0" w:color="auto"/>
              <w:bottom w:val="single" w:sz="6" w:space="0" w:color="auto"/>
              <w:right w:val="single" w:sz="6" w:space="0" w:color="auto"/>
            </w:tcBorders>
            <w:shd w:val="clear" w:color="auto" w:fill="FFFFFF" w:themeFill="background1"/>
            <w:hideMark/>
          </w:tcPr>
          <w:p w:rsidR="00B4685A" w:rsidRPr="00923B32" w:rsidRDefault="00C36B4E" w:rsidP="00B4685A">
            <w:pPr>
              <w:pStyle w:val="rvps21"/>
              <w:shd w:val="clear" w:color="auto" w:fill="FFFFFF" w:themeFill="background1"/>
              <w:tabs>
                <w:tab w:val="left" w:pos="1134"/>
                <w:tab w:val="left" w:pos="1276"/>
              </w:tabs>
              <w:spacing w:after="0"/>
              <w:ind w:right="142" w:firstLine="0"/>
              <w:rPr>
                <w:lang w:val="uk-UA"/>
              </w:rPr>
            </w:pPr>
            <w:r w:rsidRPr="00923B32">
              <w:rPr>
                <w:lang w:val="uk-UA"/>
              </w:rPr>
              <w:t>Альтернатива 1.</w:t>
            </w:r>
            <w:r w:rsidR="00B4685A" w:rsidRPr="00923B32">
              <w:rPr>
                <w:lang w:val="uk-UA"/>
              </w:rPr>
              <w:t xml:space="preserve"> </w:t>
            </w:r>
            <w:r w:rsidR="00077D1A" w:rsidRPr="00923B32">
              <w:rPr>
                <w:lang w:val="uk-UA"/>
              </w:rPr>
              <w:t>- з</w:t>
            </w:r>
            <w:r w:rsidR="00B4685A" w:rsidRPr="00923B32">
              <w:rPr>
                <w:lang w:val="uk-UA"/>
              </w:rPr>
              <w:t xml:space="preserve">алишення </w:t>
            </w:r>
            <w:r w:rsidR="00621E94">
              <w:rPr>
                <w:lang w:val="uk-UA"/>
              </w:rPr>
              <w:t xml:space="preserve">наявної на сьогодні </w:t>
            </w:r>
            <w:r w:rsidR="00B4685A" w:rsidRPr="00923B32">
              <w:rPr>
                <w:lang w:val="uk-UA"/>
              </w:rPr>
              <w:t>ситуації без змін.</w:t>
            </w:r>
          </w:p>
          <w:p w:rsidR="00C36B4E" w:rsidRPr="00923B32" w:rsidRDefault="00C36B4E" w:rsidP="009C0040">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23B32">
              <w:rPr>
                <w:lang w:val="uk-UA"/>
              </w:rPr>
              <w:t>акта</w:t>
            </w:r>
            <w:proofErr w:type="spellEnd"/>
            <w:r w:rsidRPr="00923B32">
              <w:rPr>
                <w:lang w:val="uk-UA"/>
              </w:rPr>
              <w:t xml:space="preserve"> (рядок 1</w:t>
            </w:r>
            <w:r w:rsidR="00F27191" w:rsidRPr="00923B32">
              <w:rPr>
                <w:lang w:val="uk-UA"/>
              </w:rPr>
              <w:t>1 таблиці «</w:t>
            </w:r>
            <w:r w:rsidRPr="00923B32">
              <w:rPr>
                <w:lang w:val="uk-UA"/>
              </w:rPr>
              <w:t>Витрати на одного суб’єкта господарювання великого і середнього підприємництва, які виникають в</w:t>
            </w:r>
            <w:r w:rsidR="00F27191" w:rsidRPr="00923B32">
              <w:rPr>
                <w:lang w:val="uk-UA"/>
              </w:rPr>
              <w:t>наслідок дії регуляторного акту»</w:t>
            </w:r>
            <w:r w:rsidRPr="00923B32">
              <w:rPr>
                <w:lang w:val="uk-UA"/>
              </w:rPr>
              <w:t>)</w:t>
            </w:r>
          </w:p>
        </w:tc>
        <w:tc>
          <w:tcPr>
            <w:tcW w:w="882" w:type="pct"/>
            <w:tcBorders>
              <w:top w:val="nil"/>
              <w:left w:val="nil"/>
              <w:bottom w:val="single" w:sz="6" w:space="0" w:color="auto"/>
              <w:right w:val="single" w:sz="6" w:space="0" w:color="auto"/>
            </w:tcBorders>
            <w:shd w:val="clear" w:color="auto" w:fill="FFFFFF" w:themeFill="background1"/>
            <w:hideMark/>
          </w:tcPr>
          <w:p w:rsidR="00C36B4E" w:rsidRPr="00923B32" w:rsidRDefault="00B4685A" w:rsidP="00794AEA">
            <w:pPr>
              <w:pStyle w:val="rvps21"/>
              <w:shd w:val="clear" w:color="auto" w:fill="FFFFFF" w:themeFill="background1"/>
              <w:tabs>
                <w:tab w:val="left" w:pos="1134"/>
                <w:tab w:val="left" w:pos="1276"/>
              </w:tabs>
              <w:spacing w:after="0"/>
              <w:ind w:firstLine="0"/>
              <w:jc w:val="center"/>
              <w:rPr>
                <w:color w:val="FF0000"/>
                <w:lang w:val="uk-UA"/>
              </w:rPr>
            </w:pPr>
            <w:r w:rsidRPr="00923B32">
              <w:rPr>
                <w:lang w:val="uk-UA"/>
              </w:rPr>
              <w:t>0</w:t>
            </w:r>
          </w:p>
        </w:tc>
      </w:tr>
      <w:tr w:rsidR="00E94AC4" w:rsidRPr="00923B32" w:rsidTr="009E28AB">
        <w:tc>
          <w:tcPr>
            <w:tcW w:w="4118" w:type="pct"/>
            <w:tcBorders>
              <w:top w:val="nil"/>
              <w:left w:val="single" w:sz="6" w:space="0" w:color="auto"/>
              <w:bottom w:val="single" w:sz="6" w:space="0" w:color="auto"/>
              <w:right w:val="single" w:sz="6" w:space="0" w:color="auto"/>
            </w:tcBorders>
            <w:shd w:val="clear" w:color="auto" w:fill="FFFFFF" w:themeFill="background1"/>
            <w:hideMark/>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w:t>
            </w:r>
            <w:r w:rsidR="00C36B4E" w:rsidRPr="00923B32">
              <w:rPr>
                <w:lang w:val="uk-UA"/>
              </w:rPr>
              <w:t>2</w:t>
            </w:r>
            <w:r w:rsidRPr="00923B32">
              <w:rPr>
                <w:lang w:val="uk-UA"/>
              </w:rPr>
              <w:t xml:space="preserve"> - прийняття </w:t>
            </w:r>
            <w:proofErr w:type="spellStart"/>
            <w:r w:rsidRPr="00923B32">
              <w:rPr>
                <w:lang w:val="uk-UA"/>
              </w:rPr>
              <w:t>акта</w:t>
            </w:r>
            <w:proofErr w:type="spellEnd"/>
            <w:r w:rsidR="00C36B4E" w:rsidRPr="00923B32">
              <w:rPr>
                <w:lang w:val="uk-UA"/>
              </w:rPr>
              <w:t>.</w:t>
            </w:r>
          </w:p>
          <w:p w:rsidR="00C36B4E" w:rsidRPr="00923B32" w:rsidRDefault="00C36B4E" w:rsidP="00077D1A">
            <w:pPr>
              <w:pStyle w:val="rvps21"/>
              <w:shd w:val="clear" w:color="auto" w:fill="FFFFFF" w:themeFill="background1"/>
              <w:tabs>
                <w:tab w:val="left" w:pos="1134"/>
                <w:tab w:val="left" w:pos="1276"/>
              </w:tabs>
              <w:spacing w:after="0"/>
              <w:ind w:firstLine="0"/>
              <w:rPr>
                <w:lang w:val="uk-UA"/>
              </w:rPr>
            </w:pPr>
            <w:r w:rsidRPr="00923B32">
              <w:rPr>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F27191" w:rsidRPr="00923B32">
              <w:rPr>
                <w:lang w:val="uk-UA"/>
              </w:rPr>
              <w:t xml:space="preserve">торного </w:t>
            </w:r>
            <w:proofErr w:type="spellStart"/>
            <w:r w:rsidR="00F27191" w:rsidRPr="00923B32">
              <w:rPr>
                <w:lang w:val="uk-UA"/>
              </w:rPr>
              <w:t>акта</w:t>
            </w:r>
            <w:proofErr w:type="spellEnd"/>
            <w:r w:rsidR="00F27191" w:rsidRPr="00923B32">
              <w:rPr>
                <w:lang w:val="uk-UA"/>
              </w:rPr>
              <w:t xml:space="preserve"> (рядок 11 таблиці «</w:t>
            </w:r>
            <w:r w:rsidRPr="00923B32">
              <w:rPr>
                <w:lang w:val="uk-UA"/>
              </w:rPr>
              <w:t>Витрати на одного суб’єкта господарювання великого і середнього підприємництва, які виникають в</w:t>
            </w:r>
            <w:r w:rsidR="00621E94">
              <w:rPr>
                <w:lang w:val="uk-UA"/>
              </w:rPr>
              <w:t xml:space="preserve">наслідок дії регуляторного </w:t>
            </w:r>
            <w:proofErr w:type="spellStart"/>
            <w:r w:rsidR="00621E94">
              <w:rPr>
                <w:lang w:val="uk-UA"/>
              </w:rPr>
              <w:t>акта</w:t>
            </w:r>
            <w:proofErr w:type="spellEnd"/>
            <w:r w:rsidR="00F27191" w:rsidRPr="00923B32">
              <w:rPr>
                <w:lang w:val="uk-UA"/>
              </w:rPr>
              <w:t>»</w:t>
            </w:r>
            <w:r w:rsidRPr="00923B32">
              <w:rPr>
                <w:lang w:val="uk-UA"/>
              </w:rPr>
              <w:t>)</w:t>
            </w:r>
          </w:p>
        </w:tc>
        <w:tc>
          <w:tcPr>
            <w:tcW w:w="882" w:type="pct"/>
            <w:tcBorders>
              <w:top w:val="nil"/>
              <w:left w:val="nil"/>
              <w:bottom w:val="single" w:sz="6" w:space="0" w:color="auto"/>
              <w:right w:val="single" w:sz="6" w:space="0" w:color="auto"/>
            </w:tcBorders>
            <w:shd w:val="clear" w:color="auto" w:fill="FFFFFF" w:themeFill="background1"/>
            <w:hideMark/>
          </w:tcPr>
          <w:p w:rsidR="002A0DD8" w:rsidRDefault="002A0DD8" w:rsidP="002A0DD8">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515614075,2</w:t>
            </w:r>
          </w:p>
          <w:p w:rsidR="00077D1A" w:rsidRPr="00923B32" w:rsidRDefault="00077D1A" w:rsidP="00794AEA">
            <w:pPr>
              <w:pStyle w:val="rvps21"/>
              <w:shd w:val="clear" w:color="auto" w:fill="FFFFFF" w:themeFill="background1"/>
              <w:tabs>
                <w:tab w:val="left" w:pos="1134"/>
                <w:tab w:val="left" w:pos="1276"/>
              </w:tabs>
              <w:spacing w:after="0"/>
              <w:ind w:firstLine="0"/>
              <w:jc w:val="center"/>
              <w:rPr>
                <w:lang w:val="uk-UA"/>
              </w:rPr>
            </w:pPr>
            <w:r w:rsidRPr="00923B32">
              <w:rPr>
                <w:lang w:val="uk-UA"/>
              </w:rPr>
              <w:t>(втрати за рік)</w:t>
            </w:r>
          </w:p>
          <w:p w:rsidR="002A0DD8" w:rsidRDefault="002A0DD8" w:rsidP="002A0DD8">
            <w:pPr>
              <w:shd w:val="clear" w:color="auto" w:fill="FFFFFF" w:themeFill="background1"/>
              <w:spacing w:line="240" w:lineRule="auto"/>
              <w:jc w:val="center"/>
              <w:rPr>
                <w:rFonts w:ascii="Times New Roman" w:hAnsi="Times New Roman" w:cs="Times New Roman"/>
                <w:sz w:val="24"/>
                <w:szCs w:val="24"/>
              </w:rPr>
            </w:pPr>
          </w:p>
          <w:p w:rsidR="002A0DD8" w:rsidRDefault="002A0DD8" w:rsidP="002A0DD8">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2578070376,0</w:t>
            </w:r>
          </w:p>
          <w:p w:rsidR="00077D1A" w:rsidRPr="00923B32" w:rsidRDefault="002A0DD8" w:rsidP="00794AEA">
            <w:pPr>
              <w:pStyle w:val="rvps21"/>
              <w:shd w:val="clear" w:color="auto" w:fill="FFFFFF" w:themeFill="background1"/>
              <w:tabs>
                <w:tab w:val="left" w:pos="1134"/>
                <w:tab w:val="left" w:pos="1276"/>
              </w:tabs>
              <w:spacing w:after="0"/>
              <w:ind w:firstLine="0"/>
              <w:jc w:val="center"/>
              <w:rPr>
                <w:color w:val="FF0000"/>
                <w:lang w:val="uk-UA"/>
              </w:rPr>
            </w:pPr>
            <w:r w:rsidRPr="00923B32">
              <w:rPr>
                <w:lang w:val="uk-UA"/>
              </w:rPr>
              <w:t xml:space="preserve"> </w:t>
            </w:r>
            <w:r w:rsidR="00077D1A" w:rsidRPr="00923B32">
              <w:rPr>
                <w:lang w:val="uk-UA"/>
              </w:rPr>
              <w:t>(втрати за 5 років)</w:t>
            </w:r>
          </w:p>
        </w:tc>
      </w:tr>
    </w:tbl>
    <w:p w:rsidR="00C36B4E" w:rsidRPr="00923B32" w:rsidRDefault="00C36B4E" w:rsidP="007E3888">
      <w:pPr>
        <w:pStyle w:val="rvps21"/>
        <w:shd w:val="clear" w:color="auto" w:fill="FFFFFF" w:themeFill="background1"/>
        <w:tabs>
          <w:tab w:val="left" w:pos="1134"/>
          <w:tab w:val="left" w:pos="1276"/>
        </w:tabs>
        <w:spacing w:after="0"/>
        <w:ind w:firstLine="0"/>
        <w:rPr>
          <w:color w:val="FF0000"/>
          <w:sz w:val="28"/>
          <w:szCs w:val="28"/>
          <w:lang w:val="uk-UA"/>
        </w:rPr>
      </w:pPr>
      <w:r w:rsidRPr="00923B32">
        <w:rPr>
          <w:color w:val="FF0000"/>
          <w:sz w:val="28"/>
          <w:szCs w:val="28"/>
          <w:lang w:val="uk-UA"/>
        </w:rPr>
        <w:t> </w:t>
      </w:r>
    </w:p>
    <w:p w:rsidR="00833D2F" w:rsidRDefault="00833D2F" w:rsidP="00C56C5C">
      <w:pPr>
        <w:pStyle w:val="rvps21"/>
        <w:shd w:val="clear" w:color="auto" w:fill="FFFFFF" w:themeFill="background1"/>
        <w:tabs>
          <w:tab w:val="left" w:pos="1134"/>
          <w:tab w:val="left" w:pos="1276"/>
        </w:tabs>
        <w:spacing w:after="0"/>
        <w:ind w:firstLine="0"/>
        <w:jc w:val="center"/>
        <w:rPr>
          <w:sz w:val="28"/>
          <w:szCs w:val="28"/>
          <w:lang w:val="uk-UA"/>
        </w:rPr>
      </w:pPr>
    </w:p>
    <w:p w:rsidR="009E1C83"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bookmarkStart w:id="1" w:name="_GoBack"/>
      <w:bookmarkEnd w:id="1"/>
      <w:r w:rsidRPr="00923B32">
        <w:rPr>
          <w:sz w:val="28"/>
          <w:szCs w:val="28"/>
          <w:lang w:val="uk-UA"/>
        </w:rPr>
        <w:t>ВИТРАТИ</w:t>
      </w:r>
    </w:p>
    <w:p w:rsidR="00C36B4E"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r w:rsidRPr="00923B32">
        <w:rPr>
          <w:sz w:val="28"/>
          <w:szCs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923B32">
        <w:rPr>
          <w:sz w:val="28"/>
          <w:szCs w:val="28"/>
          <w:lang w:val="uk-UA"/>
        </w:rPr>
        <w:t>акта</w:t>
      </w:r>
      <w:proofErr w:type="spellEnd"/>
    </w:p>
    <w:p w:rsidR="00C36B4E" w:rsidRPr="00923B32" w:rsidRDefault="00C36B4E" w:rsidP="007E3888">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tbl>
      <w:tblPr>
        <w:tblW w:w="10198" w:type="dxa"/>
        <w:shd w:val="clear" w:color="auto" w:fill="F9F9F9"/>
        <w:tblCellMar>
          <w:left w:w="0" w:type="dxa"/>
          <w:right w:w="0" w:type="dxa"/>
        </w:tblCellMar>
        <w:tblLook w:val="04A0" w:firstRow="1" w:lastRow="0" w:firstColumn="1" w:lastColumn="0" w:noHBand="0" w:noVBand="1"/>
      </w:tblPr>
      <w:tblGrid>
        <w:gridCol w:w="701"/>
        <w:gridCol w:w="5409"/>
        <w:gridCol w:w="1844"/>
        <w:gridCol w:w="2244"/>
      </w:tblGrid>
      <w:tr w:rsidR="009B50F2" w:rsidRPr="00923B32" w:rsidTr="00471EAD">
        <w:trPr>
          <w:trHeight w:val="749"/>
        </w:trPr>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w:t>
            </w:r>
          </w:p>
          <w:p w:rsidR="005B059C"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з/п</w:t>
            </w:r>
          </w:p>
        </w:tc>
        <w:tc>
          <w:tcPr>
            <w:tcW w:w="2652"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C36B4E" w:rsidP="009E28AB">
            <w:pPr>
              <w:pStyle w:val="rvps21"/>
              <w:shd w:val="clear" w:color="auto" w:fill="FFFFFF" w:themeFill="background1"/>
              <w:tabs>
                <w:tab w:val="left" w:pos="1134"/>
                <w:tab w:val="left" w:pos="1276"/>
              </w:tabs>
              <w:spacing w:after="0"/>
              <w:jc w:val="center"/>
              <w:rPr>
                <w:lang w:val="uk-UA"/>
              </w:rPr>
            </w:pPr>
            <w:r w:rsidRPr="00923B32">
              <w:rPr>
                <w:lang w:val="uk-UA"/>
              </w:rPr>
              <w:t>Витрати</w:t>
            </w:r>
          </w:p>
        </w:tc>
        <w:tc>
          <w:tcPr>
            <w:tcW w:w="904"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7E3888">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перший рік</w:t>
            </w:r>
          </w:p>
        </w:tc>
        <w:tc>
          <w:tcPr>
            <w:tcW w:w="1100"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9E28AB">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п’ять років</w:t>
            </w:r>
          </w:p>
        </w:tc>
      </w:tr>
      <w:tr w:rsidR="009B50F2" w:rsidRPr="00923B32" w:rsidTr="00471EAD">
        <w:trPr>
          <w:trHeight w:val="605"/>
        </w:trPr>
        <w:tc>
          <w:tcPr>
            <w:tcW w:w="34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183A44" w:rsidP="005B059C">
            <w:pPr>
              <w:pStyle w:val="rvps21"/>
              <w:shd w:val="clear" w:color="auto" w:fill="FFFFFF" w:themeFill="background1"/>
              <w:tabs>
                <w:tab w:val="left" w:pos="1134"/>
                <w:tab w:val="left" w:pos="1276"/>
              </w:tabs>
              <w:spacing w:after="0"/>
              <w:ind w:firstLine="0"/>
              <w:jc w:val="center"/>
              <w:rPr>
                <w:lang w:val="uk-UA"/>
              </w:rPr>
            </w:pPr>
            <w:r>
              <w:rPr>
                <w:lang w:val="uk-UA"/>
              </w:rPr>
              <w:t>1</w:t>
            </w:r>
            <w:r w:rsidR="005B059C" w:rsidRPr="00923B32">
              <w:rPr>
                <w:lang w:val="uk-UA"/>
              </w:rPr>
              <w:t>.</w:t>
            </w:r>
          </w:p>
        </w:tc>
        <w:tc>
          <w:tcPr>
            <w:tcW w:w="2652"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r w:rsidRPr="00923B32">
              <w:rPr>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904"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0E18E4" w:rsidRPr="00452F82" w:rsidRDefault="00294E12" w:rsidP="000E18E4">
            <w:pPr>
              <w:pStyle w:val="rvps21"/>
              <w:shd w:val="clear" w:color="auto" w:fill="FFFFFF" w:themeFill="background1"/>
              <w:tabs>
                <w:tab w:val="left" w:pos="1134"/>
                <w:tab w:val="left" w:pos="1276"/>
              </w:tabs>
              <w:spacing w:after="0"/>
              <w:ind w:firstLine="0"/>
              <w:jc w:val="center"/>
              <w:rPr>
                <w:color w:val="FF0000"/>
                <w:lang w:val="uk-UA"/>
              </w:rPr>
            </w:pPr>
            <w:r>
              <w:rPr>
                <w:sz w:val="22"/>
                <w:szCs w:val="22"/>
                <w:lang w:val="uk-UA"/>
              </w:rPr>
              <w:t>386,8</w:t>
            </w:r>
            <w:r w:rsidRPr="00923B32">
              <w:rPr>
                <w:sz w:val="22"/>
                <w:szCs w:val="22"/>
                <w:lang w:val="uk-UA"/>
              </w:rPr>
              <w:t xml:space="preserve"> </w:t>
            </w:r>
          </w:p>
          <w:p w:rsidR="00C36B4E" w:rsidRPr="00923B32" w:rsidRDefault="000E18E4" w:rsidP="00322A1E">
            <w:pPr>
              <w:pStyle w:val="rvps21"/>
              <w:shd w:val="clear" w:color="auto" w:fill="FFFFFF" w:themeFill="background1"/>
              <w:tabs>
                <w:tab w:val="left" w:pos="1134"/>
                <w:tab w:val="left" w:pos="1276"/>
              </w:tabs>
              <w:spacing w:after="0"/>
              <w:ind w:firstLine="0"/>
              <w:jc w:val="center"/>
              <w:rPr>
                <w:lang w:val="uk-UA"/>
              </w:rPr>
            </w:pPr>
            <w:r w:rsidRPr="00923B32">
              <w:rPr>
                <w:sz w:val="22"/>
                <w:szCs w:val="22"/>
                <w:lang w:val="uk-UA"/>
              </w:rPr>
              <w:t xml:space="preserve"> Орієнтовно 2 години в день працівник суб’єкта господарювання буде витрачати на підготовку відповідних матеріалів для перевірки</w:t>
            </w:r>
            <w:r w:rsidR="00322A1E" w:rsidRPr="00923B32">
              <w:rPr>
                <w:sz w:val="22"/>
                <w:szCs w:val="22"/>
                <w:lang w:val="uk-UA"/>
              </w:rPr>
              <w:t xml:space="preserve"> (заробітна плата за місяць - 32</w:t>
            </w:r>
            <w:r w:rsidRPr="00923B32">
              <w:rPr>
                <w:sz w:val="22"/>
                <w:szCs w:val="22"/>
                <w:lang w:val="uk-UA"/>
              </w:rPr>
              <w:t xml:space="preserve">00 грн, 22 робочі дні – </w:t>
            </w:r>
            <w:r w:rsidR="00322A1E" w:rsidRPr="00923B32">
              <w:rPr>
                <w:sz w:val="22"/>
                <w:szCs w:val="22"/>
                <w:lang w:val="uk-UA"/>
              </w:rPr>
              <w:t>145,45</w:t>
            </w:r>
            <w:r w:rsidRPr="00923B32">
              <w:rPr>
                <w:sz w:val="22"/>
                <w:szCs w:val="22"/>
                <w:lang w:val="uk-UA"/>
              </w:rPr>
              <w:t xml:space="preserve"> грн заробітна </w:t>
            </w:r>
            <w:r w:rsidR="00322A1E" w:rsidRPr="00923B32">
              <w:rPr>
                <w:sz w:val="22"/>
                <w:szCs w:val="22"/>
                <w:lang w:val="uk-UA"/>
              </w:rPr>
              <w:t>плата за 1 день (8 годин) або 38,68</w:t>
            </w:r>
            <w:r w:rsidR="00045129">
              <w:rPr>
                <w:sz w:val="22"/>
                <w:szCs w:val="22"/>
                <w:lang w:val="uk-UA"/>
              </w:rPr>
              <w:t xml:space="preserve"> грн</w:t>
            </w:r>
            <w:r w:rsidRPr="00923B32">
              <w:rPr>
                <w:sz w:val="22"/>
                <w:szCs w:val="22"/>
                <w:lang w:val="uk-UA"/>
              </w:rPr>
              <w:t xml:space="preserve"> за 2</w:t>
            </w:r>
            <w:r w:rsidR="00322A1E" w:rsidRPr="00923B32">
              <w:rPr>
                <w:sz w:val="22"/>
                <w:szCs w:val="22"/>
                <w:lang w:val="uk-UA"/>
              </w:rPr>
              <w:t xml:space="preserve"> години в день та </w:t>
            </w:r>
            <w:r w:rsidR="00322A1E" w:rsidRPr="00923B32">
              <w:rPr>
                <w:sz w:val="22"/>
                <w:szCs w:val="22"/>
                <w:lang w:val="uk-UA"/>
              </w:rPr>
              <w:lastRenderedPageBreak/>
              <w:t>відп</w:t>
            </w:r>
            <w:r w:rsidR="00294E12">
              <w:rPr>
                <w:sz w:val="22"/>
                <w:szCs w:val="22"/>
                <w:lang w:val="uk-UA"/>
              </w:rPr>
              <w:t>овідно 386,8</w:t>
            </w:r>
            <w:r w:rsidRPr="00923B32">
              <w:rPr>
                <w:sz w:val="22"/>
                <w:szCs w:val="22"/>
                <w:lang w:val="uk-UA"/>
              </w:rPr>
              <w:t xml:space="preserve"> гривень за період п</w:t>
            </w:r>
            <w:r w:rsidR="0042353A">
              <w:rPr>
                <w:sz w:val="22"/>
                <w:szCs w:val="22"/>
                <w:lang w:val="uk-UA"/>
              </w:rPr>
              <w:t>роведення планової перевірки (10</w:t>
            </w:r>
            <w:r w:rsidRPr="00923B32">
              <w:rPr>
                <w:sz w:val="22"/>
                <w:szCs w:val="22"/>
                <w:lang w:val="uk-UA"/>
              </w:rPr>
              <w:t xml:space="preserve"> днів).</w:t>
            </w:r>
          </w:p>
        </w:tc>
        <w:tc>
          <w:tcPr>
            <w:tcW w:w="11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A647B9" w:rsidRDefault="00A647B9" w:rsidP="009E28AB">
            <w:pPr>
              <w:pStyle w:val="rvps21"/>
              <w:shd w:val="clear" w:color="auto" w:fill="FFFFFF" w:themeFill="background1"/>
              <w:tabs>
                <w:tab w:val="left" w:pos="1134"/>
                <w:tab w:val="left" w:pos="1276"/>
              </w:tabs>
              <w:spacing w:after="0"/>
              <w:ind w:firstLine="0"/>
              <w:jc w:val="center"/>
              <w:rPr>
                <w:lang w:val="uk-UA"/>
              </w:rPr>
            </w:pPr>
            <w:r>
              <w:rPr>
                <w:lang w:val="uk-UA"/>
              </w:rPr>
              <w:lastRenderedPageBreak/>
              <w:t>1934,0</w:t>
            </w:r>
            <w:r w:rsidRPr="00CF2815">
              <w:t>0</w:t>
            </w:r>
          </w:p>
        </w:tc>
      </w:tr>
      <w:tr w:rsidR="009B50F2" w:rsidRPr="00923B32" w:rsidTr="00471EAD">
        <w:trPr>
          <w:trHeight w:val="417"/>
        </w:trPr>
        <w:tc>
          <w:tcPr>
            <w:tcW w:w="34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183A44" w:rsidP="000F4A0B">
            <w:pPr>
              <w:pStyle w:val="rvps21"/>
              <w:shd w:val="clear" w:color="auto" w:fill="FFFFFF" w:themeFill="background1"/>
              <w:tabs>
                <w:tab w:val="left" w:pos="1134"/>
                <w:tab w:val="left" w:pos="1276"/>
              </w:tabs>
              <w:spacing w:after="0"/>
              <w:ind w:firstLine="0"/>
              <w:jc w:val="center"/>
              <w:rPr>
                <w:lang w:val="uk-UA"/>
              </w:rPr>
            </w:pPr>
            <w:r>
              <w:rPr>
                <w:lang w:val="uk-UA"/>
              </w:rPr>
              <w:t>2</w:t>
            </w:r>
            <w:r w:rsidR="000F4A0B">
              <w:rPr>
                <w:lang w:val="uk-UA"/>
              </w:rPr>
              <w:t>.</w:t>
            </w:r>
          </w:p>
        </w:tc>
        <w:tc>
          <w:tcPr>
            <w:tcW w:w="2652"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 гривень</w:t>
            </w:r>
          </w:p>
        </w:tc>
        <w:tc>
          <w:tcPr>
            <w:tcW w:w="904"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7052E7" w:rsidP="009E28AB">
            <w:pPr>
              <w:pStyle w:val="rvps21"/>
              <w:shd w:val="clear" w:color="auto" w:fill="FFFFFF" w:themeFill="background1"/>
              <w:tabs>
                <w:tab w:val="left" w:pos="1134"/>
                <w:tab w:val="left" w:pos="1276"/>
              </w:tabs>
              <w:spacing w:after="0"/>
              <w:ind w:firstLine="0"/>
              <w:jc w:val="center"/>
              <w:rPr>
                <w:lang w:val="uk-UA"/>
              </w:rPr>
            </w:pPr>
            <w:r w:rsidRPr="00923B32">
              <w:rPr>
                <w:lang w:val="uk-UA"/>
              </w:rPr>
              <w:t>100,00</w:t>
            </w:r>
          </w:p>
        </w:tc>
        <w:tc>
          <w:tcPr>
            <w:tcW w:w="11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C36B4E" w:rsidRPr="00923B32" w:rsidRDefault="007052E7" w:rsidP="009E28AB">
            <w:pPr>
              <w:pStyle w:val="rvps21"/>
              <w:shd w:val="clear" w:color="auto" w:fill="FFFFFF" w:themeFill="background1"/>
              <w:tabs>
                <w:tab w:val="left" w:pos="1134"/>
                <w:tab w:val="left" w:pos="1276"/>
              </w:tabs>
              <w:spacing w:after="0"/>
              <w:ind w:firstLine="0"/>
              <w:jc w:val="center"/>
              <w:rPr>
                <w:lang w:val="uk-UA"/>
              </w:rPr>
            </w:pPr>
            <w:r w:rsidRPr="00923B32">
              <w:rPr>
                <w:lang w:val="uk-UA"/>
              </w:rPr>
              <w:t>500,00</w:t>
            </w:r>
          </w:p>
        </w:tc>
      </w:tr>
      <w:tr w:rsidR="009B50F2" w:rsidRPr="00923B32" w:rsidTr="00471EAD">
        <w:trPr>
          <w:trHeight w:val="374"/>
        </w:trPr>
        <w:tc>
          <w:tcPr>
            <w:tcW w:w="34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183A44" w:rsidP="000F4A0B">
            <w:pPr>
              <w:pStyle w:val="rvps21"/>
              <w:shd w:val="clear" w:color="auto" w:fill="FFFFFF" w:themeFill="background1"/>
              <w:tabs>
                <w:tab w:val="left" w:pos="1134"/>
                <w:tab w:val="left" w:pos="1276"/>
              </w:tabs>
              <w:spacing w:after="0"/>
              <w:ind w:firstLine="0"/>
              <w:jc w:val="center"/>
              <w:rPr>
                <w:lang w:val="uk-UA"/>
              </w:rPr>
            </w:pPr>
            <w:r>
              <w:rPr>
                <w:lang w:val="uk-UA"/>
              </w:rPr>
              <w:t>3</w:t>
            </w:r>
            <w:r w:rsidR="000F4A0B">
              <w:rPr>
                <w:lang w:val="uk-UA"/>
              </w:rPr>
              <w:t>.</w:t>
            </w:r>
          </w:p>
        </w:tc>
        <w:tc>
          <w:tcPr>
            <w:tcW w:w="2652"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441FC8" w:rsidP="009E28AB">
            <w:pPr>
              <w:pStyle w:val="rvps21"/>
              <w:shd w:val="clear" w:color="auto" w:fill="FFFFFF" w:themeFill="background1"/>
              <w:tabs>
                <w:tab w:val="left" w:pos="1134"/>
                <w:tab w:val="left" w:pos="1276"/>
              </w:tabs>
              <w:spacing w:after="0"/>
              <w:ind w:firstLine="0"/>
              <w:rPr>
                <w:lang w:val="uk-UA"/>
              </w:rPr>
            </w:pPr>
            <w:r w:rsidRPr="00923B32">
              <w:rPr>
                <w:lang w:val="uk-UA"/>
              </w:rPr>
              <w:t>РАЗОМ (сума рядків: 1 + 2 + 3 + 4 + 5 + 6 + 7 + 8), гривень</w:t>
            </w:r>
          </w:p>
        </w:tc>
        <w:tc>
          <w:tcPr>
            <w:tcW w:w="904"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815B4F" w:rsidRPr="00BB0B44" w:rsidRDefault="00815B4F" w:rsidP="00815B4F">
            <w:pPr>
              <w:pStyle w:val="rvps21"/>
              <w:shd w:val="clear" w:color="auto" w:fill="FFFFFF" w:themeFill="background1"/>
              <w:tabs>
                <w:tab w:val="left" w:pos="1134"/>
                <w:tab w:val="left" w:pos="1276"/>
              </w:tabs>
              <w:spacing w:after="0"/>
              <w:ind w:firstLine="0"/>
              <w:jc w:val="center"/>
              <w:rPr>
                <w:color w:val="FF0000"/>
                <w:lang w:val="uk-UA"/>
              </w:rPr>
            </w:pPr>
            <w:r w:rsidRPr="00BB0B44">
              <w:rPr>
                <w:lang w:val="uk-UA"/>
              </w:rPr>
              <w:t xml:space="preserve">486,8 </w:t>
            </w:r>
          </w:p>
          <w:p w:rsidR="00441FC8" w:rsidRPr="00BB0B44" w:rsidRDefault="00441FC8" w:rsidP="009E28AB">
            <w:pPr>
              <w:shd w:val="clear" w:color="auto" w:fill="FFFFFF" w:themeFill="background1"/>
              <w:spacing w:line="240" w:lineRule="auto"/>
              <w:jc w:val="center"/>
              <w:rPr>
                <w:rFonts w:ascii="Times New Roman" w:hAnsi="Times New Roman" w:cs="Times New Roman"/>
                <w:sz w:val="24"/>
                <w:szCs w:val="24"/>
                <w:lang w:eastAsia="ru-RU"/>
              </w:rPr>
            </w:pPr>
          </w:p>
        </w:tc>
        <w:tc>
          <w:tcPr>
            <w:tcW w:w="11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BB0B44" w:rsidRDefault="00E038E5" w:rsidP="00F153AE">
            <w:pPr>
              <w:shd w:val="clear" w:color="auto" w:fill="FFFFFF" w:themeFill="background1"/>
              <w:spacing w:line="240" w:lineRule="auto"/>
              <w:jc w:val="center"/>
              <w:rPr>
                <w:rFonts w:ascii="Times New Roman" w:hAnsi="Times New Roman" w:cs="Times New Roman"/>
                <w:sz w:val="24"/>
                <w:szCs w:val="24"/>
              </w:rPr>
            </w:pPr>
            <w:r w:rsidRPr="00BB0B44">
              <w:rPr>
                <w:rFonts w:ascii="Times New Roman" w:hAnsi="Times New Roman" w:cs="Times New Roman"/>
                <w:sz w:val="24"/>
                <w:szCs w:val="24"/>
              </w:rPr>
              <w:t>2434</w:t>
            </w:r>
            <w:r w:rsidR="007052E7" w:rsidRPr="00BB0B44">
              <w:rPr>
                <w:rFonts w:ascii="Times New Roman" w:hAnsi="Times New Roman" w:cs="Times New Roman"/>
                <w:sz w:val="24"/>
                <w:szCs w:val="24"/>
              </w:rPr>
              <w:t>,00</w:t>
            </w:r>
          </w:p>
        </w:tc>
      </w:tr>
      <w:tr w:rsidR="009B50F2" w:rsidRPr="00923B32" w:rsidTr="00471EAD">
        <w:trPr>
          <w:trHeight w:val="607"/>
        </w:trPr>
        <w:tc>
          <w:tcPr>
            <w:tcW w:w="34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183A44" w:rsidP="000F4A0B">
            <w:pPr>
              <w:pStyle w:val="rvps21"/>
              <w:shd w:val="clear" w:color="auto" w:fill="FFFFFF" w:themeFill="background1"/>
              <w:tabs>
                <w:tab w:val="left" w:pos="1134"/>
                <w:tab w:val="left" w:pos="1276"/>
              </w:tabs>
              <w:spacing w:after="0"/>
              <w:ind w:firstLine="0"/>
              <w:jc w:val="center"/>
              <w:rPr>
                <w:lang w:val="uk-UA"/>
              </w:rPr>
            </w:pPr>
            <w:r>
              <w:rPr>
                <w:lang w:val="uk-UA"/>
              </w:rPr>
              <w:t>4</w:t>
            </w:r>
            <w:r w:rsidR="000F4A0B">
              <w:rPr>
                <w:lang w:val="uk-UA"/>
              </w:rPr>
              <w:t>.</w:t>
            </w:r>
          </w:p>
        </w:tc>
        <w:tc>
          <w:tcPr>
            <w:tcW w:w="2652"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441FC8" w:rsidP="000F4A0B">
            <w:pPr>
              <w:pStyle w:val="rvps21"/>
              <w:shd w:val="clear" w:color="auto" w:fill="FFFFFF" w:themeFill="background1"/>
              <w:tabs>
                <w:tab w:val="left" w:pos="1134"/>
                <w:tab w:val="left" w:pos="1276"/>
              </w:tabs>
              <w:spacing w:after="0"/>
              <w:ind w:firstLine="0"/>
              <w:rPr>
                <w:lang w:val="uk-UA"/>
              </w:rPr>
            </w:pPr>
            <w:r w:rsidRPr="00923B32">
              <w:rPr>
                <w:lang w:val="uk-UA"/>
              </w:rPr>
              <w:t>Кількість суб’єктів господарювання великого та середнього підприємництва, на яких буде поширено регулювання, одиниць</w:t>
            </w:r>
          </w:p>
        </w:tc>
        <w:tc>
          <w:tcPr>
            <w:tcW w:w="904"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Default="00E94AC4" w:rsidP="002C6E01">
            <w:pPr>
              <w:shd w:val="clear" w:color="auto" w:fill="FFFFFF" w:themeFill="background1"/>
              <w:spacing w:line="240" w:lineRule="auto"/>
              <w:jc w:val="center"/>
              <w:rPr>
                <w:rFonts w:ascii="Times New Roman" w:hAnsi="Times New Roman" w:cs="Times New Roman"/>
                <w:sz w:val="24"/>
                <w:szCs w:val="24"/>
                <w:lang w:eastAsia="ru-RU"/>
              </w:rPr>
            </w:pPr>
            <w:r w:rsidRPr="00923B32">
              <w:rPr>
                <w:rFonts w:ascii="Times New Roman" w:hAnsi="Times New Roman" w:cs="Times New Roman"/>
                <w:sz w:val="24"/>
                <w:szCs w:val="24"/>
                <w:lang w:eastAsia="ru-RU"/>
              </w:rPr>
              <w:t>27034</w:t>
            </w:r>
            <w:r w:rsidR="007870ED">
              <w:rPr>
                <w:rFonts w:ascii="Times New Roman" w:hAnsi="Times New Roman" w:cs="Times New Roman"/>
                <w:sz w:val="24"/>
                <w:szCs w:val="24"/>
                <w:lang w:eastAsia="ru-RU"/>
              </w:rPr>
              <w:t xml:space="preserve"> (В)</w:t>
            </w:r>
          </w:p>
          <w:p w:rsidR="007870ED" w:rsidRPr="00923B32" w:rsidRDefault="007870ED" w:rsidP="002C6E01">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18586 (С)</w:t>
            </w:r>
          </w:p>
        </w:tc>
        <w:tc>
          <w:tcPr>
            <w:tcW w:w="11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Default="00E94AC4" w:rsidP="002C6E01">
            <w:pPr>
              <w:shd w:val="clear" w:color="auto" w:fill="FFFFFF" w:themeFill="background1"/>
              <w:spacing w:line="240" w:lineRule="auto"/>
              <w:jc w:val="center"/>
              <w:rPr>
                <w:rFonts w:ascii="Times New Roman" w:hAnsi="Times New Roman" w:cs="Times New Roman"/>
                <w:sz w:val="24"/>
                <w:szCs w:val="24"/>
              </w:rPr>
            </w:pPr>
            <w:r w:rsidRPr="00923B32">
              <w:rPr>
                <w:rFonts w:ascii="Times New Roman" w:hAnsi="Times New Roman" w:cs="Times New Roman"/>
                <w:sz w:val="24"/>
                <w:szCs w:val="24"/>
              </w:rPr>
              <w:t>27034</w:t>
            </w:r>
            <w:r w:rsidR="007870ED">
              <w:rPr>
                <w:rFonts w:ascii="Times New Roman" w:hAnsi="Times New Roman" w:cs="Times New Roman"/>
                <w:sz w:val="24"/>
                <w:szCs w:val="24"/>
              </w:rPr>
              <w:t xml:space="preserve"> (В)</w:t>
            </w:r>
          </w:p>
          <w:p w:rsidR="007870ED" w:rsidRPr="00923B32" w:rsidRDefault="007870ED" w:rsidP="002C6E0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18586 (С)</w:t>
            </w:r>
          </w:p>
        </w:tc>
      </w:tr>
      <w:tr w:rsidR="009B50F2" w:rsidRPr="00923B32" w:rsidTr="00471EAD">
        <w:tc>
          <w:tcPr>
            <w:tcW w:w="34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183A44" w:rsidP="000F4A0B">
            <w:pPr>
              <w:pStyle w:val="rvps21"/>
              <w:shd w:val="clear" w:color="auto" w:fill="FFFFFF" w:themeFill="background1"/>
              <w:tabs>
                <w:tab w:val="left" w:pos="1134"/>
                <w:tab w:val="left" w:pos="1276"/>
              </w:tabs>
              <w:spacing w:after="0"/>
              <w:ind w:firstLine="0"/>
              <w:jc w:val="center"/>
              <w:rPr>
                <w:lang w:val="uk-UA"/>
              </w:rPr>
            </w:pPr>
            <w:r>
              <w:rPr>
                <w:lang w:val="uk-UA"/>
              </w:rPr>
              <w:t>5</w:t>
            </w:r>
            <w:r w:rsidR="000F4A0B">
              <w:rPr>
                <w:lang w:val="uk-UA"/>
              </w:rPr>
              <w:t>.</w:t>
            </w:r>
          </w:p>
        </w:tc>
        <w:tc>
          <w:tcPr>
            <w:tcW w:w="2652"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41FC8" w:rsidRPr="00923B32" w:rsidRDefault="00441FC8" w:rsidP="000F4A0B">
            <w:pPr>
              <w:pStyle w:val="rvps21"/>
              <w:shd w:val="clear" w:color="auto" w:fill="FFFFFF" w:themeFill="background1"/>
              <w:tabs>
                <w:tab w:val="left" w:pos="1134"/>
                <w:tab w:val="left" w:pos="1276"/>
              </w:tabs>
              <w:spacing w:after="0"/>
              <w:ind w:firstLine="0"/>
              <w:rPr>
                <w:lang w:val="uk-UA"/>
              </w:rPr>
            </w:pPr>
            <w:r w:rsidRPr="00923B32">
              <w:rPr>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04"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66583F" w:rsidRDefault="0066583F" w:rsidP="002C6E01">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515614075,2</w:t>
            </w:r>
          </w:p>
          <w:p w:rsidR="0066583F" w:rsidRDefault="0066583F" w:rsidP="002C6E01">
            <w:pPr>
              <w:shd w:val="clear" w:color="auto" w:fill="FFFFFF" w:themeFill="background1"/>
              <w:spacing w:line="240" w:lineRule="auto"/>
              <w:jc w:val="center"/>
              <w:rPr>
                <w:rFonts w:ascii="Times New Roman" w:hAnsi="Times New Roman" w:cs="Times New Roman"/>
                <w:sz w:val="24"/>
                <w:szCs w:val="24"/>
                <w:lang w:eastAsia="ru-RU"/>
              </w:rPr>
            </w:pPr>
          </w:p>
          <w:p w:rsidR="00441FC8" w:rsidRDefault="0066583F" w:rsidP="002C6E01">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E038E5">
              <w:rPr>
                <w:rFonts w:ascii="Times New Roman" w:hAnsi="Times New Roman" w:cs="Times New Roman"/>
                <w:sz w:val="24"/>
                <w:szCs w:val="24"/>
                <w:lang w:eastAsia="ru-RU"/>
              </w:rPr>
              <w:t>13160151,20</w:t>
            </w:r>
            <w:r w:rsidR="007870ED">
              <w:rPr>
                <w:rFonts w:ascii="Times New Roman" w:hAnsi="Times New Roman" w:cs="Times New Roman"/>
                <w:sz w:val="24"/>
                <w:szCs w:val="24"/>
                <w:lang w:eastAsia="ru-RU"/>
              </w:rPr>
              <w:t xml:space="preserve"> (В)</w:t>
            </w:r>
          </w:p>
          <w:p w:rsidR="0066583F" w:rsidRDefault="0066583F" w:rsidP="002C6E0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502453924,0 (С))</w:t>
            </w:r>
          </w:p>
          <w:p w:rsidR="007870ED" w:rsidRPr="00923B32" w:rsidRDefault="007870ED" w:rsidP="002C6E01">
            <w:pPr>
              <w:shd w:val="clear" w:color="auto" w:fill="FFFFFF" w:themeFill="background1"/>
              <w:spacing w:line="240" w:lineRule="auto"/>
              <w:jc w:val="center"/>
              <w:rPr>
                <w:rFonts w:ascii="Times New Roman" w:hAnsi="Times New Roman" w:cs="Times New Roman"/>
                <w:sz w:val="24"/>
                <w:szCs w:val="24"/>
                <w:lang w:eastAsia="ru-RU"/>
              </w:rPr>
            </w:pPr>
          </w:p>
        </w:tc>
        <w:tc>
          <w:tcPr>
            <w:tcW w:w="11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66583F" w:rsidRDefault="0066583F" w:rsidP="002C6E0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2578070376,0</w:t>
            </w:r>
          </w:p>
          <w:p w:rsidR="0066583F" w:rsidRDefault="0066583F" w:rsidP="002C6E01">
            <w:pPr>
              <w:shd w:val="clear" w:color="auto" w:fill="FFFFFF" w:themeFill="background1"/>
              <w:spacing w:line="240" w:lineRule="auto"/>
              <w:jc w:val="center"/>
              <w:rPr>
                <w:rFonts w:ascii="Times New Roman" w:hAnsi="Times New Roman" w:cs="Times New Roman"/>
                <w:sz w:val="24"/>
                <w:szCs w:val="24"/>
              </w:rPr>
            </w:pPr>
          </w:p>
          <w:p w:rsidR="007870ED" w:rsidRDefault="0066583F" w:rsidP="002C6E0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E038E5">
              <w:rPr>
                <w:rFonts w:ascii="Times New Roman" w:hAnsi="Times New Roman" w:cs="Times New Roman"/>
                <w:sz w:val="24"/>
                <w:szCs w:val="24"/>
              </w:rPr>
              <w:t>65800756.00</w:t>
            </w:r>
            <w:r w:rsidR="007870ED">
              <w:rPr>
                <w:rFonts w:ascii="Times New Roman" w:hAnsi="Times New Roman" w:cs="Times New Roman"/>
                <w:sz w:val="24"/>
                <w:szCs w:val="24"/>
              </w:rPr>
              <w:t xml:space="preserve"> (В)</w:t>
            </w:r>
          </w:p>
          <w:p w:rsidR="00441FC8" w:rsidRPr="00923B32" w:rsidRDefault="0066583F" w:rsidP="002C6E0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2512269620,0 (С))</w:t>
            </w:r>
          </w:p>
        </w:tc>
      </w:tr>
    </w:tbl>
    <w:p w:rsidR="00E402DA" w:rsidRPr="000F4A0B"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0F4A0B">
        <w:rPr>
          <w:sz w:val="28"/>
          <w:szCs w:val="28"/>
          <w:lang w:val="uk-UA"/>
        </w:rPr>
        <w:t> </w:t>
      </w:r>
    </w:p>
    <w:p w:rsidR="00C36B4E" w:rsidRPr="00923B32"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Розрахунок відповідних витрат на одного суб’єкта господарювання</w:t>
      </w:r>
    </w:p>
    <w:p w:rsidR="00C36B4E" w:rsidRPr="00923B32" w:rsidRDefault="00C36B4E" w:rsidP="007D3149">
      <w:pPr>
        <w:pStyle w:val="rvps21"/>
        <w:shd w:val="clear" w:color="auto" w:fill="FFFFFF" w:themeFill="background1"/>
        <w:tabs>
          <w:tab w:val="left" w:pos="1134"/>
          <w:tab w:val="left" w:pos="1276"/>
        </w:tabs>
        <w:spacing w:after="0"/>
        <w:rPr>
          <w:sz w:val="28"/>
          <w:szCs w:val="28"/>
          <w:lang w:val="uk-UA"/>
        </w:rPr>
      </w:pPr>
      <w:r w:rsidRPr="00923B32">
        <w:rPr>
          <w:sz w:val="28"/>
          <w:szCs w:val="28"/>
          <w:lang w:val="uk-UA"/>
        </w:rPr>
        <w:t> </w:t>
      </w:r>
    </w:p>
    <w:tbl>
      <w:tblPr>
        <w:tblW w:w="9720" w:type="dxa"/>
        <w:shd w:val="clear" w:color="auto" w:fill="F9F9F9"/>
        <w:tblLayout w:type="fixed"/>
        <w:tblCellMar>
          <w:left w:w="0" w:type="dxa"/>
          <w:right w:w="0" w:type="dxa"/>
        </w:tblCellMar>
        <w:tblLook w:val="04A0" w:firstRow="1" w:lastRow="0" w:firstColumn="1" w:lastColumn="0" w:noHBand="0" w:noVBand="1"/>
      </w:tblPr>
      <w:tblGrid>
        <w:gridCol w:w="2235"/>
        <w:gridCol w:w="2100"/>
        <w:gridCol w:w="1983"/>
        <w:gridCol w:w="1843"/>
        <w:gridCol w:w="1559"/>
      </w:tblGrid>
      <w:tr w:rsidR="009B50F2" w:rsidRPr="00923B32" w:rsidTr="00BD7A94">
        <w:tc>
          <w:tcPr>
            <w:tcW w:w="1150"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Вид витрат</w:t>
            </w:r>
          </w:p>
        </w:tc>
        <w:tc>
          <w:tcPr>
            <w:tcW w:w="108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ведення обліку, підготовку та подання звітності (за рік)</w:t>
            </w:r>
          </w:p>
        </w:tc>
        <w:tc>
          <w:tcPr>
            <w:tcW w:w="102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оплату штрафних санкцій за рік</w:t>
            </w:r>
          </w:p>
        </w:tc>
        <w:tc>
          <w:tcPr>
            <w:tcW w:w="94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Разом за рік</w:t>
            </w:r>
          </w:p>
        </w:tc>
        <w:tc>
          <w:tcPr>
            <w:tcW w:w="80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7D3149" w:rsidP="00BD7A94">
            <w:pPr>
              <w:pStyle w:val="rvps21"/>
              <w:shd w:val="clear" w:color="auto" w:fill="FFFFFF" w:themeFill="background1"/>
              <w:tabs>
                <w:tab w:val="left" w:pos="1134"/>
                <w:tab w:val="left" w:pos="1276"/>
              </w:tabs>
              <w:spacing w:after="0"/>
              <w:ind w:firstLine="0"/>
              <w:rPr>
                <w:lang w:val="uk-UA"/>
              </w:rPr>
            </w:pPr>
            <w:r w:rsidRPr="00BF328E">
              <w:rPr>
                <w:lang w:val="uk-UA"/>
              </w:rPr>
              <w:t>В</w:t>
            </w:r>
            <w:r w:rsidR="00C36B4E" w:rsidRPr="00BF328E">
              <w:rPr>
                <w:lang w:val="uk-UA"/>
              </w:rPr>
              <w:t>итрати за п’ять років</w:t>
            </w:r>
          </w:p>
        </w:tc>
      </w:tr>
      <w:tr w:rsidR="009B50F2" w:rsidRPr="00923B32" w:rsidTr="00BD7A94">
        <w:tc>
          <w:tcPr>
            <w:tcW w:w="115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BD7A94">
            <w:pPr>
              <w:pStyle w:val="rvps21"/>
              <w:shd w:val="clear" w:color="auto" w:fill="FFFFFF" w:themeFill="background1"/>
              <w:tabs>
                <w:tab w:val="left" w:pos="1134"/>
                <w:tab w:val="left" w:pos="1276"/>
              </w:tabs>
              <w:spacing w:after="0"/>
              <w:ind w:firstLine="0"/>
              <w:rPr>
                <w:lang w:val="uk-UA"/>
              </w:rPr>
            </w:pPr>
            <w:r w:rsidRPr="00BF328E">
              <w:rPr>
                <w:lang w:val="uk-UA"/>
              </w:rPr>
              <w:t>Витрати, пов’язані із веденням обліку, підготовкою та поданням звітності державним органам (витрати часу персоналу)</w:t>
            </w:r>
          </w:p>
        </w:tc>
        <w:tc>
          <w:tcPr>
            <w:tcW w:w="108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294E12" w:rsidRPr="00BF328E" w:rsidRDefault="00294E12" w:rsidP="00294E12">
            <w:pPr>
              <w:pStyle w:val="rvps21"/>
              <w:shd w:val="clear" w:color="auto" w:fill="FFFFFF" w:themeFill="background1"/>
              <w:tabs>
                <w:tab w:val="left" w:pos="1134"/>
                <w:tab w:val="left" w:pos="1276"/>
              </w:tabs>
              <w:spacing w:after="0"/>
              <w:ind w:firstLine="0"/>
              <w:jc w:val="center"/>
              <w:rPr>
                <w:color w:val="FF0000"/>
                <w:lang w:val="uk-UA"/>
              </w:rPr>
            </w:pPr>
            <w:r w:rsidRPr="00BF328E">
              <w:rPr>
                <w:lang w:val="uk-UA"/>
              </w:rPr>
              <w:t xml:space="preserve">386,8 </w:t>
            </w:r>
          </w:p>
          <w:p w:rsidR="00C36B4E" w:rsidRPr="00BF328E" w:rsidRDefault="00294E12" w:rsidP="000F74F6">
            <w:pPr>
              <w:pStyle w:val="rvps21"/>
              <w:shd w:val="clear" w:color="auto" w:fill="FFFFFF" w:themeFill="background1"/>
              <w:tabs>
                <w:tab w:val="left" w:pos="1134"/>
                <w:tab w:val="left" w:pos="1276"/>
              </w:tabs>
              <w:spacing w:after="0"/>
              <w:ind w:firstLine="0"/>
              <w:jc w:val="center"/>
              <w:rPr>
                <w:lang w:val="uk-UA"/>
              </w:rPr>
            </w:pPr>
            <w:r w:rsidRPr="00BF328E">
              <w:rPr>
                <w:lang w:val="uk-UA"/>
              </w:rPr>
              <w:t xml:space="preserve"> Орієнтовно 2 години в день працівник суб’єкта господарювання буде витрачати на підготовку відповідних матеріалів для перевірки (заробітна плата за місяць </w:t>
            </w:r>
            <w:r w:rsidR="000F74F6">
              <w:rPr>
                <w:lang w:val="uk-UA"/>
              </w:rPr>
              <w:t>–</w:t>
            </w:r>
            <w:r w:rsidRPr="00BF328E">
              <w:rPr>
                <w:lang w:val="uk-UA"/>
              </w:rPr>
              <w:t xml:space="preserve"> 3200</w:t>
            </w:r>
            <w:r w:rsidR="000F74F6">
              <w:rPr>
                <w:lang w:val="uk-UA"/>
              </w:rPr>
              <w:t> </w:t>
            </w:r>
            <w:r w:rsidRPr="00BF328E">
              <w:rPr>
                <w:lang w:val="uk-UA"/>
              </w:rPr>
              <w:t>грн</w:t>
            </w:r>
            <w:r w:rsidR="000F74F6">
              <w:rPr>
                <w:lang w:val="uk-UA"/>
              </w:rPr>
              <w:t>, 22 </w:t>
            </w:r>
            <w:r w:rsidRPr="00BF328E">
              <w:rPr>
                <w:lang w:val="uk-UA"/>
              </w:rPr>
              <w:t>робочі дні – 145,45 грн заробітна плата з</w:t>
            </w:r>
            <w:r w:rsidR="000F74F6">
              <w:rPr>
                <w:lang w:val="uk-UA"/>
              </w:rPr>
              <w:t>а 1 день (8 годин) або 38,68 грн</w:t>
            </w:r>
            <w:r w:rsidRPr="00BF328E">
              <w:rPr>
                <w:lang w:val="uk-UA"/>
              </w:rPr>
              <w:t xml:space="preserve"> за 2 години в день та відповідно 386,8 гривень за період проведення планової перевірки (10 днів).</w:t>
            </w:r>
          </w:p>
        </w:tc>
        <w:tc>
          <w:tcPr>
            <w:tcW w:w="102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12047C" w:rsidRPr="00BF328E" w:rsidRDefault="0012047C" w:rsidP="00BD7A94">
            <w:pPr>
              <w:pStyle w:val="rvps21"/>
              <w:shd w:val="clear" w:color="auto" w:fill="FFFFFF" w:themeFill="background1"/>
              <w:tabs>
                <w:tab w:val="left" w:pos="1134"/>
                <w:tab w:val="left" w:pos="1276"/>
              </w:tabs>
              <w:spacing w:after="0"/>
              <w:jc w:val="center"/>
              <w:rPr>
                <w:lang w:val="uk-UA"/>
              </w:rPr>
            </w:pPr>
          </w:p>
          <w:p w:rsidR="00C36B4E" w:rsidRPr="00BF328E" w:rsidRDefault="0012047C" w:rsidP="00BD7A94">
            <w:pPr>
              <w:pStyle w:val="rvps21"/>
              <w:shd w:val="clear" w:color="auto" w:fill="FFFFFF" w:themeFill="background1"/>
              <w:tabs>
                <w:tab w:val="left" w:pos="1134"/>
                <w:tab w:val="left" w:pos="1276"/>
              </w:tabs>
              <w:spacing w:after="0"/>
              <w:jc w:val="center"/>
              <w:rPr>
                <w:lang w:val="uk-UA"/>
              </w:rPr>
            </w:pPr>
            <w:r w:rsidRPr="00BF328E">
              <w:rPr>
                <w:lang w:val="uk-UA"/>
              </w:rPr>
              <w:t>0</w:t>
            </w:r>
          </w:p>
        </w:tc>
        <w:tc>
          <w:tcPr>
            <w:tcW w:w="94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12047C" w:rsidRPr="00BF328E" w:rsidRDefault="0012047C" w:rsidP="0012047C">
            <w:pPr>
              <w:pStyle w:val="rvps21"/>
              <w:shd w:val="clear" w:color="auto" w:fill="FFFFFF" w:themeFill="background1"/>
              <w:tabs>
                <w:tab w:val="left" w:pos="1134"/>
                <w:tab w:val="left" w:pos="1276"/>
              </w:tabs>
              <w:spacing w:after="0"/>
              <w:rPr>
                <w:lang w:val="uk-UA"/>
              </w:rPr>
            </w:pPr>
          </w:p>
          <w:p w:rsidR="00C36B4E" w:rsidRPr="00BF328E" w:rsidRDefault="0012047C" w:rsidP="0012047C">
            <w:pPr>
              <w:pStyle w:val="rvps21"/>
              <w:shd w:val="clear" w:color="auto" w:fill="FFFFFF" w:themeFill="background1"/>
              <w:tabs>
                <w:tab w:val="left" w:pos="1134"/>
                <w:tab w:val="left" w:pos="1276"/>
              </w:tabs>
              <w:spacing w:after="0"/>
              <w:rPr>
                <w:lang w:val="uk-UA"/>
              </w:rPr>
            </w:pPr>
            <w:r w:rsidRPr="00BF328E">
              <w:rPr>
                <w:lang w:val="uk-UA"/>
              </w:rPr>
              <w:t>386,8</w:t>
            </w:r>
          </w:p>
        </w:tc>
        <w:tc>
          <w:tcPr>
            <w:tcW w:w="80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12047C" w:rsidRPr="00BF328E" w:rsidRDefault="005B1ECD" w:rsidP="002C6E01">
            <w:pPr>
              <w:pStyle w:val="rvps21"/>
              <w:numPr>
                <w:ilvl w:val="0"/>
                <w:numId w:val="1"/>
              </w:numPr>
              <w:shd w:val="clear" w:color="auto" w:fill="FFFFFF" w:themeFill="background1"/>
              <w:tabs>
                <w:tab w:val="left" w:pos="1134"/>
                <w:tab w:val="left" w:pos="1276"/>
              </w:tabs>
              <w:spacing w:after="0"/>
              <w:ind w:firstLine="851"/>
              <w:rPr>
                <w:lang w:val="uk-UA"/>
              </w:rPr>
            </w:pPr>
            <w:r w:rsidRPr="00BF328E">
              <w:rPr>
                <w:lang w:val="uk-UA"/>
              </w:rPr>
              <w:t>-</w:t>
            </w:r>
          </w:p>
          <w:p w:rsidR="00C36B4E" w:rsidRPr="00BF328E" w:rsidRDefault="0012047C" w:rsidP="0012047C">
            <w:pPr>
              <w:jc w:val="center"/>
              <w:rPr>
                <w:rFonts w:ascii="Times New Roman" w:eastAsiaTheme="minorEastAsia" w:hAnsi="Times New Roman" w:cs="Times New Roman"/>
                <w:sz w:val="24"/>
                <w:szCs w:val="24"/>
                <w:lang w:eastAsia="ru-RU"/>
              </w:rPr>
            </w:pPr>
            <w:r w:rsidRPr="00BF328E">
              <w:rPr>
                <w:rFonts w:ascii="Times New Roman" w:eastAsiaTheme="minorEastAsia" w:hAnsi="Times New Roman" w:cs="Times New Roman"/>
                <w:sz w:val="24"/>
                <w:szCs w:val="24"/>
                <w:lang w:eastAsia="ru-RU"/>
              </w:rPr>
              <w:t>1934</w:t>
            </w:r>
          </w:p>
        </w:tc>
      </w:tr>
    </w:tbl>
    <w:p w:rsidR="00C36B4E" w:rsidRPr="00923B32" w:rsidRDefault="00C36B4E" w:rsidP="007D3149">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p w:rsidR="0012047C" w:rsidRPr="00135761" w:rsidRDefault="0012047C" w:rsidP="0012047C">
      <w:pPr>
        <w:pStyle w:val="rvps21"/>
        <w:shd w:val="clear" w:color="auto" w:fill="FFFFFF" w:themeFill="background1"/>
        <w:tabs>
          <w:tab w:val="left" w:pos="1134"/>
          <w:tab w:val="left" w:pos="1276"/>
        </w:tabs>
        <w:spacing w:after="0"/>
        <w:ind w:right="-284" w:firstLine="0"/>
        <w:rPr>
          <w:i/>
          <w:lang w:val="uk-UA"/>
        </w:rPr>
      </w:pPr>
      <w:r w:rsidRPr="00135761">
        <w:rPr>
          <w:i/>
          <w:lang w:val="uk-UA"/>
        </w:rPr>
        <w:lastRenderedPageBreak/>
        <w:t>*Вартість витрат, пов’язаних із підготовкою звітності державними органами, подан</w:t>
      </w:r>
      <w:r w:rsidR="00BC7312">
        <w:rPr>
          <w:i/>
          <w:lang w:val="uk-UA"/>
        </w:rPr>
        <w:t>ням звітності щодо</w:t>
      </w:r>
      <w:r w:rsidRPr="00135761">
        <w:rPr>
          <w:i/>
          <w:lang w:val="uk-UA"/>
        </w:rPr>
        <w:t xml:space="preserve">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p w:rsidR="0012047C" w:rsidRDefault="00BF328E" w:rsidP="0012047C">
      <w:pPr>
        <w:pStyle w:val="rvps21"/>
        <w:shd w:val="clear" w:color="auto" w:fill="FFFFFF" w:themeFill="background1"/>
        <w:tabs>
          <w:tab w:val="left" w:pos="1134"/>
          <w:tab w:val="left" w:pos="1276"/>
        </w:tabs>
        <w:spacing w:after="0"/>
        <w:ind w:right="-284" w:firstLine="0"/>
        <w:rPr>
          <w:i/>
          <w:lang w:val="uk-UA"/>
        </w:rPr>
      </w:pPr>
      <w:r w:rsidRPr="00BF328E">
        <w:rPr>
          <w:i/>
          <w:lang w:val="uk-UA"/>
        </w:rPr>
        <w:t xml:space="preserve">Для розрахунку </w:t>
      </w:r>
      <w:r>
        <w:rPr>
          <w:i/>
          <w:lang w:val="uk-UA"/>
        </w:rPr>
        <w:t xml:space="preserve">використовується мінімальний розмір заробітної плати. Відповідно до Закону України «Про Державний бюджет України на 2017 </w:t>
      </w:r>
      <w:r w:rsidR="00A62D8E">
        <w:rPr>
          <w:i/>
          <w:lang w:val="uk-UA"/>
        </w:rPr>
        <w:t>рік» мінімальна заробітна плата у місячному розріз</w:t>
      </w:r>
      <w:r w:rsidR="00BC7312">
        <w:rPr>
          <w:i/>
          <w:lang w:val="uk-UA"/>
        </w:rPr>
        <w:t>і з 01.01.2017 складає 3200 гривень</w:t>
      </w:r>
      <w:r w:rsidR="00A62D8E">
        <w:rPr>
          <w:i/>
          <w:lang w:val="uk-UA"/>
        </w:rPr>
        <w:t>, у  погодинному розмірі -19,34.</w:t>
      </w:r>
    </w:p>
    <w:p w:rsidR="00A62D8E" w:rsidRPr="00BF328E" w:rsidRDefault="00A62D8E" w:rsidP="0012047C">
      <w:pPr>
        <w:pStyle w:val="rvps21"/>
        <w:shd w:val="clear" w:color="auto" w:fill="FFFFFF" w:themeFill="background1"/>
        <w:tabs>
          <w:tab w:val="left" w:pos="1134"/>
          <w:tab w:val="left" w:pos="1276"/>
        </w:tabs>
        <w:spacing w:after="0"/>
        <w:ind w:right="-284" w:firstLine="0"/>
        <w:rPr>
          <w:i/>
          <w:lang w:val="uk-UA"/>
        </w:rPr>
      </w:pPr>
    </w:p>
    <w:tbl>
      <w:tblPr>
        <w:tblW w:w="10259"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270"/>
        <w:gridCol w:w="2127"/>
        <w:gridCol w:w="2124"/>
        <w:gridCol w:w="1703"/>
        <w:gridCol w:w="2035"/>
      </w:tblGrid>
      <w:tr w:rsidR="000E3DD5" w:rsidRPr="00923B32" w:rsidTr="0066583F">
        <w:tc>
          <w:tcPr>
            <w:tcW w:w="1106" w:type="pct"/>
            <w:shd w:val="clear" w:color="auto" w:fill="FFFFFF" w:themeFill="background1"/>
            <w:tcMar>
              <w:top w:w="0" w:type="dxa"/>
              <w:left w:w="81" w:type="dxa"/>
              <w:bottom w:w="0" w:type="dxa"/>
              <w:right w:w="108" w:type="dxa"/>
            </w:tcMar>
            <w:hideMark/>
          </w:tcPr>
          <w:p w:rsidR="00C36B4E" w:rsidRPr="00923B32" w:rsidRDefault="00C36B4E" w:rsidP="007D3149">
            <w:pPr>
              <w:pStyle w:val="rvps21"/>
              <w:shd w:val="clear" w:color="auto" w:fill="FFFFFF" w:themeFill="background1"/>
              <w:tabs>
                <w:tab w:val="left" w:pos="1134"/>
                <w:tab w:val="left" w:pos="1276"/>
              </w:tabs>
              <w:spacing w:after="0"/>
              <w:ind w:firstLine="0"/>
              <w:rPr>
                <w:lang w:val="uk-UA"/>
              </w:rPr>
            </w:pPr>
            <w:r w:rsidRPr="00923B32">
              <w:rPr>
                <w:lang w:val="uk-UA"/>
              </w:rPr>
              <w:t>Вид витрат</w:t>
            </w:r>
          </w:p>
        </w:tc>
        <w:tc>
          <w:tcPr>
            <w:tcW w:w="1036"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на адміністрування заходів державного нагляду (контролю) (за рік)</w:t>
            </w:r>
          </w:p>
        </w:tc>
        <w:tc>
          <w:tcPr>
            <w:tcW w:w="1035" w:type="pct"/>
            <w:shd w:val="clear" w:color="auto" w:fill="FFFFFF" w:themeFill="background1"/>
            <w:tcMar>
              <w:top w:w="0" w:type="dxa"/>
              <w:left w:w="81" w:type="dxa"/>
              <w:bottom w:w="0" w:type="dxa"/>
              <w:right w:w="108" w:type="dxa"/>
            </w:tcMar>
            <w:hideMark/>
          </w:tcPr>
          <w:p w:rsidR="00C36B4E" w:rsidRPr="00923B32" w:rsidRDefault="00C36B4E" w:rsidP="007D3149">
            <w:pPr>
              <w:pStyle w:val="rvps21"/>
              <w:shd w:val="clear" w:color="auto" w:fill="FFFFFF" w:themeFill="background1"/>
              <w:tabs>
                <w:tab w:val="left" w:pos="1134"/>
                <w:tab w:val="left" w:pos="1276"/>
              </w:tabs>
              <w:spacing w:after="0"/>
              <w:ind w:firstLine="0"/>
              <w:rPr>
                <w:lang w:val="uk-UA"/>
              </w:rPr>
            </w:pPr>
            <w:r w:rsidRPr="00923B32">
              <w:rPr>
                <w:lang w:val="uk-UA"/>
              </w:rPr>
              <w:t>Витрати на оплату штрафних санкцій та усунення виявлених порушень (за рік)</w:t>
            </w:r>
          </w:p>
        </w:tc>
        <w:tc>
          <w:tcPr>
            <w:tcW w:w="830"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Разом за рік</w:t>
            </w:r>
          </w:p>
        </w:tc>
        <w:tc>
          <w:tcPr>
            <w:tcW w:w="992" w:type="pct"/>
            <w:shd w:val="clear" w:color="auto" w:fill="FFFFFF" w:themeFill="background1"/>
            <w:tcMar>
              <w:top w:w="0" w:type="dxa"/>
              <w:left w:w="81" w:type="dxa"/>
              <w:bottom w:w="0" w:type="dxa"/>
              <w:right w:w="108" w:type="dxa"/>
            </w:tcMar>
            <w:hideMark/>
          </w:tcPr>
          <w:p w:rsidR="00C36B4E" w:rsidRPr="00923B32" w:rsidRDefault="00BD7A94" w:rsidP="00BD7A94">
            <w:pPr>
              <w:pStyle w:val="rvps21"/>
              <w:shd w:val="clear" w:color="auto" w:fill="FFFFFF" w:themeFill="background1"/>
              <w:tabs>
                <w:tab w:val="left" w:pos="1134"/>
                <w:tab w:val="left" w:pos="1342"/>
              </w:tabs>
              <w:spacing w:after="0"/>
              <w:ind w:firstLine="0"/>
              <w:rPr>
                <w:lang w:val="uk-UA"/>
              </w:rPr>
            </w:pPr>
            <w:r w:rsidRPr="00923B32">
              <w:rPr>
                <w:lang w:val="uk-UA"/>
              </w:rPr>
              <w:t>В</w:t>
            </w:r>
            <w:r w:rsidR="007D3149" w:rsidRPr="00923B32">
              <w:rPr>
                <w:lang w:val="uk-UA"/>
              </w:rPr>
              <w:t>и</w:t>
            </w:r>
            <w:r w:rsidR="00C36B4E" w:rsidRPr="00923B32">
              <w:rPr>
                <w:lang w:val="uk-UA"/>
              </w:rPr>
              <w:t>трати за п’ять років</w:t>
            </w:r>
          </w:p>
        </w:tc>
      </w:tr>
      <w:tr w:rsidR="000E3DD5" w:rsidRPr="00923B32" w:rsidTr="0066583F">
        <w:tc>
          <w:tcPr>
            <w:tcW w:w="1106" w:type="pct"/>
            <w:shd w:val="clear" w:color="auto" w:fill="FFFFFF" w:themeFill="background1"/>
            <w:tcMar>
              <w:top w:w="0" w:type="dxa"/>
              <w:left w:w="81" w:type="dxa"/>
              <w:bottom w:w="0" w:type="dxa"/>
              <w:right w:w="108" w:type="dxa"/>
            </w:tcMar>
          </w:tcPr>
          <w:p w:rsidR="000E3DD5" w:rsidRPr="00923B32" w:rsidRDefault="000E3DD5" w:rsidP="000E3DD5">
            <w:pPr>
              <w:pStyle w:val="rvps21"/>
              <w:shd w:val="clear" w:color="auto" w:fill="FFFFFF" w:themeFill="background1"/>
              <w:tabs>
                <w:tab w:val="left" w:pos="1134"/>
                <w:tab w:val="left" w:pos="1276"/>
              </w:tabs>
              <w:spacing w:after="0"/>
              <w:ind w:firstLine="0"/>
              <w:rPr>
                <w:lang w:val="uk-UA"/>
              </w:rPr>
            </w:pPr>
            <w:r w:rsidRPr="00923B32">
              <w:rPr>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036" w:type="pct"/>
            <w:shd w:val="clear" w:color="auto" w:fill="FFFFFF" w:themeFill="background1"/>
            <w:tcMar>
              <w:top w:w="0" w:type="dxa"/>
              <w:left w:w="81" w:type="dxa"/>
              <w:bottom w:w="0" w:type="dxa"/>
              <w:right w:w="108" w:type="dxa"/>
            </w:tcMar>
          </w:tcPr>
          <w:p w:rsidR="000E3DD5" w:rsidRPr="00D5598D" w:rsidRDefault="00C45D42" w:rsidP="00D5598D">
            <w:pPr>
              <w:ind w:right="142"/>
              <w:contextualSpacing/>
              <w:jc w:val="center"/>
              <w:rPr>
                <w:rFonts w:ascii="Times New Roman" w:eastAsiaTheme="minorEastAsia" w:hAnsi="Times New Roman" w:cs="Times New Roman"/>
                <w:sz w:val="24"/>
                <w:szCs w:val="24"/>
                <w:lang w:eastAsia="ru-RU"/>
              </w:rPr>
            </w:pPr>
            <w:r w:rsidRPr="00D5598D">
              <w:rPr>
                <w:rFonts w:ascii="Times New Roman" w:eastAsiaTheme="minorEastAsia" w:hAnsi="Times New Roman" w:cs="Times New Roman"/>
                <w:sz w:val="24"/>
                <w:szCs w:val="24"/>
                <w:lang w:eastAsia="ru-RU"/>
              </w:rPr>
              <w:t>38</w:t>
            </w:r>
            <w:r w:rsidR="00B7038D" w:rsidRPr="00D5598D">
              <w:rPr>
                <w:rFonts w:ascii="Times New Roman" w:eastAsiaTheme="minorEastAsia" w:hAnsi="Times New Roman" w:cs="Times New Roman"/>
                <w:sz w:val="24"/>
                <w:szCs w:val="24"/>
                <w:lang w:eastAsia="ru-RU"/>
              </w:rPr>
              <w:t>6</w:t>
            </w:r>
            <w:r w:rsidRPr="00D5598D">
              <w:rPr>
                <w:rFonts w:ascii="Times New Roman" w:eastAsiaTheme="minorEastAsia" w:hAnsi="Times New Roman" w:cs="Times New Roman"/>
                <w:sz w:val="24"/>
                <w:szCs w:val="24"/>
                <w:lang w:eastAsia="ru-RU"/>
              </w:rPr>
              <w:t>,</w:t>
            </w:r>
            <w:r w:rsidR="00B7038D" w:rsidRPr="00D5598D">
              <w:rPr>
                <w:rFonts w:ascii="Times New Roman" w:eastAsiaTheme="minorEastAsia" w:hAnsi="Times New Roman" w:cs="Times New Roman"/>
                <w:sz w:val="24"/>
                <w:szCs w:val="24"/>
                <w:lang w:eastAsia="ru-RU"/>
              </w:rPr>
              <w:t xml:space="preserve">8 </w:t>
            </w:r>
            <w:r w:rsidR="000E3DD5" w:rsidRPr="00D5598D">
              <w:rPr>
                <w:rFonts w:ascii="Times New Roman" w:eastAsiaTheme="minorEastAsia" w:hAnsi="Times New Roman" w:cs="Times New Roman"/>
                <w:sz w:val="24"/>
                <w:szCs w:val="24"/>
                <w:lang w:eastAsia="ru-RU"/>
              </w:rPr>
              <w:t>грн</w:t>
            </w:r>
          </w:p>
          <w:p w:rsidR="000E3DD5" w:rsidRPr="00D5598D" w:rsidRDefault="000E3DD5" w:rsidP="00D5598D">
            <w:pPr>
              <w:ind w:right="142"/>
              <w:contextualSpacing/>
              <w:jc w:val="center"/>
              <w:rPr>
                <w:rFonts w:ascii="Times New Roman" w:eastAsiaTheme="minorEastAsia" w:hAnsi="Times New Roman" w:cs="Times New Roman"/>
                <w:sz w:val="24"/>
                <w:szCs w:val="24"/>
                <w:lang w:eastAsia="ru-RU"/>
              </w:rPr>
            </w:pPr>
            <w:r w:rsidRPr="00D5598D">
              <w:rPr>
                <w:rFonts w:ascii="Times New Roman" w:eastAsiaTheme="minorEastAsia" w:hAnsi="Times New Roman" w:cs="Times New Roman"/>
                <w:sz w:val="24"/>
                <w:szCs w:val="24"/>
                <w:lang w:eastAsia="ru-RU"/>
              </w:rPr>
              <w:t>2 год. на складання річного Плану перевірок відповідно до Критеріїв;</w:t>
            </w:r>
          </w:p>
          <w:p w:rsidR="00002A4A" w:rsidRDefault="000E3DD5" w:rsidP="00002A4A">
            <w:pPr>
              <w:ind w:right="142"/>
              <w:contextualSpacing/>
              <w:jc w:val="center"/>
              <w:rPr>
                <w:rFonts w:ascii="Times New Roman" w:eastAsiaTheme="minorEastAsia" w:hAnsi="Times New Roman" w:cs="Times New Roman"/>
                <w:sz w:val="24"/>
                <w:szCs w:val="24"/>
                <w:lang w:eastAsia="ru-RU"/>
              </w:rPr>
            </w:pPr>
            <w:r w:rsidRPr="00D5598D">
              <w:rPr>
                <w:rFonts w:ascii="Times New Roman" w:eastAsiaTheme="minorEastAsia" w:hAnsi="Times New Roman" w:cs="Times New Roman"/>
                <w:sz w:val="24"/>
                <w:szCs w:val="24"/>
                <w:lang w:eastAsia="ru-RU"/>
              </w:rPr>
              <w:t>заробітна плата за місяць –</w:t>
            </w:r>
            <w:r w:rsidR="00B7038D" w:rsidRPr="00D5598D">
              <w:rPr>
                <w:rFonts w:ascii="Times New Roman" w:eastAsiaTheme="minorEastAsia" w:hAnsi="Times New Roman" w:cs="Times New Roman"/>
                <w:sz w:val="24"/>
                <w:szCs w:val="24"/>
                <w:lang w:eastAsia="ru-RU"/>
              </w:rPr>
              <w:t xml:space="preserve"> 3200</w:t>
            </w:r>
            <w:r w:rsidR="00002A4A">
              <w:rPr>
                <w:rFonts w:ascii="Times New Roman" w:eastAsiaTheme="minorEastAsia" w:hAnsi="Times New Roman" w:cs="Times New Roman"/>
                <w:sz w:val="24"/>
                <w:szCs w:val="24"/>
                <w:lang w:eastAsia="ru-RU"/>
              </w:rPr>
              <w:t> грн</w:t>
            </w:r>
            <w:r w:rsidR="00B7038D" w:rsidRPr="00D5598D">
              <w:rPr>
                <w:rFonts w:ascii="Times New Roman" w:eastAsiaTheme="minorEastAsia" w:hAnsi="Times New Roman" w:cs="Times New Roman"/>
                <w:sz w:val="24"/>
                <w:szCs w:val="24"/>
                <w:lang w:eastAsia="ru-RU"/>
              </w:rPr>
              <w:t xml:space="preserve">, </w:t>
            </w:r>
          </w:p>
          <w:p w:rsidR="000E3DD5" w:rsidRPr="00D5598D" w:rsidRDefault="00B7038D" w:rsidP="00002A4A">
            <w:pPr>
              <w:ind w:right="142"/>
              <w:contextualSpacing/>
              <w:jc w:val="center"/>
              <w:rPr>
                <w:rFonts w:ascii="Times New Roman" w:eastAsiaTheme="minorEastAsia" w:hAnsi="Times New Roman" w:cs="Times New Roman"/>
                <w:sz w:val="24"/>
                <w:szCs w:val="24"/>
                <w:lang w:eastAsia="ru-RU"/>
              </w:rPr>
            </w:pPr>
            <w:r w:rsidRPr="00D5598D">
              <w:rPr>
                <w:rFonts w:ascii="Times New Roman" w:eastAsiaTheme="minorEastAsia" w:hAnsi="Times New Roman" w:cs="Times New Roman"/>
                <w:sz w:val="24"/>
                <w:szCs w:val="24"/>
                <w:lang w:eastAsia="ru-RU"/>
              </w:rPr>
              <w:t>22-робочі дні – 145,45</w:t>
            </w:r>
            <w:r w:rsidR="000E3DD5" w:rsidRPr="00D5598D">
              <w:rPr>
                <w:rFonts w:ascii="Times New Roman" w:eastAsiaTheme="minorEastAsia" w:hAnsi="Times New Roman" w:cs="Times New Roman"/>
                <w:sz w:val="24"/>
                <w:szCs w:val="24"/>
                <w:lang w:eastAsia="ru-RU"/>
              </w:rPr>
              <w:t> грн. зар</w:t>
            </w:r>
            <w:r w:rsidRPr="00D5598D">
              <w:rPr>
                <w:rFonts w:ascii="Times New Roman" w:eastAsiaTheme="minorEastAsia" w:hAnsi="Times New Roman" w:cs="Times New Roman"/>
                <w:sz w:val="24"/>
                <w:szCs w:val="24"/>
                <w:lang w:eastAsia="ru-RU"/>
              </w:rPr>
              <w:t>плата за 1 день (8 годин) або 19,34</w:t>
            </w:r>
            <w:r w:rsidR="00002A4A">
              <w:rPr>
                <w:rFonts w:ascii="Times New Roman" w:eastAsiaTheme="minorEastAsia" w:hAnsi="Times New Roman" w:cs="Times New Roman"/>
                <w:sz w:val="24"/>
                <w:szCs w:val="24"/>
                <w:lang w:eastAsia="ru-RU"/>
              </w:rPr>
              <w:t xml:space="preserve"> грн</w:t>
            </w:r>
            <w:r w:rsidR="000E3DD5" w:rsidRPr="00D5598D">
              <w:rPr>
                <w:rFonts w:ascii="Times New Roman" w:eastAsiaTheme="minorEastAsia" w:hAnsi="Times New Roman" w:cs="Times New Roman"/>
                <w:sz w:val="24"/>
                <w:szCs w:val="24"/>
                <w:lang w:eastAsia="ru-RU"/>
              </w:rPr>
              <w:t xml:space="preserve"> за 1 годину.</w:t>
            </w:r>
          </w:p>
        </w:tc>
        <w:tc>
          <w:tcPr>
            <w:tcW w:w="1035" w:type="pct"/>
            <w:shd w:val="clear" w:color="auto" w:fill="FFFFFF" w:themeFill="background1"/>
            <w:tcMar>
              <w:top w:w="0" w:type="dxa"/>
              <w:left w:w="81" w:type="dxa"/>
              <w:bottom w:w="0" w:type="dxa"/>
              <w:right w:w="108" w:type="dxa"/>
            </w:tcMar>
          </w:tcPr>
          <w:p w:rsidR="000E3DD5" w:rsidRPr="00D5598D" w:rsidRDefault="000E3DD5" w:rsidP="00D5598D">
            <w:pPr>
              <w:pStyle w:val="rvps21"/>
              <w:shd w:val="clear" w:color="auto" w:fill="FFFFFF" w:themeFill="background1"/>
              <w:tabs>
                <w:tab w:val="left" w:pos="1134"/>
                <w:tab w:val="left" w:pos="1276"/>
              </w:tabs>
              <w:spacing w:after="0"/>
              <w:jc w:val="center"/>
              <w:rPr>
                <w:lang w:val="uk-UA"/>
              </w:rPr>
            </w:pPr>
          </w:p>
        </w:tc>
        <w:tc>
          <w:tcPr>
            <w:tcW w:w="830" w:type="pct"/>
            <w:shd w:val="clear" w:color="auto" w:fill="FFFFFF" w:themeFill="background1"/>
            <w:tcMar>
              <w:top w:w="0" w:type="dxa"/>
              <w:left w:w="81" w:type="dxa"/>
              <w:bottom w:w="0" w:type="dxa"/>
              <w:right w:w="108" w:type="dxa"/>
            </w:tcMar>
          </w:tcPr>
          <w:p w:rsidR="000E3DD5" w:rsidRPr="00D5598D" w:rsidRDefault="00DB7BD6" w:rsidP="00D5598D">
            <w:pPr>
              <w:pStyle w:val="rvps21"/>
              <w:shd w:val="clear" w:color="auto" w:fill="FFFFFF" w:themeFill="background1"/>
              <w:tabs>
                <w:tab w:val="left" w:pos="1134"/>
                <w:tab w:val="left" w:pos="1276"/>
              </w:tabs>
              <w:spacing w:after="0"/>
              <w:jc w:val="center"/>
              <w:rPr>
                <w:lang w:val="uk-UA"/>
              </w:rPr>
            </w:pPr>
            <w:r w:rsidRPr="00D5598D">
              <w:rPr>
                <w:lang w:val="uk-UA"/>
              </w:rPr>
              <w:t xml:space="preserve">386,8 </w:t>
            </w:r>
            <w:r w:rsidR="00B7038D" w:rsidRPr="00D5598D">
              <w:rPr>
                <w:lang w:val="uk-UA"/>
              </w:rPr>
              <w:t>грн</w:t>
            </w:r>
          </w:p>
        </w:tc>
        <w:tc>
          <w:tcPr>
            <w:tcW w:w="992" w:type="pct"/>
            <w:shd w:val="clear" w:color="auto" w:fill="FFFFFF" w:themeFill="background1"/>
            <w:tcMar>
              <w:top w:w="0" w:type="dxa"/>
              <w:left w:w="81" w:type="dxa"/>
              <w:bottom w:w="0" w:type="dxa"/>
              <w:right w:w="108" w:type="dxa"/>
            </w:tcMar>
          </w:tcPr>
          <w:p w:rsidR="000E3DD5" w:rsidRPr="00923B32" w:rsidRDefault="00DB7BD6" w:rsidP="000E3DD5">
            <w:pPr>
              <w:pStyle w:val="rvps21"/>
              <w:shd w:val="clear" w:color="auto" w:fill="FFFFFF" w:themeFill="background1"/>
              <w:tabs>
                <w:tab w:val="left" w:pos="1134"/>
                <w:tab w:val="left" w:pos="1342"/>
              </w:tabs>
              <w:spacing w:after="0"/>
              <w:ind w:firstLine="0"/>
              <w:rPr>
                <w:lang w:val="uk-UA"/>
              </w:rPr>
            </w:pPr>
            <w:r>
              <w:rPr>
                <w:lang w:val="uk-UA"/>
              </w:rPr>
              <w:t xml:space="preserve"> 193</w:t>
            </w:r>
            <w:r w:rsidR="00B7038D" w:rsidRPr="00923B32">
              <w:rPr>
                <w:lang w:val="uk-UA"/>
              </w:rPr>
              <w:t xml:space="preserve">4 </w:t>
            </w:r>
            <w:r w:rsidR="000E3DD5" w:rsidRPr="00923B32">
              <w:rPr>
                <w:lang w:val="uk-UA"/>
              </w:rPr>
              <w:t>грн</w:t>
            </w:r>
          </w:p>
        </w:tc>
      </w:tr>
    </w:tbl>
    <w:p w:rsidR="000E3DD5" w:rsidRPr="00135761" w:rsidRDefault="000E3DD5" w:rsidP="00BD7A94">
      <w:pPr>
        <w:pStyle w:val="rvps21"/>
        <w:shd w:val="clear" w:color="auto" w:fill="FFFFFF" w:themeFill="background1"/>
        <w:tabs>
          <w:tab w:val="left" w:pos="1134"/>
          <w:tab w:val="left" w:pos="1276"/>
        </w:tabs>
        <w:spacing w:after="0"/>
        <w:ind w:right="-284" w:firstLine="0"/>
        <w:rPr>
          <w:lang w:val="uk-UA"/>
        </w:rPr>
      </w:pPr>
    </w:p>
    <w:p w:rsidR="00C36B4E" w:rsidRPr="00135761" w:rsidRDefault="00C36B4E" w:rsidP="00BD7A94">
      <w:pPr>
        <w:pStyle w:val="rvps21"/>
        <w:shd w:val="clear" w:color="auto" w:fill="FFFFFF" w:themeFill="background1"/>
        <w:tabs>
          <w:tab w:val="left" w:pos="1134"/>
          <w:tab w:val="left" w:pos="1276"/>
        </w:tabs>
        <w:spacing w:after="0"/>
        <w:ind w:right="-284" w:firstLine="0"/>
        <w:rPr>
          <w:i/>
          <w:lang w:val="uk-UA"/>
        </w:rPr>
      </w:pPr>
      <w:r w:rsidRPr="00135761">
        <w:rPr>
          <w:i/>
          <w:lang w:val="uk-UA"/>
        </w:rPr>
        <w:t>*Вартість витрат, пов’язаних</w:t>
      </w:r>
      <w:r w:rsidR="00135761" w:rsidRPr="00135761">
        <w:rPr>
          <w:i/>
          <w:lang w:val="uk-UA"/>
        </w:rPr>
        <w:t xml:space="preserve"> із підготовкою звітності державними органами, поданням звітності </w:t>
      </w:r>
      <w:r w:rsidR="00002A4A">
        <w:rPr>
          <w:i/>
          <w:lang w:val="uk-UA"/>
        </w:rPr>
        <w:t xml:space="preserve">щодо </w:t>
      </w:r>
      <w:r w:rsidRPr="00135761">
        <w:rPr>
          <w:i/>
          <w:lang w:val="uk-UA"/>
        </w:rPr>
        <w:t>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10004" w:type="dxa"/>
        <w:shd w:val="clear" w:color="auto" w:fill="F9F9F9"/>
        <w:tblLayout w:type="fixed"/>
        <w:tblCellMar>
          <w:left w:w="0" w:type="dxa"/>
          <w:right w:w="0" w:type="dxa"/>
        </w:tblCellMar>
        <w:tblLook w:val="04A0" w:firstRow="1" w:lastRow="0" w:firstColumn="1" w:lastColumn="0" w:noHBand="0" w:noVBand="1"/>
      </w:tblPr>
      <w:tblGrid>
        <w:gridCol w:w="2633"/>
        <w:gridCol w:w="1985"/>
        <w:gridCol w:w="2129"/>
        <w:gridCol w:w="3257"/>
      </w:tblGrid>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sz w:val="28"/>
                <w:szCs w:val="28"/>
                <w:lang w:val="uk-UA"/>
              </w:rPr>
              <w:t> </w:t>
            </w:r>
            <w:r w:rsidRPr="00923B32">
              <w:rPr>
                <w:lang w:val="uk-UA"/>
              </w:rPr>
              <w:t>Вид витрат</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За рік (стартовий)</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3173C">
            <w:pPr>
              <w:pStyle w:val="rvps21"/>
              <w:shd w:val="clear" w:color="auto" w:fill="FFFFFF" w:themeFill="background1"/>
              <w:tabs>
                <w:tab w:val="left" w:pos="1134"/>
                <w:tab w:val="left" w:pos="1276"/>
              </w:tabs>
              <w:spacing w:after="0"/>
              <w:ind w:firstLine="0"/>
              <w:rPr>
                <w:lang w:val="uk-UA"/>
              </w:rPr>
            </w:pPr>
            <w:r w:rsidRPr="00923B32">
              <w:rPr>
                <w:lang w:val="uk-UA"/>
              </w:rPr>
              <w:t>Періодичні (за наступний рік)</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за п’ять років</w:t>
            </w:r>
          </w:p>
        </w:tc>
      </w:tr>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660D73" w:rsidP="00BD7A94">
            <w:pPr>
              <w:pStyle w:val="rvps21"/>
              <w:shd w:val="clear" w:color="auto" w:fill="FFFFFF" w:themeFill="background1"/>
              <w:tabs>
                <w:tab w:val="left" w:pos="1134"/>
                <w:tab w:val="left" w:pos="1276"/>
              </w:tabs>
              <w:spacing w:after="0"/>
              <w:jc w:val="center"/>
              <w:rPr>
                <w:lang w:val="uk-UA"/>
              </w:rPr>
            </w:pPr>
            <w:r w:rsidRPr="00923B32">
              <w:rPr>
                <w:lang w:val="uk-UA"/>
              </w:rPr>
              <w:t>100,00</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E46D5" w:rsidP="00BD7A94">
            <w:pPr>
              <w:pStyle w:val="rvps21"/>
              <w:shd w:val="clear" w:color="auto" w:fill="FFFFFF" w:themeFill="background1"/>
              <w:tabs>
                <w:tab w:val="left" w:pos="1134"/>
                <w:tab w:val="left" w:pos="1276"/>
              </w:tabs>
              <w:spacing w:after="0"/>
              <w:ind w:firstLine="0"/>
              <w:jc w:val="center"/>
              <w:rPr>
                <w:lang w:val="uk-UA"/>
              </w:rPr>
            </w:pPr>
            <w:r w:rsidRPr="00923B32">
              <w:rPr>
                <w:lang w:val="uk-UA"/>
              </w:rPr>
              <w:t>-</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660D73" w:rsidP="00BD7A94">
            <w:pPr>
              <w:pStyle w:val="rvps21"/>
              <w:shd w:val="clear" w:color="auto" w:fill="FFFFFF" w:themeFill="background1"/>
              <w:tabs>
                <w:tab w:val="left" w:pos="1134"/>
                <w:tab w:val="left" w:pos="1276"/>
              </w:tabs>
              <w:spacing w:after="0"/>
              <w:jc w:val="center"/>
              <w:rPr>
                <w:lang w:val="uk-UA"/>
              </w:rPr>
            </w:pPr>
            <w:r w:rsidRPr="00923B32">
              <w:rPr>
                <w:lang w:val="uk-UA"/>
              </w:rPr>
              <w:t>500,00</w:t>
            </w:r>
          </w:p>
        </w:tc>
      </w:tr>
    </w:tbl>
    <w:p w:rsidR="00C36B4E" w:rsidRPr="00923B32" w:rsidRDefault="00C36B4E" w:rsidP="0073173C">
      <w:pPr>
        <w:pStyle w:val="rvps21"/>
        <w:shd w:val="clear" w:color="auto" w:fill="FFFFFF" w:themeFill="background1"/>
        <w:tabs>
          <w:tab w:val="left" w:pos="1134"/>
          <w:tab w:val="left" w:pos="1276"/>
        </w:tabs>
        <w:spacing w:after="0"/>
        <w:rPr>
          <w:lang w:val="uk-UA"/>
        </w:rPr>
      </w:pPr>
      <w:r w:rsidRPr="00923B32">
        <w:rPr>
          <w:lang w:val="uk-UA"/>
        </w:rPr>
        <w:t> </w:t>
      </w:r>
    </w:p>
    <w:p w:rsidR="0073173C" w:rsidRPr="00923B32" w:rsidRDefault="00C36B4E" w:rsidP="00C56C5C">
      <w:pPr>
        <w:pStyle w:val="rvps21"/>
        <w:shd w:val="clear" w:color="auto" w:fill="FFFFFF" w:themeFill="background1"/>
        <w:tabs>
          <w:tab w:val="left" w:pos="1134"/>
          <w:tab w:val="left" w:pos="1276"/>
        </w:tabs>
        <w:spacing w:after="0"/>
        <w:ind w:firstLine="851"/>
        <w:rPr>
          <w:b/>
          <w:sz w:val="28"/>
          <w:szCs w:val="28"/>
          <w:lang w:val="uk-UA"/>
        </w:rPr>
      </w:pPr>
      <w:r w:rsidRPr="00923B32">
        <w:rPr>
          <w:b/>
          <w:sz w:val="28"/>
          <w:szCs w:val="28"/>
          <w:lang w:val="uk-UA"/>
        </w:rPr>
        <w:t>IV. Вибір найбільш оптим</w:t>
      </w:r>
      <w:r w:rsidR="00C56C5C" w:rsidRPr="00923B32">
        <w:rPr>
          <w:b/>
          <w:sz w:val="28"/>
          <w:szCs w:val="28"/>
          <w:lang w:val="uk-UA"/>
        </w:rPr>
        <w:t xml:space="preserve">ального альтернативного способу </w:t>
      </w:r>
      <w:r w:rsidRPr="00923B32">
        <w:rPr>
          <w:b/>
          <w:sz w:val="28"/>
          <w:szCs w:val="28"/>
          <w:lang w:val="uk-UA"/>
        </w:rPr>
        <w:t>досягнення цілей</w:t>
      </w:r>
    </w:p>
    <w:p w:rsidR="00BD7A94"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Вартість балів визначається за чотирибальною системою оцінки ступеня досягнення визначених цілей, 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4 – цілі прийняття проекту постанови, які можуть бути досягнуті повною мірою (проблема існувати не буде);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lastRenderedPageBreak/>
        <w:t>3 – цілі прийняття проекту постанови, які можуть бути досягнуті майже повною мірою (усі важливі аспекти проблеми існувати не будуть);</w:t>
      </w:r>
    </w:p>
    <w:p w:rsidR="00A62D8E"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2 – цілі прийняття проекту постанови, які можуть бути досягнуті частково (проблема значно зменшиться, деякі важливі та критичні аспекти проблеми залишаться не вирішеними);</w:t>
      </w:r>
    </w:p>
    <w:p w:rsidR="003601E7"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1 – цілі прийняття проекту постанови, які не можуть бути досягнуті (проблема продовжує існувати).</w:t>
      </w:r>
    </w:p>
    <w:tbl>
      <w:tblPr>
        <w:tblW w:w="10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3289"/>
        <w:gridCol w:w="2463"/>
        <w:gridCol w:w="4252"/>
      </w:tblGrid>
      <w:tr w:rsidR="00EC21D2" w:rsidRPr="00923B32" w:rsidTr="00131852">
        <w:tc>
          <w:tcPr>
            <w:tcW w:w="1644"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Враховуючи вищенаведені позитивні та негативні сторони альтернативних способів досягнення мети, доцільно прийняти розроблений проект постанови.</w:t>
            </w:r>
            <w:r w:rsidR="00EC21D2" w:rsidRPr="00923B32">
              <w:rPr>
                <w:lang w:val="uk-UA"/>
              </w:rPr>
              <w:t xml:space="preserve"> </w:t>
            </w:r>
            <w:r w:rsidRPr="00923B32">
              <w:rPr>
                <w:lang w:val="uk-UA"/>
              </w:rPr>
              <w:t>Рейтинг</w:t>
            </w:r>
            <w:r w:rsidR="00EC21D2" w:rsidRPr="00923B32">
              <w:rPr>
                <w:lang w:val="uk-UA"/>
              </w:rPr>
              <w:t xml:space="preserve"> </w:t>
            </w:r>
            <w:r w:rsidRPr="00923B32">
              <w:rPr>
                <w:lang w:val="uk-UA"/>
              </w:rPr>
              <w:t>результативності (досягнення цілей під час вирішення проблеми)</w:t>
            </w:r>
          </w:p>
        </w:tc>
        <w:tc>
          <w:tcPr>
            <w:tcW w:w="1231" w:type="pct"/>
            <w:shd w:val="clear" w:color="auto" w:fill="FFFFFF" w:themeFill="background1"/>
            <w:tcMar>
              <w:top w:w="0" w:type="dxa"/>
              <w:left w:w="81" w:type="dxa"/>
              <w:bottom w:w="0" w:type="dxa"/>
              <w:right w:w="108" w:type="dxa"/>
            </w:tcMar>
            <w:hideMark/>
          </w:tcPr>
          <w:p w:rsidR="00C36B4E" w:rsidRPr="00923B32" w:rsidRDefault="0073173C"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Бал </w:t>
            </w:r>
            <w:r w:rsidR="00C36B4E" w:rsidRPr="00923B32">
              <w:rPr>
                <w:lang w:val="uk-UA"/>
              </w:rPr>
              <w:t>результативності (за чотирибальною системою оцінки)</w:t>
            </w:r>
          </w:p>
        </w:tc>
        <w:tc>
          <w:tcPr>
            <w:tcW w:w="2125"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Коментарі щодо присвоєння відповідного </w:t>
            </w:r>
            <w:proofErr w:type="spellStart"/>
            <w:r w:rsidRPr="00923B32">
              <w:rPr>
                <w:lang w:val="uk-UA"/>
              </w:rPr>
              <w:t>бала</w:t>
            </w:r>
            <w:proofErr w:type="spellEnd"/>
          </w:p>
        </w:tc>
      </w:tr>
      <w:tr w:rsidR="00BF4921" w:rsidRPr="00923B32" w:rsidTr="00131852">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1</w:t>
            </w:r>
          </w:p>
        </w:tc>
        <w:tc>
          <w:tcPr>
            <w:tcW w:w="2125" w:type="pct"/>
            <w:shd w:val="clear" w:color="auto" w:fill="FFFFFF" w:themeFill="background1"/>
            <w:tcMar>
              <w:top w:w="0" w:type="dxa"/>
              <w:left w:w="81" w:type="dxa"/>
              <w:bottom w:w="0" w:type="dxa"/>
              <w:right w:w="108" w:type="dxa"/>
            </w:tcMar>
            <w:hideMark/>
          </w:tcPr>
          <w:p w:rsidR="00002A4A" w:rsidRDefault="003601E7" w:rsidP="00002A4A">
            <w:pPr>
              <w:pStyle w:val="rvps21"/>
              <w:shd w:val="clear" w:color="auto" w:fill="FFFFFF" w:themeFill="background1"/>
              <w:tabs>
                <w:tab w:val="left" w:pos="1134"/>
                <w:tab w:val="left" w:pos="1276"/>
              </w:tabs>
              <w:spacing w:after="0"/>
              <w:ind w:firstLine="0"/>
              <w:rPr>
                <w:lang w:val="uk-UA"/>
              </w:rPr>
            </w:pPr>
            <w:r w:rsidRPr="003359A6">
              <w:rPr>
                <w:lang w:val="uk-UA"/>
              </w:rPr>
              <w:t>У разі залишення</w:t>
            </w:r>
            <w:r w:rsidR="00002A4A">
              <w:rPr>
                <w:lang w:val="uk-UA"/>
              </w:rPr>
              <w:t xml:space="preserve"> наявної на сьогодні </w:t>
            </w:r>
            <w:r w:rsidRPr="003359A6">
              <w:rPr>
                <w:lang w:val="uk-UA"/>
              </w:rPr>
              <w:t xml:space="preserve"> ситуації без змін</w:t>
            </w:r>
            <w:r w:rsidR="00002A4A">
              <w:rPr>
                <w:lang w:val="uk-UA"/>
              </w:rPr>
              <w:t>.</w:t>
            </w:r>
            <w:r w:rsidR="003359A6" w:rsidRPr="003359A6">
              <w:rPr>
                <w:lang w:val="uk-UA"/>
              </w:rPr>
              <w:t xml:space="preserve"> </w:t>
            </w:r>
          </w:p>
          <w:p w:rsidR="003359A6" w:rsidRPr="003359A6" w:rsidRDefault="00002A4A" w:rsidP="00002A4A">
            <w:pPr>
              <w:pStyle w:val="rvps21"/>
              <w:shd w:val="clear" w:color="auto" w:fill="FFFFFF" w:themeFill="background1"/>
              <w:tabs>
                <w:tab w:val="left" w:pos="1134"/>
                <w:tab w:val="left" w:pos="1276"/>
              </w:tabs>
              <w:spacing w:after="0"/>
              <w:ind w:firstLine="0"/>
              <w:rPr>
                <w:lang w:val="uk-UA"/>
              </w:rPr>
            </w:pPr>
            <w:r>
              <w:rPr>
                <w:lang w:val="uk-UA"/>
              </w:rPr>
              <w:t xml:space="preserve">Зазначений спосіб не </w:t>
            </w:r>
            <w:r w:rsidR="003359A6" w:rsidRPr="003359A6">
              <w:rPr>
                <w:lang w:val="uk-UA"/>
              </w:rPr>
              <w:t xml:space="preserve">відповідає вимогам Закону України «Про основні засади державного нагляду (контролю) у сфері господарської діяльності» і проблема продовжить існувати. </w:t>
            </w:r>
          </w:p>
          <w:p w:rsidR="00BF4921" w:rsidRPr="00923B32" w:rsidRDefault="00BF4921" w:rsidP="003359A6">
            <w:pPr>
              <w:pStyle w:val="rvps21"/>
              <w:shd w:val="clear" w:color="auto" w:fill="FFFFFF" w:themeFill="background1"/>
              <w:tabs>
                <w:tab w:val="left" w:pos="1134"/>
                <w:tab w:val="left" w:pos="1276"/>
              </w:tabs>
              <w:spacing w:after="0"/>
              <w:ind w:firstLine="709"/>
              <w:rPr>
                <w:lang w:val="uk-UA"/>
              </w:rPr>
            </w:pPr>
          </w:p>
        </w:tc>
      </w:tr>
      <w:tr w:rsidR="00BF4921" w:rsidRPr="00923B32" w:rsidTr="00BF4921">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4</w:t>
            </w:r>
          </w:p>
        </w:tc>
        <w:tc>
          <w:tcPr>
            <w:tcW w:w="2125" w:type="pct"/>
            <w:shd w:val="clear" w:color="auto" w:fill="FFFFFF" w:themeFill="background1"/>
            <w:tcMar>
              <w:top w:w="0" w:type="dxa"/>
              <w:left w:w="81" w:type="dxa"/>
              <w:bottom w:w="0" w:type="dxa"/>
              <w:right w:w="108" w:type="dxa"/>
            </w:tcMar>
          </w:tcPr>
          <w:p w:rsidR="003359A6" w:rsidRDefault="003359A6" w:rsidP="00BF4921">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Pr>
                <w:lang w:val="uk-UA"/>
              </w:rPr>
              <w:t>.</w:t>
            </w:r>
          </w:p>
          <w:p w:rsidR="00BF4921" w:rsidRPr="00923B32" w:rsidRDefault="003359A6" w:rsidP="003359A6">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Зазначений спосіб не порушує вимог </w:t>
            </w:r>
            <w:r w:rsidRPr="003359A6">
              <w:rPr>
                <w:lang w:val="uk-UA"/>
              </w:rPr>
              <w:t>Закону України «Про основні засади державного нагляду (контролю) у сфері господарської діяльності»</w:t>
            </w:r>
            <w:r w:rsidRPr="00923B32">
              <w:rPr>
                <w:lang w:val="uk-UA"/>
              </w:rPr>
              <w:t xml:space="preserve">, повністю відповідає вимогам сучасності, є найбільш доцільним та дасть змогу врегулювати проведення заходів державного нагляду (контролю) органом ліцензування у сфері </w:t>
            </w:r>
            <w:r>
              <w:rPr>
                <w:lang w:val="uk-UA"/>
              </w:rPr>
              <w:t xml:space="preserve">провадження </w:t>
            </w:r>
            <w:r w:rsidRPr="00923B32">
              <w:rPr>
                <w:lang w:val="uk-UA"/>
              </w:rPr>
              <w:t>освітньої діяльності закладів о</w:t>
            </w:r>
            <w:r>
              <w:rPr>
                <w:lang w:val="uk-UA"/>
              </w:rPr>
              <w:t xml:space="preserve">світи, що підлягає ліцензуванню. </w:t>
            </w:r>
            <w:r w:rsidRPr="00923B32">
              <w:rPr>
                <w:lang w:val="uk-UA"/>
              </w:rPr>
              <w:t xml:space="preserve">Прийняття </w:t>
            </w:r>
            <w:proofErr w:type="spellStart"/>
            <w:r w:rsidRPr="00923B32">
              <w:rPr>
                <w:lang w:val="uk-UA"/>
              </w:rPr>
              <w:t>акта</w:t>
            </w:r>
            <w:proofErr w:type="spellEnd"/>
            <w:r w:rsidRPr="00923B32">
              <w:rPr>
                <w:lang w:val="uk-UA"/>
              </w:rPr>
              <w:t xml:space="preserve"> забезпечить повною мірою досягнення поставлених цілей.</w:t>
            </w:r>
          </w:p>
        </w:tc>
      </w:tr>
    </w:tbl>
    <w:p w:rsidR="00C36B4E" w:rsidRDefault="00C36B4E" w:rsidP="001F540E">
      <w:pPr>
        <w:pStyle w:val="rvps21"/>
        <w:shd w:val="clear" w:color="auto" w:fill="FFFFFF" w:themeFill="background1"/>
        <w:tabs>
          <w:tab w:val="left" w:pos="1134"/>
          <w:tab w:val="left" w:pos="1276"/>
        </w:tabs>
        <w:spacing w:after="0"/>
        <w:ind w:firstLine="0"/>
        <w:rPr>
          <w:color w:val="FF0000"/>
          <w:lang w:val="uk-UA"/>
        </w:rPr>
      </w:pPr>
      <w:r w:rsidRPr="00923B32">
        <w:rPr>
          <w:color w:val="FF0000"/>
          <w:lang w:val="uk-UA"/>
        </w:rPr>
        <w:t> </w:t>
      </w:r>
    </w:p>
    <w:tbl>
      <w:tblPr>
        <w:tblW w:w="10146" w:type="dxa"/>
        <w:shd w:val="clear" w:color="auto" w:fill="F9F9F9"/>
        <w:tblLayout w:type="fixed"/>
        <w:tblCellMar>
          <w:left w:w="0" w:type="dxa"/>
          <w:right w:w="0" w:type="dxa"/>
        </w:tblCellMar>
        <w:tblLook w:val="04A0" w:firstRow="1" w:lastRow="0" w:firstColumn="1" w:lastColumn="0" w:noHBand="0" w:noVBand="1"/>
      </w:tblPr>
      <w:tblGrid>
        <w:gridCol w:w="2775"/>
        <w:gridCol w:w="2269"/>
        <w:gridCol w:w="2551"/>
        <w:gridCol w:w="2551"/>
      </w:tblGrid>
      <w:tr w:rsidR="009B50F2" w:rsidRPr="00923B32" w:rsidTr="00F11E4E">
        <w:tc>
          <w:tcPr>
            <w:tcW w:w="1368"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31852">
            <w:pPr>
              <w:pStyle w:val="rvps21"/>
              <w:shd w:val="clear" w:color="auto" w:fill="FFFFFF" w:themeFill="background1"/>
              <w:tabs>
                <w:tab w:val="left" w:pos="1134"/>
                <w:tab w:val="left" w:pos="1276"/>
              </w:tabs>
              <w:spacing w:after="0"/>
              <w:ind w:firstLine="0"/>
              <w:rPr>
                <w:lang w:val="uk-UA"/>
              </w:rPr>
            </w:pPr>
            <w:r w:rsidRPr="00923B32">
              <w:rPr>
                <w:lang w:val="uk-UA"/>
              </w:rPr>
              <w:t>Рейтинг результативності</w:t>
            </w:r>
          </w:p>
        </w:tc>
        <w:tc>
          <w:tcPr>
            <w:tcW w:w="111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Вигоди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Витрати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2024F" w:rsidP="00131852">
            <w:pPr>
              <w:pStyle w:val="rvps21"/>
              <w:shd w:val="clear" w:color="auto" w:fill="FFFFFF" w:themeFill="background1"/>
              <w:tabs>
                <w:tab w:val="left" w:pos="1134"/>
                <w:tab w:val="left" w:pos="1276"/>
              </w:tabs>
              <w:spacing w:after="0"/>
              <w:ind w:left="-80" w:firstLine="0"/>
              <w:rPr>
                <w:lang w:val="uk-UA"/>
              </w:rPr>
            </w:pPr>
            <w:r w:rsidRPr="00923B32">
              <w:rPr>
                <w:lang w:val="uk-UA"/>
              </w:rPr>
              <w:t>Обґрунтування</w:t>
            </w:r>
            <w:r w:rsidR="00C36B4E" w:rsidRPr="00923B32">
              <w:rPr>
                <w:lang w:val="uk-UA"/>
              </w:rPr>
              <w:t xml:space="preserve"> відповідного місця альтернативи у рейтингу</w:t>
            </w:r>
          </w:p>
        </w:tc>
      </w:tr>
      <w:tr w:rsidR="00F11E4E" w:rsidRPr="00923B32" w:rsidTr="00F11E4E">
        <w:trPr>
          <w:trHeight w:val="1298"/>
        </w:trPr>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002A4A">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залишення </w:t>
            </w:r>
            <w:r w:rsidR="00002A4A">
              <w:rPr>
                <w:lang w:val="uk-UA"/>
              </w:rPr>
              <w:t xml:space="preserve">наявної на сьогодні </w:t>
            </w:r>
            <w:r w:rsidR="00002A4A" w:rsidRPr="003359A6">
              <w:rPr>
                <w:lang w:val="uk-UA"/>
              </w:rPr>
              <w:t xml:space="preserve"> </w:t>
            </w:r>
            <w:r w:rsidRPr="00923B32">
              <w:rPr>
                <w:lang w:val="uk-UA"/>
              </w:rPr>
              <w:t>ситуації без змін, вигоди для держави, громадян та су</w:t>
            </w:r>
            <w:r w:rsidR="00E80228">
              <w:rPr>
                <w:lang w:val="uk-UA"/>
              </w:rPr>
              <w:t xml:space="preserve">б’єктів господарювання </w:t>
            </w:r>
            <w:r w:rsidR="00E80228">
              <w:rPr>
                <w:lang w:val="uk-UA"/>
              </w:rPr>
              <w:lastRenderedPageBreak/>
              <w:t>відсутні, оскільки цей механізм не відповідає положенням Закону України «Про основні засади державного нагляду (контролю) у сфері господарської діяльності».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DF68BC" w:rsidRPr="00923B32" w:rsidRDefault="00F11E4E" w:rsidP="00052579">
            <w:pPr>
              <w:pStyle w:val="rvps21"/>
              <w:shd w:val="clear" w:color="auto" w:fill="FFFFFF" w:themeFill="background1"/>
              <w:tabs>
                <w:tab w:val="left" w:pos="1134"/>
                <w:tab w:val="left" w:pos="1276"/>
              </w:tabs>
              <w:spacing w:after="0"/>
              <w:ind w:left="61" w:firstLine="0"/>
              <w:rPr>
                <w:lang w:val="uk-UA"/>
              </w:rPr>
            </w:pPr>
            <w:r w:rsidRPr="00923B32">
              <w:rPr>
                <w:lang w:val="uk-UA"/>
              </w:rPr>
              <w:lastRenderedPageBreak/>
              <w:t xml:space="preserve">Неможливість належно виконувати покладені </w:t>
            </w:r>
            <w:r w:rsidR="00145998" w:rsidRPr="00923B32">
              <w:rPr>
                <w:lang w:val="uk-UA"/>
              </w:rPr>
              <w:t xml:space="preserve">законодавством на МОН, обласні, Київську міську державні </w:t>
            </w:r>
            <w:r w:rsidR="00145998" w:rsidRPr="00923B32">
              <w:rPr>
                <w:lang w:val="uk-UA"/>
              </w:rPr>
              <w:lastRenderedPageBreak/>
              <w:t xml:space="preserve">адміністрації функції та повноваження щодо здійснення державного нагляду (контролю) за додержанням суб’єктами господарювання законодавства щодо дотримання вимог ліцензійних умов </w:t>
            </w:r>
            <w:r w:rsidR="003359A6">
              <w:rPr>
                <w:lang w:val="uk-UA"/>
              </w:rPr>
              <w:t xml:space="preserve">освітньої діяльності </w:t>
            </w:r>
            <w:r w:rsidR="00145998" w:rsidRPr="00923B32">
              <w:rPr>
                <w:lang w:val="uk-UA"/>
              </w:rPr>
              <w:t xml:space="preserve">закладів освіти. </w:t>
            </w:r>
            <w:r w:rsidRPr="00923B32">
              <w:rPr>
                <w:lang w:val="uk-UA"/>
              </w:rPr>
              <w:t>У держави, суб’єктів господарювання та громадян витрати відсутні</w:t>
            </w:r>
            <w:r w:rsidR="002A5788" w:rsidRPr="00923B32">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3C4563" w:rsidRPr="00923B32" w:rsidRDefault="002A5788" w:rsidP="00002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lastRenderedPageBreak/>
              <w:t>Залишення ситуації, яка існує на сьогодні</w:t>
            </w:r>
            <w:r w:rsidR="00394ED2">
              <w:rPr>
                <w:rFonts w:ascii="Times New Roman" w:eastAsiaTheme="minorEastAsia" w:hAnsi="Times New Roman" w:cs="Times New Roman"/>
                <w:sz w:val="24"/>
                <w:szCs w:val="24"/>
                <w:lang w:eastAsia="ru-RU"/>
              </w:rPr>
              <w:t>,</w:t>
            </w:r>
            <w:r w:rsidR="00394ED2" w:rsidRPr="00923B32">
              <w:rPr>
                <w:rFonts w:ascii="Times New Roman" w:eastAsiaTheme="minorEastAsia" w:hAnsi="Times New Roman" w:cs="Times New Roman"/>
                <w:sz w:val="24"/>
                <w:szCs w:val="24"/>
                <w:lang w:eastAsia="ru-RU"/>
              </w:rPr>
              <w:t xml:space="preserve"> </w:t>
            </w:r>
            <w:r w:rsidR="00394ED2">
              <w:rPr>
                <w:rFonts w:ascii="Times New Roman" w:eastAsiaTheme="minorEastAsia" w:hAnsi="Times New Roman" w:cs="Times New Roman"/>
                <w:sz w:val="24"/>
                <w:szCs w:val="24"/>
                <w:lang w:eastAsia="ru-RU"/>
              </w:rPr>
              <w:t>н</w:t>
            </w:r>
            <w:r w:rsidR="00394ED2" w:rsidRPr="00923B32">
              <w:rPr>
                <w:rFonts w:ascii="Times New Roman" w:eastAsiaTheme="minorEastAsia" w:hAnsi="Times New Roman" w:cs="Times New Roman"/>
                <w:sz w:val="24"/>
                <w:szCs w:val="24"/>
                <w:lang w:eastAsia="ru-RU"/>
              </w:rPr>
              <w:t>е вирішує проблему</w:t>
            </w:r>
            <w:r w:rsidRPr="00923B32">
              <w:rPr>
                <w:rFonts w:ascii="Times New Roman" w:eastAsiaTheme="minorEastAsia" w:hAnsi="Times New Roman" w:cs="Times New Roman"/>
                <w:sz w:val="24"/>
                <w:szCs w:val="24"/>
                <w:lang w:eastAsia="ru-RU"/>
              </w:rPr>
              <w:t xml:space="preserve">. Адже </w:t>
            </w:r>
            <w:r w:rsidR="00002A4A">
              <w:rPr>
                <w:rFonts w:ascii="Times New Roman" w:eastAsiaTheme="minorEastAsia" w:hAnsi="Times New Roman" w:cs="Times New Roman"/>
                <w:sz w:val="24"/>
                <w:szCs w:val="24"/>
                <w:lang w:eastAsia="ru-RU"/>
              </w:rPr>
              <w:t xml:space="preserve">насамперед </w:t>
            </w:r>
            <w:r w:rsidRPr="00923B32">
              <w:rPr>
                <w:rFonts w:ascii="Times New Roman" w:eastAsiaTheme="minorEastAsia" w:hAnsi="Times New Roman" w:cs="Times New Roman"/>
                <w:sz w:val="24"/>
                <w:szCs w:val="24"/>
                <w:lang w:eastAsia="ru-RU"/>
              </w:rPr>
              <w:t xml:space="preserve">наявність критеріїв є вимогою статті 5 Закону України «Про </w:t>
            </w:r>
            <w:r w:rsidRPr="00923B32">
              <w:rPr>
                <w:rFonts w:ascii="Times New Roman" w:eastAsiaTheme="minorEastAsia" w:hAnsi="Times New Roman" w:cs="Times New Roman"/>
                <w:sz w:val="24"/>
                <w:szCs w:val="24"/>
                <w:lang w:eastAsia="ru-RU"/>
              </w:rPr>
              <w:lastRenderedPageBreak/>
              <w:t xml:space="preserve">основні засади державного нагляду (контролю) у </w:t>
            </w:r>
            <w:r w:rsidR="00002A4A">
              <w:rPr>
                <w:rFonts w:ascii="Times New Roman" w:eastAsiaTheme="minorEastAsia" w:hAnsi="Times New Roman" w:cs="Times New Roman"/>
                <w:sz w:val="24"/>
                <w:szCs w:val="24"/>
                <w:lang w:eastAsia="ru-RU"/>
              </w:rPr>
              <w:t>сфері господарської діяльності»</w:t>
            </w:r>
            <w:r w:rsidRPr="00923B32">
              <w:rPr>
                <w:rFonts w:ascii="Times New Roman" w:eastAsiaTheme="minorEastAsia" w:hAnsi="Times New Roman" w:cs="Times New Roman"/>
                <w:sz w:val="24"/>
                <w:szCs w:val="24"/>
                <w:lang w:eastAsia="ru-RU"/>
              </w:rPr>
              <w:t xml:space="preserve"> та не може бути проігнорована органом державної влади. Визначення критеріїв, за якими оцінюється ступінь ризику від здійснення господарської діяльності, є складовою системи державного нагляду (контролю).</w:t>
            </w:r>
          </w:p>
        </w:tc>
      </w:tr>
      <w:tr w:rsidR="00F11E4E" w:rsidRPr="00923B32" w:rsidTr="00F11E4E">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right="142" w:firstLine="0"/>
              <w:rPr>
                <w:lang w:val="uk-UA"/>
              </w:rPr>
            </w:pPr>
            <w:r w:rsidRPr="00923B32">
              <w:rPr>
                <w:lang w:val="uk-UA"/>
              </w:rPr>
              <w:lastRenderedPageBreak/>
              <w:t xml:space="preserve">Альтернатива 2. </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7870ED">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sidRPr="00923B32">
              <w:rPr>
                <w:lang w:val="uk-UA"/>
              </w:rPr>
              <w:t xml:space="preserve"> реалізується вимога Закону </w:t>
            </w:r>
            <w:r w:rsidR="003C4563" w:rsidRPr="00923B32">
              <w:rPr>
                <w:lang w:val="uk-UA"/>
              </w:rPr>
              <w:t xml:space="preserve">України </w:t>
            </w:r>
            <w:r w:rsidRPr="00923B32">
              <w:rPr>
                <w:lang w:val="uk-UA"/>
              </w:rPr>
              <w:t>«Про основні засади державного нагляду (контролю) у сфері господарської діяльності»</w:t>
            </w:r>
            <w:r w:rsidR="00052579">
              <w:rPr>
                <w:lang w:val="uk-UA"/>
              </w:rPr>
              <w:t>.</w:t>
            </w:r>
            <w:r w:rsidRPr="00923B32">
              <w:rPr>
                <w:lang w:val="uk-UA"/>
              </w:rPr>
              <w:t xml:space="preserve"> Захист державних інтересів у сфері </w:t>
            </w:r>
            <w:r w:rsidR="007870ED">
              <w:rPr>
                <w:lang w:val="uk-UA"/>
              </w:rPr>
              <w:t xml:space="preserve">провадження освітньої </w:t>
            </w:r>
            <w:r w:rsidRPr="00923B32">
              <w:rPr>
                <w:lang w:val="uk-UA"/>
              </w:rPr>
              <w:t>діяльності закладів освіти, що підлягає ліцензуванню</w:t>
            </w:r>
            <w:r w:rsidR="007870ED">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left="61" w:firstLine="0"/>
              <w:rPr>
                <w:lang w:val="uk-UA"/>
              </w:rPr>
            </w:pPr>
            <w:r w:rsidRPr="00923B32">
              <w:rPr>
                <w:lang w:val="uk-UA"/>
              </w:rPr>
              <w:t>У</w:t>
            </w:r>
            <w:r w:rsidR="004F2ADC" w:rsidRPr="00923B32">
              <w:rPr>
                <w:lang w:val="uk-UA"/>
              </w:rPr>
              <w:t> </w:t>
            </w:r>
            <w:r w:rsidRPr="00923B32">
              <w:rPr>
                <w:lang w:val="uk-UA"/>
              </w:rPr>
              <w:t>суб’єктів господарювання витрати, пов’язані із запровадженням наведеної постанови</w:t>
            </w:r>
            <w:r w:rsidR="00BF7798">
              <w:rPr>
                <w:lang w:val="uk-UA"/>
              </w:rPr>
              <w:t>,</w:t>
            </w: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BF7798">
              <w:rPr>
                <w:lang w:val="uk-UA"/>
              </w:rPr>
              <w:t>відсутні.</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t xml:space="preserve">У громадян </w:t>
            </w:r>
            <w:r w:rsidRPr="00BF7798">
              <w:rPr>
                <w:lang w:val="uk-UA"/>
              </w:rPr>
              <w:t>витрати відсутні</w:t>
            </w:r>
            <w:r w:rsidR="00BF7798">
              <w:rPr>
                <w:lang w:val="uk-UA"/>
              </w:rPr>
              <w:t>.</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923B32" w:rsidRDefault="00E20809" w:rsidP="00F11E4E">
            <w:pPr>
              <w:pStyle w:val="rvps21"/>
              <w:shd w:val="clear" w:color="auto" w:fill="FFFFFF" w:themeFill="background1"/>
              <w:tabs>
                <w:tab w:val="left" w:pos="1134"/>
                <w:tab w:val="left" w:pos="1276"/>
              </w:tabs>
              <w:spacing w:after="0"/>
              <w:ind w:firstLine="0"/>
              <w:rPr>
                <w:lang w:val="uk-UA"/>
              </w:rPr>
            </w:pPr>
            <w:r>
              <w:rPr>
                <w:lang w:val="uk-UA"/>
              </w:rPr>
              <w:t>У держави витрати, пов’язані </w:t>
            </w:r>
            <w:r w:rsidR="00F11E4E" w:rsidRPr="00923B32">
              <w:rPr>
                <w:lang w:val="uk-UA"/>
              </w:rPr>
              <w:t>щодо здійснення перевірок:</w:t>
            </w:r>
          </w:p>
          <w:p w:rsidR="00F11E4E" w:rsidRDefault="000166F3" w:rsidP="00F11E4E">
            <w:pPr>
              <w:pStyle w:val="rvps21"/>
              <w:shd w:val="clear" w:color="auto" w:fill="FFFFFF" w:themeFill="background1"/>
              <w:tabs>
                <w:tab w:val="left" w:pos="1134"/>
                <w:tab w:val="left" w:pos="1276"/>
              </w:tabs>
              <w:spacing w:after="0"/>
              <w:ind w:left="61" w:firstLine="0"/>
              <w:rPr>
                <w:lang w:val="uk-UA"/>
              </w:rPr>
            </w:pPr>
            <w:r>
              <w:rPr>
                <w:lang w:val="uk-UA"/>
              </w:rPr>
              <w:t>13160151,20</w:t>
            </w:r>
            <w:r w:rsidR="00E20809">
              <w:rPr>
                <w:lang w:val="uk-UA"/>
              </w:rPr>
              <w:t> </w:t>
            </w:r>
            <w:r w:rsidR="00F11E4E" w:rsidRPr="00923B32">
              <w:rPr>
                <w:lang w:val="uk-UA"/>
              </w:rPr>
              <w:t>грн *(витрати</w:t>
            </w:r>
            <w:r w:rsidR="00D44113">
              <w:rPr>
                <w:lang w:val="uk-UA"/>
              </w:rPr>
              <w:t xml:space="preserve"> за 1 рік для великих суб’єктів</w:t>
            </w:r>
            <w:r w:rsidR="00F11E4E" w:rsidRPr="00923B32">
              <w:rPr>
                <w:lang w:val="uk-UA"/>
              </w:rPr>
              <w:t>)</w:t>
            </w:r>
          </w:p>
          <w:p w:rsidR="000166F3" w:rsidRDefault="000166F3" w:rsidP="00F11E4E">
            <w:pPr>
              <w:pStyle w:val="rvps21"/>
              <w:shd w:val="clear" w:color="auto" w:fill="FFFFFF" w:themeFill="background1"/>
              <w:tabs>
                <w:tab w:val="left" w:pos="1134"/>
                <w:tab w:val="left" w:pos="1276"/>
              </w:tabs>
              <w:spacing w:after="0"/>
              <w:ind w:left="61" w:firstLine="0"/>
              <w:rPr>
                <w:lang w:val="uk-UA"/>
              </w:rPr>
            </w:pPr>
            <w:r>
              <w:rPr>
                <w:lang w:val="uk-UA"/>
              </w:rPr>
              <w:t>50245392924,0</w:t>
            </w:r>
            <w:r w:rsidR="00E20809" w:rsidRPr="00923B32">
              <w:rPr>
                <w:lang w:val="uk-UA"/>
              </w:rPr>
              <w:t xml:space="preserve"> грн</w:t>
            </w:r>
          </w:p>
          <w:p w:rsidR="000166F3" w:rsidRPr="00923B32" w:rsidRDefault="000166F3" w:rsidP="000166F3">
            <w:pPr>
              <w:pStyle w:val="rvps21"/>
              <w:shd w:val="clear" w:color="auto" w:fill="FFFFFF" w:themeFill="background1"/>
              <w:tabs>
                <w:tab w:val="left" w:pos="1134"/>
                <w:tab w:val="left" w:pos="1276"/>
              </w:tabs>
              <w:spacing w:after="0"/>
              <w:ind w:firstLine="0"/>
              <w:rPr>
                <w:lang w:val="uk-UA"/>
              </w:rPr>
            </w:pPr>
            <w:r w:rsidRPr="00923B32">
              <w:rPr>
                <w:lang w:val="uk-UA"/>
              </w:rPr>
              <w:t>*(витрати з</w:t>
            </w:r>
            <w:r>
              <w:rPr>
                <w:lang w:val="uk-UA"/>
              </w:rPr>
              <w:t>а 1</w:t>
            </w:r>
            <w:r w:rsidR="00D44113">
              <w:rPr>
                <w:lang w:val="uk-UA"/>
              </w:rPr>
              <w:t xml:space="preserve"> рік для середніх суб’єктів</w:t>
            </w:r>
            <w:r w:rsidRPr="00923B32">
              <w:rPr>
                <w:lang w:val="uk-UA"/>
              </w:rPr>
              <w:t>)</w:t>
            </w:r>
          </w:p>
          <w:p w:rsidR="00F11E4E" w:rsidRPr="00923B32" w:rsidRDefault="000166F3" w:rsidP="00F11E4E">
            <w:pPr>
              <w:pStyle w:val="rvps21"/>
              <w:shd w:val="clear" w:color="auto" w:fill="FFFFFF" w:themeFill="background1"/>
              <w:tabs>
                <w:tab w:val="left" w:pos="1134"/>
                <w:tab w:val="left" w:pos="1276"/>
              </w:tabs>
              <w:spacing w:after="0"/>
              <w:ind w:left="61" w:firstLine="0"/>
              <w:rPr>
                <w:lang w:val="uk-UA"/>
              </w:rPr>
            </w:pPr>
            <w:r>
              <w:rPr>
                <w:lang w:val="uk-UA"/>
              </w:rPr>
              <w:t>65800756,0</w:t>
            </w:r>
            <w:r w:rsidR="003C4563" w:rsidRPr="00923B32">
              <w:rPr>
                <w:lang w:val="uk-UA"/>
              </w:rPr>
              <w:t> </w:t>
            </w:r>
            <w:r w:rsidR="00F11E4E" w:rsidRPr="00923B32">
              <w:rPr>
                <w:lang w:val="uk-UA"/>
              </w:rPr>
              <w:t>грн *(витрати</w:t>
            </w:r>
            <w:r w:rsidR="00D44113">
              <w:rPr>
                <w:lang w:val="uk-UA"/>
              </w:rPr>
              <w:t xml:space="preserve"> за 5 рік для великих суб’єктів</w:t>
            </w:r>
            <w:r w:rsidR="00F11E4E" w:rsidRPr="00923B32">
              <w:rPr>
                <w:lang w:val="uk-UA"/>
              </w:rPr>
              <w:t>)</w:t>
            </w:r>
          </w:p>
          <w:p w:rsidR="00F11E4E" w:rsidRPr="00923B32" w:rsidRDefault="000166F3" w:rsidP="00F11E4E">
            <w:pPr>
              <w:pStyle w:val="rvps21"/>
              <w:shd w:val="clear" w:color="auto" w:fill="FFFFFF" w:themeFill="background1"/>
              <w:tabs>
                <w:tab w:val="left" w:pos="1134"/>
                <w:tab w:val="left" w:pos="1276"/>
              </w:tabs>
              <w:spacing w:after="0"/>
              <w:ind w:firstLine="0"/>
              <w:rPr>
                <w:lang w:val="uk-UA"/>
              </w:rPr>
            </w:pPr>
            <w:r>
              <w:rPr>
                <w:lang w:val="uk-UA"/>
              </w:rPr>
              <w:t>2512269620,0</w:t>
            </w:r>
            <w:r w:rsidR="003C4563" w:rsidRPr="00923B32">
              <w:rPr>
                <w:lang w:val="uk-UA"/>
              </w:rPr>
              <w:t> </w:t>
            </w:r>
            <w:r w:rsidR="00F11E4E" w:rsidRPr="00923B32">
              <w:rPr>
                <w:lang w:val="uk-UA"/>
              </w:rPr>
              <w:t xml:space="preserve">грн *(витрати </w:t>
            </w:r>
            <w:r w:rsidR="00D44113">
              <w:rPr>
                <w:lang w:val="uk-UA"/>
              </w:rPr>
              <w:t>за 5 рік для середніх суб’єктів</w:t>
            </w:r>
            <w:r w:rsidR="00F11E4E" w:rsidRPr="00923B32">
              <w:rPr>
                <w:lang w:val="uk-UA"/>
              </w:rPr>
              <w:t>)</w:t>
            </w:r>
          </w:p>
          <w:p w:rsidR="00DF68BC" w:rsidRPr="00923B32" w:rsidRDefault="00DF68BC" w:rsidP="00F11E4E">
            <w:pPr>
              <w:pStyle w:val="rvps21"/>
              <w:shd w:val="clear" w:color="auto" w:fill="FFFFFF" w:themeFill="background1"/>
              <w:tabs>
                <w:tab w:val="left" w:pos="1134"/>
                <w:tab w:val="left" w:pos="1276"/>
              </w:tabs>
              <w:spacing w:after="0"/>
              <w:ind w:firstLine="0"/>
              <w:rPr>
                <w:lang w:val="uk-UA"/>
              </w:rPr>
            </w:pPr>
            <w:r w:rsidRPr="00923B32">
              <w:rPr>
                <w:lang w:val="uk-UA"/>
              </w:rPr>
              <w:t xml:space="preserve">Будь-які додаткові витрати на реалізацію положень проекту </w:t>
            </w:r>
            <w:proofErr w:type="spellStart"/>
            <w:r w:rsidRPr="00923B32">
              <w:rPr>
                <w:lang w:val="uk-UA"/>
              </w:rPr>
              <w:t>акта</w:t>
            </w:r>
            <w:proofErr w:type="spellEnd"/>
            <w:r w:rsidRPr="00923B32">
              <w:rPr>
                <w:lang w:val="uk-UA"/>
              </w:rPr>
              <w:t xml:space="preserve"> не передбачені.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3C4563" w:rsidRPr="00923B32" w:rsidRDefault="003C4563" w:rsidP="003C4563">
            <w:pPr>
              <w:pStyle w:val="rvps21"/>
              <w:shd w:val="clear" w:color="auto" w:fill="FFFFFF" w:themeFill="background1"/>
              <w:tabs>
                <w:tab w:val="left" w:pos="1134"/>
                <w:tab w:val="left" w:pos="1276"/>
              </w:tabs>
              <w:spacing w:after="0"/>
              <w:ind w:firstLine="3"/>
              <w:rPr>
                <w:lang w:val="uk-UA"/>
              </w:rPr>
            </w:pPr>
            <w:r w:rsidRPr="00923B32">
              <w:rPr>
                <w:lang w:val="uk-UA"/>
              </w:rPr>
              <w:t>Повністю вирішує проблему.</w:t>
            </w:r>
          </w:p>
          <w:p w:rsidR="00F11E4E" w:rsidRPr="00923B32" w:rsidRDefault="00BF7798" w:rsidP="003C4563">
            <w:pPr>
              <w:pStyle w:val="rvps21"/>
              <w:shd w:val="clear" w:color="auto" w:fill="FFFFFF" w:themeFill="background1"/>
              <w:tabs>
                <w:tab w:val="left" w:pos="1134"/>
                <w:tab w:val="left" w:pos="1276"/>
              </w:tabs>
              <w:spacing w:after="0"/>
              <w:ind w:firstLine="3"/>
              <w:rPr>
                <w:lang w:val="uk-UA"/>
              </w:rPr>
            </w:pPr>
            <w:r>
              <w:rPr>
                <w:lang w:val="uk-UA"/>
              </w:rPr>
              <w:t xml:space="preserve">Цей </w:t>
            </w:r>
            <w:r w:rsidR="00F11E4E" w:rsidRPr="00923B32">
              <w:rPr>
                <w:lang w:val="uk-UA"/>
              </w:rPr>
              <w:t>спосіб повністю відповідає нормам Закону</w:t>
            </w:r>
            <w:r w:rsidR="003C4563" w:rsidRPr="00923B32">
              <w:rPr>
                <w:lang w:val="uk-UA"/>
              </w:rPr>
              <w:t xml:space="preserve"> України «Про основні засади державного нагляду (контролю) у сфері господарської діяльності»</w:t>
            </w:r>
            <w:r w:rsidR="00F11E4E" w:rsidRPr="00923B32">
              <w:rPr>
                <w:lang w:val="uk-UA"/>
              </w:rPr>
              <w:t>, вимогам до організації та здійснення заходів державного нагляду (контролю)</w:t>
            </w:r>
            <w:r w:rsidR="003C4563" w:rsidRPr="00923B32">
              <w:rPr>
                <w:lang w:val="uk-UA"/>
              </w:rPr>
              <w:t xml:space="preserve"> та</w:t>
            </w:r>
            <w:r w:rsidR="00F11E4E" w:rsidRPr="00923B32">
              <w:rPr>
                <w:lang w:val="uk-UA"/>
              </w:rPr>
              <w:t xml:space="preserve"> вимогам сучасності</w:t>
            </w:r>
            <w:r w:rsidR="00E20809">
              <w:rPr>
                <w:lang w:val="uk-UA"/>
              </w:rPr>
              <w:t>.</w:t>
            </w:r>
            <w:r w:rsidR="003C4563" w:rsidRPr="00923B32">
              <w:rPr>
                <w:lang w:val="uk-UA"/>
              </w:rPr>
              <w:t xml:space="preserve"> </w:t>
            </w:r>
          </w:p>
        </w:tc>
      </w:tr>
    </w:tbl>
    <w:p w:rsidR="00145998" w:rsidRPr="00923B32" w:rsidRDefault="00145998" w:rsidP="00145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eastAsia="Times New Roman" w:cs="Times New Roman"/>
          <w:color w:val="000000"/>
          <w:szCs w:val="28"/>
          <w:lang w:eastAsia="uk-UA"/>
        </w:rPr>
      </w:pPr>
    </w:p>
    <w:tbl>
      <w:tblPr>
        <w:tblStyle w:val="a9"/>
        <w:tblW w:w="0" w:type="auto"/>
        <w:tblLook w:val="04A0" w:firstRow="1" w:lastRow="0" w:firstColumn="1" w:lastColumn="0" w:noHBand="0" w:noVBand="1"/>
      </w:tblPr>
      <w:tblGrid>
        <w:gridCol w:w="3398"/>
        <w:gridCol w:w="3398"/>
        <w:gridCol w:w="3398"/>
      </w:tblGrid>
      <w:tr w:rsidR="000C7990" w:rsidRPr="00923B32" w:rsidTr="000C7990">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Рейтинг</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Аргументи щодо переваги обраної альтернативи/причини відмови від альтернативи</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 xml:space="preserve">Оцінка ризику зовнішніх чинників на дію запропонованого регуляторного </w:t>
            </w:r>
            <w:proofErr w:type="spellStart"/>
            <w:r w:rsidRPr="00923B32">
              <w:rPr>
                <w:lang w:val="uk-UA"/>
              </w:rPr>
              <w:t>акта</w:t>
            </w:r>
            <w:proofErr w:type="spellEnd"/>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lastRenderedPageBreak/>
              <w:t>Альтернатива 1</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Залишення </w:t>
            </w:r>
            <w:r w:rsidR="00E20809">
              <w:rPr>
                <w:lang w:val="uk-UA"/>
              </w:rPr>
              <w:t xml:space="preserve">наявної на сьогодні </w:t>
            </w:r>
            <w:r w:rsidR="00E20809" w:rsidRPr="003359A6">
              <w:rPr>
                <w:lang w:val="uk-UA"/>
              </w:rPr>
              <w:t xml:space="preserve"> </w:t>
            </w:r>
            <w:r w:rsidRPr="00923B32">
              <w:rPr>
                <w:lang w:val="uk-UA"/>
              </w:rPr>
              <w:t xml:space="preserve"> ситуації без змін.</w:t>
            </w:r>
          </w:p>
          <w:p w:rsidR="00904E25" w:rsidRPr="00923B32" w:rsidRDefault="00904E25" w:rsidP="008D10F1">
            <w:pPr>
              <w:pStyle w:val="rvps21"/>
              <w:tabs>
                <w:tab w:val="left" w:pos="1134"/>
                <w:tab w:val="left" w:pos="1276"/>
              </w:tabs>
              <w:spacing w:after="0"/>
              <w:ind w:firstLine="0"/>
              <w:rPr>
                <w:lang w:val="uk-UA"/>
              </w:rPr>
            </w:pPr>
            <w:r w:rsidRPr="00923B32">
              <w:rPr>
                <w:lang w:val="uk-UA"/>
              </w:rPr>
              <w:t>Не забезпечується досягнення цілей.</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Альтернатива 2</w:t>
            </w:r>
          </w:p>
        </w:tc>
        <w:tc>
          <w:tcPr>
            <w:tcW w:w="3398" w:type="dxa"/>
          </w:tcPr>
          <w:p w:rsidR="000C7990" w:rsidRPr="00923B32" w:rsidRDefault="00E20809" w:rsidP="00904E25">
            <w:pPr>
              <w:pStyle w:val="rvps21"/>
              <w:tabs>
                <w:tab w:val="left" w:pos="1134"/>
                <w:tab w:val="left" w:pos="1276"/>
              </w:tabs>
              <w:spacing w:after="0"/>
              <w:ind w:firstLine="0"/>
              <w:rPr>
                <w:lang w:val="uk-UA"/>
              </w:rPr>
            </w:pPr>
            <w:r>
              <w:rPr>
                <w:lang w:val="uk-UA"/>
              </w:rPr>
              <w:t>П</w:t>
            </w:r>
            <w:r w:rsidR="00904E25" w:rsidRPr="00923B32">
              <w:rPr>
                <w:lang w:val="uk-UA"/>
              </w:rPr>
              <w:t xml:space="preserve">рийняття </w:t>
            </w:r>
            <w:proofErr w:type="spellStart"/>
            <w:r w:rsidR="00904E25" w:rsidRPr="00923B32">
              <w:rPr>
                <w:lang w:val="uk-UA"/>
              </w:rPr>
              <w:t>акта</w:t>
            </w:r>
            <w:proofErr w:type="spellEnd"/>
            <w:r w:rsidR="00904E25" w:rsidRPr="00923B32">
              <w:rPr>
                <w:lang w:val="uk-UA"/>
              </w:rPr>
              <w:t xml:space="preserve"> забезпечить у повному обсязі досягнення задекларованих цілей поставленої мети та є єдиним необхідним і достатнім способом вирішення проблеми.</w:t>
            </w:r>
          </w:p>
          <w:p w:rsidR="00904E25" w:rsidRPr="00923B32" w:rsidRDefault="00062D57" w:rsidP="00904E25">
            <w:pPr>
              <w:pStyle w:val="rvps21"/>
              <w:tabs>
                <w:tab w:val="left" w:pos="1134"/>
                <w:tab w:val="left" w:pos="1276"/>
              </w:tabs>
              <w:spacing w:after="0"/>
              <w:ind w:firstLine="0"/>
              <w:rPr>
                <w:lang w:val="uk-UA"/>
              </w:rPr>
            </w:pPr>
            <w:r w:rsidRPr="00923B32">
              <w:rPr>
                <w:lang w:val="uk-UA"/>
              </w:rPr>
              <w:t>Реалізація положень проекту</w:t>
            </w:r>
            <w:r w:rsidR="00904E25" w:rsidRPr="00923B32">
              <w:rPr>
                <w:lang w:val="uk-UA"/>
              </w:rPr>
              <w:t xml:space="preserve"> </w:t>
            </w:r>
            <w:proofErr w:type="spellStart"/>
            <w:r w:rsidR="00904E25" w:rsidRPr="00923B32">
              <w:rPr>
                <w:lang w:val="uk-UA"/>
              </w:rPr>
              <w:t>акта</w:t>
            </w:r>
            <w:proofErr w:type="spellEnd"/>
            <w:r w:rsidR="00904E25" w:rsidRPr="00923B32">
              <w:rPr>
                <w:lang w:val="uk-UA"/>
              </w:rPr>
              <w:t xml:space="preserve"> дозволить уникнути недоліків зазначеної альтернативи та забезпечить функціонування прозорого, чіткого механізму</w:t>
            </w:r>
            <w:r w:rsidRPr="00923B32">
              <w:rPr>
                <w:lang w:val="uk-UA"/>
              </w:rPr>
              <w:t xml:space="preserve"> державного нагляду (контролю)</w:t>
            </w:r>
            <w:r w:rsidR="009A1973">
              <w:rPr>
                <w:lang w:val="uk-UA"/>
              </w:rPr>
              <w:t xml:space="preserve"> </w:t>
            </w:r>
            <w:r w:rsidRPr="00923B32">
              <w:rPr>
                <w:lang w:val="uk-UA"/>
              </w:rPr>
              <w:t xml:space="preserve">за додержанням суб’єктами господарювання законодавства у сфері освітньої діяльності закладів освіти, що підлягає ліцензуванню. </w:t>
            </w:r>
          </w:p>
          <w:p w:rsidR="00062D57" w:rsidRPr="00923B32" w:rsidRDefault="00062D57" w:rsidP="00904E25">
            <w:pPr>
              <w:pStyle w:val="rvps21"/>
              <w:tabs>
                <w:tab w:val="left" w:pos="1134"/>
                <w:tab w:val="left" w:pos="1276"/>
              </w:tabs>
              <w:spacing w:after="0"/>
              <w:ind w:firstLine="0"/>
              <w:rPr>
                <w:lang w:val="uk-UA"/>
              </w:rPr>
            </w:pPr>
            <w:r w:rsidRPr="00923B32">
              <w:rPr>
                <w:lang w:val="uk-UA"/>
              </w:rPr>
              <w:t xml:space="preserve">Ця альтернатива відповідає проблемам розв’язання визначеної проблеми у цілому та принципам державної регуляторної політики, то є найбільш прийнятною для досягнення цілей. </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bl>
    <w:p w:rsidR="00062D57" w:rsidRPr="00923B32" w:rsidRDefault="00062D57" w:rsidP="00062D57">
      <w:pPr>
        <w:pStyle w:val="rvps21"/>
        <w:shd w:val="clear" w:color="auto" w:fill="FFFFFF" w:themeFill="background1"/>
        <w:tabs>
          <w:tab w:val="left" w:pos="1134"/>
          <w:tab w:val="left" w:pos="1276"/>
        </w:tabs>
        <w:spacing w:after="0"/>
        <w:ind w:firstLine="1418"/>
        <w:rPr>
          <w:sz w:val="28"/>
          <w:szCs w:val="28"/>
          <w:lang w:val="uk-UA"/>
        </w:rPr>
      </w:pPr>
      <w:r w:rsidRPr="00923B32">
        <w:rPr>
          <w:sz w:val="28"/>
          <w:szCs w:val="28"/>
          <w:lang w:val="uk-UA"/>
        </w:rPr>
        <w:t xml:space="preserve">Негативних наслідків від прийняття регуляторного </w:t>
      </w:r>
      <w:proofErr w:type="spellStart"/>
      <w:r w:rsidRPr="00923B32">
        <w:rPr>
          <w:sz w:val="28"/>
          <w:szCs w:val="28"/>
          <w:lang w:val="uk-UA"/>
        </w:rPr>
        <w:t>акта</w:t>
      </w:r>
      <w:proofErr w:type="spellEnd"/>
      <w:r w:rsidRPr="00923B32">
        <w:rPr>
          <w:sz w:val="28"/>
          <w:szCs w:val="28"/>
          <w:lang w:val="uk-UA"/>
        </w:rPr>
        <w:t xml:space="preserve"> не очікується.</w:t>
      </w:r>
    </w:p>
    <w:p w:rsidR="00062D57" w:rsidRPr="00B41F71" w:rsidRDefault="00062D57" w:rsidP="00062D57">
      <w:pPr>
        <w:pStyle w:val="rvps21"/>
        <w:shd w:val="clear" w:color="auto" w:fill="FFFFFF" w:themeFill="background1"/>
        <w:tabs>
          <w:tab w:val="left" w:pos="1134"/>
          <w:tab w:val="left" w:pos="1276"/>
        </w:tabs>
        <w:spacing w:after="0"/>
        <w:ind w:firstLine="1418"/>
        <w:rPr>
          <w:sz w:val="16"/>
          <w:szCs w:val="16"/>
          <w:lang w:val="uk-UA"/>
        </w:rPr>
      </w:pPr>
    </w:p>
    <w:p w:rsidR="00C36B4E" w:rsidRPr="00923B32" w:rsidRDefault="00C36B4E" w:rsidP="004A07AB">
      <w:pPr>
        <w:pStyle w:val="rvps21"/>
        <w:tabs>
          <w:tab w:val="left" w:pos="1134"/>
          <w:tab w:val="left" w:pos="1276"/>
        </w:tabs>
        <w:spacing w:after="0"/>
        <w:ind w:firstLine="851"/>
        <w:rPr>
          <w:b/>
          <w:sz w:val="28"/>
          <w:szCs w:val="28"/>
          <w:lang w:val="uk-UA"/>
        </w:rPr>
      </w:pPr>
      <w:r w:rsidRPr="00923B32">
        <w:rPr>
          <w:b/>
          <w:sz w:val="28"/>
          <w:szCs w:val="28"/>
          <w:lang w:val="uk-UA"/>
        </w:rPr>
        <w:t>V. Механізми та заходи, які забезпечать розв’язання визначеної проблеми</w:t>
      </w:r>
    </w:p>
    <w:p w:rsidR="00765187" w:rsidRPr="00923B32" w:rsidRDefault="00C36B4E"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Для </w:t>
      </w:r>
      <w:r w:rsidR="00765187" w:rsidRPr="00923B32">
        <w:rPr>
          <w:rFonts w:eastAsiaTheme="minorEastAsia"/>
          <w:sz w:val="28"/>
          <w:szCs w:val="28"/>
          <w:lang w:eastAsia="ru-RU"/>
        </w:rPr>
        <w:t>вирішення проблем, визначених у розділі першому,</w:t>
      </w:r>
      <w:r w:rsidRPr="00923B32">
        <w:rPr>
          <w:rFonts w:eastAsiaTheme="minorEastAsia"/>
          <w:sz w:val="28"/>
          <w:szCs w:val="28"/>
          <w:lang w:eastAsia="ru-RU"/>
        </w:rPr>
        <w:t xml:space="preserve"> </w:t>
      </w:r>
      <w:r w:rsidR="00765187" w:rsidRPr="00923B32">
        <w:rPr>
          <w:rFonts w:eastAsiaTheme="minorEastAsia"/>
          <w:sz w:val="28"/>
          <w:szCs w:val="28"/>
          <w:lang w:eastAsia="ru-RU"/>
        </w:rPr>
        <w:t xml:space="preserve">та досягнення цілей, визначених у розділі другому </w:t>
      </w:r>
      <w:r w:rsidR="00E67779">
        <w:rPr>
          <w:rFonts w:eastAsiaTheme="minorEastAsia"/>
          <w:sz w:val="28"/>
          <w:szCs w:val="28"/>
          <w:lang w:eastAsia="ru-RU"/>
        </w:rPr>
        <w:t xml:space="preserve">цього </w:t>
      </w:r>
      <w:r w:rsidR="00765187" w:rsidRPr="00923B32">
        <w:rPr>
          <w:rFonts w:eastAsiaTheme="minorEastAsia"/>
          <w:sz w:val="28"/>
          <w:szCs w:val="28"/>
          <w:lang w:eastAsia="ru-RU"/>
        </w:rPr>
        <w:t xml:space="preserve">аналізу регуляторного впливу, проектом </w:t>
      </w:r>
      <w:proofErr w:type="spellStart"/>
      <w:r w:rsidR="00765187" w:rsidRPr="00923B32">
        <w:rPr>
          <w:rFonts w:eastAsiaTheme="minorEastAsia"/>
          <w:sz w:val="28"/>
          <w:szCs w:val="28"/>
          <w:lang w:eastAsia="ru-RU"/>
        </w:rPr>
        <w:t>акта</w:t>
      </w:r>
      <w:proofErr w:type="spellEnd"/>
      <w:r w:rsidR="00765187" w:rsidRPr="00923B32">
        <w:rPr>
          <w:rFonts w:eastAsiaTheme="minorEastAsia"/>
          <w:sz w:val="28"/>
          <w:szCs w:val="28"/>
          <w:lang w:eastAsia="ru-RU"/>
        </w:rPr>
        <w:t xml:space="preserve"> передбачено механізм розв’язання проблеми шляхом його прийняття. </w:t>
      </w:r>
    </w:p>
    <w:p w:rsidR="00765187" w:rsidRPr="00923B32" w:rsidRDefault="00765187"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Проектом </w:t>
      </w:r>
      <w:proofErr w:type="spellStart"/>
      <w:r w:rsidRPr="00923B32">
        <w:rPr>
          <w:rFonts w:eastAsiaTheme="minorEastAsia"/>
          <w:sz w:val="28"/>
          <w:szCs w:val="28"/>
          <w:lang w:eastAsia="ru-RU"/>
        </w:rPr>
        <w:t>акта</w:t>
      </w:r>
      <w:proofErr w:type="spellEnd"/>
      <w:r w:rsidRPr="00923B32">
        <w:rPr>
          <w:rFonts w:eastAsiaTheme="minorEastAsia"/>
          <w:sz w:val="28"/>
          <w:szCs w:val="28"/>
          <w:lang w:eastAsia="ru-RU"/>
        </w:rPr>
        <w:t xml:space="preserve"> пропонується забезпечити:</w:t>
      </w:r>
    </w:p>
    <w:p w:rsidR="00A22FBF" w:rsidRPr="00923B32" w:rsidRDefault="00C36B4E"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bookmarkStart w:id="2" w:name="n14"/>
      <w:bookmarkEnd w:id="2"/>
      <w:r w:rsidR="00765187" w:rsidRPr="00923B32">
        <w:rPr>
          <w:rFonts w:ascii="Times New Roman" w:eastAsiaTheme="minorEastAsia" w:hAnsi="Times New Roman" w:cs="Times New Roman"/>
          <w:sz w:val="28"/>
          <w:szCs w:val="28"/>
          <w:lang w:eastAsia="ru-RU"/>
        </w:rPr>
        <w:t>встановлення єдиних</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критерії</w:t>
      </w:r>
      <w:r w:rsidR="00765187" w:rsidRPr="00923B32">
        <w:rPr>
          <w:rFonts w:ascii="Times New Roman" w:eastAsiaTheme="minorEastAsia" w:hAnsi="Times New Roman" w:cs="Times New Roman"/>
          <w:sz w:val="28"/>
          <w:szCs w:val="28"/>
          <w:lang w:eastAsia="ru-RU"/>
        </w:rPr>
        <w:t>в</w:t>
      </w:r>
      <w:r w:rsidR="00A22FBF" w:rsidRPr="00923B32">
        <w:rPr>
          <w:rFonts w:ascii="Times New Roman" w:eastAsiaTheme="minorEastAsia" w:hAnsi="Times New Roman" w:cs="Times New Roman"/>
          <w:sz w:val="28"/>
          <w:szCs w:val="28"/>
          <w:lang w:eastAsia="ru-RU"/>
        </w:rPr>
        <w:t>, за якими оцінюється ступінь ризику від провадження господарської діяльності у сфері</w:t>
      </w:r>
      <w:r w:rsidR="001741B2" w:rsidRPr="00923B32">
        <w:rPr>
          <w:rFonts w:ascii="Times New Roman" w:eastAsiaTheme="minorEastAsia" w:hAnsi="Times New Roman" w:cs="Times New Roman"/>
          <w:sz w:val="28"/>
          <w:szCs w:val="28"/>
          <w:lang w:eastAsia="ru-RU"/>
        </w:rPr>
        <w:t xml:space="preserve"> освітньої діяльності закладів освіти, що підлягає ліцензуванню</w:t>
      </w:r>
      <w:r w:rsidR="00A22FBF" w:rsidRPr="00923B32">
        <w:rPr>
          <w:rFonts w:ascii="Times New Roman" w:eastAsiaTheme="minorEastAsia" w:hAnsi="Times New Roman" w:cs="Times New Roman"/>
          <w:sz w:val="28"/>
          <w:szCs w:val="28"/>
          <w:lang w:eastAsia="ru-RU"/>
        </w:rPr>
        <w:t>;</w:t>
      </w:r>
    </w:p>
    <w:p w:rsidR="00A22FBF" w:rsidRPr="00923B32" w:rsidRDefault="00765187"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визначення періодичності здійснення МОН, обласними, Київською міською державними адміністраціями </w:t>
      </w:r>
      <w:r w:rsidR="00A22FBF" w:rsidRPr="00923B32">
        <w:rPr>
          <w:rFonts w:ascii="Times New Roman" w:eastAsiaTheme="minorEastAsia" w:hAnsi="Times New Roman" w:cs="Times New Roman"/>
          <w:sz w:val="28"/>
          <w:szCs w:val="28"/>
          <w:lang w:eastAsia="ru-RU"/>
        </w:rPr>
        <w:t xml:space="preserve"> здійснення планових заходів державного нагляду (контролю)</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 xml:space="preserve">у сфері </w:t>
      </w:r>
      <w:r w:rsidR="001741B2" w:rsidRPr="00923B32">
        <w:rPr>
          <w:rFonts w:ascii="Times New Roman" w:eastAsiaTheme="minorEastAsia" w:hAnsi="Times New Roman" w:cs="Times New Roman"/>
          <w:sz w:val="28"/>
          <w:szCs w:val="28"/>
          <w:lang w:eastAsia="ru-RU"/>
        </w:rPr>
        <w:t>освітньої діяльності закладів освіти, що підлягає ліцензуванню</w:t>
      </w:r>
      <w:r w:rsidR="006A6FF2" w:rsidRPr="00923B32">
        <w:rPr>
          <w:rFonts w:ascii="Times New Roman" w:eastAsiaTheme="minorEastAsia" w:hAnsi="Times New Roman" w:cs="Times New Roman"/>
          <w:sz w:val="28"/>
          <w:szCs w:val="28"/>
          <w:lang w:eastAsia="ru-RU"/>
        </w:rPr>
        <w:t>;</w:t>
      </w:r>
      <w:bookmarkStart w:id="3" w:name="n15"/>
      <w:bookmarkEnd w:id="3"/>
    </w:p>
    <w:p w:rsidR="006A6FF2" w:rsidRPr="00923B32" w:rsidRDefault="00A22FBF"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r w:rsidR="000C3B5B" w:rsidRPr="00923B32">
        <w:rPr>
          <w:rFonts w:ascii="Times New Roman" w:eastAsiaTheme="minorEastAsia" w:hAnsi="Times New Roman" w:cs="Times New Roman"/>
          <w:sz w:val="28"/>
          <w:szCs w:val="28"/>
          <w:lang w:eastAsia="ru-RU"/>
        </w:rPr>
        <w:t xml:space="preserve"> </w:t>
      </w:r>
      <w:r w:rsidR="00CB2EB6" w:rsidRPr="00923B32">
        <w:rPr>
          <w:rFonts w:ascii="Times New Roman" w:eastAsiaTheme="minorEastAsia" w:hAnsi="Times New Roman" w:cs="Times New Roman"/>
          <w:sz w:val="28"/>
          <w:szCs w:val="28"/>
          <w:lang w:eastAsia="ru-RU"/>
        </w:rPr>
        <w:t>зменшення кількості та частоти</w:t>
      </w:r>
      <w:r w:rsidRPr="00923B32">
        <w:rPr>
          <w:rFonts w:ascii="Times New Roman" w:eastAsiaTheme="minorEastAsia" w:hAnsi="Times New Roman" w:cs="Times New Roman"/>
          <w:sz w:val="28"/>
          <w:szCs w:val="28"/>
          <w:lang w:eastAsia="ru-RU"/>
        </w:rPr>
        <w:t xml:space="preserve"> здійснення перевірок та чітко окреслити коло суб'єктів господарювання, які відносяться до високого, середньог</w:t>
      </w:r>
      <w:r w:rsidR="00E67779">
        <w:rPr>
          <w:rFonts w:ascii="Times New Roman" w:eastAsiaTheme="minorEastAsia" w:hAnsi="Times New Roman" w:cs="Times New Roman"/>
          <w:sz w:val="28"/>
          <w:szCs w:val="28"/>
          <w:lang w:eastAsia="ru-RU"/>
        </w:rPr>
        <w:t>о та незначного ступенів</w:t>
      </w:r>
      <w:r w:rsidR="00D06E9D">
        <w:rPr>
          <w:rFonts w:ascii="Times New Roman" w:eastAsiaTheme="minorEastAsia" w:hAnsi="Times New Roman" w:cs="Times New Roman"/>
          <w:sz w:val="28"/>
          <w:szCs w:val="28"/>
          <w:lang w:eastAsia="ru-RU"/>
        </w:rPr>
        <w:t xml:space="preserve"> ризику;</w:t>
      </w:r>
    </w:p>
    <w:p w:rsidR="00A22FBF" w:rsidRPr="00923B32" w:rsidRDefault="00CB2EB6"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здійснення заходів</w:t>
      </w:r>
      <w:r w:rsidR="00A22FBF" w:rsidRPr="00923B32">
        <w:rPr>
          <w:rFonts w:ascii="Times New Roman" w:eastAsiaTheme="minorEastAsia" w:hAnsi="Times New Roman" w:cs="Times New Roman"/>
          <w:sz w:val="28"/>
          <w:szCs w:val="28"/>
          <w:lang w:eastAsia="ru-RU"/>
        </w:rPr>
        <w:t xml:space="preserve"> державного нагляду (контролю) </w:t>
      </w:r>
      <w:r w:rsidR="001741B2" w:rsidRPr="00923B32">
        <w:rPr>
          <w:rFonts w:ascii="Times New Roman" w:eastAsiaTheme="minorEastAsia" w:hAnsi="Times New Roman" w:cs="Times New Roman"/>
          <w:sz w:val="28"/>
          <w:szCs w:val="28"/>
          <w:lang w:eastAsia="ru-RU"/>
        </w:rPr>
        <w:t xml:space="preserve">органом ліцензування </w:t>
      </w:r>
      <w:r w:rsidR="00A22FBF" w:rsidRPr="00923B32">
        <w:rPr>
          <w:rFonts w:ascii="Times New Roman" w:eastAsiaTheme="minorEastAsia" w:hAnsi="Times New Roman" w:cs="Times New Roman"/>
          <w:sz w:val="28"/>
          <w:szCs w:val="28"/>
          <w:lang w:eastAsia="ru-RU"/>
        </w:rPr>
        <w:t xml:space="preserve">на принципах плановості й системності державного нагляду (контролю) та гарантувати </w:t>
      </w:r>
      <w:r w:rsidR="00A22FBF" w:rsidRPr="00923B32">
        <w:rPr>
          <w:rFonts w:ascii="Times New Roman" w:eastAsiaTheme="minorEastAsia" w:hAnsi="Times New Roman" w:cs="Times New Roman"/>
          <w:sz w:val="28"/>
          <w:szCs w:val="28"/>
          <w:lang w:eastAsia="ru-RU"/>
        </w:rPr>
        <w:lastRenderedPageBreak/>
        <w:t xml:space="preserve">державні інтереси </w:t>
      </w:r>
      <w:r w:rsidR="001741B2" w:rsidRPr="00923B32">
        <w:rPr>
          <w:rFonts w:ascii="Times New Roman" w:eastAsiaTheme="minorEastAsia" w:hAnsi="Times New Roman" w:cs="Times New Roman"/>
          <w:sz w:val="28"/>
          <w:szCs w:val="28"/>
          <w:lang w:eastAsia="ru-RU"/>
        </w:rPr>
        <w:t>у сфері освітньої діяльності закладів освіти, що підлягає ліцензуванню</w:t>
      </w:r>
      <w:r w:rsidR="00A22FBF" w:rsidRPr="00923B32">
        <w:rPr>
          <w:rFonts w:ascii="Times New Roman" w:eastAsiaTheme="minorEastAsia" w:hAnsi="Times New Roman" w:cs="Times New Roman"/>
          <w:sz w:val="28"/>
          <w:szCs w:val="28"/>
          <w:lang w:eastAsia="ru-RU"/>
        </w:rPr>
        <w:t>;</w:t>
      </w:r>
    </w:p>
    <w:p w:rsidR="001741B2" w:rsidRPr="00923B32" w:rsidRDefault="00CB2EB6"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виявлення</w:t>
      </w:r>
      <w:r w:rsidR="00A22FBF" w:rsidRPr="00923B32">
        <w:rPr>
          <w:rFonts w:ascii="Times New Roman" w:eastAsiaTheme="minorEastAsia" w:hAnsi="Times New Roman" w:cs="Times New Roman"/>
          <w:sz w:val="28"/>
          <w:szCs w:val="28"/>
          <w:lang w:eastAsia="ru-RU"/>
        </w:rPr>
        <w:t xml:space="preserve"> та запобі</w:t>
      </w:r>
      <w:r w:rsidRPr="00923B32">
        <w:rPr>
          <w:rFonts w:ascii="Times New Roman" w:eastAsiaTheme="minorEastAsia" w:hAnsi="Times New Roman" w:cs="Times New Roman"/>
          <w:sz w:val="28"/>
          <w:szCs w:val="28"/>
          <w:lang w:eastAsia="ru-RU"/>
        </w:rPr>
        <w:t>гання</w:t>
      </w:r>
      <w:r w:rsidR="001741B2" w:rsidRPr="00923B32">
        <w:rPr>
          <w:rFonts w:ascii="Times New Roman" w:eastAsiaTheme="minorEastAsia" w:hAnsi="Times New Roman" w:cs="Times New Roman"/>
          <w:sz w:val="28"/>
          <w:szCs w:val="28"/>
          <w:lang w:eastAsia="ru-RU"/>
        </w:rPr>
        <w:t xml:space="preserve"> виникненню порушень вимог </w:t>
      </w:r>
      <w:r w:rsidR="00A22FBF" w:rsidRPr="00923B32">
        <w:rPr>
          <w:rFonts w:ascii="Times New Roman" w:eastAsiaTheme="minorEastAsia" w:hAnsi="Times New Roman" w:cs="Times New Roman"/>
          <w:sz w:val="28"/>
          <w:szCs w:val="28"/>
          <w:lang w:eastAsia="ru-RU"/>
        </w:rPr>
        <w:t xml:space="preserve">законодавства </w:t>
      </w:r>
      <w:r w:rsidRPr="00923B32">
        <w:rPr>
          <w:rFonts w:ascii="Times New Roman" w:eastAsiaTheme="minorEastAsia" w:hAnsi="Times New Roman" w:cs="Times New Roman"/>
          <w:sz w:val="28"/>
          <w:szCs w:val="28"/>
          <w:lang w:eastAsia="ru-RU"/>
        </w:rPr>
        <w:t xml:space="preserve"> за дотриманням ліцензіатом вимог Ліцензійних умов провадження освітньої діяльності закладів освіти.</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У разі прийняття проекту постанови будуть встановлені чіткі, єдині та вичерпні вимоги до</w:t>
      </w:r>
      <w:r w:rsidR="005A2BEA" w:rsidRPr="00923B32">
        <w:rPr>
          <w:rFonts w:ascii="Times New Roman" w:eastAsiaTheme="minorEastAsia" w:hAnsi="Times New Roman" w:cs="Times New Roman"/>
          <w:sz w:val="28"/>
          <w:szCs w:val="28"/>
          <w:lang w:eastAsia="ru-RU"/>
        </w:rPr>
        <w:t xml:space="preserve"> проведення заходів державного нагляду (контролю) </w:t>
      </w:r>
      <w:r w:rsidR="00CB2EB6" w:rsidRPr="00923B32">
        <w:rPr>
          <w:rFonts w:ascii="Times New Roman" w:eastAsiaTheme="minorEastAsia" w:hAnsi="Times New Roman" w:cs="Times New Roman"/>
          <w:sz w:val="28"/>
          <w:szCs w:val="28"/>
          <w:lang w:eastAsia="ru-RU"/>
        </w:rPr>
        <w:t xml:space="preserve"> органом ліцензування </w:t>
      </w:r>
      <w:r w:rsidR="005A2BEA" w:rsidRPr="00923B32">
        <w:rPr>
          <w:rFonts w:ascii="Times New Roman" w:eastAsiaTheme="minorEastAsia" w:hAnsi="Times New Roman" w:cs="Times New Roman"/>
          <w:sz w:val="28"/>
          <w:szCs w:val="28"/>
          <w:lang w:eastAsia="ru-RU"/>
        </w:rPr>
        <w:t>у</w:t>
      </w:r>
      <w:r w:rsidR="00CB2EB6"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 сфері освітньої діяльності закладів освіти</w:t>
      </w:r>
      <w:r w:rsidR="005A2BEA" w:rsidRPr="00923B32">
        <w:rPr>
          <w:rFonts w:ascii="Times New Roman" w:eastAsiaTheme="minorEastAsia" w:hAnsi="Times New Roman" w:cs="Times New Roman"/>
          <w:sz w:val="28"/>
          <w:szCs w:val="28"/>
          <w:lang w:eastAsia="ru-RU"/>
        </w:rPr>
        <w:t xml:space="preserve"> та забезпечено відповідність критеріїв, за </w:t>
      </w:r>
      <w:r w:rsidR="00CB2EB6" w:rsidRPr="00923B32">
        <w:rPr>
          <w:rFonts w:ascii="Times New Roman" w:eastAsiaTheme="minorEastAsia" w:hAnsi="Times New Roman" w:cs="Times New Roman"/>
          <w:sz w:val="28"/>
          <w:szCs w:val="28"/>
          <w:lang w:eastAsia="ru-RU"/>
        </w:rPr>
        <w:t>якими оцінюватиметься</w:t>
      </w:r>
      <w:r w:rsidR="005A2BEA" w:rsidRPr="00923B32">
        <w:rPr>
          <w:rFonts w:ascii="Times New Roman" w:eastAsiaTheme="minorEastAsia" w:hAnsi="Times New Roman" w:cs="Times New Roman"/>
          <w:sz w:val="28"/>
          <w:szCs w:val="28"/>
          <w:lang w:eastAsia="ru-RU"/>
        </w:rPr>
        <w:t xml:space="preserve"> ступінь ризику від провадження господарської діяльності у</w:t>
      </w:r>
      <w:r w:rsidR="001741B2" w:rsidRPr="00923B32">
        <w:rPr>
          <w:rFonts w:ascii="Times New Roman" w:eastAsiaTheme="minorEastAsia" w:hAnsi="Times New Roman" w:cs="Times New Roman"/>
          <w:sz w:val="28"/>
          <w:szCs w:val="28"/>
          <w:lang w:eastAsia="ru-RU"/>
        </w:rPr>
        <w:t xml:space="preserve"> сфері освітньої діяльності закладів освіти, що підлягає ліцензуванню</w:t>
      </w:r>
      <w:r w:rsidR="004E29E6" w:rsidRPr="00923B32">
        <w:rPr>
          <w:rFonts w:ascii="Times New Roman" w:eastAsiaTheme="minorEastAsia" w:hAnsi="Times New Roman" w:cs="Times New Roman"/>
          <w:sz w:val="28"/>
          <w:szCs w:val="28"/>
          <w:lang w:eastAsia="ru-RU"/>
        </w:rPr>
        <w:t>,</w:t>
      </w:r>
      <w:r w:rsidR="00CB2EB6" w:rsidRPr="00923B32">
        <w:rPr>
          <w:rFonts w:ascii="Times New Roman" w:eastAsiaTheme="minorEastAsia" w:hAnsi="Times New Roman" w:cs="Times New Roman"/>
          <w:sz w:val="28"/>
          <w:szCs w:val="28"/>
          <w:lang w:eastAsia="ru-RU"/>
        </w:rPr>
        <w:t xml:space="preserve"> вимог</w:t>
      </w:r>
      <w:r w:rsidR="004E29E6" w:rsidRPr="00923B32">
        <w:rPr>
          <w:rFonts w:ascii="Times New Roman" w:eastAsiaTheme="minorEastAsia" w:hAnsi="Times New Roman" w:cs="Times New Roman"/>
          <w:sz w:val="28"/>
          <w:szCs w:val="28"/>
          <w:lang w:eastAsia="ru-RU"/>
        </w:rPr>
        <w:t>ам</w:t>
      </w:r>
      <w:r w:rsidR="005A2BEA" w:rsidRPr="00923B32">
        <w:rPr>
          <w:rFonts w:ascii="Times New Roman" w:eastAsiaTheme="minorEastAsia" w:hAnsi="Times New Roman" w:cs="Times New Roman"/>
          <w:sz w:val="28"/>
          <w:szCs w:val="28"/>
          <w:lang w:eastAsia="ru-RU"/>
        </w:rPr>
        <w:t xml:space="preserve"> Закону України «Про основні засади державного нагляду (контролю) у сфері господарської діяльності»</w:t>
      </w:r>
      <w:r w:rsidRPr="00923B32">
        <w:rPr>
          <w:rFonts w:ascii="Times New Roman" w:eastAsiaTheme="minorEastAsia" w:hAnsi="Times New Roman" w:cs="Times New Roman"/>
          <w:sz w:val="28"/>
          <w:szCs w:val="28"/>
          <w:lang w:eastAsia="ru-RU"/>
        </w:rPr>
        <w:t>.</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Прийняття проекту постанови дасть можливість захистити державні інтереси </w:t>
      </w:r>
      <w:r w:rsidR="001741B2" w:rsidRPr="00923B32">
        <w:rPr>
          <w:rFonts w:ascii="Times New Roman" w:eastAsiaTheme="minorEastAsia" w:hAnsi="Times New Roman" w:cs="Times New Roman"/>
          <w:sz w:val="28"/>
          <w:szCs w:val="28"/>
          <w:lang w:eastAsia="ru-RU"/>
        </w:rPr>
        <w:t>у сфері освітньої діяльності закладів освіти, що підлягає ліцензуванню</w:t>
      </w:r>
      <w:r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та </w:t>
      </w:r>
      <w:r w:rsidR="00FC2BC3" w:rsidRPr="00923B32">
        <w:rPr>
          <w:rFonts w:ascii="Times New Roman" w:eastAsiaTheme="minorEastAsia" w:hAnsi="Times New Roman" w:cs="Times New Roman"/>
          <w:sz w:val="28"/>
          <w:szCs w:val="28"/>
          <w:lang w:eastAsia="ru-RU"/>
        </w:rPr>
        <w:t xml:space="preserve">забезпечити </w:t>
      </w:r>
      <w:r w:rsidR="001741B2" w:rsidRPr="00923B32">
        <w:rPr>
          <w:rFonts w:ascii="Times New Roman" w:eastAsiaTheme="minorEastAsia" w:hAnsi="Times New Roman" w:cs="Times New Roman"/>
          <w:sz w:val="28"/>
          <w:szCs w:val="28"/>
          <w:lang w:eastAsia="ru-RU"/>
        </w:rPr>
        <w:t>надання якісних освітніх послуг.</w:t>
      </w:r>
    </w:p>
    <w:p w:rsidR="00AA3C3D" w:rsidRPr="00923B32" w:rsidRDefault="00AA3C3D"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Для провадження проекту </w:t>
      </w:r>
      <w:proofErr w:type="spellStart"/>
      <w:r w:rsidRPr="00923B32">
        <w:rPr>
          <w:rFonts w:ascii="Times New Roman" w:eastAsiaTheme="minorEastAsia" w:hAnsi="Times New Roman" w:cs="Times New Roman"/>
          <w:sz w:val="28"/>
          <w:szCs w:val="28"/>
          <w:lang w:eastAsia="ru-RU"/>
        </w:rPr>
        <w:t>акта</w:t>
      </w:r>
      <w:proofErr w:type="spellEnd"/>
      <w:r w:rsidRPr="00923B32">
        <w:rPr>
          <w:rFonts w:ascii="Times New Roman" w:eastAsiaTheme="minorEastAsia" w:hAnsi="Times New Roman" w:cs="Times New Roman"/>
          <w:sz w:val="28"/>
          <w:szCs w:val="28"/>
          <w:lang w:eastAsia="ru-RU"/>
        </w:rPr>
        <w:t xml:space="preserve"> необхідно забезпечити відповідне інформування керівників закладів </w:t>
      </w:r>
      <w:r w:rsidR="00D007F3">
        <w:rPr>
          <w:rFonts w:ascii="Times New Roman" w:eastAsiaTheme="minorEastAsia" w:hAnsi="Times New Roman" w:cs="Times New Roman"/>
          <w:sz w:val="28"/>
          <w:szCs w:val="28"/>
          <w:lang w:eastAsia="ru-RU"/>
        </w:rPr>
        <w:t>освіти та органів</w:t>
      </w:r>
      <w:r w:rsidRPr="00923B32">
        <w:rPr>
          <w:rFonts w:ascii="Times New Roman" w:eastAsiaTheme="minorEastAsia" w:hAnsi="Times New Roman" w:cs="Times New Roman"/>
          <w:sz w:val="28"/>
          <w:szCs w:val="28"/>
          <w:lang w:eastAsia="ru-RU"/>
        </w:rPr>
        <w:t xml:space="preserve"> управління освітою, а також оприлюднити на офіційних </w:t>
      </w:r>
      <w:r w:rsidR="004024EC" w:rsidRPr="00923B32">
        <w:rPr>
          <w:rFonts w:ascii="Times New Roman" w:eastAsiaTheme="minorEastAsia" w:hAnsi="Times New Roman" w:cs="Times New Roman"/>
          <w:sz w:val="28"/>
          <w:szCs w:val="28"/>
          <w:lang w:eastAsia="ru-RU"/>
        </w:rPr>
        <w:t>веб</w:t>
      </w:r>
      <w:r w:rsidR="004E29E6" w:rsidRPr="00923B32">
        <w:rPr>
          <w:rFonts w:ascii="Times New Roman" w:eastAsiaTheme="minorEastAsia" w:hAnsi="Times New Roman" w:cs="Times New Roman"/>
          <w:sz w:val="28"/>
          <w:szCs w:val="28"/>
          <w:lang w:eastAsia="ru-RU"/>
        </w:rPr>
        <w:t>-</w:t>
      </w:r>
      <w:r w:rsidR="004024EC" w:rsidRPr="00923B32">
        <w:rPr>
          <w:rFonts w:ascii="Times New Roman" w:eastAsiaTheme="minorEastAsia" w:hAnsi="Times New Roman" w:cs="Times New Roman"/>
          <w:sz w:val="28"/>
          <w:szCs w:val="28"/>
          <w:lang w:eastAsia="ru-RU"/>
        </w:rPr>
        <w:t>сайтах Кабінету Міністрів України, Міні</w:t>
      </w:r>
      <w:r w:rsidR="00773BDD">
        <w:rPr>
          <w:rFonts w:ascii="Times New Roman" w:eastAsiaTheme="minorEastAsia" w:hAnsi="Times New Roman" w:cs="Times New Roman"/>
          <w:sz w:val="28"/>
          <w:szCs w:val="28"/>
          <w:lang w:eastAsia="ru-RU"/>
        </w:rPr>
        <w:t>стерства освіти і науки України</w:t>
      </w:r>
      <w:r w:rsidR="004024EC" w:rsidRPr="00923B32">
        <w:rPr>
          <w:rFonts w:ascii="Times New Roman" w:eastAsiaTheme="minorEastAsia" w:hAnsi="Times New Roman" w:cs="Times New Roman"/>
          <w:sz w:val="28"/>
          <w:szCs w:val="28"/>
          <w:lang w:eastAsia="ru-RU"/>
        </w:rPr>
        <w:t xml:space="preserve"> та органів управління освітою.</w:t>
      </w:r>
    </w:p>
    <w:p w:rsidR="00B45E0C" w:rsidRPr="00B41F71" w:rsidRDefault="00B45E0C" w:rsidP="001F540E">
      <w:pPr>
        <w:spacing w:line="240" w:lineRule="auto"/>
        <w:ind w:firstLine="708"/>
        <w:jc w:val="both"/>
        <w:rPr>
          <w:rFonts w:ascii="Times New Roman" w:eastAsiaTheme="minorEastAsia" w:hAnsi="Times New Roman" w:cs="Times New Roman"/>
          <w:sz w:val="16"/>
          <w:szCs w:val="16"/>
          <w:lang w:eastAsia="ru-RU"/>
        </w:rPr>
      </w:pPr>
    </w:p>
    <w:p w:rsidR="00C259C1" w:rsidRPr="00923B32" w:rsidRDefault="00C36B4E" w:rsidP="00C259C1">
      <w:pPr>
        <w:spacing w:line="240" w:lineRule="auto"/>
        <w:ind w:firstLine="708"/>
        <w:jc w:val="both"/>
        <w:rPr>
          <w:rFonts w:ascii="Times New Roman" w:hAnsi="Times New Roman" w:cs="Times New Roman"/>
          <w:b/>
          <w:sz w:val="28"/>
          <w:szCs w:val="28"/>
        </w:rPr>
      </w:pPr>
      <w:r w:rsidRPr="00923B32">
        <w:rPr>
          <w:rFonts w:ascii="Times New Roman" w:hAnsi="Times New Roman" w:cs="Times New Roman"/>
          <w:b/>
          <w:sz w:val="28"/>
          <w:szCs w:val="28"/>
        </w:rPr>
        <w:t xml:space="preserve">VI. Оцінка виконання вимог регуляторного </w:t>
      </w:r>
      <w:proofErr w:type="spellStart"/>
      <w:r w:rsidRPr="00923B32">
        <w:rPr>
          <w:rFonts w:ascii="Times New Roman" w:hAnsi="Times New Roman" w:cs="Times New Roman"/>
          <w:b/>
          <w:sz w:val="28"/>
          <w:szCs w:val="28"/>
        </w:rPr>
        <w:t>акта</w:t>
      </w:r>
      <w:proofErr w:type="spellEnd"/>
      <w:r w:rsidRPr="00923B32">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A3292" w:rsidRPr="00923B32" w:rsidRDefault="004E29E6" w:rsidP="00CF79A9">
      <w:pPr>
        <w:spacing w:line="240" w:lineRule="auto"/>
        <w:jc w:val="both"/>
        <w:rPr>
          <w:rFonts w:ascii="Times New Roman" w:hAnsi="Times New Roman" w:cs="Times New Roman"/>
          <w:sz w:val="28"/>
          <w:szCs w:val="28"/>
        </w:rPr>
      </w:pPr>
      <w:r w:rsidRPr="00923B32">
        <w:rPr>
          <w:rFonts w:ascii="Times New Roman" w:hAnsi="Times New Roman" w:cs="Times New Roman"/>
          <w:color w:val="FF0000"/>
          <w:sz w:val="28"/>
          <w:szCs w:val="28"/>
        </w:rPr>
        <w:tab/>
      </w:r>
      <w:r w:rsidRPr="00923B32">
        <w:rPr>
          <w:rFonts w:ascii="Times New Roman" w:hAnsi="Times New Roman" w:cs="Times New Roman"/>
          <w:sz w:val="28"/>
          <w:szCs w:val="28"/>
        </w:rPr>
        <w:t xml:space="preserve">Розрахунок витрат на виконання вимог 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для органів</w:t>
      </w:r>
      <w:r w:rsidR="00EC334D" w:rsidRPr="00923B32">
        <w:rPr>
          <w:rFonts w:ascii="Times New Roman" w:hAnsi="Times New Roman" w:cs="Times New Roman"/>
          <w:sz w:val="28"/>
          <w:szCs w:val="28"/>
        </w:rPr>
        <w:t xml:space="preserve"> виконавчої</w:t>
      </w:r>
      <w:r w:rsidRPr="00923B32">
        <w:rPr>
          <w:rFonts w:ascii="Times New Roman" w:hAnsi="Times New Roman" w:cs="Times New Roman"/>
          <w:sz w:val="28"/>
          <w:szCs w:val="28"/>
        </w:rPr>
        <w:t xml:space="preserve"> влади</w:t>
      </w:r>
      <w:r w:rsidR="00EC334D" w:rsidRPr="00923B32">
        <w:rPr>
          <w:rFonts w:ascii="Times New Roman" w:hAnsi="Times New Roman" w:cs="Times New Roman"/>
          <w:sz w:val="28"/>
          <w:szCs w:val="28"/>
        </w:rPr>
        <w:t xml:space="preserve"> чи органів м</w:t>
      </w:r>
      <w:r w:rsidR="00C94959">
        <w:rPr>
          <w:rFonts w:ascii="Times New Roman" w:hAnsi="Times New Roman" w:cs="Times New Roman"/>
          <w:sz w:val="28"/>
          <w:szCs w:val="28"/>
        </w:rPr>
        <w:t>ісцевого самоврядування здійснює</w:t>
      </w:r>
      <w:r w:rsidR="00EC334D" w:rsidRPr="00923B32">
        <w:rPr>
          <w:rFonts w:ascii="Times New Roman" w:hAnsi="Times New Roman" w:cs="Times New Roman"/>
          <w:sz w:val="28"/>
          <w:szCs w:val="28"/>
        </w:rPr>
        <w:t xml:space="preserve">ться згідно з додатком 3 до Методики проведення аналізу впливу регуляторного </w:t>
      </w:r>
      <w:proofErr w:type="spellStart"/>
      <w:r w:rsidR="00EC334D" w:rsidRPr="00923B32">
        <w:rPr>
          <w:rFonts w:ascii="Times New Roman" w:hAnsi="Times New Roman" w:cs="Times New Roman"/>
          <w:sz w:val="28"/>
          <w:szCs w:val="28"/>
        </w:rPr>
        <w:t>акта</w:t>
      </w:r>
      <w:proofErr w:type="spellEnd"/>
      <w:r w:rsidR="00EC334D" w:rsidRPr="00923B32">
        <w:rPr>
          <w:rFonts w:ascii="Times New Roman" w:hAnsi="Times New Roman" w:cs="Times New Roman"/>
          <w:sz w:val="28"/>
          <w:szCs w:val="28"/>
        </w:rPr>
        <w:t>:</w:t>
      </w:r>
    </w:p>
    <w:p w:rsidR="00773BDD" w:rsidRPr="00B41F71" w:rsidRDefault="00773BDD" w:rsidP="0039449D">
      <w:pPr>
        <w:spacing w:line="240" w:lineRule="auto"/>
        <w:jc w:val="center"/>
        <w:rPr>
          <w:rFonts w:ascii="Times New Roman" w:hAnsi="Times New Roman" w:cs="Times New Roman"/>
          <w:sz w:val="16"/>
          <w:szCs w:val="16"/>
        </w:rPr>
      </w:pPr>
    </w:p>
    <w:p w:rsidR="00EC334D" w:rsidRPr="00923B32" w:rsidRDefault="00EC334D" w:rsidP="0039449D">
      <w:pPr>
        <w:spacing w:line="240" w:lineRule="auto"/>
        <w:jc w:val="center"/>
        <w:rPr>
          <w:rFonts w:ascii="Times New Roman" w:hAnsi="Times New Roman" w:cs="Times New Roman"/>
          <w:sz w:val="28"/>
          <w:szCs w:val="28"/>
        </w:rPr>
      </w:pPr>
      <w:r w:rsidRPr="00923B32">
        <w:rPr>
          <w:rFonts w:ascii="Times New Roman" w:hAnsi="Times New Roman" w:cs="Times New Roman"/>
          <w:sz w:val="28"/>
          <w:szCs w:val="28"/>
        </w:rPr>
        <w:t>Бюджетні витрати</w:t>
      </w:r>
    </w:p>
    <w:p w:rsidR="00EC334D" w:rsidRDefault="007E0CE2" w:rsidP="0039449D">
      <w:pPr>
        <w:spacing w:line="240" w:lineRule="auto"/>
        <w:jc w:val="center"/>
        <w:rPr>
          <w:rFonts w:ascii="Times New Roman" w:hAnsi="Times New Roman" w:cs="Times New Roman"/>
          <w:sz w:val="28"/>
          <w:szCs w:val="28"/>
        </w:rPr>
      </w:pPr>
      <w:r>
        <w:rPr>
          <w:rFonts w:ascii="Times New Roman" w:hAnsi="Times New Roman" w:cs="Times New Roman"/>
          <w:sz w:val="28"/>
          <w:szCs w:val="28"/>
        </w:rPr>
        <w:t>н</w:t>
      </w:r>
      <w:r w:rsidR="00EC334D" w:rsidRPr="00923B32">
        <w:rPr>
          <w:rFonts w:ascii="Times New Roman" w:hAnsi="Times New Roman" w:cs="Times New Roman"/>
          <w:sz w:val="28"/>
          <w:szCs w:val="28"/>
        </w:rPr>
        <w:t xml:space="preserve">а адміністрування регулювання для </w:t>
      </w:r>
      <w:r w:rsidR="00D32A30" w:rsidRPr="00923B32">
        <w:rPr>
          <w:rFonts w:ascii="Times New Roman" w:hAnsi="Times New Roman" w:cs="Times New Roman"/>
          <w:sz w:val="28"/>
          <w:szCs w:val="28"/>
        </w:rPr>
        <w:t>суб’єктів</w:t>
      </w:r>
      <w:r w:rsidR="00EC334D" w:rsidRPr="00923B32">
        <w:rPr>
          <w:rFonts w:ascii="Times New Roman" w:hAnsi="Times New Roman" w:cs="Times New Roman"/>
          <w:sz w:val="28"/>
          <w:szCs w:val="28"/>
        </w:rPr>
        <w:t xml:space="preserve"> великого і середньо</w:t>
      </w:r>
      <w:r w:rsidR="00D32A30" w:rsidRPr="00923B32">
        <w:rPr>
          <w:rFonts w:ascii="Times New Roman" w:hAnsi="Times New Roman" w:cs="Times New Roman"/>
          <w:sz w:val="28"/>
          <w:szCs w:val="28"/>
        </w:rPr>
        <w:t>г</w:t>
      </w:r>
      <w:r w:rsidR="00EC334D" w:rsidRPr="00923B32">
        <w:rPr>
          <w:rFonts w:ascii="Times New Roman" w:hAnsi="Times New Roman" w:cs="Times New Roman"/>
          <w:sz w:val="28"/>
          <w:szCs w:val="28"/>
        </w:rPr>
        <w:t>о підприємництва для МОН</w:t>
      </w:r>
    </w:p>
    <w:tbl>
      <w:tblPr>
        <w:tblStyle w:val="a9"/>
        <w:tblW w:w="0" w:type="auto"/>
        <w:tblLook w:val="04A0" w:firstRow="1" w:lastRow="0" w:firstColumn="1" w:lastColumn="0" w:noHBand="0" w:noVBand="1"/>
      </w:tblPr>
      <w:tblGrid>
        <w:gridCol w:w="483"/>
        <w:gridCol w:w="1905"/>
        <w:gridCol w:w="1408"/>
        <w:gridCol w:w="1526"/>
        <w:gridCol w:w="1348"/>
        <w:gridCol w:w="1767"/>
        <w:gridCol w:w="1757"/>
      </w:tblGrid>
      <w:tr w:rsidR="00303E04" w:rsidRPr="00923B32" w:rsidTr="00196404">
        <w:tc>
          <w:tcPr>
            <w:tcW w:w="483" w:type="dxa"/>
          </w:tcPr>
          <w:p w:rsidR="000D2E21" w:rsidRPr="00923B32" w:rsidRDefault="000D2E21" w:rsidP="0039449D">
            <w:pPr>
              <w:jc w:val="both"/>
              <w:rPr>
                <w:rFonts w:ascii="Times New Roman" w:hAnsi="Times New Roman" w:cs="Times New Roman"/>
              </w:rPr>
            </w:pP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з/п</w:t>
            </w:r>
          </w:p>
        </w:tc>
        <w:tc>
          <w:tcPr>
            <w:tcW w:w="1905"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Процедура регулювання суб’єктів великого і середнього підприємництва (розрахунок на одного типового суб’єкта господарювання)</w:t>
            </w:r>
          </w:p>
        </w:tc>
        <w:tc>
          <w:tcPr>
            <w:tcW w:w="140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Планові витрати часу на процедуру</w:t>
            </w:r>
          </w:p>
          <w:p w:rsidR="00303E04" w:rsidRPr="00923B32" w:rsidRDefault="00303E04" w:rsidP="0039449D">
            <w:pPr>
              <w:jc w:val="center"/>
              <w:rPr>
                <w:rFonts w:ascii="Times New Roman" w:hAnsi="Times New Roman" w:cs="Times New Roman"/>
              </w:rPr>
            </w:pPr>
            <w:r w:rsidRPr="00923B32">
              <w:rPr>
                <w:rFonts w:ascii="Times New Roman" w:hAnsi="Times New Roman" w:cs="Times New Roman"/>
              </w:rPr>
              <w:t>годин*</w:t>
            </w:r>
          </w:p>
        </w:tc>
        <w:tc>
          <w:tcPr>
            <w:tcW w:w="1526"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Вартість часу співробітника органу державної влади відповідної категорії (заробітна плата)**</w:t>
            </w:r>
          </w:p>
        </w:tc>
        <w:tc>
          <w:tcPr>
            <w:tcW w:w="134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процедур за рік, що припадають на одного суб’єкта </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пр./рік</w:t>
            </w:r>
          </w:p>
        </w:tc>
        <w:tc>
          <w:tcPr>
            <w:tcW w:w="176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суб’єктів, що підпадають під дію процедури регулювання*** </w:t>
            </w:r>
          </w:p>
        </w:tc>
        <w:tc>
          <w:tcPr>
            <w:tcW w:w="175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Витрати адміністрування регулювання (за рік), гривень</w:t>
            </w:r>
          </w:p>
        </w:tc>
      </w:tr>
      <w:tr w:rsidR="00303E04" w:rsidRPr="00923B32" w:rsidTr="00196404">
        <w:tc>
          <w:tcPr>
            <w:tcW w:w="483"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1.</w:t>
            </w:r>
          </w:p>
        </w:tc>
        <w:tc>
          <w:tcPr>
            <w:tcW w:w="1905"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Облік суб’єкта господарювання, що перебуває у сфері регулювання </w:t>
            </w:r>
          </w:p>
        </w:tc>
        <w:tc>
          <w:tcPr>
            <w:tcW w:w="1408" w:type="dxa"/>
          </w:tcPr>
          <w:p w:rsidR="00BE2638" w:rsidRPr="00923B32" w:rsidRDefault="00BE2638" w:rsidP="0039449D">
            <w:pPr>
              <w:jc w:val="center"/>
              <w:rPr>
                <w:rFonts w:ascii="Times New Roman" w:hAnsi="Times New Roman" w:cs="Times New Roman"/>
                <w:sz w:val="24"/>
                <w:szCs w:val="24"/>
              </w:rPr>
            </w:pPr>
          </w:p>
          <w:p w:rsidR="00303E04" w:rsidRPr="00923B32" w:rsidRDefault="00BE2638"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526" w:type="dxa"/>
          </w:tcPr>
          <w:p w:rsidR="00303E04" w:rsidRPr="00923B32" w:rsidRDefault="00303E04" w:rsidP="0039449D">
            <w:pPr>
              <w:jc w:val="center"/>
              <w:rPr>
                <w:rFonts w:ascii="Times New Roman" w:hAnsi="Times New Roman" w:cs="Times New Roman"/>
                <w:sz w:val="24"/>
                <w:szCs w:val="24"/>
              </w:rPr>
            </w:pPr>
          </w:p>
          <w:p w:rsidR="00BE2638"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33,52</w:t>
            </w:r>
          </w:p>
          <w:p w:rsidR="00BE2638" w:rsidRPr="00923B32" w:rsidRDefault="00BE2638" w:rsidP="0039449D">
            <w:pPr>
              <w:jc w:val="center"/>
              <w:rPr>
                <w:rFonts w:ascii="Times New Roman" w:hAnsi="Times New Roman" w:cs="Times New Roman"/>
                <w:sz w:val="24"/>
                <w:szCs w:val="24"/>
              </w:rPr>
            </w:pP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303E04" w:rsidRPr="00923B32" w:rsidRDefault="00BE2638"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BE2638" w:rsidRPr="00923B32" w:rsidRDefault="00BE2638"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303E04"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283176,96 (В)</w:t>
            </w:r>
          </w:p>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623002,72 (С)</w:t>
            </w:r>
          </w:p>
        </w:tc>
      </w:tr>
      <w:tr w:rsidR="00303E04" w:rsidRPr="00923B32" w:rsidTr="00196404">
        <w:tc>
          <w:tcPr>
            <w:tcW w:w="483"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2.</w:t>
            </w:r>
          </w:p>
        </w:tc>
        <w:tc>
          <w:tcPr>
            <w:tcW w:w="1905"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Поточний контроль </w:t>
            </w:r>
            <w:r w:rsidR="00EF1BC7" w:rsidRPr="00923B32">
              <w:rPr>
                <w:rFonts w:ascii="Times New Roman" w:hAnsi="Times New Roman" w:cs="Times New Roman"/>
              </w:rPr>
              <w:t xml:space="preserve">за суб’єктом господарювання, </w:t>
            </w:r>
            <w:r w:rsidR="00EF1BC7" w:rsidRPr="00923B32">
              <w:rPr>
                <w:rFonts w:ascii="Times New Roman" w:hAnsi="Times New Roman" w:cs="Times New Roman"/>
              </w:rPr>
              <w:lastRenderedPageBreak/>
              <w:t>що перебуває у сфері регулювання (виїзні)</w:t>
            </w:r>
          </w:p>
        </w:tc>
        <w:tc>
          <w:tcPr>
            <w:tcW w:w="140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У середньому</w:t>
            </w: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60 год.*</w:t>
            </w:r>
          </w:p>
        </w:tc>
        <w:tc>
          <w:tcPr>
            <w:tcW w:w="1526"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33,52</w:t>
            </w: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303E04"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303E04"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16990617,6 (В)</w:t>
            </w:r>
          </w:p>
          <w:p w:rsidR="00BE5BCC"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37380163,2 (С)</w:t>
            </w:r>
          </w:p>
        </w:tc>
      </w:tr>
      <w:tr w:rsidR="00303E04" w:rsidRPr="00923B32" w:rsidTr="00196404">
        <w:tc>
          <w:tcPr>
            <w:tcW w:w="483" w:type="dxa"/>
          </w:tcPr>
          <w:p w:rsidR="00303E04"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3.</w:t>
            </w:r>
          </w:p>
        </w:tc>
        <w:tc>
          <w:tcPr>
            <w:tcW w:w="1905" w:type="dxa"/>
          </w:tcPr>
          <w:p w:rsidR="00303E04"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 xml:space="preserve">Підготовка, затвердження та оприлюднення одного окремого </w:t>
            </w:r>
            <w:proofErr w:type="spellStart"/>
            <w:r w:rsidRPr="00923B32">
              <w:rPr>
                <w:rFonts w:ascii="Times New Roman" w:hAnsi="Times New Roman" w:cs="Times New Roman"/>
                <w:sz w:val="24"/>
                <w:szCs w:val="24"/>
              </w:rPr>
              <w:t>акта</w:t>
            </w:r>
            <w:proofErr w:type="spellEnd"/>
            <w:r w:rsidRPr="00923B32">
              <w:rPr>
                <w:rFonts w:ascii="Times New Roman" w:hAnsi="Times New Roman" w:cs="Times New Roman"/>
                <w:sz w:val="24"/>
                <w:szCs w:val="24"/>
              </w:rPr>
              <w:t xml:space="preserve"> про порушення вимог регулювання  </w:t>
            </w:r>
          </w:p>
        </w:tc>
        <w:tc>
          <w:tcPr>
            <w:tcW w:w="140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4</w:t>
            </w:r>
          </w:p>
        </w:tc>
        <w:tc>
          <w:tcPr>
            <w:tcW w:w="1526"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33,52</w:t>
            </w: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303E04"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BE5BCC"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1132707,84 (В)</w:t>
            </w:r>
          </w:p>
          <w:p w:rsidR="00303E04"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2492010,88 (С)</w:t>
            </w:r>
          </w:p>
        </w:tc>
      </w:tr>
      <w:tr w:rsidR="00303E04" w:rsidRPr="00923B32" w:rsidTr="00196404">
        <w:tc>
          <w:tcPr>
            <w:tcW w:w="483" w:type="dxa"/>
          </w:tcPr>
          <w:p w:rsidR="00303E04"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4.</w:t>
            </w:r>
          </w:p>
        </w:tc>
        <w:tc>
          <w:tcPr>
            <w:tcW w:w="1905" w:type="dxa"/>
          </w:tcPr>
          <w:p w:rsidR="00303E04"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Р</w:t>
            </w:r>
            <w:r w:rsidR="00196404" w:rsidRPr="00923B32">
              <w:rPr>
                <w:rFonts w:ascii="Times New Roman" w:hAnsi="Times New Roman" w:cs="Times New Roman"/>
                <w:sz w:val="24"/>
                <w:szCs w:val="24"/>
              </w:rPr>
              <w:t>еалізація</w:t>
            </w:r>
            <w:r w:rsidRPr="00923B32">
              <w:rPr>
                <w:rFonts w:ascii="Times New Roman" w:hAnsi="Times New Roman" w:cs="Times New Roman"/>
                <w:sz w:val="24"/>
                <w:szCs w:val="24"/>
              </w:rPr>
              <w:t xml:space="preserve"> одного окремого рішення щодо порушення вимог регулювання</w:t>
            </w:r>
          </w:p>
        </w:tc>
        <w:tc>
          <w:tcPr>
            <w:tcW w:w="140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2</w:t>
            </w:r>
          </w:p>
          <w:p w:rsidR="00196404" w:rsidRPr="00923B32" w:rsidRDefault="00196404" w:rsidP="0039449D">
            <w:pPr>
              <w:jc w:val="center"/>
              <w:rPr>
                <w:rFonts w:ascii="Times New Roman" w:hAnsi="Times New Roman" w:cs="Times New Roman"/>
                <w:sz w:val="24"/>
                <w:szCs w:val="24"/>
              </w:rPr>
            </w:pPr>
          </w:p>
        </w:tc>
        <w:tc>
          <w:tcPr>
            <w:tcW w:w="1526"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33,52</w:t>
            </w: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303E04"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BE5BCC"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566353,92 (В)</w:t>
            </w:r>
          </w:p>
          <w:p w:rsidR="00303E04"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1246005,44 (С)</w:t>
            </w:r>
          </w:p>
        </w:tc>
      </w:tr>
      <w:tr w:rsidR="00303E04" w:rsidRPr="00923B32" w:rsidTr="00196404">
        <w:tc>
          <w:tcPr>
            <w:tcW w:w="483" w:type="dxa"/>
          </w:tcPr>
          <w:p w:rsidR="00303E04" w:rsidRPr="00923B32" w:rsidRDefault="00196404" w:rsidP="0039449D">
            <w:pPr>
              <w:jc w:val="both"/>
              <w:rPr>
                <w:rFonts w:ascii="Times New Roman" w:hAnsi="Times New Roman" w:cs="Times New Roman"/>
                <w:sz w:val="24"/>
                <w:szCs w:val="24"/>
              </w:rPr>
            </w:pPr>
            <w:r w:rsidRPr="00923B32">
              <w:rPr>
                <w:rFonts w:ascii="Times New Roman" w:hAnsi="Times New Roman" w:cs="Times New Roman"/>
                <w:sz w:val="24"/>
                <w:szCs w:val="24"/>
              </w:rPr>
              <w:t>5</w:t>
            </w:r>
            <w:r w:rsidR="00EF1BC7" w:rsidRPr="00923B32">
              <w:rPr>
                <w:rFonts w:ascii="Times New Roman" w:hAnsi="Times New Roman" w:cs="Times New Roman"/>
                <w:sz w:val="24"/>
                <w:szCs w:val="24"/>
              </w:rPr>
              <w:t>.</w:t>
            </w:r>
          </w:p>
        </w:tc>
        <w:tc>
          <w:tcPr>
            <w:tcW w:w="1905" w:type="dxa"/>
          </w:tcPr>
          <w:p w:rsidR="00303E04"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Підготовка звітності за результатами регулювання</w:t>
            </w:r>
          </w:p>
        </w:tc>
        <w:tc>
          <w:tcPr>
            <w:tcW w:w="140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w:t>
            </w:r>
          </w:p>
        </w:tc>
        <w:tc>
          <w:tcPr>
            <w:tcW w:w="1526"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33,52</w:t>
            </w: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303E04"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BE5BCC"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849530,88 (В)</w:t>
            </w:r>
          </w:p>
          <w:p w:rsidR="00303E04" w:rsidRPr="00923B32" w:rsidRDefault="00BE5BCC" w:rsidP="0039449D">
            <w:pPr>
              <w:jc w:val="center"/>
              <w:rPr>
                <w:rFonts w:ascii="Times New Roman" w:hAnsi="Times New Roman" w:cs="Times New Roman"/>
                <w:sz w:val="24"/>
                <w:szCs w:val="24"/>
              </w:rPr>
            </w:pPr>
            <w:r w:rsidRPr="00923B32">
              <w:rPr>
                <w:rFonts w:ascii="Times New Roman" w:hAnsi="Times New Roman" w:cs="Times New Roman"/>
                <w:sz w:val="24"/>
                <w:szCs w:val="24"/>
              </w:rPr>
              <w:t>1869008,16 (С)</w:t>
            </w:r>
          </w:p>
        </w:tc>
      </w:tr>
      <w:tr w:rsidR="00EF1BC7" w:rsidRPr="00923B32" w:rsidTr="00196404">
        <w:tc>
          <w:tcPr>
            <w:tcW w:w="483" w:type="dxa"/>
          </w:tcPr>
          <w:p w:rsidR="00EF1BC7" w:rsidRPr="00923B32" w:rsidRDefault="00196404" w:rsidP="0039449D">
            <w:pPr>
              <w:jc w:val="both"/>
              <w:rPr>
                <w:rFonts w:ascii="Times New Roman" w:hAnsi="Times New Roman" w:cs="Times New Roman"/>
                <w:sz w:val="24"/>
                <w:szCs w:val="24"/>
              </w:rPr>
            </w:pPr>
            <w:r w:rsidRPr="00923B32">
              <w:rPr>
                <w:rFonts w:ascii="Times New Roman" w:hAnsi="Times New Roman" w:cs="Times New Roman"/>
                <w:sz w:val="24"/>
                <w:szCs w:val="24"/>
              </w:rPr>
              <w:t>6</w:t>
            </w:r>
            <w:r w:rsidR="00EF1BC7" w:rsidRPr="00923B32">
              <w:rPr>
                <w:rFonts w:ascii="Times New Roman" w:hAnsi="Times New Roman" w:cs="Times New Roman"/>
                <w:sz w:val="24"/>
                <w:szCs w:val="24"/>
              </w:rPr>
              <w:t>.</w:t>
            </w:r>
          </w:p>
        </w:tc>
        <w:tc>
          <w:tcPr>
            <w:tcW w:w="1905" w:type="dxa"/>
          </w:tcPr>
          <w:p w:rsidR="00EF1BC7"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Разом за рік</w:t>
            </w:r>
          </w:p>
        </w:tc>
        <w:tc>
          <w:tcPr>
            <w:tcW w:w="1408" w:type="dxa"/>
          </w:tcPr>
          <w:p w:rsidR="00EF1BC7"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70</w:t>
            </w:r>
          </w:p>
        </w:tc>
        <w:tc>
          <w:tcPr>
            <w:tcW w:w="1526" w:type="dxa"/>
          </w:tcPr>
          <w:p w:rsidR="00EF1BC7" w:rsidRPr="00923B32" w:rsidRDefault="00EF1BC7" w:rsidP="0039449D">
            <w:pPr>
              <w:jc w:val="both"/>
              <w:rPr>
                <w:rFonts w:ascii="Times New Roman" w:hAnsi="Times New Roman" w:cs="Times New Roman"/>
                <w:sz w:val="24"/>
                <w:szCs w:val="24"/>
              </w:rPr>
            </w:pPr>
          </w:p>
        </w:tc>
        <w:tc>
          <w:tcPr>
            <w:tcW w:w="1348" w:type="dxa"/>
          </w:tcPr>
          <w:p w:rsidR="00EF1BC7"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EF1BC7"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BE5BCC" w:rsidRPr="00923B32" w:rsidRDefault="00BE5BCC" w:rsidP="0039449D">
            <w:pPr>
              <w:jc w:val="both"/>
              <w:rPr>
                <w:rFonts w:ascii="Times New Roman" w:hAnsi="Times New Roman" w:cs="Times New Roman"/>
                <w:sz w:val="24"/>
                <w:szCs w:val="24"/>
              </w:rPr>
            </w:pPr>
            <w:r w:rsidRPr="00923B32">
              <w:rPr>
                <w:rFonts w:ascii="Times New Roman" w:hAnsi="Times New Roman" w:cs="Times New Roman"/>
                <w:sz w:val="24"/>
                <w:szCs w:val="24"/>
              </w:rPr>
              <w:t>19822387,2 (В)</w:t>
            </w:r>
          </w:p>
          <w:p w:rsidR="00EF1BC7" w:rsidRPr="00923B32" w:rsidRDefault="00BE5BCC" w:rsidP="0039449D">
            <w:pPr>
              <w:jc w:val="both"/>
              <w:rPr>
                <w:rFonts w:ascii="Times New Roman" w:hAnsi="Times New Roman" w:cs="Times New Roman"/>
                <w:sz w:val="24"/>
                <w:szCs w:val="24"/>
              </w:rPr>
            </w:pPr>
            <w:r w:rsidRPr="00923B32">
              <w:rPr>
                <w:rFonts w:ascii="Times New Roman" w:hAnsi="Times New Roman" w:cs="Times New Roman"/>
                <w:sz w:val="24"/>
                <w:szCs w:val="24"/>
              </w:rPr>
              <w:t>43610190,4 (С)</w:t>
            </w:r>
          </w:p>
        </w:tc>
      </w:tr>
      <w:tr w:rsidR="00EF1BC7" w:rsidRPr="00923B32" w:rsidTr="00196404">
        <w:tc>
          <w:tcPr>
            <w:tcW w:w="483" w:type="dxa"/>
          </w:tcPr>
          <w:p w:rsidR="00EF1BC7" w:rsidRPr="00923B32" w:rsidRDefault="00196404" w:rsidP="0039449D">
            <w:pPr>
              <w:jc w:val="both"/>
              <w:rPr>
                <w:rFonts w:ascii="Times New Roman" w:hAnsi="Times New Roman" w:cs="Times New Roman"/>
                <w:sz w:val="24"/>
                <w:szCs w:val="24"/>
              </w:rPr>
            </w:pPr>
            <w:r w:rsidRPr="00923B32">
              <w:rPr>
                <w:rFonts w:ascii="Times New Roman" w:hAnsi="Times New Roman" w:cs="Times New Roman"/>
                <w:sz w:val="24"/>
                <w:szCs w:val="24"/>
              </w:rPr>
              <w:t>7</w:t>
            </w:r>
            <w:r w:rsidR="00EF1BC7" w:rsidRPr="00923B32">
              <w:rPr>
                <w:rFonts w:ascii="Times New Roman" w:hAnsi="Times New Roman" w:cs="Times New Roman"/>
                <w:sz w:val="24"/>
                <w:szCs w:val="24"/>
              </w:rPr>
              <w:t>.</w:t>
            </w:r>
          </w:p>
        </w:tc>
        <w:tc>
          <w:tcPr>
            <w:tcW w:w="1905" w:type="dxa"/>
          </w:tcPr>
          <w:p w:rsidR="00EF1BC7" w:rsidRPr="00923B32" w:rsidRDefault="00EF1BC7" w:rsidP="0039449D">
            <w:pPr>
              <w:jc w:val="both"/>
              <w:rPr>
                <w:rFonts w:ascii="Times New Roman" w:hAnsi="Times New Roman" w:cs="Times New Roman"/>
                <w:sz w:val="24"/>
                <w:szCs w:val="24"/>
              </w:rPr>
            </w:pPr>
            <w:r w:rsidRPr="00923B32">
              <w:rPr>
                <w:rFonts w:ascii="Times New Roman" w:hAnsi="Times New Roman" w:cs="Times New Roman"/>
                <w:sz w:val="24"/>
                <w:szCs w:val="24"/>
              </w:rPr>
              <w:t xml:space="preserve">Сумарно за п’ять років </w:t>
            </w:r>
          </w:p>
        </w:tc>
        <w:tc>
          <w:tcPr>
            <w:tcW w:w="1408" w:type="dxa"/>
          </w:tcPr>
          <w:p w:rsidR="00EF1BC7" w:rsidRPr="00923B32" w:rsidRDefault="00EF1BC7" w:rsidP="0039449D">
            <w:pPr>
              <w:jc w:val="both"/>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350</w:t>
            </w:r>
          </w:p>
        </w:tc>
        <w:tc>
          <w:tcPr>
            <w:tcW w:w="1526" w:type="dxa"/>
          </w:tcPr>
          <w:p w:rsidR="00EF1BC7" w:rsidRPr="00923B32" w:rsidRDefault="00EF1BC7" w:rsidP="0039449D">
            <w:pPr>
              <w:jc w:val="both"/>
              <w:rPr>
                <w:rFonts w:ascii="Times New Roman" w:hAnsi="Times New Roman" w:cs="Times New Roman"/>
                <w:sz w:val="24"/>
                <w:szCs w:val="24"/>
              </w:rPr>
            </w:pPr>
          </w:p>
        </w:tc>
        <w:tc>
          <w:tcPr>
            <w:tcW w:w="1348" w:type="dxa"/>
          </w:tcPr>
          <w:p w:rsidR="00EF1BC7" w:rsidRPr="00923B32" w:rsidRDefault="00EF1BC7" w:rsidP="0039449D">
            <w:pPr>
              <w:jc w:val="both"/>
              <w:rPr>
                <w:rFonts w:ascii="Times New Roman" w:hAnsi="Times New Roman" w:cs="Times New Roman"/>
                <w:sz w:val="24"/>
                <w:szCs w:val="24"/>
              </w:rPr>
            </w:pPr>
          </w:p>
        </w:tc>
        <w:tc>
          <w:tcPr>
            <w:tcW w:w="1767" w:type="dxa"/>
          </w:tcPr>
          <w:p w:rsidR="00221D42"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8448 (В)</w:t>
            </w:r>
          </w:p>
          <w:p w:rsidR="00EF1BC7" w:rsidRPr="00923B32" w:rsidRDefault="00221D42" w:rsidP="0039449D">
            <w:pPr>
              <w:jc w:val="center"/>
              <w:rPr>
                <w:rFonts w:ascii="Times New Roman" w:hAnsi="Times New Roman" w:cs="Times New Roman"/>
                <w:sz w:val="24"/>
                <w:szCs w:val="24"/>
              </w:rPr>
            </w:pPr>
            <w:r w:rsidRPr="00923B32">
              <w:rPr>
                <w:rFonts w:ascii="Times New Roman" w:hAnsi="Times New Roman" w:cs="Times New Roman"/>
                <w:sz w:val="24"/>
                <w:szCs w:val="24"/>
              </w:rPr>
              <w:t>18586 (С)</w:t>
            </w:r>
          </w:p>
        </w:tc>
        <w:tc>
          <w:tcPr>
            <w:tcW w:w="1757" w:type="dxa"/>
          </w:tcPr>
          <w:p w:rsidR="00BE5BCC" w:rsidRPr="00923B32" w:rsidRDefault="00BE5BCC" w:rsidP="0039449D">
            <w:pPr>
              <w:jc w:val="both"/>
              <w:rPr>
                <w:rFonts w:ascii="Times New Roman" w:hAnsi="Times New Roman" w:cs="Times New Roman"/>
                <w:sz w:val="24"/>
                <w:szCs w:val="24"/>
              </w:rPr>
            </w:pPr>
            <w:r w:rsidRPr="00923B32">
              <w:rPr>
                <w:rFonts w:ascii="Times New Roman" w:hAnsi="Times New Roman" w:cs="Times New Roman"/>
                <w:sz w:val="24"/>
                <w:szCs w:val="24"/>
              </w:rPr>
              <w:t>99111936 (В)</w:t>
            </w:r>
          </w:p>
          <w:p w:rsidR="00EF1BC7" w:rsidRPr="00923B32" w:rsidRDefault="00BE5BCC" w:rsidP="0039449D">
            <w:pPr>
              <w:jc w:val="both"/>
              <w:rPr>
                <w:rFonts w:ascii="Times New Roman" w:hAnsi="Times New Roman" w:cs="Times New Roman"/>
                <w:sz w:val="24"/>
                <w:szCs w:val="24"/>
              </w:rPr>
            </w:pPr>
            <w:r w:rsidRPr="00923B32">
              <w:rPr>
                <w:rFonts w:ascii="Times New Roman" w:hAnsi="Times New Roman" w:cs="Times New Roman"/>
                <w:sz w:val="24"/>
                <w:szCs w:val="24"/>
              </w:rPr>
              <w:t>218050952 (С)</w:t>
            </w:r>
          </w:p>
        </w:tc>
      </w:tr>
    </w:tbl>
    <w:p w:rsidR="00D32A30" w:rsidRPr="00923B32" w:rsidRDefault="00D32A30" w:rsidP="0039449D">
      <w:pPr>
        <w:spacing w:line="240" w:lineRule="auto"/>
        <w:jc w:val="both"/>
        <w:rPr>
          <w:rFonts w:ascii="Times New Roman" w:hAnsi="Times New Roman" w:cs="Times New Roman"/>
          <w:sz w:val="28"/>
          <w:szCs w:val="28"/>
        </w:rPr>
      </w:pP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тривалість планових заходів державного нагляду (контролю) визначено статтею 5 Закону України «Про основні засади державного нагляду (контролю) у сфері господарської діяльності» (не може перевищувати 10 робочих днів);</w:t>
      </w: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w:t>
      </w:r>
      <w:r w:rsidR="00D712FE" w:rsidRPr="00923B32">
        <w:rPr>
          <w:rFonts w:ascii="Times New Roman" w:eastAsia="Times New Roman" w:hAnsi="Times New Roman" w:cs="Times New Roman"/>
          <w:bCs/>
          <w:sz w:val="28"/>
          <w:szCs w:val="28"/>
          <w:lang w:eastAsia="uk-UA"/>
        </w:rPr>
        <w:t>грошове місячне утримання державного службовця визначається постановою Кабінету Міністрів України «Питання оплати праці працівників державних органів» від 18 січня 2017 р. № 15 та встановлює посадовий оклад головного спеціал</w:t>
      </w:r>
      <w:r w:rsidR="00773BDD">
        <w:rPr>
          <w:rFonts w:ascii="Times New Roman" w:eastAsia="Times New Roman" w:hAnsi="Times New Roman" w:cs="Times New Roman"/>
          <w:bCs/>
          <w:sz w:val="28"/>
          <w:szCs w:val="28"/>
          <w:lang w:eastAsia="uk-UA"/>
        </w:rPr>
        <w:t>іста державного органу 5900 грн/місяць (5900,00 грн</w:t>
      </w:r>
      <w:r w:rsidR="00D712FE" w:rsidRPr="00923B32">
        <w:rPr>
          <w:rFonts w:ascii="Times New Roman" w:eastAsia="Times New Roman" w:hAnsi="Times New Roman" w:cs="Times New Roman"/>
          <w:bCs/>
          <w:sz w:val="28"/>
          <w:szCs w:val="28"/>
          <w:lang w:eastAsia="uk-UA"/>
        </w:rPr>
        <w:t>/22 робочі дні/8 год = 33,52);</w:t>
      </w: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w:t>
      </w:r>
      <w:r w:rsidR="00D712FE" w:rsidRPr="00923B32">
        <w:rPr>
          <w:rFonts w:ascii="Times New Roman" w:eastAsia="Times New Roman" w:hAnsi="Times New Roman" w:cs="Times New Roman"/>
          <w:bCs/>
          <w:sz w:val="28"/>
          <w:szCs w:val="28"/>
          <w:lang w:eastAsia="uk-UA"/>
        </w:rPr>
        <w:t>періодичність планових заходів визначено статтею 5 Закону України «Про основні засади державного нагляду (контролю) у сфері господарської діяльності» (для високого ступеня ризику не частіше одного разу на два роки та для середнього ступеня ризику – не частіше одного разу</w:t>
      </w:r>
      <w:r w:rsidR="00D16A0D" w:rsidRPr="00923B32">
        <w:rPr>
          <w:rFonts w:ascii="Times New Roman" w:eastAsia="Times New Roman" w:hAnsi="Times New Roman" w:cs="Times New Roman"/>
          <w:bCs/>
          <w:sz w:val="28"/>
          <w:szCs w:val="28"/>
          <w:lang w:eastAsia="uk-UA"/>
        </w:rPr>
        <w:t xml:space="preserve"> на три роки). Відповідно </w:t>
      </w:r>
      <w:r w:rsidR="008E326F" w:rsidRPr="00923B32">
        <w:rPr>
          <w:rFonts w:ascii="Times New Roman" w:eastAsia="Times New Roman" w:hAnsi="Times New Roman" w:cs="Times New Roman"/>
          <w:bCs/>
          <w:sz w:val="28"/>
          <w:szCs w:val="28"/>
          <w:lang w:eastAsia="uk-UA"/>
        </w:rPr>
        <w:t xml:space="preserve">статистичних даних та реєстру Єдиної державної електронної бази з питань освіти (ЄДЕБО) </w:t>
      </w:r>
      <w:r w:rsidR="00773BDD" w:rsidRPr="00923B32">
        <w:rPr>
          <w:rFonts w:ascii="Times New Roman" w:eastAsia="Times New Roman" w:hAnsi="Times New Roman" w:cs="Times New Roman"/>
          <w:bCs/>
          <w:sz w:val="28"/>
          <w:szCs w:val="28"/>
          <w:lang w:eastAsia="uk-UA"/>
        </w:rPr>
        <w:t>у сфері освітньої діяльності закладі освіти, що підлягає ліцензуванню,</w:t>
      </w:r>
      <w:r w:rsidR="00773BDD">
        <w:rPr>
          <w:rFonts w:ascii="Times New Roman" w:eastAsia="Times New Roman" w:hAnsi="Times New Roman" w:cs="Times New Roman"/>
          <w:bCs/>
          <w:sz w:val="28"/>
          <w:szCs w:val="28"/>
          <w:lang w:eastAsia="uk-UA"/>
        </w:rPr>
        <w:t xml:space="preserve"> </w:t>
      </w:r>
      <w:r w:rsidR="008E326F" w:rsidRPr="00923B32">
        <w:rPr>
          <w:rFonts w:ascii="Times New Roman" w:eastAsia="Times New Roman" w:hAnsi="Times New Roman" w:cs="Times New Roman"/>
          <w:bCs/>
          <w:sz w:val="28"/>
          <w:szCs w:val="28"/>
          <w:lang w:eastAsia="uk-UA"/>
        </w:rPr>
        <w:t xml:space="preserve">на обліку в органах державного нагляду (контролю) Міністерства освіти і науки України, обласних, Київської </w:t>
      </w:r>
      <w:r w:rsidR="00773BDD">
        <w:rPr>
          <w:rFonts w:ascii="Times New Roman" w:eastAsia="Times New Roman" w:hAnsi="Times New Roman" w:cs="Times New Roman"/>
          <w:bCs/>
          <w:sz w:val="28"/>
          <w:szCs w:val="28"/>
          <w:lang w:eastAsia="uk-UA"/>
        </w:rPr>
        <w:t>міської державних адміністрацій</w:t>
      </w:r>
      <w:r w:rsidR="008E326F" w:rsidRPr="00923B32">
        <w:rPr>
          <w:rFonts w:ascii="Times New Roman" w:eastAsia="Times New Roman" w:hAnsi="Times New Roman" w:cs="Times New Roman"/>
          <w:bCs/>
          <w:sz w:val="28"/>
          <w:szCs w:val="28"/>
          <w:lang w:eastAsia="uk-UA"/>
        </w:rPr>
        <w:t xml:space="preserve"> знаходиться 8448 суб’єктів господарювання з високим ступенем та 18586 суб’єктів господарювання з середнім ступенями ризику. Враховуючи встановлену законодавством періодичність здійснення планових перевірок, за рік буде перевірено</w:t>
      </w:r>
      <w:r w:rsidR="0044259A" w:rsidRPr="00923B32">
        <w:rPr>
          <w:rFonts w:ascii="Times New Roman" w:eastAsia="Times New Roman" w:hAnsi="Times New Roman" w:cs="Times New Roman"/>
          <w:bCs/>
          <w:sz w:val="28"/>
          <w:szCs w:val="28"/>
          <w:lang w:eastAsia="uk-UA"/>
        </w:rPr>
        <w:t>:</w:t>
      </w:r>
      <w:r w:rsidR="008E326F" w:rsidRPr="00923B32">
        <w:rPr>
          <w:rFonts w:ascii="Times New Roman" w:eastAsia="Times New Roman" w:hAnsi="Times New Roman" w:cs="Times New Roman"/>
          <w:bCs/>
          <w:sz w:val="28"/>
          <w:szCs w:val="28"/>
          <w:lang w:eastAsia="uk-UA"/>
        </w:rPr>
        <w:t xml:space="preserve"> </w:t>
      </w:r>
      <w:r w:rsidR="00E36AD8" w:rsidRPr="00923B32">
        <w:rPr>
          <w:rFonts w:ascii="Times New Roman" w:eastAsia="Times New Roman" w:hAnsi="Times New Roman" w:cs="Times New Roman"/>
          <w:bCs/>
          <w:sz w:val="28"/>
          <w:szCs w:val="28"/>
          <w:lang w:eastAsia="uk-UA"/>
        </w:rPr>
        <w:t>8448/2=4224 (високий ступінь ризику) та 18586/4</w:t>
      </w:r>
      <w:r w:rsidR="00773BDD">
        <w:rPr>
          <w:rFonts w:ascii="Times New Roman" w:eastAsia="Times New Roman" w:hAnsi="Times New Roman" w:cs="Times New Roman"/>
          <w:bCs/>
          <w:sz w:val="28"/>
          <w:szCs w:val="28"/>
          <w:lang w:eastAsia="uk-UA"/>
        </w:rPr>
        <w:t>=4647 (середній ступінь ризику)</w:t>
      </w:r>
      <w:r w:rsidR="00773BDD" w:rsidRPr="00773BDD">
        <w:rPr>
          <w:rFonts w:ascii="Times New Roman" w:eastAsia="Times New Roman" w:hAnsi="Times New Roman" w:cs="Times New Roman"/>
          <w:bCs/>
          <w:sz w:val="28"/>
          <w:szCs w:val="28"/>
          <w:lang w:eastAsia="uk-UA"/>
        </w:rPr>
        <w:t xml:space="preserve"> </w:t>
      </w:r>
      <w:r w:rsidR="00773BDD" w:rsidRPr="00923B32">
        <w:rPr>
          <w:rFonts w:ascii="Times New Roman" w:eastAsia="Times New Roman" w:hAnsi="Times New Roman" w:cs="Times New Roman"/>
          <w:bCs/>
          <w:sz w:val="28"/>
          <w:szCs w:val="28"/>
          <w:lang w:eastAsia="uk-UA"/>
        </w:rPr>
        <w:t>суб’єктів господарювання</w:t>
      </w:r>
      <w:r w:rsidR="00773BDD">
        <w:rPr>
          <w:rFonts w:ascii="Times New Roman" w:eastAsia="Times New Roman" w:hAnsi="Times New Roman" w:cs="Times New Roman"/>
          <w:bCs/>
          <w:sz w:val="28"/>
          <w:szCs w:val="28"/>
          <w:lang w:eastAsia="uk-UA"/>
        </w:rPr>
        <w:t>.</w:t>
      </w:r>
    </w:p>
    <w:p w:rsidR="00E36AD8" w:rsidRPr="00923B32" w:rsidRDefault="00E36AD8"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ab/>
        <w:t xml:space="preserve">Враховуючи, що питома вага суб’єктів малого підприємництва (малих та мікропідприємств разом) у загальній кількості суб’єктів господарювання, на яких </w:t>
      </w:r>
      <w:r w:rsidRPr="00923B32">
        <w:rPr>
          <w:rFonts w:ascii="Times New Roman" w:eastAsia="Times New Roman" w:hAnsi="Times New Roman" w:cs="Times New Roman"/>
          <w:bCs/>
          <w:sz w:val="28"/>
          <w:szCs w:val="28"/>
          <w:lang w:eastAsia="uk-UA"/>
        </w:rPr>
        <w:lastRenderedPageBreak/>
        <w:t xml:space="preserve">поширюється регулювання, перевищує 10 відсотків,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923B32">
        <w:rPr>
          <w:rFonts w:ascii="Times New Roman" w:eastAsia="Times New Roman" w:hAnsi="Times New Roman" w:cs="Times New Roman"/>
          <w:bCs/>
          <w:sz w:val="28"/>
          <w:szCs w:val="28"/>
          <w:lang w:eastAsia="uk-UA"/>
        </w:rPr>
        <w:t>акта</w:t>
      </w:r>
      <w:proofErr w:type="spellEnd"/>
      <w:r w:rsidRPr="00923B32">
        <w:rPr>
          <w:rFonts w:ascii="Times New Roman" w:eastAsia="Times New Roman" w:hAnsi="Times New Roman" w:cs="Times New Roman"/>
          <w:bCs/>
          <w:sz w:val="28"/>
          <w:szCs w:val="28"/>
          <w:lang w:eastAsia="uk-UA"/>
        </w:rPr>
        <w:t xml:space="preserve"> (Тест малого підприємництва).</w:t>
      </w:r>
    </w:p>
    <w:p w:rsidR="00D70BB4" w:rsidRPr="00923B32" w:rsidRDefault="00D70BB4" w:rsidP="00B41F71">
      <w:pPr>
        <w:spacing w:line="240" w:lineRule="auto"/>
        <w:jc w:val="both"/>
        <w:rPr>
          <w:rFonts w:ascii="Times New Roman" w:eastAsia="Times New Roman" w:hAnsi="Times New Roman" w:cs="Times New Roman"/>
          <w:b/>
          <w:bCs/>
          <w:sz w:val="28"/>
          <w:szCs w:val="28"/>
          <w:lang w:eastAsia="uk-UA"/>
        </w:rPr>
      </w:pP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
          <w:bCs/>
          <w:sz w:val="28"/>
          <w:szCs w:val="28"/>
          <w:lang w:eastAsia="uk-UA"/>
        </w:rPr>
        <w:t>ТЕСТ</w:t>
      </w:r>
    </w:p>
    <w:p w:rsidR="0063054A" w:rsidRPr="00923B32" w:rsidRDefault="0063054A" w:rsidP="0039449D">
      <w:pPr>
        <w:spacing w:line="240" w:lineRule="auto"/>
        <w:jc w:val="center"/>
        <w:rPr>
          <w:rFonts w:ascii="Times New Roman" w:hAnsi="Times New Roman" w:cs="Times New Roman"/>
          <w:b/>
          <w:szCs w:val="28"/>
          <w:lang w:eastAsia="ru-RU"/>
        </w:rPr>
      </w:pPr>
      <w:r w:rsidRPr="00923B32">
        <w:rPr>
          <w:rFonts w:ascii="Times New Roman" w:hAnsi="Times New Roman" w:cs="Times New Roman"/>
          <w:b/>
          <w:szCs w:val="28"/>
          <w:lang w:eastAsia="ru-RU"/>
        </w:rPr>
        <w:t>малого підприємництва (М-Тест)</w:t>
      </w:r>
      <w:r w:rsidR="00BD3E01" w:rsidRPr="00923B32">
        <w:rPr>
          <w:rFonts w:ascii="Times New Roman" w:hAnsi="Times New Roman" w:cs="Times New Roman"/>
          <w:b/>
          <w:szCs w:val="28"/>
          <w:lang w:eastAsia="ru-RU"/>
        </w:rPr>
        <w:tab/>
      </w:r>
    </w:p>
    <w:p w:rsidR="0063054A" w:rsidRPr="00923B32"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1. Консультації з представниками мікро - та малого підприємництва щодо оцінки впливу регулювання</w:t>
      </w:r>
    </w:p>
    <w:p w:rsidR="0063054A" w:rsidRPr="00923B32"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w:t>
      </w:r>
      <w:r w:rsidR="0090646B">
        <w:rPr>
          <w:rFonts w:ascii="Times New Roman" w:hAnsi="Times New Roman" w:cs="Times New Roman"/>
          <w:sz w:val="24"/>
          <w:szCs w:val="24"/>
          <w:lang w:eastAsia="ru-RU"/>
        </w:rPr>
        <w:t>хідне</w:t>
      </w:r>
      <w:r w:rsidRPr="00923B32">
        <w:rPr>
          <w:rFonts w:ascii="Times New Roman" w:hAnsi="Times New Roman" w:cs="Times New Roman"/>
          <w:sz w:val="24"/>
          <w:szCs w:val="24"/>
          <w:lang w:eastAsia="ru-RU"/>
        </w:rPr>
        <w:t xml:space="preserve"> для здійснення регулювання, проведено розробником у період </w:t>
      </w:r>
      <w:r w:rsidR="00D70BB4" w:rsidRPr="00923B32">
        <w:rPr>
          <w:rFonts w:ascii="Times New Roman" w:hAnsi="Times New Roman" w:cs="Times New Roman"/>
          <w:sz w:val="24"/>
          <w:szCs w:val="24"/>
          <w:lang w:eastAsia="ru-RU"/>
        </w:rPr>
        <w:t>з 15 травня</w:t>
      </w:r>
      <w:r w:rsidR="00D362BE" w:rsidRPr="00923B32">
        <w:rPr>
          <w:rFonts w:ascii="Times New Roman" w:hAnsi="Times New Roman" w:cs="Times New Roman"/>
          <w:sz w:val="24"/>
          <w:szCs w:val="24"/>
          <w:lang w:eastAsia="ru-RU"/>
        </w:rPr>
        <w:t xml:space="preserve"> по 16 жовтня 2017 року.</w:t>
      </w:r>
      <w:r w:rsidR="00D70BB4" w:rsidRPr="00923B32">
        <w:rPr>
          <w:rFonts w:ascii="Times New Roman" w:hAnsi="Times New Roman" w:cs="Times New Roman"/>
          <w:sz w:val="24"/>
          <w:szCs w:val="24"/>
          <w:lang w:eastAsia="ru-RU"/>
        </w:rPr>
        <w:t xml:space="preserve"> </w:t>
      </w:r>
    </w:p>
    <w:p w:rsidR="00D362BE" w:rsidRPr="00923B32" w:rsidRDefault="00D362BE" w:rsidP="0039449D">
      <w:pPr>
        <w:spacing w:line="240" w:lineRule="auto"/>
        <w:ind w:firstLine="708"/>
        <w:jc w:val="both"/>
        <w:rPr>
          <w:rFonts w:ascii="Times New Roman" w:hAnsi="Times New Roman" w:cs="Times New Roman"/>
          <w:color w:val="FF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1"/>
        <w:gridCol w:w="4548"/>
        <w:gridCol w:w="2001"/>
        <w:gridCol w:w="2938"/>
      </w:tblGrid>
      <w:tr w:rsidR="0063054A" w:rsidRPr="00923B32" w:rsidTr="000D2E21">
        <w:tc>
          <w:tcPr>
            <w:tcW w:w="34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0D2E21" w:rsidP="0039449D">
            <w:pPr>
              <w:spacing w:line="240" w:lineRule="auto"/>
              <w:jc w:val="center"/>
              <w:rPr>
                <w:rFonts w:ascii="Times New Roman" w:hAnsi="Times New Roman" w:cs="Times New Roman"/>
                <w:lang w:eastAsia="ru-RU"/>
              </w:rPr>
            </w:pPr>
            <w:r w:rsidRPr="00923B32">
              <w:rPr>
                <w:rFonts w:ascii="Times New Roman" w:hAnsi="Times New Roman" w:cs="Times New Roman"/>
                <w:lang w:eastAsia="ru-RU"/>
              </w:rPr>
              <w:t>№</w:t>
            </w:r>
          </w:p>
          <w:p w:rsidR="000D2E21" w:rsidRPr="00923B32" w:rsidRDefault="000D2E21" w:rsidP="0039449D">
            <w:pPr>
              <w:spacing w:line="240" w:lineRule="auto"/>
              <w:jc w:val="center"/>
              <w:rPr>
                <w:rFonts w:ascii="Times New Roman" w:hAnsi="Times New Roman" w:cs="Times New Roman"/>
                <w:lang w:eastAsia="ru-RU"/>
              </w:rPr>
            </w:pPr>
            <w:r w:rsidRPr="00923B32">
              <w:rPr>
                <w:rFonts w:ascii="Times New Roman" w:hAnsi="Times New Roman" w:cs="Times New Roman"/>
                <w:lang w:eastAsia="ru-RU"/>
              </w:rPr>
              <w:t>з/п</w:t>
            </w:r>
          </w:p>
        </w:tc>
        <w:tc>
          <w:tcPr>
            <w:tcW w:w="2232"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lang w:eastAsia="ru-RU"/>
              </w:rPr>
            </w:pPr>
            <w:r w:rsidRPr="00923B32">
              <w:rPr>
                <w:rFonts w:ascii="Times New Roman" w:hAnsi="Times New Roman" w:cs="Times New Roman"/>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82"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lang w:eastAsia="ru-RU"/>
              </w:rPr>
            </w:pPr>
            <w:r w:rsidRPr="00923B32">
              <w:rPr>
                <w:rFonts w:ascii="Times New Roman" w:hAnsi="Times New Roman" w:cs="Times New Roman"/>
                <w:lang w:eastAsia="ru-RU"/>
              </w:rPr>
              <w:t>Кількість учасників консультацій, осіб</w:t>
            </w:r>
          </w:p>
        </w:tc>
        <w:tc>
          <w:tcPr>
            <w:tcW w:w="1442"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lang w:eastAsia="ru-RU"/>
              </w:rPr>
            </w:pPr>
            <w:r w:rsidRPr="00923B32">
              <w:rPr>
                <w:rFonts w:ascii="Times New Roman" w:hAnsi="Times New Roman" w:cs="Times New Roman"/>
                <w:lang w:eastAsia="ru-RU"/>
              </w:rPr>
              <w:t>Основні результати консультацій (опис)</w:t>
            </w:r>
          </w:p>
        </w:tc>
      </w:tr>
      <w:tr w:rsidR="0063054A" w:rsidRPr="00923B32" w:rsidTr="00C345D3">
        <w:trPr>
          <w:trHeight w:val="1700"/>
        </w:trPr>
        <w:tc>
          <w:tcPr>
            <w:tcW w:w="344" w:type="pct"/>
            <w:tcBorders>
              <w:top w:val="outset" w:sz="6" w:space="0" w:color="000000"/>
              <w:left w:val="outset" w:sz="6" w:space="0" w:color="000000"/>
              <w:bottom w:val="outset" w:sz="6" w:space="0" w:color="000000"/>
              <w:right w:val="outset" w:sz="6" w:space="0" w:color="000000"/>
            </w:tcBorders>
            <w:vAlign w:val="center"/>
            <w:hideMark/>
          </w:tcPr>
          <w:p w:rsidR="0063054A" w:rsidRDefault="00811289" w:rsidP="0039449D">
            <w:pPr>
              <w:spacing w:line="240" w:lineRule="auto"/>
              <w:rPr>
                <w:rFonts w:ascii="Times New Roman" w:hAnsi="Times New Roman" w:cs="Times New Roman"/>
                <w:szCs w:val="28"/>
                <w:lang w:eastAsia="ru-RU"/>
              </w:rPr>
            </w:pPr>
            <w:r>
              <w:rPr>
                <w:rFonts w:ascii="Times New Roman" w:hAnsi="Times New Roman" w:cs="Times New Roman"/>
                <w:szCs w:val="28"/>
                <w:lang w:eastAsia="ru-RU"/>
              </w:rPr>
              <w:t>1.</w:t>
            </w: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Default="00811289" w:rsidP="0039449D">
            <w:pPr>
              <w:spacing w:line="240" w:lineRule="auto"/>
              <w:rPr>
                <w:rFonts w:ascii="Times New Roman" w:hAnsi="Times New Roman" w:cs="Times New Roman"/>
                <w:szCs w:val="28"/>
                <w:lang w:eastAsia="ru-RU"/>
              </w:rPr>
            </w:pPr>
          </w:p>
          <w:p w:rsidR="00811289" w:rsidRPr="00923B32" w:rsidRDefault="00811289" w:rsidP="0039449D">
            <w:pPr>
              <w:spacing w:line="240" w:lineRule="auto"/>
              <w:rPr>
                <w:rFonts w:ascii="Times New Roman" w:hAnsi="Times New Roman" w:cs="Times New Roman"/>
                <w:szCs w:val="28"/>
                <w:lang w:eastAsia="ru-RU"/>
              </w:rPr>
            </w:pPr>
          </w:p>
        </w:tc>
        <w:tc>
          <w:tcPr>
            <w:tcW w:w="2232" w:type="pct"/>
            <w:tcBorders>
              <w:top w:val="outset" w:sz="6" w:space="0" w:color="000000"/>
              <w:left w:val="outset" w:sz="6" w:space="0" w:color="000000"/>
              <w:bottom w:val="outset" w:sz="6" w:space="0" w:color="000000"/>
              <w:right w:val="outset" w:sz="6" w:space="0" w:color="000000"/>
            </w:tcBorders>
            <w:vAlign w:val="center"/>
            <w:hideMark/>
          </w:tcPr>
          <w:p w:rsidR="0063054A" w:rsidRDefault="003472C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r w:rsidRPr="00923B32">
              <w:rPr>
                <w:rFonts w:ascii="Times New Roman" w:hAnsi="Times New Roman" w:cs="Times New Roman"/>
                <w:lang w:eastAsia="ru-RU"/>
              </w:rPr>
              <w:t>П</w:t>
            </w:r>
            <w:r w:rsidR="00874DDD" w:rsidRPr="00923B32">
              <w:rPr>
                <w:rFonts w:ascii="Times New Roman" w:hAnsi="Times New Roman" w:cs="Times New Roman"/>
                <w:lang w:eastAsia="ru-RU"/>
              </w:rPr>
              <w:t>роект постанови Кабінету Міністрів України «Про затвердження критеріїв, за якими оцінюється ступінь ризику від провадження господарської діяльност</w:t>
            </w:r>
            <w:r w:rsidRPr="00923B32">
              <w:rPr>
                <w:rFonts w:ascii="Times New Roman" w:hAnsi="Times New Roman" w:cs="Times New Roman"/>
                <w:lang w:eastAsia="ru-RU"/>
              </w:rPr>
              <w:t xml:space="preserve">і у сфері освітньої діяльності </w:t>
            </w:r>
            <w:r w:rsidR="00874DDD" w:rsidRPr="00923B32">
              <w:rPr>
                <w:rFonts w:ascii="Times New Roman" w:hAnsi="Times New Roman" w:cs="Times New Roman"/>
                <w:lang w:eastAsia="ru-RU"/>
              </w:rPr>
              <w:t xml:space="preserve">закладів освіти, що підлягає ліцензуванню, та визначається періодичність здійснення планових заходів державного нагляду (контролю) </w:t>
            </w:r>
            <w:r w:rsidRPr="00923B32">
              <w:rPr>
                <w:rFonts w:ascii="Times New Roman" w:hAnsi="Times New Roman" w:cs="Times New Roman"/>
                <w:lang w:eastAsia="ru-RU"/>
              </w:rPr>
              <w:t xml:space="preserve">Міністерством освіти і науки, обласними, Київської міської </w:t>
            </w:r>
            <w:r w:rsidR="00811289">
              <w:rPr>
                <w:rFonts w:ascii="Times New Roman" w:hAnsi="Times New Roman" w:cs="Times New Roman"/>
                <w:lang w:eastAsia="ru-RU"/>
              </w:rPr>
              <w:t xml:space="preserve">державних </w:t>
            </w:r>
            <w:r w:rsidRPr="00923B32">
              <w:rPr>
                <w:rFonts w:ascii="Times New Roman" w:hAnsi="Times New Roman" w:cs="Times New Roman"/>
                <w:lang w:eastAsia="ru-RU"/>
              </w:rPr>
              <w:t xml:space="preserve">адміністрацій» </w:t>
            </w:r>
            <w:r w:rsidR="00811289">
              <w:rPr>
                <w:rFonts w:ascii="Times New Roman" w:hAnsi="Times New Roman" w:cs="Times New Roman"/>
                <w:lang w:eastAsia="ru-RU"/>
              </w:rPr>
              <w:t>для громадського обговорення</w:t>
            </w:r>
            <w:r w:rsidR="002863C3" w:rsidRPr="00923B32">
              <w:rPr>
                <w:rFonts w:ascii="Times New Roman" w:hAnsi="Times New Roman" w:cs="Times New Roman"/>
                <w:lang w:eastAsia="ru-RU"/>
              </w:rPr>
              <w:t xml:space="preserve"> </w:t>
            </w:r>
            <w:r w:rsidRPr="00923B32">
              <w:rPr>
                <w:rFonts w:ascii="Times New Roman" w:hAnsi="Times New Roman" w:cs="Times New Roman"/>
                <w:lang w:eastAsia="ru-RU"/>
              </w:rPr>
              <w:t>було оприлюднено на офі</w:t>
            </w:r>
            <w:r w:rsidR="002863C3" w:rsidRPr="00923B32">
              <w:rPr>
                <w:rFonts w:ascii="Times New Roman" w:hAnsi="Times New Roman" w:cs="Times New Roman"/>
                <w:lang w:eastAsia="ru-RU"/>
              </w:rPr>
              <w:t>ційному веб-сайті Міністерства.</w:t>
            </w: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p w:rsidR="00811289" w:rsidRPr="00923B32" w:rsidRDefault="00811289" w:rsidP="00394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lang w:eastAsia="ru-RU"/>
              </w:rPr>
            </w:pPr>
          </w:p>
        </w:tc>
        <w:tc>
          <w:tcPr>
            <w:tcW w:w="982" w:type="pct"/>
            <w:tcBorders>
              <w:top w:val="outset" w:sz="6" w:space="0" w:color="000000"/>
              <w:left w:val="outset" w:sz="6" w:space="0" w:color="000000"/>
              <w:bottom w:val="outset" w:sz="6" w:space="0" w:color="000000"/>
              <w:right w:val="outset" w:sz="6" w:space="0" w:color="000000"/>
            </w:tcBorders>
            <w:vAlign w:val="center"/>
            <w:hideMark/>
          </w:tcPr>
          <w:p w:rsidR="0063054A" w:rsidRDefault="00EB7C43" w:rsidP="0039449D">
            <w:pPr>
              <w:spacing w:line="240" w:lineRule="auto"/>
              <w:rPr>
                <w:rFonts w:ascii="Times New Roman" w:hAnsi="Times New Roman" w:cs="Times New Roman"/>
                <w:lang w:eastAsia="ru-RU"/>
              </w:rPr>
            </w:pPr>
            <w:r w:rsidRPr="00923B32">
              <w:rPr>
                <w:rFonts w:ascii="Times New Roman" w:hAnsi="Times New Roman" w:cs="Times New Roman"/>
                <w:lang w:eastAsia="ru-RU"/>
              </w:rPr>
              <w:t>Інститут модернізації змісту освіти  та Асоціація приватних вищих навчальних закладів</w:t>
            </w: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Default="00811289" w:rsidP="0039449D">
            <w:pPr>
              <w:spacing w:line="240" w:lineRule="auto"/>
              <w:rPr>
                <w:rFonts w:ascii="Times New Roman" w:hAnsi="Times New Roman" w:cs="Times New Roman"/>
                <w:lang w:eastAsia="ru-RU"/>
              </w:rPr>
            </w:pPr>
          </w:p>
          <w:p w:rsidR="00811289" w:rsidRPr="00923B32" w:rsidRDefault="00811289" w:rsidP="0039449D">
            <w:pPr>
              <w:spacing w:line="240" w:lineRule="auto"/>
              <w:rPr>
                <w:rFonts w:ascii="Times New Roman" w:hAnsi="Times New Roman" w:cs="Times New Roman"/>
                <w:lang w:eastAsia="ru-RU"/>
              </w:rPr>
            </w:pPr>
          </w:p>
        </w:tc>
        <w:tc>
          <w:tcPr>
            <w:tcW w:w="1442"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EB7C43" w:rsidP="0039449D">
            <w:pPr>
              <w:spacing w:line="240" w:lineRule="auto"/>
              <w:jc w:val="both"/>
              <w:rPr>
                <w:rFonts w:ascii="Times New Roman" w:hAnsi="Times New Roman" w:cs="Times New Roman"/>
                <w:lang w:eastAsia="ru-RU"/>
              </w:rPr>
            </w:pPr>
            <w:r w:rsidRPr="00923B32">
              <w:rPr>
                <w:rFonts w:ascii="Times New Roman" w:hAnsi="Times New Roman" w:cs="Times New Roman"/>
                <w:lang w:eastAsia="ru-RU"/>
              </w:rPr>
              <w:t>За результатами обговорення всі пропозиції та зауваження щодо проекту постанови Кабінету Міністрів України «Про затвердження критеріїв, за якими оцінюється ступінь ризику від провадження господарської діяльності у сфері освітньої діяльності закладів освіти,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Київської міської обласних адміністрацій» було проаналізовано та враховано. Інформацію стосовно громадського обговорення вказаної постанови також розміщено на офіційному веб-сайті Міністерства.</w:t>
            </w:r>
          </w:p>
        </w:tc>
      </w:tr>
    </w:tbl>
    <w:p w:rsidR="00B41F71" w:rsidRDefault="00B41F71" w:rsidP="0039449D">
      <w:pPr>
        <w:spacing w:line="240" w:lineRule="auto"/>
        <w:ind w:firstLine="709"/>
        <w:jc w:val="both"/>
        <w:rPr>
          <w:rFonts w:ascii="Times New Roman" w:hAnsi="Times New Roman" w:cs="Times New Roman"/>
          <w:sz w:val="24"/>
          <w:szCs w:val="24"/>
          <w:lang w:eastAsia="ru-RU"/>
        </w:rPr>
      </w:pP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2. Вимірювання впливу регулювання на суб’єктів малого підприємництва (мікро - та малі):</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 xml:space="preserve">кількість суб’єктів малого підприємництва, на яких поширюється регулювання: </w:t>
      </w:r>
      <w:r w:rsidR="001A205C" w:rsidRPr="00923B32">
        <w:t>6759</w:t>
      </w:r>
      <w:r w:rsidRPr="00923B32">
        <w:rPr>
          <w:rFonts w:ascii="Times New Roman" w:hAnsi="Times New Roman" w:cs="Times New Roman"/>
          <w:sz w:val="24"/>
          <w:szCs w:val="24"/>
          <w:lang w:eastAsia="ru-RU"/>
        </w:rPr>
        <w:t xml:space="preserve"> (одиниць), у тому числі малого підприємництва</w:t>
      </w:r>
      <w:r w:rsidR="001A205C" w:rsidRPr="00923B32">
        <w:rPr>
          <w:rFonts w:ascii="Times New Roman" w:hAnsi="Times New Roman" w:cs="Times New Roman"/>
          <w:sz w:val="24"/>
          <w:szCs w:val="24"/>
          <w:lang w:eastAsia="ru-RU"/>
        </w:rPr>
        <w:t xml:space="preserve"> </w:t>
      </w:r>
      <w:r w:rsidR="001A205C" w:rsidRPr="00923B32">
        <w:t>6759</w:t>
      </w:r>
      <w:r w:rsidRPr="00923B32">
        <w:rPr>
          <w:rFonts w:ascii="Times New Roman" w:hAnsi="Times New Roman" w:cs="Times New Roman"/>
          <w:sz w:val="24"/>
          <w:szCs w:val="24"/>
          <w:lang w:eastAsia="ru-RU"/>
        </w:rPr>
        <w:t xml:space="preserve"> (одиниць) та </w:t>
      </w:r>
      <w:proofErr w:type="spellStart"/>
      <w:r w:rsidRPr="00923B32">
        <w:rPr>
          <w:rFonts w:ascii="Times New Roman" w:hAnsi="Times New Roman" w:cs="Times New Roman"/>
          <w:sz w:val="24"/>
          <w:szCs w:val="24"/>
          <w:lang w:eastAsia="ru-RU"/>
        </w:rPr>
        <w:t>мікропідприємництва</w:t>
      </w:r>
      <w:proofErr w:type="spellEnd"/>
      <w:r w:rsidRPr="00923B32">
        <w:rPr>
          <w:rFonts w:ascii="Times New Roman" w:hAnsi="Times New Roman" w:cs="Times New Roman"/>
          <w:sz w:val="24"/>
          <w:szCs w:val="24"/>
          <w:lang w:eastAsia="ru-RU"/>
        </w:rPr>
        <w:t xml:space="preserve"> 0</w:t>
      </w:r>
      <w:r w:rsidR="00811289">
        <w:rPr>
          <w:rFonts w:ascii="Times New Roman" w:hAnsi="Times New Roman" w:cs="Times New Roman"/>
          <w:sz w:val="24"/>
          <w:szCs w:val="24"/>
          <w:lang w:eastAsia="ru-RU"/>
        </w:rPr>
        <w:t> </w:t>
      </w:r>
      <w:r w:rsidRPr="00923B32">
        <w:rPr>
          <w:rFonts w:ascii="Times New Roman" w:hAnsi="Times New Roman" w:cs="Times New Roman"/>
          <w:sz w:val="24"/>
          <w:szCs w:val="24"/>
          <w:lang w:eastAsia="ru-RU"/>
        </w:rPr>
        <w:t>(одиниць);</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питома вага суб’єктів малого підприємництва у загальній кількості суб’єктів господарювання, на яких проблема справляє вплив 20 % (відсотків).</w:t>
      </w:r>
    </w:p>
    <w:p w:rsidR="00B41F71" w:rsidRDefault="00B41F71"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3984"/>
        <w:gridCol w:w="1887"/>
        <w:gridCol w:w="1897"/>
        <w:gridCol w:w="1862"/>
      </w:tblGrid>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811289" w:rsidP="0039449D">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t>№ з/п</w:t>
            </w:r>
          </w:p>
        </w:tc>
        <w:tc>
          <w:tcPr>
            <w:tcW w:w="1955"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Найменування оцінки</w:t>
            </w:r>
          </w:p>
        </w:tc>
        <w:tc>
          <w:tcPr>
            <w:tcW w:w="926"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У перший рік (стартовий рік впровадження регулювання)</w:t>
            </w:r>
          </w:p>
        </w:tc>
        <w:tc>
          <w:tcPr>
            <w:tcW w:w="931"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Періодичні (за наступний рік)</w:t>
            </w:r>
          </w:p>
        </w:tc>
        <w:tc>
          <w:tcPr>
            <w:tcW w:w="91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Витрати за п’ять років</w:t>
            </w:r>
          </w:p>
        </w:tc>
      </w:tr>
      <w:tr w:rsidR="0063054A" w:rsidRPr="00923B32" w:rsidTr="006742DF">
        <w:trPr>
          <w:trHeight w:val="15"/>
        </w:trPr>
        <w:tc>
          <w:tcPr>
            <w:tcW w:w="5000" w:type="pct"/>
            <w:gridSpan w:val="5"/>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 xml:space="preserve">Оцінка </w:t>
            </w:r>
            <w:r w:rsidR="001A205C" w:rsidRPr="00923B32">
              <w:rPr>
                <w:rFonts w:ascii="Times New Roman" w:hAnsi="Times New Roman" w:cs="Times New Roman"/>
                <w:szCs w:val="28"/>
                <w:lang w:eastAsia="ru-RU"/>
              </w:rPr>
              <w:t>«прямих»</w:t>
            </w:r>
            <w:r w:rsidRPr="00923B32">
              <w:rPr>
                <w:rFonts w:ascii="Times New Roman" w:hAnsi="Times New Roman" w:cs="Times New Roman"/>
                <w:szCs w:val="28"/>
                <w:lang w:eastAsia="ru-RU"/>
              </w:rPr>
              <w:t xml:space="preserve"> витрат суб’єктів малого підприємництва на виконання регулювання</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1</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Придбання необхідного обладнання (пристроїв, машин, механізмів)</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необхідних одиниць обладнання Х вартість одиниці</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2</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повірки та/або постановки на відповідний облік у визначеному органі державної влади чи місцевого самоврядування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3</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експлуатації обладнання (експлуатаційні витрати - витратні матеріали)</w:t>
            </w:r>
          </w:p>
          <w:p w:rsidR="0052340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4</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обслуговування обладнання (технічне обслуговування)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5</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6</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1 + 2 + 3 + 4 + 5)</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7</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господарювання, що повинні виконати вимоги регулювання, одиниць</w:t>
            </w:r>
          </w:p>
        </w:tc>
        <w:tc>
          <w:tcPr>
            <w:tcW w:w="2771" w:type="pct"/>
            <w:gridSpan w:val="3"/>
            <w:tcBorders>
              <w:top w:val="outset" w:sz="6" w:space="0" w:color="000000"/>
              <w:left w:val="outset" w:sz="6" w:space="0" w:color="000000"/>
              <w:bottom w:val="outset" w:sz="6" w:space="0" w:color="000000"/>
              <w:right w:val="outset" w:sz="6" w:space="0" w:color="000000"/>
            </w:tcBorders>
            <w:hideMark/>
          </w:tcPr>
          <w:p w:rsidR="0063054A" w:rsidRPr="00923B32" w:rsidRDefault="0063054A" w:rsidP="003D641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6759</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8</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6742DF">
        <w:trPr>
          <w:trHeight w:val="15"/>
        </w:trPr>
        <w:tc>
          <w:tcPr>
            <w:tcW w:w="5000" w:type="pct"/>
            <w:gridSpan w:val="5"/>
            <w:tcBorders>
              <w:top w:val="outset" w:sz="6" w:space="0" w:color="000000"/>
              <w:left w:val="nil"/>
              <w:bottom w:val="single" w:sz="4" w:space="0" w:color="auto"/>
              <w:right w:val="nil"/>
            </w:tcBorders>
            <w:hideMark/>
          </w:tcPr>
          <w:p w:rsidR="0063054A" w:rsidRPr="00923B32" w:rsidRDefault="0063054A"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lastRenderedPageBreak/>
              <w:t>9</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отримання первинної інформації про вимоги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93,8</w:t>
            </w: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(20хв Х 4,69грн)</w:t>
            </w:r>
          </w:p>
          <w:p w:rsidR="0063054A" w:rsidRPr="00923B32" w:rsidRDefault="0063054A" w:rsidP="0039449D">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*20хв - витрати часу на отримання інформації про регулювання, отримання необхідних форм та заявок;</w:t>
            </w:r>
          </w:p>
          <w:p w:rsidR="0063054A" w:rsidRPr="00923B32" w:rsidRDefault="0063054A" w:rsidP="0039449D">
            <w:pPr>
              <w:spacing w:line="240" w:lineRule="auto"/>
              <w:rPr>
                <w:rFonts w:ascii="Times New Roman" w:hAnsi="Times New Roman" w:cs="Times New Roman"/>
                <w:color w:val="FF0000"/>
                <w:szCs w:val="28"/>
                <w:lang w:eastAsia="ru-RU"/>
              </w:rPr>
            </w:pPr>
            <w:r w:rsidRPr="00923B32">
              <w:rPr>
                <w:rFonts w:ascii="Times New Roman" w:hAnsi="Times New Roman" w:cs="Times New Roman"/>
                <w:szCs w:val="28"/>
                <w:lang w:eastAsia="ru-RU"/>
              </w:rPr>
              <w:t>*4,69грн - вартість часу суб’єкта малого підприємництва (заробітна плата)</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FF0000"/>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організації виконання вимог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11</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офіційного звітування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12</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Процедури щодо забезпечення процесу перевірок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6" w:type="pct"/>
            <w:tcBorders>
              <w:top w:val="single" w:sz="4" w:space="0" w:color="auto"/>
              <w:left w:val="single" w:sz="4" w:space="0" w:color="auto"/>
              <w:bottom w:val="single" w:sz="4" w:space="0" w:color="auto"/>
              <w:right w:val="single" w:sz="4" w:space="0" w:color="auto"/>
            </w:tcBorders>
          </w:tcPr>
          <w:p w:rsidR="003D6419" w:rsidRDefault="003D6419" w:rsidP="0039449D">
            <w:pPr>
              <w:pStyle w:val="rvps21"/>
              <w:shd w:val="clear" w:color="auto" w:fill="FFFFFF" w:themeFill="background1"/>
              <w:tabs>
                <w:tab w:val="left" w:pos="1134"/>
                <w:tab w:val="left" w:pos="1276"/>
              </w:tabs>
              <w:spacing w:after="0"/>
              <w:ind w:firstLine="0"/>
              <w:jc w:val="center"/>
              <w:rPr>
                <w:sz w:val="22"/>
                <w:szCs w:val="22"/>
                <w:lang w:val="uk-UA"/>
              </w:rPr>
            </w:pPr>
            <w:r>
              <w:rPr>
                <w:sz w:val="22"/>
                <w:szCs w:val="22"/>
                <w:lang w:val="uk-UA"/>
              </w:rPr>
              <w:t>193,4</w:t>
            </w:r>
          </w:p>
          <w:p w:rsidR="0039449D" w:rsidRPr="00923B32" w:rsidRDefault="0039449D" w:rsidP="00994956">
            <w:pPr>
              <w:pStyle w:val="rvps21"/>
              <w:shd w:val="clear" w:color="auto" w:fill="FFFFFF" w:themeFill="background1"/>
              <w:tabs>
                <w:tab w:val="left" w:pos="1134"/>
                <w:tab w:val="left" w:pos="1276"/>
              </w:tabs>
              <w:spacing w:after="0"/>
              <w:ind w:firstLine="0"/>
              <w:jc w:val="center"/>
              <w:rPr>
                <w:sz w:val="22"/>
                <w:szCs w:val="22"/>
                <w:lang w:val="uk-UA"/>
              </w:rPr>
            </w:pPr>
            <w:r w:rsidRPr="00135761">
              <w:rPr>
                <w:sz w:val="22"/>
                <w:szCs w:val="22"/>
                <w:lang w:val="uk-UA"/>
              </w:rPr>
              <w:t xml:space="preserve">Орієнтовно 2 години в день </w:t>
            </w:r>
            <w:r w:rsidRPr="00923B32">
              <w:rPr>
                <w:sz w:val="22"/>
                <w:szCs w:val="22"/>
                <w:lang w:val="uk-UA"/>
              </w:rPr>
              <w:t xml:space="preserve">працівник суб’єкта господарювання буде витрачати на підготовку відповідних матеріалів для перевірки (заробітна плата за місяць - 3200 грн, 22 робочі дні – 145,45 грн </w:t>
            </w:r>
            <w:r w:rsidRPr="00923B32">
              <w:rPr>
                <w:sz w:val="22"/>
                <w:szCs w:val="22"/>
                <w:lang w:val="uk-UA"/>
              </w:rPr>
              <w:lastRenderedPageBreak/>
              <w:t>заробітна плата з</w:t>
            </w:r>
            <w:r w:rsidR="00994956">
              <w:rPr>
                <w:sz w:val="22"/>
                <w:szCs w:val="22"/>
                <w:lang w:val="uk-UA"/>
              </w:rPr>
              <w:t>а 1 день (8 годин) або 38,68 грн</w:t>
            </w:r>
            <w:r w:rsidRPr="00923B32">
              <w:rPr>
                <w:sz w:val="22"/>
                <w:szCs w:val="22"/>
                <w:lang w:val="uk-UA"/>
              </w:rPr>
              <w:t xml:space="preserve"> за 2 години в день та </w:t>
            </w:r>
            <w:r w:rsidR="003D6419">
              <w:rPr>
                <w:sz w:val="22"/>
                <w:szCs w:val="22"/>
                <w:lang w:val="uk-UA"/>
              </w:rPr>
              <w:t xml:space="preserve">відповідно 193,4 </w:t>
            </w:r>
            <w:r w:rsidRPr="00923B32">
              <w:rPr>
                <w:sz w:val="22"/>
                <w:szCs w:val="22"/>
                <w:lang w:val="uk-UA"/>
              </w:rPr>
              <w:t xml:space="preserve">гривень за період </w:t>
            </w:r>
            <w:r w:rsidR="006F1C37" w:rsidRPr="00923B32">
              <w:rPr>
                <w:sz w:val="22"/>
                <w:szCs w:val="22"/>
                <w:lang w:val="uk-UA"/>
              </w:rPr>
              <w:t>проведення планової перевірки (</w:t>
            </w:r>
            <w:r w:rsidRPr="00923B32">
              <w:rPr>
                <w:sz w:val="22"/>
                <w:szCs w:val="22"/>
                <w:lang w:val="uk-UA"/>
              </w:rPr>
              <w:t>5 днів). -</w:t>
            </w:r>
          </w:p>
        </w:tc>
        <w:tc>
          <w:tcPr>
            <w:tcW w:w="931" w:type="pct"/>
            <w:tcBorders>
              <w:top w:val="single" w:sz="4" w:space="0" w:color="auto"/>
              <w:left w:val="single" w:sz="4" w:space="0" w:color="auto"/>
              <w:bottom w:val="single" w:sz="4" w:space="0" w:color="auto"/>
              <w:right w:val="single" w:sz="4" w:space="0" w:color="auto"/>
            </w:tcBorders>
          </w:tcPr>
          <w:p w:rsidR="0039449D" w:rsidRPr="00923B32" w:rsidRDefault="0039449D" w:rsidP="0039449D">
            <w:pPr>
              <w:spacing w:line="240" w:lineRule="auto"/>
              <w:jc w:val="center"/>
              <w:rPr>
                <w:rFonts w:ascii="Times New Roman" w:hAnsi="Times New Roman" w:cs="Times New Roman"/>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13</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 канцтовари</w:t>
            </w:r>
          </w:p>
        </w:tc>
        <w:tc>
          <w:tcPr>
            <w:tcW w:w="926"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100</w:t>
            </w:r>
          </w:p>
        </w:tc>
        <w:tc>
          <w:tcPr>
            <w:tcW w:w="931"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14</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9 + 10 + 11 + 12 + 13)</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D6419"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293,4</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15</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малого підприємництва, що повинні виконати вимоги регулювання, одиниць</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780D37"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780D37"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780D37" w:rsidP="00780D37">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16</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D6419" w:rsidP="0039449D">
            <w:pPr>
              <w:spacing w:line="240" w:lineRule="auto"/>
              <w:jc w:val="both"/>
              <w:rPr>
                <w:rFonts w:ascii="Times New Roman" w:hAnsi="Times New Roman" w:cs="Times New Roman"/>
                <w:szCs w:val="28"/>
                <w:lang w:eastAsia="ru-RU"/>
              </w:rPr>
            </w:pPr>
            <w:r>
              <w:rPr>
                <w:rFonts w:ascii="Times New Roman" w:hAnsi="Times New Roman" w:cs="Times New Roman"/>
                <w:szCs w:val="28"/>
                <w:lang w:eastAsia="ru-RU"/>
              </w:rPr>
              <w:t>відповідний стовпчик «разом»</w:t>
            </w:r>
            <w:r w:rsidR="0039449D" w:rsidRPr="00923B32">
              <w:rPr>
                <w:rFonts w:ascii="Times New Roman" w:hAnsi="Times New Roman" w:cs="Times New Roman"/>
                <w:szCs w:val="28"/>
                <w:lang w:eastAsia="ru-RU"/>
              </w:rPr>
              <w:t xml:space="preserve"> Х кількість суб’єктів малого підприємництва, що повинні виконати вимоги регулювання (рядок 14 Х рядок 15)</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D6419"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1983090</w:t>
            </w:r>
            <w:r w:rsidR="0039449D" w:rsidRPr="00755FA7">
              <w:rPr>
                <w:rFonts w:ascii="Times New Roman" w:eastAsiaTheme="minorEastAsia" w:hAnsi="Times New Roman" w:cs="Times New Roman"/>
                <w:lang w:eastAsia="ru-RU"/>
              </w:rPr>
              <w:t>,6</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bl>
    <w:p w:rsidR="0063054A" w:rsidRPr="00923B32" w:rsidRDefault="0063054A" w:rsidP="0039449D">
      <w:pPr>
        <w:spacing w:line="240" w:lineRule="auto"/>
        <w:rPr>
          <w:rFonts w:ascii="Times New Roman" w:hAnsi="Times New Roman" w:cs="Times New Roman"/>
          <w:color w:val="000000" w:themeColor="text1"/>
        </w:rPr>
      </w:pPr>
    </w:p>
    <w:p w:rsidR="00C259C1" w:rsidRPr="00923B32" w:rsidRDefault="00C36B4E" w:rsidP="0039449D">
      <w:pPr>
        <w:spacing w:line="240" w:lineRule="auto"/>
        <w:ind w:firstLine="708"/>
        <w:jc w:val="both"/>
        <w:rPr>
          <w:rFonts w:ascii="Times New Roman" w:hAnsi="Times New Roman" w:cs="Times New Roman"/>
          <w:b/>
          <w:sz w:val="28"/>
          <w:szCs w:val="28"/>
        </w:rPr>
      </w:pPr>
      <w:r w:rsidRPr="00923B32">
        <w:rPr>
          <w:rFonts w:ascii="Times New Roman" w:eastAsia="Times New Roman" w:hAnsi="Times New Roman" w:cs="Times New Roman"/>
          <w:bCs/>
          <w:sz w:val="28"/>
          <w:szCs w:val="28"/>
          <w:lang w:eastAsia="uk-UA"/>
        </w:rPr>
        <w:t>VII</w:t>
      </w:r>
      <w:r w:rsidRPr="00923B32">
        <w:rPr>
          <w:rFonts w:ascii="Times New Roman" w:hAnsi="Times New Roman" w:cs="Times New Roman"/>
          <w:b/>
          <w:sz w:val="28"/>
          <w:szCs w:val="28"/>
        </w:rPr>
        <w:t xml:space="preserve">. Обґрунтування запропонованого строку дії регуляторного </w:t>
      </w:r>
      <w:proofErr w:type="spellStart"/>
      <w:r w:rsidRPr="00923B32">
        <w:rPr>
          <w:rFonts w:ascii="Times New Roman" w:hAnsi="Times New Roman" w:cs="Times New Roman"/>
          <w:b/>
          <w:sz w:val="28"/>
          <w:szCs w:val="28"/>
        </w:rPr>
        <w:t>акта</w:t>
      </w:r>
      <w:proofErr w:type="spellEnd"/>
    </w:p>
    <w:p w:rsidR="008A5259" w:rsidRDefault="00755FA7"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Термін дії нормативно-правового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не обмежений у часі, що дасть повною мірою вирішити проблемні питання</w:t>
      </w:r>
      <w:r w:rsidR="008A5259">
        <w:rPr>
          <w:rFonts w:ascii="Times New Roman" w:hAnsi="Times New Roman" w:cs="Times New Roman"/>
          <w:bCs/>
          <w:sz w:val="28"/>
          <w:szCs w:val="28"/>
        </w:rPr>
        <w:t>.</w:t>
      </w:r>
    </w:p>
    <w:p w:rsidR="008A5259"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Зміна терміну дії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можлива у разі зміни законодавчих актів України вищої юридичної сили, на вимогах яких розроблено та базується проект регуляторного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w:t>
      </w:r>
    </w:p>
    <w:p w:rsidR="00477808" w:rsidRPr="00923B32"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00477808" w:rsidRPr="00923B32">
        <w:rPr>
          <w:rFonts w:ascii="Times New Roman" w:hAnsi="Times New Roman" w:cs="Times New Roman"/>
          <w:bCs/>
          <w:sz w:val="28"/>
          <w:szCs w:val="28"/>
        </w:rPr>
        <w:t>ермін набрання чинності регуляторним актом – відповідно до законодавства після його офіційного оприлюднення.</w:t>
      </w:r>
    </w:p>
    <w:p w:rsidR="00477808" w:rsidRPr="00923B32" w:rsidRDefault="00302865" w:rsidP="0039449D">
      <w:pPr>
        <w:spacing w:line="240" w:lineRule="auto"/>
        <w:ind w:firstLine="567"/>
        <w:jc w:val="both"/>
        <w:rPr>
          <w:rFonts w:ascii="Times New Roman" w:hAnsi="Times New Roman"/>
          <w:sz w:val="28"/>
          <w:szCs w:val="28"/>
        </w:rPr>
      </w:pPr>
      <w:r w:rsidRPr="00923B32">
        <w:rPr>
          <w:rFonts w:ascii="Times New Roman" w:hAnsi="Times New Roman"/>
          <w:sz w:val="28"/>
          <w:szCs w:val="28"/>
        </w:rPr>
        <w:t xml:space="preserve">Строк дії регуляторного </w:t>
      </w:r>
      <w:proofErr w:type="spellStart"/>
      <w:r w:rsidRPr="00923B32">
        <w:rPr>
          <w:rFonts w:ascii="Times New Roman" w:hAnsi="Times New Roman"/>
          <w:sz w:val="28"/>
          <w:szCs w:val="28"/>
        </w:rPr>
        <w:t>акта</w:t>
      </w:r>
      <w:proofErr w:type="spellEnd"/>
      <w:r w:rsidRPr="00923B32">
        <w:rPr>
          <w:rFonts w:ascii="Times New Roman" w:hAnsi="Times New Roman"/>
          <w:sz w:val="28"/>
          <w:szCs w:val="28"/>
        </w:rPr>
        <w:t xml:space="preserve"> встановлюється на строк, що відповідає строку дії критеріїв – критерії переглядаються не рідше ніж один раз на три роки.</w:t>
      </w:r>
    </w:p>
    <w:p w:rsidR="00CB2EB6" w:rsidRPr="00B41F71"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color w:val="000000"/>
          <w:sz w:val="16"/>
          <w:szCs w:val="16"/>
          <w:lang w:eastAsia="uk-UA"/>
        </w:rPr>
      </w:pPr>
    </w:p>
    <w:p w:rsidR="00C259C1" w:rsidRPr="00923B32"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b/>
          <w:szCs w:val="28"/>
        </w:rPr>
      </w:pPr>
      <w:r w:rsidRPr="00923B32">
        <w:rPr>
          <w:rFonts w:cs="Times New Roman"/>
          <w:color w:val="FF0000"/>
          <w:szCs w:val="28"/>
          <w:lang w:eastAsia="uk-UA"/>
        </w:rPr>
        <w:t xml:space="preserve"> </w:t>
      </w:r>
      <w:r w:rsidR="00C36B4E" w:rsidRPr="00923B32">
        <w:rPr>
          <w:rFonts w:cs="Times New Roman"/>
          <w:b/>
          <w:szCs w:val="28"/>
        </w:rPr>
        <w:t xml:space="preserve">VIII. Визначення показників результативності дії регуляторного </w:t>
      </w:r>
      <w:proofErr w:type="spellStart"/>
      <w:r w:rsidR="00C36B4E" w:rsidRPr="00923B32">
        <w:rPr>
          <w:rFonts w:cs="Times New Roman"/>
          <w:b/>
          <w:szCs w:val="28"/>
        </w:rPr>
        <w:t>акта</w:t>
      </w:r>
      <w:proofErr w:type="spellEnd"/>
    </w:p>
    <w:p w:rsidR="00C259C1" w:rsidRPr="00923B32" w:rsidRDefault="006A6FF2" w:rsidP="0039449D">
      <w:pPr>
        <w:spacing w:line="240" w:lineRule="auto"/>
        <w:ind w:firstLine="708"/>
        <w:jc w:val="both"/>
        <w:rPr>
          <w:rFonts w:ascii="Times New Roman" w:hAnsi="Times New Roman" w:cs="Times New Roman"/>
          <w:sz w:val="28"/>
          <w:szCs w:val="28"/>
        </w:rPr>
      </w:pPr>
      <w:r w:rsidRPr="00923B32">
        <w:rPr>
          <w:rFonts w:ascii="Times New Roman" w:hAnsi="Times New Roman" w:cs="Times New Roman"/>
          <w:sz w:val="28"/>
          <w:szCs w:val="28"/>
        </w:rPr>
        <w:t xml:space="preserve">Прогнозні значення показників результативності 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будуть встановлюватися після набрання чинності актом.</w:t>
      </w:r>
    </w:p>
    <w:p w:rsidR="00681329" w:rsidRPr="00923B32" w:rsidRDefault="00681329" w:rsidP="0039449D">
      <w:pPr>
        <w:shd w:val="clear" w:color="auto" w:fill="FFFFFF"/>
        <w:spacing w:line="240" w:lineRule="auto"/>
        <w:ind w:firstLine="567"/>
        <w:jc w:val="both"/>
        <w:rPr>
          <w:rFonts w:ascii="Times New Roman" w:hAnsi="Times New Roman" w:cs="Times New Roman"/>
          <w:sz w:val="28"/>
          <w:szCs w:val="28"/>
        </w:rPr>
      </w:pPr>
      <w:r w:rsidRPr="00923B32">
        <w:rPr>
          <w:rFonts w:ascii="Times New Roman" w:hAnsi="Times New Roman" w:cs="Times New Roman"/>
          <w:sz w:val="28"/>
          <w:szCs w:val="28"/>
        </w:rPr>
        <w:t xml:space="preserve">Прогнозними значеннями показників результативності 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є:</w:t>
      </w:r>
    </w:p>
    <w:p w:rsidR="008A5259" w:rsidRDefault="008A5259" w:rsidP="0039449D">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Зменшення кількості суб’єктів господарювання з високим та середніми ступенями ризику, кількості заходів державного нагляду та контролю стосовно суб’єктів господарювання та, як наслідок, забезпечення сприятливих умов для провадження господарської діяльності в Україні.</w:t>
      </w:r>
    </w:p>
    <w:p w:rsidR="008A5259" w:rsidRDefault="008A5259" w:rsidP="0039449D">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Кількість суб’єктів господар</w:t>
      </w:r>
      <w:r w:rsidR="00972689">
        <w:rPr>
          <w:rFonts w:ascii="Times New Roman" w:hAnsi="Times New Roman" w:cs="Times New Roman"/>
          <w:sz w:val="28"/>
          <w:szCs w:val="28"/>
        </w:rPr>
        <w:t xml:space="preserve">ювання та/або фізичних осіб, на яких поширюється дія </w:t>
      </w:r>
      <w:proofErr w:type="spellStart"/>
      <w:r w:rsidR="00972689">
        <w:rPr>
          <w:rFonts w:ascii="Times New Roman" w:hAnsi="Times New Roman" w:cs="Times New Roman"/>
          <w:sz w:val="28"/>
          <w:szCs w:val="28"/>
        </w:rPr>
        <w:t>акта</w:t>
      </w:r>
      <w:proofErr w:type="spellEnd"/>
      <w:r w:rsidR="00972689">
        <w:rPr>
          <w:rFonts w:ascii="Times New Roman" w:hAnsi="Times New Roman" w:cs="Times New Roman"/>
          <w:sz w:val="28"/>
          <w:szCs w:val="28"/>
        </w:rPr>
        <w:t xml:space="preserve">, –  33793 (прогнозований розподіл суб’єктів господарювання за кількістю: до 10% з високим ступенем ризику, до 30% із середнім </w:t>
      </w:r>
      <w:r w:rsidR="00966B14">
        <w:rPr>
          <w:rFonts w:ascii="Times New Roman" w:hAnsi="Times New Roman" w:cs="Times New Roman"/>
          <w:sz w:val="28"/>
          <w:szCs w:val="28"/>
        </w:rPr>
        <w:t>та інші до незначного ступеня ризику).</w:t>
      </w:r>
    </w:p>
    <w:p w:rsidR="00966B14" w:rsidRPr="000D1A9C" w:rsidRDefault="00966B14" w:rsidP="00966B14">
      <w:pPr>
        <w:shd w:val="clear" w:color="auto" w:fill="FFFFFF"/>
        <w:spacing w:line="240" w:lineRule="auto"/>
        <w:ind w:firstLine="567"/>
        <w:jc w:val="both"/>
        <w:rPr>
          <w:rFonts w:ascii="Times New Roman" w:hAnsi="Times New Roman" w:cs="Times New Roman"/>
          <w:sz w:val="28"/>
          <w:szCs w:val="28"/>
        </w:rPr>
      </w:pPr>
      <w:r w:rsidRPr="000D1A9C">
        <w:rPr>
          <w:rFonts w:ascii="Times New Roman" w:hAnsi="Times New Roman" w:cs="Times New Roman"/>
          <w:sz w:val="28"/>
          <w:szCs w:val="28"/>
        </w:rPr>
        <w:t xml:space="preserve">3. Запропонована проектом постанови періодичність здійснення заходів державного нагляду (контролю): суб’єктів господарювання з високим ступенем ризику </w:t>
      </w:r>
      <w:r w:rsidR="000D1A9C" w:rsidRPr="000D1A9C">
        <w:rPr>
          <w:rFonts w:ascii="Times New Roman" w:hAnsi="Times New Roman" w:cs="Times New Roman"/>
          <w:sz w:val="28"/>
          <w:szCs w:val="28"/>
        </w:rPr>
        <w:t>– не частіше одного разу на два</w:t>
      </w:r>
      <w:r w:rsidRPr="000D1A9C">
        <w:rPr>
          <w:rFonts w:ascii="Times New Roman" w:hAnsi="Times New Roman" w:cs="Times New Roman"/>
          <w:sz w:val="28"/>
          <w:szCs w:val="28"/>
        </w:rPr>
        <w:t xml:space="preserve"> роки, суб’єктів господарювання з середнім ступенем ризику – не частіше одного разу на три роки, суб’єктів господарювання із </w:t>
      </w:r>
      <w:r w:rsidRPr="000D1A9C">
        <w:rPr>
          <w:rFonts w:ascii="Times New Roman" w:hAnsi="Times New Roman" w:cs="Times New Roman"/>
          <w:sz w:val="28"/>
          <w:szCs w:val="28"/>
        </w:rPr>
        <w:lastRenderedPageBreak/>
        <w:t xml:space="preserve">незначним ступенем ризику – не частіше одного разу на </w:t>
      </w:r>
      <w:r w:rsidR="000D1A9C" w:rsidRPr="000D1A9C">
        <w:rPr>
          <w:rFonts w:ascii="Times New Roman" w:hAnsi="Times New Roman" w:cs="Times New Roman"/>
          <w:sz w:val="28"/>
          <w:szCs w:val="28"/>
        </w:rPr>
        <w:t>п’ять років</w:t>
      </w:r>
      <w:r w:rsidR="00BD26E0" w:rsidRPr="000D1A9C">
        <w:rPr>
          <w:rFonts w:ascii="Times New Roman" w:hAnsi="Times New Roman" w:cs="Times New Roman"/>
          <w:sz w:val="28"/>
          <w:szCs w:val="28"/>
        </w:rPr>
        <w:t>, що значно зменшить тиск на суб’єктів господарювання та покращує бізнес-клімат в країні.</w:t>
      </w:r>
    </w:p>
    <w:p w:rsidR="00AA28C8" w:rsidRPr="00923B32" w:rsidRDefault="00D670A1" w:rsidP="00D670A1">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w:t>
      </w:r>
      <w:r w:rsidR="00AA28C8" w:rsidRPr="00923B32">
        <w:rPr>
          <w:rFonts w:ascii="Times New Roman" w:hAnsi="Times New Roman" w:cs="Times New Roman"/>
          <w:sz w:val="28"/>
          <w:szCs w:val="28"/>
        </w:rPr>
        <w:t>івень поінформованості суб’єктів господарювання</w:t>
      </w:r>
      <w:r w:rsidR="00EB2DB3" w:rsidRPr="00923B32">
        <w:rPr>
          <w:rFonts w:ascii="Times New Roman" w:hAnsi="Times New Roman" w:cs="Times New Roman"/>
          <w:sz w:val="28"/>
          <w:szCs w:val="28"/>
        </w:rPr>
        <w:t xml:space="preserve"> </w:t>
      </w:r>
      <w:r>
        <w:rPr>
          <w:rFonts w:ascii="Times New Roman" w:hAnsi="Times New Roman" w:cs="Times New Roman"/>
          <w:sz w:val="28"/>
          <w:szCs w:val="28"/>
        </w:rPr>
        <w:t xml:space="preserve">та громадян з основних положень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 високий. З цією метою регуляторний акт оприлюднено на офіційному веб-сайті Міністерства освіти і науки України. </w:t>
      </w:r>
    </w:p>
    <w:p w:rsidR="00EB2DB3" w:rsidRPr="00923B32" w:rsidRDefault="00006899" w:rsidP="0039449D">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Зменшення кількості</w:t>
      </w:r>
      <w:r w:rsidR="00EB2DB3" w:rsidRPr="00923B32">
        <w:rPr>
          <w:rFonts w:ascii="Times New Roman" w:eastAsiaTheme="minorEastAsia" w:hAnsi="Times New Roman" w:cs="Times New Roman"/>
          <w:sz w:val="28"/>
          <w:szCs w:val="28"/>
          <w:lang w:eastAsia="ru-RU"/>
        </w:rPr>
        <w:t xml:space="preserve"> порушень вимог законодавства у сфері освітньої діяльності закладів о</w:t>
      </w:r>
      <w:r>
        <w:rPr>
          <w:rFonts w:ascii="Times New Roman" w:eastAsiaTheme="minorEastAsia" w:hAnsi="Times New Roman" w:cs="Times New Roman"/>
          <w:sz w:val="28"/>
          <w:szCs w:val="28"/>
          <w:lang w:eastAsia="ru-RU"/>
        </w:rPr>
        <w:t>світи, що підлягає ліцензуванню.</w:t>
      </w:r>
    </w:p>
    <w:p w:rsidR="00D670A1" w:rsidRDefault="00227ECD" w:rsidP="00D670A1">
      <w:pPr>
        <w:shd w:val="clear" w:color="auto" w:fill="FFFFFF" w:themeFill="background1"/>
        <w:spacing w:line="240" w:lineRule="auto"/>
        <w:ind w:firstLine="709"/>
        <w:jc w:val="both"/>
        <w:rPr>
          <w:rFonts w:ascii="Times New Roman" w:hAnsi="Times New Roman" w:cs="Times New Roman"/>
          <w:sz w:val="28"/>
          <w:szCs w:val="28"/>
        </w:rPr>
      </w:pPr>
      <w:r w:rsidRPr="00923B32">
        <w:rPr>
          <w:rFonts w:ascii="Times New Roman" w:hAnsi="Times New Roman"/>
          <w:sz w:val="28"/>
          <w:szCs w:val="28"/>
        </w:rPr>
        <w:t>Час</w:t>
      </w:r>
      <w:r w:rsidR="00994956">
        <w:rPr>
          <w:rFonts w:ascii="Times New Roman" w:hAnsi="Times New Roman" w:cs="Times New Roman"/>
          <w:sz w:val="28"/>
          <w:szCs w:val="28"/>
        </w:rPr>
        <w:t>, що витрачає</w:t>
      </w:r>
      <w:r w:rsidRPr="00923B32">
        <w:rPr>
          <w:rFonts w:ascii="Times New Roman" w:hAnsi="Times New Roman" w:cs="Times New Roman"/>
          <w:sz w:val="28"/>
          <w:szCs w:val="28"/>
        </w:rPr>
        <w:t xml:space="preserve">ться суб’єктами господарювання та/або фізичними особами, пов’язаними з виконанням вимог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w:t>
      </w:r>
      <w:r w:rsidR="00204DEE" w:rsidRPr="00923B32">
        <w:rPr>
          <w:rFonts w:ascii="Times New Roman" w:hAnsi="Times New Roman" w:cs="Times New Roman"/>
          <w:sz w:val="28"/>
          <w:szCs w:val="28"/>
        </w:rPr>
        <w:t xml:space="preserve"> </w:t>
      </w:r>
      <w:r w:rsidR="00FA47AC" w:rsidRPr="00923B32">
        <w:rPr>
          <w:rFonts w:ascii="Times New Roman" w:hAnsi="Times New Roman" w:cs="Times New Roman"/>
          <w:sz w:val="28"/>
          <w:szCs w:val="28"/>
        </w:rPr>
        <w:t>орієнтовно 2 години в день працівник суб’єкта господарювання буде витрачати на підготовку відпо</w:t>
      </w:r>
      <w:r w:rsidR="00A762EB" w:rsidRPr="00923B32">
        <w:rPr>
          <w:rFonts w:ascii="Times New Roman" w:hAnsi="Times New Roman" w:cs="Times New Roman"/>
          <w:sz w:val="28"/>
          <w:szCs w:val="28"/>
        </w:rPr>
        <w:t xml:space="preserve">відних матеріалів для перевірки; </w:t>
      </w:r>
      <w:r w:rsidR="00A8312D" w:rsidRPr="00923B32">
        <w:rPr>
          <w:rFonts w:ascii="Times New Roman" w:hAnsi="Times New Roman" w:cs="Times New Roman"/>
          <w:sz w:val="28"/>
          <w:szCs w:val="28"/>
        </w:rPr>
        <w:t>загальні в</w:t>
      </w:r>
      <w:r w:rsidR="00A762EB" w:rsidRPr="00923B32">
        <w:rPr>
          <w:rFonts w:ascii="Times New Roman" w:hAnsi="Times New Roman" w:cs="Times New Roman"/>
          <w:sz w:val="28"/>
          <w:szCs w:val="28"/>
        </w:rPr>
        <w:t>итрати</w:t>
      </w:r>
      <w:r w:rsidR="00204DEE" w:rsidRPr="00923B32">
        <w:rPr>
          <w:rFonts w:ascii="Times New Roman" w:hAnsi="Times New Roman" w:cs="Times New Roman"/>
          <w:sz w:val="28"/>
          <w:szCs w:val="28"/>
        </w:rPr>
        <w:t xml:space="preserve"> </w:t>
      </w:r>
      <w:r w:rsidR="00A8312D" w:rsidRPr="00923B32">
        <w:rPr>
          <w:rFonts w:ascii="Times New Roman" w:hAnsi="Times New Roman" w:cs="Times New Roman"/>
          <w:sz w:val="28"/>
          <w:szCs w:val="28"/>
        </w:rPr>
        <w:t>суб’єктів господарювання, які підпадають під дію регуля</w:t>
      </w:r>
      <w:r w:rsidR="00874E5A" w:rsidRPr="00923B32">
        <w:rPr>
          <w:rFonts w:ascii="Times New Roman" w:hAnsi="Times New Roman" w:cs="Times New Roman"/>
          <w:sz w:val="28"/>
          <w:szCs w:val="28"/>
        </w:rPr>
        <w:t>то</w:t>
      </w:r>
      <w:r w:rsidR="00994956">
        <w:rPr>
          <w:rFonts w:ascii="Times New Roman" w:hAnsi="Times New Roman" w:cs="Times New Roman"/>
          <w:sz w:val="28"/>
          <w:szCs w:val="28"/>
        </w:rPr>
        <w:t xml:space="preserve">рного </w:t>
      </w:r>
      <w:proofErr w:type="spellStart"/>
      <w:r w:rsidR="00994956">
        <w:rPr>
          <w:rFonts w:ascii="Times New Roman" w:hAnsi="Times New Roman" w:cs="Times New Roman"/>
          <w:sz w:val="28"/>
          <w:szCs w:val="28"/>
        </w:rPr>
        <w:t>акта</w:t>
      </w:r>
      <w:proofErr w:type="spellEnd"/>
      <w:r w:rsidR="00994956">
        <w:rPr>
          <w:rFonts w:ascii="Times New Roman" w:hAnsi="Times New Roman" w:cs="Times New Roman"/>
          <w:sz w:val="28"/>
          <w:szCs w:val="28"/>
        </w:rPr>
        <w:t>,</w:t>
      </w:r>
      <w:r w:rsidR="00A8312D" w:rsidRPr="00923B32">
        <w:rPr>
          <w:rFonts w:ascii="Times New Roman" w:hAnsi="Times New Roman" w:cs="Times New Roman"/>
          <w:sz w:val="28"/>
          <w:szCs w:val="28"/>
        </w:rPr>
        <w:t xml:space="preserve"> за рік складуть</w:t>
      </w:r>
      <w:r w:rsidR="00A762EB" w:rsidRPr="00923B32">
        <w:rPr>
          <w:rFonts w:ascii="Times New Roman" w:hAnsi="Times New Roman" w:cs="Times New Roman"/>
          <w:sz w:val="28"/>
          <w:szCs w:val="28"/>
        </w:rPr>
        <w:t>–</w:t>
      </w:r>
      <w:r w:rsidR="00D670A1" w:rsidRPr="00D670A1">
        <w:rPr>
          <w:rFonts w:ascii="Times New Roman" w:hAnsi="Times New Roman" w:cs="Times New Roman"/>
          <w:sz w:val="28"/>
          <w:szCs w:val="28"/>
        </w:rPr>
        <w:t xml:space="preserve">515614075,2 </w:t>
      </w:r>
      <w:r w:rsidR="00994956">
        <w:rPr>
          <w:rFonts w:ascii="Times New Roman" w:hAnsi="Times New Roman" w:cs="Times New Roman"/>
          <w:sz w:val="28"/>
          <w:szCs w:val="28"/>
        </w:rPr>
        <w:t>грн</w:t>
      </w:r>
      <w:r w:rsidR="00A8312D" w:rsidRPr="00923B32">
        <w:rPr>
          <w:rFonts w:ascii="Times New Roman" w:hAnsi="Times New Roman" w:cs="Times New Roman"/>
          <w:sz w:val="28"/>
          <w:szCs w:val="28"/>
        </w:rPr>
        <w:t>, за 5 років</w:t>
      </w:r>
      <w:r w:rsidR="00A8312D" w:rsidRPr="00D670A1">
        <w:rPr>
          <w:rFonts w:ascii="Times New Roman" w:hAnsi="Times New Roman" w:cs="Times New Roman"/>
          <w:sz w:val="28"/>
          <w:szCs w:val="28"/>
        </w:rPr>
        <w:t xml:space="preserve"> - </w:t>
      </w:r>
      <w:r w:rsidR="00D670A1" w:rsidRPr="00D670A1">
        <w:rPr>
          <w:rFonts w:ascii="Times New Roman" w:hAnsi="Times New Roman" w:cs="Times New Roman"/>
          <w:sz w:val="28"/>
          <w:szCs w:val="28"/>
        </w:rPr>
        <w:t>2578070376,0</w:t>
      </w:r>
      <w:r w:rsidR="00D670A1">
        <w:rPr>
          <w:rFonts w:ascii="Times New Roman" w:hAnsi="Times New Roman" w:cs="Times New Roman"/>
          <w:sz w:val="28"/>
          <w:szCs w:val="28"/>
        </w:rPr>
        <w:t xml:space="preserve"> грн.</w:t>
      </w:r>
    </w:p>
    <w:p w:rsidR="00006899" w:rsidRPr="00B41F71" w:rsidRDefault="00006899" w:rsidP="00D670A1">
      <w:pPr>
        <w:shd w:val="clear" w:color="auto" w:fill="FFFFFF" w:themeFill="background1"/>
        <w:spacing w:line="240" w:lineRule="auto"/>
        <w:ind w:firstLine="709"/>
        <w:jc w:val="both"/>
        <w:rPr>
          <w:rFonts w:ascii="Times New Roman" w:hAnsi="Times New Roman" w:cs="Times New Roman"/>
          <w:sz w:val="16"/>
          <w:szCs w:val="16"/>
        </w:rPr>
      </w:pPr>
    </w:p>
    <w:p w:rsidR="00C259C1" w:rsidRPr="00923B32" w:rsidRDefault="00C36B4E" w:rsidP="0039449D">
      <w:pPr>
        <w:spacing w:line="240" w:lineRule="auto"/>
        <w:ind w:firstLine="709"/>
        <w:jc w:val="both"/>
        <w:rPr>
          <w:rFonts w:ascii="Times New Roman" w:hAnsi="Times New Roman" w:cs="Times New Roman"/>
          <w:b/>
          <w:sz w:val="28"/>
          <w:szCs w:val="28"/>
        </w:rPr>
      </w:pPr>
      <w:r w:rsidRPr="00923B32">
        <w:rPr>
          <w:rFonts w:ascii="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923B32">
        <w:rPr>
          <w:rFonts w:ascii="Times New Roman" w:hAnsi="Times New Roman" w:cs="Times New Roman"/>
          <w:b/>
          <w:sz w:val="28"/>
          <w:szCs w:val="28"/>
        </w:rPr>
        <w:t>акта</w:t>
      </w:r>
      <w:proofErr w:type="spellEnd"/>
    </w:p>
    <w:p w:rsidR="0044049D" w:rsidRPr="00923B32" w:rsidRDefault="00C36B4E" w:rsidP="0039449D">
      <w:pPr>
        <w:spacing w:line="240" w:lineRule="auto"/>
        <w:ind w:firstLine="708"/>
        <w:jc w:val="both"/>
        <w:rPr>
          <w:rFonts w:ascii="Times New Roman" w:hAnsi="Times New Roman" w:cs="Times New Roman"/>
          <w:sz w:val="28"/>
          <w:szCs w:val="28"/>
        </w:rPr>
      </w:pPr>
      <w:r w:rsidRPr="00923B32">
        <w:rPr>
          <w:rFonts w:ascii="Times New Roman" w:hAnsi="Times New Roman" w:cs="Times New Roman"/>
          <w:sz w:val="28"/>
          <w:szCs w:val="28"/>
        </w:rPr>
        <w:t xml:space="preserve">Відстеження результативності </w:t>
      </w:r>
      <w:r w:rsidR="0044049D" w:rsidRPr="00923B32">
        <w:rPr>
          <w:rFonts w:ascii="Times New Roman" w:hAnsi="Times New Roman" w:cs="Times New Roman"/>
          <w:sz w:val="28"/>
          <w:szCs w:val="28"/>
        </w:rPr>
        <w:t xml:space="preserve">дії </w:t>
      </w:r>
      <w:r w:rsidRPr="00923B32">
        <w:rPr>
          <w:rFonts w:ascii="Times New Roman" w:hAnsi="Times New Roman" w:cs="Times New Roman"/>
          <w:sz w:val="28"/>
          <w:szCs w:val="28"/>
        </w:rPr>
        <w:t xml:space="preserve">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буде </w:t>
      </w:r>
      <w:r w:rsidR="0044049D" w:rsidRPr="00923B32">
        <w:rPr>
          <w:rFonts w:ascii="Times New Roman" w:hAnsi="Times New Roman" w:cs="Times New Roman"/>
          <w:sz w:val="28"/>
          <w:szCs w:val="28"/>
        </w:rPr>
        <w:t xml:space="preserve">проводиться за допомогою заходів, спрямованих на оцінку стану впровадження регуляторного </w:t>
      </w:r>
      <w:proofErr w:type="spellStart"/>
      <w:r w:rsidR="0044049D" w:rsidRPr="00923B32">
        <w:rPr>
          <w:rFonts w:ascii="Times New Roman" w:hAnsi="Times New Roman" w:cs="Times New Roman"/>
          <w:sz w:val="28"/>
          <w:szCs w:val="28"/>
        </w:rPr>
        <w:t>акта</w:t>
      </w:r>
      <w:proofErr w:type="spellEnd"/>
      <w:r w:rsidR="0044049D" w:rsidRPr="00923B32">
        <w:rPr>
          <w:rFonts w:ascii="Times New Roman" w:hAnsi="Times New Roman" w:cs="Times New Roman"/>
          <w:sz w:val="28"/>
          <w:szCs w:val="28"/>
        </w:rPr>
        <w:t xml:space="preserve"> та визначення ефективності та  доцільності впровадженого регулювання, шляхом аналізу статистичних показників.</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 xml:space="preserve">Базове відстеження здійснюватиметься </w:t>
      </w:r>
      <w:r w:rsidR="009942A4" w:rsidRPr="00923B32">
        <w:rPr>
          <w:rFonts w:ascii="Times New Roman" w:hAnsi="Times New Roman"/>
          <w:sz w:val="28"/>
          <w:szCs w:val="28"/>
        </w:rPr>
        <w:t xml:space="preserve">через рік </w:t>
      </w:r>
      <w:r w:rsidRPr="00923B32">
        <w:rPr>
          <w:rFonts w:ascii="Times New Roman" w:hAnsi="Times New Roman"/>
          <w:sz w:val="28"/>
          <w:szCs w:val="28"/>
        </w:rPr>
        <w:t>з дня набрання чинності проекту постанови шляхом опрацювання пропозицій від фізичних та юридичних осіб, які надходитимуть до зазначеного проекту постанови.</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 xml:space="preserve">Повторне відстеження здійснюватиметься через </w:t>
      </w:r>
      <w:r w:rsidR="009942A4" w:rsidRPr="00923B32">
        <w:rPr>
          <w:rFonts w:ascii="Times New Roman" w:hAnsi="Times New Roman"/>
          <w:sz w:val="28"/>
          <w:szCs w:val="28"/>
        </w:rPr>
        <w:t>два роки</w:t>
      </w:r>
      <w:r w:rsidRPr="00923B32">
        <w:rPr>
          <w:rFonts w:ascii="Times New Roman" w:hAnsi="Times New Roman"/>
          <w:sz w:val="28"/>
          <w:szCs w:val="28"/>
        </w:rPr>
        <w:t xml:space="preserve"> пі</w:t>
      </w:r>
      <w:r w:rsidR="009942A4" w:rsidRPr="00923B32">
        <w:rPr>
          <w:rFonts w:ascii="Times New Roman" w:hAnsi="Times New Roman"/>
          <w:sz w:val="28"/>
          <w:szCs w:val="28"/>
        </w:rPr>
        <w:t>сля набрання чинності постанови</w:t>
      </w:r>
      <w:r w:rsidRPr="00923B32">
        <w:rPr>
          <w:rFonts w:ascii="Times New Roman" w:hAnsi="Times New Roman"/>
          <w:sz w:val="28"/>
          <w:szCs w:val="28"/>
        </w:rPr>
        <w:t>.</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Метод проведення відстеження результативності – статистичний.</w:t>
      </w:r>
    </w:p>
    <w:p w:rsidR="005A3292" w:rsidRPr="00923B32" w:rsidRDefault="00E736F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 xml:space="preserve">Вид </w:t>
      </w:r>
      <w:r w:rsidR="00477808" w:rsidRPr="00923B32">
        <w:rPr>
          <w:rFonts w:ascii="Times New Roman" w:hAnsi="Times New Roman"/>
          <w:sz w:val="28"/>
          <w:szCs w:val="28"/>
        </w:rPr>
        <w:t xml:space="preserve">даних, за допомогою яких здійснюватиметься відстеження </w:t>
      </w:r>
      <w:r w:rsidR="000D3CC9" w:rsidRPr="00923B32">
        <w:rPr>
          <w:rFonts w:ascii="Times New Roman" w:hAnsi="Times New Roman"/>
          <w:sz w:val="28"/>
          <w:szCs w:val="28"/>
        </w:rPr>
        <w:t>ре</w:t>
      </w:r>
      <w:r w:rsidR="00204DEE" w:rsidRPr="00923B32">
        <w:rPr>
          <w:rFonts w:ascii="Times New Roman" w:hAnsi="Times New Roman"/>
          <w:sz w:val="28"/>
          <w:szCs w:val="28"/>
        </w:rPr>
        <w:t>зультативності</w:t>
      </w:r>
      <w:r w:rsidR="006F532F" w:rsidRPr="00923B32">
        <w:rPr>
          <w:rFonts w:ascii="Times New Roman" w:hAnsi="Times New Roman"/>
          <w:sz w:val="28"/>
          <w:szCs w:val="28"/>
        </w:rPr>
        <w:t xml:space="preserve"> – статистичні</w:t>
      </w:r>
      <w:r w:rsidR="000D3CC9" w:rsidRPr="00923B32">
        <w:rPr>
          <w:rFonts w:ascii="Times New Roman" w:hAnsi="Times New Roman"/>
          <w:sz w:val="28"/>
          <w:szCs w:val="28"/>
        </w:rPr>
        <w:t>.</w:t>
      </w:r>
    </w:p>
    <w:p w:rsidR="00146964" w:rsidRPr="00923B32" w:rsidRDefault="0014696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Для відстеження результативності</w:t>
      </w:r>
      <w:r w:rsidR="009D7885">
        <w:rPr>
          <w:rFonts w:ascii="Times New Roman" w:hAnsi="Times New Roman"/>
          <w:sz w:val="28"/>
          <w:szCs w:val="28"/>
        </w:rPr>
        <w:t xml:space="preserve"> вищезазначеного регуляторного </w:t>
      </w:r>
      <w:proofErr w:type="spellStart"/>
      <w:r w:rsidR="009D7885">
        <w:rPr>
          <w:rFonts w:ascii="Times New Roman" w:hAnsi="Times New Roman"/>
          <w:sz w:val="28"/>
          <w:szCs w:val="28"/>
        </w:rPr>
        <w:t>акта</w:t>
      </w:r>
      <w:proofErr w:type="spellEnd"/>
      <w:r w:rsidR="009D7885">
        <w:rPr>
          <w:rFonts w:ascii="Times New Roman" w:hAnsi="Times New Roman"/>
          <w:sz w:val="28"/>
          <w:szCs w:val="28"/>
        </w:rPr>
        <w:t xml:space="preserve"> </w:t>
      </w:r>
      <w:r w:rsidR="00240F0C">
        <w:rPr>
          <w:rFonts w:ascii="Times New Roman" w:hAnsi="Times New Roman"/>
          <w:sz w:val="28"/>
          <w:szCs w:val="28"/>
        </w:rPr>
        <w:t>проводитиметься шляхом розгляду пропозицій та зауважень від суб’єктів господарювання та</w:t>
      </w:r>
      <w:r w:rsidRPr="00923B32">
        <w:rPr>
          <w:rFonts w:ascii="Times New Roman" w:hAnsi="Times New Roman"/>
          <w:sz w:val="28"/>
          <w:szCs w:val="28"/>
        </w:rPr>
        <w:t xml:space="preserve"> будуть використовуватися дані</w:t>
      </w:r>
      <w:r w:rsidR="00E736F4" w:rsidRPr="00923B32">
        <w:rPr>
          <w:rFonts w:ascii="Times New Roman" w:hAnsi="Times New Roman"/>
          <w:sz w:val="28"/>
          <w:szCs w:val="28"/>
        </w:rPr>
        <w:t xml:space="preserve">, отримані за результатами перевірок, проведених </w:t>
      </w:r>
      <w:r w:rsidR="0044049D" w:rsidRPr="00923B32">
        <w:rPr>
          <w:rFonts w:ascii="Times New Roman" w:hAnsi="Times New Roman"/>
          <w:sz w:val="28"/>
          <w:szCs w:val="28"/>
        </w:rPr>
        <w:t>органами ліцензування.</w:t>
      </w:r>
    </w:p>
    <w:p w:rsidR="00240F0C" w:rsidRDefault="00240F0C" w:rsidP="0039449D">
      <w:pPr>
        <w:spacing w:line="240" w:lineRule="auto"/>
        <w:ind w:firstLine="708"/>
        <w:jc w:val="both"/>
        <w:rPr>
          <w:rFonts w:ascii="Times New Roman" w:hAnsi="Times New Roman" w:cs="Times New Roman"/>
          <w:sz w:val="28"/>
          <w:szCs w:val="28"/>
        </w:rPr>
      </w:pPr>
    </w:p>
    <w:p w:rsidR="00325693" w:rsidRPr="00240F0C" w:rsidRDefault="00325693" w:rsidP="0039449D">
      <w:pPr>
        <w:spacing w:line="240" w:lineRule="auto"/>
        <w:ind w:firstLine="708"/>
        <w:jc w:val="both"/>
        <w:rPr>
          <w:rFonts w:ascii="Times New Roman" w:hAnsi="Times New Roman" w:cs="Times New Roman"/>
          <w:sz w:val="28"/>
          <w:szCs w:val="28"/>
        </w:rPr>
      </w:pPr>
    </w:p>
    <w:p w:rsidR="00B41F71" w:rsidRDefault="00B41F71" w:rsidP="00394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Тимчасово виконуючий </w:t>
      </w:r>
    </w:p>
    <w:p w:rsidR="000E3DD5" w:rsidRDefault="00B41F71" w:rsidP="003944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обов’язки </w:t>
      </w:r>
      <w:r w:rsidR="000E3DD5" w:rsidRPr="00240F0C">
        <w:rPr>
          <w:rFonts w:ascii="Times New Roman" w:hAnsi="Times New Roman" w:cs="Times New Roman"/>
          <w:sz w:val="28"/>
          <w:szCs w:val="28"/>
        </w:rPr>
        <w:t>Міністр</w:t>
      </w:r>
      <w:r>
        <w:rPr>
          <w:rFonts w:ascii="Times New Roman" w:hAnsi="Times New Roman" w:cs="Times New Roman"/>
          <w:sz w:val="28"/>
          <w:szCs w:val="28"/>
        </w:rPr>
        <w:t>а</w:t>
      </w:r>
      <w:r w:rsidR="000E3DD5" w:rsidRPr="00240F0C">
        <w:rPr>
          <w:rFonts w:ascii="Times New Roman" w:hAnsi="Times New Roman" w:cs="Times New Roman"/>
          <w:sz w:val="28"/>
          <w:szCs w:val="28"/>
        </w:rPr>
        <w:t xml:space="preserve"> освіти і науки України </w:t>
      </w:r>
      <w:r w:rsidR="000E3DD5" w:rsidRPr="00240F0C">
        <w:rPr>
          <w:rFonts w:ascii="Times New Roman" w:hAnsi="Times New Roman" w:cs="Times New Roman"/>
          <w:sz w:val="28"/>
          <w:szCs w:val="28"/>
        </w:rPr>
        <w:tab/>
      </w:r>
      <w:r w:rsidR="000E3DD5" w:rsidRPr="00240F0C">
        <w:rPr>
          <w:rFonts w:ascii="Times New Roman" w:hAnsi="Times New Roman" w:cs="Times New Roman"/>
          <w:sz w:val="28"/>
          <w:szCs w:val="28"/>
        </w:rPr>
        <w:tab/>
      </w:r>
      <w:r w:rsidR="000E3DD5" w:rsidRPr="00240F0C">
        <w:rPr>
          <w:rFonts w:ascii="Times New Roman" w:hAnsi="Times New Roman" w:cs="Times New Roman"/>
          <w:sz w:val="28"/>
          <w:szCs w:val="28"/>
        </w:rPr>
        <w:tab/>
      </w:r>
      <w:r w:rsidR="000E3DD5" w:rsidRPr="00240F0C">
        <w:rPr>
          <w:rFonts w:ascii="Times New Roman" w:hAnsi="Times New Roman" w:cs="Times New Roman"/>
          <w:sz w:val="28"/>
          <w:szCs w:val="28"/>
        </w:rPr>
        <w:tab/>
      </w:r>
      <w:r>
        <w:rPr>
          <w:rFonts w:ascii="Times New Roman" w:hAnsi="Times New Roman" w:cs="Times New Roman"/>
          <w:sz w:val="28"/>
          <w:szCs w:val="28"/>
        </w:rPr>
        <w:t xml:space="preserve">     В. В. </w:t>
      </w:r>
      <w:proofErr w:type="spellStart"/>
      <w:r>
        <w:rPr>
          <w:rFonts w:ascii="Times New Roman" w:hAnsi="Times New Roman" w:cs="Times New Roman"/>
          <w:sz w:val="28"/>
          <w:szCs w:val="28"/>
        </w:rPr>
        <w:t>Ковтунець</w:t>
      </w:r>
      <w:proofErr w:type="spellEnd"/>
    </w:p>
    <w:p w:rsidR="00325693" w:rsidRDefault="00325693" w:rsidP="0039449D">
      <w:pPr>
        <w:spacing w:line="240" w:lineRule="auto"/>
        <w:jc w:val="both"/>
        <w:rPr>
          <w:rFonts w:ascii="Times New Roman" w:hAnsi="Times New Roman" w:cs="Times New Roman"/>
          <w:sz w:val="28"/>
          <w:szCs w:val="28"/>
        </w:rPr>
      </w:pPr>
    </w:p>
    <w:p w:rsidR="00B41F71" w:rsidRDefault="00B41F71" w:rsidP="0039449D">
      <w:pPr>
        <w:spacing w:line="240" w:lineRule="auto"/>
        <w:jc w:val="both"/>
        <w:rPr>
          <w:rFonts w:ascii="Times New Roman" w:hAnsi="Times New Roman" w:cs="Times New Roman"/>
          <w:sz w:val="28"/>
          <w:szCs w:val="28"/>
        </w:rPr>
      </w:pPr>
    </w:p>
    <w:p w:rsidR="00B41F71" w:rsidRPr="00240F0C" w:rsidRDefault="00B41F71" w:rsidP="0039449D">
      <w:pPr>
        <w:spacing w:line="240" w:lineRule="auto"/>
        <w:jc w:val="both"/>
        <w:rPr>
          <w:rFonts w:ascii="Times New Roman" w:hAnsi="Times New Roman" w:cs="Times New Roman"/>
          <w:sz w:val="28"/>
          <w:szCs w:val="28"/>
        </w:rPr>
      </w:pPr>
    </w:p>
    <w:p w:rsidR="000E3DD5" w:rsidRPr="00240F0C" w:rsidRDefault="000E3DD5" w:rsidP="0039449D">
      <w:pPr>
        <w:spacing w:line="240" w:lineRule="auto"/>
        <w:jc w:val="both"/>
        <w:rPr>
          <w:rFonts w:ascii="Times New Roman" w:hAnsi="Times New Roman" w:cs="Times New Roman"/>
          <w:sz w:val="28"/>
          <w:szCs w:val="28"/>
        </w:rPr>
      </w:pPr>
      <w:r w:rsidRPr="00240F0C">
        <w:rPr>
          <w:rFonts w:ascii="Times New Roman" w:hAnsi="Times New Roman" w:cs="Times New Roman"/>
          <w:sz w:val="28"/>
          <w:szCs w:val="28"/>
        </w:rPr>
        <w:t>«______»_________________2017 р.</w:t>
      </w:r>
      <w:r w:rsidR="00443677" w:rsidRPr="00240F0C">
        <w:rPr>
          <w:rFonts w:ascii="Times New Roman" w:hAnsi="Times New Roman" w:cs="Times New Roman"/>
          <w:sz w:val="28"/>
          <w:szCs w:val="28"/>
        </w:rPr>
        <w:t xml:space="preserve">  </w:t>
      </w:r>
    </w:p>
    <w:sectPr w:rsidR="000E3DD5" w:rsidRPr="00240F0C" w:rsidSect="00402191">
      <w:headerReference w:type="default" r:id="rId8"/>
      <w:type w:val="continuous"/>
      <w:pgSz w:w="11906" w:h="16838"/>
      <w:pgMar w:top="794"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84" w:rsidRDefault="00FA3084" w:rsidP="00AA3909">
      <w:pPr>
        <w:spacing w:line="240" w:lineRule="auto"/>
      </w:pPr>
      <w:r>
        <w:separator/>
      </w:r>
    </w:p>
  </w:endnote>
  <w:endnote w:type="continuationSeparator" w:id="0">
    <w:p w:rsidR="00FA3084" w:rsidRDefault="00FA3084" w:rsidP="00AA3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84" w:rsidRDefault="00FA3084" w:rsidP="00AA3909">
      <w:pPr>
        <w:spacing w:line="240" w:lineRule="auto"/>
      </w:pPr>
      <w:r>
        <w:separator/>
      </w:r>
    </w:p>
  </w:footnote>
  <w:footnote w:type="continuationSeparator" w:id="0">
    <w:p w:rsidR="00FA3084" w:rsidRDefault="00FA3084" w:rsidP="00AA3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35303"/>
    </w:sdtPr>
    <w:sdtContent>
      <w:p w:rsidR="00833D2F" w:rsidRDefault="00833D2F">
        <w:pPr>
          <w:pStyle w:val="a5"/>
          <w:jc w:val="center"/>
        </w:pPr>
        <w:r>
          <w:fldChar w:fldCharType="begin"/>
        </w:r>
        <w:r>
          <w:instrText xml:space="preserve"> PAGE   \* MERGEFORMAT </w:instrText>
        </w:r>
        <w:r>
          <w:fldChar w:fldCharType="separate"/>
        </w:r>
        <w:r w:rsidR="00B7666B">
          <w:rPr>
            <w:noProof/>
          </w:rPr>
          <w:t>17</w:t>
        </w:r>
        <w:r>
          <w:rPr>
            <w:noProof/>
          </w:rPr>
          <w:fldChar w:fldCharType="end"/>
        </w:r>
      </w:p>
    </w:sdtContent>
  </w:sdt>
  <w:p w:rsidR="00833D2F" w:rsidRDefault="00833D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073E93"/>
    <w:multiLevelType w:val="hybridMultilevel"/>
    <w:tmpl w:val="A6B04984"/>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96A18CD"/>
    <w:multiLevelType w:val="hybridMultilevel"/>
    <w:tmpl w:val="EB18BD80"/>
    <w:lvl w:ilvl="0" w:tplc="CE6ED326">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4E"/>
    <w:rsid w:val="00002A4A"/>
    <w:rsid w:val="00006899"/>
    <w:rsid w:val="00007D51"/>
    <w:rsid w:val="000166F3"/>
    <w:rsid w:val="00030B44"/>
    <w:rsid w:val="00036D14"/>
    <w:rsid w:val="0004014F"/>
    <w:rsid w:val="0004359A"/>
    <w:rsid w:val="00045129"/>
    <w:rsid w:val="000466B5"/>
    <w:rsid w:val="00052579"/>
    <w:rsid w:val="00062D57"/>
    <w:rsid w:val="0006403F"/>
    <w:rsid w:val="00072CCF"/>
    <w:rsid w:val="00077A6C"/>
    <w:rsid w:val="00077D1A"/>
    <w:rsid w:val="00077E05"/>
    <w:rsid w:val="00082DB7"/>
    <w:rsid w:val="000834A1"/>
    <w:rsid w:val="00087A6C"/>
    <w:rsid w:val="0009480A"/>
    <w:rsid w:val="000A2A79"/>
    <w:rsid w:val="000A5F44"/>
    <w:rsid w:val="000A70EA"/>
    <w:rsid w:val="000B326F"/>
    <w:rsid w:val="000C08C0"/>
    <w:rsid w:val="000C3B5B"/>
    <w:rsid w:val="000C7990"/>
    <w:rsid w:val="000D04A3"/>
    <w:rsid w:val="000D0CEF"/>
    <w:rsid w:val="000D1A9C"/>
    <w:rsid w:val="000D2E21"/>
    <w:rsid w:val="000D35AD"/>
    <w:rsid w:val="000D3CC9"/>
    <w:rsid w:val="000D5F9A"/>
    <w:rsid w:val="000E18E4"/>
    <w:rsid w:val="000E2595"/>
    <w:rsid w:val="000E3DD5"/>
    <w:rsid w:val="000F4A0B"/>
    <w:rsid w:val="000F74F6"/>
    <w:rsid w:val="00102883"/>
    <w:rsid w:val="00102F82"/>
    <w:rsid w:val="0011353F"/>
    <w:rsid w:val="0012047C"/>
    <w:rsid w:val="00122F4E"/>
    <w:rsid w:val="0012543B"/>
    <w:rsid w:val="00131789"/>
    <w:rsid w:val="00131852"/>
    <w:rsid w:val="00135761"/>
    <w:rsid w:val="00142F4F"/>
    <w:rsid w:val="00143A57"/>
    <w:rsid w:val="00143CB8"/>
    <w:rsid w:val="00145998"/>
    <w:rsid w:val="00145A2E"/>
    <w:rsid w:val="00146964"/>
    <w:rsid w:val="00146B99"/>
    <w:rsid w:val="00151F10"/>
    <w:rsid w:val="00156AC5"/>
    <w:rsid w:val="001631C1"/>
    <w:rsid w:val="00163938"/>
    <w:rsid w:val="001741B2"/>
    <w:rsid w:val="00177A78"/>
    <w:rsid w:val="00183A44"/>
    <w:rsid w:val="00183C47"/>
    <w:rsid w:val="001911F3"/>
    <w:rsid w:val="0019411D"/>
    <w:rsid w:val="00196404"/>
    <w:rsid w:val="0019731E"/>
    <w:rsid w:val="001A205C"/>
    <w:rsid w:val="001A30D2"/>
    <w:rsid w:val="001A5EDC"/>
    <w:rsid w:val="001B077E"/>
    <w:rsid w:val="001C44F7"/>
    <w:rsid w:val="001C58EC"/>
    <w:rsid w:val="001D0B5B"/>
    <w:rsid w:val="001D5ECD"/>
    <w:rsid w:val="001E611A"/>
    <w:rsid w:val="001F540E"/>
    <w:rsid w:val="001F6EF3"/>
    <w:rsid w:val="001F7AA5"/>
    <w:rsid w:val="00200468"/>
    <w:rsid w:val="002010E4"/>
    <w:rsid w:val="002016D6"/>
    <w:rsid w:val="00204DEE"/>
    <w:rsid w:val="00211BDF"/>
    <w:rsid w:val="002178C1"/>
    <w:rsid w:val="00220E4F"/>
    <w:rsid w:val="00221D42"/>
    <w:rsid w:val="00224042"/>
    <w:rsid w:val="00224470"/>
    <w:rsid w:val="00227ECD"/>
    <w:rsid w:val="00235636"/>
    <w:rsid w:val="00236B6B"/>
    <w:rsid w:val="00240F0C"/>
    <w:rsid w:val="00242247"/>
    <w:rsid w:val="00243CC6"/>
    <w:rsid w:val="002442E0"/>
    <w:rsid w:val="00253305"/>
    <w:rsid w:val="00256013"/>
    <w:rsid w:val="0026415E"/>
    <w:rsid w:val="00264B40"/>
    <w:rsid w:val="00273EAB"/>
    <w:rsid w:val="00282304"/>
    <w:rsid w:val="002863C3"/>
    <w:rsid w:val="002871F3"/>
    <w:rsid w:val="00294E12"/>
    <w:rsid w:val="002A0DD8"/>
    <w:rsid w:val="002A1B95"/>
    <w:rsid w:val="002A50B7"/>
    <w:rsid w:val="002A5788"/>
    <w:rsid w:val="002A5F24"/>
    <w:rsid w:val="002A74F4"/>
    <w:rsid w:val="002B3A21"/>
    <w:rsid w:val="002B4AA0"/>
    <w:rsid w:val="002C0AB8"/>
    <w:rsid w:val="002C6E01"/>
    <w:rsid w:val="002C7B5F"/>
    <w:rsid w:val="002E15BC"/>
    <w:rsid w:val="002F0C50"/>
    <w:rsid w:val="002F57F3"/>
    <w:rsid w:val="00302865"/>
    <w:rsid w:val="00303E04"/>
    <w:rsid w:val="003044C1"/>
    <w:rsid w:val="00322A1E"/>
    <w:rsid w:val="00325693"/>
    <w:rsid w:val="003359A6"/>
    <w:rsid w:val="00340AF6"/>
    <w:rsid w:val="00343C10"/>
    <w:rsid w:val="003472C9"/>
    <w:rsid w:val="00347585"/>
    <w:rsid w:val="003549D6"/>
    <w:rsid w:val="00354AA9"/>
    <w:rsid w:val="00356BA6"/>
    <w:rsid w:val="003601E7"/>
    <w:rsid w:val="0036463F"/>
    <w:rsid w:val="00364778"/>
    <w:rsid w:val="0037479A"/>
    <w:rsid w:val="00376F54"/>
    <w:rsid w:val="00382E4D"/>
    <w:rsid w:val="00383EB2"/>
    <w:rsid w:val="00386E94"/>
    <w:rsid w:val="00387B50"/>
    <w:rsid w:val="00391772"/>
    <w:rsid w:val="0039217E"/>
    <w:rsid w:val="00392F25"/>
    <w:rsid w:val="00393654"/>
    <w:rsid w:val="0039449D"/>
    <w:rsid w:val="00394ED2"/>
    <w:rsid w:val="003B443D"/>
    <w:rsid w:val="003B4CED"/>
    <w:rsid w:val="003B5480"/>
    <w:rsid w:val="003C042B"/>
    <w:rsid w:val="003C4563"/>
    <w:rsid w:val="003D35D4"/>
    <w:rsid w:val="003D474C"/>
    <w:rsid w:val="003D6419"/>
    <w:rsid w:val="003E504F"/>
    <w:rsid w:val="003E528F"/>
    <w:rsid w:val="003E6440"/>
    <w:rsid w:val="003E784D"/>
    <w:rsid w:val="00401D9F"/>
    <w:rsid w:val="00402191"/>
    <w:rsid w:val="004024EC"/>
    <w:rsid w:val="004108DD"/>
    <w:rsid w:val="00417510"/>
    <w:rsid w:val="0042123B"/>
    <w:rsid w:val="0042353A"/>
    <w:rsid w:val="00423923"/>
    <w:rsid w:val="004245EC"/>
    <w:rsid w:val="004331BD"/>
    <w:rsid w:val="004378A1"/>
    <w:rsid w:val="00437F9F"/>
    <w:rsid w:val="0044049D"/>
    <w:rsid w:val="00441FC8"/>
    <w:rsid w:val="0044259A"/>
    <w:rsid w:val="004426DD"/>
    <w:rsid w:val="00443677"/>
    <w:rsid w:val="0044486A"/>
    <w:rsid w:val="00452F82"/>
    <w:rsid w:val="00454BF4"/>
    <w:rsid w:val="004554ED"/>
    <w:rsid w:val="0046471A"/>
    <w:rsid w:val="0047054E"/>
    <w:rsid w:val="00471EAD"/>
    <w:rsid w:val="00473E08"/>
    <w:rsid w:val="00477808"/>
    <w:rsid w:val="00480C5B"/>
    <w:rsid w:val="0048465E"/>
    <w:rsid w:val="00493069"/>
    <w:rsid w:val="00495F82"/>
    <w:rsid w:val="004A07AB"/>
    <w:rsid w:val="004C3566"/>
    <w:rsid w:val="004C4FA4"/>
    <w:rsid w:val="004C617B"/>
    <w:rsid w:val="004C7256"/>
    <w:rsid w:val="004C7435"/>
    <w:rsid w:val="004D3BE1"/>
    <w:rsid w:val="004E29E6"/>
    <w:rsid w:val="004E44B4"/>
    <w:rsid w:val="004E46D5"/>
    <w:rsid w:val="004E4D3C"/>
    <w:rsid w:val="004E7561"/>
    <w:rsid w:val="004F004F"/>
    <w:rsid w:val="004F2ADC"/>
    <w:rsid w:val="005133AE"/>
    <w:rsid w:val="00517A6A"/>
    <w:rsid w:val="0052340A"/>
    <w:rsid w:val="00524E3A"/>
    <w:rsid w:val="00525178"/>
    <w:rsid w:val="005335F6"/>
    <w:rsid w:val="00533A73"/>
    <w:rsid w:val="005349BD"/>
    <w:rsid w:val="00542377"/>
    <w:rsid w:val="00554684"/>
    <w:rsid w:val="00566822"/>
    <w:rsid w:val="0056763C"/>
    <w:rsid w:val="00571959"/>
    <w:rsid w:val="0058420F"/>
    <w:rsid w:val="005868F8"/>
    <w:rsid w:val="00590199"/>
    <w:rsid w:val="005A0937"/>
    <w:rsid w:val="005A2BEA"/>
    <w:rsid w:val="005A3292"/>
    <w:rsid w:val="005A71A5"/>
    <w:rsid w:val="005B059C"/>
    <w:rsid w:val="005B1018"/>
    <w:rsid w:val="005B158D"/>
    <w:rsid w:val="005B1ECD"/>
    <w:rsid w:val="005B3F9E"/>
    <w:rsid w:val="005B490C"/>
    <w:rsid w:val="005C7797"/>
    <w:rsid w:val="005D05CA"/>
    <w:rsid w:val="005D3DCC"/>
    <w:rsid w:val="005D7C91"/>
    <w:rsid w:val="005E5EF0"/>
    <w:rsid w:val="005E6324"/>
    <w:rsid w:val="005F1480"/>
    <w:rsid w:val="005F71DF"/>
    <w:rsid w:val="00601B14"/>
    <w:rsid w:val="0061030A"/>
    <w:rsid w:val="006104C7"/>
    <w:rsid w:val="00611003"/>
    <w:rsid w:val="00621E94"/>
    <w:rsid w:val="0063054A"/>
    <w:rsid w:val="006337D1"/>
    <w:rsid w:val="0063640F"/>
    <w:rsid w:val="006478D4"/>
    <w:rsid w:val="0065018D"/>
    <w:rsid w:val="0065212A"/>
    <w:rsid w:val="00660D73"/>
    <w:rsid w:val="0066105F"/>
    <w:rsid w:val="006611E6"/>
    <w:rsid w:val="00663AFE"/>
    <w:rsid w:val="0066583F"/>
    <w:rsid w:val="00666227"/>
    <w:rsid w:val="00672C6C"/>
    <w:rsid w:val="006742DF"/>
    <w:rsid w:val="00674AA5"/>
    <w:rsid w:val="00675303"/>
    <w:rsid w:val="00680F1E"/>
    <w:rsid w:val="00681329"/>
    <w:rsid w:val="006823D7"/>
    <w:rsid w:val="0069372C"/>
    <w:rsid w:val="006A5946"/>
    <w:rsid w:val="006A6FF2"/>
    <w:rsid w:val="006B10AC"/>
    <w:rsid w:val="006C2CEC"/>
    <w:rsid w:val="006C6400"/>
    <w:rsid w:val="006D2EAC"/>
    <w:rsid w:val="006D3FC1"/>
    <w:rsid w:val="006D7FA0"/>
    <w:rsid w:val="006F1C37"/>
    <w:rsid w:val="006F3A1F"/>
    <w:rsid w:val="006F532F"/>
    <w:rsid w:val="007001B2"/>
    <w:rsid w:val="007052E7"/>
    <w:rsid w:val="00705A0B"/>
    <w:rsid w:val="00720696"/>
    <w:rsid w:val="00726ED3"/>
    <w:rsid w:val="0073173C"/>
    <w:rsid w:val="0073359E"/>
    <w:rsid w:val="007406A1"/>
    <w:rsid w:val="00755FA7"/>
    <w:rsid w:val="00756A12"/>
    <w:rsid w:val="00762845"/>
    <w:rsid w:val="00765187"/>
    <w:rsid w:val="00773BDD"/>
    <w:rsid w:val="00776821"/>
    <w:rsid w:val="00780D37"/>
    <w:rsid w:val="007846E2"/>
    <w:rsid w:val="007870ED"/>
    <w:rsid w:val="007901B7"/>
    <w:rsid w:val="0079413B"/>
    <w:rsid w:val="00794AEA"/>
    <w:rsid w:val="007A2150"/>
    <w:rsid w:val="007B1D1B"/>
    <w:rsid w:val="007B3AF6"/>
    <w:rsid w:val="007C14AF"/>
    <w:rsid w:val="007C583A"/>
    <w:rsid w:val="007D117D"/>
    <w:rsid w:val="007D223B"/>
    <w:rsid w:val="007D3149"/>
    <w:rsid w:val="007D6338"/>
    <w:rsid w:val="007E0CE2"/>
    <w:rsid w:val="007E3888"/>
    <w:rsid w:val="007E3900"/>
    <w:rsid w:val="007F0596"/>
    <w:rsid w:val="007F194C"/>
    <w:rsid w:val="007F1A4B"/>
    <w:rsid w:val="007F6BC5"/>
    <w:rsid w:val="0080271A"/>
    <w:rsid w:val="00807125"/>
    <w:rsid w:val="00811289"/>
    <w:rsid w:val="00815B4F"/>
    <w:rsid w:val="0082024F"/>
    <w:rsid w:val="00823333"/>
    <w:rsid w:val="00833D2F"/>
    <w:rsid w:val="00834704"/>
    <w:rsid w:val="00837053"/>
    <w:rsid w:val="0083786E"/>
    <w:rsid w:val="00851B48"/>
    <w:rsid w:val="00853D5D"/>
    <w:rsid w:val="00857C8F"/>
    <w:rsid w:val="0086172A"/>
    <w:rsid w:val="00864B66"/>
    <w:rsid w:val="00866FEF"/>
    <w:rsid w:val="0086742C"/>
    <w:rsid w:val="00867DA3"/>
    <w:rsid w:val="00874506"/>
    <w:rsid w:val="00874DDD"/>
    <w:rsid w:val="00874E5A"/>
    <w:rsid w:val="008819AE"/>
    <w:rsid w:val="0088323A"/>
    <w:rsid w:val="008842BF"/>
    <w:rsid w:val="0089557E"/>
    <w:rsid w:val="008A5259"/>
    <w:rsid w:val="008B1DDC"/>
    <w:rsid w:val="008C2336"/>
    <w:rsid w:val="008C5C83"/>
    <w:rsid w:val="008D091E"/>
    <w:rsid w:val="008D10F1"/>
    <w:rsid w:val="008D524D"/>
    <w:rsid w:val="008E326F"/>
    <w:rsid w:val="008E38B4"/>
    <w:rsid w:val="008E398B"/>
    <w:rsid w:val="008E5BCB"/>
    <w:rsid w:val="0090040E"/>
    <w:rsid w:val="00903CF1"/>
    <w:rsid w:val="00904E25"/>
    <w:rsid w:val="0090646B"/>
    <w:rsid w:val="00911065"/>
    <w:rsid w:val="00911510"/>
    <w:rsid w:val="00914417"/>
    <w:rsid w:val="009177F3"/>
    <w:rsid w:val="00923B32"/>
    <w:rsid w:val="009262AB"/>
    <w:rsid w:val="00930FC1"/>
    <w:rsid w:val="00935ACF"/>
    <w:rsid w:val="009405E0"/>
    <w:rsid w:val="00940D44"/>
    <w:rsid w:val="00945B2A"/>
    <w:rsid w:val="00956EDB"/>
    <w:rsid w:val="00962904"/>
    <w:rsid w:val="0096664E"/>
    <w:rsid w:val="00966B14"/>
    <w:rsid w:val="00967E29"/>
    <w:rsid w:val="009720E3"/>
    <w:rsid w:val="00972689"/>
    <w:rsid w:val="009727BC"/>
    <w:rsid w:val="0097297B"/>
    <w:rsid w:val="0098388E"/>
    <w:rsid w:val="00993614"/>
    <w:rsid w:val="009942A4"/>
    <w:rsid w:val="00994956"/>
    <w:rsid w:val="009A14C4"/>
    <w:rsid w:val="009A1973"/>
    <w:rsid w:val="009A781A"/>
    <w:rsid w:val="009B0941"/>
    <w:rsid w:val="009B50F2"/>
    <w:rsid w:val="009B5888"/>
    <w:rsid w:val="009B6C11"/>
    <w:rsid w:val="009B7096"/>
    <w:rsid w:val="009B7174"/>
    <w:rsid w:val="009C0040"/>
    <w:rsid w:val="009C03BB"/>
    <w:rsid w:val="009C32C0"/>
    <w:rsid w:val="009D019E"/>
    <w:rsid w:val="009D0804"/>
    <w:rsid w:val="009D409F"/>
    <w:rsid w:val="009D4E2D"/>
    <w:rsid w:val="009D5668"/>
    <w:rsid w:val="009D7885"/>
    <w:rsid w:val="009E1C83"/>
    <w:rsid w:val="009E28AB"/>
    <w:rsid w:val="009E69CE"/>
    <w:rsid w:val="00A021BA"/>
    <w:rsid w:val="00A05851"/>
    <w:rsid w:val="00A14AAA"/>
    <w:rsid w:val="00A22FBF"/>
    <w:rsid w:val="00A23AE0"/>
    <w:rsid w:val="00A26084"/>
    <w:rsid w:val="00A4183B"/>
    <w:rsid w:val="00A50D84"/>
    <w:rsid w:val="00A527B6"/>
    <w:rsid w:val="00A5508C"/>
    <w:rsid w:val="00A62D8E"/>
    <w:rsid w:val="00A647B9"/>
    <w:rsid w:val="00A67F85"/>
    <w:rsid w:val="00A762EB"/>
    <w:rsid w:val="00A76F74"/>
    <w:rsid w:val="00A8312D"/>
    <w:rsid w:val="00A83562"/>
    <w:rsid w:val="00A95718"/>
    <w:rsid w:val="00AA28C8"/>
    <w:rsid w:val="00AA3909"/>
    <w:rsid w:val="00AA3C3D"/>
    <w:rsid w:val="00AA48DD"/>
    <w:rsid w:val="00AB497A"/>
    <w:rsid w:val="00AC344B"/>
    <w:rsid w:val="00AD3B00"/>
    <w:rsid w:val="00AD3D0E"/>
    <w:rsid w:val="00AD4B9D"/>
    <w:rsid w:val="00AE41CF"/>
    <w:rsid w:val="00AE44E2"/>
    <w:rsid w:val="00AE62FD"/>
    <w:rsid w:val="00B124DD"/>
    <w:rsid w:val="00B21CD1"/>
    <w:rsid w:val="00B23AEC"/>
    <w:rsid w:val="00B25FE8"/>
    <w:rsid w:val="00B270A5"/>
    <w:rsid w:val="00B27289"/>
    <w:rsid w:val="00B30690"/>
    <w:rsid w:val="00B329A7"/>
    <w:rsid w:val="00B3553B"/>
    <w:rsid w:val="00B41F71"/>
    <w:rsid w:val="00B45E0C"/>
    <w:rsid w:val="00B46792"/>
    <w:rsid w:val="00B4685A"/>
    <w:rsid w:val="00B4756D"/>
    <w:rsid w:val="00B51FAF"/>
    <w:rsid w:val="00B5451A"/>
    <w:rsid w:val="00B560AA"/>
    <w:rsid w:val="00B635AA"/>
    <w:rsid w:val="00B6519C"/>
    <w:rsid w:val="00B7038D"/>
    <w:rsid w:val="00B75E4B"/>
    <w:rsid w:val="00B7666B"/>
    <w:rsid w:val="00B772E6"/>
    <w:rsid w:val="00B91735"/>
    <w:rsid w:val="00B96D7F"/>
    <w:rsid w:val="00BA12A2"/>
    <w:rsid w:val="00BA72B6"/>
    <w:rsid w:val="00BB0B44"/>
    <w:rsid w:val="00BC3272"/>
    <w:rsid w:val="00BC7312"/>
    <w:rsid w:val="00BD26E0"/>
    <w:rsid w:val="00BD3E01"/>
    <w:rsid w:val="00BD60A8"/>
    <w:rsid w:val="00BD7A94"/>
    <w:rsid w:val="00BE2638"/>
    <w:rsid w:val="00BE5BCC"/>
    <w:rsid w:val="00BE7161"/>
    <w:rsid w:val="00BF328E"/>
    <w:rsid w:val="00BF4921"/>
    <w:rsid w:val="00BF7798"/>
    <w:rsid w:val="00C01978"/>
    <w:rsid w:val="00C05639"/>
    <w:rsid w:val="00C169A3"/>
    <w:rsid w:val="00C16BD9"/>
    <w:rsid w:val="00C259C1"/>
    <w:rsid w:val="00C26D11"/>
    <w:rsid w:val="00C34182"/>
    <w:rsid w:val="00C345D3"/>
    <w:rsid w:val="00C36B4E"/>
    <w:rsid w:val="00C37687"/>
    <w:rsid w:val="00C41827"/>
    <w:rsid w:val="00C44E0F"/>
    <w:rsid w:val="00C45D42"/>
    <w:rsid w:val="00C47366"/>
    <w:rsid w:val="00C54F8D"/>
    <w:rsid w:val="00C557DE"/>
    <w:rsid w:val="00C56C5C"/>
    <w:rsid w:val="00C627E3"/>
    <w:rsid w:val="00C62B4B"/>
    <w:rsid w:val="00C6495F"/>
    <w:rsid w:val="00C71240"/>
    <w:rsid w:val="00C7128C"/>
    <w:rsid w:val="00C84DF9"/>
    <w:rsid w:val="00C85415"/>
    <w:rsid w:val="00C9133B"/>
    <w:rsid w:val="00C9417E"/>
    <w:rsid w:val="00C94959"/>
    <w:rsid w:val="00CA1B72"/>
    <w:rsid w:val="00CA376A"/>
    <w:rsid w:val="00CB2EB6"/>
    <w:rsid w:val="00CC11E8"/>
    <w:rsid w:val="00CC34E3"/>
    <w:rsid w:val="00CC5525"/>
    <w:rsid w:val="00CD4B8D"/>
    <w:rsid w:val="00CD6332"/>
    <w:rsid w:val="00CE4940"/>
    <w:rsid w:val="00CE54C8"/>
    <w:rsid w:val="00CE6F74"/>
    <w:rsid w:val="00CE78E0"/>
    <w:rsid w:val="00CF0FDC"/>
    <w:rsid w:val="00CF2815"/>
    <w:rsid w:val="00CF79A9"/>
    <w:rsid w:val="00D007F3"/>
    <w:rsid w:val="00D06E9D"/>
    <w:rsid w:val="00D14D73"/>
    <w:rsid w:val="00D16A0D"/>
    <w:rsid w:val="00D229A8"/>
    <w:rsid w:val="00D324C8"/>
    <w:rsid w:val="00D32A30"/>
    <w:rsid w:val="00D333A3"/>
    <w:rsid w:val="00D362BE"/>
    <w:rsid w:val="00D44113"/>
    <w:rsid w:val="00D478E7"/>
    <w:rsid w:val="00D5598D"/>
    <w:rsid w:val="00D62F6E"/>
    <w:rsid w:val="00D635F9"/>
    <w:rsid w:val="00D63C82"/>
    <w:rsid w:val="00D670A1"/>
    <w:rsid w:val="00D70BB4"/>
    <w:rsid w:val="00D712FE"/>
    <w:rsid w:val="00D76FBF"/>
    <w:rsid w:val="00D82AD8"/>
    <w:rsid w:val="00D91209"/>
    <w:rsid w:val="00D92D56"/>
    <w:rsid w:val="00D9729C"/>
    <w:rsid w:val="00D97B75"/>
    <w:rsid w:val="00DA07C8"/>
    <w:rsid w:val="00DB743F"/>
    <w:rsid w:val="00DB7BD6"/>
    <w:rsid w:val="00DC2DF3"/>
    <w:rsid w:val="00DC4136"/>
    <w:rsid w:val="00DC4186"/>
    <w:rsid w:val="00DD6802"/>
    <w:rsid w:val="00DF338B"/>
    <w:rsid w:val="00DF68BC"/>
    <w:rsid w:val="00E01CC7"/>
    <w:rsid w:val="00E038E5"/>
    <w:rsid w:val="00E10255"/>
    <w:rsid w:val="00E107C3"/>
    <w:rsid w:val="00E20809"/>
    <w:rsid w:val="00E345AF"/>
    <w:rsid w:val="00E36AD8"/>
    <w:rsid w:val="00E402DA"/>
    <w:rsid w:val="00E412AD"/>
    <w:rsid w:val="00E46349"/>
    <w:rsid w:val="00E526F1"/>
    <w:rsid w:val="00E546E7"/>
    <w:rsid w:val="00E6429F"/>
    <w:rsid w:val="00E64863"/>
    <w:rsid w:val="00E65B2D"/>
    <w:rsid w:val="00E67779"/>
    <w:rsid w:val="00E736F4"/>
    <w:rsid w:val="00E74B6F"/>
    <w:rsid w:val="00E80228"/>
    <w:rsid w:val="00E91F63"/>
    <w:rsid w:val="00E94AC4"/>
    <w:rsid w:val="00EA2247"/>
    <w:rsid w:val="00EA7FAA"/>
    <w:rsid w:val="00EB2DB3"/>
    <w:rsid w:val="00EB348F"/>
    <w:rsid w:val="00EB7C43"/>
    <w:rsid w:val="00EC182D"/>
    <w:rsid w:val="00EC21D2"/>
    <w:rsid w:val="00EC2B94"/>
    <w:rsid w:val="00EC334D"/>
    <w:rsid w:val="00EC7C4A"/>
    <w:rsid w:val="00ED1485"/>
    <w:rsid w:val="00ED650C"/>
    <w:rsid w:val="00EF14AF"/>
    <w:rsid w:val="00EF1BC7"/>
    <w:rsid w:val="00F00635"/>
    <w:rsid w:val="00F11E4E"/>
    <w:rsid w:val="00F153AE"/>
    <w:rsid w:val="00F24F47"/>
    <w:rsid w:val="00F24FEC"/>
    <w:rsid w:val="00F27191"/>
    <w:rsid w:val="00F3240F"/>
    <w:rsid w:val="00F37184"/>
    <w:rsid w:val="00F41479"/>
    <w:rsid w:val="00F436D2"/>
    <w:rsid w:val="00F64C95"/>
    <w:rsid w:val="00F80450"/>
    <w:rsid w:val="00F80986"/>
    <w:rsid w:val="00F91D14"/>
    <w:rsid w:val="00FA3084"/>
    <w:rsid w:val="00FA47AC"/>
    <w:rsid w:val="00FB3505"/>
    <w:rsid w:val="00FB3CB2"/>
    <w:rsid w:val="00FB5B4C"/>
    <w:rsid w:val="00FC2BC3"/>
    <w:rsid w:val="00FE1825"/>
    <w:rsid w:val="00FE1E6E"/>
    <w:rsid w:val="00FE58DB"/>
    <w:rsid w:val="00FF27E1"/>
    <w:rsid w:val="00FF5759"/>
    <w:rsid w:val="00FF7DD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FB87"/>
  <w15:docId w15:val="{C7D4D960-E451-4307-9C86-D844DEA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6B4E"/>
    <w:rPr>
      <w:b/>
      <w:bCs/>
    </w:rPr>
  </w:style>
  <w:style w:type="character" w:customStyle="1" w:styleId="apple-converted-space">
    <w:name w:val="apple-converted-space"/>
    <w:basedOn w:val="a0"/>
    <w:rsid w:val="00C36B4E"/>
  </w:style>
  <w:style w:type="character" w:styleId="a4">
    <w:name w:val="Hyperlink"/>
    <w:basedOn w:val="a0"/>
    <w:uiPriority w:val="99"/>
    <w:unhideWhenUsed/>
    <w:rsid w:val="00C36B4E"/>
    <w:rPr>
      <w:color w:val="0000FF"/>
      <w:u w:val="single"/>
    </w:rPr>
  </w:style>
  <w:style w:type="paragraph" w:customStyle="1" w:styleId="rvps21">
    <w:name w:val="rvps21"/>
    <w:basedOn w:val="a"/>
    <w:rsid w:val="00C627E3"/>
    <w:pPr>
      <w:spacing w:after="125" w:line="240" w:lineRule="auto"/>
      <w:ind w:firstLine="376"/>
      <w:jc w:val="both"/>
    </w:pPr>
    <w:rPr>
      <w:rFonts w:ascii="Times New Roman" w:eastAsiaTheme="minorEastAsia" w:hAnsi="Times New Roman" w:cs="Times New Roman"/>
      <w:sz w:val="24"/>
      <w:szCs w:val="24"/>
      <w:lang w:val="ru-RU" w:eastAsia="ru-RU"/>
    </w:rPr>
  </w:style>
  <w:style w:type="paragraph" w:customStyle="1" w:styleId="rvps6">
    <w:name w:val="rvps6"/>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627E3"/>
  </w:style>
  <w:style w:type="paragraph" w:customStyle="1" w:styleId="rvps2">
    <w:name w:val="rvps2"/>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D7FA0"/>
    <w:rPr>
      <w:rFonts w:ascii="Times New Roman" w:hAnsi="Times New Roman" w:cs="Times New Roman"/>
      <w:sz w:val="26"/>
      <w:szCs w:val="26"/>
    </w:rPr>
  </w:style>
  <w:style w:type="paragraph" w:customStyle="1" w:styleId="rvps7">
    <w:name w:val="rvps7"/>
    <w:basedOn w:val="a"/>
    <w:rsid w:val="006A6F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AA3909"/>
    <w:pPr>
      <w:tabs>
        <w:tab w:val="center" w:pos="4819"/>
        <w:tab w:val="right" w:pos="9639"/>
      </w:tabs>
      <w:spacing w:line="240" w:lineRule="auto"/>
    </w:pPr>
  </w:style>
  <w:style w:type="character" w:customStyle="1" w:styleId="a6">
    <w:name w:val="Верхній колонтитул Знак"/>
    <w:basedOn w:val="a0"/>
    <w:link w:val="a5"/>
    <w:uiPriority w:val="99"/>
    <w:rsid w:val="00AA3909"/>
  </w:style>
  <w:style w:type="paragraph" w:styleId="a7">
    <w:name w:val="footer"/>
    <w:basedOn w:val="a"/>
    <w:link w:val="a8"/>
    <w:uiPriority w:val="99"/>
    <w:semiHidden/>
    <w:unhideWhenUsed/>
    <w:rsid w:val="00AA3909"/>
    <w:pPr>
      <w:tabs>
        <w:tab w:val="center" w:pos="4819"/>
        <w:tab w:val="right" w:pos="9639"/>
      </w:tabs>
      <w:spacing w:line="240" w:lineRule="auto"/>
    </w:pPr>
  </w:style>
  <w:style w:type="character" w:customStyle="1" w:styleId="a8">
    <w:name w:val="Нижній колонтитул Знак"/>
    <w:basedOn w:val="a0"/>
    <w:link w:val="a7"/>
    <w:uiPriority w:val="99"/>
    <w:semiHidden/>
    <w:rsid w:val="00AA3909"/>
  </w:style>
  <w:style w:type="table" w:styleId="a9">
    <w:name w:val="Table Grid"/>
    <w:basedOn w:val="a1"/>
    <w:uiPriority w:val="59"/>
    <w:rsid w:val="005A3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611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11003"/>
    <w:rPr>
      <w:rFonts w:ascii="Courier New" w:eastAsia="Times New Roman" w:hAnsi="Courier New" w:cs="Courier New"/>
      <w:sz w:val="20"/>
      <w:szCs w:val="20"/>
      <w:lang w:eastAsia="uk-UA"/>
    </w:rPr>
  </w:style>
  <w:style w:type="paragraph" w:styleId="aa">
    <w:name w:val="Normal (Web)"/>
    <w:basedOn w:val="a"/>
    <w:uiPriority w:val="99"/>
    <w:unhideWhenUsed/>
    <w:rsid w:val="00566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Spacing1">
    <w:name w:val="No Spacing1"/>
    <w:rsid w:val="007406A1"/>
    <w:pPr>
      <w:spacing w:line="240" w:lineRule="auto"/>
    </w:pPr>
    <w:rPr>
      <w:rFonts w:ascii="Calibri" w:eastAsia="Times New Roman" w:hAnsi="Calibri" w:cs="Calibri"/>
      <w:lang w:val="ru-RU"/>
    </w:rPr>
  </w:style>
  <w:style w:type="character" w:customStyle="1" w:styleId="FontStyle14">
    <w:name w:val="Font Style14"/>
    <w:rsid w:val="00F37184"/>
    <w:rPr>
      <w:rFonts w:ascii="Times New Roman" w:hAnsi="Times New Roman" w:cs="Times New Roman"/>
      <w:sz w:val="24"/>
      <w:szCs w:val="24"/>
    </w:rPr>
  </w:style>
  <w:style w:type="paragraph" w:styleId="ab">
    <w:name w:val="Body Text Indent"/>
    <w:basedOn w:val="a"/>
    <w:link w:val="ac"/>
    <w:uiPriority w:val="99"/>
    <w:semiHidden/>
    <w:unhideWhenUsed/>
    <w:rsid w:val="00087A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сновний текст з відступом Знак"/>
    <w:basedOn w:val="a0"/>
    <w:link w:val="ab"/>
    <w:uiPriority w:val="99"/>
    <w:semiHidden/>
    <w:rsid w:val="00087A6C"/>
    <w:rPr>
      <w:rFonts w:ascii="Times New Roman" w:eastAsia="Times New Roman" w:hAnsi="Times New Roman" w:cs="Times New Roman"/>
      <w:sz w:val="24"/>
      <w:szCs w:val="24"/>
      <w:lang w:eastAsia="uk-UA"/>
    </w:rPr>
  </w:style>
  <w:style w:type="paragraph" w:customStyle="1" w:styleId="ad">
    <w:name w:val="Знак Знак Знак Знак Знак Знак"/>
    <w:basedOn w:val="a"/>
    <w:rsid w:val="000834A1"/>
    <w:pPr>
      <w:spacing w:line="240" w:lineRule="auto"/>
    </w:pPr>
    <w:rPr>
      <w:rFonts w:ascii="Verdana" w:eastAsia="Times New Roman" w:hAnsi="Verdana" w:cs="Times New Roman"/>
      <w:sz w:val="20"/>
      <w:szCs w:val="20"/>
      <w:lang w:val="en-US"/>
    </w:rPr>
  </w:style>
  <w:style w:type="paragraph" w:styleId="2">
    <w:name w:val="Body Text 2"/>
    <w:basedOn w:val="a"/>
    <w:link w:val="20"/>
    <w:rsid w:val="00CF79A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CF79A9"/>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F24F47"/>
    <w:pPr>
      <w:spacing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24F47"/>
    <w:rPr>
      <w:rFonts w:ascii="Tahoma" w:hAnsi="Tahoma" w:cs="Tahoma"/>
      <w:sz w:val="16"/>
      <w:szCs w:val="16"/>
    </w:rPr>
  </w:style>
  <w:style w:type="paragraph" w:styleId="af0">
    <w:name w:val="Body Text"/>
    <w:basedOn w:val="a"/>
    <w:link w:val="af1"/>
    <w:uiPriority w:val="99"/>
    <w:semiHidden/>
    <w:unhideWhenUsed/>
    <w:rsid w:val="008E38B4"/>
    <w:pPr>
      <w:spacing w:after="120"/>
    </w:pPr>
  </w:style>
  <w:style w:type="character" w:customStyle="1" w:styleId="af1">
    <w:name w:val="Основний текст Знак"/>
    <w:basedOn w:val="a0"/>
    <w:link w:val="af0"/>
    <w:uiPriority w:val="99"/>
    <w:semiHidden/>
    <w:rsid w:val="008E38B4"/>
  </w:style>
  <w:style w:type="character" w:customStyle="1" w:styleId="rvts0">
    <w:name w:val="rvts0"/>
    <w:basedOn w:val="a0"/>
    <w:rsid w:val="00834704"/>
  </w:style>
  <w:style w:type="paragraph" w:styleId="af2">
    <w:name w:val="List Paragraph"/>
    <w:basedOn w:val="a"/>
    <w:uiPriority w:val="34"/>
    <w:qFormat/>
    <w:rsid w:val="00CB2EB6"/>
    <w:pPr>
      <w:spacing w:after="160" w:line="259" w:lineRule="auto"/>
      <w:ind w:left="720"/>
      <w:contextualSpacing/>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399">
      <w:bodyDiv w:val="1"/>
      <w:marLeft w:val="0"/>
      <w:marRight w:val="0"/>
      <w:marTop w:val="0"/>
      <w:marBottom w:val="0"/>
      <w:divBdr>
        <w:top w:val="none" w:sz="0" w:space="0" w:color="auto"/>
        <w:left w:val="none" w:sz="0" w:space="0" w:color="auto"/>
        <w:bottom w:val="none" w:sz="0" w:space="0" w:color="auto"/>
        <w:right w:val="none" w:sz="0" w:space="0" w:color="auto"/>
      </w:divBdr>
    </w:div>
    <w:div w:id="117065588">
      <w:bodyDiv w:val="1"/>
      <w:marLeft w:val="0"/>
      <w:marRight w:val="0"/>
      <w:marTop w:val="0"/>
      <w:marBottom w:val="0"/>
      <w:divBdr>
        <w:top w:val="none" w:sz="0" w:space="0" w:color="auto"/>
        <w:left w:val="none" w:sz="0" w:space="0" w:color="auto"/>
        <w:bottom w:val="none" w:sz="0" w:space="0" w:color="auto"/>
        <w:right w:val="none" w:sz="0" w:space="0" w:color="auto"/>
      </w:divBdr>
    </w:div>
    <w:div w:id="283000822">
      <w:bodyDiv w:val="1"/>
      <w:marLeft w:val="0"/>
      <w:marRight w:val="0"/>
      <w:marTop w:val="0"/>
      <w:marBottom w:val="0"/>
      <w:divBdr>
        <w:top w:val="none" w:sz="0" w:space="0" w:color="auto"/>
        <w:left w:val="none" w:sz="0" w:space="0" w:color="auto"/>
        <w:bottom w:val="none" w:sz="0" w:space="0" w:color="auto"/>
        <w:right w:val="none" w:sz="0" w:space="0" w:color="auto"/>
      </w:divBdr>
    </w:div>
    <w:div w:id="459304973">
      <w:bodyDiv w:val="1"/>
      <w:marLeft w:val="0"/>
      <w:marRight w:val="0"/>
      <w:marTop w:val="0"/>
      <w:marBottom w:val="0"/>
      <w:divBdr>
        <w:top w:val="none" w:sz="0" w:space="0" w:color="auto"/>
        <w:left w:val="none" w:sz="0" w:space="0" w:color="auto"/>
        <w:bottom w:val="none" w:sz="0" w:space="0" w:color="auto"/>
        <w:right w:val="none" w:sz="0" w:space="0" w:color="auto"/>
      </w:divBdr>
    </w:div>
    <w:div w:id="469179498">
      <w:bodyDiv w:val="1"/>
      <w:marLeft w:val="0"/>
      <w:marRight w:val="0"/>
      <w:marTop w:val="0"/>
      <w:marBottom w:val="0"/>
      <w:divBdr>
        <w:top w:val="none" w:sz="0" w:space="0" w:color="auto"/>
        <w:left w:val="none" w:sz="0" w:space="0" w:color="auto"/>
        <w:bottom w:val="none" w:sz="0" w:space="0" w:color="auto"/>
        <w:right w:val="none" w:sz="0" w:space="0" w:color="auto"/>
      </w:divBdr>
    </w:div>
    <w:div w:id="595600359">
      <w:bodyDiv w:val="1"/>
      <w:marLeft w:val="0"/>
      <w:marRight w:val="0"/>
      <w:marTop w:val="0"/>
      <w:marBottom w:val="0"/>
      <w:divBdr>
        <w:top w:val="none" w:sz="0" w:space="0" w:color="auto"/>
        <w:left w:val="none" w:sz="0" w:space="0" w:color="auto"/>
        <w:bottom w:val="none" w:sz="0" w:space="0" w:color="auto"/>
        <w:right w:val="none" w:sz="0" w:space="0" w:color="auto"/>
      </w:divBdr>
    </w:div>
    <w:div w:id="622349994">
      <w:bodyDiv w:val="1"/>
      <w:marLeft w:val="0"/>
      <w:marRight w:val="0"/>
      <w:marTop w:val="0"/>
      <w:marBottom w:val="0"/>
      <w:divBdr>
        <w:top w:val="none" w:sz="0" w:space="0" w:color="auto"/>
        <w:left w:val="none" w:sz="0" w:space="0" w:color="auto"/>
        <w:bottom w:val="none" w:sz="0" w:space="0" w:color="auto"/>
        <w:right w:val="none" w:sz="0" w:space="0" w:color="auto"/>
      </w:divBdr>
    </w:div>
    <w:div w:id="723063106">
      <w:bodyDiv w:val="1"/>
      <w:marLeft w:val="0"/>
      <w:marRight w:val="0"/>
      <w:marTop w:val="0"/>
      <w:marBottom w:val="0"/>
      <w:divBdr>
        <w:top w:val="none" w:sz="0" w:space="0" w:color="auto"/>
        <w:left w:val="none" w:sz="0" w:space="0" w:color="auto"/>
        <w:bottom w:val="none" w:sz="0" w:space="0" w:color="auto"/>
        <w:right w:val="none" w:sz="0" w:space="0" w:color="auto"/>
      </w:divBdr>
    </w:div>
    <w:div w:id="818111639">
      <w:bodyDiv w:val="1"/>
      <w:marLeft w:val="0"/>
      <w:marRight w:val="0"/>
      <w:marTop w:val="0"/>
      <w:marBottom w:val="0"/>
      <w:divBdr>
        <w:top w:val="none" w:sz="0" w:space="0" w:color="auto"/>
        <w:left w:val="none" w:sz="0" w:space="0" w:color="auto"/>
        <w:bottom w:val="none" w:sz="0" w:space="0" w:color="auto"/>
        <w:right w:val="none" w:sz="0" w:space="0" w:color="auto"/>
      </w:divBdr>
    </w:div>
    <w:div w:id="877090851">
      <w:bodyDiv w:val="1"/>
      <w:marLeft w:val="0"/>
      <w:marRight w:val="0"/>
      <w:marTop w:val="0"/>
      <w:marBottom w:val="0"/>
      <w:divBdr>
        <w:top w:val="none" w:sz="0" w:space="0" w:color="auto"/>
        <w:left w:val="none" w:sz="0" w:space="0" w:color="auto"/>
        <w:bottom w:val="none" w:sz="0" w:space="0" w:color="auto"/>
        <w:right w:val="none" w:sz="0" w:space="0" w:color="auto"/>
      </w:divBdr>
    </w:div>
    <w:div w:id="998658218">
      <w:bodyDiv w:val="1"/>
      <w:marLeft w:val="0"/>
      <w:marRight w:val="0"/>
      <w:marTop w:val="0"/>
      <w:marBottom w:val="0"/>
      <w:divBdr>
        <w:top w:val="none" w:sz="0" w:space="0" w:color="auto"/>
        <w:left w:val="none" w:sz="0" w:space="0" w:color="auto"/>
        <w:bottom w:val="none" w:sz="0" w:space="0" w:color="auto"/>
        <w:right w:val="none" w:sz="0" w:space="0" w:color="auto"/>
      </w:divBdr>
    </w:div>
    <w:div w:id="1303459314">
      <w:bodyDiv w:val="1"/>
      <w:marLeft w:val="0"/>
      <w:marRight w:val="0"/>
      <w:marTop w:val="0"/>
      <w:marBottom w:val="0"/>
      <w:divBdr>
        <w:top w:val="none" w:sz="0" w:space="0" w:color="auto"/>
        <w:left w:val="none" w:sz="0" w:space="0" w:color="auto"/>
        <w:bottom w:val="none" w:sz="0" w:space="0" w:color="auto"/>
        <w:right w:val="none" w:sz="0" w:space="0" w:color="auto"/>
      </w:divBdr>
    </w:div>
    <w:div w:id="1504320588">
      <w:bodyDiv w:val="1"/>
      <w:marLeft w:val="0"/>
      <w:marRight w:val="0"/>
      <w:marTop w:val="0"/>
      <w:marBottom w:val="0"/>
      <w:divBdr>
        <w:top w:val="none" w:sz="0" w:space="0" w:color="auto"/>
        <w:left w:val="none" w:sz="0" w:space="0" w:color="auto"/>
        <w:bottom w:val="none" w:sz="0" w:space="0" w:color="auto"/>
        <w:right w:val="none" w:sz="0" w:space="0" w:color="auto"/>
      </w:divBdr>
    </w:div>
    <w:div w:id="1648852156">
      <w:bodyDiv w:val="1"/>
      <w:marLeft w:val="0"/>
      <w:marRight w:val="0"/>
      <w:marTop w:val="0"/>
      <w:marBottom w:val="0"/>
      <w:divBdr>
        <w:top w:val="none" w:sz="0" w:space="0" w:color="auto"/>
        <w:left w:val="none" w:sz="0" w:space="0" w:color="auto"/>
        <w:bottom w:val="none" w:sz="0" w:space="0" w:color="auto"/>
        <w:right w:val="none" w:sz="0" w:space="0" w:color="auto"/>
      </w:divBdr>
    </w:div>
    <w:div w:id="2089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515-BD44-4DA2-ABFB-60FE6DF7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24067</Words>
  <Characters>13719</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Сюзи</dc:creator>
  <cp:lastModifiedBy>Procenko V.M.</cp:lastModifiedBy>
  <cp:revision>38</cp:revision>
  <cp:lastPrinted>2017-10-26T11:39:00Z</cp:lastPrinted>
  <dcterms:created xsi:type="dcterms:W3CDTF">2017-10-19T07:22:00Z</dcterms:created>
  <dcterms:modified xsi:type="dcterms:W3CDTF">2017-10-26T12:30:00Z</dcterms:modified>
</cp:coreProperties>
</file>