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8F" w:rsidRPr="0088228F" w:rsidRDefault="0088228F" w:rsidP="0088228F">
      <w:pPr>
        <w:pStyle w:val="a6"/>
        <w:jc w:val="center"/>
        <w:rPr>
          <w:lang w:val="uk-UA"/>
        </w:rPr>
      </w:pPr>
      <w:r w:rsidRPr="0088228F">
        <w:rPr>
          <w:lang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8F" w:rsidRPr="0088228F" w:rsidRDefault="0088228F" w:rsidP="0088228F">
      <w:pPr>
        <w:pStyle w:val="a6"/>
        <w:jc w:val="center"/>
        <w:rPr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36"/>
          <w:szCs w:val="36"/>
          <w:lang w:val="uk-UA"/>
        </w:rPr>
      </w:pPr>
      <w:r w:rsidRPr="0088228F">
        <w:rPr>
          <w:b/>
          <w:sz w:val="36"/>
          <w:szCs w:val="36"/>
          <w:lang w:val="uk-UA"/>
        </w:rPr>
        <w:t>Міністерство освіти і науки України</w:t>
      </w:r>
    </w:p>
    <w:p w:rsidR="0088228F" w:rsidRPr="0088228F" w:rsidRDefault="0088228F" w:rsidP="0088228F">
      <w:pPr>
        <w:pStyle w:val="a6"/>
        <w:jc w:val="center"/>
        <w:rPr>
          <w:b/>
          <w:sz w:val="36"/>
          <w:szCs w:val="36"/>
          <w:lang w:val="uk-UA"/>
        </w:rPr>
      </w:pPr>
      <w:r w:rsidRPr="0088228F">
        <w:rPr>
          <w:b/>
          <w:sz w:val="36"/>
          <w:szCs w:val="36"/>
          <w:lang w:val="uk-UA"/>
        </w:rPr>
        <w:t>Міністерство соціальної політики України</w:t>
      </w:r>
    </w:p>
    <w:p w:rsidR="0088228F" w:rsidRPr="0088228F" w:rsidRDefault="0088228F" w:rsidP="0088228F">
      <w:pPr>
        <w:pStyle w:val="a6"/>
        <w:tabs>
          <w:tab w:val="left" w:pos="7275"/>
        </w:tabs>
        <w:rPr>
          <w:lang w:val="uk-UA"/>
        </w:rPr>
      </w:pPr>
      <w:r w:rsidRPr="0088228F">
        <w:rPr>
          <w:lang w:val="uk-UA"/>
        </w:rPr>
        <w:tab/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  <w:b/>
          <w:sz w:val="28"/>
        </w:rPr>
        <w:t>ЗАТВЕРДЖЕНО</w:t>
      </w:r>
    </w:p>
    <w:p w:rsidR="0088228F" w:rsidRPr="0088228F" w:rsidRDefault="0088228F" w:rsidP="0088228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  <w:sz w:val="28"/>
        </w:rPr>
        <w:t xml:space="preserve">Наказ </w:t>
      </w:r>
      <w:proofErr w:type="spellStart"/>
      <w:r w:rsidRPr="0088228F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</w:rPr>
        <w:t>освіти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</w:rPr>
        <w:t>і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88228F">
        <w:rPr>
          <w:rFonts w:ascii="Times New Roman" w:hAnsi="Times New Roman" w:cs="Times New Roman"/>
          <w:sz w:val="28"/>
        </w:rPr>
        <w:t>України</w:t>
      </w:r>
      <w:proofErr w:type="spellEnd"/>
    </w:p>
    <w:p w:rsidR="0088228F" w:rsidRPr="006D3C71" w:rsidRDefault="0088228F" w:rsidP="0088228F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r w:rsidRPr="0088228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8228F">
        <w:rPr>
          <w:rFonts w:ascii="Times New Roman" w:hAnsi="Times New Roman" w:cs="Times New Roman"/>
          <w:sz w:val="28"/>
        </w:rPr>
        <w:t>від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« </w:t>
      </w:r>
      <w:r w:rsidR="00CB5CA8">
        <w:rPr>
          <w:rFonts w:ascii="Times New Roman" w:hAnsi="Times New Roman" w:cs="Times New Roman"/>
          <w:sz w:val="28"/>
          <w:lang w:val="uk-UA"/>
        </w:rPr>
        <w:t>04</w:t>
      </w:r>
      <w:r w:rsidRPr="0088228F">
        <w:rPr>
          <w:rFonts w:ascii="Times New Roman" w:hAnsi="Times New Roman" w:cs="Times New Roman"/>
          <w:sz w:val="28"/>
        </w:rPr>
        <w:t xml:space="preserve"> » </w:t>
      </w:r>
      <w:r w:rsidR="00CB5CA8">
        <w:rPr>
          <w:rFonts w:ascii="Times New Roman" w:hAnsi="Times New Roman" w:cs="Times New Roman"/>
          <w:sz w:val="28"/>
          <w:lang w:val="uk-UA"/>
        </w:rPr>
        <w:t>березня</w:t>
      </w:r>
      <w:r w:rsidRPr="0088228F">
        <w:rPr>
          <w:rFonts w:ascii="Times New Roman" w:hAnsi="Times New Roman" w:cs="Times New Roman"/>
          <w:sz w:val="28"/>
        </w:rPr>
        <w:t xml:space="preserve"> р. </w:t>
      </w:r>
      <w:r w:rsidR="006D3C71" w:rsidRPr="0088228F">
        <w:rPr>
          <w:rFonts w:ascii="Times New Roman" w:hAnsi="Times New Roman" w:cs="Times New Roman"/>
          <w:sz w:val="28"/>
        </w:rPr>
        <w:t>№</w:t>
      </w:r>
      <w:r w:rsidR="00CB5CA8">
        <w:rPr>
          <w:rFonts w:ascii="Times New Roman" w:hAnsi="Times New Roman" w:cs="Times New Roman"/>
          <w:sz w:val="28"/>
          <w:lang w:val="uk-UA"/>
        </w:rPr>
        <w:t>288</w:t>
      </w:r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i/>
          <w:sz w:val="44"/>
          <w:szCs w:val="44"/>
          <w:lang w:val="uk-UA"/>
        </w:rPr>
      </w:pPr>
      <w:r w:rsidRPr="0088228F">
        <w:rPr>
          <w:b/>
          <w:i/>
          <w:sz w:val="44"/>
          <w:szCs w:val="44"/>
          <w:lang w:val="uk-UA"/>
        </w:rPr>
        <w:t xml:space="preserve">Стандарт професійної </w:t>
      </w:r>
    </w:p>
    <w:p w:rsidR="0088228F" w:rsidRPr="0088228F" w:rsidRDefault="0088228F" w:rsidP="0088228F">
      <w:pPr>
        <w:pStyle w:val="a6"/>
        <w:jc w:val="center"/>
        <w:rPr>
          <w:b/>
          <w:i/>
          <w:sz w:val="44"/>
          <w:szCs w:val="44"/>
          <w:lang w:val="uk-UA"/>
        </w:rPr>
      </w:pPr>
      <w:r w:rsidRPr="0088228F">
        <w:rPr>
          <w:b/>
          <w:i/>
          <w:sz w:val="44"/>
          <w:szCs w:val="44"/>
          <w:lang w:val="uk-UA"/>
        </w:rPr>
        <w:t>(професійно-технічної) освіти</w:t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9B37D0" w:rsidRDefault="0088228F" w:rsidP="0088228F">
      <w:pPr>
        <w:pStyle w:val="a6"/>
        <w:jc w:val="right"/>
        <w:rPr>
          <w:b/>
          <w:bCs/>
          <w:sz w:val="28"/>
          <w:szCs w:val="28"/>
          <w:u w:val="single"/>
          <w:lang w:val="uk-UA"/>
        </w:rPr>
      </w:pPr>
      <w:r w:rsidRPr="009B37D0">
        <w:rPr>
          <w:b/>
          <w:bCs/>
          <w:sz w:val="28"/>
          <w:szCs w:val="28"/>
          <w:lang w:val="uk-UA"/>
        </w:rPr>
        <w:t xml:space="preserve">           СП(ПТ)О</w:t>
      </w:r>
      <w:r w:rsidRPr="009B37D0">
        <w:rPr>
          <w:b/>
          <w:bCs/>
          <w:sz w:val="28"/>
          <w:szCs w:val="28"/>
          <w:u w:val="single"/>
          <w:lang w:val="uk-UA"/>
        </w:rPr>
        <w:t xml:space="preserve"> </w:t>
      </w:r>
      <w:r w:rsidRPr="009B37D0">
        <w:rPr>
          <w:b/>
          <w:sz w:val="28"/>
          <w:szCs w:val="28"/>
          <w:u w:val="single"/>
        </w:rPr>
        <w:t>6113.А.01.30-201</w:t>
      </w:r>
      <w:r w:rsidRPr="009B37D0">
        <w:rPr>
          <w:b/>
          <w:sz w:val="28"/>
          <w:szCs w:val="28"/>
          <w:u w:val="single"/>
          <w:lang w:val="uk-UA"/>
        </w:rPr>
        <w:t>8</w:t>
      </w:r>
      <w:r w:rsidRPr="009B37D0">
        <w:rPr>
          <w:b/>
          <w:bCs/>
          <w:sz w:val="28"/>
          <w:szCs w:val="28"/>
          <w:u w:val="single"/>
          <w:lang w:val="uk-UA"/>
        </w:rPr>
        <w:t>_</w:t>
      </w:r>
    </w:p>
    <w:p w:rsidR="0088228F" w:rsidRPr="0088228F" w:rsidRDefault="0088228F" w:rsidP="0088228F">
      <w:pPr>
        <w:pStyle w:val="a6"/>
        <w:jc w:val="right"/>
        <w:rPr>
          <w:i/>
          <w:lang w:val="uk-UA"/>
        </w:rPr>
      </w:pPr>
      <w:r w:rsidRPr="0088228F">
        <w:rPr>
          <w:i/>
          <w:lang w:val="uk-UA"/>
        </w:rPr>
        <w:t xml:space="preserve">                  (позначення стандарту)</w:t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highlight w:val="yellow"/>
          <w:lang w:val="uk-UA"/>
        </w:rPr>
      </w:pPr>
    </w:p>
    <w:p w:rsidR="0088228F" w:rsidRPr="0088228F" w:rsidRDefault="0088228F" w:rsidP="0088228F">
      <w:pPr>
        <w:pStyle w:val="a6"/>
        <w:rPr>
          <w:highlight w:val="yellow"/>
          <w:lang w:val="uk-UA"/>
        </w:rPr>
      </w:pPr>
    </w:p>
    <w:p w:rsidR="0088228F" w:rsidRPr="0088228F" w:rsidRDefault="0088228F" w:rsidP="0088228F">
      <w:pPr>
        <w:pStyle w:val="a6"/>
        <w:rPr>
          <w:highlight w:val="yellow"/>
          <w:lang w:val="uk-UA"/>
        </w:rPr>
      </w:pPr>
    </w:p>
    <w:p w:rsidR="0088228F" w:rsidRPr="009B37D0" w:rsidRDefault="0088228F" w:rsidP="0088228F">
      <w:pPr>
        <w:pStyle w:val="a6"/>
        <w:rPr>
          <w:sz w:val="28"/>
          <w:szCs w:val="28"/>
          <w:lang w:val="uk-UA"/>
        </w:rPr>
      </w:pPr>
      <w:r w:rsidRPr="009B37D0">
        <w:rPr>
          <w:b/>
          <w:sz w:val="28"/>
          <w:szCs w:val="28"/>
          <w:lang w:val="uk-UA"/>
        </w:rPr>
        <w:t xml:space="preserve">Професія:          </w:t>
      </w:r>
      <w:r w:rsidRPr="009B37D0">
        <w:rPr>
          <w:sz w:val="28"/>
          <w:szCs w:val="28"/>
          <w:lang w:val="uk-UA"/>
        </w:rPr>
        <w:t>Озеленювач</w:t>
      </w:r>
    </w:p>
    <w:p w:rsidR="0088228F" w:rsidRPr="009B37D0" w:rsidRDefault="0088228F" w:rsidP="0088228F">
      <w:pPr>
        <w:pStyle w:val="a6"/>
        <w:rPr>
          <w:sz w:val="28"/>
          <w:szCs w:val="28"/>
          <w:lang w:val="uk-UA"/>
        </w:rPr>
      </w:pPr>
      <w:r w:rsidRPr="009B37D0">
        <w:rPr>
          <w:b/>
          <w:sz w:val="28"/>
          <w:szCs w:val="28"/>
          <w:lang w:val="uk-UA"/>
        </w:rPr>
        <w:t>Код:</w:t>
      </w:r>
      <w:r w:rsidRPr="009B37D0">
        <w:rPr>
          <w:sz w:val="28"/>
          <w:szCs w:val="28"/>
          <w:lang w:val="uk-UA"/>
        </w:rPr>
        <w:t xml:space="preserve">                       6113           </w:t>
      </w:r>
    </w:p>
    <w:p w:rsidR="0088228F" w:rsidRPr="009B37D0" w:rsidRDefault="00D5005D" w:rsidP="0088228F">
      <w:pPr>
        <w:pStyle w:val="a6"/>
        <w:rPr>
          <w:sz w:val="28"/>
          <w:szCs w:val="28"/>
          <w:lang w:val="uk-UA"/>
        </w:rPr>
      </w:pPr>
      <w:r w:rsidRPr="009B37D0">
        <w:rPr>
          <w:b/>
          <w:sz w:val="28"/>
          <w:szCs w:val="28"/>
          <w:lang w:val="uk-UA"/>
        </w:rPr>
        <w:t>Професійні к</w:t>
      </w:r>
      <w:r w:rsidR="0088228F" w:rsidRPr="009B37D0">
        <w:rPr>
          <w:b/>
          <w:sz w:val="28"/>
          <w:szCs w:val="28"/>
          <w:lang w:val="uk-UA"/>
        </w:rPr>
        <w:t>валіфікації:</w:t>
      </w:r>
      <w:r w:rsidR="0088228F" w:rsidRPr="009B37D0">
        <w:rPr>
          <w:sz w:val="28"/>
          <w:szCs w:val="28"/>
          <w:lang w:val="uk-UA"/>
        </w:rPr>
        <w:t xml:space="preserve"> 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 xml:space="preserve">озеленювач 2-го розряду, 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>озеленювач 3-го розряду,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>озеленювач 4-го розряду,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>озеленювач 5-го розряду</w:t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9B37D0" w:rsidRPr="0088228F" w:rsidRDefault="009B37D0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9B37D0" w:rsidRDefault="0088228F" w:rsidP="0088228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9B37D0">
        <w:rPr>
          <w:b/>
          <w:i/>
          <w:sz w:val="28"/>
          <w:szCs w:val="28"/>
          <w:lang w:val="uk-UA"/>
        </w:rPr>
        <w:t>Видання офіційне</w:t>
      </w:r>
    </w:p>
    <w:p w:rsidR="0088228F" w:rsidRPr="009B37D0" w:rsidRDefault="0088228F" w:rsidP="0088228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9B37D0">
        <w:rPr>
          <w:b/>
          <w:i/>
          <w:sz w:val="28"/>
          <w:szCs w:val="28"/>
          <w:lang w:val="uk-UA"/>
        </w:rPr>
        <w:t>Київ – 201</w:t>
      </w:r>
      <w:r w:rsidR="00DB725B">
        <w:rPr>
          <w:b/>
          <w:i/>
          <w:sz w:val="28"/>
          <w:szCs w:val="28"/>
          <w:lang w:val="uk-UA"/>
        </w:rPr>
        <w:t>9</w:t>
      </w:r>
    </w:p>
    <w:p w:rsidR="0088228F" w:rsidRPr="004C29DE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4C29DE">
        <w:rPr>
          <w:b/>
          <w:sz w:val="28"/>
          <w:szCs w:val="28"/>
          <w:lang w:val="uk-UA"/>
        </w:rPr>
        <w:lastRenderedPageBreak/>
        <w:t>Інформація про робочу групу</w:t>
      </w:r>
    </w:p>
    <w:p w:rsidR="0088228F" w:rsidRPr="004C29DE" w:rsidRDefault="0088228F" w:rsidP="004C29DE">
      <w:pPr>
        <w:pStyle w:val="a6"/>
        <w:jc w:val="center"/>
        <w:rPr>
          <w:b/>
          <w:sz w:val="28"/>
          <w:szCs w:val="28"/>
          <w:lang w:val="uk-UA"/>
        </w:rPr>
      </w:pPr>
      <w:r w:rsidRPr="004C29DE">
        <w:rPr>
          <w:b/>
          <w:sz w:val="28"/>
          <w:szCs w:val="28"/>
          <w:lang w:val="uk-UA"/>
        </w:rPr>
        <w:t>Розробники</w:t>
      </w:r>
    </w:p>
    <w:p w:rsidR="0088228F" w:rsidRPr="0088228F" w:rsidRDefault="00360791" w:rsidP="004C29DE">
      <w:pPr>
        <w:pStyle w:val="a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Гріненко В.</w:t>
      </w:r>
      <w:r w:rsidR="0088228F" w:rsidRPr="0088228F">
        <w:rPr>
          <w:b/>
          <w:sz w:val="28"/>
          <w:szCs w:val="28"/>
          <w:lang w:val="uk-UA"/>
        </w:rPr>
        <w:t>В.</w:t>
      </w:r>
      <w:r w:rsidR="0088228F" w:rsidRPr="0088228F">
        <w:rPr>
          <w:sz w:val="28"/>
          <w:szCs w:val="28"/>
          <w:lang w:val="uk-UA"/>
        </w:rPr>
        <w:t xml:space="preserve"> – директор Навчально-методичного центру професійно-технічної освіти  в Чернігівській  області.</w:t>
      </w:r>
    </w:p>
    <w:p w:rsidR="0088228F" w:rsidRPr="0088228F" w:rsidRDefault="0088228F" w:rsidP="004C29DE">
      <w:pPr>
        <w:pStyle w:val="a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Багмут О. М.</w:t>
      </w:r>
      <w:r w:rsidRPr="0088228F">
        <w:rPr>
          <w:sz w:val="28"/>
          <w:szCs w:val="28"/>
          <w:lang w:val="uk-UA"/>
        </w:rPr>
        <w:t xml:space="preserve"> – завідуючий сектором </w:t>
      </w:r>
      <w:r w:rsidRPr="0088228F">
        <w:rPr>
          <w:rFonts w:ascii="Times New Roman CYR" w:hAnsi="Times New Roman CYR" w:cs="Times New Roman CYR"/>
          <w:sz w:val="28"/>
          <w:szCs w:val="28"/>
          <w:lang w:val="uk-UA"/>
        </w:rPr>
        <w:t>наукового та навчально-методичного забезпечення модернізації змісту професійної освіти ІМЗО МОН України.</w:t>
      </w:r>
    </w:p>
    <w:p w:rsidR="0088228F" w:rsidRPr="0088228F" w:rsidRDefault="0088228F" w:rsidP="004C29D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Кайтановська</w:t>
      </w:r>
      <w:proofErr w:type="spellEnd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– науковий співробітник відділу наукового та навчально-методичного забезпечення змісту професійної освіти ІМЗО МОН України.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Дубина Л.О.</w:t>
      </w:r>
      <w:r w:rsidRPr="0088228F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– 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директор 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Ананко</w:t>
      </w:r>
      <w:proofErr w:type="spellEnd"/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 В.В.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– заступник  директора з навчально-виробничої роботи 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Никончук</w:t>
      </w:r>
      <w:proofErr w:type="spellEnd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 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 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Корюківське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Аніщенко</w:t>
      </w:r>
      <w:proofErr w:type="spellEnd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 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–  директор 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Городнянське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</w:t>
      </w:r>
    </w:p>
    <w:p w:rsidR="0088228F" w:rsidRPr="0088228F" w:rsidRDefault="0088228F" w:rsidP="004C29DE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Макієнко В.Г.</w:t>
      </w:r>
      <w:r w:rsidRPr="0088228F">
        <w:rPr>
          <w:sz w:val="28"/>
          <w:szCs w:val="28"/>
          <w:lang w:val="uk-UA"/>
        </w:rPr>
        <w:t xml:space="preserve"> – методист Навчально-методичного центру професійно-технічної освіти  в Чернігівській області.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Демченко В.Г</w:t>
      </w:r>
      <w:r w:rsidRPr="008822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4C29DE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 xml:space="preserve">Горпиненко М.В. – </w:t>
      </w:r>
      <w:r w:rsidRPr="0088228F">
        <w:rPr>
          <w:sz w:val="28"/>
          <w:szCs w:val="28"/>
          <w:lang w:val="uk-UA"/>
        </w:rPr>
        <w:t>майстер виробничого навчання ДПТНЗ «Сновське вище професійне училище лісового господарства»</w:t>
      </w:r>
    </w:p>
    <w:p w:rsidR="0088228F" w:rsidRPr="0088228F" w:rsidRDefault="0088228F" w:rsidP="0088228F">
      <w:pPr>
        <w:pStyle w:val="a6"/>
        <w:jc w:val="both"/>
        <w:rPr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Науковий консультант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Паржницький В. В.</w:t>
      </w:r>
      <w:r w:rsidRPr="0088228F">
        <w:rPr>
          <w:sz w:val="28"/>
          <w:szCs w:val="28"/>
          <w:lang w:val="uk-UA"/>
        </w:rPr>
        <w:t xml:space="preserve"> –</w:t>
      </w:r>
      <w:r w:rsidR="005326D7" w:rsidRPr="005326D7">
        <w:rPr>
          <w:sz w:val="28"/>
          <w:szCs w:val="28"/>
        </w:rPr>
        <w:t xml:space="preserve"> </w:t>
      </w:r>
      <w:r w:rsidR="005326D7">
        <w:rPr>
          <w:sz w:val="28"/>
          <w:szCs w:val="28"/>
          <w:lang w:val="uk-UA"/>
        </w:rPr>
        <w:t>начальник</w:t>
      </w:r>
      <w:r w:rsidRPr="0088228F">
        <w:rPr>
          <w:sz w:val="28"/>
          <w:szCs w:val="28"/>
          <w:lang w:val="uk-UA"/>
        </w:rPr>
        <w:t xml:space="preserve"> відділу наукового та навчально-методичного забезпечення змісту професійної освіти ІМЗО МОН України, канд. пед. наук.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Літературний редактор</w:t>
      </w:r>
    </w:p>
    <w:p w:rsidR="0088228F" w:rsidRPr="004C29DE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Кравченко О.А. –  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Технічний редактор</w:t>
      </w:r>
    </w:p>
    <w:p w:rsidR="0088228F" w:rsidRPr="004C29DE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7D0">
        <w:rPr>
          <w:rFonts w:ascii="Times New Roman" w:hAnsi="Times New Roman" w:cs="Times New Roman"/>
          <w:b/>
          <w:sz w:val="28"/>
          <w:szCs w:val="28"/>
          <w:lang w:val="uk-UA"/>
        </w:rPr>
        <w:t>Клименко А</w:t>
      </w:r>
      <w:r w:rsidR="009B37D0" w:rsidRPr="009B37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Г. -  </w:t>
      </w:r>
      <w:r w:rsidR="009B37D0" w:rsidRPr="009B37D0">
        <w:rPr>
          <w:rFonts w:ascii="Times New Roman" w:hAnsi="Times New Roman" w:cs="Times New Roman"/>
          <w:sz w:val="28"/>
          <w:szCs w:val="28"/>
          <w:lang w:val="uk-UA"/>
        </w:rPr>
        <w:t>лаборант</w:t>
      </w:r>
      <w:r w:rsidR="009B37D0">
        <w:rPr>
          <w:b/>
          <w:sz w:val="28"/>
          <w:szCs w:val="28"/>
          <w:lang w:val="uk-UA"/>
        </w:rPr>
        <w:t xml:space="preserve"> </w:t>
      </w:r>
      <w:r w:rsidR="009B37D0"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ДПТНЗ «</w:t>
      </w:r>
      <w:proofErr w:type="spellStart"/>
      <w:r w:rsidR="009B37D0"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="009B37D0"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88228F">
      <w:pPr>
        <w:pStyle w:val="a6"/>
        <w:rPr>
          <w:sz w:val="28"/>
          <w:szCs w:val="28"/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Керівники робочої групи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Кучинський М. С.</w:t>
      </w:r>
      <w:r w:rsidRPr="0088228F">
        <w:rPr>
          <w:sz w:val="28"/>
          <w:szCs w:val="28"/>
          <w:lang w:val="uk-UA"/>
        </w:rPr>
        <w:t xml:space="preserve"> – директор департаменту професійної освіти Міністерства освіти і науки України.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Мірошниченко К. Б.</w:t>
      </w:r>
      <w:r w:rsidRPr="0088228F">
        <w:rPr>
          <w:sz w:val="28"/>
          <w:szCs w:val="28"/>
          <w:lang w:val="uk-UA"/>
        </w:rPr>
        <w:t xml:space="preserve"> –  заступник директора, начальник відділу змісту та організації навчального процесу департаменту професійної освіти Міністерства освіти і науки України.</w:t>
      </w:r>
      <w:bookmarkStart w:id="0" w:name="_GoBack"/>
      <w:bookmarkEnd w:id="0"/>
    </w:p>
    <w:p w:rsidR="00CB5CA8" w:rsidRDefault="00CB5CA8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</w:p>
    <w:p w:rsidR="00CB5CA8" w:rsidRDefault="00CB5CA8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</w:p>
    <w:p w:rsidR="00CB5CA8" w:rsidRDefault="00CB5CA8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</w:p>
    <w:p w:rsidR="0088228F" w:rsidRPr="0088228F" w:rsidRDefault="0088228F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88228F" w:rsidRPr="0088228F" w:rsidRDefault="0088228F" w:rsidP="00CB5CA8">
      <w:pPr>
        <w:pStyle w:val="1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FE5D3C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Стандарт професійної (професійно-технічної) освіти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 (далі – СП(</w:t>
      </w:r>
      <w:proofErr w:type="spellStart"/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ПТ</w:t>
      </w:r>
      <w:proofErr w:type="spellEnd"/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)О) з професії 6113 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Озеленювач 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розроблено відповідно до Конституції України, законів України «Про освіту», </w:t>
      </w:r>
      <w:r w:rsidR="00DB725B" w:rsidRPr="00DB725B">
        <w:rPr>
          <w:rFonts w:ascii="Times New Roman" w:eastAsia="Times New Roman" w:hAnsi="Times New Roman" w:cs="Times New Roman"/>
          <w:b w:val="0"/>
          <w:bCs w:val="0"/>
          <w:color w:val="0D0D0D"/>
          <w:sz w:val="28"/>
          <w:szCs w:val="28"/>
          <w:lang w:val="uk-UA"/>
        </w:rPr>
        <w:t>«</w:t>
      </w:r>
      <w:r w:rsidR="00DB725B" w:rsidRPr="00DB725B">
        <w:rPr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val="uk-UA"/>
        </w:rPr>
        <w:t>Про професійну (професійно-технічну) освіту</w:t>
      </w:r>
      <w:r w:rsidR="00DB725B">
        <w:rPr>
          <w:rFonts w:ascii="Times New Roman" w:eastAsia="Times New Roman" w:hAnsi="Times New Roman" w:cs="Times New Roman"/>
          <w:b w:val="0"/>
          <w:bCs w:val="0"/>
          <w:color w:val="0D0D0D"/>
          <w:sz w:val="28"/>
          <w:szCs w:val="28"/>
          <w:lang w:val="uk-UA"/>
        </w:rPr>
        <w:t>»</w:t>
      </w:r>
      <w:r w:rsidRPr="00DB725B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,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 «Про професійний розвиток працівників», «Про зайнятість населення», «Про організації роботодавців, їх об'єднання, права і гарантії  їх діяльності», постанови Кабінету Міністрів України від 23.11.2011 № 1341 «Про затвердження Національної рамки кваліфікацій»,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 xml:space="preserve"> розпорядження Кабінету Міністрів України від 14.12.2016 № 1077 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 w:rsidRPr="0088228F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Про затвердження Плану заходів із впровадження Національної рамки кваліфікацій на 2016-2020 роки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>»,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 xml:space="preserve"> розпорядження Кабінету Міністрів України від 03.04.2017 № 275-р «Про затвердження середньострокового плану пріоритетних дій Уряду до 2020 року», 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Довідника кваліфікаційних характеристик професій працівників Випуск 87 "Житлове та комунальне господарство населених пунктів", </w:t>
      </w:r>
      <w:r w:rsidRPr="0088228F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затвердженого Наказом Державного комітету будівництва, архітектури та житл</w:t>
      </w:r>
      <w:r w:rsidR="00ED0A96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ової політики України від 1</w:t>
      </w:r>
      <w:r w:rsidR="006D3C71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7</w:t>
      </w:r>
      <w:r w:rsidR="00ED0A96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.06.</w:t>
      </w:r>
      <w:r w:rsidRPr="0088228F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1999 №144</w:t>
      </w:r>
      <w:r w:rsidR="00ED0A96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 xml:space="preserve"> за погодженням з Міністерством праці та соціальної політики України</w:t>
      </w:r>
      <w:r w:rsidR="00771E79" w:rsidRPr="00771E79">
        <w:rPr>
          <w:rFonts w:ascii="Times New Roman" w:eastAsia="Times New Roman" w:hAnsi="Times New Roman" w:cs="Times New Roman"/>
          <w:i/>
          <w:iCs/>
          <w:color w:val="222E33"/>
          <w:lang w:val="uk-UA"/>
        </w:rPr>
        <w:t xml:space="preserve"> 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>з</w:t>
      </w:r>
      <w:r w:rsidR="00771E79" w:rsidRPr="00771E79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>і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 xml:space="preserve"> змінами і доповненнями, внесеними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br/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> 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>наказами Державного комітету України з питань житлово-комунального господарства</w:t>
      </w:r>
      <w:r w:rsidR="00771E79" w:rsidRPr="00771E79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 xml:space="preserve">  </w:t>
      </w:r>
      <w:r w:rsidR="00771E79" w:rsidRPr="00771E79">
        <w:rPr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с</w:t>
      </w:r>
      <w:r w:rsidR="00771E79" w:rsidRPr="00405D5D">
        <w:rPr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таном на 01.01.2007 р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>та інших нормативно-правових документів і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 є обов'язковим для виконання всіма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 xml:space="preserve"> 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що здійснюють (або забезпечують) підготовку (підвищення професійної кваліфікації, перепідготовку) кваліфікованих робітників.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Стандарт професійної (професійно-технічної) освіти містить:</w:t>
      </w:r>
    </w:p>
    <w:p w:rsidR="0088228F" w:rsidRPr="00ED0A96" w:rsidRDefault="0088228F" w:rsidP="00CB5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титульну сторінку;</w:t>
      </w:r>
    </w:p>
    <w:p w:rsidR="0088228F" w:rsidRPr="00ED0A96" w:rsidRDefault="0088228F" w:rsidP="00CB5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інформацію про робочу групу з розроблення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СП(</w:t>
      </w:r>
      <w:proofErr w:type="spellStart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;</w:t>
      </w:r>
    </w:p>
    <w:p w:rsidR="0088228F" w:rsidRPr="00ED0A96" w:rsidRDefault="0088228F" w:rsidP="00CB5C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загальні вимоги щодо реалізації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СП(</w:t>
      </w:r>
      <w:proofErr w:type="spellStart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;</w:t>
      </w:r>
    </w:p>
    <w:p w:rsidR="0088228F" w:rsidRPr="00ED0A96" w:rsidRDefault="0088228F" w:rsidP="00CB5C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загальнопрофесійний навчальний блок;</w:t>
      </w:r>
    </w:p>
    <w:p w:rsidR="0088228F" w:rsidRPr="00ED0A96" w:rsidRDefault="0088228F" w:rsidP="00CB5CA8">
      <w:pPr>
        <w:spacing w:after="0" w:line="240" w:lineRule="auto"/>
        <w:ind w:left="709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перелік навчальних модулів та професійних компетентностей; </w:t>
      </w:r>
    </w:p>
    <w:p w:rsidR="0088228F" w:rsidRPr="00ED0A96" w:rsidRDefault="0088228F" w:rsidP="00CB5CA8">
      <w:pPr>
        <w:spacing w:after="0" w:line="240" w:lineRule="auto"/>
        <w:ind w:left="709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перелік ключових компетентностей; 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умовні позначення, що використовуються в СП(</w:t>
      </w:r>
      <w:proofErr w:type="spellStart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)О);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bCs/>
          <w:iCs/>
          <w:color w:val="0D0D0D"/>
          <w:sz w:val="28"/>
          <w:szCs w:val="28"/>
          <w:lang w:val="uk-UA"/>
        </w:rPr>
        <w:t>сферу професійної діяльності випускника;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специфічні вимоги до робітника з обр</w:t>
      </w:r>
      <w:r w:rsid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а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ної професії;</w:t>
      </w:r>
    </w:p>
    <w:p w:rsidR="0088228F" w:rsidRPr="00ED0A96" w:rsidRDefault="0088228F" w:rsidP="00CB5C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вимоги до </w:t>
      </w:r>
      <w:r w:rsidRPr="00ED0A96">
        <w:rPr>
          <w:rFonts w:ascii="Times New Roman" w:hAnsi="Times New Roman" w:cs="Times New Roman"/>
          <w:color w:val="0D0D0D"/>
          <w:spacing w:val="-2"/>
          <w:sz w:val="28"/>
          <w:szCs w:val="28"/>
          <w:lang w:val="uk-UA"/>
        </w:rPr>
        <w:t xml:space="preserve">кожної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професійної</w:t>
      </w:r>
      <w:r w:rsidRPr="00ED0A96">
        <w:rPr>
          <w:rFonts w:ascii="Times New Roman" w:hAnsi="Times New Roman" w:cs="Times New Roman"/>
          <w:color w:val="0D0D0D"/>
          <w:spacing w:val="-2"/>
          <w:sz w:val="28"/>
          <w:szCs w:val="28"/>
          <w:lang w:val="uk-UA"/>
        </w:rPr>
        <w:t xml:space="preserve"> кваліфікації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88228F" w:rsidRPr="00ED0A96" w:rsidRDefault="0088228F" w:rsidP="004C29DE">
      <w:pPr>
        <w:spacing w:after="0"/>
        <w:ind w:firstLine="708"/>
        <w:contextualSpacing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Загальні вимоги щодо реалізації </w:t>
      </w:r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СП(</w:t>
      </w:r>
      <w:proofErr w:type="spellStart"/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)О)</w:t>
      </w:r>
    </w:p>
    <w:p w:rsidR="0088228F" w:rsidRDefault="0088228F" w:rsidP="00CB5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Підготовка кваліфікованих робітників за професією </w:t>
      </w:r>
      <w:r w:rsidRPr="00ED0A96">
        <w:rPr>
          <w:rFonts w:ascii="Times New Roman" w:hAnsi="Times New Roman" w:cs="Times New Roman"/>
          <w:sz w:val="28"/>
          <w:szCs w:val="28"/>
          <w:lang w:val="uk-UA"/>
        </w:rPr>
        <w:t>Озеленювач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має такі етапи: первинна професійна підготовка, перепідготовка та підвищення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професійної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кваліфікації. Підготовка за кожною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професійною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кваліфікацією</w:t>
      </w:r>
      <w:r w:rsidRPr="0088228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44C52"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ґрунтується</w:t>
      </w:r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на компетентнісному підході та структурується за модульним принципом.</w:t>
      </w:r>
      <w:r w:rsidRPr="00D72069">
        <w:rPr>
          <w:rFonts w:ascii="Times New Roman" w:hAnsi="Times New Roman" w:cs="Times New Roman"/>
          <w:color w:val="0D0D0D"/>
          <w:lang w:val="uk-UA"/>
        </w:rPr>
        <w:t xml:space="preserve"> </w:t>
      </w:r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Навчальний модуль – логічно завершена складова СП(</w:t>
      </w:r>
      <w:proofErr w:type="spellStart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ПТ</w:t>
      </w:r>
      <w:proofErr w:type="spellEnd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)О, що формується на основі кваліфікаційної характеристики (далі – </w:t>
      </w:r>
      <w:proofErr w:type="spellStart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КХ</w:t>
      </w:r>
      <w:proofErr w:type="spellEnd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) та/або за наявності професійного стандарту (далі – </w:t>
      </w:r>
      <w:proofErr w:type="spellStart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ПС</w:t>
      </w:r>
      <w:proofErr w:type="spellEnd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), потреб роботодавців галузі,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сучасних технологій та новітніх матеріалів</w:t>
      </w:r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навчального модуля містить перелік компетентностей та їх зміст. Засвоєння навчального модуля може підтверджуватися відповідним документом (сертифікат/посвідчення/свідоцтво), що видається закладом професійної (професійно-технічної) освіти.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СП(</w:t>
      </w:r>
      <w:proofErr w:type="spellStart"/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ПТ</w:t>
      </w:r>
      <w:proofErr w:type="spellEnd"/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)О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три групи компетентностей: загальнопрофесійні, ключові та професійні. Компетентність/компетентності – здатність особи до виконання певного виду діяльності, що виражається через знання, уміння, морально-етичні цінності та інші особистісні якості.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Загальнопрофесійні компетентності – знання та уміння, що є загальними (спільними) для професії. Якщо навчання здійснюється безперервно за декількома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професійними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кваліфікаціями, то загальнопрофесійні компетентності набуваються один раз – перед оволодінням навчальним матеріалом початкової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Ключові компетентності – загальні здібності й уміння (психологічні, когнітивні, соціально-особистісні, інформаційні, комунікативні), що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 (набуваються впродовж усього терміну навчання поза робочим навчальним планом).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професійної (професійно-технічної) освіти тривалість первинної професійної підготовки встановлюється відповідно до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яку набуває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, що визначається робочим навчальним планом.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підвищення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перепідготовки або професійної підготовки на виробництві термін професійного навчання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:rsidR="0088228F" w:rsidRPr="00D72069" w:rsidRDefault="0088228F" w:rsidP="00CB5CA8">
      <w:pPr>
        <w:spacing w:after="0" w:line="240" w:lineRule="auto"/>
        <w:ind w:left="-142" w:right="-1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час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обліковими одиницями часу, передбаченого для виконання навчальних програм професійної (професійно-технічної) освіти.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Обліковими одиницями навчального часу є: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академічна година тривалістю 45 хвилин;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урок виробничого навчання, тривалість якого не перевищує 6 академічних годин;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навчальний день, тривалість якого не перевищує 8 академічних годин;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навчальний тиждень, тривалість якого не перевищує 36 академічних годин.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(робочий) час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проходження виробничої практики встановлюється залежно від режиму роботи підприємства, установи, організації відповідно до законодавства.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містять:</w:t>
      </w:r>
    </w:p>
    <w:p w:rsidR="0088228F" w:rsidRPr="00D72069" w:rsidRDefault="0088228F" w:rsidP="00CB5C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кваліфікаційну характеристику;</w:t>
      </w:r>
    </w:p>
    <w:p w:rsidR="0088228F" w:rsidRPr="00D72069" w:rsidRDefault="0088228F" w:rsidP="00CB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вимоги до освітнього, освітньо-кваліфікаційного рівня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кваліфікації осіб;</w:t>
      </w:r>
    </w:p>
    <w:p w:rsidR="0088228F" w:rsidRPr="00D72069" w:rsidRDefault="0088228F" w:rsidP="00CB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типову навчальну програму;</w:t>
      </w:r>
    </w:p>
    <w:p w:rsidR="0088228F" w:rsidRPr="00D72069" w:rsidRDefault="0088228F" w:rsidP="00CB5C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типовий навчальний план;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 навчання.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Типова програма підготовки кваліфікованих робітників для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</w:t>
      </w:r>
      <w:r w:rsidRPr="00D72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визначає перелік навчальних модулів, перелік та зміст професійних компетентностей.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Типовий навчальний план підготовки кваліфікованих робітників для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містить розподіл навчального навантаження між загальнопрофесійною, професійно-теоретичною та професійно-практичною підготовкою; консультації; кваліфікаційну атестацію. У типовому навчальному плані визначено загальну кількість годин для оволодіння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професійною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кваліфікацією та розподіл годин між навчальними модулями.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Робочі навчальні плани та програми для підготовки кваліфікованих робітників розробляються 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закладами професійної (професійно-технічної) освіти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за погодженням з роботодавцями та органами управління освіти на основі типових навчальних планів та типових навчальних програм.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>Робочі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плани підготовки кваліфікованих робітників визначають графік навчального процесу, навчальні предмети, їх погодинний розподіл та співвідношення між загальнопрофесійною, професійно-теоретичною та професійно-практичною підготовкою.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Робочі навчальні програми для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</w:t>
      </w: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>робочих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 навчання за кожною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професійною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кваліфікацією розроблено відповідно до потреб роботодавців, сучасних технологій та матеріалів.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здобуття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проводиться державна або проміжна (поетапна) кваліфікаційна атестація, що передбачає оцінювання набутих компетентностей й визначається параметрами: «знає – не знає»; «уміє – не вміє».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Поточне оцінювання проводиться відповідно до чинної нормативно-правової бази.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Заклади професійної (професійно-технічної)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, органи управління освіти, засновники організовують та здійснюють поточний, тематичний, проміжний і вихідний контроль знань, умінь та навичок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, їх кваліфікаційну атестацію. Представники роботодавців, їх організацій та об’єднань долучаються до тематичного, вихідного контролю знань, умінь та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навичок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та безпосередньо 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беруть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участь у кваліфікаційній атестації.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навчання кожен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повинен уміти самостійно виконувати всі роботи, передбачені кваліфікаційною характеристикою, технологічними умовами і нормами, встановленими в галузі.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Навчання з охорони праці проводиться відповідно до вимог чинного законодавства Про охорону праці.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 складанні робочих навчальних планів та програм необхідно врахувати, що для початкового навчання (професійної підготовки) на т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еоретичну частину предмета «охорона праці», що входить до </w:t>
      </w:r>
      <w:proofErr w:type="spellStart"/>
      <w:r w:rsidRPr="00D72069">
        <w:rPr>
          <w:rFonts w:ascii="Times New Roman" w:hAnsi="Times New Roman" w:cs="Times New Roman"/>
          <w:sz w:val="28"/>
          <w:szCs w:val="28"/>
          <w:lang w:val="uk-UA"/>
        </w:rPr>
        <w:t>загальнопрофесійного</w:t>
      </w:r>
      <w:proofErr w:type="spellEnd"/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блоку, потрібно виділити не менше 30 годин навчального часу, а при підвищенні професійної кваліфікації та перепідготовці – не менше 15 годин навчального часу (п.2.3.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26.01.2005 </w:t>
      </w:r>
      <w:hyperlink r:id="rId7" w:tgtFrame="_blank" w:history="1">
        <w:r w:rsidRPr="0036079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 15</w:t>
        </w:r>
      </w:hyperlink>
      <w:r w:rsidRPr="00D72069"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Міністерстві юстиції України 15.02.2005 за № 231/10511 (зі змінами).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Вивчення специфічних професійних питань з охорони праці необхідно здійснювати в курсах спеціальних та загальнотехнічних дисциплін  з метою поєднання технологічної підготовки з підготовкою з охорони праці, а робочі навчальні програми цих навчальних предметів повинні включати відповідні питання безпеки праці.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До самостійного виконання робіт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лише після навчання й перевірки знань з охорони праці.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пробна робота проводиться за рахунок часу, відведеного на виробничу практику. Перелік кваліфікаційних пробних робіт розробляється 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закладами професійної (професійно-технічної)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, підприємствами, установами та організаціями відповідно до вимог кваліфікаційних характеристик, потреб роботодавців, сучасних технологій та новітніх матеріалів.</w:t>
      </w:r>
    </w:p>
    <w:p w:rsidR="0088228F" w:rsidRPr="00D72069" w:rsidRDefault="0088228F" w:rsidP="00CB5CA8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 і ґрунтуються на компетентнісному підході відповідно до вимог кваліфікаційної характеристики, потреб роботодавців, сучасних технологій та новітніх матеріалів і погоджуються з регіональними органами освіти.</w:t>
      </w:r>
    </w:p>
    <w:p w:rsidR="0088228F" w:rsidRPr="00D72069" w:rsidRDefault="00FE5D3C" w:rsidP="00CB5CA8">
      <w:pPr>
        <w:autoSpaceDE w:val="0"/>
        <w:autoSpaceDN w:val="0"/>
        <w:adjustRightInd w:val="0"/>
        <w:spacing w:after="0" w:line="240" w:lineRule="auto"/>
        <w:ind w:firstLine="68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опанува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освітню програму й успішно пройш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атестацію за однією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професійною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кваліфікацією, присвоюється освітньо-кваліфікаційний рівень «кваліфікований робітник» з набутої професії та видається свідоцтво державного зразка про присвоєння</w:t>
      </w:r>
      <w:r w:rsidR="0088228F" w:rsidRPr="0036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(підвищення)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професійної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FE5D3C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опанува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освітню програму й успішно пройш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атестацію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за двома й більше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професійними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кваліфікаціями, присвоюється освітньо-кваліфікаційний рівень «кваліфікований робітник» з набутої професії та видається диплом державного зразка.</w:t>
      </w:r>
    </w:p>
    <w:p w:rsidR="0088228F" w:rsidRPr="00D72069" w:rsidRDefault="00FE5D3C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Здобувачам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, які достроково припинили навчання в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закладі професійної (професійно-технічної) освіти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>, присвоюється відповідна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професійна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кваліфікація за результатами попередньої кваліфікаційної атестації та видається свідоцтво державного зразка про присвоєння (підвищення)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професійної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Умовні позначення,</w:t>
      </w: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 що використовуються в цьому СП(</w:t>
      </w:r>
      <w:proofErr w:type="spellStart"/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)О):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ЗПК – загальнопрофесійна компетентність;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КК – ключова компетентність;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ПК – професійна компетентність;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ОЗ 2(1-2)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 озеленювач 2 розряду;</w:t>
      </w:r>
    </w:p>
    <w:p w:rsidR="0088228F" w:rsidRPr="00D72069" w:rsidRDefault="0088228F" w:rsidP="00CB5CA8">
      <w:pPr>
        <w:pStyle w:val="a6"/>
        <w:ind w:firstLine="708"/>
        <w:rPr>
          <w:sz w:val="28"/>
          <w:szCs w:val="28"/>
          <w:lang w:val="uk-UA"/>
        </w:rPr>
      </w:pPr>
      <w:r w:rsidRPr="00D72069">
        <w:rPr>
          <w:iCs/>
          <w:sz w:val="28"/>
          <w:szCs w:val="28"/>
          <w:lang w:val="uk-UA" w:eastAsia="ru-RU"/>
        </w:rPr>
        <w:t xml:space="preserve">ОЗ 3 – </w:t>
      </w:r>
      <w:r w:rsidRPr="00D72069">
        <w:rPr>
          <w:sz w:val="28"/>
          <w:szCs w:val="28"/>
          <w:lang w:val="uk-UA"/>
        </w:rPr>
        <w:t>озеленювач 3-го розряду;</w:t>
      </w:r>
    </w:p>
    <w:p w:rsidR="0088228F" w:rsidRPr="00D72069" w:rsidRDefault="0088228F" w:rsidP="00CB5CA8">
      <w:pPr>
        <w:pStyle w:val="a6"/>
        <w:ind w:firstLine="708"/>
        <w:rPr>
          <w:sz w:val="28"/>
          <w:szCs w:val="28"/>
          <w:lang w:val="uk-UA"/>
        </w:rPr>
      </w:pPr>
      <w:r w:rsidRPr="00D72069">
        <w:rPr>
          <w:iCs/>
          <w:sz w:val="28"/>
          <w:szCs w:val="28"/>
          <w:lang w:val="uk-UA" w:eastAsia="ru-RU"/>
        </w:rPr>
        <w:t>ОЗ 4 –</w:t>
      </w:r>
      <w:r w:rsidRPr="00D72069">
        <w:rPr>
          <w:sz w:val="28"/>
          <w:szCs w:val="28"/>
          <w:lang w:val="uk-UA"/>
        </w:rPr>
        <w:t xml:space="preserve"> озеленювач 4-го розряду;</w:t>
      </w:r>
    </w:p>
    <w:p w:rsidR="0088228F" w:rsidRPr="00D72069" w:rsidRDefault="0088228F" w:rsidP="00CB5CA8">
      <w:pPr>
        <w:pStyle w:val="a6"/>
        <w:ind w:firstLine="708"/>
        <w:rPr>
          <w:sz w:val="28"/>
          <w:szCs w:val="28"/>
          <w:lang w:val="uk-UA"/>
        </w:rPr>
      </w:pPr>
      <w:r w:rsidRPr="00D72069">
        <w:rPr>
          <w:iCs/>
          <w:sz w:val="28"/>
          <w:szCs w:val="28"/>
          <w:lang w:val="uk-UA" w:eastAsia="ru-RU"/>
        </w:rPr>
        <w:t>ОЗ 5 –</w:t>
      </w:r>
      <w:r w:rsidRPr="00D72069">
        <w:rPr>
          <w:sz w:val="28"/>
          <w:szCs w:val="28"/>
          <w:lang w:val="uk-UA"/>
        </w:rPr>
        <w:t xml:space="preserve"> озеленювач 5-го розряду.</w:t>
      </w:r>
    </w:p>
    <w:p w:rsidR="004C29DE" w:rsidRDefault="004C29DE" w:rsidP="004C29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  <w:lang w:val="uk-UA"/>
        </w:rPr>
      </w:pPr>
    </w:p>
    <w:p w:rsidR="0088228F" w:rsidRPr="0088228F" w:rsidRDefault="0088228F" w:rsidP="004C29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Сфера </w:t>
      </w:r>
      <w:proofErr w:type="spellStart"/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професійної</w:t>
      </w:r>
      <w:proofErr w:type="spellEnd"/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діяльності</w:t>
      </w:r>
      <w:proofErr w:type="spellEnd"/>
    </w:p>
    <w:p w:rsidR="00D72069" w:rsidRDefault="0088228F" w:rsidP="004C29DE">
      <w:pPr>
        <w:pStyle w:val="a6"/>
        <w:spacing w:line="276" w:lineRule="auto"/>
        <w:ind w:left="708"/>
        <w:rPr>
          <w:sz w:val="28"/>
          <w:szCs w:val="28"/>
          <w:lang w:val="uk-UA"/>
        </w:rPr>
      </w:pPr>
      <w:r w:rsidRPr="00D72069">
        <w:rPr>
          <w:sz w:val="28"/>
          <w:szCs w:val="28"/>
        </w:rPr>
        <w:t>КВЕД – 2010, секція А, клас – 01.30</w:t>
      </w:r>
      <w:r w:rsidRPr="00D72069">
        <w:rPr>
          <w:sz w:val="28"/>
          <w:szCs w:val="28"/>
          <w:lang w:val="uk-UA"/>
        </w:rPr>
        <w:t>:</w:t>
      </w:r>
      <w:r w:rsidRPr="00D72069">
        <w:rPr>
          <w:sz w:val="28"/>
          <w:szCs w:val="28"/>
        </w:rPr>
        <w:t xml:space="preserve"> Відтворення рослин</w:t>
      </w:r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</w:p>
    <w:p w:rsidR="0088228F" w:rsidRPr="0088228F" w:rsidRDefault="0088228F" w:rsidP="004C29DE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>Загально</w:t>
      </w:r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професійний </w:t>
      </w:r>
      <w:r w:rsidRPr="0088228F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88228F" w:rsidRPr="0088228F" w:rsidRDefault="0088228F" w:rsidP="004C29DE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8228F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88228F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88228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>загально</w:t>
      </w:r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професійних</w:t>
      </w:r>
      <w:proofErr w:type="spellEnd"/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 </w:t>
      </w:r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>компетентностей</w:t>
      </w:r>
    </w:p>
    <w:p w:rsidR="0088228F" w:rsidRPr="0088228F" w:rsidRDefault="0088228F" w:rsidP="0088228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279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7160"/>
      </w:tblGrid>
      <w:tr w:rsidR="0088228F" w:rsidRPr="00244C52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ind w:left="-36" w:right="-108"/>
              <w:jc w:val="center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>Позна-чення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28F" w:rsidRPr="00244C52" w:rsidRDefault="0088228F" w:rsidP="0088228F">
            <w:pPr>
              <w:pStyle w:val="a6"/>
              <w:ind w:left="-36" w:right="-108"/>
              <w:jc w:val="center"/>
              <w:rPr>
                <w:b/>
              </w:rPr>
            </w:pPr>
            <w:r w:rsidRPr="00244C52">
              <w:rPr>
                <w:b/>
              </w:rPr>
              <w:t>Загальнопрофесійні компетентності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28F" w:rsidRPr="00244C52" w:rsidRDefault="0088228F" w:rsidP="0088228F">
            <w:pPr>
              <w:pStyle w:val="a6"/>
              <w:ind w:left="-36" w:right="-108"/>
              <w:jc w:val="center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>Зміст з</w:t>
            </w:r>
            <w:r w:rsidRPr="00244C52">
              <w:rPr>
                <w:b/>
              </w:rPr>
              <w:t>агальнопрофесійн</w:t>
            </w:r>
            <w:r w:rsidRPr="00244C52">
              <w:rPr>
                <w:b/>
                <w:lang w:val="uk-UA"/>
              </w:rPr>
              <w:t>их к</w:t>
            </w:r>
            <w:r w:rsidRPr="00244C52">
              <w:rPr>
                <w:b/>
              </w:rPr>
              <w:t>омпетен</w:t>
            </w:r>
            <w:r w:rsidRPr="00244C52">
              <w:rPr>
                <w:b/>
                <w:lang w:val="uk-UA"/>
              </w:rPr>
              <w:t>тностей</w:t>
            </w:r>
          </w:p>
        </w:tc>
      </w:tr>
      <w:tr w:rsidR="0088228F" w:rsidRPr="00244C52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lang w:val="uk-UA"/>
              </w:rPr>
              <w:t>Оволодіння основами трудового законодавства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ind w:right="-108"/>
              <w:rPr>
                <w:lang w:val="uk-UA"/>
              </w:rPr>
            </w:pPr>
            <w:r w:rsidRPr="00244C52">
              <w:rPr>
                <w:b/>
                <w:lang w:val="uk-UA"/>
              </w:rPr>
              <w:t>Знати:</w:t>
            </w:r>
            <w:r w:rsidRPr="00244C52">
              <w:rPr>
                <w:lang w:val="uk-UA"/>
              </w:rPr>
              <w:t xml:space="preserve"> систему трудового  права в Україні, яка регулює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терміни укладання трудового договору, підстави  його припинення; основні трудові права та обов’язки працівників; соціальні гарантії та чинний соціальний захист на підприємстві; умови та порядок застосування в трудовому праві дисциплінарної та матеріальної відповідальності.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</w:tr>
      <w:tr w:rsidR="0088228F" w:rsidRPr="000F5C98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 основи менеджменту; основи маркетингу; поняття конкуренція (її види та прояви в економічних відносинах); основні фактори впливу держави (нормативно-законодавчу базу, податки, пільги, дотації).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складати бізнес-план; вибирати найоптимальніші рішення із багатьох можливих варіантів рішень; організувати та відкривати власне приватне підприємства, спираючись на здобуті знання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ЗПК.3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lang w:val="uk-UA"/>
              </w:rPr>
              <w:t>Правила дорожнього руху.</w:t>
            </w:r>
          </w:p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</w:tr>
      <w:tr w:rsidR="0088228F" w:rsidRPr="000F5C98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 xml:space="preserve">Оволодіння основами інформаційних </w:t>
            </w:r>
            <w:r w:rsidRPr="00244C52">
              <w:rPr>
                <w:lang w:val="uk-UA"/>
              </w:rPr>
              <w:lastRenderedPageBreak/>
              <w:t>технологій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lastRenderedPageBreak/>
              <w:t>Знати:</w:t>
            </w:r>
            <w:r w:rsidRPr="00244C52">
              <w:rPr>
                <w:lang w:val="uk-UA"/>
              </w:rPr>
              <w:t xml:space="preserve"> основи роботи з персональним комп’ютером; вимоги до влаштування робочого місця та правила безпеки роботи з персональним комп’ютером; мультимедійні сучасні технології; </w:t>
            </w:r>
            <w:r w:rsidRPr="00244C52">
              <w:rPr>
                <w:lang w:val="uk-UA"/>
              </w:rPr>
              <w:lastRenderedPageBreak/>
              <w:t xml:space="preserve">технології пошуку необхідної інформації в мережі </w:t>
            </w:r>
            <w:r w:rsidRPr="00244C52">
              <w:t>I</w:t>
            </w:r>
            <w:r w:rsidRPr="00244C52">
              <w:rPr>
                <w:lang w:val="uk-UA"/>
              </w:rPr>
              <w:t>nternet, її збереження, обробка, друк; використання сучасних технологій в галузі.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вільно працювати з персональним комп’ютером; користуватися програмами для створення текстових документів, графічних документів (у межах необхідних у зеленому будівництві); здійснювати пошук в мережі Іnternet; використовувати ПК під час моделювання ескізів об’єктів зеленого будівництва</w:t>
            </w:r>
          </w:p>
        </w:tc>
      </w:tr>
      <w:tr w:rsidR="0088228F" w:rsidRPr="000F5C98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lastRenderedPageBreak/>
              <w:t>ЗПК.5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Дотримання вимог охорони праці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pStyle w:val="a6"/>
              <w:rPr>
                <w:bCs/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bCs/>
                <w:lang w:val="uk-UA"/>
              </w:rPr>
              <w:t xml:space="preserve">вимоги нормативних актів про охорону праці; </w:t>
            </w:r>
            <w:r w:rsidRPr="00244C52">
              <w:rPr>
                <w:lang w:val="uk-UA"/>
              </w:rPr>
              <w:t>вимоги інструкцій підприємства з охорони праці та пожежної безпеки; вимоги ОП щодо організації робочого місця;</w:t>
            </w:r>
            <w:r w:rsidRPr="00244C52">
              <w:rPr>
                <w:bCs/>
                <w:lang w:val="uk-UA"/>
              </w:rPr>
              <w:t xml:space="preserve"> </w:t>
            </w:r>
            <w:r w:rsidRPr="00244C52">
              <w:rPr>
                <w:lang w:val="uk-UA"/>
              </w:rPr>
              <w:t>правила технічної експлуатації устаткування, що обслуговується; вимоги до електробезпеки; вимоги пожежної безпеки; вимоги санітарії та гігієни; причини нещасних випадків на підприємстві; план ліквідації аварійних ситуацій та їх наслідків; правила та засоби надання долікарської допомоги потерпілим у разі нещасних випадків на виробництві.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 xml:space="preserve">організовувати робоче місце відповідно до вимог ОП в галузі; забезпечувати особисту безпеку в процесі виконання робіт; застосовувати первинні засоби пожежогасіння; безпечно експлуатувати машини та обладнання на робочому місці в процесі виконання посадових обов’язків; визначати необхідні засоби індивідуального та колективного захисту, їх придатність; правильно застосовувати засоби індивідуального захисту; розрізняти види аварій, діяти при аваріях та усувати їх наслідки; надавати долікарську допомогу потерпілим у разі нещасних випадків на виробництві; </w:t>
            </w:r>
            <w:r w:rsidRPr="00244C52">
              <w:rPr>
                <w:bCs/>
                <w:lang w:val="uk-UA"/>
              </w:rPr>
              <w:t>використовувати, в разі необхідності, засоби попередження й усунення виробничих, природних непередбачених явищ (пожежі, аварії, повені тощо)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ЗПК.6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rPr>
                <w:iCs/>
                <w:lang w:val="uk-UA"/>
              </w:rPr>
            </w:pPr>
            <w:r w:rsidRPr="00244C52">
              <w:rPr>
                <w:lang w:val="uk-UA"/>
              </w:rPr>
              <w:t>Оволодіння основами креслення  для здійснення озеленювальних робіт, уміння їх читати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лінії креслення, написи на кресленнях;</w:t>
            </w:r>
          </w:p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прикладні геометричні побудови;</w:t>
            </w:r>
          </w:p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креслення у прямокутних проекціях;</w:t>
            </w:r>
          </w:p>
          <w:p w:rsidR="0044467F" w:rsidRPr="00244C52" w:rsidRDefault="0088228F" w:rsidP="0088228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креслення в аксонометричних проекціях; </w:t>
            </w:r>
          </w:p>
          <w:p w:rsidR="0088228F" w:rsidRPr="00244C52" w:rsidRDefault="0088228F" w:rsidP="0088228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плани озеленення; </w:t>
            </w:r>
          </w:p>
          <w:p w:rsidR="0088228F" w:rsidRPr="00244C52" w:rsidRDefault="0088228F" w:rsidP="0088228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робочих креслень, основні вимоги до робочих креслень, склад робочого креслення, порядок виконання робочого креслення</w:t>
            </w:r>
            <w:r w:rsidRPr="00244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читати креслення та плани озеленення;</w:t>
            </w:r>
          </w:p>
          <w:p w:rsidR="0088228F" w:rsidRPr="00244C52" w:rsidRDefault="0088228F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виконувати малюнки та ескізи, перспективи інтер’єрів;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визначати обсяги робіт за кресленнями</w:t>
            </w:r>
            <w:r w:rsidR="0044467F" w:rsidRPr="00244C52">
              <w:rPr>
                <w:lang w:val="uk-UA"/>
              </w:rPr>
              <w:t>.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ЗПК.7</w:t>
            </w:r>
          </w:p>
        </w:tc>
        <w:tc>
          <w:tcPr>
            <w:tcW w:w="2268" w:type="dxa"/>
          </w:tcPr>
          <w:p w:rsidR="0088228F" w:rsidRPr="00244C52" w:rsidRDefault="0088228F" w:rsidP="00244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Оволодіння основами електротехніки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основні закони електричного струму;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електровимірювальні прилади та правила виконання електричних вимірювань; електрообладнання  для озеленення територій; 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електрифіковані засоби малої механізації та переносні ліхтарі;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керування; основні відомості про електробезпеку; виробництво, розподіл та споживання електричної енергії; засоби електрозахисту при виконанні озеленювальних робіт.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користуватися електрообладнанням та системами автоматичного керування для озеленення територій; 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електрифікованими засобами малої механізації та переносними ліхтарями.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lastRenderedPageBreak/>
              <w:t>ЗПК.8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ind w:right="-108"/>
              <w:rPr>
                <w:lang w:val="uk-UA"/>
              </w:rPr>
            </w:pPr>
            <w:r w:rsidRPr="00244C52">
              <w:rPr>
                <w:lang w:val="uk-UA"/>
              </w:rPr>
              <w:t xml:space="preserve">Оволодіння основами землеробства та </w:t>
            </w:r>
            <w:r w:rsidRPr="00244C52">
              <w:t>ґ</w:t>
            </w:r>
            <w:r w:rsidRPr="00244C52">
              <w:rPr>
                <w:lang w:val="uk-UA"/>
              </w:rPr>
              <w:t>рунтознавства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pStyle w:val="a6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lang w:val="uk-UA"/>
              </w:rPr>
              <w:t xml:space="preserve">склад  та властивості ґрунтів та </w:t>
            </w:r>
            <w:r w:rsidRPr="00244C52">
              <w:t>ґ</w:t>
            </w:r>
            <w:r w:rsidRPr="00244C52">
              <w:rPr>
                <w:lang w:val="uk-UA"/>
              </w:rPr>
              <w:t>рунтосумішей для вирощування декоративних рослин; способи обробітку ґрунту; видовий склад бур’</w:t>
            </w:r>
            <w:r w:rsidRPr="00244C52">
              <w:t>янів та заходи боротьби з ними</w:t>
            </w:r>
            <w:r w:rsidRPr="00244C52">
              <w:rPr>
                <w:lang w:val="uk-UA"/>
              </w:rPr>
              <w:t>.</w:t>
            </w:r>
          </w:p>
          <w:p w:rsidR="0088228F" w:rsidRPr="00244C52" w:rsidRDefault="0088228F" w:rsidP="0088228F">
            <w:pPr>
              <w:pStyle w:val="a6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розпізнавати</w:t>
            </w:r>
            <w:r w:rsidRPr="00244C52">
              <w:rPr>
                <w:b/>
                <w:lang w:val="uk-UA"/>
              </w:rPr>
              <w:t xml:space="preserve">  </w:t>
            </w:r>
            <w:r w:rsidRPr="00244C52">
              <w:rPr>
                <w:lang w:val="uk-UA"/>
              </w:rPr>
              <w:t xml:space="preserve">склад ґрунту в польових умовах; готувати </w:t>
            </w:r>
            <w:r w:rsidRPr="00244C52">
              <w:t>ґ</w:t>
            </w:r>
            <w:r w:rsidRPr="00244C52">
              <w:rPr>
                <w:lang w:val="uk-UA"/>
              </w:rPr>
              <w:t>рунтосуміші для вирощування декоративних рослин; визначати бур’яни та боротися з ними.</w:t>
            </w:r>
          </w:p>
        </w:tc>
      </w:tr>
    </w:tbl>
    <w:p w:rsidR="0088228F" w:rsidRPr="00771E79" w:rsidRDefault="0088228F" w:rsidP="008822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28F" w:rsidRPr="00771E79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771E79">
        <w:rPr>
          <w:b/>
          <w:sz w:val="28"/>
          <w:szCs w:val="28"/>
          <w:lang w:val="uk-UA"/>
        </w:rPr>
        <w:t>Перелік навчальних модулів та професійних компетентностей</w:t>
      </w:r>
    </w:p>
    <w:p w:rsid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771E79">
        <w:rPr>
          <w:b/>
          <w:sz w:val="28"/>
          <w:szCs w:val="28"/>
          <w:lang w:val="uk-UA"/>
        </w:rPr>
        <w:t>(</w:t>
      </w:r>
      <w:r w:rsidRPr="00771E79">
        <w:rPr>
          <w:b/>
          <w:color w:val="000000"/>
          <w:sz w:val="28"/>
          <w:szCs w:val="28"/>
          <w:shd w:val="clear" w:color="auto" w:fill="FFFFFF"/>
          <w:lang w:eastAsia="uk-UA"/>
        </w:rPr>
        <w:t>ОЗ</w:t>
      </w:r>
      <w:r w:rsidRPr="00771E79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– озеленювач</w:t>
      </w:r>
      <w:r w:rsidRPr="00771E79">
        <w:rPr>
          <w:b/>
          <w:sz w:val="28"/>
          <w:szCs w:val="28"/>
          <w:lang w:val="uk-UA"/>
        </w:rPr>
        <w:t xml:space="preserve"> 2(1-2)</w:t>
      </w:r>
      <w:r w:rsidR="00244C52">
        <w:rPr>
          <w:b/>
          <w:sz w:val="28"/>
          <w:szCs w:val="28"/>
          <w:lang w:val="uk-UA"/>
        </w:rPr>
        <w:t>-го</w:t>
      </w:r>
      <w:r w:rsidRPr="00771E79">
        <w:rPr>
          <w:b/>
          <w:sz w:val="28"/>
          <w:szCs w:val="28"/>
          <w:lang w:val="uk-UA"/>
        </w:rPr>
        <w:t>, 3</w:t>
      </w:r>
      <w:r w:rsidR="00244C52">
        <w:rPr>
          <w:b/>
          <w:sz w:val="28"/>
          <w:szCs w:val="28"/>
          <w:lang w:val="uk-UA"/>
        </w:rPr>
        <w:t>-го</w:t>
      </w:r>
      <w:r w:rsidRPr="00771E79">
        <w:rPr>
          <w:b/>
          <w:sz w:val="28"/>
          <w:szCs w:val="28"/>
          <w:lang w:val="uk-UA"/>
        </w:rPr>
        <w:t>, 4</w:t>
      </w:r>
      <w:r w:rsidR="00244C52">
        <w:rPr>
          <w:b/>
          <w:sz w:val="28"/>
          <w:szCs w:val="28"/>
          <w:lang w:val="uk-UA"/>
        </w:rPr>
        <w:t>-го</w:t>
      </w:r>
      <w:r w:rsidRPr="00771E79">
        <w:rPr>
          <w:b/>
          <w:sz w:val="28"/>
          <w:szCs w:val="28"/>
          <w:lang w:val="uk-UA"/>
        </w:rPr>
        <w:t>, 5-го розрядів)</w:t>
      </w:r>
    </w:p>
    <w:p w:rsidR="00771E79" w:rsidRPr="00771E79" w:rsidRDefault="00771E79" w:rsidP="0088228F">
      <w:pPr>
        <w:pStyle w:val="a6"/>
        <w:jc w:val="center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6095"/>
      </w:tblGrid>
      <w:tr w:rsidR="0088228F" w:rsidRPr="006D3C71" w:rsidTr="00771E79">
        <w:tc>
          <w:tcPr>
            <w:tcW w:w="1702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35" w:hanging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Навчальний модуль</w:t>
            </w: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35" w:hanging="143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Професійна компетентність</w:t>
            </w:r>
          </w:p>
        </w:tc>
        <w:tc>
          <w:tcPr>
            <w:tcW w:w="6095" w:type="dxa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Найменування навчального модуля та компетентності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244C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="00244C52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Класифікація зелених насаджень та композицій в озелененні. 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Стилі садово-паркового мистецтва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Планування  зелених насаджень та композицій в озелененні, їх класифікація 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Стилі садово-паркового мистецтва. Малі архітектурні форми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Ручний садовий інвентар та правила користування ним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ручного садового інвентарю, його призначення. Правила поводження з ручним садовим інвентарем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Вирощування  декоративних рослин та догляд за ними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Будова декоративних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Декоративний розсадник, догляд за рослинами в ньому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Тимчасове та довготривале прикопування 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3.4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Класифікація тари під посів та пікірування рослин.  Пікірування рослин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A835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Транспортування вантажів в озелененні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вантажів, їх сортування  та правила транспортування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Підготовка території  до озеленення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Підготовка  території до озеленення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Розмноження рослин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Насіннєве розмноження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Вегетативне розмноження рослин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Створення об’</w:t>
            </w:r>
            <w:r w:rsidRPr="006D3C71">
              <w:rPr>
                <w:b/>
                <w:color w:val="000000"/>
                <w:lang w:val="en-US" w:eastAsia="uk-UA"/>
              </w:rPr>
              <w:t>єктів зеленого будівництва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квітників різних видів.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Улаштування газонів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2.3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садово-паркових доріжок</w:t>
            </w:r>
          </w:p>
        </w:tc>
      </w:tr>
      <w:tr w:rsidR="0088228F" w:rsidRPr="000F5C98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>Бульбоцибулинні рослини в озелененні, агротехніка їх вирощування</w:t>
            </w:r>
          </w:p>
        </w:tc>
      </w:tr>
      <w:tr w:rsidR="0088228F" w:rsidRPr="000F5C98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Класифікація бульбоцибулинних рослин, агротехніка їх вирощування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 xml:space="preserve"> Букет як флористична форма. Створення букетів квітів до різних подій.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shd w:val="clear" w:color="auto" w:fill="FFFFFF"/>
                <w:lang w:eastAsia="uk-UA"/>
              </w:rPr>
            </w:pP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Застосування механізованих засобів при створенні об’</w:t>
            </w:r>
            <w:r w:rsidRPr="006D3C71">
              <w:rPr>
                <w:b/>
                <w:color w:val="000000"/>
                <w:lang w:eastAsia="uk-UA"/>
              </w:rPr>
              <w:t>єктів зеленого господарства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Застосування механізованих засобів при створенні об’</w:t>
            </w:r>
            <w:r w:rsidRPr="006D3C71">
              <w:rPr>
                <w:color w:val="000000"/>
                <w:lang w:eastAsia="uk-UA"/>
              </w:rPr>
              <w:t>єктів зеленого господарства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tabs>
                <w:tab w:val="left" w:pos="1290"/>
              </w:tabs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lastRenderedPageBreak/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>Основні агротехнічні правила посіву та висаджування декоративних рослин різними способами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Вирощування розсади однорічніх та багаторічних квіткових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Живцювання хвойних та листяних декоративних рослин</w:t>
            </w:r>
          </w:p>
        </w:tc>
      </w:tr>
      <w:tr w:rsidR="0088228F" w:rsidRPr="006D3C71" w:rsidTr="00771E79">
        <w:trPr>
          <w:trHeight w:val="355"/>
        </w:trPr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2.3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  <w:r w:rsidRPr="006D3C71">
              <w:rPr>
                <w:lang w:val="uk-UA" w:eastAsia="uk-UA"/>
              </w:rPr>
              <w:t>Щеплення рослин.</w:t>
            </w:r>
          </w:p>
        </w:tc>
      </w:tr>
      <w:tr w:rsidR="0088228F" w:rsidRPr="006D3C71" w:rsidTr="00771E79">
        <w:tc>
          <w:tcPr>
            <w:tcW w:w="1702" w:type="dxa"/>
            <w:vMerge w:val="restart"/>
            <w:tcBorders>
              <w:top w:val="nil"/>
            </w:tcBorders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lang w:val="uk-UA"/>
              </w:rPr>
              <w:t>Асортимент декоративних рослин для озеленення</w:t>
            </w:r>
          </w:p>
        </w:tc>
      </w:tr>
      <w:tr w:rsidR="0088228F" w:rsidRPr="006D3C71" w:rsidTr="00771E79">
        <w:trPr>
          <w:trHeight w:val="366"/>
        </w:trPr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Характеристика листяних та хвойних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Групи троянд.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Висаджування декоративних дерев та кущів , догляд за ними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6095" w:type="dxa"/>
          </w:tcPr>
          <w:p w:rsidR="0088228F" w:rsidRPr="006D3C71" w:rsidRDefault="004C29DE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 xml:space="preserve"> Ви</w:t>
            </w:r>
            <w:r w:rsidR="0088228F" w:rsidRPr="006D3C71">
              <w:rPr>
                <w:color w:val="000000"/>
                <w:lang w:val="uk-UA" w:eastAsia="uk-UA"/>
              </w:rPr>
              <w:t>саджування декоративних дерев та кущів , догляд за ними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Висаджування троянд,  та  догляд за ними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Догляд за зеленими  насадженнями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6095" w:type="dxa"/>
            <w:vAlign w:val="center"/>
          </w:tcPr>
          <w:p w:rsidR="0088228F" w:rsidRPr="006D3C71" w:rsidRDefault="0088228F" w:rsidP="0088228F">
            <w:pPr>
              <w:pStyle w:val="a6"/>
              <w:rPr>
                <w:rStyle w:val="hps"/>
              </w:rPr>
            </w:pPr>
            <w:r w:rsidRPr="006D3C71">
              <w:rPr>
                <w:rStyle w:val="hps"/>
              </w:rPr>
              <w:t>Захист зелених насаджень від шкідників та хвороб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Обрізування дерев та чагарників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Створення квіткових композицій до різних свят у кошиках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shd w:val="clear" w:color="auto" w:fill="FFFFFF"/>
                <w:lang w:eastAsia="uk-UA"/>
              </w:rPr>
            </w:pP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 w:eastAsia="uk-UA"/>
              </w:rPr>
            </w:pPr>
            <w:r w:rsidRPr="006D3C71">
              <w:rPr>
                <w:b/>
                <w:lang w:val="uk-UA" w:eastAsia="uk-UA"/>
              </w:rPr>
              <w:t>Улаштування килимово-мозаїчних квітників та різних видів газонів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 w:eastAsia="uk-UA"/>
              </w:rPr>
              <w:t>Улаштування килимово-мозаїчних квітників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 w:eastAsia="uk-UA"/>
              </w:rPr>
              <w:t>Улаштування різних видів газонів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5.2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 w:eastAsia="uk-UA"/>
              </w:rPr>
            </w:pPr>
            <w:r w:rsidRPr="006D3C71">
              <w:rPr>
                <w:b/>
                <w:lang w:val="uk-UA" w:eastAsia="uk-UA"/>
              </w:rPr>
              <w:t>Створення квіткових композицій в інтер’</w:t>
            </w:r>
            <w:r w:rsidRPr="006D3C71">
              <w:rPr>
                <w:b/>
                <w:lang w:eastAsia="uk-UA"/>
              </w:rPr>
              <w:t>єрі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ind w:right="-108"/>
              <w:rPr>
                <w:color w:val="000000"/>
                <w:lang w:val="uk-UA" w:eastAsia="uk-UA"/>
              </w:rPr>
            </w:pPr>
            <w:r w:rsidRPr="006D3C71">
              <w:rPr>
                <w:lang w:val="uk-UA" w:eastAsia="uk-UA"/>
              </w:rPr>
              <w:t>Створення квіткових композицій в інтер’</w:t>
            </w:r>
            <w:r w:rsidRPr="006D3C71">
              <w:rPr>
                <w:lang w:eastAsia="uk-UA"/>
              </w:rPr>
              <w:t>єрі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5.3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5.3.1 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 w:eastAsia="uk-UA"/>
              </w:rPr>
            </w:pPr>
            <w:r w:rsidRPr="006D3C71">
              <w:rPr>
                <w:b/>
                <w:lang w:val="uk-UA" w:eastAsia="uk-UA"/>
              </w:rPr>
              <w:t>Вирощування рослин на гідропоніці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rStyle w:val="41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5.4.1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/>
              </w:rPr>
            </w:pPr>
            <w:r w:rsidRPr="006D3C71">
              <w:rPr>
                <w:lang w:val="uk-UA" w:eastAsia="uk-UA"/>
              </w:rPr>
              <w:t>Вирощування рослин на гідропоніці</w:t>
            </w:r>
          </w:p>
        </w:tc>
      </w:tr>
    </w:tbl>
    <w:p w:rsidR="0088228F" w:rsidRPr="0088228F" w:rsidRDefault="0088228F" w:rsidP="0088228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8228F" w:rsidRPr="00A83536" w:rsidRDefault="0088228F" w:rsidP="00CB5C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8353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Перелік </w:t>
      </w:r>
      <w:r w:rsidRPr="00A83536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ключових </w:t>
      </w:r>
      <w:r w:rsidRPr="00A83536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компетентностей</w:t>
      </w:r>
    </w:p>
    <w:p w:rsidR="0088228F" w:rsidRPr="00360791" w:rsidRDefault="0088228F" w:rsidP="00CB5CA8">
      <w:pPr>
        <w:pStyle w:val="a6"/>
        <w:rPr>
          <w:bCs/>
          <w:color w:val="000000"/>
          <w:sz w:val="28"/>
          <w:szCs w:val="28"/>
          <w:lang w:val="uk-UA" w:eastAsia="uk-UA"/>
        </w:rPr>
      </w:pPr>
      <w:r w:rsidRPr="00360791">
        <w:rPr>
          <w:bCs/>
          <w:color w:val="000000"/>
          <w:sz w:val="28"/>
          <w:szCs w:val="28"/>
          <w:lang w:val="uk-UA" w:eastAsia="uk-UA"/>
        </w:rPr>
        <w:t>Усвідомлення важливості свого трудового внеску при виконанні  колективної роботи.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працювати в команді.</w:t>
      </w:r>
    </w:p>
    <w:p w:rsidR="0088228F" w:rsidRPr="00360791" w:rsidRDefault="0088228F" w:rsidP="00CB5CA8">
      <w:pPr>
        <w:pStyle w:val="a6"/>
        <w:rPr>
          <w:sz w:val="28"/>
          <w:szCs w:val="28"/>
          <w:lang w:val="uk-UA"/>
        </w:rPr>
      </w:pPr>
      <w:r w:rsidRPr="00360791">
        <w:rPr>
          <w:sz w:val="28"/>
          <w:szCs w:val="28"/>
          <w:lang w:val="uk-UA"/>
        </w:rPr>
        <w:t>Здатність планувати трудову діяльність.</w:t>
      </w:r>
    </w:p>
    <w:p w:rsidR="0088228F" w:rsidRPr="00360791" w:rsidRDefault="0088228F" w:rsidP="00CB5CA8">
      <w:pPr>
        <w:pStyle w:val="a6"/>
        <w:rPr>
          <w:sz w:val="28"/>
          <w:szCs w:val="28"/>
          <w:lang w:val="uk-UA" w:eastAsia="ru-RU"/>
        </w:rPr>
      </w:pPr>
      <w:r w:rsidRPr="00360791">
        <w:rPr>
          <w:sz w:val="28"/>
          <w:szCs w:val="28"/>
          <w:lang w:val="uk-UA"/>
        </w:rPr>
        <w:t>Здатність до пошуку та засвоєння нових знань, набуття нових умінь і навичок.</w:t>
      </w:r>
    </w:p>
    <w:p w:rsidR="0088228F" w:rsidRPr="00360791" w:rsidRDefault="0088228F" w:rsidP="00CB5CA8">
      <w:pPr>
        <w:pStyle w:val="a6"/>
        <w:rPr>
          <w:sz w:val="28"/>
          <w:szCs w:val="28"/>
          <w:lang w:val="uk-UA" w:eastAsia="ru-RU"/>
        </w:rPr>
      </w:pPr>
      <w:r w:rsidRPr="00360791">
        <w:rPr>
          <w:sz w:val="28"/>
          <w:szCs w:val="28"/>
          <w:lang w:val="uk-UA"/>
        </w:rPr>
        <w:t>Здатність визначати навчальні цілі та способи їх досягнення.</w:t>
      </w:r>
    </w:p>
    <w:p w:rsidR="0088228F" w:rsidRPr="00360791" w:rsidRDefault="0088228F" w:rsidP="00CB5CA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791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оцінювати власні результати навчання, навчатися впродовж життя.</w:t>
      </w:r>
    </w:p>
    <w:p w:rsidR="0088228F" w:rsidRPr="00360791" w:rsidRDefault="0088228F" w:rsidP="00CB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791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професійної лексики та термінології.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відповідально ставитися до професійної діяльності.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діяти в нестандартних ситуаціях.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Дотримання професійної етики.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запобігати конфліктним ситуаціям.</w:t>
      </w:r>
    </w:p>
    <w:p w:rsidR="0088228F" w:rsidRPr="00E962C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Дотримання професійних та етичних норм поведінки</w:t>
      </w:r>
      <w:bookmarkStart w:id="1" w:name="o83"/>
      <w:bookmarkEnd w:id="1"/>
      <w:r w:rsidR="00E962C1">
        <w:rPr>
          <w:color w:val="000000"/>
          <w:sz w:val="28"/>
          <w:szCs w:val="28"/>
          <w:lang w:val="uk-UA" w:eastAsia="uk-UA"/>
        </w:rPr>
        <w:t>.</w:t>
      </w:r>
    </w:p>
    <w:p w:rsidR="00CB5CA8" w:rsidRDefault="00CB5CA8" w:rsidP="0088228F">
      <w:pPr>
        <w:spacing w:after="0"/>
        <w:jc w:val="center"/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</w:pPr>
    </w:p>
    <w:p w:rsidR="00CB5CA8" w:rsidRDefault="00CB5CA8" w:rsidP="0088228F">
      <w:pPr>
        <w:spacing w:after="0"/>
        <w:jc w:val="center"/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</w:pPr>
    </w:p>
    <w:p w:rsidR="0088228F" w:rsidRPr="00A83536" w:rsidRDefault="0088228F" w:rsidP="00882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8353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lastRenderedPageBreak/>
        <w:t>Професійна к</w:t>
      </w:r>
      <w:r w:rsidRPr="00A8353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валіфікація: </w:t>
      </w:r>
      <w:r w:rsidR="00621F7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озеленювач 2 </w:t>
      </w:r>
      <w:r w:rsidRPr="00A8353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(1-2)</w:t>
      </w:r>
      <w:r w:rsidR="00621F7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-го</w:t>
      </w:r>
      <w:r w:rsidRPr="00A8353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розряду</w:t>
      </w:r>
    </w:p>
    <w:p w:rsidR="0088228F" w:rsidRPr="00A83536" w:rsidRDefault="0088228F" w:rsidP="008822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A8353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Кваліфікаційна характеристика</w:t>
      </w:r>
    </w:p>
    <w:p w:rsidR="0088228F" w:rsidRPr="00A83536" w:rsidRDefault="0088228F" w:rsidP="0088228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A83536" w:rsidRDefault="0088228F" w:rsidP="0088228F">
      <w:pPr>
        <w:pStyle w:val="a7"/>
        <w:tabs>
          <w:tab w:val="left" w:pos="993"/>
          <w:tab w:val="left" w:pos="1134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A83536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1-й розряд</w:t>
      </w:r>
    </w:p>
    <w:p w:rsidR="0088228F" w:rsidRPr="00CB5CA8" w:rsidRDefault="0088228F" w:rsidP="00CB5CA8">
      <w:pPr>
        <w:shd w:val="clear" w:color="auto" w:fill="FFFFFF"/>
        <w:spacing w:after="0" w:line="240" w:lineRule="auto"/>
        <w:ind w:right="74"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обов’язки.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Виконує підсобні допоміжні роботи, пов'язані з прибиранням і очищенням садових доріжок, квітників та інших озеленених площ від листя, сучків, сміття та снігу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робочі місця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садивними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матеріалами, добривами та інвентарем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ере участь у сортуванні різноманітних вантажів і складанні їх у відведених місцях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щільнює і розвантажує сніг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оглядає за малими архітектурними формами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 Відколює лід. Посипає доріжки піском вручну. Готує печі для випалювання горщиків ручним способом.</w:t>
      </w:r>
    </w:p>
    <w:p w:rsidR="00E42DA6" w:rsidRPr="00CB5CA8" w:rsidRDefault="00E42DA6" w:rsidP="00CB5CA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Повинен знати: 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 поводження з ручним садильним інвентарем під час виконання найпростіших робіт у зеленому господарстві; норми, правила навантажування і транспортування вантажів; найменування вантажів та правила їх укладання; особливості підготовки тари під посів дрібного квіткового насіння і пікірування рослин; правила догляду за малими архітектурними формами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A6" w:rsidRPr="00CB5CA8" w:rsidRDefault="00E42DA6" w:rsidP="00CB5CA8">
      <w:pPr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Кваліфікаційні вимоги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A2476"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Повна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середня освіта</w:t>
      </w:r>
      <w:r w:rsidR="006A2476"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професійна підготовка на виробництві, без вимог до стажу роботи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робіт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Вантажі невідповідальні — навантаження і розвантаження.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Газони, квітники, садові доріжки, кювети — очищення від листя, сучків і сміття, скошеної трави.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3. Горщики, ящики — </w:t>
      </w:r>
      <w:proofErr w:type="spellStart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затарювання</w:t>
      </w:r>
      <w:proofErr w:type="spellEnd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, миття, прибирання і укладання їх у штабелі.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 Дивани садові — розміщення і встановлення.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Кілки — прибирання.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6. Листя — укладання в штабелі для компостування.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7. Саджанці, сіянці, живці — рознесення на місця садіння, вмочування коріння у розчин глини, зв’язування в жмути і розв’язування.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8. Стелажі і тара — підготовка до садіння, очищення від землі.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9. Ями — засипання їх землею з перекиданням і трамбуванням ґрунту, вирівнюванням поверхні. </w:t>
      </w:r>
    </w:p>
    <w:p w:rsidR="00F919D1" w:rsidRPr="00CB5CA8" w:rsidRDefault="00F919D1" w:rsidP="00CB5CA8">
      <w:pPr>
        <w:spacing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28F" w:rsidRPr="00360791" w:rsidRDefault="0088228F" w:rsidP="00F919D1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004B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4BC" w:rsidRPr="00B004BC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Pr="00B0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</w:t>
      </w:r>
    </w:p>
    <w:p w:rsidR="0088228F" w:rsidRPr="00CB5CA8" w:rsidRDefault="0088228F" w:rsidP="00CB5CA8">
      <w:pPr>
        <w:shd w:val="clear" w:color="auto" w:fill="FFFFFF"/>
        <w:spacing w:after="0" w:line="240" w:lineRule="auto"/>
        <w:ind w:right="74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Виконує прості роботи з підготовки ґрунту й добрив вручну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икопує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садильні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ями й канави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у розталому ґрунті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для садіння деревно-чагарникових рослин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дійснює снігозатримання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чищує насіння декоративних рослин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рополює деревно-чагарникові рослини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иконує горизонтальне планування площ, грядок і доріжок «на око»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оливає дерева, кущі і газонні трави ручним способом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орчує пеньки вручну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28F" w:rsidRPr="00CB5CA8" w:rsidRDefault="0088228F" w:rsidP="00CB5C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Повинен знати:</w:t>
      </w:r>
      <w:r w:rsidRPr="00CB5CA8">
        <w:rPr>
          <w:rFonts w:ascii="Times New Roman" w:hAnsi="Times New Roman" w:cs="Times New Roman"/>
          <w:b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правила й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виконання земельних робіт у міських умовах; найпростіші способи догляду за рослинами; правила поводження з вантажами, які потребують певної обережності; </w:t>
      </w:r>
      <w:r w:rsidR="00AA5986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техніку збирання жолудів;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способи планування  «на око» площ, грядок, доріжок.</w:t>
      </w:r>
    </w:p>
    <w:p w:rsidR="0088228F" w:rsidRPr="00CB5CA8" w:rsidRDefault="0088228F" w:rsidP="00CB5CA8">
      <w:pPr>
        <w:pStyle w:val="a6"/>
        <w:ind w:firstLine="709"/>
        <w:jc w:val="both"/>
        <w:rPr>
          <w:sz w:val="28"/>
          <w:szCs w:val="28"/>
          <w:lang w:val="uk-UA"/>
        </w:rPr>
      </w:pPr>
      <w:r w:rsidRPr="00CB5CA8">
        <w:rPr>
          <w:b/>
          <w:sz w:val="28"/>
          <w:szCs w:val="28"/>
          <w:lang w:val="uk-UA"/>
        </w:rPr>
        <w:t>Кваліфікаційні вимоги.</w:t>
      </w:r>
      <w:r w:rsidR="00AA5986" w:rsidRPr="00CB5CA8">
        <w:rPr>
          <w:sz w:val="28"/>
          <w:szCs w:val="28"/>
          <w:lang w:val="uk-UA"/>
        </w:rPr>
        <w:t xml:space="preserve"> Повна загальна</w:t>
      </w:r>
      <w:r w:rsidRPr="00CB5CA8">
        <w:rPr>
          <w:sz w:val="28"/>
          <w:szCs w:val="28"/>
          <w:lang w:val="uk-UA"/>
        </w:rPr>
        <w:t xml:space="preserve"> середня освіта</w:t>
      </w:r>
      <w:r w:rsidR="00AA5986" w:rsidRPr="00CB5CA8">
        <w:rPr>
          <w:sz w:val="28"/>
          <w:szCs w:val="28"/>
          <w:lang w:val="uk-UA"/>
        </w:rPr>
        <w:t xml:space="preserve"> та професійна підготовка на виробництві</w:t>
      </w:r>
      <w:r w:rsidRPr="00CB5CA8">
        <w:rPr>
          <w:sz w:val="28"/>
          <w:szCs w:val="28"/>
          <w:lang w:val="uk-UA"/>
        </w:rPr>
        <w:t xml:space="preserve">. </w:t>
      </w:r>
      <w:r w:rsidR="00AA5986" w:rsidRPr="00CB5CA8">
        <w:rPr>
          <w:sz w:val="28"/>
          <w:szCs w:val="28"/>
          <w:lang w:val="uk-UA"/>
        </w:rPr>
        <w:t>Підвищення кваліфікації та стаж роботи за професією озеленювача 1 розряду – не менше 0,5 року.</w:t>
      </w:r>
    </w:p>
    <w:p w:rsidR="0088228F" w:rsidRPr="00CB5CA8" w:rsidRDefault="000823AE" w:rsidP="00CB5CA8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робіт: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Ґрунт рослинний — заготівля.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Ґрунт — штикування, розпушування, вирівнювання та коткування під посадку зелених насаджень.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 Грядки і борозни для висівання насіння і садіння рослин — улаштування.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 Дерева, кущі, саджанці багатолітніх рослин — заготівля з грудкою землі розміром 0,5 x 0,4 м та 0,8 x 0,6 м, садіння, підгортання і розгортання.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Дерен — заготівля вручну.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6. Дивани садові — пофарбування.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7. Жолуді — збирання.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8. Квіти горшкові — встановлення в ґрунт, очищення від зів’ялого листя.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9. Кілки — встановлення.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10. Крони дерев — очищення від снігу.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11. Матеріал садильний деревно-чагарникових і багатолітніх рослин — тимчасове прикопування і розгортання.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12. Оранжерея — промивання скла, очищання його від снігу.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13. Парникові мати, ящики пікірувальні, етикетки — виготовлення.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14. Рами парникові — складання у штабелі.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15. Решітки — зняття з пристовбурних кіл.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16. Рослини декоративні, дерева, кущі — притінення, прополювання, розпушування, підготовка до викопування. Видалення кореневих паростків.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17. Рослини чагарникові — навантаження, розвантаження, транспортування.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18. Штамби і гілки скелетні — очищення від кори.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88228F" w:rsidRPr="0088228F" w:rsidRDefault="0088228F" w:rsidP="0088228F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2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Вимоги до освітнього, освітньо-кваліфікаційного рівнів, </w:t>
      </w:r>
      <w:r w:rsidRPr="0088228F">
        <w:rPr>
          <w:rFonts w:ascii="Times New Roman" w:hAnsi="Times New Roman" w:cs="Times New Roman"/>
          <w:b/>
          <w:i/>
          <w:iCs/>
          <w:color w:val="0D0D0D"/>
          <w:sz w:val="28"/>
          <w:szCs w:val="28"/>
          <w:lang w:val="uk-UA"/>
        </w:rPr>
        <w:t>професійної</w:t>
      </w:r>
      <w:r w:rsidRPr="008822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кваліфікації осіб, які навчатимуться за професією </w:t>
      </w:r>
      <w:r w:rsidRPr="0088228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Озеленювач</w:t>
      </w:r>
      <w:r w:rsidRPr="008822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8228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88228F">
        <w:rPr>
          <w:rFonts w:ascii="Times New Roman" w:hAnsi="Times New Roman" w:cs="Times New Roman"/>
          <w:b/>
          <w:i/>
          <w:sz w:val="28"/>
          <w:szCs w:val="28"/>
        </w:rPr>
        <w:t>-го розряду</w:t>
      </w:r>
    </w:p>
    <w:p w:rsidR="0088228F" w:rsidRPr="00360791" w:rsidRDefault="0088228F" w:rsidP="0088228F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360791">
        <w:rPr>
          <w:sz w:val="28"/>
          <w:szCs w:val="28"/>
          <w:lang w:val="uk-UA"/>
        </w:rPr>
        <w:t xml:space="preserve"> При вступі на навчання</w:t>
      </w:r>
    </w:p>
    <w:p w:rsidR="0088228F" w:rsidRPr="00360791" w:rsidRDefault="0088228F" w:rsidP="0088228F">
      <w:pPr>
        <w:pStyle w:val="a6"/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360791">
        <w:rPr>
          <w:sz w:val="28"/>
          <w:szCs w:val="28"/>
          <w:lang w:val="uk-UA"/>
        </w:rPr>
        <w:t>Повна або базова загальна середня освіта</w:t>
      </w:r>
    </w:p>
    <w:p w:rsidR="0088228F" w:rsidRPr="00360791" w:rsidRDefault="0088228F" w:rsidP="0088228F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rPr>
          <w:snapToGrid w:val="0"/>
          <w:sz w:val="28"/>
          <w:szCs w:val="28"/>
          <w:lang w:val="uk-UA"/>
        </w:rPr>
      </w:pPr>
      <w:r w:rsidRPr="00360791">
        <w:rPr>
          <w:snapToGrid w:val="0"/>
          <w:sz w:val="28"/>
          <w:szCs w:val="28"/>
          <w:lang w:val="uk-UA"/>
        </w:rPr>
        <w:t xml:space="preserve"> Після закінчення навчання</w:t>
      </w:r>
    </w:p>
    <w:p w:rsidR="0088228F" w:rsidRPr="00360791" w:rsidRDefault="0088228F" w:rsidP="00F919D1">
      <w:pPr>
        <w:pStyle w:val="a6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360791">
        <w:rPr>
          <w:snapToGrid w:val="0"/>
          <w:sz w:val="28"/>
          <w:szCs w:val="28"/>
          <w:lang w:val="uk-UA"/>
        </w:rPr>
        <w:t>Повна або базова загальна середня освіта, професійна (професійно-технічна) освіта</w:t>
      </w:r>
      <w:r w:rsidR="00F919D1">
        <w:rPr>
          <w:snapToGrid w:val="0"/>
          <w:sz w:val="28"/>
          <w:szCs w:val="28"/>
          <w:lang w:val="uk-UA"/>
        </w:rPr>
        <w:t>,</w:t>
      </w:r>
      <w:r w:rsidRPr="00360791">
        <w:rPr>
          <w:snapToGrid w:val="0"/>
          <w:sz w:val="28"/>
          <w:szCs w:val="28"/>
          <w:lang w:val="uk-UA"/>
        </w:rPr>
        <w:t xml:space="preserve"> </w:t>
      </w:r>
      <w:r w:rsidR="00F919D1">
        <w:rPr>
          <w:snapToGrid w:val="0"/>
          <w:sz w:val="28"/>
          <w:szCs w:val="28"/>
          <w:lang w:val="uk-UA"/>
        </w:rPr>
        <w:t xml:space="preserve">підвищення професійної кваліфікації на виробництві </w:t>
      </w:r>
      <w:r w:rsidRPr="00360791">
        <w:rPr>
          <w:snapToGrid w:val="0"/>
          <w:sz w:val="28"/>
          <w:szCs w:val="28"/>
          <w:lang w:val="uk-UA"/>
        </w:rPr>
        <w:t>за професією Озеленювач 2-го розряду.</w:t>
      </w:r>
    </w:p>
    <w:p w:rsidR="0088228F" w:rsidRPr="00FE5D3C" w:rsidRDefault="0088228F" w:rsidP="0088228F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  <w:lang w:val="uk-UA" w:eastAsia="en-US"/>
        </w:rPr>
      </w:pPr>
    </w:p>
    <w:p w:rsidR="00CB5CA8" w:rsidRDefault="00CB5CA8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AA5986" w:rsidRDefault="0088228F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3. </w:t>
      </w:r>
      <w:r w:rsidRPr="00AA598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Типовий навчальний план підготовки кваліфікованих робітників</w:t>
      </w:r>
    </w:p>
    <w:p w:rsidR="0088228F" w:rsidRPr="00AA5986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AA59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AA5986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</w:t>
      </w:r>
      <w:r w:rsidR="00AA5986"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Професійна кваліфікація: о</w:t>
      </w: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зеленювач 2-го розряду</w:t>
      </w:r>
    </w:p>
    <w:p w:rsidR="0088228F" w:rsidRPr="00AA5986" w:rsidRDefault="0088228F" w:rsidP="0088228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Загальний фонд навчального часу –</w:t>
      </w:r>
      <w:r w:rsidR="000823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5</w:t>
      </w:r>
      <w:r w:rsidR="00343BA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40</w:t>
      </w:r>
      <w:r w:rsidRPr="00AA59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годин</w:t>
      </w:r>
    </w:p>
    <w:tbl>
      <w:tblPr>
        <w:tblW w:w="522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533"/>
        <w:gridCol w:w="832"/>
        <w:gridCol w:w="685"/>
        <w:gridCol w:w="687"/>
        <w:gridCol w:w="689"/>
        <w:gridCol w:w="689"/>
        <w:gridCol w:w="693"/>
        <w:gridCol w:w="635"/>
      </w:tblGrid>
      <w:tr w:rsidR="0088228F" w:rsidRPr="00AA5986" w:rsidTr="00F919D1">
        <w:tc>
          <w:tcPr>
            <w:tcW w:w="283" w:type="pct"/>
            <w:vMerge w:val="restart"/>
          </w:tcPr>
          <w:p w:rsidR="00F919D1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№</w:t>
            </w:r>
          </w:p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265" w:type="pct"/>
            <w:vMerge w:val="restart"/>
          </w:tcPr>
          <w:p w:rsidR="0088228F" w:rsidRPr="00AA5986" w:rsidRDefault="0088228F" w:rsidP="00F91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val="uk-UA"/>
              </w:rPr>
              <w:t>Напрям підготовки</w:t>
            </w:r>
          </w:p>
        </w:tc>
        <w:tc>
          <w:tcPr>
            <w:tcW w:w="2452" w:type="pct"/>
            <w:gridSpan w:val="7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88228F" w:rsidRPr="00AA5986" w:rsidTr="00F919D1">
        <w:tc>
          <w:tcPr>
            <w:tcW w:w="283" w:type="pct"/>
            <w:vMerge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65" w:type="pct"/>
            <w:vMerge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Всього годин</w:t>
            </w:r>
          </w:p>
        </w:tc>
        <w:tc>
          <w:tcPr>
            <w:tcW w:w="342" w:type="pct"/>
          </w:tcPr>
          <w:p w:rsidR="0088228F" w:rsidRPr="00AA5986" w:rsidRDefault="0088228F" w:rsidP="000F5C98">
            <w:pPr>
              <w:spacing w:after="0" w:line="240" w:lineRule="auto"/>
              <w:ind w:right="-1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  <w:lang w:val="uk-UA"/>
              </w:rPr>
              <w:t>ЗП</w:t>
            </w:r>
            <w:r w:rsidR="000F5C98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  <w:lang w:val="uk-UA"/>
              </w:rPr>
              <w:t>Б</w:t>
            </w:r>
          </w:p>
        </w:tc>
        <w:tc>
          <w:tcPr>
            <w:tcW w:w="343" w:type="pct"/>
          </w:tcPr>
          <w:p w:rsidR="0088228F" w:rsidRPr="00AA5986" w:rsidRDefault="0088228F" w:rsidP="00AA5986">
            <w:pPr>
              <w:spacing w:after="0" w:line="240" w:lineRule="auto"/>
              <w:ind w:left="-62"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-2(1-2).3</w:t>
            </w: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-2(1-2).4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ind w:righ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-2(1-2).5</w:t>
            </w: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Загальнопрофесійна підготовка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57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Професійно-теоретична підготовка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342" w:type="pct"/>
          </w:tcPr>
          <w:p w:rsidR="0088228F" w:rsidRPr="00AA5986" w:rsidRDefault="000F5C98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44" w:type="pct"/>
          </w:tcPr>
          <w:p w:rsidR="0088228F" w:rsidRPr="00AA5986" w:rsidRDefault="000F5C98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46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Професійно-практична підготовка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336</w:t>
            </w:r>
          </w:p>
        </w:tc>
        <w:tc>
          <w:tcPr>
            <w:tcW w:w="342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43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126</w:t>
            </w: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94</w:t>
            </w:r>
          </w:p>
        </w:tc>
      </w:tr>
      <w:tr w:rsidR="0088228F" w:rsidRPr="00AA5986" w:rsidTr="00F919D1">
        <w:trPr>
          <w:trHeight w:val="329"/>
        </w:trPr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416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88228F"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ДКА </w:t>
            </w:r>
            <w:r w:rsidRPr="00AA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ПКА при продовженні навчання)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65" w:type="pct"/>
          </w:tcPr>
          <w:p w:rsidR="0088228F" w:rsidRPr="00AA5986" w:rsidRDefault="0088228F" w:rsidP="00CB5CA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Загальний обсяг навчального часу (без п.4)</w:t>
            </w:r>
          </w:p>
        </w:tc>
        <w:tc>
          <w:tcPr>
            <w:tcW w:w="416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530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43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55</w:t>
            </w:r>
          </w:p>
        </w:tc>
        <w:tc>
          <w:tcPr>
            <w:tcW w:w="344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344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162</w:t>
            </w: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06</w:t>
            </w:r>
          </w:p>
        </w:tc>
      </w:tr>
    </w:tbl>
    <w:p w:rsidR="0088228F" w:rsidRPr="00AA5986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lang w:val="uk-UA"/>
        </w:rPr>
      </w:pPr>
      <w:r w:rsidRPr="00AA5986">
        <w:rPr>
          <w:rFonts w:ascii="Times New Roman" w:hAnsi="Times New Roman" w:cs="Times New Roman"/>
          <w:b/>
          <w:i/>
          <w:iCs/>
          <w:color w:val="0D0D0D"/>
          <w:lang w:val="uk-UA"/>
        </w:rPr>
        <w:t>Примітки</w:t>
      </w:r>
    </w:p>
    <w:p w:rsidR="0088228F" w:rsidRPr="00AA5986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AA5986">
        <w:rPr>
          <w:rFonts w:ascii="Times New Roman" w:hAnsi="Times New Roman" w:cs="Times New Roman"/>
          <w:iCs/>
          <w:color w:val="0D0D0D"/>
          <w:lang w:val="uk-UA"/>
        </w:rPr>
        <w:t>1</w:t>
      </w:r>
      <w:r w:rsidRPr="00AA5986">
        <w:rPr>
          <w:rFonts w:ascii="Times New Roman" w:hAnsi="Times New Roman" w:cs="Times New Roman"/>
          <w:b/>
          <w:i/>
          <w:iCs/>
          <w:color w:val="0D0D0D"/>
          <w:lang w:val="uk-UA"/>
        </w:rPr>
        <w:t xml:space="preserve">. </w:t>
      </w:r>
      <w:r w:rsidRPr="00AA5986">
        <w:rPr>
          <w:rFonts w:ascii="Times New Roman" w:hAnsi="Times New Roman" w:cs="Times New Roman"/>
          <w:iCs/>
          <w:color w:val="0D0D0D"/>
          <w:lang w:val="uk-UA"/>
        </w:rPr>
        <w:t xml:space="preserve">Кваліфікаційна пробна робота виконується за рахунок часу, відведеного на професійно-практичну підготовку. </w:t>
      </w:r>
    </w:p>
    <w:p w:rsidR="0088228F" w:rsidRPr="00AA5986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AA5986">
        <w:rPr>
          <w:rFonts w:ascii="Times New Roman" w:hAnsi="Times New Roman" w:cs="Times New Roman"/>
          <w:iCs/>
          <w:color w:val="0D0D0D"/>
          <w:lang w:val="uk-UA"/>
        </w:rPr>
        <w:t>2. Години, відведені на консультації, враховуються в загальному фонді навчального часу.</w:t>
      </w:r>
    </w:p>
    <w:p w:rsidR="0088228F" w:rsidRPr="00AA5986" w:rsidRDefault="0088228F" w:rsidP="0088228F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8228F" w:rsidRPr="00F919D1" w:rsidRDefault="0088228F" w:rsidP="0088228F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142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Типова програма з підготовки за професією Озеленювач 2</w:t>
      </w:r>
      <w:r w:rsidR="00621F72"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(1-2) </w:t>
      </w:r>
      <w:r w:rsidR="00621F72"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-го </w:t>
      </w:r>
      <w:r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розряду </w:t>
      </w:r>
      <w:r w:rsidRPr="00F919D1">
        <w:rPr>
          <w:rFonts w:ascii="Times New Roman" w:hAnsi="Times New Roman" w:cs="Times New Roman"/>
          <w:b/>
          <w:i/>
          <w:sz w:val="28"/>
          <w:szCs w:val="28"/>
          <w:lang w:val="uk-UA"/>
        </w:rPr>
        <w:t>(Зміст професійних компетентностей)</w:t>
      </w:r>
    </w:p>
    <w:p w:rsidR="0088228F" w:rsidRPr="00F919D1" w:rsidRDefault="0088228F" w:rsidP="0088228F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6663"/>
      </w:tblGrid>
      <w:tr w:rsidR="0088228F" w:rsidRPr="006D3C71" w:rsidTr="008822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Професійні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Зміст професійних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компетентностей</w:t>
            </w:r>
          </w:p>
        </w:tc>
      </w:tr>
      <w:tr w:rsidR="0088228F" w:rsidRPr="006D3C71" w:rsidTr="0088228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9B10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ОЗ- 2(1-2).</w:t>
            </w:r>
            <w:r w:rsidR="009B106A"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1.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Класифікація зелених насаджень та композицій в озелененні. Стилі садово-паркового мистецтва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Планування  зелених насаджень та композицій в озелененні,їх класифікація 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класифікацію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зелених насаджень та композицій в озелененні; особливості рядових,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солітерних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групових висаджувань;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зелених насаджень; видовий склад рослин для озеленення; способи планування «на око» площ, грядок та доріжок.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вид зелених насаджень за зовнішнім виглядом,</w:t>
            </w: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застосовувати засоби індивідуального захисту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; користуватись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інвентарем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горизонтальне планування площ, грядок і доріжок «на око»;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 вирішувати проблемні ситуації;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дотримуватися  вимог охорони праці.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.1.2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Стилі садово-паркового мистецтва. 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Малі архітектурні форми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rPr>
                <w:lang w:val="uk-UA"/>
              </w:rPr>
              <w:t xml:space="preserve"> стилі садово-паркового мистецтва та їх характерні риси; сучасні напрямки стилістики в озелененні; малі архітектурні форми та їх різновиди.</w:t>
            </w:r>
            <w:r w:rsidRPr="006D3C71">
              <w:rPr>
                <w:lang w:val="uk-UA" w:eastAsia="ar-SA"/>
              </w:rPr>
              <w:t xml:space="preserve"> 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Умiти: </w:t>
            </w:r>
            <w:r w:rsidRPr="006D3C71">
              <w:rPr>
                <w:lang w:val="uk-UA"/>
              </w:rPr>
              <w:t>визначати стиль об’</w:t>
            </w:r>
            <w:r w:rsidRPr="006D3C71">
              <w:t>єктів озеленення</w:t>
            </w:r>
            <w:r w:rsidRPr="006D3C71">
              <w:rPr>
                <w:lang w:val="uk-UA"/>
              </w:rPr>
              <w:t xml:space="preserve"> за характерними ознаками</w:t>
            </w:r>
            <w:r w:rsidRPr="006D3C71">
              <w:t>; доглядати за малими архітектурними формами у зеленому господарстві</w:t>
            </w:r>
            <w:r w:rsidRPr="006D3C71">
              <w:rPr>
                <w:lang w:val="uk-UA"/>
              </w:rPr>
              <w:t>;</w:t>
            </w:r>
            <w:r w:rsidRPr="006D3C71">
              <w:rPr>
                <w:lang w:val="uk-UA" w:eastAsia="ar-SA"/>
              </w:rPr>
              <w:t xml:space="preserve">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 w:eastAsia="ar-SA"/>
              </w:rPr>
              <w:t>дотримуватися  вимог охорони прац</w:t>
            </w:r>
            <w:r w:rsidRPr="006D3C71">
              <w:rPr>
                <w:lang w:val="uk-UA"/>
              </w:rPr>
              <w:t>і.</w:t>
            </w:r>
          </w:p>
          <w:p w:rsidR="0088228F" w:rsidRPr="006D3C71" w:rsidRDefault="0088228F" w:rsidP="0088228F">
            <w:pPr>
              <w:pStyle w:val="a6"/>
              <w:rPr>
                <w:lang w:val="uk-UA" w:eastAsia="ar-SA"/>
              </w:rPr>
            </w:pPr>
          </w:p>
        </w:tc>
      </w:tr>
      <w:tr w:rsidR="0088228F" w:rsidRPr="006D3C71" w:rsidTr="0088228F">
        <w:trPr>
          <w:cantSplit/>
          <w:trHeight w:val="5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8F" w:rsidRPr="006D3C71" w:rsidRDefault="0088228F" w:rsidP="000A1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</w:t>
            </w:r>
            <w:r w:rsidR="000A1B33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Ручний садовий інвентар та правила користування  ним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ОЗ -2(1-2).2.1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ручного садового інвентарю, його призначення</w:t>
            </w:r>
          </w:p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види ручного садового інвентарю та  його призначення; 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овим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інвентарем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найпростіших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у  зеленому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господарстві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правила зберігання ручного садового інвентарю та догляду за ним.</w:t>
            </w:r>
          </w:p>
          <w:p w:rsidR="0088228F" w:rsidRPr="006D3C71" w:rsidRDefault="0088228F" w:rsidP="0020706F">
            <w:pPr>
              <w:pStyle w:val="a6"/>
              <w:rPr>
                <w:lang w:val="uk-UA" w:eastAsia="ar-SA"/>
              </w:rPr>
            </w:pPr>
            <w:r w:rsidRPr="006D3C71">
              <w:rPr>
                <w:b/>
                <w:lang w:val="uk-UA" w:eastAsia="ar-SA"/>
              </w:rPr>
              <w:t xml:space="preserve">Уміти: </w:t>
            </w:r>
            <w:r w:rsidRPr="006D3C71">
              <w:rPr>
                <w:lang w:val="uk-UA"/>
              </w:rPr>
              <w:t>організувати   робоче місце; 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 </w:t>
            </w:r>
            <w:r w:rsidRPr="006D3C71">
              <w:rPr>
                <w:iCs/>
                <w:lang w:val="uk-UA" w:eastAsia="ar-SA"/>
              </w:rPr>
              <w:t xml:space="preserve">користуватись ручним садовим інвентарем за призначенням та доглядати за ним; вирішувати проблемні ситуації;  дотримуватися </w:t>
            </w:r>
            <w:r w:rsidRPr="006D3C71">
              <w:rPr>
                <w:lang w:val="uk-UA" w:eastAsia="ar-SA"/>
              </w:rPr>
              <w:t>вимог охорони праці.</w:t>
            </w:r>
          </w:p>
        </w:tc>
      </w:tr>
      <w:tr w:rsidR="0088228F" w:rsidRPr="006D3C71" w:rsidTr="0088228F">
        <w:trPr>
          <w:cantSplit/>
          <w:trHeight w:val="679"/>
        </w:trPr>
        <w:tc>
          <w:tcPr>
            <w:tcW w:w="9606" w:type="dxa"/>
            <w:gridSpan w:val="3"/>
            <w:vAlign w:val="center"/>
          </w:tcPr>
          <w:p w:rsidR="0088228F" w:rsidRPr="006D3C71" w:rsidRDefault="0088228F" w:rsidP="00F9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ОЗ- 2(1-2).3</w:t>
            </w:r>
            <w:r w:rsidR="001A1294"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.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Вирощування  декоративних рослин та догляд за ними</w:t>
            </w:r>
          </w:p>
        </w:tc>
      </w:tr>
      <w:tr w:rsidR="0088228F" w:rsidRPr="006D3C71" w:rsidTr="00F919D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1984" w:type="dxa"/>
          </w:tcPr>
          <w:p w:rsidR="0088228F" w:rsidRPr="006D3C71" w:rsidRDefault="0088228F" w:rsidP="00F919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Будова декоративних рослин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228F" w:rsidRPr="006D3C71" w:rsidRDefault="0088228F" w:rsidP="00F919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>вегетативні та генеративні</w:t>
            </w:r>
            <w:r w:rsidRPr="006D3C71">
              <w:rPr>
                <w:b/>
                <w:lang w:val="uk-UA"/>
              </w:rPr>
              <w:t xml:space="preserve"> </w:t>
            </w:r>
            <w:r w:rsidRPr="006D3C71">
              <w:rPr>
                <w:lang w:val="uk-UA"/>
              </w:rPr>
              <w:t>частини декоративних рослин, їх будову; типи крон та  способи її формування.</w:t>
            </w:r>
          </w:p>
          <w:p w:rsidR="0088228F" w:rsidRPr="006D3C71" w:rsidRDefault="0088228F" w:rsidP="0020706F">
            <w:pPr>
              <w:pStyle w:val="a6"/>
              <w:rPr>
                <w:lang w:val="uk-UA" w:eastAsia="ar-SA"/>
              </w:rPr>
            </w:pPr>
            <w:r w:rsidRPr="006D3C71">
              <w:rPr>
                <w:b/>
                <w:lang w:val="uk-UA"/>
              </w:rPr>
              <w:t xml:space="preserve">Уміти: </w:t>
            </w:r>
            <w:r w:rsidRPr="006D3C71">
              <w:rPr>
                <w:lang w:val="uk-UA"/>
              </w:rPr>
              <w:t>розрізняти дерева,чагарники та трав’</w:t>
            </w:r>
            <w:r w:rsidRPr="006D3C71">
              <w:t>янисті рослини</w:t>
            </w:r>
            <w:r w:rsidRPr="006D3C71">
              <w:rPr>
                <w:lang w:val="uk-UA"/>
              </w:rPr>
              <w:t>; типи крон за зовнішнім виглядом; формувати крону;</w:t>
            </w:r>
            <w:r w:rsidRPr="006D3C71">
              <w:rPr>
                <w:lang w:val="uk-UA" w:eastAsia="ar-SA"/>
              </w:rPr>
              <w:t xml:space="preserve">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 w:eastAsia="ar-SA"/>
              </w:rPr>
              <w:t>дотримуватися  вимог охорони праці</w:t>
            </w:r>
            <w:r w:rsidRPr="006D3C71">
              <w:rPr>
                <w:lang w:val="uk-UA"/>
              </w:rPr>
              <w:t>.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Декоративний розсадник, догляд за рослинами в ньому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 xml:space="preserve">структуру та призначення декоративного розсадника; способи обробітку ґрунту в ньому; </w:t>
            </w:r>
            <w:r w:rsidRPr="006D3C71">
              <w:t>найпростіші способи догляду за рослинами</w:t>
            </w:r>
            <w:r w:rsidRPr="006D3C71">
              <w:rPr>
                <w:lang w:val="uk-UA"/>
              </w:rPr>
              <w:t>;  норми охорони праці при роботі з рослинами.</w:t>
            </w:r>
          </w:p>
          <w:p w:rsidR="0088228F" w:rsidRPr="006D3C71" w:rsidRDefault="0088228F" w:rsidP="0020706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застосовувати засоби індивідуального захисту;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користуватись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інвентарем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>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прості роботи з підготовки ґрунту й добрив вручну; викопувати  ями й канави для садіння деревно-чагарникових рослин; здійснювати снігозатримання; прополювати деревно-чагарникові рослини; поливати декоративні рослини ручним способом;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дотримуватися  вимог охорони праці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228F" w:rsidRPr="006D3C71" w:rsidTr="00F919D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F919D1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Тимчасове та довготривале прикопування  рослин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зберігання посадкового матеріалу;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земляних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правила  та технологію тимчасового та довготривалого прикопування рослин.</w:t>
            </w:r>
          </w:p>
          <w:p w:rsidR="0088228F" w:rsidRPr="006D3C71" w:rsidRDefault="0088228F" w:rsidP="0020706F">
            <w:pPr>
              <w:pStyle w:val="a6"/>
              <w:rPr>
                <w:b/>
                <w:color w:val="002060"/>
                <w:lang w:val="uk-UA" w:eastAsia="ar-SA"/>
              </w:rPr>
            </w:pPr>
            <w:r w:rsidRPr="006D3C71">
              <w:rPr>
                <w:b/>
                <w:lang w:val="uk-UA" w:eastAsia="ar-SA"/>
              </w:rPr>
              <w:t>Уміти:</w:t>
            </w:r>
            <w:r w:rsidRPr="006D3C71">
              <w:rPr>
                <w:lang w:val="uk-UA"/>
              </w:rPr>
              <w:t xml:space="preserve"> організувати робоче місце; </w:t>
            </w:r>
            <w:r w:rsidRPr="006D3C71">
              <w:rPr>
                <w:iCs/>
                <w:lang w:val="uk-UA" w:eastAsia="ar-SA"/>
              </w:rPr>
              <w:t xml:space="preserve">користуватись </w:t>
            </w:r>
            <w:r w:rsidRPr="006D3C71">
              <w:rPr>
                <w:lang w:val="uk-UA"/>
              </w:rPr>
              <w:t>інвентарем</w:t>
            </w:r>
            <w:r w:rsidRPr="006D3C71">
              <w:rPr>
                <w:iCs/>
                <w:lang w:val="uk-UA" w:eastAsia="ar-SA"/>
              </w:rPr>
              <w:t>;обирати місце для прикопування рослин; прикопувати рослини тимчасово та</w:t>
            </w:r>
            <w:r w:rsidRPr="006D3C71">
              <w:rPr>
                <w:lang w:val="uk-UA"/>
              </w:rPr>
              <w:t xml:space="preserve"> на тривалий час;</w:t>
            </w:r>
            <w:r w:rsidRPr="006D3C71">
              <w:rPr>
                <w:iCs/>
                <w:lang w:val="uk-UA" w:eastAsia="ar-SA"/>
              </w:rPr>
              <w:t xml:space="preserve">  вирішувати проблемні ситуації; </w:t>
            </w:r>
            <w:r w:rsidRPr="006D3C71">
              <w:rPr>
                <w:lang w:val="uk-UA" w:eastAsia="ar-SA"/>
              </w:rPr>
              <w:t>дотримуватися  вимог охорони праці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3.4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Класифікація тари під посів та пікірування рослин.  Пікірування рослин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rPr>
                <w:lang w:val="uk-UA" w:eastAsia="uk-UA"/>
              </w:rPr>
              <w:t xml:space="preserve"> класифікацію тари під посів та пікірування рослин; переваги та недоліки  видів тари; використання відповідної  тари для вирощування та пікірування рослин;</w:t>
            </w:r>
            <w:r w:rsidRPr="006D3C71">
              <w:rPr>
                <w:lang w:val="uk-UA"/>
              </w:rPr>
              <w:t xml:space="preserve"> особливості підготовки тари під посів дрібного квіткового насіння і пікірування рослин;  норми охорони праці. </w:t>
            </w:r>
          </w:p>
          <w:p w:rsidR="0088228F" w:rsidRPr="006D3C71" w:rsidRDefault="0088228F" w:rsidP="0020706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Уміти: </w:t>
            </w:r>
            <w:r w:rsidRPr="006D3C71">
              <w:rPr>
                <w:lang w:val="uk-UA"/>
              </w:rPr>
              <w:t>організувати робоче місце; 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користуватись устаткуванням та інвентарем;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/>
              </w:rPr>
              <w:t xml:space="preserve"> дотримуватися  вимог охорони праці.</w:t>
            </w:r>
          </w:p>
        </w:tc>
      </w:tr>
      <w:tr w:rsidR="0088228F" w:rsidRPr="006D3C71" w:rsidTr="0088228F">
        <w:trPr>
          <w:cantSplit/>
          <w:trHeight w:val="726"/>
        </w:trPr>
        <w:tc>
          <w:tcPr>
            <w:tcW w:w="9606" w:type="dxa"/>
            <w:gridSpan w:val="3"/>
            <w:vAlign w:val="center"/>
          </w:tcPr>
          <w:p w:rsidR="0088228F" w:rsidRPr="006D3C71" w:rsidRDefault="0088228F" w:rsidP="00F919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="001A1294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Транспортування вантажів в озелененні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1984" w:type="dxa"/>
          </w:tcPr>
          <w:p w:rsidR="0088228F" w:rsidRPr="006D3C71" w:rsidRDefault="0088228F" w:rsidP="00F9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вантажів, їх сортування  та правила транспортування вантажів.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t xml:space="preserve"> норми, правила навантажування і транспортування вантажів; найменування  вантажів та правила їх укладання</w:t>
            </w:r>
            <w:r w:rsidRPr="006D3C71">
              <w:rPr>
                <w:lang w:val="uk-UA"/>
              </w:rPr>
              <w:t>.</w:t>
            </w:r>
            <w:r w:rsidRPr="006D3C71">
              <w:rPr>
                <w:b/>
                <w:lang w:val="uk-UA"/>
              </w:rPr>
              <w:t xml:space="preserve"> 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lang w:val="uk-UA"/>
              </w:rPr>
              <w:t>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брати участь у сортуванні різноманітних вантажів і складанні їх у відведених  місцях; ущільнювати і розвантажувати сніг;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/>
              </w:rPr>
              <w:t>дотримуватися  вимог охорони праці.</w:t>
            </w:r>
          </w:p>
        </w:tc>
      </w:tr>
      <w:tr w:rsidR="00593D27" w:rsidRPr="006D3C71" w:rsidTr="00593D27">
        <w:trPr>
          <w:cantSplit/>
          <w:trHeight w:val="418"/>
        </w:trPr>
        <w:tc>
          <w:tcPr>
            <w:tcW w:w="9606" w:type="dxa"/>
            <w:gridSpan w:val="3"/>
          </w:tcPr>
          <w:p w:rsidR="00593D27" w:rsidRPr="006D3C71" w:rsidRDefault="00593D27" w:rsidP="00593D2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5.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Підготовка території  до озеленення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Підготовка  території до озеленення</w:t>
            </w:r>
          </w:p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t xml:space="preserve">правила і способи виконання </w:t>
            </w:r>
            <w:r w:rsidRPr="006D3C71">
              <w:rPr>
                <w:lang w:val="uk-UA"/>
              </w:rPr>
              <w:t xml:space="preserve"> підготовчих та </w:t>
            </w:r>
            <w:r w:rsidRPr="006D3C71">
              <w:t>земляних робіт у міських умовах</w:t>
            </w:r>
            <w:r w:rsidRPr="006D3C71">
              <w:rPr>
                <w:lang w:val="uk-UA"/>
              </w:rPr>
              <w:t>.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lang w:val="uk-UA"/>
              </w:rPr>
              <w:t>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виконувати підсобні допоміжні роботи, пов'язані з прибиранням і очищенням садових доріжок, квітників та інших озеленених площ від листя, сучків, сміття і снігу; забезпечувати робочі місця посадковими  матеріалами, добривами та інвентарем; корчувати пеньки вручну;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/>
              </w:rPr>
              <w:t xml:space="preserve"> дотримуватися  вимог охорони праці.</w:t>
            </w:r>
          </w:p>
        </w:tc>
      </w:tr>
    </w:tbl>
    <w:p w:rsidR="0088228F" w:rsidRPr="0088228F" w:rsidRDefault="0088228F" w:rsidP="0088228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88228F" w:rsidRDefault="0088228F" w:rsidP="0088228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5.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Перелік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основних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засобів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навчання</w:t>
      </w:r>
      <w:proofErr w:type="spellEnd"/>
    </w:p>
    <w:p w:rsidR="0088228F" w:rsidRDefault="0088228F" w:rsidP="0088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color w:val="000000"/>
          <w:sz w:val="28"/>
          <w:szCs w:val="28"/>
        </w:rPr>
        <w:t>Професійна</w:t>
      </w:r>
      <w:proofErr w:type="spellEnd"/>
      <w:r w:rsidRPr="00882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color w:val="000000"/>
          <w:sz w:val="28"/>
          <w:szCs w:val="28"/>
        </w:rPr>
        <w:t>кваліфікація</w:t>
      </w:r>
      <w:proofErr w:type="spellEnd"/>
      <w:r w:rsidRPr="0088228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8228F">
        <w:rPr>
          <w:rFonts w:ascii="Times New Roman" w:hAnsi="Times New Roman" w:cs="Times New Roman"/>
        </w:rPr>
        <w:t xml:space="preserve"> </w:t>
      </w:r>
      <w:r w:rsidR="002070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822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зеленювач</w:t>
      </w:r>
      <w:r w:rsidRPr="00882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28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8228F">
        <w:rPr>
          <w:rFonts w:ascii="Times New Roman" w:hAnsi="Times New Roman" w:cs="Times New Roman"/>
          <w:color w:val="000000"/>
          <w:sz w:val="28"/>
          <w:szCs w:val="28"/>
        </w:rPr>
        <w:t>-го розряду</w:t>
      </w:r>
    </w:p>
    <w:p w:rsidR="00944F47" w:rsidRDefault="00944F47" w:rsidP="0088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817"/>
        <w:gridCol w:w="3260"/>
        <w:gridCol w:w="2268"/>
        <w:gridCol w:w="1843"/>
        <w:gridCol w:w="1382"/>
      </w:tblGrid>
      <w:tr w:rsidR="00944F47" w:rsidRPr="006D3C71" w:rsidTr="00944F47">
        <w:tc>
          <w:tcPr>
            <w:tcW w:w="817" w:type="dxa"/>
            <w:vMerge w:val="restart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№ з/п</w:t>
            </w:r>
          </w:p>
        </w:tc>
        <w:tc>
          <w:tcPr>
            <w:tcW w:w="3260" w:type="dxa"/>
            <w:vMerge w:val="restart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Найменування</w:t>
            </w:r>
          </w:p>
        </w:tc>
        <w:tc>
          <w:tcPr>
            <w:tcW w:w="4111" w:type="dxa"/>
            <w:gridSpan w:val="2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Кількість на групу з 15 осіб</w:t>
            </w:r>
          </w:p>
        </w:tc>
        <w:tc>
          <w:tcPr>
            <w:tcW w:w="1382" w:type="dxa"/>
            <w:vAlign w:val="center"/>
          </w:tcPr>
          <w:p w:rsidR="00944F47" w:rsidRPr="006D3C71" w:rsidRDefault="00944F47" w:rsidP="004446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44F47" w:rsidRPr="006D3C71" w:rsidTr="00944F47">
        <w:tc>
          <w:tcPr>
            <w:tcW w:w="817" w:type="dxa"/>
            <w:vMerge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44F47" w:rsidRPr="006D3C71" w:rsidRDefault="00C061D3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 xml:space="preserve">Для </w:t>
            </w:r>
            <w:r w:rsidR="00944F47" w:rsidRPr="006D3C71">
              <w:rPr>
                <w:spacing w:val="-1"/>
              </w:rPr>
              <w:t>індивідуального користування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Для  групового користування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944F47">
        <w:tc>
          <w:tcPr>
            <w:tcW w:w="817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2268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1.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Корзини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2.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Відра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3.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Лійка-поливальниця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4.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Віники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944F47">
        <w:tc>
          <w:tcPr>
            <w:tcW w:w="817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Інструменти</w:t>
            </w:r>
          </w:p>
        </w:tc>
        <w:tc>
          <w:tcPr>
            <w:tcW w:w="2268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5.</w:t>
            </w: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t>Ломи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6.</w:t>
            </w: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t>Лопати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7.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Сапи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8.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Граблі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9.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Вил</w:t>
            </w:r>
            <w:r w:rsidRPr="006D3C71">
              <w:rPr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10.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Пікірувальні вилки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  <w:r w:rsidRPr="006D3C71">
              <w:rPr>
                <w:spacing w:val="-1"/>
                <w:lang w:val="uk-UA"/>
              </w:rPr>
              <w:t>0</w:t>
            </w:r>
            <w:r w:rsidRPr="006D3C71">
              <w:rPr>
                <w:spacing w:val="-1"/>
              </w:rPr>
              <w:t>0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11.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Садові лопатки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2.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Шланг для поливу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3.</w:t>
            </w: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t>С</w:t>
            </w:r>
            <w:r w:rsidRPr="006D3C71">
              <w:rPr>
                <w:lang w:val="uk-UA"/>
              </w:rPr>
              <w:t>е</w:t>
            </w:r>
            <w:r w:rsidRPr="006D3C71">
              <w:t xml:space="preserve">катори     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4.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Катки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5.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Сит</w:t>
            </w:r>
            <w:r w:rsidRPr="006D3C71">
              <w:rPr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6.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Інструменти для очищення кори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rPr>
                <w:rFonts w:cs="Times New Roman"/>
                <w:b/>
                <w:i/>
                <w:lang w:val="uk-UA"/>
              </w:rPr>
              <w:t>Обладнання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</w:pP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7.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Тара для вирощування та пікірування рослин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 xml:space="preserve">100 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8.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 xml:space="preserve">Візок для транспортування </w:t>
            </w:r>
            <w:r w:rsidRPr="006D3C71">
              <w:rPr>
                <w:lang w:val="uk-UA"/>
              </w:rPr>
              <w:lastRenderedPageBreak/>
              <w:t>вантажів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2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lastRenderedPageBreak/>
              <w:t>19.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Горщики для квітів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100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2</w:t>
            </w:r>
            <w:r w:rsidRPr="006D3C71">
              <w:rPr>
                <w:lang w:val="uk-UA"/>
              </w:rPr>
              <w:t>0.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Стелаж для інвентарю  та тари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4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44F47" w:rsidRDefault="00944F47" w:rsidP="0088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228F" w:rsidRPr="0088228F" w:rsidRDefault="0088228F" w:rsidP="00944F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Професійна</w:t>
      </w:r>
      <w:proofErr w:type="spellEnd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к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валіфікація</w:t>
      </w:r>
      <w:proofErr w:type="spellEnd"/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озеленювач 3-го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розряду</w:t>
      </w:r>
    </w:p>
    <w:p w:rsidR="0088228F" w:rsidRPr="0088228F" w:rsidRDefault="0020706F" w:rsidP="002070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1. </w:t>
      </w:r>
      <w:proofErr w:type="spellStart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Кваліфікаційна</w:t>
      </w:r>
      <w:proofErr w:type="spellEnd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характеристика</w:t>
      </w:r>
    </w:p>
    <w:p w:rsidR="0088228F" w:rsidRPr="0088228F" w:rsidRDefault="0088228F" w:rsidP="0088228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3-й  </w:t>
      </w:r>
      <w:proofErr w:type="spellStart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розряд</w:t>
      </w:r>
      <w:proofErr w:type="spellEnd"/>
    </w:p>
    <w:p w:rsidR="0088228F" w:rsidRPr="00CB5CA8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Виконує середньої складності земляні роботи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кінної тяги.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озсіває добрива, маркує і нарізає борозни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отує насіння та 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садильний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лаштовує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клумби рабатки, партери й бордюри.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дійснює обдернування поверхні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іє газонні трави на горизонтальних поверхнях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иконує механізоване поливання дерев, чагарникових рослин та газонних трав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озпилює стовбури дерев ручною пилкою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емонтує ґрунтові, гравійні та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щебневі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доріжки в парках, садах і скверах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ритінює оранжереї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оглядає за зеленими насадженнями за допомогою простих інструментів і пристроїв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Готує розчин глини.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акріплює дерева за допомогою розтяжок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Улаштовує кювети, зрізує </w:t>
      </w:r>
      <w:proofErr w:type="spellStart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із плануванням поверхні. Плете сітки вручну для вирощування гвоздики. С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ророщує </w:t>
      </w:r>
      <w:proofErr w:type="spellStart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бульбоцибулинні</w:t>
      </w:r>
      <w:proofErr w:type="spellEnd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рослини. 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икопує квіткові рослини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Складає букети квітів.</w:t>
      </w:r>
    </w:p>
    <w:p w:rsidR="00C061D3" w:rsidRPr="00CB5CA8" w:rsidRDefault="001A1294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B5CA8">
        <w:rPr>
          <w:b/>
          <w:sz w:val="28"/>
          <w:szCs w:val="28"/>
          <w:lang w:val="uk-UA"/>
        </w:rPr>
        <w:t>Повинен знати:</w:t>
      </w:r>
      <w:r w:rsidRPr="00CB5CA8">
        <w:rPr>
          <w:b/>
          <w:lang w:val="uk-UA"/>
        </w:rPr>
        <w:t xml:space="preserve"> </w:t>
      </w:r>
      <w:r w:rsidRPr="00CB5CA8">
        <w:rPr>
          <w:sz w:val="28"/>
          <w:szCs w:val="28"/>
          <w:lang w:val="uk-UA"/>
        </w:rPr>
        <w:t xml:space="preserve">будову і правила експлуатації кінних причіпних засобів і призначення простих інструментів; правила викопування квіткових рослин і виймання їх із </w:t>
      </w:r>
      <w:r w:rsidR="009B106A" w:rsidRPr="00CB5CA8">
        <w:rPr>
          <w:sz w:val="28"/>
          <w:szCs w:val="28"/>
          <w:lang w:val="uk-UA"/>
        </w:rPr>
        <w:t>ґ</w:t>
      </w:r>
      <w:r w:rsidRPr="00CB5CA8">
        <w:rPr>
          <w:sz w:val="28"/>
          <w:szCs w:val="28"/>
          <w:lang w:val="uk-UA"/>
        </w:rPr>
        <w:t>рунту; способи сіяння газонних трав на горизонтальних площах; способи планування площ під рейку або шаблон; правила поливання рослин; способи притінення оранжерей. </w:t>
      </w:r>
    </w:p>
    <w:p w:rsidR="00F60DE6" w:rsidRPr="00CB5CA8" w:rsidRDefault="001A1294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B5CA8">
        <w:rPr>
          <w:b/>
          <w:bCs/>
          <w:sz w:val="28"/>
          <w:szCs w:val="28"/>
          <w:lang w:val="uk-UA"/>
        </w:rPr>
        <w:t>Кваліфікаційні вимоги</w:t>
      </w:r>
      <w:r w:rsidR="00C061D3" w:rsidRPr="00CB5CA8">
        <w:rPr>
          <w:sz w:val="28"/>
          <w:szCs w:val="28"/>
          <w:lang w:val="uk-UA"/>
        </w:rPr>
        <w:t>.</w:t>
      </w:r>
      <w:r w:rsidR="00F60DE6" w:rsidRPr="00CB5CA8">
        <w:rPr>
          <w:sz w:val="28"/>
          <w:szCs w:val="28"/>
          <w:lang w:val="uk-UA"/>
        </w:rPr>
        <w:t xml:space="preserve"> Повна загал</w:t>
      </w:r>
      <w:r w:rsidR="005D1ABB" w:rsidRPr="00CB5CA8">
        <w:rPr>
          <w:sz w:val="28"/>
          <w:szCs w:val="28"/>
          <w:lang w:val="uk-UA"/>
        </w:rPr>
        <w:t>ьна середня освіта та професійно</w:t>
      </w:r>
      <w:r w:rsidR="00F60DE6" w:rsidRPr="00CB5CA8">
        <w:rPr>
          <w:sz w:val="28"/>
          <w:szCs w:val="28"/>
          <w:lang w:val="uk-UA"/>
        </w:rPr>
        <w:t>-технічна освіта без вимог до стажу роботи або</w:t>
      </w:r>
      <w:r w:rsidR="00C061D3" w:rsidRPr="00CB5CA8">
        <w:rPr>
          <w:sz w:val="28"/>
          <w:szCs w:val="28"/>
          <w:lang w:val="uk-UA"/>
        </w:rPr>
        <w:t xml:space="preserve"> повна загальна середня освіта та професійна підготовка на виробництві.</w:t>
      </w:r>
      <w:r w:rsidR="00F60DE6" w:rsidRPr="00CB5CA8">
        <w:rPr>
          <w:sz w:val="28"/>
          <w:szCs w:val="28"/>
          <w:lang w:val="uk-UA"/>
        </w:rPr>
        <w:t xml:space="preserve"> Підвищення кваліфікації та стаж роботи за професією озеленювача 2 розряду — не менше 1 року.</w:t>
      </w:r>
    </w:p>
    <w:p w:rsidR="0088228F" w:rsidRPr="00CB5CA8" w:rsidRDefault="001A1294" w:rsidP="00CB5C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робіт: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Бордюри, партери, квітники — планування під рейку або шаблон.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Бровки, узбіччя, схили — косіння вручну.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 Букети квітів — складання.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 Газони — викошування ручною косою.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Ґрунт — оранка, розпушування, боронування в розсадниках, коткування кінним і ручним котками.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6. Дерева, кущі, саджанці — заготівля з грудкою землі розміром 1 x 1 x 0,6 м, садіння.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7. Дерева-саджанці і квіти — навантажування та розвантажування.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8. Жоржини, кали — садіння на пророщування.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9. Квіти однолітні та багатолітні — зрізування, викопування, очищення коріння від землі та луски, </w:t>
      </w:r>
      <w:proofErr w:type="spellStart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відщипування</w:t>
      </w:r>
      <w:proofErr w:type="spellEnd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діток.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10. Кубики живильні, горщики торфоперегнійні — виготовлення.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11. Матеріал садильний (саджанці, сіянці, живці, квіткова розсада, цибулини) 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— підготовка до садіння, сортування, підрахунок, відпускання, пакування для транспортування.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12. Плівка синтетична — натягування на парники і на утеплений ґрунт.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13. Розчин, емульсії — приготування.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14. Рослини деревно-чагарникові та квіткові декоративні оформлення, підв’язування, підживлення, прополювання в парниках, мульчування і утеплення.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15. Цибулини і бульбоцибулини квіткових рослин — сортування за розмірами, садіння, викопування</w:t>
      </w:r>
      <w:r w:rsidR="00F60DE6"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228F" w:rsidRPr="00CB5CA8" w:rsidRDefault="0088228F" w:rsidP="00CB5CA8">
      <w:pPr>
        <w:pStyle w:val="a6"/>
        <w:ind w:firstLine="709"/>
        <w:jc w:val="both"/>
        <w:rPr>
          <w:lang w:val="uk-UA"/>
        </w:rPr>
      </w:pPr>
      <w:r w:rsidRPr="00CB5CA8">
        <w:rPr>
          <w:lang w:val="uk-UA"/>
        </w:rPr>
        <w:t xml:space="preserve"> </w:t>
      </w:r>
    </w:p>
    <w:p w:rsidR="0088228F" w:rsidRPr="0088228F" w:rsidRDefault="00F03CFA" w:rsidP="00F03CFA">
      <w:pPr>
        <w:pStyle w:val="a7"/>
        <w:shd w:val="clear" w:color="auto" w:fill="FFFFFF"/>
        <w:tabs>
          <w:tab w:val="left" w:pos="284"/>
        </w:tabs>
        <w:spacing w:line="322" w:lineRule="exact"/>
        <w:ind w:left="502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8228F" w:rsidRPr="00F03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Вимоги до освітнього, освітньо-кваліфікаційного рівнів, </w:t>
      </w:r>
      <w:r w:rsidRPr="00F03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професійної </w:t>
      </w:r>
      <w:r w:rsidR="0088228F" w:rsidRPr="00F03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кваліфікації осіб, які навчатимуться за професією </w:t>
      </w:r>
      <w:proofErr w:type="spellStart"/>
      <w:r w:rsidR="0088228F" w:rsidRPr="00F03CFA">
        <w:rPr>
          <w:rFonts w:ascii="Times New Roman" w:hAnsi="Times New Roman" w:cs="Times New Roman"/>
          <w:b/>
          <w:i/>
          <w:sz w:val="28"/>
          <w:szCs w:val="28"/>
        </w:rPr>
        <w:t>Озеленювач</w:t>
      </w:r>
      <w:proofErr w:type="spellEnd"/>
      <w:r w:rsidR="0088228F" w:rsidRPr="00F03CFA">
        <w:rPr>
          <w:rFonts w:ascii="Times New Roman" w:hAnsi="Times New Roman" w:cs="Times New Roman"/>
          <w:b/>
          <w:i/>
          <w:sz w:val="28"/>
          <w:szCs w:val="28"/>
        </w:rPr>
        <w:t xml:space="preserve"> 3-го </w:t>
      </w:r>
      <w:proofErr w:type="spellStart"/>
      <w:r w:rsidR="0088228F" w:rsidRPr="00F03CFA">
        <w:rPr>
          <w:rFonts w:ascii="Times New Roman" w:hAnsi="Times New Roman" w:cs="Times New Roman"/>
          <w:b/>
          <w:i/>
          <w:sz w:val="28"/>
          <w:szCs w:val="28"/>
        </w:rPr>
        <w:t>розряду</w:t>
      </w:r>
      <w:proofErr w:type="spellEnd"/>
    </w:p>
    <w:p w:rsidR="0088228F" w:rsidRPr="0088228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28F" w:rsidRPr="00C061D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2.1. При продовженні </w:t>
      </w:r>
      <w:r w:rsidR="00832024" w:rsidRPr="00C061D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</w:p>
    <w:p w:rsidR="0088228F" w:rsidRPr="00C061D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>Базова або</w:t>
      </w:r>
      <w:r w:rsidR="000A1B33"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 повна загальна середня освіта</w:t>
      </w:r>
      <w:r w:rsidRPr="00C06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C061D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2.2. При підвищенні </w:t>
      </w:r>
      <w:r w:rsidR="00F03CFA"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Pr="00C061D3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</w:p>
    <w:p w:rsidR="0088228F" w:rsidRPr="00C061D3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>Попередній освітньо-кваліфікаційний рівень – Озеленювач 2-го розряду</w:t>
      </w:r>
      <w:r w:rsidR="0088228F" w:rsidRPr="00C061D3">
        <w:rPr>
          <w:rFonts w:ascii="Times New Roman" w:hAnsi="Times New Roman" w:cs="Times New Roman"/>
          <w:sz w:val="28"/>
          <w:szCs w:val="28"/>
          <w:lang w:val="uk-UA"/>
        </w:rPr>
        <w:t>; стаж роботи за професією не менше 1 року.</w:t>
      </w:r>
    </w:p>
    <w:p w:rsidR="0088228F" w:rsidRPr="00F03CFA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>2.3. П</w:t>
      </w:r>
      <w:r w:rsidRPr="00F03CFA">
        <w:rPr>
          <w:rFonts w:ascii="Times New Roman" w:hAnsi="Times New Roman" w:cs="Times New Roman"/>
          <w:sz w:val="28"/>
          <w:szCs w:val="28"/>
          <w:lang w:val="uk-UA"/>
        </w:rPr>
        <w:t>ісля закінчення навчання.</w:t>
      </w:r>
    </w:p>
    <w:p w:rsidR="0088228F" w:rsidRPr="00F03CFA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B85">
        <w:rPr>
          <w:rFonts w:ascii="Times New Roman" w:hAnsi="Times New Roman" w:cs="Times New Roman"/>
          <w:sz w:val="28"/>
          <w:szCs w:val="28"/>
          <w:lang w:val="uk-UA"/>
        </w:rPr>
        <w:t>овна</w:t>
      </w:r>
      <w:r w:rsidR="00E96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BB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r w:rsidR="0088228F" w:rsidRPr="00F03CFA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середня освіта; </w:t>
      </w:r>
      <w:r w:rsidR="001A1294" w:rsidRPr="001A1294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професійна (професійно-технічна)</w:t>
      </w:r>
      <w:r w:rsidR="001A1294" w:rsidRPr="00360791">
        <w:rPr>
          <w:snapToGrid w:val="0"/>
          <w:sz w:val="28"/>
          <w:szCs w:val="28"/>
          <w:lang w:val="uk-UA"/>
        </w:rPr>
        <w:t xml:space="preserve"> </w:t>
      </w:r>
      <w:r w:rsidR="0088228F" w:rsidRPr="00F03CFA">
        <w:rPr>
          <w:rFonts w:ascii="Times New Roman" w:hAnsi="Times New Roman" w:cs="Times New Roman"/>
          <w:sz w:val="28"/>
          <w:szCs w:val="28"/>
          <w:lang w:val="uk-UA"/>
        </w:rPr>
        <w:t xml:space="preserve"> освіта; освітньо-кваліфікаційний рівень «кваліфікований робітник» за професією Озеленювач 3-го розряду.</w:t>
      </w:r>
    </w:p>
    <w:p w:rsidR="0088228F" w:rsidRPr="00CB5CA8" w:rsidRDefault="0088228F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3. Типовий навчальний план підготовки кваліфікованих робітників</w:t>
      </w:r>
    </w:p>
    <w:p w:rsidR="0088228F" w:rsidRPr="00CB5CA8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CB5C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CB5CA8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</w:t>
      </w:r>
      <w:r w:rsidR="00832024"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Професійна кваліфікація: о</w:t>
      </w: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зеленювач 3-го розряду</w:t>
      </w:r>
    </w:p>
    <w:p w:rsidR="0088228F" w:rsidRPr="00CB5CA8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Загальний фонд навчального часу – </w:t>
      </w:r>
      <w:r w:rsidR="00051ABB" w:rsidRPr="00CB5C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403</w:t>
      </w:r>
      <w:r w:rsidRPr="00CB5C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годин</w:t>
      </w:r>
    </w:p>
    <w:p w:rsidR="009B106A" w:rsidRPr="00CB5CA8" w:rsidRDefault="009B106A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15"/>
      </w:tblGrid>
      <w:tr w:rsidR="009B106A" w:rsidRPr="00CB5CA8" w:rsidTr="00C061D3">
        <w:tc>
          <w:tcPr>
            <w:tcW w:w="675" w:type="dxa"/>
            <w:vMerge w:val="restart"/>
          </w:tcPr>
          <w:p w:rsidR="009B106A" w:rsidRPr="00CB5CA8" w:rsidRDefault="009B106A" w:rsidP="006D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№</w:t>
            </w:r>
          </w:p>
          <w:p w:rsidR="009B106A" w:rsidRPr="00CB5CA8" w:rsidRDefault="009B106A" w:rsidP="006D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828" w:type="dxa"/>
            <w:vMerge w:val="restart"/>
          </w:tcPr>
          <w:p w:rsidR="009B106A" w:rsidRPr="00CB5CA8" w:rsidRDefault="009B106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val="uk-UA"/>
              </w:rPr>
              <w:t>Напрям підготовки</w:t>
            </w:r>
          </w:p>
        </w:tc>
        <w:tc>
          <w:tcPr>
            <w:tcW w:w="5067" w:type="dxa"/>
            <w:gridSpan w:val="6"/>
          </w:tcPr>
          <w:p w:rsidR="009B106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9B106A" w:rsidRPr="00CB5CA8" w:rsidTr="00C061D3">
        <w:trPr>
          <w:trHeight w:val="599"/>
        </w:trPr>
        <w:tc>
          <w:tcPr>
            <w:tcW w:w="675" w:type="dxa"/>
            <w:vMerge/>
          </w:tcPr>
          <w:p w:rsidR="009B106A" w:rsidRPr="00CB5CA8" w:rsidRDefault="009B106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828" w:type="dxa"/>
            <w:vMerge/>
          </w:tcPr>
          <w:p w:rsidR="009B106A" w:rsidRPr="00CB5CA8" w:rsidRDefault="009B106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9B106A" w:rsidRPr="00CB5CA8" w:rsidRDefault="009B106A" w:rsidP="006D3C71">
            <w:pPr>
              <w:spacing w:after="0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Всього годин</w:t>
            </w:r>
          </w:p>
        </w:tc>
        <w:tc>
          <w:tcPr>
            <w:tcW w:w="851" w:type="dxa"/>
          </w:tcPr>
          <w:p w:rsidR="009B106A" w:rsidRPr="00CB5CA8" w:rsidRDefault="009B106A" w:rsidP="006D3C71">
            <w:pPr>
              <w:spacing w:after="0"/>
              <w:ind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-3.1</w:t>
            </w:r>
          </w:p>
        </w:tc>
        <w:tc>
          <w:tcPr>
            <w:tcW w:w="850" w:type="dxa"/>
          </w:tcPr>
          <w:p w:rsidR="009B106A" w:rsidRPr="00CB5CA8" w:rsidRDefault="009B106A" w:rsidP="006D3C71">
            <w:pPr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-3.2</w:t>
            </w:r>
          </w:p>
        </w:tc>
        <w:tc>
          <w:tcPr>
            <w:tcW w:w="851" w:type="dxa"/>
          </w:tcPr>
          <w:p w:rsidR="009B106A" w:rsidRPr="00CB5CA8" w:rsidRDefault="009B106A" w:rsidP="006D3C71">
            <w:pPr>
              <w:spacing w:after="0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</w:t>
            </w:r>
            <w:r w:rsidR="00A2153A"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850" w:type="dxa"/>
          </w:tcPr>
          <w:p w:rsidR="009B106A" w:rsidRPr="00CB5CA8" w:rsidRDefault="009B106A" w:rsidP="006D3C71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-3.4</w:t>
            </w:r>
          </w:p>
        </w:tc>
        <w:tc>
          <w:tcPr>
            <w:tcW w:w="815" w:type="dxa"/>
          </w:tcPr>
          <w:p w:rsidR="009B106A" w:rsidRPr="00CB5CA8" w:rsidRDefault="009B106A" w:rsidP="006D3C71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-3.5</w:t>
            </w:r>
          </w:p>
        </w:tc>
      </w:tr>
      <w:tr w:rsidR="00A2153A" w:rsidRPr="00CB5CA8" w:rsidTr="00C061D3">
        <w:trPr>
          <w:trHeight w:val="328"/>
        </w:trPr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Загальнопрофесійна</w:t>
            </w:r>
            <w:proofErr w:type="spellEnd"/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підготовка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Професійно-теоретична підготовка</w:t>
            </w:r>
          </w:p>
        </w:tc>
        <w:tc>
          <w:tcPr>
            <w:tcW w:w="850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104</w:t>
            </w:r>
          </w:p>
        </w:tc>
        <w:tc>
          <w:tcPr>
            <w:tcW w:w="851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051ABB"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051ABB"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15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</w:tr>
      <w:tr w:rsidR="00A2153A" w:rsidRPr="00CB5CA8" w:rsidTr="00C061D3">
        <w:trPr>
          <w:trHeight w:val="258"/>
        </w:trPr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Професійно-практична підготовка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282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96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ДКА </w:t>
            </w:r>
            <w:r w:rsidRPr="00CB5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ПКА при продовженні навчання)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Загальний обсяг навчального часу (без п.4)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</w:t>
            </w:r>
            <w:r w:rsidR="00051ABB"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93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  <w:r w:rsidR="00051ABB"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103</w:t>
            </w:r>
          </w:p>
        </w:tc>
        <w:tc>
          <w:tcPr>
            <w:tcW w:w="851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141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="00051ABB"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</w:t>
            </w:r>
          </w:p>
        </w:tc>
      </w:tr>
    </w:tbl>
    <w:p w:rsidR="009B106A" w:rsidRPr="00CB5CA8" w:rsidRDefault="009B106A" w:rsidP="006D3C71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228F" w:rsidRPr="00CB5CA8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lang w:val="uk-UA"/>
        </w:rPr>
      </w:pPr>
      <w:r w:rsidRPr="00CB5CA8">
        <w:rPr>
          <w:rFonts w:ascii="Times New Roman" w:hAnsi="Times New Roman" w:cs="Times New Roman"/>
          <w:b/>
          <w:i/>
          <w:iCs/>
          <w:color w:val="0D0D0D"/>
          <w:lang w:val="uk-UA"/>
        </w:rPr>
        <w:t>Примітки</w:t>
      </w:r>
    </w:p>
    <w:p w:rsidR="0088228F" w:rsidRPr="00CB5CA8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CB5CA8">
        <w:rPr>
          <w:rFonts w:ascii="Times New Roman" w:hAnsi="Times New Roman" w:cs="Times New Roman"/>
          <w:iCs/>
          <w:color w:val="0D0D0D"/>
          <w:lang w:val="uk-UA"/>
        </w:rPr>
        <w:t>1</w:t>
      </w:r>
      <w:r w:rsidRPr="00CB5CA8">
        <w:rPr>
          <w:rFonts w:ascii="Times New Roman" w:hAnsi="Times New Roman" w:cs="Times New Roman"/>
          <w:b/>
          <w:i/>
          <w:iCs/>
          <w:color w:val="0D0D0D"/>
          <w:lang w:val="uk-UA"/>
        </w:rPr>
        <w:t xml:space="preserve">. </w:t>
      </w:r>
      <w:r w:rsidRPr="00CB5CA8">
        <w:rPr>
          <w:rFonts w:ascii="Times New Roman" w:hAnsi="Times New Roman" w:cs="Times New Roman"/>
          <w:iCs/>
          <w:color w:val="0D0D0D"/>
          <w:lang w:val="uk-UA"/>
        </w:rPr>
        <w:t xml:space="preserve">Кваліфікаційна пробна робота виконується за рахунок часу, відведеного на професійно-практичну підготовку. </w:t>
      </w:r>
    </w:p>
    <w:p w:rsidR="0088228F" w:rsidRPr="00CB5CA8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CB5CA8">
        <w:rPr>
          <w:rFonts w:ascii="Times New Roman" w:hAnsi="Times New Roman" w:cs="Times New Roman"/>
          <w:iCs/>
          <w:color w:val="0D0D0D"/>
          <w:lang w:val="uk-UA"/>
        </w:rPr>
        <w:t xml:space="preserve">2. Години, відведені на консультації, враховуються в загальний фонд  навчального часу. </w:t>
      </w:r>
    </w:p>
    <w:p w:rsidR="00832024" w:rsidRPr="00CB5CA8" w:rsidRDefault="00832024" w:rsidP="008320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uk-UA"/>
        </w:rPr>
      </w:pPr>
      <w:r w:rsidRPr="00CB5CA8">
        <w:rPr>
          <w:rFonts w:ascii="Times New Roman" w:hAnsi="Times New Roman"/>
          <w:iCs/>
          <w:lang w:val="uk-UA"/>
        </w:rPr>
        <w:lastRenderedPageBreak/>
        <w:t xml:space="preserve">3. </w:t>
      </w:r>
      <w:r w:rsidRPr="00CB5CA8">
        <w:rPr>
          <w:rFonts w:ascii="Times New Roman" w:hAnsi="Times New Roman"/>
          <w:lang w:val="uk-UA"/>
        </w:rPr>
        <w:t xml:space="preserve">При підвищенні кваліфікації та перепідготовці  </w:t>
      </w:r>
      <w:proofErr w:type="spellStart"/>
      <w:r w:rsidRPr="00CB5CA8">
        <w:rPr>
          <w:rFonts w:ascii="Times New Roman" w:hAnsi="Times New Roman"/>
          <w:iCs/>
          <w:lang w:val="uk-UA"/>
        </w:rPr>
        <w:t>загальнопрофесійний</w:t>
      </w:r>
      <w:proofErr w:type="spellEnd"/>
      <w:r w:rsidRPr="00CB5CA8">
        <w:rPr>
          <w:rFonts w:ascii="Times New Roman" w:hAnsi="Times New Roman"/>
          <w:iCs/>
          <w:lang w:val="uk-UA"/>
        </w:rPr>
        <w:t xml:space="preserve"> блок </w:t>
      </w:r>
      <w:r w:rsidRPr="00CB5CA8">
        <w:rPr>
          <w:rFonts w:ascii="Times New Roman" w:hAnsi="Times New Roman"/>
          <w:lang w:val="uk-UA"/>
        </w:rPr>
        <w:t xml:space="preserve">вивчається в обсязі годин та </w:t>
      </w:r>
      <w:proofErr w:type="spellStart"/>
      <w:r w:rsidRPr="00CB5CA8">
        <w:rPr>
          <w:rFonts w:ascii="Times New Roman" w:hAnsi="Times New Roman"/>
          <w:lang w:val="uk-UA"/>
        </w:rPr>
        <w:t>компетентностей</w:t>
      </w:r>
      <w:proofErr w:type="spellEnd"/>
      <w:r w:rsidRPr="00CB5CA8">
        <w:rPr>
          <w:rFonts w:ascii="Times New Roman" w:hAnsi="Times New Roman"/>
          <w:lang w:val="uk-UA"/>
        </w:rPr>
        <w:t>, визначених відповідно до результатів вхідного контролю, і додається до годин</w:t>
      </w:r>
      <w:r w:rsidRPr="00CB5CA8">
        <w:rPr>
          <w:rFonts w:ascii="Times New Roman" w:hAnsi="Times New Roman"/>
          <w:iCs/>
          <w:lang w:val="uk-UA"/>
        </w:rPr>
        <w:t xml:space="preserve"> загального обсягу навчального часу та до годин загального фонду навчального часу (але не більше, ніж 1</w:t>
      </w:r>
      <w:r w:rsidR="00C061D3" w:rsidRPr="00CB5CA8">
        <w:rPr>
          <w:rFonts w:ascii="Times New Roman" w:hAnsi="Times New Roman"/>
          <w:iCs/>
          <w:lang w:val="uk-UA"/>
        </w:rPr>
        <w:t>21</w:t>
      </w:r>
      <w:r w:rsidRPr="00CB5CA8">
        <w:rPr>
          <w:rFonts w:ascii="Times New Roman" w:hAnsi="Times New Roman"/>
          <w:iCs/>
          <w:lang w:val="uk-UA"/>
        </w:rPr>
        <w:t xml:space="preserve"> годин).</w:t>
      </w:r>
    </w:p>
    <w:p w:rsidR="0088228F" w:rsidRPr="00CB5CA8" w:rsidRDefault="0088228F" w:rsidP="0088228F">
      <w:pPr>
        <w:pStyle w:val="a7"/>
        <w:numPr>
          <w:ilvl w:val="0"/>
          <w:numId w:val="4"/>
        </w:num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Типова програма з підготовки за професією Озеленювач 3-го розряду </w:t>
      </w:r>
    </w:p>
    <w:p w:rsidR="0088228F" w:rsidRPr="00CB5CA8" w:rsidRDefault="0088228F" w:rsidP="0088228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(Зміст професійних </w:t>
      </w:r>
      <w:proofErr w:type="spellStart"/>
      <w:r w:rsidRPr="00CB5CA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CB5CA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</w:tblGrid>
      <w:tr w:rsidR="0088228F" w:rsidRPr="006D3C71" w:rsidTr="0088228F">
        <w:trPr>
          <w:cantSplit/>
          <w:trHeight w:val="379"/>
        </w:trPr>
        <w:tc>
          <w:tcPr>
            <w:tcW w:w="10031" w:type="dxa"/>
            <w:gridSpan w:val="3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A2153A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Розмноження рослин</w:t>
            </w:r>
          </w:p>
        </w:tc>
      </w:tr>
      <w:tr w:rsidR="0088228F" w:rsidRPr="006D3C71" w:rsidTr="0088228F">
        <w:trPr>
          <w:cantSplit/>
          <w:trHeight w:val="1547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Насіннєве розмноження рослин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 xml:space="preserve">особливості </w:t>
            </w:r>
            <w:r w:rsidRPr="006D3C71">
              <w:rPr>
                <w:lang w:val="uk-UA" w:eastAsia="uk-UA"/>
              </w:rPr>
              <w:t>насіннєвого розмноження  декоративних рослин; способи підготовки насіння до посіву; особливості насіннєвого розмноження однорічних та багаторічних рослин</w:t>
            </w:r>
          </w:p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color w:val="000000"/>
                <w:lang w:val="uk-UA" w:eastAsia="uk-UA"/>
              </w:rPr>
              <w:t>здійснювати передпосівну підготовку насіння</w:t>
            </w:r>
            <w:r w:rsidRPr="006D3C71">
              <w:rPr>
                <w:b/>
                <w:color w:val="000000"/>
                <w:lang w:val="uk-UA" w:eastAsia="uk-UA"/>
              </w:rPr>
              <w:t xml:space="preserve">; </w:t>
            </w:r>
            <w:r w:rsidRPr="006D3C71">
              <w:rPr>
                <w:color w:val="000000"/>
                <w:lang w:val="uk-UA" w:eastAsia="uk-UA"/>
              </w:rPr>
              <w:t>висівати насіння</w:t>
            </w:r>
            <w:r w:rsidRPr="006D3C71">
              <w:rPr>
                <w:lang w:val="uk-UA" w:eastAsia="uk-UA"/>
              </w:rPr>
              <w:t xml:space="preserve"> однорічних та багаторічних декоративних рослин;</w:t>
            </w:r>
            <w:r w:rsidRPr="006D3C71">
              <w:rPr>
                <w:lang w:val="uk-UA"/>
              </w:rPr>
              <w:t xml:space="preserve">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698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Вегетативне розмноження рослин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способи  та технологію вегетативного розмноження рослин: відсадками, живцюванням, видозміненими вегетативними органами, відведеннями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b/>
                <w:lang w:val="uk-UA"/>
              </w:rPr>
              <w:t xml:space="preserve"> </w:t>
            </w:r>
            <w:r w:rsidRPr="006D3C71">
              <w:rPr>
                <w:lang w:val="uk-UA"/>
              </w:rPr>
              <w:t>розмножувати  декоративні рослини застосовуючи різні способи;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97"/>
        </w:trPr>
        <w:tc>
          <w:tcPr>
            <w:tcW w:w="10031" w:type="dxa"/>
            <w:gridSpan w:val="3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ОЗ-3.2</w:t>
            </w:r>
            <w:r w:rsidR="00A2153A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Висаджування дерев та чагарників</w:t>
            </w:r>
          </w:p>
        </w:tc>
      </w:tr>
      <w:tr w:rsidR="0088228F" w:rsidRPr="006D3C71" w:rsidTr="0088228F">
        <w:trPr>
          <w:cantSplit/>
          <w:trHeight w:val="1698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ОЗ- 3.2.1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Висаджування дерев та чагарників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>Знати</w:t>
            </w:r>
            <w:r w:rsidRPr="006D3C71">
              <w:rPr>
                <w:iCs/>
                <w:lang w:val="uk-UA"/>
              </w:rPr>
              <w:t>: класифікацію дерев та чагарників; стандарти посадкого матеріалу дерев та чагарників та технічні вимоги до них;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 xml:space="preserve">технологію  та терміни висаджування  дерев та чагарників за біологічними характеристиками </w:t>
            </w:r>
          </w:p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color w:val="000000"/>
                <w:lang w:val="uk-UA" w:eastAsia="uk-UA"/>
              </w:rPr>
              <w:t>сортувати посадковий матеріал та готувати його до транспортування та висаджування; садити дерева та чагарники; здійснювати догляд за посадками;</w:t>
            </w:r>
            <w:r w:rsidRPr="006D3C71">
              <w:rPr>
                <w:lang w:val="uk-UA"/>
              </w:rPr>
              <w:t xml:space="preserve"> дотримуватися вимог охорони праці</w:t>
            </w:r>
            <w:r w:rsidRPr="006D3C71">
              <w:rPr>
                <w:color w:val="000000"/>
                <w:lang w:val="uk-UA" w:eastAsia="uk-UA"/>
              </w:rPr>
              <w:t xml:space="preserve"> </w:t>
            </w:r>
          </w:p>
        </w:tc>
      </w:tr>
      <w:tr w:rsidR="0088228F" w:rsidRPr="006D3C71" w:rsidTr="0088228F">
        <w:trPr>
          <w:cantSplit/>
          <w:trHeight w:val="447"/>
        </w:trPr>
        <w:tc>
          <w:tcPr>
            <w:tcW w:w="10031" w:type="dxa"/>
            <w:gridSpan w:val="3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-3.3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color w:val="000000"/>
                <w:lang w:val="uk-UA" w:eastAsia="uk-UA"/>
              </w:rPr>
              <w:t>Створення об’єктів зеленого будівництва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-3.3.1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квітників різних видів.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класифікацію квітників, особливості їх планування та улаштування;  правила розміщення рослин  при  горизонтальному плануванні квітників;</w:t>
            </w:r>
            <w:r w:rsidRPr="006D3C71">
              <w:rPr>
                <w:lang w:val="uk-UA"/>
              </w:rPr>
              <w:t xml:space="preserve"> способи планування площ під рейку або шаблон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планувати квітники та розміщувати рослини</w:t>
            </w:r>
            <w:r w:rsidRPr="006D3C71">
              <w:rPr>
                <w:iCs/>
                <w:lang w:val="uk-UA"/>
              </w:rPr>
              <w:t xml:space="preserve"> при  горизонтальному плануванні квітників; </w:t>
            </w:r>
            <w:r w:rsidRPr="006D3C71">
              <w:rPr>
                <w:lang w:val="uk-UA"/>
              </w:rPr>
              <w:t>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lang w:val="uk-UA"/>
              </w:rPr>
              <w:t xml:space="preserve">Улаштування </w:t>
            </w:r>
            <w:r w:rsidRPr="006D3C71">
              <w:rPr>
                <w:color w:val="000000"/>
                <w:lang w:val="uk-UA" w:eastAsia="uk-UA"/>
              </w:rPr>
              <w:t>газонів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>класифікацію газонів за призначенням; види газонних трав та  їх біологічні особливості;</w:t>
            </w:r>
            <w:r w:rsidRPr="006D3C71">
              <w:t xml:space="preserve"> способи сіяння газонних трав на горизонтальних площах</w:t>
            </w:r>
            <w:r w:rsidRPr="006D3C71">
              <w:rPr>
                <w:lang w:val="uk-UA"/>
              </w:rPr>
              <w:t xml:space="preserve">;  сезонні правила догляду за газонами 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обдернування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готувати територію до улаштування газону;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сіяти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газонні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трави на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горизонтальних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поверхнях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доглядати посезонно за газоном; дотримуватися вимог охорони праці 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88228F">
            <w:pPr>
              <w:pStyle w:val="a6"/>
              <w:ind w:left="113" w:right="113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садово-паркових доріжок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 </w:t>
            </w:r>
            <w:r w:rsidRPr="006D3C71">
              <w:rPr>
                <w:iCs/>
                <w:lang w:val="uk-UA"/>
              </w:rPr>
              <w:t>види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lang w:val="uk-UA"/>
              </w:rPr>
              <w:t>садово-паркових доріжок, їх декорування;</w:t>
            </w:r>
            <w:r w:rsidRPr="006D3C71">
              <w:rPr>
                <w:iCs/>
                <w:lang w:val="uk-UA"/>
              </w:rPr>
              <w:t xml:space="preserve"> способи планування</w:t>
            </w:r>
            <w:r w:rsidRPr="006D3C71">
              <w:rPr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 xml:space="preserve">та 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 xml:space="preserve">матеріали для їх будівництва; правила ремонту </w:t>
            </w:r>
            <w:r w:rsidRPr="006D3C71">
              <w:rPr>
                <w:lang w:val="uk-UA"/>
              </w:rPr>
              <w:t>садово-паркових доріжок</w:t>
            </w:r>
            <w:r w:rsidRPr="006D3C71">
              <w:rPr>
                <w:iCs/>
                <w:lang w:val="uk-UA"/>
              </w:rPr>
              <w:t xml:space="preserve">  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планувати садово-паркові доріжки, декорувати та ремонтувати їх; </w:t>
            </w:r>
            <w:r w:rsidRPr="006D3C71">
              <w:rPr>
                <w:iCs/>
                <w:lang w:val="uk-UA"/>
              </w:rPr>
              <w:t xml:space="preserve"> </w:t>
            </w:r>
            <w:r w:rsidRPr="006D3C71">
              <w:rPr>
                <w:lang w:val="uk-UA"/>
              </w:rPr>
              <w:t>дотримуватися вимог охорони праці</w:t>
            </w:r>
            <w:r w:rsidRPr="006D3C71">
              <w:rPr>
                <w:iCs/>
                <w:lang w:val="uk-UA"/>
              </w:rPr>
              <w:t xml:space="preserve"> </w:t>
            </w:r>
          </w:p>
        </w:tc>
      </w:tr>
      <w:tr w:rsidR="0088228F" w:rsidRPr="006D3C71" w:rsidTr="0088228F">
        <w:tc>
          <w:tcPr>
            <w:tcW w:w="10031" w:type="dxa"/>
            <w:gridSpan w:val="3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lastRenderedPageBreak/>
              <w:t>ОЗ -3.4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Бульбоцибулинні рослини в озелененні, агротехніка їх вирощування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-3.3.1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Класифікація бульбоци-булинних рослин, агротехніка їх вирощування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</w:t>
            </w:r>
            <w:r w:rsidRPr="006D3C71">
              <w:rPr>
                <w:iCs/>
                <w:lang w:val="uk-UA"/>
              </w:rPr>
              <w:t>класифікацію</w:t>
            </w:r>
            <w:r w:rsidRPr="006D3C71">
              <w:rPr>
                <w:lang w:val="uk-UA"/>
              </w:rPr>
              <w:t xml:space="preserve"> бульбоцибулинних рослин, агротехніку їх вирощування</w:t>
            </w:r>
            <w:r w:rsidRPr="006D3C71">
              <w:rPr>
                <w:b/>
                <w:iCs/>
                <w:lang w:val="uk-UA"/>
              </w:rPr>
              <w:t xml:space="preserve"> 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визначати, зберігати, готувати для посадки, 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пророщувати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аджати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бульбоцибулинні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дотримуватися вимог охорони праці</w:t>
            </w:r>
          </w:p>
          <w:p w:rsidR="0088228F" w:rsidRPr="006D3C71" w:rsidRDefault="0088228F" w:rsidP="0088228F">
            <w:pPr>
              <w:pStyle w:val="a6"/>
            </w:pPr>
          </w:p>
        </w:tc>
      </w:tr>
      <w:tr w:rsidR="0088228F" w:rsidRPr="006D3C71" w:rsidTr="0088228F">
        <w:tc>
          <w:tcPr>
            <w:tcW w:w="10031" w:type="dxa"/>
            <w:gridSpan w:val="3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lang w:val="uk-UA" w:eastAsia="uk-UA"/>
              </w:rPr>
              <w:t xml:space="preserve">  </w:t>
            </w: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-3.5.1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 xml:space="preserve"> Букет як флористична форма. Створення букетів квітів до різних подій.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</w:t>
            </w:r>
            <w:r w:rsidRPr="006D3C71">
              <w:rPr>
                <w:iCs/>
                <w:lang w:val="uk-UA"/>
              </w:rPr>
              <w:t>стилі та пропорції квіткових композицій; правила аранжування при створенні букетів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 створювати букети до різних подій, враховуючи правила аранжування; дотримуватися вимог охорони праці</w:t>
            </w:r>
          </w:p>
        </w:tc>
      </w:tr>
    </w:tbl>
    <w:p w:rsidR="00832024" w:rsidRPr="00CC17B1" w:rsidRDefault="00832024" w:rsidP="00051ABB">
      <w:pP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CC17B1">
        <w:rPr>
          <w:rFonts w:ascii="Times New Roman" w:hAnsi="Times New Roman" w:cs="Times New Roman"/>
          <w:b/>
          <w:i/>
          <w:sz w:val="28"/>
          <w:szCs w:val="28"/>
          <w:lang w:val="uk-UA"/>
        </w:rPr>
        <w:t>5. Перелік основних  засобів навчання</w:t>
      </w:r>
    </w:p>
    <w:p w:rsidR="0088228F" w:rsidRDefault="0088228F" w:rsidP="0088228F">
      <w:pPr>
        <w:pStyle w:val="af3"/>
        <w:rPr>
          <w:szCs w:val="28"/>
        </w:rPr>
      </w:pPr>
      <w:r w:rsidRPr="0088228F">
        <w:rPr>
          <w:szCs w:val="28"/>
        </w:rPr>
        <w:t>Професійна кваліфікація:</w:t>
      </w:r>
      <w:r w:rsidRPr="0088228F">
        <w:t xml:space="preserve"> </w:t>
      </w:r>
      <w:r w:rsidRPr="0088228F">
        <w:rPr>
          <w:szCs w:val="28"/>
        </w:rPr>
        <w:t>Озеленювач 3-го розряду</w:t>
      </w:r>
    </w:p>
    <w:tbl>
      <w:tblPr>
        <w:tblStyle w:val="af4"/>
        <w:tblW w:w="0" w:type="auto"/>
        <w:tblLook w:val="04A0"/>
      </w:tblPr>
      <w:tblGrid>
        <w:gridCol w:w="817"/>
        <w:gridCol w:w="2934"/>
        <w:gridCol w:w="2150"/>
        <w:gridCol w:w="2004"/>
        <w:gridCol w:w="1665"/>
      </w:tblGrid>
      <w:tr w:rsidR="00051ABB" w:rsidRPr="006D3C71" w:rsidTr="00051ABB">
        <w:tc>
          <w:tcPr>
            <w:tcW w:w="817" w:type="dxa"/>
            <w:vMerge w:val="restart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34" w:type="dxa"/>
            <w:vMerge w:val="restart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4154" w:type="dxa"/>
            <w:gridSpan w:val="2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Кількість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групу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15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65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51ABB" w:rsidRPr="006D3C71" w:rsidTr="00051ABB">
        <w:tc>
          <w:tcPr>
            <w:tcW w:w="817" w:type="dxa"/>
            <w:vMerge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  <w:vMerge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індивідуального</w:t>
            </w:r>
            <w:proofErr w:type="spellEnd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групового</w:t>
            </w:r>
            <w:proofErr w:type="spellEnd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051ABB">
        <w:tc>
          <w:tcPr>
            <w:tcW w:w="817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D3C71">
              <w:rPr>
                <w:sz w:val="24"/>
                <w:szCs w:val="24"/>
              </w:rPr>
              <w:t>Обладнання</w:t>
            </w:r>
          </w:p>
        </w:tc>
        <w:tc>
          <w:tcPr>
            <w:tcW w:w="2150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C061D3">
        <w:trPr>
          <w:trHeight w:val="256"/>
        </w:trPr>
        <w:tc>
          <w:tcPr>
            <w:tcW w:w="817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C061D3">
        <w:trPr>
          <w:trHeight w:val="421"/>
        </w:trPr>
        <w:tc>
          <w:tcPr>
            <w:tcW w:w="817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Лущильники і борони</w:t>
            </w: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244C52">
        <w:tc>
          <w:tcPr>
            <w:tcW w:w="817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Культиватори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6D3C71">
        <w:trPr>
          <w:trHeight w:val="400"/>
        </w:trPr>
        <w:tc>
          <w:tcPr>
            <w:tcW w:w="817" w:type="dxa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Сівалки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244C52">
        <w:tc>
          <w:tcPr>
            <w:tcW w:w="817" w:type="dxa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Тукорозкидачі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C061D3">
        <w:trPr>
          <w:trHeight w:val="191"/>
        </w:trPr>
        <w:tc>
          <w:tcPr>
            <w:tcW w:w="817" w:type="dxa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Обприскувачі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6D3C71">
        <w:trPr>
          <w:trHeight w:val="345"/>
        </w:trPr>
        <w:tc>
          <w:tcPr>
            <w:tcW w:w="817" w:type="dxa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Дощувальні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244C52">
        <w:tc>
          <w:tcPr>
            <w:tcW w:w="817" w:type="dxa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Газонокосарки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Секатори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C061D3">
        <w:trPr>
          <w:trHeight w:val="244"/>
        </w:trPr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Пили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Рейки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9F3D73">
        <w:trPr>
          <w:trHeight w:val="533"/>
        </w:trPr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Садові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ножі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Лопати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Сапи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Шаблони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-лекала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Коси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Лійка-поливальниця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Шланг </w:t>
            </w:r>
            <w:proofErr w:type="gram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поливу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Рулетка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Садові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нож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иці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Шпагат для розмітки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5*25м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Корзини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Відра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Візок для переміщення вантажів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8228F" w:rsidRPr="009D1543" w:rsidRDefault="0088228F" w:rsidP="00C061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8228F" w:rsidRPr="0088228F" w:rsidRDefault="0088228F" w:rsidP="00882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Професійна</w:t>
      </w:r>
      <w:proofErr w:type="spellEnd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к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валіфікація</w:t>
      </w:r>
      <w:proofErr w:type="spellEnd"/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83202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зеленювач 4-го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розряду</w:t>
      </w:r>
    </w:p>
    <w:p w:rsidR="0088228F" w:rsidRPr="0088228F" w:rsidRDefault="00832024" w:rsidP="0083202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1. </w:t>
      </w:r>
      <w:proofErr w:type="spellStart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Кваліфікаційна</w:t>
      </w:r>
      <w:proofErr w:type="spellEnd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характеристика</w:t>
      </w:r>
    </w:p>
    <w:p w:rsidR="0088228F" w:rsidRPr="0088228F" w:rsidRDefault="0088228F" w:rsidP="0088228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</w:t>
      </w:r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-</w:t>
      </w:r>
      <w:proofErr w:type="spellStart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й</w:t>
      </w:r>
      <w:proofErr w:type="spellEnd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розряд</w:t>
      </w:r>
      <w:proofErr w:type="spellEnd"/>
    </w:p>
    <w:p w:rsidR="0088228F" w:rsidRPr="00CB5CA8" w:rsidRDefault="0088228F" w:rsidP="00CB5CA8">
      <w:pPr>
        <w:pStyle w:val="afd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  <w:lang w:val="uk-UA"/>
        </w:rPr>
      </w:pPr>
      <w:r w:rsidRPr="00CB5CA8">
        <w:rPr>
          <w:b/>
          <w:sz w:val="28"/>
          <w:szCs w:val="28"/>
          <w:lang w:val="uk-UA"/>
        </w:rPr>
        <w:t>Завдання та обов’язки.</w:t>
      </w:r>
      <w:r w:rsidRPr="00CB5CA8">
        <w:rPr>
          <w:sz w:val="28"/>
          <w:szCs w:val="28"/>
          <w:lang w:val="uk-UA"/>
        </w:rPr>
        <w:t xml:space="preserve"> </w:t>
      </w:r>
      <w:r w:rsidR="009D1543" w:rsidRPr="00CB5CA8">
        <w:rPr>
          <w:rFonts w:eastAsiaTheme="minorEastAsia"/>
          <w:sz w:val="28"/>
          <w:szCs w:val="28"/>
          <w:lang w:val="uk-UA"/>
        </w:rPr>
        <w:t>Виконує складні роботи із застосуванням машин і</w:t>
      </w:r>
      <w:r w:rsidR="003C1C15" w:rsidRPr="00CB5CA8">
        <w:rPr>
          <w:rFonts w:eastAsiaTheme="minorEastAsia"/>
          <w:sz w:val="28"/>
          <w:szCs w:val="28"/>
          <w:lang w:val="uk-UA"/>
        </w:rPr>
        <w:t xml:space="preserve"> механізмів під час оброблення ґр</w:t>
      </w:r>
      <w:r w:rsidR="009D1543" w:rsidRPr="00CB5CA8">
        <w:rPr>
          <w:rFonts w:eastAsiaTheme="minorEastAsia"/>
          <w:sz w:val="28"/>
          <w:szCs w:val="28"/>
          <w:lang w:val="uk-UA"/>
        </w:rPr>
        <w:t xml:space="preserve">унту, поливання та підживлення зелених насаджень у міських умовах. Відбирає насінники однолітніх квіткових рослин. Вирощує саджанці відсадками від маточних кущів. Прищипує пагони і вирізає гілки в потовщеннях на саджанцях у розсадниках. Заготовляє дерен механічними </w:t>
      </w:r>
      <w:proofErr w:type="spellStart"/>
      <w:r w:rsidR="009D1543" w:rsidRPr="00CB5CA8">
        <w:rPr>
          <w:rFonts w:eastAsiaTheme="minorEastAsia"/>
          <w:sz w:val="28"/>
          <w:szCs w:val="28"/>
          <w:lang w:val="uk-UA"/>
        </w:rPr>
        <w:t>деренорізками</w:t>
      </w:r>
      <w:proofErr w:type="spellEnd"/>
      <w:r w:rsidR="009D1543" w:rsidRPr="00CB5CA8">
        <w:rPr>
          <w:rFonts w:eastAsiaTheme="minorEastAsia"/>
          <w:sz w:val="28"/>
          <w:szCs w:val="28"/>
          <w:lang w:val="uk-UA"/>
        </w:rPr>
        <w:t>. Викопує комбіновані газони газонокосарками. Готує принади, емульсії, розчини з отрутохімікатів. Проводить профілактичні заходи щодо захисту декоративних рослин. Звалює дерева в міських умовах. Поливає квіткові рослини вручну. Виготовляє глиняні горщики. Оформлює декоративні корзини. Виготовляє корзини для квітів.</w:t>
      </w:r>
    </w:p>
    <w:p w:rsidR="0088228F" w:rsidRPr="00CB5CA8" w:rsidRDefault="0088228F" w:rsidP="00CB5C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Повинен знати: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основні агротехнічні правила посіву й садіння квіткових і деревно-чагарникових рослин; асортимент посадкового матеріалу; правила експлуатації машин, механізмів, які застосовуються під час підготовки ґрунту, садінні зелених насаджень та догляду за ними; правила проведення запилення і обприскування зелених насаджень; організацію та безпечне ведення робіт під час механічного звалювання, розпилювання та корчування дерев у міських умовах; правила загострювання та правки ручних інструментів; способи приготування ґрунтових сумішей; способи викопування дерев та кущів з оголеною кореневою системою. </w:t>
      </w:r>
    </w:p>
    <w:p w:rsidR="009F3D73" w:rsidRPr="00CB5CA8" w:rsidRDefault="009D1543" w:rsidP="00CB5CA8">
      <w:pPr>
        <w:pStyle w:val="afd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sz w:val="28"/>
          <w:szCs w:val="28"/>
          <w:lang w:val="uk-UA"/>
        </w:rPr>
      </w:pPr>
      <w:r w:rsidRPr="00CB5CA8">
        <w:rPr>
          <w:b/>
          <w:bCs/>
          <w:sz w:val="28"/>
          <w:szCs w:val="28"/>
          <w:lang w:val="uk-UA"/>
        </w:rPr>
        <w:t>Кваліфікаційні вимоги.</w:t>
      </w:r>
      <w:r w:rsidRPr="00CB5CA8">
        <w:rPr>
          <w:sz w:val="28"/>
          <w:szCs w:val="28"/>
          <w:lang w:val="uk-UA"/>
        </w:rPr>
        <w:t> </w:t>
      </w:r>
      <w:r w:rsidR="009F3D73" w:rsidRPr="00CB5CA8">
        <w:rPr>
          <w:sz w:val="28"/>
          <w:szCs w:val="28"/>
          <w:lang w:val="uk-UA"/>
        </w:rPr>
        <w:t>Професійно-технічна освіта. Підвищення кваліфікації та стаж роботи за професією озеленювача 3 розряду — не менше 1 року.</w:t>
      </w:r>
      <w:r w:rsidR="009F3D73" w:rsidRPr="00CB5CA8">
        <w:rPr>
          <w:b/>
          <w:i/>
          <w:sz w:val="28"/>
          <w:szCs w:val="28"/>
          <w:lang w:val="uk-UA"/>
        </w:rPr>
        <w:tab/>
      </w:r>
    </w:p>
    <w:p w:rsidR="0088228F" w:rsidRPr="00CB5CA8" w:rsidRDefault="0088228F" w:rsidP="00CB5C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>Приклади робіт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Бордюри і квітники – підстригання шпалерними ножицями.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Ґрунт – підготовка до садіння зелених насаджень механізованим способом, оранка. 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Дички – зрізання на щип, вічко.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Ґрунт дерновий  –  приготування сумішей і набивання парників.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Квітники – улаштування  з однорічних та багаторічних квітів.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Квіти і кущі – висаджування та пересаджування.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Корзина з квітами – складання.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Матеріал посадковий деревних і чагарникових порід – викопування вручну.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 висаджування – зняття асфальту відбійним пневматичним молотком під час копання ям.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Насадження зелені (міські розсадники, сквери, парки, бульвари, парники) – обприскування та обпилювання із застосуванням ранцевої апаратури, лікування пошкоджених поверхонь.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Насіння декоративних рослин – протруєння, посів.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Насіння та шишки деревних порід – збирання з автопідйомника, обробка парою.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Породи вічнозелені, хвойні деревні – живцювання.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Прищепа й підщепа – підготовка щеплень і окуліровок, перевірка на приживлюваність, зняття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обв’язок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Принади, отрутохімікати, гербіциди – приготування розчинів.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Решітки чавунні пристовбурні – встановлення з улаштуванням дерев’яних каркасів. 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Рослини деревно-чагарникові і квіткові – висаджування, поливання, сортове розміщення на ділянці згідно з посадковим кресленням.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Рослини чагарникові та дерева – обрізування.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Саджанці, сіянці рослин деревно-чагарникових – підрізання коренів у ґрунті, вирощування відсадками.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Секатори,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сучкорізи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>, ножі, пилки – гостріння і правка.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Стимулятори росту, суміші рослинні, добрива мінеральні та органічні – внесення їх у ґрунт під час садіння.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Троянди – вкривання землею з пригинанням і розкривання.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Цибулини і бульбоцибулини квіткових рослин – замочування в  розчинах стимуляторів росту та фунгіцидів.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Чагарники – рядкове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підстригування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88228F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Ями і канави – копання ямокопачем для садіння</w:t>
      </w:r>
      <w:r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  <w:szCs w:val="28"/>
        </w:rPr>
        <w:t>деревних</w:t>
      </w:r>
      <w:proofErr w:type="spellEnd"/>
      <w:r w:rsidRPr="0088228F">
        <w:rPr>
          <w:rFonts w:ascii="Times New Roman" w:hAnsi="Times New Roman" w:cs="Times New Roman"/>
          <w:sz w:val="28"/>
          <w:szCs w:val="28"/>
        </w:rPr>
        <w:t xml:space="preserve"> росл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88228F" w:rsidRDefault="0088228F" w:rsidP="008822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28F" w:rsidRPr="003449BF" w:rsidRDefault="003449BF" w:rsidP="003449BF">
      <w:pPr>
        <w:pStyle w:val="a7"/>
        <w:shd w:val="clear" w:color="auto" w:fill="FFFFFF"/>
        <w:tabs>
          <w:tab w:val="left" w:pos="709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8228F" w:rsidRPr="003449BF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88228F" w:rsidRPr="00344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28F" w:rsidRPr="003449B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освітнього, освітньо-кваліфікаційного рівнів,</w:t>
      </w:r>
      <w:r w:rsidR="00FA22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професійної</w:t>
      </w:r>
      <w:r w:rsidR="00FA2250" w:rsidRPr="0034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кваліфікації </w:t>
      </w:r>
      <w:r w:rsidR="00FA2250" w:rsidRPr="00FA22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A2250" w:rsidRPr="00CC17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осіб, які навчатимуться за професією</w:t>
      </w:r>
      <w:r w:rsidR="00FA22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Озеленювач 4-го розряду</w:t>
      </w:r>
    </w:p>
    <w:p w:rsidR="0088228F" w:rsidRPr="003449B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1B33" w:rsidRPr="003449B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</w:rPr>
        <w:t xml:space="preserve">2.1. При </w:t>
      </w:r>
      <w:proofErr w:type="spellStart"/>
      <w:r w:rsidRPr="003449BF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3449BF">
        <w:rPr>
          <w:rFonts w:ascii="Times New Roman" w:hAnsi="Times New Roman" w:cs="Times New Roman"/>
          <w:sz w:val="28"/>
          <w:szCs w:val="28"/>
        </w:rPr>
        <w:t xml:space="preserve"> </w:t>
      </w:r>
      <w:r w:rsidR="00593D27" w:rsidRPr="003449B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</w:p>
    <w:p w:rsidR="000A1B33" w:rsidRPr="003449BF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 xml:space="preserve">Повна </w:t>
      </w:r>
      <w:r w:rsidR="00A86E68" w:rsidRPr="003449BF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r w:rsidRPr="003449BF">
        <w:rPr>
          <w:rFonts w:ascii="Times New Roman" w:hAnsi="Times New Roman" w:cs="Times New Roman"/>
          <w:sz w:val="28"/>
          <w:szCs w:val="28"/>
          <w:lang w:val="uk-UA"/>
        </w:rPr>
        <w:t>загально середня освіта</w:t>
      </w:r>
      <w:r w:rsidR="0088228F" w:rsidRPr="0034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8F" w:rsidRPr="003449B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A1B33" w:rsidRPr="003449BF">
        <w:rPr>
          <w:rFonts w:ascii="Times New Roman" w:hAnsi="Times New Roman" w:cs="Times New Roman"/>
          <w:sz w:val="28"/>
          <w:szCs w:val="28"/>
          <w:lang w:val="uk-UA"/>
        </w:rPr>
        <w:t>. При підвищенні кваліфікації</w:t>
      </w:r>
    </w:p>
    <w:p w:rsidR="0088228F" w:rsidRPr="003449BF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>Попередній</w:t>
      </w:r>
      <w:r w:rsidR="0088228F" w:rsidRPr="003449BF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освітньо-кваліфікаційний рівень «кваліфікований робітник» за професією </w:t>
      </w:r>
      <w:proofErr w:type="spellStart"/>
      <w:r w:rsidR="00A86E68" w:rsidRPr="003449BF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A86E68" w:rsidRPr="003449BF">
        <w:rPr>
          <w:rFonts w:ascii="Times New Roman" w:hAnsi="Times New Roman" w:cs="Times New Roman"/>
          <w:sz w:val="28"/>
          <w:szCs w:val="28"/>
        </w:rPr>
        <w:t xml:space="preserve">» 3-го </w:t>
      </w:r>
      <w:proofErr w:type="spellStart"/>
      <w:r w:rsidR="00A86E68" w:rsidRPr="003449B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A86E68" w:rsidRPr="003449BF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1 року.</w:t>
      </w:r>
    </w:p>
    <w:p w:rsidR="0088228F" w:rsidRPr="000A1B3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</w:rPr>
        <w:t>2.3.</w:t>
      </w:r>
      <w:r w:rsidRPr="008822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822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28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  <w:szCs w:val="28"/>
        </w:rPr>
        <w:t>з</w:t>
      </w:r>
      <w:r w:rsidR="000A1B33">
        <w:rPr>
          <w:rFonts w:ascii="Times New Roman" w:hAnsi="Times New Roman" w:cs="Times New Roman"/>
          <w:sz w:val="28"/>
          <w:szCs w:val="28"/>
        </w:rPr>
        <w:t>акінчення</w:t>
      </w:r>
      <w:proofErr w:type="spellEnd"/>
      <w:r w:rsidR="000A1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88228F" w:rsidRPr="0088228F" w:rsidRDefault="00A412AE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овна </w:t>
      </w:r>
      <w:r w:rsidR="00C37EDF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proofErr w:type="spellStart"/>
      <w:r w:rsidR="00C37ED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C3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EDF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C3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ED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37E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r w:rsidR="00B01EC1" w:rsidRPr="00B01EC1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професійна (професійно-технічна) освіта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>.</w:t>
      </w:r>
    </w:p>
    <w:p w:rsidR="00CB5CA8" w:rsidRDefault="00CB5CA8" w:rsidP="003449B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3449B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88228F" w:rsidRDefault="0088228F" w:rsidP="003449B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3.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навчальний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план </w:t>
      </w:r>
      <w:proofErr w:type="spellStart"/>
      <w:proofErr w:type="gram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ідготовки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кваліфікованих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робітників</w:t>
      </w:r>
      <w:proofErr w:type="spellEnd"/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Професійна кваліфікація: Озеленювач 4-го розряду</w:t>
      </w:r>
    </w:p>
    <w:p w:rsidR="0088228F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Загальний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навчального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–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35</w:t>
      </w:r>
      <w:r w:rsidR="000F5C9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годин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и</w:t>
      </w:r>
    </w:p>
    <w:p w:rsidR="009D1543" w:rsidRPr="006D3C71" w:rsidRDefault="009D1543" w:rsidP="0088228F">
      <w:pPr>
        <w:spacing w:after="0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tbl>
      <w:tblPr>
        <w:tblStyle w:val="af4"/>
        <w:tblW w:w="9855" w:type="dxa"/>
        <w:tblLook w:val="04A0"/>
      </w:tblPr>
      <w:tblGrid>
        <w:gridCol w:w="675"/>
        <w:gridCol w:w="3261"/>
        <w:gridCol w:w="993"/>
        <w:gridCol w:w="709"/>
        <w:gridCol w:w="709"/>
        <w:gridCol w:w="709"/>
        <w:gridCol w:w="708"/>
        <w:gridCol w:w="709"/>
        <w:gridCol w:w="709"/>
        <w:gridCol w:w="673"/>
      </w:tblGrid>
      <w:tr w:rsidR="003C1C15" w:rsidRPr="006D3C71" w:rsidTr="003449BF">
        <w:tc>
          <w:tcPr>
            <w:tcW w:w="675" w:type="dxa"/>
            <w:vMerge w:val="restart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C1C15" w:rsidRPr="006D3C71" w:rsidRDefault="003C1C15" w:rsidP="003449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3C1C15" w:rsidRPr="006D3C71" w:rsidRDefault="003C1C15" w:rsidP="00244C5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Напрям</w:t>
            </w:r>
            <w:proofErr w:type="spell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п</w:t>
            </w:r>
            <w:proofErr w:type="gram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5919" w:type="dxa"/>
            <w:gridSpan w:val="8"/>
          </w:tcPr>
          <w:p w:rsidR="003C1C15" w:rsidRPr="006D3C71" w:rsidRDefault="003C1C15" w:rsidP="003C1C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3C1C15" w:rsidRPr="006D3C71" w:rsidTr="003449BF">
        <w:trPr>
          <w:trHeight w:val="637"/>
        </w:trPr>
        <w:tc>
          <w:tcPr>
            <w:tcW w:w="675" w:type="dxa"/>
            <w:vMerge/>
          </w:tcPr>
          <w:p w:rsidR="003C1C15" w:rsidRPr="006D3C71" w:rsidRDefault="003C1C15" w:rsidP="0088228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261" w:type="dxa"/>
            <w:vMerge/>
          </w:tcPr>
          <w:p w:rsidR="003C1C15" w:rsidRPr="006D3C71" w:rsidRDefault="003C1C15" w:rsidP="0088228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</w:tcPr>
          <w:p w:rsidR="003C1C15" w:rsidRPr="006D3C71" w:rsidRDefault="003C1C15" w:rsidP="003449BF">
            <w:pPr>
              <w:spacing w:after="0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Всього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годин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.1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708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673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Загальнопрофесійна підготовка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Професійно-теоретична підготовка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Професійно-практична підготовка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267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ДКА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ПКА при продовженні навчання)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73" w:type="dxa"/>
          </w:tcPr>
          <w:p w:rsidR="003C1C15" w:rsidRPr="006D3C71" w:rsidRDefault="000F5C98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</w:tr>
      <w:tr w:rsidR="003C1C15" w:rsidRPr="006D3C71" w:rsidTr="003449BF">
        <w:trPr>
          <w:trHeight w:val="652"/>
        </w:trPr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Загальний обсяг навчального часу (без п.4,5)</w:t>
            </w:r>
          </w:p>
        </w:tc>
        <w:tc>
          <w:tcPr>
            <w:tcW w:w="993" w:type="dxa"/>
          </w:tcPr>
          <w:p w:rsidR="003C1C15" w:rsidRPr="006D3C71" w:rsidRDefault="003C1C15" w:rsidP="000F5C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34</w:t>
            </w:r>
            <w:r w:rsidR="000F5C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61</w:t>
            </w:r>
          </w:p>
        </w:tc>
        <w:tc>
          <w:tcPr>
            <w:tcW w:w="709" w:type="dxa"/>
          </w:tcPr>
          <w:p w:rsidR="003C1C15" w:rsidRPr="006D3C71" w:rsidRDefault="003C1C15" w:rsidP="000F5C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  <w:r w:rsidR="000F5C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673" w:type="dxa"/>
          </w:tcPr>
          <w:p w:rsidR="003C1C15" w:rsidRPr="006D3C71" w:rsidRDefault="000F5C98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26</w:t>
            </w:r>
          </w:p>
        </w:tc>
      </w:tr>
    </w:tbl>
    <w:p w:rsidR="00B01EC1" w:rsidRPr="003449BF" w:rsidRDefault="00B01EC1" w:rsidP="00B01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3449B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88228F" w:rsidRPr="00B01EC1" w:rsidRDefault="0088228F" w:rsidP="00B01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</w:pPr>
      <w:proofErr w:type="spellStart"/>
      <w:r w:rsidRPr="00B01EC1"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  <w:t>Примітки</w:t>
      </w:r>
      <w:proofErr w:type="spellEnd"/>
    </w:p>
    <w:p w:rsidR="0088228F" w:rsidRPr="00B01EC1" w:rsidRDefault="0088228F" w:rsidP="00B0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4"/>
          <w:szCs w:val="24"/>
        </w:rPr>
      </w:pPr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1</w:t>
      </w:r>
      <w:r w:rsidRPr="00B01EC1"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  <w:t xml:space="preserve">.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Кваліфікаційна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пробна робота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виконується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за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рахунок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часу,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відведеного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на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професійно-практичну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proofErr w:type="gram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п</w:t>
      </w:r>
      <w:proofErr w:type="gram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ідготовку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. </w:t>
      </w:r>
    </w:p>
    <w:p w:rsidR="0088228F" w:rsidRPr="00B01EC1" w:rsidRDefault="0088228F" w:rsidP="00B0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4"/>
          <w:szCs w:val="24"/>
          <w:lang w:val="uk-UA"/>
        </w:rPr>
      </w:pPr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2.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Години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,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відведені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на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консультації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,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враховуються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в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загальн</w:t>
      </w:r>
      <w:r w:rsidRPr="00B01EC1">
        <w:rPr>
          <w:rFonts w:ascii="Times New Roman" w:hAnsi="Times New Roman" w:cs="Times New Roman"/>
          <w:iCs/>
          <w:color w:val="0D0D0D"/>
          <w:sz w:val="24"/>
          <w:szCs w:val="24"/>
          <w:lang w:val="uk-UA"/>
        </w:rPr>
        <w:t>ий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фонд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навчального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часу. </w:t>
      </w:r>
    </w:p>
    <w:p w:rsidR="00D13DCE" w:rsidRPr="00B01EC1" w:rsidRDefault="00D13DCE" w:rsidP="00B01E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3. </w:t>
      </w:r>
      <w:r w:rsidRPr="00B01EC1">
        <w:rPr>
          <w:rFonts w:ascii="Times New Roman" w:hAnsi="Times New Roman"/>
          <w:sz w:val="24"/>
          <w:szCs w:val="24"/>
          <w:lang w:val="uk-UA"/>
        </w:rPr>
        <w:t xml:space="preserve">При підвищенні кваліфікації та перепідготовці  </w:t>
      </w: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загальнопрофесійний блок </w:t>
      </w:r>
      <w:r w:rsidRPr="00B01EC1">
        <w:rPr>
          <w:rFonts w:ascii="Times New Roman" w:hAnsi="Times New Roman"/>
          <w:sz w:val="24"/>
          <w:szCs w:val="24"/>
          <w:lang w:val="uk-UA"/>
        </w:rPr>
        <w:t>вивчається в обсязі годин та компетентностей, визначених відповідно до результатів вхідного контролю, і додається до годин</w:t>
      </w: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 загального обсягу навчального часу та до годин загального фонду навчал</w:t>
      </w:r>
      <w:r w:rsidR="003449BF">
        <w:rPr>
          <w:rFonts w:ascii="Times New Roman" w:hAnsi="Times New Roman"/>
          <w:iCs/>
          <w:sz w:val="24"/>
          <w:szCs w:val="24"/>
          <w:lang w:val="uk-UA"/>
        </w:rPr>
        <w:t>ьного часу (але не більше, ніж 121</w:t>
      </w: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 годин).</w:t>
      </w:r>
    </w:p>
    <w:p w:rsidR="0088228F" w:rsidRPr="00D13DCE" w:rsidRDefault="00D13DCE" w:rsidP="00D13DCE">
      <w:pPr>
        <w:pStyle w:val="a7"/>
        <w:tabs>
          <w:tab w:val="left" w:pos="993"/>
        </w:tabs>
        <w:spacing w:after="0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 w:rsidRPr="00D13DC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4.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ідготовки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професією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Озеленювач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4-го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розряду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Зміст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професійних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компетентностей)</w:t>
      </w:r>
    </w:p>
    <w:p w:rsidR="0088228F" w:rsidRPr="0088228F" w:rsidRDefault="0088228F" w:rsidP="0088228F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42"/>
        <w:gridCol w:w="7087"/>
      </w:tblGrid>
      <w:tr w:rsidR="0088228F" w:rsidRPr="006D3C71" w:rsidTr="0088228F">
        <w:trPr>
          <w:cantSplit/>
          <w:trHeight w:val="379"/>
        </w:trPr>
        <w:tc>
          <w:tcPr>
            <w:tcW w:w="1134" w:type="dxa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Позна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чення</w:t>
            </w:r>
            <w:proofErr w:type="spellEnd"/>
          </w:p>
        </w:tc>
        <w:tc>
          <w:tcPr>
            <w:tcW w:w="1985" w:type="dxa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</w:t>
            </w:r>
            <w:proofErr w:type="gram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</w:tr>
      <w:tr w:rsidR="0088228F" w:rsidRPr="006D3C71" w:rsidTr="0088228F">
        <w:trPr>
          <w:cantSplit/>
          <w:trHeight w:val="379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Застосування механізованих засобів при створенні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об’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єктів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зеленого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господарства</w:t>
            </w:r>
            <w:proofErr w:type="spellEnd"/>
          </w:p>
        </w:tc>
      </w:tr>
      <w:tr w:rsidR="0088228F" w:rsidRPr="000F5C98" w:rsidTr="0088228F">
        <w:trPr>
          <w:cantSplit/>
          <w:trHeight w:val="1547"/>
        </w:trPr>
        <w:tc>
          <w:tcPr>
            <w:tcW w:w="1134" w:type="dxa"/>
            <w:textDirection w:val="btLr"/>
          </w:tcPr>
          <w:p w:rsidR="0088228F" w:rsidRPr="006D3C71" w:rsidRDefault="0088228F" w:rsidP="008822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Застосування механізованих засобів при створенні </w:t>
            </w:r>
            <w:proofErr w:type="spellStart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об’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єктів</w:t>
            </w:r>
            <w:proofErr w:type="spellEnd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зеленого </w:t>
            </w:r>
            <w:proofErr w:type="spellStart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господарства</w:t>
            </w:r>
            <w:proofErr w:type="spellEnd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догляду за ними</w:t>
            </w:r>
          </w:p>
        </w:tc>
        <w:tc>
          <w:tcPr>
            <w:tcW w:w="7229" w:type="dxa"/>
            <w:gridSpan w:val="2"/>
          </w:tcPr>
          <w:p w:rsidR="000B087D" w:rsidRPr="006D3C71" w:rsidRDefault="0088228F" w:rsidP="000B08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механізовані засоби, що застосовуються  при створенні об’єктів зеленого господарства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експлуатації машин, механізмів, які застосовуються під час підготовки ґрунту, висаджування та догляду за зеленими насадженнями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механізовані засоби  при створенні об’єктів зеленого господарства та догляді за газонами та квітниками;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складні роботи із застосуванням машин і механізмів під час обробітку ґрунту; поливати та підживлювати зелені насадження у міських умовах;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698"/>
        </w:trPr>
        <w:tc>
          <w:tcPr>
            <w:tcW w:w="10348" w:type="dxa"/>
            <w:gridSpan w:val="4"/>
          </w:tcPr>
          <w:p w:rsidR="0088228F" w:rsidRPr="006D3C71" w:rsidRDefault="0088228F" w:rsidP="000B087D">
            <w:pPr>
              <w:pStyle w:val="a6"/>
              <w:tabs>
                <w:tab w:val="left" w:pos="1290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lastRenderedPageBreak/>
              <w:t>ОЗ -4.2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Основні агротехнічні правила посіву та висаджування декоративних рослин різними способами</w:t>
            </w:r>
          </w:p>
        </w:tc>
      </w:tr>
      <w:tr w:rsidR="0088228F" w:rsidRPr="000F5C98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Вирощування розсади </w:t>
            </w:r>
            <w:proofErr w:type="spellStart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однорічніх</w:t>
            </w:r>
            <w:proofErr w:type="spellEnd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багаторічних квіткових рослин</w:t>
            </w:r>
          </w:p>
        </w:tc>
        <w:tc>
          <w:tcPr>
            <w:tcW w:w="7229" w:type="dxa"/>
            <w:gridSpan w:val="2"/>
          </w:tcPr>
          <w:p w:rsidR="000B087D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агротехнічні правила посіву та  висаджування</w:t>
            </w:r>
            <w:r w:rsidRPr="006D3C7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квіткових і деревно-чагарникових рослин; способи підготовки насіння до посіву; правила та склад ґрунтових сумішей для вирощування розсади квіткових рослин; вимоги охорони праці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відбирати насінники однорічних квіткових  рослин;  готувати насіння до посіву шляхом стратифікації та скарифікації; готувати ґрунтові суміші відповідного складу для вирощування розсади квіткових рослин; створювати  та підтримувати умови для вирощування розсади; вирішувати проблемні ситуації; дотримуватися вимог охорони праці</w:t>
            </w:r>
          </w:p>
        </w:tc>
      </w:tr>
      <w:tr w:rsidR="0088228F" w:rsidRPr="000F5C98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Живцювання хвойних та листяних декоративних рослин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Знати: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прищипування пагонів і вирізки гілок на саджанцях у розсадниках; способи заготівлі живців хвойних та листяних порід для різних видів розмноження, способи зберігання їх та приготування до укорінення та щеплення; класифікацію стимуляторів росту та способи їх застосування під час розмноження рослин; вимоги охорони праці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lang w:val="uk-UA"/>
              </w:rPr>
              <w:t>організувати робоче місце; прищипувати пагони і вирізати гілки на саджанцях у розсадниках; заготовляти живці хвойних та листяних порід для різних видів розмноження, зберігати живці та готувати їх до укорінення та щеплення; застосовувати стимулятори росту під час розмноження рослин; вирішувати  проблемні ситуації;дотримуватисья вимог охорони праці</w:t>
            </w:r>
          </w:p>
        </w:tc>
      </w:tr>
      <w:tr w:rsidR="0088228F" w:rsidRPr="006D3C71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-4.2.3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  <w:r w:rsidRPr="006D3C71">
              <w:rPr>
                <w:lang w:val="uk-UA" w:eastAsia="uk-UA"/>
              </w:rPr>
              <w:t>Щеплення рослин.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 xml:space="preserve">способи щеплення рослин; інструменти та матеріали необхідні для щеплення; </w:t>
            </w:r>
            <w:r w:rsidRPr="006D3C71">
              <w:rPr>
                <w:lang w:val="uk-UA"/>
              </w:rPr>
              <w:t>правила експлуатації відповідних видів  інструментів для щеплення</w:t>
            </w:r>
            <w:r w:rsidRPr="006D3C71">
              <w:rPr>
                <w:iCs/>
                <w:lang w:val="uk-UA"/>
              </w:rPr>
              <w:t xml:space="preserve">; способи підготовки прищеп та підщеп; технологію щеплення; види та </w:t>
            </w:r>
            <w:r w:rsidRPr="006D3C71">
              <w:rPr>
                <w:lang w:val="uk-UA"/>
              </w:rPr>
              <w:t>способи застосування стимуляторів  росту під час щеплення рослин</w:t>
            </w:r>
            <w:r w:rsidRPr="006D3C71">
              <w:rPr>
                <w:iCs/>
                <w:lang w:val="uk-UA"/>
              </w:rPr>
              <w:t xml:space="preserve">; </w:t>
            </w:r>
            <w:r w:rsidRPr="006D3C71">
              <w:rPr>
                <w:lang w:val="uk-UA"/>
              </w:rPr>
              <w:t>вимоги охорони праці.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організувати робоче місце; заготовляти живці хвойних та листяних порід для різних видів щеплення, зберігати  та готувати живці  для щеплення; здійснювати щеплення хвойних та листяних порід  різними способами; </w:t>
            </w:r>
          </w:p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lang w:val="uk-UA"/>
              </w:rPr>
              <w:t xml:space="preserve"> застосовувати стимулятори росту під час щеплення рослин;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47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-4.3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Асортимент декоративних рослин для озеленення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-4.3.1</w:t>
            </w:r>
          </w:p>
        </w:tc>
        <w:tc>
          <w:tcPr>
            <w:tcW w:w="1985" w:type="dxa"/>
          </w:tcPr>
          <w:p w:rsidR="0088228F" w:rsidRPr="006D3C71" w:rsidRDefault="00A2153A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Характе</w:t>
            </w:r>
            <w:r w:rsidR="0088228F" w:rsidRPr="006D3C71">
              <w:rPr>
                <w:lang w:val="uk-UA"/>
              </w:rPr>
              <w:t>ристика листяних та хвойних рослин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>Знати:</w:t>
            </w:r>
            <w:r w:rsidRPr="006D3C71">
              <w:t xml:space="preserve"> асортимент </w:t>
            </w:r>
            <w:r w:rsidRPr="006D3C71">
              <w:rPr>
                <w:lang w:val="uk-UA"/>
              </w:rPr>
              <w:t>посадков</w:t>
            </w:r>
            <w:r w:rsidRPr="006D3C71">
              <w:t xml:space="preserve">ого матеріалу; </w:t>
            </w:r>
            <w:r w:rsidRPr="006D3C71">
              <w:rPr>
                <w:lang w:val="uk-UA"/>
              </w:rPr>
              <w:t>біологічні  особливості та декоративні  властивості листяних та хвойних рослин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color w:val="000000"/>
                <w:lang w:val="uk-UA" w:eastAsia="uk-UA"/>
              </w:rPr>
              <w:t>сортувати рослини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color w:val="000000"/>
                <w:lang w:val="uk-UA" w:eastAsia="uk-UA"/>
              </w:rPr>
              <w:t>за їх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>декоративними   властивостями; підбирати та розміщувати рослини при створення об’єктів зеленого будівництва відповідно до їх біологічних  особливостей та декоративних  властивостей;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-4.3.2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Групи троянд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rPr>
                <w:lang w:val="uk-UA"/>
              </w:rPr>
              <w:t xml:space="preserve"> класифікацію троянд; групи троянд,  їх біологічні особливості та технологію вирощування;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lang w:val="uk-UA"/>
              </w:rPr>
              <w:t>Уміти:</w:t>
            </w:r>
            <w:r w:rsidRPr="006D3C71">
              <w:rPr>
                <w:lang w:val="uk-UA"/>
              </w:rPr>
              <w:t xml:space="preserve"> визначати види троянд;  вирощувати та розмножувати троянди різних груп; вирішувати проблемні ситуації; дотримуватися вимог охорони праці </w:t>
            </w:r>
          </w:p>
        </w:tc>
      </w:tr>
      <w:tr w:rsidR="0088228F" w:rsidRPr="006D3C71" w:rsidTr="0088228F"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-4.4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lang w:val="uk-UA" w:eastAsia="uk-UA"/>
              </w:rPr>
              <w:t xml:space="preserve">  Висаджування декоративних дерев та кущів , догляд за ними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ОЗ -4.4.1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Висаджуваннядекоративних дерев та кущів, догляд за ними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CB5CA8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>Знати:</w:t>
            </w:r>
            <w:r w:rsidRPr="006D3C71">
              <w:rPr>
                <w:lang w:val="uk-UA"/>
              </w:rPr>
              <w:t xml:space="preserve"> технологію вирощування саджанців відсадками від маточних кущів;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lang w:val="uk-UA"/>
              </w:rPr>
              <w:t>способи викопування  та висаджування дерев і кущів з оголеною кореневою системою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CB5CA8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вирощувати саджанці відсадками від маточних кущів; викопувати дерева та кущі з оголеною кореневою системою;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-4.4.2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Висаджування троянд  та  догляд за ними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7229" w:type="dxa"/>
            <w:gridSpan w:val="2"/>
          </w:tcPr>
          <w:p w:rsidR="0088228F" w:rsidRPr="006D3C71" w:rsidRDefault="0088228F" w:rsidP="00CB5CA8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>технологію вирощування троянд різних груп та правила догляду за ними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CB5CA8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 садити троянди; здійснювати посезонний догляд за трояндами різних груп;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5   </w:t>
            </w:r>
            <w:r w:rsidRPr="006D3C71">
              <w:rPr>
                <w:b/>
                <w:color w:val="000000"/>
                <w:lang w:val="uk-UA" w:eastAsia="uk-UA"/>
              </w:rPr>
              <w:t>Догляд за зеленими  насадженнями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-4.5.1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rStyle w:val="hps"/>
                <w:lang w:val="uk-UA"/>
              </w:rPr>
              <w:t>Захист зелених насаджень від шкідників та хвороб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перелік та класифікацію засобів захисту рослин від</w:t>
            </w:r>
            <w:r w:rsidRPr="006D3C71">
              <w:rPr>
                <w:b/>
                <w:iCs/>
                <w:lang w:val="uk-UA"/>
              </w:rPr>
              <w:t xml:space="preserve">  </w:t>
            </w:r>
            <w:r w:rsidRPr="006D3C71">
              <w:rPr>
                <w:rStyle w:val="hps"/>
                <w:lang w:val="uk-UA"/>
              </w:rPr>
              <w:t xml:space="preserve">шкідників та хвороб; </w:t>
            </w:r>
            <w:r w:rsidRPr="006D3C71">
              <w:rPr>
                <w:lang w:val="uk-UA"/>
              </w:rPr>
              <w:t xml:space="preserve"> правила застосування пестицидів;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застосовувати відповідні пестициди для  профілактики та захисту </w:t>
            </w:r>
            <w:r w:rsidRPr="006D3C71">
              <w:rPr>
                <w:rStyle w:val="hps"/>
                <w:lang w:val="uk-UA"/>
              </w:rPr>
              <w:t>зелених насаджень від шкідників та хвороб</w:t>
            </w:r>
            <w:r w:rsidRPr="006D3C71">
              <w:rPr>
                <w:lang w:val="uk-UA"/>
              </w:rPr>
              <w:t>; готувати робочі розчини для обприскування рослин; вирішувати проблемні ситуації; дотримуватися вимог охорони праці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-4.5.2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Обрізування дерев та чагарників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види</w:t>
            </w: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обрізування дерев та чагарників та їх мету;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та безпечне ведення робіт під час механічного звалювання, розпилювання та корчування дерев у міських умовах; вимоги охорони праці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обрізування дерев та чагарників;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розпилювати та корчувати дерева у міських умовах;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формувати крону;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05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ОЗ-4.6</w:t>
            </w:r>
            <w:r w:rsidR="00296C78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. 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Основи ландшафтного дизайну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-4.6.1</w:t>
            </w:r>
          </w:p>
        </w:tc>
        <w:tc>
          <w:tcPr>
            <w:tcW w:w="2127" w:type="dxa"/>
            <w:gridSpan w:val="2"/>
          </w:tcPr>
          <w:p w:rsidR="0088228F" w:rsidRPr="006D3C71" w:rsidRDefault="0088228F" w:rsidP="000B087D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lang w:val="uk-UA" w:eastAsia="uk-UA"/>
              </w:rPr>
              <w:t>Створення  штучних водойм, підпірних стін,</w:t>
            </w:r>
            <w:r w:rsidR="000B087D"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 w:eastAsia="uk-UA"/>
              </w:rPr>
              <w:t>конструкцій вертикального озеленення, альтанок,</w:t>
            </w:r>
            <w:r w:rsidR="000B087D"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 w:eastAsia="uk-UA"/>
              </w:rPr>
              <w:t>навісів та ротонд</w:t>
            </w:r>
          </w:p>
        </w:tc>
        <w:tc>
          <w:tcPr>
            <w:tcW w:w="7087" w:type="dxa"/>
          </w:tcPr>
          <w:p w:rsidR="0088228F" w:rsidRPr="006D3C71" w:rsidRDefault="0088228F" w:rsidP="000B087D">
            <w:pPr>
              <w:pStyle w:val="a6"/>
              <w:jc w:val="both"/>
              <w:rPr>
                <w:color w:val="000000"/>
                <w:lang w:val="uk-UA" w:eastAsia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</w:t>
            </w:r>
            <w:r w:rsidRPr="006D3C71">
              <w:rPr>
                <w:iCs/>
                <w:lang w:val="uk-UA"/>
              </w:rPr>
              <w:t>призначення та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>конструкції штучних водойм, підпірних стін,</w:t>
            </w:r>
            <w:r w:rsidRPr="006D3C71">
              <w:rPr>
                <w:color w:val="000000"/>
                <w:lang w:val="uk-UA" w:eastAsia="uk-UA"/>
              </w:rPr>
              <w:t xml:space="preserve">  різних видів вертикального озеленення, альтанок, навісів та ротонд; технологію створення їх креслень та ескізів;</w:t>
            </w:r>
            <w:r w:rsidRPr="006D3C71">
              <w:rPr>
                <w:lang w:val="uk-UA"/>
              </w:rPr>
              <w:t xml:space="preserve">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 виконувати  креслення</w:t>
            </w:r>
            <w:r w:rsidRPr="006D3C71">
              <w:rPr>
                <w:color w:val="000000"/>
                <w:lang w:val="uk-UA" w:eastAsia="uk-UA"/>
              </w:rPr>
              <w:t xml:space="preserve"> підпірних стін, конструкцій вертикального озеленення, альтанок,</w:t>
            </w:r>
            <w:r w:rsidR="000B087D" w:rsidRPr="006D3C71">
              <w:rPr>
                <w:color w:val="000000"/>
                <w:lang w:val="uk-UA" w:eastAsia="uk-UA"/>
              </w:rPr>
              <w:t xml:space="preserve"> </w:t>
            </w:r>
            <w:r w:rsidRPr="006D3C71">
              <w:rPr>
                <w:color w:val="000000"/>
                <w:lang w:val="uk-UA" w:eastAsia="uk-UA"/>
              </w:rPr>
              <w:t>навісів та ротонд; планувати місце під шестикутну альтанку;</w:t>
            </w:r>
            <w:r w:rsidRPr="006D3C71">
              <w:rPr>
                <w:lang w:val="uk-UA"/>
              </w:rPr>
              <w:t xml:space="preserve">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15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ОЗ-4.7</w:t>
            </w:r>
            <w:r w:rsidR="00C63AD1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 </w:t>
            </w: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0F5C98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-4.7.1</w:t>
            </w:r>
          </w:p>
        </w:tc>
        <w:tc>
          <w:tcPr>
            <w:tcW w:w="2127" w:type="dxa"/>
            <w:gridSpan w:val="2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Створення квіткових композицій до різних подій в корзинах</w:t>
            </w:r>
          </w:p>
        </w:tc>
        <w:tc>
          <w:tcPr>
            <w:tcW w:w="7087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стилі  квіткових композицій;</w:t>
            </w:r>
            <w:r w:rsidRPr="006D3C71">
              <w:t xml:space="preserve"> </w:t>
            </w:r>
            <w:r w:rsidRPr="006D3C71">
              <w:rPr>
                <w:lang w:val="uk-UA"/>
              </w:rPr>
              <w:t>к</w:t>
            </w:r>
            <w:r w:rsidRPr="006D3C71">
              <w:t>ольорові співвідношення при оформленні декоративних корзин з квіт</w:t>
            </w:r>
            <w:r w:rsidRPr="006D3C71">
              <w:rPr>
                <w:lang w:val="uk-UA"/>
              </w:rPr>
              <w:t>ами;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b/>
                <w:iCs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оформлювати декоративні корзини  з квітковими композиціями до різних подій, дотримуючись правил аранжування; вирішувати проблемні ситуації; дотримуватися вимог охорони праці</w:t>
            </w:r>
          </w:p>
        </w:tc>
      </w:tr>
    </w:tbl>
    <w:p w:rsidR="0088228F" w:rsidRPr="0088228F" w:rsidRDefault="0088228F" w:rsidP="0088228F">
      <w:pPr>
        <w:rPr>
          <w:rFonts w:ascii="Times New Roman" w:hAnsi="Times New Roman" w:cs="Times New Roman"/>
          <w:lang w:val="uk-UA"/>
        </w:rPr>
      </w:pPr>
    </w:p>
    <w:p w:rsidR="00CB5CA8" w:rsidRDefault="00CB5CA8" w:rsidP="00D13DCE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5CA8" w:rsidRDefault="00CB5CA8" w:rsidP="00D13DCE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3DCE" w:rsidRPr="00CC17B1" w:rsidRDefault="00D13DCE" w:rsidP="00D13DCE">
      <w:pPr>
        <w:ind w:firstLine="709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CC17B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5. Перелік основних  засобів навчання</w:t>
      </w:r>
    </w:p>
    <w:p w:rsidR="0088228F" w:rsidRPr="0088228F" w:rsidRDefault="0088228F" w:rsidP="0088228F">
      <w:pPr>
        <w:pStyle w:val="af3"/>
        <w:rPr>
          <w:i w:val="0"/>
          <w:color w:val="auto"/>
          <w:szCs w:val="28"/>
        </w:rPr>
      </w:pPr>
      <w:r w:rsidRPr="0088228F">
        <w:rPr>
          <w:szCs w:val="28"/>
        </w:rPr>
        <w:t>Професійна кваліфікація:</w:t>
      </w:r>
      <w:r w:rsidRPr="0088228F">
        <w:t xml:space="preserve"> </w:t>
      </w:r>
      <w:r w:rsidRPr="0088228F">
        <w:rPr>
          <w:szCs w:val="28"/>
        </w:rPr>
        <w:t>Озеленювач 4-го розряду</w:t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2434"/>
        <w:gridCol w:w="2020"/>
        <w:gridCol w:w="1559"/>
      </w:tblGrid>
      <w:tr w:rsidR="0088228F" w:rsidRPr="006D3C71" w:rsidTr="0088228F">
        <w:trPr>
          <w:cantSplit/>
          <w:trHeight w:val="46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Кількість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групу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15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88228F" w:rsidRPr="006D3C71" w:rsidTr="00CB5CA8">
        <w:trPr>
          <w:cantSplit/>
          <w:trHeight w:val="73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Для 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індивідуального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Для 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групового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6D3C71" w:rsidTr="0088228F">
        <w:trPr>
          <w:cantSplit/>
          <w:trHeight w:val="30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Обладнання</w:t>
            </w:r>
            <w:proofErr w:type="spellEnd"/>
          </w:p>
        </w:tc>
      </w:tr>
      <w:tr w:rsidR="0088228F" w:rsidRPr="006D3C71" w:rsidTr="000B087D">
        <w:trPr>
          <w:trHeight w:val="2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19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Лущильники і борони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Культиватори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Сівалки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Тукорозкидачі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Обприскувачі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Обпилювачі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Дощувальні машини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Автопідйомники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Дернорізи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Ранцеві обприскувачі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32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Газонокосарки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29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Мотокультиватор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Інструменти</w:t>
            </w:r>
            <w:proofErr w:type="spellEnd"/>
          </w:p>
        </w:tc>
      </w:tr>
      <w:tr w:rsidR="0088228F" w:rsidRPr="006D3C71" w:rsidTr="0088228F">
        <w:trPr>
          <w:trHeight w:val="24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Секатори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26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Садові ножі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25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Садові ножиці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26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Граблі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Розрихлювачі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39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Лійка-поливальниця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 для поливу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  <w:r w:rsidRPr="006D3C71">
              <w:t>Корзини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3C0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Відра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  <w:r w:rsidRPr="006D3C71">
              <w:t>Лійка-поливальниця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Віники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</w:p>
        </w:tc>
      </w:tr>
    </w:tbl>
    <w:p w:rsidR="0088228F" w:rsidRPr="0088228F" w:rsidRDefault="0088228F" w:rsidP="000B0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28F" w:rsidRPr="00C376E0" w:rsidRDefault="0088228F" w:rsidP="00CB5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376E0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Професійна к</w:t>
      </w:r>
      <w:r w:rsidRPr="00C376E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валіфікація: </w:t>
      </w:r>
      <w:r w:rsidR="00D13DCE" w:rsidRPr="00C376E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 w:rsidRPr="00C376E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зеленювач 5-го розряду</w:t>
      </w:r>
    </w:p>
    <w:p w:rsidR="0088228F" w:rsidRPr="00C376E0" w:rsidRDefault="00D13DCE" w:rsidP="00CB5CA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376E0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1. </w:t>
      </w:r>
      <w:r w:rsidR="0088228F" w:rsidRPr="00C376E0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Кваліфікаційна характеристика</w:t>
      </w:r>
    </w:p>
    <w:p w:rsidR="0088228F" w:rsidRPr="00C376E0" w:rsidRDefault="0088228F" w:rsidP="00CB5CA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376E0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5-й розряд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Завдання та обов’язки.</w:t>
      </w:r>
      <w:r w:rsidRPr="00C376E0">
        <w:rPr>
          <w:sz w:val="28"/>
          <w:szCs w:val="28"/>
          <w:lang w:val="uk-UA"/>
        </w:rPr>
        <w:t xml:space="preserve"> Виконує особливо складні роботи, які пов’язані з вирощуванням рослин на гідропоніці, вегетативним їх </w:t>
      </w:r>
      <w:r w:rsidRPr="00C376E0">
        <w:rPr>
          <w:sz w:val="28"/>
          <w:szCs w:val="28"/>
          <w:lang w:val="uk-UA"/>
        </w:rPr>
        <w:lastRenderedPageBreak/>
        <w:t xml:space="preserve">розмноженням. Навантажує, розвантажує і садить </w:t>
      </w:r>
      <w:proofErr w:type="spellStart"/>
      <w:r w:rsidRPr="00C376E0">
        <w:rPr>
          <w:sz w:val="28"/>
          <w:szCs w:val="28"/>
          <w:lang w:val="uk-UA"/>
        </w:rPr>
        <w:t>великомірні</w:t>
      </w:r>
      <w:proofErr w:type="spellEnd"/>
      <w:r w:rsidRPr="00C376E0">
        <w:rPr>
          <w:sz w:val="28"/>
          <w:szCs w:val="28"/>
          <w:lang w:val="uk-UA"/>
        </w:rPr>
        <w:t xml:space="preserve"> дерева із застосуванням автокранів. Закладає і формує крони. Виконує художню стрижку декоративних рослин: ручну та із застосуванням механізмів. Улаштовує килимово-мозаїчні квітники бордюри, партери з нанесенням складного малюнка та створенням рельєфів. Здійснює механізоване оброблення зелених насаджень отрутохімікатами та аерозолями. Доглядає за пам’ятниками та полірованими покриттями. Доглядає за рослинами в міських умовах із застосуванням засобів малої механізації. Налагоджує та регулює роботу причіпних та навісних знарядь.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Повинен знати:</w:t>
      </w:r>
      <w:r w:rsidRPr="00C376E0">
        <w:rPr>
          <w:color w:val="222E33"/>
          <w:sz w:val="28"/>
          <w:szCs w:val="28"/>
          <w:lang w:val="uk-UA"/>
        </w:rPr>
        <w:t> </w:t>
      </w:r>
      <w:r w:rsidRPr="00C376E0">
        <w:rPr>
          <w:sz w:val="28"/>
          <w:szCs w:val="28"/>
          <w:lang w:val="uk-UA"/>
        </w:rPr>
        <w:t xml:space="preserve">особливості вирощування рослин на гідропоніці; правила експлуатації та обслуговування механізмів під час виконання особливо складних робіт під час закладання зелених насаджень і догляду за ними; агротехнічні особливості декоративних рослин; правила оброблення зелених насаджень отрутохімікатами та аерозолями; правила й норми охорони праці та виробничої санітарії у зеленому господарстві; способи пакування, навантаження та розвантаження </w:t>
      </w:r>
      <w:proofErr w:type="spellStart"/>
      <w:r w:rsidRPr="00C376E0">
        <w:rPr>
          <w:sz w:val="28"/>
          <w:szCs w:val="28"/>
          <w:lang w:val="uk-UA"/>
        </w:rPr>
        <w:t>великомірних</w:t>
      </w:r>
      <w:proofErr w:type="spellEnd"/>
      <w:r w:rsidRPr="00C376E0">
        <w:rPr>
          <w:sz w:val="28"/>
          <w:szCs w:val="28"/>
          <w:lang w:val="uk-UA"/>
        </w:rPr>
        <w:t xml:space="preserve"> дерев; способи художнього формування крон; способи улаштування партерних газонів, килимово-мозаїчних квітників; способи одернування фігурних площ; способи налагодження і регулювання причіпних і навісних знарядь.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Кваліфікаційні вимоги.</w:t>
      </w:r>
      <w:r w:rsidRPr="00C376E0">
        <w:rPr>
          <w:sz w:val="28"/>
          <w:szCs w:val="28"/>
          <w:lang w:val="uk-UA"/>
        </w:rPr>
        <w:t> </w:t>
      </w:r>
      <w:r w:rsidR="00DE754F" w:rsidRPr="00C376E0">
        <w:rPr>
          <w:sz w:val="28"/>
          <w:szCs w:val="28"/>
          <w:lang w:val="uk-UA"/>
        </w:rPr>
        <w:t xml:space="preserve"> </w:t>
      </w:r>
      <w:r w:rsidR="003C0DA2">
        <w:rPr>
          <w:sz w:val="28"/>
          <w:szCs w:val="28"/>
          <w:lang w:val="uk-UA"/>
        </w:rPr>
        <w:t>П</w:t>
      </w:r>
      <w:r w:rsidR="00DE754F" w:rsidRPr="00C376E0">
        <w:rPr>
          <w:sz w:val="28"/>
          <w:szCs w:val="28"/>
          <w:lang w:val="uk-UA"/>
        </w:rPr>
        <w:t>рофесійно</w:t>
      </w:r>
      <w:r w:rsidRPr="00C376E0">
        <w:rPr>
          <w:sz w:val="28"/>
          <w:szCs w:val="28"/>
          <w:lang w:val="uk-UA"/>
        </w:rPr>
        <w:t>-технічна освіта. Підвище</w:t>
      </w:r>
      <w:r w:rsidR="00DE754F" w:rsidRPr="00C376E0">
        <w:rPr>
          <w:sz w:val="28"/>
          <w:szCs w:val="28"/>
          <w:lang w:val="uk-UA"/>
        </w:rPr>
        <w:t>ння</w:t>
      </w:r>
      <w:r w:rsidRPr="00C376E0">
        <w:rPr>
          <w:sz w:val="28"/>
          <w:szCs w:val="28"/>
          <w:lang w:val="uk-UA"/>
        </w:rPr>
        <w:t xml:space="preserve"> кваліфікації</w:t>
      </w:r>
      <w:r w:rsidR="003C0DA2">
        <w:rPr>
          <w:sz w:val="28"/>
          <w:szCs w:val="28"/>
          <w:lang w:val="uk-UA"/>
        </w:rPr>
        <w:t xml:space="preserve"> та</w:t>
      </w:r>
      <w:r w:rsidR="00DE754F" w:rsidRPr="00C376E0">
        <w:rPr>
          <w:sz w:val="28"/>
          <w:szCs w:val="28"/>
          <w:lang w:val="uk-UA"/>
        </w:rPr>
        <w:t xml:space="preserve"> </w:t>
      </w:r>
      <w:r w:rsidR="003C0DA2">
        <w:rPr>
          <w:sz w:val="28"/>
          <w:szCs w:val="28"/>
          <w:lang w:val="uk-UA"/>
        </w:rPr>
        <w:t>с</w:t>
      </w:r>
      <w:r w:rsidRPr="00C376E0">
        <w:rPr>
          <w:sz w:val="28"/>
          <w:szCs w:val="28"/>
          <w:lang w:val="uk-UA"/>
        </w:rPr>
        <w:t>таж роботи за професією озеленювача 4 розряду — не менше 1 року.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Приклади робіт: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1. Букети й квіткові корзини — оформлення.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2. Вази — художнє оформлення з добором асортименту квіткових рослин.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 xml:space="preserve">3. </w:t>
      </w:r>
      <w:proofErr w:type="spellStart"/>
      <w:r w:rsidRPr="00C376E0">
        <w:rPr>
          <w:sz w:val="28"/>
          <w:szCs w:val="28"/>
          <w:lang w:val="uk-UA"/>
        </w:rPr>
        <w:t>Ґазони</w:t>
      </w:r>
      <w:proofErr w:type="spellEnd"/>
      <w:r w:rsidRPr="00C376E0">
        <w:rPr>
          <w:sz w:val="28"/>
          <w:szCs w:val="28"/>
          <w:lang w:val="uk-UA"/>
        </w:rPr>
        <w:t xml:space="preserve"> партерні — сівба газонних трав у двох напрямках з приготуванням суміші газонного насіння за проектною схемою; засипання насіння рослинною сумішшю і коткування.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4. Дерева, кущі живопліт — омолоджування крони, художня стрижка: ручна та з допомогою механічних знарядь.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 xml:space="preserve">5. Дерева </w:t>
      </w:r>
      <w:proofErr w:type="spellStart"/>
      <w:r w:rsidRPr="00C376E0">
        <w:rPr>
          <w:sz w:val="28"/>
          <w:szCs w:val="28"/>
          <w:lang w:val="uk-UA"/>
        </w:rPr>
        <w:t>великомірні</w:t>
      </w:r>
      <w:proofErr w:type="spellEnd"/>
      <w:r w:rsidRPr="00C376E0">
        <w:rPr>
          <w:sz w:val="28"/>
          <w:szCs w:val="28"/>
          <w:lang w:val="uk-UA"/>
        </w:rPr>
        <w:t xml:space="preserve"> — викопування, пакування, навантаження, розвантаження та садіння.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6. Дерева з грудкою землі — установлення автокраном у ями.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7. Малюнки художні — нанесення на сплановану поверхню.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8. Насіння квіткових рослин — збирання та оброблення.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9. Омела — вирізування на деревах із автомашин.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 xml:space="preserve">10. Поверхня — </w:t>
      </w:r>
      <w:proofErr w:type="spellStart"/>
      <w:r w:rsidRPr="00C376E0">
        <w:rPr>
          <w:sz w:val="28"/>
          <w:szCs w:val="28"/>
          <w:lang w:val="uk-UA"/>
        </w:rPr>
        <w:t>одеренування</w:t>
      </w:r>
      <w:proofErr w:type="spellEnd"/>
      <w:r w:rsidRPr="00C376E0">
        <w:rPr>
          <w:sz w:val="28"/>
          <w:szCs w:val="28"/>
          <w:lang w:val="uk-UA"/>
        </w:rPr>
        <w:t xml:space="preserve"> контурне та фігурне.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11. Рослини — окуліровка та щеплення.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12. Троянди — обрізання.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13. Цибулини квіткові — препарування.</w:t>
      </w:r>
    </w:p>
    <w:p w:rsidR="00B01EC1" w:rsidRPr="00C376E0" w:rsidRDefault="00B01EC1" w:rsidP="00B01EC1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B01EC1" w:rsidRPr="00D229A5" w:rsidRDefault="00B01EC1" w:rsidP="00B01EC1">
      <w:pPr>
        <w:pStyle w:val="afd"/>
        <w:shd w:val="clear" w:color="auto" w:fill="FFFFFF"/>
        <w:spacing w:before="0" w:beforeAutospacing="0" w:after="0" w:afterAutospacing="0"/>
        <w:rPr>
          <w:rFonts w:ascii="Arial" w:hAnsi="Arial" w:cs="Arial"/>
          <w:color w:val="222E33"/>
          <w:sz w:val="21"/>
          <w:szCs w:val="21"/>
          <w:lang w:val="uk-UA"/>
        </w:rPr>
      </w:pPr>
      <w:r>
        <w:rPr>
          <w:rFonts w:ascii="Arial" w:hAnsi="Arial" w:cs="Arial"/>
          <w:color w:val="222E33"/>
          <w:sz w:val="21"/>
          <w:szCs w:val="21"/>
        </w:rPr>
        <w:t> </w:t>
      </w:r>
    </w:p>
    <w:p w:rsidR="00CB5CA8" w:rsidRDefault="00CB5CA8" w:rsidP="003C0DA2">
      <w:pPr>
        <w:pStyle w:val="a7"/>
        <w:shd w:val="clear" w:color="auto" w:fill="FFFFFF"/>
        <w:tabs>
          <w:tab w:val="left" w:pos="709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0DA2" w:rsidRDefault="003C0DA2" w:rsidP="003C0DA2">
      <w:pPr>
        <w:pStyle w:val="a7"/>
        <w:shd w:val="clear" w:color="auto" w:fill="FFFFFF"/>
        <w:tabs>
          <w:tab w:val="left" w:pos="709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ab/>
      </w:r>
      <w:r w:rsidR="0088228F" w:rsidRPr="003C0DA2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88228F" w:rsidRPr="003C0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28F" w:rsidRPr="003C0D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Вимоги до освітнього, освітньо-кваліфікаційного рівнів,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професійної </w:t>
      </w:r>
      <w:r w:rsidR="0088228F" w:rsidRPr="003C0DA2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кваліфікації осіб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3C0D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C17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навчатимуться за професією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Озеленювач 5-го розряду</w:t>
      </w:r>
    </w:p>
    <w:p w:rsidR="00D229A5" w:rsidRPr="003449BF" w:rsidRDefault="00D229A5" w:rsidP="00D229A5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</w:rPr>
        <w:t xml:space="preserve">2.1. При </w:t>
      </w:r>
      <w:proofErr w:type="spellStart"/>
      <w:r w:rsidRPr="003449BF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3449BF">
        <w:rPr>
          <w:rFonts w:ascii="Times New Roman" w:hAnsi="Times New Roman" w:cs="Times New Roman"/>
          <w:sz w:val="28"/>
          <w:szCs w:val="28"/>
        </w:rPr>
        <w:t xml:space="preserve"> </w:t>
      </w:r>
      <w:r w:rsidRPr="003449B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</w:p>
    <w:p w:rsidR="00D229A5" w:rsidRPr="003449BF" w:rsidRDefault="00D229A5" w:rsidP="00D229A5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>Повна або базова загально середня освіта</w:t>
      </w:r>
      <w:r w:rsidRPr="0034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8F" w:rsidRPr="003C0DA2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DA2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412AE" w:rsidRPr="003C0DA2">
        <w:rPr>
          <w:rFonts w:ascii="Times New Roman" w:hAnsi="Times New Roman" w:cs="Times New Roman"/>
          <w:sz w:val="28"/>
          <w:szCs w:val="28"/>
          <w:lang w:val="uk-UA"/>
        </w:rPr>
        <w:t>. При підвищенні кваліфікації</w:t>
      </w:r>
    </w:p>
    <w:p w:rsidR="0088228F" w:rsidRPr="003C0DA2" w:rsidRDefault="003E2F6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A2">
        <w:rPr>
          <w:rFonts w:ascii="Times New Roman" w:hAnsi="Times New Roman" w:cs="Times New Roman"/>
          <w:sz w:val="28"/>
          <w:szCs w:val="28"/>
          <w:lang w:val="uk-UA"/>
        </w:rPr>
        <w:t>Повна або базова загальна середня освіта,</w:t>
      </w:r>
      <w:r w:rsidR="0088228F" w:rsidRPr="003C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C78" w:rsidRPr="003C0DA2">
        <w:rPr>
          <w:rFonts w:ascii="Times New Roman" w:hAnsi="Times New Roman" w:cs="Times New Roman"/>
          <w:sz w:val="28"/>
          <w:szCs w:val="28"/>
          <w:lang w:val="uk-UA"/>
        </w:rPr>
        <w:t>професійна</w:t>
      </w:r>
      <w:r w:rsidR="00296C78" w:rsidRPr="003C0DA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</w:t>
      </w:r>
      <w:r w:rsidR="00D73B85" w:rsidRPr="003C0DA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професійно-технічна</w:t>
      </w:r>
      <w:r w:rsidR="00296C78" w:rsidRPr="003C0DA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</w:t>
      </w:r>
      <w:r w:rsidRPr="003C0DA2">
        <w:rPr>
          <w:rFonts w:ascii="Times New Roman" w:hAnsi="Times New Roman" w:cs="Times New Roman"/>
          <w:sz w:val="28"/>
          <w:szCs w:val="28"/>
          <w:lang w:val="uk-UA"/>
        </w:rPr>
        <w:t xml:space="preserve"> освіта,</w:t>
      </w:r>
      <w:r w:rsidR="0088228F" w:rsidRPr="003C0DA2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освітньо-кваліфікаційний рівень «кваліфікований робітник» за професією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; стаж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1 року.</w:t>
      </w:r>
    </w:p>
    <w:p w:rsidR="0088228F" w:rsidRPr="00A412AE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DA2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proofErr w:type="gramStart"/>
      <w:r w:rsidR="00A412AE" w:rsidRPr="003C0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12AE" w:rsidRPr="003C0DA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4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2A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A4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2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88228F" w:rsidRDefault="00A412AE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овна </w:t>
      </w:r>
      <w:r w:rsidR="003E2F6F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3E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3E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E2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2F6F"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r w:rsidR="00D73B85" w:rsidRPr="00B01EC1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рофесійна (професі</w:t>
      </w:r>
      <w:r w:rsidR="00D73B85">
        <w:rPr>
          <w:rFonts w:ascii="Times New Roman" w:hAnsi="Times New Roman" w:cs="Times New Roman"/>
          <w:snapToGrid w:val="0"/>
          <w:sz w:val="28"/>
          <w:szCs w:val="28"/>
          <w:lang w:val="uk-UA"/>
        </w:rPr>
        <w:t>йно-технічна)</w:t>
      </w:r>
      <w:r w:rsidR="00D7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E2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>.</w:t>
      </w:r>
    </w:p>
    <w:p w:rsidR="00D73B85" w:rsidRDefault="00D73B85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28F" w:rsidRPr="0088228F" w:rsidRDefault="0088228F" w:rsidP="003C0DA2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3.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навчальний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план </w:t>
      </w:r>
      <w:proofErr w:type="spellStart"/>
      <w:proofErr w:type="gram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ідготовки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кваліфікованих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робітників</w:t>
      </w:r>
      <w:proofErr w:type="spellEnd"/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Професійна кваліфікація: Озеленювач 5-го розряду</w:t>
      </w:r>
    </w:p>
    <w:p w:rsidR="0088228F" w:rsidRPr="0088228F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Загальний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навчального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–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319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годин</w:t>
      </w:r>
    </w:p>
    <w:p w:rsidR="0088228F" w:rsidRPr="0088228F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f4"/>
        <w:tblW w:w="9572" w:type="dxa"/>
        <w:tblLayout w:type="fixed"/>
        <w:tblLook w:val="04A0"/>
      </w:tblPr>
      <w:tblGrid>
        <w:gridCol w:w="675"/>
        <w:gridCol w:w="4395"/>
        <w:gridCol w:w="993"/>
        <w:gridCol w:w="709"/>
        <w:gridCol w:w="567"/>
        <w:gridCol w:w="708"/>
        <w:gridCol w:w="709"/>
        <w:gridCol w:w="816"/>
      </w:tblGrid>
      <w:tr w:rsidR="00646022" w:rsidRPr="006D3C71" w:rsidTr="007C32FA">
        <w:trPr>
          <w:trHeight w:val="611"/>
        </w:trPr>
        <w:tc>
          <w:tcPr>
            <w:tcW w:w="675" w:type="dxa"/>
            <w:tcBorders>
              <w:top w:val="single" w:sz="4" w:space="0" w:color="auto"/>
            </w:tcBorders>
          </w:tcPr>
          <w:p w:rsidR="003C0DA2" w:rsidRPr="006D3C71" w:rsidRDefault="003C0DA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646022" w:rsidRPr="006D3C71" w:rsidRDefault="003C0DA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46022" w:rsidRPr="006D3C71" w:rsidRDefault="003C0DA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Напрям</w:t>
            </w:r>
            <w:proofErr w:type="spell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п</w:t>
            </w:r>
            <w:proofErr w:type="gram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Всього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годин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.1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-5.2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Загальнопрофесійна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ідготовка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Професійно-теоретична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ідготовка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88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Професійно-практична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ідготовка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214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76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Консультації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ДКА (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ПКА при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продовженні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Загальний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обсяг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навчального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часу (без п.4)</w:t>
            </w:r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102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46</w:t>
            </w:r>
          </w:p>
        </w:tc>
      </w:tr>
    </w:tbl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</w:rPr>
      </w:pPr>
      <w:proofErr w:type="spellStart"/>
      <w:r w:rsidRPr="0088228F">
        <w:rPr>
          <w:rFonts w:ascii="Times New Roman" w:hAnsi="Times New Roman" w:cs="Times New Roman"/>
          <w:b/>
          <w:i/>
          <w:iCs/>
          <w:color w:val="0D0D0D"/>
        </w:rPr>
        <w:t>Примітки</w:t>
      </w:r>
      <w:proofErr w:type="spellEnd"/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</w:rPr>
      </w:pPr>
      <w:r w:rsidRPr="0088228F">
        <w:rPr>
          <w:rFonts w:ascii="Times New Roman" w:hAnsi="Times New Roman" w:cs="Times New Roman"/>
          <w:iCs/>
          <w:color w:val="0D0D0D"/>
        </w:rPr>
        <w:t>1</w:t>
      </w:r>
      <w:r w:rsidRPr="0088228F">
        <w:rPr>
          <w:rFonts w:ascii="Times New Roman" w:hAnsi="Times New Roman" w:cs="Times New Roman"/>
          <w:b/>
          <w:i/>
          <w:iCs/>
          <w:color w:val="0D0D0D"/>
        </w:rPr>
        <w:t xml:space="preserve">.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Кваліфікаційна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пробна робота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виконується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за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рахунок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часу,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відведеного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на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професійно-практичну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</w:t>
      </w:r>
      <w:proofErr w:type="spellStart"/>
      <w:proofErr w:type="gramStart"/>
      <w:r w:rsidRPr="0088228F">
        <w:rPr>
          <w:rFonts w:ascii="Times New Roman" w:hAnsi="Times New Roman" w:cs="Times New Roman"/>
          <w:iCs/>
          <w:color w:val="0D0D0D"/>
        </w:rPr>
        <w:t>п</w:t>
      </w:r>
      <w:proofErr w:type="gramEnd"/>
      <w:r w:rsidRPr="0088228F">
        <w:rPr>
          <w:rFonts w:ascii="Times New Roman" w:hAnsi="Times New Roman" w:cs="Times New Roman"/>
          <w:iCs/>
          <w:color w:val="0D0D0D"/>
        </w:rPr>
        <w:t>ідготовку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. </w:t>
      </w:r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</w:rPr>
      </w:pPr>
      <w:r w:rsidRPr="0088228F">
        <w:rPr>
          <w:rFonts w:ascii="Times New Roman" w:hAnsi="Times New Roman" w:cs="Times New Roman"/>
          <w:iCs/>
          <w:color w:val="0D0D0D"/>
        </w:rPr>
        <w:t xml:space="preserve">2.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Години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,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відведені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на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консультації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,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враховуються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в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загальн</w:t>
      </w:r>
      <w:r w:rsidRPr="0088228F">
        <w:rPr>
          <w:rFonts w:ascii="Times New Roman" w:hAnsi="Times New Roman" w:cs="Times New Roman"/>
          <w:iCs/>
          <w:color w:val="0D0D0D"/>
          <w:lang w:val="uk-UA"/>
        </w:rPr>
        <w:t>ий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фонд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навчального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часу. </w:t>
      </w:r>
    </w:p>
    <w:p w:rsidR="00D13DCE" w:rsidRPr="00CC17B1" w:rsidRDefault="00D13DCE" w:rsidP="00D13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uk-UA"/>
        </w:rPr>
      </w:pPr>
      <w:r w:rsidRPr="00CC17B1">
        <w:rPr>
          <w:rFonts w:ascii="Times New Roman" w:hAnsi="Times New Roman"/>
          <w:iCs/>
          <w:lang w:val="uk-UA"/>
        </w:rPr>
        <w:t xml:space="preserve">3. </w:t>
      </w:r>
      <w:r w:rsidRPr="00CC17B1">
        <w:rPr>
          <w:rFonts w:ascii="Times New Roman" w:hAnsi="Times New Roman"/>
          <w:lang w:val="uk-UA"/>
        </w:rPr>
        <w:t xml:space="preserve">При підвищенні кваліфікації та перепідготовці  </w:t>
      </w:r>
      <w:r w:rsidRPr="00CC17B1">
        <w:rPr>
          <w:rFonts w:ascii="Times New Roman" w:hAnsi="Times New Roman"/>
          <w:iCs/>
          <w:lang w:val="uk-UA"/>
        </w:rPr>
        <w:t xml:space="preserve">загальнопрофесійний блок </w:t>
      </w:r>
      <w:r w:rsidRPr="00CC17B1">
        <w:rPr>
          <w:rFonts w:ascii="Times New Roman" w:hAnsi="Times New Roman"/>
          <w:lang w:val="uk-UA"/>
        </w:rPr>
        <w:t>вивчається в обсязі годин та компетентностей, визначених відповідно до результатів вхідного контролю, і додається до годин</w:t>
      </w:r>
      <w:r w:rsidRPr="00CC17B1">
        <w:rPr>
          <w:rFonts w:ascii="Times New Roman" w:hAnsi="Times New Roman"/>
          <w:iCs/>
          <w:lang w:val="uk-UA"/>
        </w:rPr>
        <w:t xml:space="preserve"> загального обсягу навчального часу та до годин загального фонду навчального часу (але не більше,</w:t>
      </w:r>
      <w:r>
        <w:rPr>
          <w:rFonts w:ascii="Times New Roman" w:hAnsi="Times New Roman"/>
          <w:iCs/>
          <w:lang w:val="uk-UA"/>
        </w:rPr>
        <w:t xml:space="preserve"> ніж 1</w:t>
      </w:r>
      <w:r w:rsidR="007C32FA">
        <w:rPr>
          <w:rFonts w:ascii="Times New Roman" w:hAnsi="Times New Roman"/>
          <w:iCs/>
          <w:lang w:val="uk-UA"/>
        </w:rPr>
        <w:t>21</w:t>
      </w:r>
      <w:r w:rsidRPr="00CC17B1">
        <w:rPr>
          <w:rFonts w:ascii="Times New Roman" w:hAnsi="Times New Roman"/>
          <w:iCs/>
          <w:lang w:val="uk-UA"/>
        </w:rPr>
        <w:t xml:space="preserve"> годин).</w:t>
      </w: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D13DCE" w:rsidRDefault="00D13DCE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13DC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lastRenderedPageBreak/>
        <w:t>4.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підготовки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професією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Озеленювач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7C32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5</w:t>
      </w:r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-го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розряду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Зміст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професійних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компетентностей)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7229"/>
      </w:tblGrid>
      <w:tr w:rsidR="0088228F" w:rsidRPr="00B0551D" w:rsidTr="0088228F">
        <w:trPr>
          <w:cantSplit/>
          <w:trHeight w:val="379"/>
        </w:trPr>
        <w:tc>
          <w:tcPr>
            <w:tcW w:w="1134" w:type="dxa"/>
            <w:vAlign w:val="center"/>
          </w:tcPr>
          <w:p w:rsidR="0088228F" w:rsidRPr="00B0551D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Позна</w:t>
            </w:r>
            <w:proofErr w:type="spell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чення</w:t>
            </w:r>
            <w:proofErr w:type="spellEnd"/>
          </w:p>
        </w:tc>
        <w:tc>
          <w:tcPr>
            <w:tcW w:w="1985" w:type="dxa"/>
            <w:vAlign w:val="center"/>
          </w:tcPr>
          <w:p w:rsidR="0088228F" w:rsidRPr="00B0551D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229" w:type="dxa"/>
            <w:vAlign w:val="center"/>
          </w:tcPr>
          <w:p w:rsidR="0088228F" w:rsidRPr="00B0551D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</w:t>
            </w:r>
            <w:proofErr w:type="gram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</w:tr>
      <w:tr w:rsidR="0088228F" w:rsidRPr="00B0551D" w:rsidTr="0088228F">
        <w:trPr>
          <w:cantSplit/>
          <w:trHeight w:val="379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B05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Улаштування килимово-мозаїчних квітників та різних видів газонів</w:t>
            </w:r>
          </w:p>
        </w:tc>
      </w:tr>
      <w:tr w:rsidR="0088228F" w:rsidRPr="000F5C98" w:rsidTr="0088228F">
        <w:trPr>
          <w:cantSplit/>
          <w:trHeight w:val="1547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lang w:val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>5.1.1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/>
              </w:rPr>
            </w:pPr>
            <w:r w:rsidRPr="00B0551D">
              <w:rPr>
                <w:lang w:val="uk-UA" w:eastAsia="uk-UA"/>
              </w:rPr>
              <w:t>Улаштування килимово-мозаїчних квітників</w:t>
            </w:r>
          </w:p>
        </w:tc>
        <w:tc>
          <w:tcPr>
            <w:tcW w:w="7229" w:type="dxa"/>
          </w:tcPr>
          <w:p w:rsidR="007C32FA" w:rsidRPr="00B0551D" w:rsidRDefault="0088228F" w:rsidP="007C3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технологію та способи улаштування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килимово-мозаїчних квітників; асортимент рослин для килимово-мозаїчних квітників,  їх біологічні особливості та агротехніку вирощування;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охорони праці</w:t>
            </w:r>
            <w:r w:rsidR="007C32FA"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B0551D" w:rsidRDefault="0088228F" w:rsidP="007C32F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 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створювати складні малюнки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килимово-мозаїчних квітників;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улаштовувати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килимово-мозаїчні квітники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нанесенням складного малюнка та створенням рельєфів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підбирати рослини для килимово-мозаїчних квітників;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вирішувати  проблемні ситуації; дотримуватися вимог охорони праці</w:t>
            </w:r>
          </w:p>
        </w:tc>
      </w:tr>
      <w:tr w:rsidR="0088228F" w:rsidRPr="000F5C98" w:rsidTr="0088228F">
        <w:trPr>
          <w:cantSplit/>
          <w:trHeight w:val="1547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b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-5.1.2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 w:eastAsia="uk-UA"/>
              </w:rPr>
            </w:pPr>
            <w:r w:rsidRPr="00B0551D">
              <w:rPr>
                <w:lang w:val="uk-UA" w:eastAsia="uk-UA"/>
              </w:rPr>
              <w:t>Улаштування різних видів газонів</w:t>
            </w:r>
          </w:p>
        </w:tc>
        <w:tc>
          <w:tcPr>
            <w:tcW w:w="7229" w:type="dxa"/>
          </w:tcPr>
          <w:p w:rsidR="0088228F" w:rsidRPr="00B0551D" w:rsidRDefault="0088228F" w:rsidP="007C32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класифікацію та призначення газонів; класифікацію газонних трав  за зростанням та кущенням; норми висіву газонних травосумішей; технологію та терміни улаштування газонів;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охорони праці</w:t>
            </w:r>
            <w:r w:rsidR="007C32FA"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 класифікувати газони за призначенням;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обирати газонні травосуміші; улаштовувати газони різних видів, дотримуючись відповідної технології;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вирішувати проблемні ситуації; дотримуватися вимог охорони праці</w:t>
            </w:r>
          </w:p>
        </w:tc>
      </w:tr>
      <w:tr w:rsidR="0088228F" w:rsidRPr="00B0551D" w:rsidTr="00B0551D">
        <w:trPr>
          <w:cantSplit/>
          <w:trHeight w:val="495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pStyle w:val="a6"/>
              <w:tabs>
                <w:tab w:val="left" w:pos="1290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ОЗ -5.2 </w:t>
            </w:r>
            <w:r w:rsidRPr="00B0551D">
              <w:rPr>
                <w:b/>
                <w:lang w:val="uk-UA" w:eastAsia="uk-UA"/>
              </w:rPr>
              <w:t>Створення квіткових композицій в інтер’</w:t>
            </w:r>
            <w:r w:rsidRPr="00B0551D">
              <w:rPr>
                <w:b/>
                <w:lang w:eastAsia="uk-UA"/>
              </w:rPr>
              <w:t>єрі</w:t>
            </w: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 </w:t>
            </w:r>
          </w:p>
        </w:tc>
      </w:tr>
      <w:tr w:rsidR="0088228F" w:rsidRPr="000F5C98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7C32FA">
            <w:pPr>
              <w:pStyle w:val="a6"/>
              <w:ind w:left="113" w:right="113"/>
              <w:rPr>
                <w:rFonts w:eastAsia="Calibri"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-5.2.1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квіткових композицій в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інтер’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єрі</w:t>
            </w:r>
            <w:proofErr w:type="spellEnd"/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 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асортимент рослин для створення композицій в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інтер’єрі; правила аранжування  в приміщеннях; 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охорони праці                                                                                                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робоче місце;  підбирати квіти та ємкості  для створення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композицій в інтер’єрі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правил аранжування; вирішувати проблемні ситуації; дотримуватися вимог охорони праці</w:t>
            </w:r>
          </w:p>
        </w:tc>
      </w:tr>
      <w:tr w:rsidR="0088228F" w:rsidRPr="00B0551D" w:rsidTr="0088228F">
        <w:trPr>
          <w:cantSplit/>
          <w:trHeight w:val="453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-5.3</w:t>
            </w:r>
            <w:r w:rsidR="00646022"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</w:tr>
      <w:tr w:rsidR="0088228F" w:rsidRPr="000F5C98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7C32FA">
            <w:pPr>
              <w:pStyle w:val="a6"/>
              <w:ind w:left="113" w:right="113"/>
              <w:rPr>
                <w:lang w:val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-5.3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B0551D">
              <w:rPr>
                <w:color w:val="000000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Знати: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крони</w:t>
            </w: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; 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асортимент рослин , які витримують формування крони;  способи  та особливості формування крони у листяних та хвойних дерев; технологію формування крони;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охорони праці                                                                                                 </w:t>
            </w:r>
          </w:p>
          <w:p w:rsidR="0088228F" w:rsidRPr="00B0551D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B0551D">
              <w:rPr>
                <w:b/>
                <w:color w:val="000000"/>
                <w:lang w:val="uk-UA" w:eastAsia="uk-UA"/>
              </w:rPr>
              <w:t xml:space="preserve">Уміти:  </w:t>
            </w:r>
            <w:r w:rsidRPr="00B0551D">
              <w:rPr>
                <w:color w:val="000000"/>
                <w:lang w:val="uk-UA" w:eastAsia="uk-UA"/>
              </w:rPr>
              <w:t>обирати дерева та чагарники для</w:t>
            </w:r>
            <w:r w:rsidRPr="00B0551D">
              <w:rPr>
                <w:b/>
                <w:color w:val="000000"/>
                <w:lang w:val="uk-UA" w:eastAsia="uk-UA"/>
              </w:rPr>
              <w:t xml:space="preserve"> </w:t>
            </w:r>
            <w:r w:rsidRPr="00B0551D">
              <w:rPr>
                <w:lang w:val="uk-UA"/>
              </w:rPr>
              <w:t xml:space="preserve"> підстригування та формування крони;  формувати крону дерев та чагарників, дотримуючись відповідної технології; вирішувати  проблемні ситуації; дотримуватися вимог охорони праці</w:t>
            </w:r>
          </w:p>
        </w:tc>
      </w:tr>
      <w:tr w:rsidR="0088228F" w:rsidRPr="00B0551D" w:rsidTr="00B0551D">
        <w:trPr>
          <w:cantSplit/>
          <w:trHeight w:val="160"/>
        </w:trPr>
        <w:tc>
          <w:tcPr>
            <w:tcW w:w="10348" w:type="dxa"/>
            <w:gridSpan w:val="3"/>
          </w:tcPr>
          <w:p w:rsidR="0088228F" w:rsidRPr="00B0551D" w:rsidRDefault="0088228F" w:rsidP="00B0551D">
            <w:pPr>
              <w:shd w:val="clear" w:color="auto" w:fill="FFFFFF"/>
              <w:spacing w:after="0" w:line="240" w:lineRule="auto"/>
              <w:ind w:right="74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-5.4</w:t>
            </w:r>
            <w:r w:rsidR="00646022"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Вирощування рослин на гідропоніці</w:t>
            </w:r>
          </w:p>
        </w:tc>
      </w:tr>
      <w:tr w:rsidR="0088228F" w:rsidRPr="000F5C98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lang w:val="uk-UA"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lastRenderedPageBreak/>
              <w:t>ОЗ -5.4.1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 w:eastAsia="uk-UA"/>
              </w:rPr>
            </w:pPr>
            <w:r w:rsidRPr="00B0551D">
              <w:rPr>
                <w:lang w:val="uk-UA" w:eastAsia="uk-UA"/>
              </w:rPr>
              <w:t>Вирощування рослин на гідропоніці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асортимент рослин, які можна вирощувати на гідропоніці, їх біологічні особливості; захист рослин від шкідників та хвороб при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вирощуванні на гідропоніці;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 поживних сумішей для вирощування рослин на гідропоніці; вимоги охорони праці                                                                                                 </w:t>
            </w:r>
          </w:p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підбирати асортимент рослин для вирощування на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гідропоніці; здійснювати догляд за рослинами на гідропоніці; готувати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поживні суміші для вирощування рослин на гідропоніці; вирощувати рослини на гідропоніці; вирішувати  проблемні ситуації; дотримуватися вимог охорони праці</w:t>
            </w:r>
          </w:p>
        </w:tc>
      </w:tr>
      <w:tr w:rsidR="0088228F" w:rsidRPr="00B0551D" w:rsidTr="0088228F">
        <w:trPr>
          <w:cantSplit/>
          <w:trHeight w:val="533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pStyle w:val="a6"/>
              <w:rPr>
                <w:b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>5.5</w:t>
            </w:r>
            <w:r w:rsidR="00646022"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. </w:t>
            </w:r>
            <w:r w:rsidRPr="00B0551D">
              <w:rPr>
                <w:b/>
                <w:lang w:val="uk-UA" w:eastAsia="uk-UA"/>
              </w:rPr>
              <w:t>Вирощування та транспортування великорозмірних дерев</w:t>
            </w:r>
          </w:p>
        </w:tc>
      </w:tr>
      <w:tr w:rsidR="0088228F" w:rsidRPr="00B0551D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b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-5.5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 w:eastAsia="uk-UA"/>
              </w:rPr>
            </w:pPr>
            <w:r w:rsidRPr="00B0551D">
              <w:rPr>
                <w:lang w:val="uk-UA" w:eastAsia="uk-UA"/>
              </w:rPr>
              <w:t>Вирощування та транспорту-вання великорозмір-них дерев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способи</w:t>
            </w: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транспортування великорозмірних дерев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вимоги охорони праці</w:t>
            </w:r>
            <w:r w:rsidR="007C32FA"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 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вирощувати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великорозмірні  дерева та транспортувати їх до місця посадки;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вимог охорони праці</w:t>
            </w:r>
          </w:p>
        </w:tc>
      </w:tr>
    </w:tbl>
    <w:p w:rsidR="0088228F" w:rsidRDefault="0088228F" w:rsidP="0088228F">
      <w:pPr>
        <w:rPr>
          <w:rFonts w:ascii="Times New Roman" w:hAnsi="Times New Roman" w:cs="Times New Roman"/>
          <w:lang w:val="uk-UA"/>
        </w:rPr>
      </w:pPr>
    </w:p>
    <w:p w:rsidR="00D13DCE" w:rsidRPr="00CC17B1" w:rsidRDefault="00D13DCE" w:rsidP="007C32FA">
      <w:pPr>
        <w:spacing w:after="0"/>
        <w:ind w:firstLine="709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CC17B1">
        <w:rPr>
          <w:rFonts w:ascii="Times New Roman" w:hAnsi="Times New Roman" w:cs="Times New Roman"/>
          <w:b/>
          <w:i/>
          <w:sz w:val="28"/>
          <w:szCs w:val="28"/>
          <w:lang w:val="uk-UA"/>
        </w:rPr>
        <w:t>5. Перелік основних  засобів навчання</w:t>
      </w:r>
    </w:p>
    <w:p w:rsidR="00D13DCE" w:rsidRPr="0088228F" w:rsidRDefault="00D13DCE" w:rsidP="00D13DCE">
      <w:pPr>
        <w:pStyle w:val="af3"/>
        <w:rPr>
          <w:i w:val="0"/>
          <w:color w:val="auto"/>
          <w:szCs w:val="28"/>
        </w:rPr>
      </w:pPr>
      <w:r w:rsidRPr="0088228F">
        <w:rPr>
          <w:szCs w:val="28"/>
        </w:rPr>
        <w:t>Професійна кваліфікація:</w:t>
      </w:r>
      <w:r w:rsidRPr="0088228F">
        <w:t xml:space="preserve"> </w:t>
      </w:r>
      <w:r w:rsidRPr="0088228F">
        <w:rPr>
          <w:szCs w:val="28"/>
        </w:rPr>
        <w:t xml:space="preserve">Озеленювач </w:t>
      </w:r>
      <w:r>
        <w:rPr>
          <w:szCs w:val="28"/>
        </w:rPr>
        <w:t>5</w:t>
      </w:r>
      <w:r w:rsidRPr="0088228F">
        <w:rPr>
          <w:szCs w:val="28"/>
        </w:rPr>
        <w:t>-го розряду</w:t>
      </w:r>
    </w:p>
    <w:tbl>
      <w:tblPr>
        <w:tblW w:w="51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4350"/>
        <w:gridCol w:w="2066"/>
        <w:gridCol w:w="1959"/>
        <w:gridCol w:w="788"/>
      </w:tblGrid>
      <w:tr w:rsidR="0088228F" w:rsidRPr="00B0551D" w:rsidTr="00B0551D">
        <w:trPr>
          <w:cantSplit/>
          <w:trHeight w:val="286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 xml:space="preserve">№ </w:t>
            </w:r>
          </w:p>
          <w:p w:rsidR="0088228F" w:rsidRPr="00B0551D" w:rsidRDefault="0088228F" w:rsidP="00B0551D">
            <w:pPr>
              <w:pStyle w:val="a6"/>
            </w:pPr>
            <w:r w:rsidRPr="00B0551D">
              <w:t>з/п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Найменування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 xml:space="preserve">Кількість на групу з 15 </w:t>
            </w:r>
            <w:r w:rsidRPr="00B0551D">
              <w:rPr>
                <w:spacing w:val="-1"/>
                <w:lang w:val="uk-UA"/>
              </w:rPr>
              <w:t>о</w:t>
            </w:r>
            <w:r w:rsidRPr="00B0551D">
              <w:rPr>
                <w:spacing w:val="-1"/>
              </w:rPr>
              <w:t>сіб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28F" w:rsidRPr="00B0551D" w:rsidRDefault="0088228F" w:rsidP="00B055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88228F" w:rsidRPr="00B0551D" w:rsidTr="00B0551D">
        <w:trPr>
          <w:cantSplit/>
          <w:trHeight w:val="80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Для індивідуального користування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0D4191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 xml:space="preserve">Для </w:t>
            </w:r>
            <w:r w:rsidR="0088228F" w:rsidRPr="00B0551D">
              <w:rPr>
                <w:spacing w:val="-1"/>
              </w:rPr>
              <w:t>групового користування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cantSplit/>
          <w:trHeight w:val="2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  <w:r w:rsidRPr="00B0551D">
              <w:rPr>
                <w:i/>
              </w:rPr>
              <w:t>Обладнання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28F" w:rsidRPr="00B0551D" w:rsidTr="00CB5CA8">
        <w:trPr>
          <w:trHeight w:val="35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Сівалки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9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2.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Обприскувачі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8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3.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Обпилювачі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4.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 xml:space="preserve">Машини </w:t>
            </w:r>
            <w:r w:rsidRPr="00B0551D">
              <w:rPr>
                <w:lang w:val="uk-UA"/>
              </w:rPr>
              <w:t>й</w:t>
            </w:r>
            <w:r w:rsidRPr="00B0551D">
              <w:t xml:space="preserve"> механізми для</w:t>
            </w:r>
            <w:r w:rsidRPr="00B0551D">
              <w:rPr>
                <w:lang w:val="uk-UA"/>
              </w:rPr>
              <w:t xml:space="preserve"> підстригування</w:t>
            </w:r>
            <w:r w:rsidRPr="00B0551D">
              <w:t xml:space="preserve"> газонів, формування крон дерев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34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5.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Автокрани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6.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Самохідні електроприводні машини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2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  <w:r w:rsidRPr="00B0551D">
              <w:rPr>
                <w:i/>
              </w:rPr>
              <w:t>Інструменти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7.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Секатори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9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8.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Ножі окуліровочні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3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rPr>
                <w:lang w:val="uk-UA"/>
              </w:rPr>
              <w:t>9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Садові ножі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2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0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Лопати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6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rPr>
                <w:lang w:val="uk-UA"/>
              </w:rPr>
              <w:t>1</w:t>
            </w:r>
            <w:r w:rsidRPr="00B0551D">
              <w:t>2.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Пили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2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Граблі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lastRenderedPageBreak/>
              <w:t>1</w:t>
            </w:r>
            <w:r w:rsidRPr="00B0551D">
              <w:rPr>
                <w:lang w:val="uk-UA"/>
              </w:rPr>
              <w:t>3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lang w:val="uk-UA"/>
              </w:rPr>
            </w:pPr>
            <w:r w:rsidRPr="00B0551D">
              <w:t>Вил</w:t>
            </w:r>
            <w:r w:rsidRPr="00B0551D">
              <w:rPr>
                <w:lang w:val="uk-UA"/>
              </w:rPr>
              <w:t>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4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Корзини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5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Пікіровочні кілочки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6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Копачки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49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7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Рейки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37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8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Шаблони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  <w:lang w:val="uk-UA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  <w:lang w:val="uk-UA"/>
              </w:rPr>
            </w:pPr>
            <w:r w:rsidRPr="00B0551D">
              <w:rPr>
                <w:spacing w:val="-1"/>
                <w:lang w:val="uk-UA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rPr>
                <w:lang w:val="uk-UA"/>
              </w:rPr>
              <w:t>19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lang w:val="uk-UA"/>
              </w:rPr>
            </w:pPr>
            <w:r w:rsidRPr="00B0551D">
              <w:t xml:space="preserve">Ножиці для </w:t>
            </w:r>
            <w:r w:rsidRPr="00B0551D">
              <w:rPr>
                <w:lang w:val="uk-UA"/>
              </w:rPr>
              <w:t>підстригування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2</w:t>
            </w:r>
            <w:r w:rsidRPr="00B0551D">
              <w:rPr>
                <w:lang w:val="uk-UA"/>
              </w:rPr>
              <w:t>0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Котки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13DCE" w:rsidRPr="00CC17B1" w:rsidRDefault="00D13DCE" w:rsidP="00D13DCE">
      <w:pPr>
        <w:pStyle w:val="afb"/>
        <w:widowControl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CC17B1">
        <w:rPr>
          <w:rFonts w:ascii="Times New Roman CYR" w:hAnsi="Times New Roman CYR" w:cs="Times New Roman CYR"/>
          <w:sz w:val="22"/>
          <w:szCs w:val="22"/>
          <w:lang w:val="uk-UA"/>
        </w:rPr>
        <w:t xml:space="preserve"> Зауваження та пропозиції щодо змісту стандарту просимо надсилати за адресою:</w:t>
      </w:r>
    </w:p>
    <w:p w:rsidR="00D13DCE" w:rsidRPr="00CC17B1" w:rsidRDefault="00D13DCE" w:rsidP="007C32FA">
      <w:pPr>
        <w:autoSpaceDE w:val="0"/>
        <w:autoSpaceDN w:val="0"/>
        <w:adjustRightInd w:val="0"/>
        <w:spacing w:after="0"/>
        <w:ind w:firstLine="440"/>
        <w:jc w:val="center"/>
        <w:rPr>
          <w:rFonts w:ascii="Times New Roman CYR" w:hAnsi="Times New Roman CYR" w:cs="Times New Roman CYR"/>
          <w:lang w:val="uk-UA"/>
        </w:rPr>
      </w:pPr>
      <w:smartTag w:uri="urn:schemas-microsoft-com:office:smarttags" w:element="metricconverter">
        <w:smartTagPr>
          <w:attr w:name="ProductID" w:val="03035, м"/>
        </w:smartTagPr>
        <w:r w:rsidRPr="00CC17B1">
          <w:rPr>
            <w:rFonts w:ascii="Times New Roman CYR" w:hAnsi="Times New Roman CYR" w:cs="Times New Roman CYR"/>
            <w:lang w:val="uk-UA"/>
          </w:rPr>
          <w:t>03035, м</w:t>
        </w:r>
      </w:smartTag>
      <w:r w:rsidRPr="00CC17B1">
        <w:rPr>
          <w:rFonts w:ascii="Times New Roman CYR" w:hAnsi="Times New Roman CYR" w:cs="Times New Roman CYR"/>
          <w:lang w:val="uk-UA"/>
        </w:rPr>
        <w:t xml:space="preserve">. Київ, вул. Митрополита Василя </w:t>
      </w:r>
      <w:proofErr w:type="spellStart"/>
      <w:r w:rsidRPr="00CC17B1">
        <w:rPr>
          <w:rFonts w:ascii="Times New Roman CYR" w:hAnsi="Times New Roman CYR" w:cs="Times New Roman CYR"/>
          <w:iCs/>
          <w:lang w:val="uk-UA"/>
        </w:rPr>
        <w:t>Липківського</w:t>
      </w:r>
      <w:proofErr w:type="spellEnd"/>
      <w:r w:rsidRPr="00CC17B1">
        <w:rPr>
          <w:rFonts w:ascii="Times New Roman CYR" w:hAnsi="Times New Roman CYR" w:cs="Times New Roman CYR"/>
          <w:i/>
          <w:iCs/>
          <w:lang w:val="uk-UA"/>
        </w:rPr>
        <w:t>,</w:t>
      </w:r>
      <w:r w:rsidRPr="00CC17B1">
        <w:rPr>
          <w:rFonts w:ascii="Times New Roman CYR" w:hAnsi="Times New Roman CYR" w:cs="Times New Roman CYR"/>
          <w:lang w:val="uk-UA"/>
        </w:rPr>
        <w:t>36,</w:t>
      </w:r>
    </w:p>
    <w:p w:rsidR="00D13DCE" w:rsidRPr="00CC17B1" w:rsidRDefault="00D13DCE" w:rsidP="007C32FA">
      <w:pPr>
        <w:autoSpaceDE w:val="0"/>
        <w:autoSpaceDN w:val="0"/>
        <w:adjustRightInd w:val="0"/>
        <w:spacing w:after="0"/>
        <w:ind w:firstLine="440"/>
        <w:jc w:val="center"/>
        <w:rPr>
          <w:rFonts w:ascii="Times New Roman CYR" w:hAnsi="Times New Roman CYR" w:cs="Times New Roman CYR"/>
          <w:lang w:val="uk-UA"/>
        </w:rPr>
      </w:pPr>
      <w:r w:rsidRPr="00CC17B1">
        <w:rPr>
          <w:rFonts w:ascii="Times New Roman CYR" w:hAnsi="Times New Roman CYR" w:cs="Times New Roman CYR"/>
          <w:lang w:val="uk-UA"/>
        </w:rPr>
        <w:t>Інститут модернізації змісту освіти Міністерства освіти і науки України.</w:t>
      </w:r>
    </w:p>
    <w:p w:rsidR="00D13DCE" w:rsidRPr="00CC17B1" w:rsidRDefault="00D13DCE" w:rsidP="007C32FA">
      <w:pPr>
        <w:autoSpaceDE w:val="0"/>
        <w:autoSpaceDN w:val="0"/>
        <w:adjustRightInd w:val="0"/>
        <w:spacing w:after="0"/>
        <w:ind w:firstLine="440"/>
        <w:jc w:val="center"/>
        <w:rPr>
          <w:rFonts w:ascii="Times New Roman" w:hAnsi="Times New Roman" w:cs="Times New Roman"/>
          <w:lang w:val="uk-UA"/>
        </w:rPr>
      </w:pPr>
      <w:r w:rsidRPr="00CC17B1">
        <w:rPr>
          <w:rFonts w:ascii="Times New Roman" w:hAnsi="Times New Roman" w:cs="Times New Roman"/>
          <w:lang w:val="uk-UA"/>
        </w:rPr>
        <w:t>Відділ наукового та навчально-методичного забезпечення змісту професійної освіти.</w:t>
      </w:r>
    </w:p>
    <w:p w:rsidR="00096098" w:rsidRPr="0088228F" w:rsidRDefault="00D13DCE" w:rsidP="00B0551D">
      <w:pPr>
        <w:autoSpaceDE w:val="0"/>
        <w:autoSpaceDN w:val="0"/>
        <w:adjustRightInd w:val="0"/>
        <w:ind w:left="440"/>
        <w:jc w:val="center"/>
        <w:rPr>
          <w:rFonts w:ascii="Times New Roman" w:hAnsi="Times New Roman" w:cs="Times New Roman"/>
          <w:lang w:val="uk-UA"/>
        </w:rPr>
      </w:pPr>
      <w:r w:rsidRPr="00CC17B1">
        <w:rPr>
          <w:rFonts w:ascii="Times New Roman CYR" w:hAnsi="Times New Roman CYR" w:cs="Times New Roman CYR"/>
          <w:lang w:val="uk-UA"/>
        </w:rPr>
        <w:t>Телефон: (044)248-91-16.</w:t>
      </w:r>
    </w:p>
    <w:sectPr w:rsidR="00096098" w:rsidRPr="0088228F" w:rsidSect="00882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015"/>
    <w:multiLevelType w:val="hybridMultilevel"/>
    <w:tmpl w:val="D5F0E126"/>
    <w:lvl w:ilvl="0" w:tplc="512C802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B80D60"/>
    <w:multiLevelType w:val="hybridMultilevel"/>
    <w:tmpl w:val="811EEE40"/>
    <w:lvl w:ilvl="0" w:tplc="3F5AA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4130C8F"/>
    <w:multiLevelType w:val="hybridMultilevel"/>
    <w:tmpl w:val="FA28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6F4"/>
    <w:multiLevelType w:val="multilevel"/>
    <w:tmpl w:val="8F8EA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EE13839"/>
    <w:multiLevelType w:val="hybridMultilevel"/>
    <w:tmpl w:val="2F04308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525FFB"/>
    <w:multiLevelType w:val="hybridMultilevel"/>
    <w:tmpl w:val="568216A2"/>
    <w:lvl w:ilvl="0" w:tplc="E5B86C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E37669"/>
    <w:multiLevelType w:val="hybridMultilevel"/>
    <w:tmpl w:val="A3DCAF48"/>
    <w:lvl w:ilvl="0" w:tplc="E9EA6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A4734"/>
    <w:multiLevelType w:val="hybridMultilevel"/>
    <w:tmpl w:val="ABF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228F"/>
    <w:rsid w:val="00051ABB"/>
    <w:rsid w:val="000823AE"/>
    <w:rsid w:val="00096098"/>
    <w:rsid w:val="000A1B33"/>
    <w:rsid w:val="000B0765"/>
    <w:rsid w:val="000B087D"/>
    <w:rsid w:val="000D4191"/>
    <w:rsid w:val="000F5C98"/>
    <w:rsid w:val="001A1294"/>
    <w:rsid w:val="00200881"/>
    <w:rsid w:val="0020706F"/>
    <w:rsid w:val="002074B5"/>
    <w:rsid w:val="00244C52"/>
    <w:rsid w:val="00296C78"/>
    <w:rsid w:val="002B026E"/>
    <w:rsid w:val="002C08D1"/>
    <w:rsid w:val="00343BAC"/>
    <w:rsid w:val="003449BF"/>
    <w:rsid w:val="00360791"/>
    <w:rsid w:val="00360C54"/>
    <w:rsid w:val="0037551F"/>
    <w:rsid w:val="003C0DA2"/>
    <w:rsid w:val="003C1C15"/>
    <w:rsid w:val="003E2F6F"/>
    <w:rsid w:val="0044467F"/>
    <w:rsid w:val="004C29DE"/>
    <w:rsid w:val="005326D7"/>
    <w:rsid w:val="00565CED"/>
    <w:rsid w:val="00593D27"/>
    <w:rsid w:val="00594573"/>
    <w:rsid w:val="005D1ABB"/>
    <w:rsid w:val="00621F72"/>
    <w:rsid w:val="00646022"/>
    <w:rsid w:val="006A2476"/>
    <w:rsid w:val="006A779C"/>
    <w:rsid w:val="006D3C71"/>
    <w:rsid w:val="00771E79"/>
    <w:rsid w:val="007A0DCE"/>
    <w:rsid w:val="007C32FA"/>
    <w:rsid w:val="00814E92"/>
    <w:rsid w:val="00832024"/>
    <w:rsid w:val="00862257"/>
    <w:rsid w:val="0088228F"/>
    <w:rsid w:val="008958C6"/>
    <w:rsid w:val="008A6136"/>
    <w:rsid w:val="008B319E"/>
    <w:rsid w:val="008B67A2"/>
    <w:rsid w:val="00944F47"/>
    <w:rsid w:val="009B106A"/>
    <w:rsid w:val="009B37D0"/>
    <w:rsid w:val="009D1543"/>
    <w:rsid w:val="009E5DD7"/>
    <w:rsid w:val="009F3D73"/>
    <w:rsid w:val="00A2153A"/>
    <w:rsid w:val="00A412AE"/>
    <w:rsid w:val="00A83536"/>
    <w:rsid w:val="00A866FF"/>
    <w:rsid w:val="00A86E68"/>
    <w:rsid w:val="00AA5986"/>
    <w:rsid w:val="00B004BC"/>
    <w:rsid w:val="00B01EC1"/>
    <w:rsid w:val="00B0551D"/>
    <w:rsid w:val="00B4530C"/>
    <w:rsid w:val="00BB242C"/>
    <w:rsid w:val="00C061D3"/>
    <w:rsid w:val="00C3657A"/>
    <w:rsid w:val="00C376E0"/>
    <w:rsid w:val="00C37EDF"/>
    <w:rsid w:val="00C50F46"/>
    <w:rsid w:val="00C63AD1"/>
    <w:rsid w:val="00C8712A"/>
    <w:rsid w:val="00CB5CA8"/>
    <w:rsid w:val="00D13DCE"/>
    <w:rsid w:val="00D229A5"/>
    <w:rsid w:val="00D5005D"/>
    <w:rsid w:val="00D72069"/>
    <w:rsid w:val="00D73B85"/>
    <w:rsid w:val="00DB725B"/>
    <w:rsid w:val="00DE754F"/>
    <w:rsid w:val="00DF2433"/>
    <w:rsid w:val="00E42DA6"/>
    <w:rsid w:val="00E73EC1"/>
    <w:rsid w:val="00E962C1"/>
    <w:rsid w:val="00ED0A96"/>
    <w:rsid w:val="00F03CFA"/>
    <w:rsid w:val="00F60DE6"/>
    <w:rsid w:val="00F919D1"/>
    <w:rsid w:val="00FA2250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F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rsid w:val="00E73EC1"/>
    <w:pPr>
      <w:keepNext/>
      <w:tabs>
        <w:tab w:val="left" w:pos="7665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3EC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3EC1"/>
    <w:pPr>
      <w:keepNext/>
      <w:ind w:firstLine="36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3EC1"/>
    <w:pPr>
      <w:keepNext/>
      <w:spacing w:before="240" w:after="240" w:line="360" w:lineRule="auto"/>
      <w:jc w:val="center"/>
      <w:outlineLvl w:val="3"/>
    </w:pPr>
    <w:rPr>
      <w:b/>
      <w:spacing w:val="150"/>
      <w:position w:val="10"/>
    </w:rPr>
  </w:style>
  <w:style w:type="paragraph" w:styleId="5">
    <w:name w:val="heading 5"/>
    <w:basedOn w:val="a"/>
    <w:next w:val="a"/>
    <w:link w:val="50"/>
    <w:uiPriority w:val="99"/>
    <w:qFormat/>
    <w:rsid w:val="00E73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73EC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EC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73EC1"/>
    <w:rPr>
      <w:rFonts w:ascii="Times New Roman" w:hAnsi="Times New Roman" w:cs="Times New Roman"/>
      <w:b/>
      <w:spacing w:val="150"/>
      <w:position w:val="10"/>
      <w:sz w:val="20"/>
      <w:szCs w:val="20"/>
    </w:rPr>
  </w:style>
  <w:style w:type="paragraph" w:styleId="a3">
    <w:name w:val="Title"/>
    <w:basedOn w:val="a"/>
    <w:link w:val="a4"/>
    <w:uiPriority w:val="99"/>
    <w:qFormat/>
    <w:rsid w:val="00E73EC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E73EC1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E73EC1"/>
    <w:rPr>
      <w:rFonts w:cs="Times New Roman"/>
      <w:b/>
      <w:bCs/>
    </w:rPr>
  </w:style>
  <w:style w:type="paragraph" w:styleId="a6">
    <w:name w:val="No Spacing"/>
    <w:uiPriority w:val="1"/>
    <w:qFormat/>
    <w:rsid w:val="00E73EC1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7">
    <w:name w:val="List Paragraph"/>
    <w:basedOn w:val="a"/>
    <w:link w:val="a8"/>
    <w:qFormat/>
    <w:rsid w:val="00E73EC1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Subtle Emphasis"/>
    <w:basedOn w:val="a0"/>
    <w:uiPriority w:val="99"/>
    <w:qFormat/>
    <w:rsid w:val="00E73EC1"/>
    <w:rPr>
      <w:rFonts w:cs="Times New Roman"/>
      <w:i/>
      <w:iCs/>
      <w:color w:val="808080"/>
    </w:rPr>
  </w:style>
  <w:style w:type="paragraph" w:customStyle="1" w:styleId="aa">
    <w:name w:val="Абзац списку"/>
    <w:basedOn w:val="a"/>
    <w:rsid w:val="002C08D1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E73EC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3EC1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_"/>
    <w:link w:val="51"/>
    <w:rsid w:val="008822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b"/>
    <w:rsid w:val="0088228F"/>
    <w:pPr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Таблица Знак"/>
    <w:link w:val="ad"/>
    <w:rsid w:val="0088228F"/>
  </w:style>
  <w:style w:type="paragraph" w:customStyle="1" w:styleId="ad">
    <w:name w:val="Таблица"/>
    <w:basedOn w:val="a"/>
    <w:link w:val="ac"/>
    <w:qFormat/>
    <w:rsid w:val="0088228F"/>
    <w:pPr>
      <w:spacing w:after="120" w:line="240" w:lineRule="auto"/>
      <w:ind w:left="35"/>
    </w:pPr>
    <w:rPr>
      <w:rFonts w:ascii="Calibri" w:eastAsia="Calibri" w:hAnsi="Calibri" w:cs="Times New Roman"/>
    </w:rPr>
  </w:style>
  <w:style w:type="paragraph" w:customStyle="1" w:styleId="ae">
    <w:name w:val="Заголовок списка"/>
    <w:basedOn w:val="a"/>
    <w:link w:val="af"/>
    <w:uiPriority w:val="99"/>
    <w:rsid w:val="0088228F"/>
    <w:pPr>
      <w:spacing w:before="120" w:after="120"/>
      <w:ind w:left="1134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">
    <w:name w:val="Заголовок списка Знак"/>
    <w:link w:val="ae"/>
    <w:uiPriority w:val="99"/>
    <w:rsid w:val="0088228F"/>
    <w:rPr>
      <w:rFonts w:eastAsia="Times New Roman"/>
      <w:b/>
      <w:i/>
      <w:sz w:val="20"/>
      <w:szCs w:val="20"/>
    </w:rPr>
  </w:style>
  <w:style w:type="character" w:styleId="af0">
    <w:name w:val="Hyperlink"/>
    <w:uiPriority w:val="99"/>
    <w:rsid w:val="0088228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8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28F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rsid w:val="0088228F"/>
    <w:rPr>
      <w:rFonts w:ascii="Times New Roman" w:eastAsia="Calibri" w:hAnsi="Times New Roman" w:cs="Times New Roman"/>
      <w:lang w:val="ru-RU" w:eastAsia="ru-RU" w:bidi="ar-SA"/>
    </w:rPr>
  </w:style>
  <w:style w:type="character" w:customStyle="1" w:styleId="41">
    <w:name w:val="Основной текст4"/>
    <w:rsid w:val="0088228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a8">
    <w:name w:val="Абзац списка Знак"/>
    <w:link w:val="a7"/>
    <w:rsid w:val="0088228F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3">
    <w:name w:val="два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uk-UA"/>
    </w:rPr>
  </w:style>
  <w:style w:type="table" w:styleId="af4">
    <w:name w:val="Table Grid"/>
    <w:basedOn w:val="a1"/>
    <w:uiPriority w:val="59"/>
    <w:rsid w:val="0088228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дин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val="uk-UA"/>
    </w:rPr>
  </w:style>
  <w:style w:type="character" w:styleId="af6">
    <w:name w:val="annotation reference"/>
    <w:basedOn w:val="a0"/>
    <w:uiPriority w:val="99"/>
    <w:semiHidden/>
    <w:unhideWhenUsed/>
    <w:rsid w:val="008822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8228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8228F"/>
    <w:rPr>
      <w:rFonts w:asciiTheme="minorHAnsi" w:eastAsiaTheme="minorEastAsia" w:hAnsiTheme="minorHAnsi" w:cstheme="min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22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228F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b">
    <w:name w:val="Body Text"/>
    <w:basedOn w:val="a"/>
    <w:link w:val="afc"/>
    <w:uiPriority w:val="99"/>
    <w:rsid w:val="00D1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13DCE"/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unhideWhenUsed/>
    <w:rsid w:val="00F6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F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rsid w:val="00E73EC1"/>
    <w:pPr>
      <w:keepNext/>
      <w:tabs>
        <w:tab w:val="left" w:pos="7665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3EC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3EC1"/>
    <w:pPr>
      <w:keepNext/>
      <w:ind w:firstLine="36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3EC1"/>
    <w:pPr>
      <w:keepNext/>
      <w:spacing w:before="240" w:after="240" w:line="360" w:lineRule="auto"/>
      <w:jc w:val="center"/>
      <w:outlineLvl w:val="3"/>
    </w:pPr>
    <w:rPr>
      <w:b/>
      <w:spacing w:val="150"/>
      <w:position w:val="10"/>
    </w:rPr>
  </w:style>
  <w:style w:type="paragraph" w:styleId="5">
    <w:name w:val="heading 5"/>
    <w:basedOn w:val="a"/>
    <w:next w:val="a"/>
    <w:link w:val="50"/>
    <w:uiPriority w:val="99"/>
    <w:qFormat/>
    <w:rsid w:val="00E73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73EC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EC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73EC1"/>
    <w:rPr>
      <w:rFonts w:ascii="Times New Roman" w:hAnsi="Times New Roman" w:cs="Times New Roman"/>
      <w:b/>
      <w:spacing w:val="150"/>
      <w:position w:val="10"/>
      <w:sz w:val="20"/>
      <w:szCs w:val="20"/>
    </w:rPr>
  </w:style>
  <w:style w:type="paragraph" w:styleId="a3">
    <w:name w:val="Title"/>
    <w:basedOn w:val="a"/>
    <w:link w:val="a4"/>
    <w:uiPriority w:val="99"/>
    <w:qFormat/>
    <w:rsid w:val="00E73EC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E73EC1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E73EC1"/>
    <w:rPr>
      <w:rFonts w:cs="Times New Roman"/>
      <w:b/>
      <w:bCs/>
    </w:rPr>
  </w:style>
  <w:style w:type="paragraph" w:styleId="a6">
    <w:name w:val="No Spacing"/>
    <w:uiPriority w:val="1"/>
    <w:qFormat/>
    <w:rsid w:val="00E73EC1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7">
    <w:name w:val="List Paragraph"/>
    <w:basedOn w:val="a"/>
    <w:link w:val="a8"/>
    <w:qFormat/>
    <w:rsid w:val="00E73EC1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Subtle Emphasis"/>
    <w:basedOn w:val="a0"/>
    <w:uiPriority w:val="99"/>
    <w:qFormat/>
    <w:rsid w:val="00E73EC1"/>
    <w:rPr>
      <w:rFonts w:cs="Times New Roman"/>
      <w:i/>
      <w:iCs/>
      <w:color w:val="808080"/>
    </w:rPr>
  </w:style>
  <w:style w:type="paragraph" w:customStyle="1" w:styleId="aa">
    <w:name w:val="Абзац списку"/>
    <w:basedOn w:val="a"/>
    <w:rsid w:val="002C08D1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E73EC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3EC1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_"/>
    <w:link w:val="51"/>
    <w:rsid w:val="008822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b"/>
    <w:rsid w:val="0088228F"/>
    <w:pPr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Таблица Знак"/>
    <w:link w:val="ad"/>
    <w:rsid w:val="0088228F"/>
  </w:style>
  <w:style w:type="paragraph" w:customStyle="1" w:styleId="ad">
    <w:name w:val="Таблица"/>
    <w:basedOn w:val="a"/>
    <w:link w:val="ac"/>
    <w:qFormat/>
    <w:rsid w:val="0088228F"/>
    <w:pPr>
      <w:spacing w:after="120" w:line="240" w:lineRule="auto"/>
      <w:ind w:left="35"/>
    </w:pPr>
    <w:rPr>
      <w:rFonts w:ascii="Calibri" w:eastAsia="Calibri" w:hAnsi="Calibri" w:cs="Times New Roman"/>
    </w:rPr>
  </w:style>
  <w:style w:type="paragraph" w:customStyle="1" w:styleId="ae">
    <w:name w:val="Заголовок списка"/>
    <w:basedOn w:val="a"/>
    <w:link w:val="af"/>
    <w:uiPriority w:val="99"/>
    <w:rsid w:val="0088228F"/>
    <w:pPr>
      <w:spacing w:before="120" w:after="120"/>
      <w:ind w:left="1134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">
    <w:name w:val="Заголовок списка Знак"/>
    <w:link w:val="ae"/>
    <w:uiPriority w:val="99"/>
    <w:rsid w:val="0088228F"/>
    <w:rPr>
      <w:rFonts w:eastAsia="Times New Roman"/>
      <w:b/>
      <w:i/>
      <w:sz w:val="20"/>
      <w:szCs w:val="20"/>
    </w:rPr>
  </w:style>
  <w:style w:type="character" w:styleId="af0">
    <w:name w:val="Hyperlink"/>
    <w:uiPriority w:val="99"/>
    <w:rsid w:val="0088228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8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28F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rsid w:val="0088228F"/>
    <w:rPr>
      <w:rFonts w:ascii="Times New Roman" w:eastAsia="Calibri" w:hAnsi="Times New Roman" w:cs="Times New Roman"/>
      <w:lang w:val="ru-RU" w:eastAsia="ru-RU" w:bidi="ar-SA"/>
    </w:rPr>
  </w:style>
  <w:style w:type="character" w:customStyle="1" w:styleId="41">
    <w:name w:val="Основной текст4"/>
    <w:rsid w:val="0088228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a8">
    <w:name w:val="Абзац списка Знак"/>
    <w:link w:val="a7"/>
    <w:rsid w:val="0088228F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3">
    <w:name w:val="два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uk-UA"/>
    </w:rPr>
  </w:style>
  <w:style w:type="table" w:styleId="af4">
    <w:name w:val="Table Grid"/>
    <w:basedOn w:val="a1"/>
    <w:uiPriority w:val="59"/>
    <w:rsid w:val="0088228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дин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val="uk-UA"/>
    </w:rPr>
  </w:style>
  <w:style w:type="character" w:styleId="af6">
    <w:name w:val="annotation reference"/>
    <w:basedOn w:val="a0"/>
    <w:uiPriority w:val="99"/>
    <w:semiHidden/>
    <w:unhideWhenUsed/>
    <w:rsid w:val="008822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8228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8228F"/>
    <w:rPr>
      <w:rFonts w:asciiTheme="minorHAnsi" w:eastAsiaTheme="minorEastAsia" w:hAnsiTheme="minorHAnsi" w:cstheme="min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22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228F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b">
    <w:name w:val="Body Text"/>
    <w:basedOn w:val="a"/>
    <w:link w:val="afc"/>
    <w:uiPriority w:val="99"/>
    <w:rsid w:val="00D1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13DCE"/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unhideWhenUsed/>
    <w:rsid w:val="00F6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z0231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0E26-8201-4921-A82F-598138A8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30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106ИИ</cp:lastModifiedBy>
  <cp:revision>13</cp:revision>
  <cp:lastPrinted>2019-02-25T10:19:00Z</cp:lastPrinted>
  <dcterms:created xsi:type="dcterms:W3CDTF">2018-06-22T12:19:00Z</dcterms:created>
  <dcterms:modified xsi:type="dcterms:W3CDTF">2019-08-09T09:10:00Z</dcterms:modified>
</cp:coreProperties>
</file>