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C809A" w14:textId="27E19BB4" w:rsidR="00684561" w:rsidRPr="00684561" w:rsidRDefault="00684561" w:rsidP="00684561">
      <w:pPr>
        <w:jc w:val="center"/>
        <w:rPr>
          <w:b/>
          <w:color w:val="0023A0"/>
          <w:sz w:val="24"/>
          <w:lang w:val="uk-UA"/>
        </w:rPr>
      </w:pPr>
      <w:r w:rsidRPr="00684561">
        <w:rPr>
          <w:rFonts w:ascii="Arial" w:eastAsia="Arial" w:hAnsi="Arial" w:cs="Arial"/>
          <w:b/>
          <w:color w:val="0023A0"/>
          <w:sz w:val="28"/>
          <w:lang w:val="uk-UA"/>
        </w:rPr>
        <w:t>“ШКОЛА ЯК ОСЕРЕДОК СОЦІАЛЬНОЇ ЗГУРТОВАНОСТІ ТА СТІЙКОСТІ В ГРОМАДІ”</w:t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008"/>
        <w:gridCol w:w="3008"/>
        <w:gridCol w:w="3008"/>
      </w:tblGrid>
      <w:tr w:rsidR="138B0BDF" w:rsidRPr="0079054A" w14:paraId="3E5D502D" w14:textId="77777777" w:rsidTr="6074C532">
        <w:tc>
          <w:tcPr>
            <w:tcW w:w="9024" w:type="dxa"/>
            <w:gridSpan w:val="3"/>
          </w:tcPr>
          <w:p w14:paraId="115B2790" w14:textId="2C6BACE8" w:rsidR="138B0BDF" w:rsidRPr="00684561" w:rsidRDefault="3E3ECCC5" w:rsidP="00684561">
            <w:pPr>
              <w:spacing w:before="120" w:after="120" w:line="276" w:lineRule="auto"/>
              <w:jc w:val="both"/>
              <w:rPr>
                <w:rFonts w:ascii="Arial" w:eastAsia="Arial" w:hAnsi="Arial" w:cs="Arial"/>
                <w:sz w:val="24"/>
                <w:lang w:val="uk-UA"/>
              </w:rPr>
            </w:pPr>
            <w:r w:rsidRPr="00684561">
              <w:rPr>
                <w:rFonts w:ascii="Arial" w:eastAsia="Arial" w:hAnsi="Arial" w:cs="Arial"/>
                <w:sz w:val="24"/>
                <w:lang w:val="uk-UA"/>
              </w:rPr>
              <w:t>Британська Рада оголошує старт проекту “Школа як осередок соціальної згуртованості та стійкості в громаді”, який буде втілений у період з червня 2019 року по люти</w:t>
            </w:r>
            <w:r w:rsidR="009A37C5">
              <w:rPr>
                <w:rFonts w:ascii="Arial" w:eastAsia="Arial" w:hAnsi="Arial" w:cs="Arial"/>
                <w:sz w:val="24"/>
                <w:lang w:val="uk-UA"/>
              </w:rPr>
              <w:t xml:space="preserve"> </w:t>
            </w:r>
            <w:r w:rsidRPr="00684561">
              <w:rPr>
                <w:rFonts w:ascii="Arial" w:eastAsia="Arial" w:hAnsi="Arial" w:cs="Arial"/>
                <w:sz w:val="24"/>
                <w:lang w:val="uk-UA"/>
              </w:rPr>
              <w:t xml:space="preserve">й 2020 рок у партнерстві з Міністерством освіти </w:t>
            </w:r>
            <w:r w:rsidR="005F6281">
              <w:rPr>
                <w:rFonts w:ascii="Arial" w:eastAsia="Arial" w:hAnsi="Arial" w:cs="Arial"/>
                <w:sz w:val="24"/>
                <w:lang w:val="uk-UA"/>
              </w:rPr>
              <w:t xml:space="preserve">і науки </w:t>
            </w:r>
            <w:r w:rsidRPr="00684561">
              <w:rPr>
                <w:rFonts w:ascii="Arial" w:eastAsia="Arial" w:hAnsi="Arial" w:cs="Arial"/>
                <w:sz w:val="24"/>
                <w:lang w:val="uk-UA"/>
              </w:rPr>
              <w:t>України та фінансової підтримки Посольства Великої Британії в Україні.</w:t>
            </w:r>
          </w:p>
          <w:p w14:paraId="6DCD1A70" w14:textId="5673FCBC" w:rsidR="138B0BDF" w:rsidRPr="00684561" w:rsidRDefault="3E3ECCC5" w:rsidP="00684561">
            <w:pPr>
              <w:spacing w:before="120" w:after="240" w:line="276" w:lineRule="auto"/>
              <w:jc w:val="both"/>
              <w:rPr>
                <w:rFonts w:ascii="Arial" w:eastAsia="Arial" w:hAnsi="Arial" w:cs="Arial"/>
                <w:lang w:val="uk-UA"/>
              </w:rPr>
            </w:pPr>
            <w:r w:rsidRPr="00684561">
              <w:rPr>
                <w:rFonts w:ascii="Arial" w:eastAsia="Arial" w:hAnsi="Arial" w:cs="Arial"/>
                <w:sz w:val="24"/>
                <w:lang w:val="uk-UA"/>
              </w:rPr>
              <w:t>Цей проект є частиною програм, якими Британська Рада прагне підтримати реформу середньої освіти “Нова українська школа".</w:t>
            </w:r>
          </w:p>
        </w:tc>
      </w:tr>
      <w:tr w:rsidR="138B0BDF" w:rsidRPr="00684561" w14:paraId="77835EC5" w14:textId="77777777" w:rsidTr="6074C532">
        <w:tc>
          <w:tcPr>
            <w:tcW w:w="9024" w:type="dxa"/>
            <w:gridSpan w:val="3"/>
            <w:shd w:val="clear" w:color="auto" w:fill="0023A0"/>
          </w:tcPr>
          <w:p w14:paraId="48DE2B1A" w14:textId="2FBF700F" w:rsidR="138B0BDF" w:rsidRPr="00684561" w:rsidRDefault="138B0BDF" w:rsidP="00684561">
            <w:pPr>
              <w:spacing w:before="120" w:after="120" w:line="276" w:lineRule="auto"/>
              <w:rPr>
                <w:sz w:val="28"/>
                <w:lang w:val="uk-UA"/>
              </w:rPr>
            </w:pPr>
            <w:r w:rsidRPr="00684561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lang w:val="uk-UA"/>
              </w:rPr>
              <w:t>Опис проекту</w:t>
            </w:r>
          </w:p>
        </w:tc>
      </w:tr>
      <w:tr w:rsidR="138B0BDF" w:rsidRPr="0079054A" w14:paraId="3292BCE4" w14:textId="77777777" w:rsidTr="6074C532">
        <w:tc>
          <w:tcPr>
            <w:tcW w:w="9024" w:type="dxa"/>
            <w:gridSpan w:val="3"/>
          </w:tcPr>
          <w:p w14:paraId="271214CC" w14:textId="06A30AA1" w:rsidR="3E3ECCC5" w:rsidRPr="008511E3" w:rsidRDefault="3E3ECCC5" w:rsidP="00474F17">
            <w:pPr>
              <w:spacing w:before="240" w:after="120" w:line="276" w:lineRule="auto"/>
              <w:jc w:val="both"/>
              <w:rPr>
                <w:rFonts w:ascii="Arial" w:eastAsia="Arial" w:hAnsi="Arial" w:cs="Arial"/>
                <w:color w:val="002060"/>
                <w:sz w:val="24"/>
                <w:lang w:val="uk-UA"/>
              </w:rPr>
            </w:pPr>
            <w:r w:rsidRPr="008511E3">
              <w:rPr>
                <w:rFonts w:ascii="Arial" w:eastAsia="Arial" w:hAnsi="Arial" w:cs="Arial"/>
                <w:b/>
                <w:color w:val="0023A0"/>
                <w:sz w:val="24"/>
                <w:lang w:val="uk-UA"/>
              </w:rPr>
              <w:t>Мета проекту</w:t>
            </w:r>
            <w:r w:rsidRPr="008511E3">
              <w:rPr>
                <w:rFonts w:ascii="Arial" w:eastAsia="Arial" w:hAnsi="Arial" w:cs="Arial"/>
                <w:color w:val="002060"/>
                <w:sz w:val="24"/>
                <w:lang w:val="uk-UA"/>
              </w:rPr>
              <w:t xml:space="preserve"> </w:t>
            </w:r>
            <w:r w:rsidRPr="008511E3">
              <w:rPr>
                <w:rFonts w:ascii="Arial" w:eastAsia="Arial" w:hAnsi="Arial" w:cs="Arial"/>
                <w:sz w:val="24"/>
                <w:lang w:val="uk-UA"/>
              </w:rPr>
              <w:t xml:space="preserve">підтримати спроможність шкіл </w:t>
            </w:r>
            <w:r w:rsidR="00474F17" w:rsidRPr="008511E3">
              <w:rPr>
                <w:rFonts w:ascii="Arial" w:eastAsia="Arial" w:hAnsi="Arial" w:cs="Arial"/>
                <w:sz w:val="24"/>
                <w:lang w:val="uk-UA"/>
              </w:rPr>
              <w:t>у</w:t>
            </w:r>
            <w:r w:rsidRPr="008511E3">
              <w:rPr>
                <w:rFonts w:ascii="Arial" w:eastAsia="Arial" w:hAnsi="Arial" w:cs="Arial"/>
                <w:sz w:val="24"/>
                <w:lang w:val="uk-UA"/>
              </w:rPr>
              <w:t xml:space="preserve"> Закарпатській, Донецькій та Луганській областях ефективно вести освітній процес та розвивати у молоді </w:t>
            </w:r>
            <w:r w:rsidR="00D70880" w:rsidRPr="008511E3">
              <w:rPr>
                <w:rFonts w:ascii="Arial" w:eastAsia="Arial" w:hAnsi="Arial" w:cs="Arial"/>
                <w:sz w:val="24"/>
                <w:lang w:val="uk-UA"/>
              </w:rPr>
              <w:t xml:space="preserve">уміння </w:t>
            </w:r>
            <w:r w:rsidRPr="008511E3">
              <w:rPr>
                <w:rFonts w:ascii="Arial" w:eastAsia="Arial" w:hAnsi="Arial" w:cs="Arial"/>
                <w:sz w:val="24"/>
                <w:lang w:val="uk-UA"/>
              </w:rPr>
              <w:t xml:space="preserve">та ентузіазм </w:t>
            </w:r>
            <w:r w:rsidR="005F6281" w:rsidRPr="008511E3">
              <w:rPr>
                <w:rFonts w:ascii="Arial" w:eastAsia="Arial" w:hAnsi="Arial" w:cs="Arial"/>
                <w:sz w:val="24"/>
                <w:lang w:val="uk-UA"/>
              </w:rPr>
              <w:t>у</w:t>
            </w:r>
            <w:r w:rsidRPr="008511E3">
              <w:rPr>
                <w:rFonts w:ascii="Arial" w:eastAsia="Arial" w:hAnsi="Arial" w:cs="Arial"/>
                <w:sz w:val="24"/>
                <w:lang w:val="uk-UA"/>
              </w:rPr>
              <w:t xml:space="preserve"> сфері соціальної активності, що сприятиме зростанню соціальної згуртованості та стійкості, а також покращенню </w:t>
            </w:r>
            <w:proofErr w:type="spellStart"/>
            <w:r w:rsidRPr="008511E3">
              <w:rPr>
                <w:rFonts w:ascii="Arial" w:eastAsia="Arial" w:hAnsi="Arial" w:cs="Arial"/>
                <w:sz w:val="24"/>
                <w:lang w:val="uk-UA"/>
              </w:rPr>
              <w:t>залученості</w:t>
            </w:r>
            <w:proofErr w:type="spellEnd"/>
            <w:r w:rsidRPr="008511E3">
              <w:rPr>
                <w:rFonts w:ascii="Arial" w:eastAsia="Arial" w:hAnsi="Arial" w:cs="Arial"/>
                <w:sz w:val="24"/>
                <w:lang w:val="uk-UA"/>
              </w:rPr>
              <w:t xml:space="preserve"> молоді до суспільного життя громад.</w:t>
            </w:r>
            <w:r w:rsidR="00684561" w:rsidRPr="008511E3">
              <w:rPr>
                <w:rFonts w:ascii="Arial" w:eastAsia="Arial" w:hAnsi="Arial" w:cs="Arial"/>
                <w:sz w:val="24"/>
                <w:lang w:val="uk-UA"/>
              </w:rPr>
              <w:t xml:space="preserve"> </w:t>
            </w:r>
            <w:r w:rsidRPr="008511E3">
              <w:rPr>
                <w:rFonts w:ascii="Arial" w:eastAsia="Arial" w:hAnsi="Arial" w:cs="Arial"/>
                <w:sz w:val="24"/>
                <w:lang w:val="uk-UA"/>
              </w:rPr>
              <w:t xml:space="preserve">Учасниками проекту стануть 4000 учнів та 400 вчителів із 10 загальноосвітніх шкіл Закарпатської області та 30 загальноосвітніх шкіл Донецької та Луганської областей. </w:t>
            </w:r>
          </w:p>
          <w:p w14:paraId="33BA84D9" w14:textId="73EABAC2" w:rsidR="3E3ECCC5" w:rsidRPr="008511E3" w:rsidRDefault="3E3ECCC5" w:rsidP="00E95DDC">
            <w:pPr>
              <w:spacing w:before="240" w:after="120" w:line="276" w:lineRule="auto"/>
              <w:jc w:val="both"/>
              <w:rPr>
                <w:rFonts w:ascii="Arial" w:eastAsia="Arial" w:hAnsi="Arial" w:cs="Arial"/>
                <w:b/>
                <w:color w:val="0023A0"/>
                <w:sz w:val="24"/>
                <w:lang w:val="uk-UA"/>
              </w:rPr>
            </w:pPr>
            <w:r w:rsidRPr="008511E3">
              <w:rPr>
                <w:rFonts w:ascii="Arial" w:eastAsia="Arial" w:hAnsi="Arial" w:cs="Arial"/>
                <w:b/>
                <w:color w:val="0023A0"/>
                <w:sz w:val="24"/>
                <w:lang w:val="uk-UA"/>
              </w:rPr>
              <w:t>Проект передбачає: </w:t>
            </w:r>
          </w:p>
          <w:p w14:paraId="2056E692" w14:textId="3F42DCF3" w:rsidR="3E3ECCC5" w:rsidRPr="008511E3" w:rsidRDefault="3E3ECCC5" w:rsidP="00474F17">
            <w:pPr>
              <w:pStyle w:val="a4"/>
              <w:numPr>
                <w:ilvl w:val="0"/>
                <w:numId w:val="1"/>
              </w:numPr>
              <w:spacing w:before="120" w:after="120" w:line="276" w:lineRule="auto"/>
              <w:ind w:left="426" w:hanging="284"/>
              <w:jc w:val="both"/>
              <w:rPr>
                <w:sz w:val="24"/>
                <w:lang w:val="uk-UA"/>
              </w:rPr>
            </w:pPr>
            <w:r w:rsidRPr="008511E3">
              <w:rPr>
                <w:rFonts w:ascii="Arial" w:eastAsia="Arial" w:hAnsi="Arial" w:cs="Arial"/>
                <w:sz w:val="24"/>
                <w:lang w:val="uk-UA"/>
              </w:rPr>
              <w:t xml:space="preserve">започаткування у школах позакласного навчального середовища </w:t>
            </w:r>
            <w:r w:rsidR="00684561" w:rsidRPr="008511E3">
              <w:rPr>
                <w:rFonts w:ascii="Arial" w:eastAsia="Arial" w:hAnsi="Arial" w:cs="Arial"/>
                <w:sz w:val="24"/>
                <w:lang w:val="ru-RU"/>
              </w:rPr>
              <w:t>“</w:t>
            </w:r>
            <w:r w:rsidRPr="008511E3">
              <w:rPr>
                <w:rFonts w:ascii="Arial" w:eastAsia="Arial" w:hAnsi="Arial" w:cs="Arial"/>
                <w:sz w:val="24"/>
              </w:rPr>
              <w:t>Learning</w:t>
            </w:r>
            <w:r w:rsidRPr="008511E3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8511E3">
              <w:rPr>
                <w:rFonts w:ascii="Arial" w:eastAsia="Arial" w:hAnsi="Arial" w:cs="Arial"/>
                <w:sz w:val="24"/>
              </w:rPr>
              <w:t>Hub</w:t>
            </w:r>
            <w:r w:rsidR="00684561" w:rsidRPr="008511E3">
              <w:rPr>
                <w:rFonts w:ascii="Arial" w:eastAsia="Arial" w:hAnsi="Arial" w:cs="Arial"/>
                <w:sz w:val="24"/>
                <w:lang w:val="ru-RU"/>
              </w:rPr>
              <w:t>”</w:t>
            </w:r>
            <w:r w:rsidRPr="008511E3">
              <w:rPr>
                <w:rFonts w:ascii="Arial" w:eastAsia="Arial" w:hAnsi="Arial" w:cs="Arial"/>
                <w:sz w:val="24"/>
                <w:lang w:val="uk-UA"/>
              </w:rPr>
              <w:t>;</w:t>
            </w:r>
          </w:p>
          <w:p w14:paraId="5D674AF1" w14:textId="7258C37D" w:rsidR="3E3ECCC5" w:rsidRPr="008511E3" w:rsidRDefault="5C4ACC01" w:rsidP="5C4ACC01">
            <w:pPr>
              <w:pStyle w:val="a4"/>
              <w:numPr>
                <w:ilvl w:val="0"/>
                <w:numId w:val="1"/>
              </w:numPr>
              <w:spacing w:before="120" w:after="120" w:line="276" w:lineRule="auto"/>
              <w:ind w:left="426" w:hanging="284"/>
              <w:jc w:val="both"/>
              <w:rPr>
                <w:sz w:val="24"/>
                <w:szCs w:val="24"/>
                <w:lang w:val="uk-UA"/>
              </w:rPr>
            </w:pPr>
            <w:r w:rsidRPr="5C4ACC01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залучення молоді до навчання у </w:t>
            </w:r>
            <w:proofErr w:type="spellStart"/>
            <w:r w:rsidRPr="5C4ACC01">
              <w:rPr>
                <w:rFonts w:ascii="Arial" w:eastAsia="Arial" w:hAnsi="Arial" w:cs="Arial"/>
                <w:sz w:val="24"/>
                <w:szCs w:val="24"/>
                <w:lang w:val="uk-UA"/>
              </w:rPr>
              <w:t>хабах</w:t>
            </w:r>
            <w:proofErr w:type="spellEnd"/>
            <w:r w:rsidRPr="5C4ACC01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з метою сприяння набуття впевненості у спілкуванні англійською мовою та розвитку критичного мислення; вмінь ефективної комунікацій, ведення діалогу і дебатів тощо; </w:t>
            </w:r>
          </w:p>
          <w:p w14:paraId="5855CC72" w14:textId="03233823" w:rsidR="3E3ECCC5" w:rsidRPr="008511E3" w:rsidRDefault="3E3ECCC5" w:rsidP="00474F17">
            <w:pPr>
              <w:pStyle w:val="a4"/>
              <w:numPr>
                <w:ilvl w:val="0"/>
                <w:numId w:val="1"/>
              </w:numPr>
              <w:spacing w:before="120" w:after="120" w:line="276" w:lineRule="auto"/>
              <w:ind w:left="426" w:hanging="284"/>
              <w:jc w:val="both"/>
              <w:rPr>
                <w:sz w:val="24"/>
                <w:lang w:val="uk-UA"/>
              </w:rPr>
            </w:pPr>
            <w:r w:rsidRPr="008511E3">
              <w:rPr>
                <w:rFonts w:ascii="Arial" w:eastAsia="Arial" w:hAnsi="Arial" w:cs="Arial"/>
                <w:sz w:val="24"/>
                <w:lang w:val="uk-UA"/>
              </w:rPr>
              <w:t>вдосконалення професійної майстерності вчителів;</w:t>
            </w:r>
          </w:p>
          <w:p w14:paraId="2D207819" w14:textId="1052097C" w:rsidR="3E3ECCC5" w:rsidRPr="008511E3" w:rsidRDefault="3E3ECCC5" w:rsidP="00474F17">
            <w:pPr>
              <w:pStyle w:val="a4"/>
              <w:numPr>
                <w:ilvl w:val="0"/>
                <w:numId w:val="1"/>
              </w:numPr>
              <w:spacing w:before="120" w:after="120" w:line="276" w:lineRule="auto"/>
              <w:ind w:left="426" w:hanging="284"/>
              <w:jc w:val="both"/>
              <w:rPr>
                <w:sz w:val="24"/>
                <w:lang w:val="uk-UA"/>
              </w:rPr>
            </w:pPr>
            <w:r w:rsidRPr="008511E3">
              <w:rPr>
                <w:rFonts w:ascii="Arial" w:eastAsia="Arial" w:hAnsi="Arial" w:cs="Arial"/>
                <w:sz w:val="24"/>
                <w:lang w:val="uk-UA"/>
              </w:rPr>
              <w:t>об’єднання груп активних громадян навколо шкіл-учасниць та втілення ними проектів соціальної дії. </w:t>
            </w:r>
          </w:p>
          <w:p w14:paraId="7084D1C8" w14:textId="72138B44" w:rsidR="00DA308E" w:rsidRPr="008511E3" w:rsidRDefault="00DA308E" w:rsidP="00E95DDC">
            <w:pPr>
              <w:spacing w:before="240" w:after="120" w:line="276" w:lineRule="auto"/>
              <w:jc w:val="both"/>
              <w:rPr>
                <w:rFonts w:ascii="Arial" w:eastAsia="Arial" w:hAnsi="Arial" w:cs="Arial"/>
                <w:b/>
                <w:color w:val="0023A0"/>
                <w:sz w:val="24"/>
                <w:lang w:val="uk-UA"/>
              </w:rPr>
            </w:pPr>
            <w:r w:rsidRPr="008511E3">
              <w:rPr>
                <w:rFonts w:ascii="Arial" w:eastAsia="Arial" w:hAnsi="Arial" w:cs="Arial"/>
                <w:b/>
                <w:color w:val="0023A0"/>
                <w:sz w:val="24"/>
                <w:lang w:val="uk-UA"/>
              </w:rPr>
              <w:t>Очікувані результати</w:t>
            </w:r>
            <w:r w:rsidR="00BC7A16" w:rsidRPr="008511E3">
              <w:rPr>
                <w:rFonts w:ascii="Arial" w:eastAsia="Arial" w:hAnsi="Arial" w:cs="Arial"/>
                <w:b/>
                <w:color w:val="0023A0"/>
                <w:sz w:val="24"/>
                <w:lang w:val="uk-UA"/>
              </w:rPr>
              <w:t>:</w:t>
            </w:r>
            <w:r w:rsidRPr="008511E3">
              <w:rPr>
                <w:rFonts w:ascii="Arial" w:eastAsia="Arial" w:hAnsi="Arial" w:cs="Arial"/>
                <w:b/>
                <w:color w:val="0023A0"/>
                <w:sz w:val="24"/>
                <w:lang w:val="uk-UA"/>
              </w:rPr>
              <w:t xml:space="preserve"> </w:t>
            </w:r>
          </w:p>
          <w:p w14:paraId="47D8F8D2" w14:textId="4E822C8D" w:rsidR="138B0BDF" w:rsidRDefault="00BC7A16" w:rsidP="00474F17">
            <w:pPr>
              <w:spacing w:before="120" w:after="240" w:line="276" w:lineRule="auto"/>
              <w:jc w:val="both"/>
              <w:rPr>
                <w:rFonts w:ascii="Arial" w:eastAsia="Arial" w:hAnsi="Arial" w:cs="Arial"/>
                <w:sz w:val="24"/>
                <w:lang w:val="uk-UA"/>
              </w:rPr>
            </w:pPr>
            <w:r w:rsidRPr="008511E3">
              <w:rPr>
                <w:rFonts w:ascii="Arial" w:eastAsia="Arial" w:hAnsi="Arial" w:cs="Arial"/>
                <w:sz w:val="24"/>
                <w:lang w:val="uk-UA"/>
              </w:rPr>
              <w:t xml:space="preserve">За результатами реалізації проекту очікується, що обрані </w:t>
            </w:r>
            <w:r w:rsidR="10C10C6D" w:rsidRPr="008511E3">
              <w:rPr>
                <w:rFonts w:ascii="Arial" w:eastAsia="Arial" w:hAnsi="Arial" w:cs="Arial"/>
                <w:sz w:val="24"/>
                <w:lang w:val="uk-UA"/>
              </w:rPr>
              <w:t xml:space="preserve">школи стануть осередками професійного розвитку вчителів </w:t>
            </w:r>
            <w:r w:rsidRPr="008511E3">
              <w:rPr>
                <w:rFonts w:ascii="Arial" w:eastAsia="Arial" w:hAnsi="Arial" w:cs="Arial"/>
                <w:sz w:val="24"/>
                <w:lang w:val="uk-UA"/>
              </w:rPr>
              <w:t xml:space="preserve">і </w:t>
            </w:r>
            <w:r w:rsidR="10C10C6D" w:rsidRPr="008511E3">
              <w:rPr>
                <w:rFonts w:ascii="Arial" w:eastAsia="Arial" w:hAnsi="Arial" w:cs="Arial"/>
                <w:sz w:val="24"/>
                <w:lang w:val="uk-UA"/>
              </w:rPr>
              <w:t>д</w:t>
            </w:r>
            <w:r w:rsidR="00474F17" w:rsidRPr="008511E3">
              <w:rPr>
                <w:rFonts w:ascii="Arial" w:eastAsia="Arial" w:hAnsi="Arial" w:cs="Arial"/>
                <w:sz w:val="24"/>
                <w:lang w:val="uk-UA"/>
              </w:rPr>
              <w:t xml:space="preserve">жерелом </w:t>
            </w:r>
            <w:r w:rsidRPr="008511E3">
              <w:rPr>
                <w:rFonts w:ascii="Arial" w:eastAsia="Arial" w:hAnsi="Arial" w:cs="Arial"/>
                <w:sz w:val="24"/>
                <w:lang w:val="uk-UA"/>
              </w:rPr>
              <w:t xml:space="preserve">освітнього та соціального розвитку </w:t>
            </w:r>
            <w:r w:rsidR="10C10C6D" w:rsidRPr="008511E3">
              <w:rPr>
                <w:rFonts w:ascii="Arial" w:eastAsia="Arial" w:hAnsi="Arial" w:cs="Arial"/>
                <w:sz w:val="24"/>
                <w:lang w:val="uk-UA"/>
              </w:rPr>
              <w:t xml:space="preserve">громади. Основними учасниками проекту стануть вчителі, які </w:t>
            </w:r>
            <w:r w:rsidR="00684561" w:rsidRPr="008511E3">
              <w:rPr>
                <w:rFonts w:ascii="Arial" w:eastAsia="Arial" w:hAnsi="Arial" w:cs="Arial"/>
                <w:sz w:val="24"/>
                <w:lang w:val="uk-UA"/>
              </w:rPr>
              <w:t>зацікавлені</w:t>
            </w:r>
            <w:r w:rsidR="10C10C6D" w:rsidRPr="008511E3">
              <w:rPr>
                <w:rFonts w:ascii="Arial" w:eastAsia="Arial" w:hAnsi="Arial" w:cs="Arial"/>
                <w:sz w:val="24"/>
                <w:lang w:val="uk-UA"/>
              </w:rPr>
              <w:t xml:space="preserve"> у соціальних змінах не тільки під час уроку, але </w:t>
            </w:r>
            <w:r w:rsidR="00474F17" w:rsidRPr="008511E3">
              <w:rPr>
                <w:rFonts w:ascii="Arial" w:eastAsia="Arial" w:hAnsi="Arial" w:cs="Arial"/>
                <w:sz w:val="24"/>
                <w:lang w:val="uk-UA"/>
              </w:rPr>
              <w:t xml:space="preserve">й </w:t>
            </w:r>
            <w:r w:rsidR="10C10C6D" w:rsidRPr="008511E3">
              <w:rPr>
                <w:rFonts w:ascii="Arial" w:eastAsia="Arial" w:hAnsi="Arial" w:cs="Arial"/>
                <w:sz w:val="24"/>
                <w:lang w:val="uk-UA"/>
              </w:rPr>
              <w:t xml:space="preserve">у </w:t>
            </w:r>
            <w:r w:rsidR="00684561" w:rsidRPr="008511E3">
              <w:rPr>
                <w:rFonts w:ascii="Arial" w:eastAsia="Arial" w:hAnsi="Arial" w:cs="Arial"/>
                <w:sz w:val="24"/>
                <w:lang w:val="uk-UA"/>
              </w:rPr>
              <w:t>поза навчальний</w:t>
            </w:r>
            <w:r w:rsidR="10C10C6D" w:rsidRPr="008511E3">
              <w:rPr>
                <w:rFonts w:ascii="Arial" w:eastAsia="Arial" w:hAnsi="Arial" w:cs="Arial"/>
                <w:sz w:val="24"/>
                <w:lang w:val="uk-UA"/>
              </w:rPr>
              <w:t xml:space="preserve"> час.</w:t>
            </w:r>
          </w:p>
          <w:p w14:paraId="72F3EF44" w14:textId="77777777" w:rsidR="00EE6310" w:rsidRPr="008511E3" w:rsidRDefault="00EE6310" w:rsidP="00474F17">
            <w:pPr>
              <w:spacing w:before="120" w:after="240" w:line="276" w:lineRule="auto"/>
              <w:jc w:val="both"/>
              <w:rPr>
                <w:rFonts w:ascii="Arial" w:eastAsia="Arial" w:hAnsi="Arial" w:cs="Arial"/>
                <w:color w:val="002366"/>
                <w:sz w:val="24"/>
                <w:lang w:val="uk-UA"/>
              </w:rPr>
            </w:pPr>
          </w:p>
          <w:p w14:paraId="3281C6A2" w14:textId="6984EB1D" w:rsidR="00DA308E" w:rsidRPr="008511E3" w:rsidRDefault="00DA308E" w:rsidP="00E95DDC">
            <w:pPr>
              <w:spacing w:before="240" w:after="120" w:line="276" w:lineRule="auto"/>
              <w:jc w:val="both"/>
              <w:rPr>
                <w:rFonts w:ascii="Arial" w:eastAsia="Arial" w:hAnsi="Arial" w:cs="Arial"/>
                <w:color w:val="002060"/>
                <w:sz w:val="24"/>
                <w:lang w:val="uk-UA"/>
              </w:rPr>
            </w:pPr>
            <w:r w:rsidRPr="008511E3">
              <w:rPr>
                <w:rFonts w:ascii="Arial" w:eastAsia="Arial" w:hAnsi="Arial" w:cs="Arial"/>
                <w:b/>
                <w:color w:val="0023A0"/>
                <w:sz w:val="24"/>
                <w:lang w:val="uk-UA"/>
              </w:rPr>
              <w:t>Цільова</w:t>
            </w:r>
            <w:r w:rsidRPr="008511E3">
              <w:rPr>
                <w:rFonts w:ascii="Arial" w:eastAsia="Arial" w:hAnsi="Arial" w:cs="Arial"/>
                <w:b/>
                <w:color w:val="002060"/>
                <w:sz w:val="24"/>
                <w:lang w:val="uk-UA"/>
              </w:rPr>
              <w:t xml:space="preserve"> </w:t>
            </w:r>
            <w:r w:rsidRPr="008511E3">
              <w:rPr>
                <w:rFonts w:ascii="Arial" w:eastAsia="Arial" w:hAnsi="Arial" w:cs="Arial"/>
                <w:b/>
                <w:color w:val="0023A0"/>
                <w:sz w:val="24"/>
                <w:lang w:val="uk-UA"/>
              </w:rPr>
              <w:t>аудиторія:</w:t>
            </w:r>
          </w:p>
          <w:p w14:paraId="2D1454B7" w14:textId="52B0D6C1" w:rsidR="00DA308E" w:rsidRPr="008511E3" w:rsidRDefault="008511E3" w:rsidP="00E95DDC">
            <w:pPr>
              <w:pStyle w:val="a4"/>
              <w:numPr>
                <w:ilvl w:val="0"/>
                <w:numId w:val="7"/>
              </w:numPr>
              <w:spacing w:before="120" w:after="240" w:line="276" w:lineRule="auto"/>
              <w:jc w:val="both"/>
              <w:rPr>
                <w:rFonts w:ascii="Arial" w:eastAsia="Arial" w:hAnsi="Arial" w:cs="Arial"/>
                <w:sz w:val="24"/>
                <w:lang w:val="uk-UA"/>
              </w:rPr>
            </w:pPr>
            <w:r w:rsidRPr="008511E3">
              <w:rPr>
                <w:rFonts w:ascii="Arial" w:eastAsia="Arial" w:hAnsi="Arial" w:cs="Arial"/>
                <w:sz w:val="24"/>
                <w:lang w:val="uk-UA"/>
              </w:rPr>
              <w:lastRenderedPageBreak/>
              <w:t>к</w:t>
            </w:r>
            <w:r w:rsidR="00BC7A16" w:rsidRPr="008511E3">
              <w:rPr>
                <w:rFonts w:ascii="Arial" w:eastAsia="Arial" w:hAnsi="Arial" w:cs="Arial"/>
                <w:sz w:val="24"/>
                <w:lang w:val="uk-UA"/>
              </w:rPr>
              <w:t xml:space="preserve">ерівники і вчителі </w:t>
            </w:r>
            <w:r w:rsidR="00DA308E" w:rsidRPr="008511E3">
              <w:rPr>
                <w:rFonts w:ascii="Arial" w:eastAsia="Arial" w:hAnsi="Arial" w:cs="Arial"/>
                <w:sz w:val="24"/>
                <w:lang w:val="uk-UA"/>
              </w:rPr>
              <w:t>шкіл</w:t>
            </w:r>
            <w:r w:rsidRPr="008511E3">
              <w:rPr>
                <w:rFonts w:ascii="Arial" w:eastAsia="Arial" w:hAnsi="Arial" w:cs="Arial"/>
                <w:sz w:val="24"/>
                <w:lang w:val="uk-UA"/>
              </w:rPr>
              <w:t>;</w:t>
            </w:r>
          </w:p>
          <w:p w14:paraId="1CDFFF85" w14:textId="27DFA3D6" w:rsidR="008511E3" w:rsidRPr="008511E3" w:rsidRDefault="008511E3" w:rsidP="008511E3">
            <w:pPr>
              <w:pStyle w:val="a4"/>
              <w:numPr>
                <w:ilvl w:val="0"/>
                <w:numId w:val="7"/>
              </w:numPr>
              <w:spacing w:before="120" w:after="240" w:line="276" w:lineRule="auto"/>
              <w:jc w:val="both"/>
              <w:rPr>
                <w:rFonts w:ascii="Arial" w:eastAsia="Arial" w:hAnsi="Arial" w:cs="Arial"/>
                <w:sz w:val="24"/>
                <w:lang w:val="uk-UA"/>
              </w:rPr>
            </w:pPr>
            <w:r w:rsidRPr="008511E3">
              <w:rPr>
                <w:rFonts w:ascii="Arial" w:eastAsia="Arial" w:hAnsi="Arial" w:cs="Arial"/>
                <w:sz w:val="24"/>
                <w:lang w:val="uk-UA"/>
              </w:rPr>
              <w:t>у</w:t>
            </w:r>
            <w:r w:rsidR="00DA308E" w:rsidRPr="008511E3">
              <w:rPr>
                <w:rFonts w:ascii="Arial" w:eastAsia="Arial" w:hAnsi="Arial" w:cs="Arial"/>
                <w:sz w:val="24"/>
                <w:lang w:val="uk-UA"/>
              </w:rPr>
              <w:t xml:space="preserve">чні </w:t>
            </w:r>
            <w:r w:rsidR="00BC7A16" w:rsidRPr="008511E3">
              <w:rPr>
                <w:rFonts w:ascii="Arial" w:eastAsia="Arial" w:hAnsi="Arial" w:cs="Arial"/>
                <w:sz w:val="24"/>
                <w:lang w:val="uk-UA"/>
              </w:rPr>
              <w:t xml:space="preserve">і </w:t>
            </w:r>
            <w:r w:rsidR="00DA308E" w:rsidRPr="008511E3">
              <w:rPr>
                <w:rFonts w:ascii="Arial" w:eastAsia="Arial" w:hAnsi="Arial" w:cs="Arial"/>
                <w:sz w:val="24"/>
                <w:lang w:val="uk-UA"/>
              </w:rPr>
              <w:t>батьки</w:t>
            </w:r>
            <w:r w:rsidRPr="008511E3">
              <w:rPr>
                <w:rFonts w:ascii="Arial" w:eastAsia="Arial" w:hAnsi="Arial" w:cs="Arial"/>
                <w:sz w:val="24"/>
                <w:lang w:val="uk-UA"/>
              </w:rPr>
              <w:t>;</w:t>
            </w:r>
          </w:p>
          <w:p w14:paraId="2B6D33A4" w14:textId="22A72995" w:rsidR="00DA308E" w:rsidRPr="008511E3" w:rsidRDefault="008511E3" w:rsidP="008511E3">
            <w:pPr>
              <w:pStyle w:val="a4"/>
              <w:numPr>
                <w:ilvl w:val="0"/>
                <w:numId w:val="7"/>
              </w:numPr>
              <w:spacing w:before="120" w:after="240" w:line="276" w:lineRule="auto"/>
              <w:jc w:val="both"/>
              <w:rPr>
                <w:rFonts w:ascii="Arial" w:eastAsia="Arial" w:hAnsi="Arial" w:cs="Arial"/>
                <w:color w:val="002060"/>
                <w:sz w:val="24"/>
                <w:lang w:val="uk-UA"/>
              </w:rPr>
            </w:pPr>
            <w:r w:rsidRPr="008511E3">
              <w:rPr>
                <w:rFonts w:ascii="Arial" w:eastAsia="Arial" w:hAnsi="Arial" w:cs="Arial"/>
                <w:sz w:val="24"/>
                <w:lang w:val="uk-UA"/>
              </w:rPr>
              <w:t>со</w:t>
            </w:r>
            <w:r w:rsidR="00DA308E" w:rsidRPr="008511E3">
              <w:rPr>
                <w:rFonts w:ascii="Arial" w:eastAsia="Arial" w:hAnsi="Arial" w:cs="Arial"/>
                <w:sz w:val="24"/>
                <w:lang w:val="uk-UA"/>
              </w:rPr>
              <w:t>ціальн</w:t>
            </w:r>
            <w:r w:rsidR="00BC7A16" w:rsidRPr="008511E3">
              <w:rPr>
                <w:rFonts w:ascii="Arial" w:eastAsia="Arial" w:hAnsi="Arial" w:cs="Arial"/>
                <w:sz w:val="24"/>
                <w:lang w:val="uk-UA"/>
              </w:rPr>
              <w:t>о</w:t>
            </w:r>
            <w:r w:rsidR="00DA308E" w:rsidRPr="008511E3">
              <w:rPr>
                <w:rFonts w:ascii="Arial" w:eastAsia="Arial" w:hAnsi="Arial" w:cs="Arial"/>
                <w:sz w:val="24"/>
                <w:lang w:val="uk-UA"/>
              </w:rPr>
              <w:t xml:space="preserve"> </w:t>
            </w:r>
            <w:r w:rsidR="00BC7A16" w:rsidRPr="008511E3">
              <w:rPr>
                <w:rFonts w:ascii="Arial" w:eastAsia="Arial" w:hAnsi="Arial" w:cs="Arial"/>
                <w:sz w:val="24"/>
                <w:lang w:val="uk-UA"/>
              </w:rPr>
              <w:t>-</w:t>
            </w:r>
            <w:r w:rsidR="00DA308E" w:rsidRPr="008511E3">
              <w:rPr>
                <w:rFonts w:ascii="Arial" w:eastAsia="Arial" w:hAnsi="Arial" w:cs="Arial"/>
                <w:sz w:val="24"/>
                <w:lang w:val="uk-UA"/>
              </w:rPr>
              <w:t xml:space="preserve">активні </w:t>
            </w:r>
            <w:r w:rsidR="00BC7A16" w:rsidRPr="008511E3">
              <w:rPr>
                <w:rFonts w:ascii="Arial" w:eastAsia="Arial" w:hAnsi="Arial" w:cs="Arial"/>
                <w:sz w:val="24"/>
                <w:lang w:val="uk-UA"/>
              </w:rPr>
              <w:t xml:space="preserve">і зацікавлені  </w:t>
            </w:r>
            <w:r w:rsidR="00DA308E" w:rsidRPr="008511E3">
              <w:rPr>
                <w:rFonts w:ascii="Arial" w:eastAsia="Arial" w:hAnsi="Arial" w:cs="Arial"/>
                <w:sz w:val="24"/>
                <w:lang w:val="uk-UA"/>
              </w:rPr>
              <w:t>мешканці громади</w:t>
            </w:r>
            <w:r w:rsidRPr="008511E3">
              <w:rPr>
                <w:rFonts w:ascii="Arial" w:eastAsia="Arial" w:hAnsi="Arial" w:cs="Arial"/>
                <w:sz w:val="24"/>
                <w:lang w:val="uk-UA"/>
              </w:rPr>
              <w:t>.</w:t>
            </w:r>
          </w:p>
        </w:tc>
      </w:tr>
      <w:tr w:rsidR="138B0BDF" w:rsidRPr="00684561" w14:paraId="6348111B" w14:textId="77777777" w:rsidTr="6074C532">
        <w:tc>
          <w:tcPr>
            <w:tcW w:w="9024" w:type="dxa"/>
            <w:gridSpan w:val="3"/>
            <w:shd w:val="clear" w:color="auto" w:fill="0023A0"/>
          </w:tcPr>
          <w:p w14:paraId="5EBAA1A8" w14:textId="3F81EDFB" w:rsidR="138B0BDF" w:rsidRPr="00684561" w:rsidRDefault="138B0BDF" w:rsidP="00474F17">
            <w:pPr>
              <w:spacing w:before="120" w:after="120" w:line="276" w:lineRule="auto"/>
              <w:jc w:val="both"/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684561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lang w:val="uk-UA"/>
              </w:rPr>
              <w:lastRenderedPageBreak/>
              <w:t>Структура проекту</w:t>
            </w:r>
          </w:p>
        </w:tc>
      </w:tr>
      <w:tr w:rsidR="138B0BDF" w:rsidRPr="0079054A" w14:paraId="16036795" w14:textId="77777777" w:rsidTr="6074C532">
        <w:tc>
          <w:tcPr>
            <w:tcW w:w="9024" w:type="dxa"/>
            <w:gridSpan w:val="3"/>
          </w:tcPr>
          <w:p w14:paraId="7D8B6773" w14:textId="115ACE67" w:rsidR="138B0BDF" w:rsidRPr="00684561" w:rsidRDefault="3E3ECCC5" w:rsidP="00474F17">
            <w:pPr>
              <w:spacing w:before="240" w:after="120" w:line="276" w:lineRule="auto"/>
              <w:jc w:val="both"/>
              <w:rPr>
                <w:sz w:val="24"/>
                <w:lang w:val="uk-UA"/>
              </w:rPr>
            </w:pPr>
            <w:r w:rsidRPr="00684561">
              <w:rPr>
                <w:rFonts w:ascii="Arial" w:eastAsia="Arial" w:hAnsi="Arial" w:cs="Arial"/>
                <w:sz w:val="24"/>
                <w:lang w:val="uk-UA"/>
              </w:rPr>
              <w:t xml:space="preserve">Проект </w:t>
            </w:r>
            <w:r w:rsidR="00684561" w:rsidRPr="00684561">
              <w:rPr>
                <w:rFonts w:ascii="Arial" w:eastAsia="Arial" w:hAnsi="Arial" w:cs="Arial"/>
                <w:sz w:val="24"/>
                <w:lang w:val="uk-UA"/>
              </w:rPr>
              <w:t>“</w:t>
            </w:r>
            <w:r w:rsidRPr="00684561">
              <w:rPr>
                <w:rFonts w:ascii="Arial" w:eastAsia="Arial" w:hAnsi="Arial" w:cs="Arial"/>
                <w:sz w:val="24"/>
                <w:lang w:val="uk-UA"/>
              </w:rPr>
              <w:t>Школа як осередок соціальної згуртованості та стійкості в громаді” складається із 3</w:t>
            </w:r>
            <w:r w:rsidRPr="00684561">
              <w:rPr>
                <w:rFonts w:ascii="Arial" w:eastAsia="Arial" w:hAnsi="Arial" w:cs="Arial"/>
                <w:color w:val="FF0000"/>
                <w:sz w:val="24"/>
                <w:lang w:val="uk-UA"/>
              </w:rPr>
              <w:t xml:space="preserve"> </w:t>
            </w:r>
            <w:r w:rsidRPr="00684561">
              <w:rPr>
                <w:rFonts w:ascii="Arial" w:eastAsia="Arial" w:hAnsi="Arial" w:cs="Arial"/>
                <w:sz w:val="24"/>
                <w:lang w:val="uk-UA"/>
              </w:rPr>
              <w:t xml:space="preserve">напрямків. </w:t>
            </w:r>
            <w:r w:rsidRPr="00684561">
              <w:rPr>
                <w:rFonts w:ascii="Arial" w:eastAsia="Arial" w:hAnsi="Arial" w:cs="Arial"/>
                <w:b/>
                <w:color w:val="0023A0"/>
                <w:sz w:val="24"/>
                <w:lang w:val="uk-UA"/>
              </w:rPr>
              <w:t xml:space="preserve">Передбачається, що кожна школа-учасниця бере участь у всіх напрямках і всіх заходах проекту. </w:t>
            </w:r>
          </w:p>
          <w:p w14:paraId="10B8D699" w14:textId="120D4A47" w:rsidR="138B0BDF" w:rsidRPr="00637FE1" w:rsidRDefault="6074C532" w:rsidP="6074C532">
            <w:pPr>
              <w:spacing w:before="360" w:after="120" w:line="276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6074C532">
              <w:rPr>
                <w:rFonts w:ascii="Arial" w:eastAsia="Arial" w:hAnsi="Arial" w:cs="Arial"/>
                <w:b/>
                <w:bCs/>
                <w:color w:val="0023A0"/>
                <w:sz w:val="24"/>
                <w:szCs w:val="24"/>
                <w:lang w:val="uk-UA"/>
              </w:rPr>
              <w:t>Напрямок “</w:t>
            </w:r>
            <w:r w:rsidRPr="6074C532">
              <w:rPr>
                <w:rFonts w:ascii="Arial" w:eastAsia="Arial" w:hAnsi="Arial" w:cs="Arial"/>
                <w:b/>
                <w:bCs/>
                <w:color w:val="0023A0"/>
                <w:sz w:val="24"/>
                <w:szCs w:val="24"/>
              </w:rPr>
              <w:t>Learning</w:t>
            </w:r>
            <w:r w:rsidRPr="6074C532">
              <w:rPr>
                <w:rFonts w:ascii="Arial" w:eastAsia="Arial" w:hAnsi="Arial" w:cs="Arial"/>
                <w:b/>
                <w:bCs/>
                <w:color w:val="0023A0"/>
                <w:sz w:val="24"/>
                <w:szCs w:val="24"/>
                <w:lang w:val="uk-UA"/>
              </w:rPr>
              <w:t xml:space="preserve"> </w:t>
            </w:r>
            <w:r w:rsidRPr="6074C532">
              <w:rPr>
                <w:rFonts w:ascii="Arial" w:eastAsia="Arial" w:hAnsi="Arial" w:cs="Arial"/>
                <w:b/>
                <w:bCs/>
                <w:color w:val="0023A0"/>
                <w:sz w:val="24"/>
                <w:szCs w:val="24"/>
              </w:rPr>
              <w:t>Hub</w:t>
            </w:r>
            <w:r w:rsidRPr="6074C532">
              <w:rPr>
                <w:rFonts w:ascii="Arial" w:eastAsia="Arial" w:hAnsi="Arial" w:cs="Arial"/>
                <w:b/>
                <w:bCs/>
                <w:color w:val="0023A0"/>
                <w:sz w:val="24"/>
                <w:szCs w:val="24"/>
                <w:lang w:val="uk-UA"/>
              </w:rPr>
              <w:t xml:space="preserve">” </w:t>
            </w:r>
            <w:r w:rsidRPr="6074C532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 xml:space="preserve"> - створення ресурсного центру у школі та </w:t>
            </w:r>
            <w:proofErr w:type="spellStart"/>
            <w:r w:rsidRPr="6074C532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хабу</w:t>
            </w:r>
            <w:proofErr w:type="spellEnd"/>
            <w:r w:rsidRPr="6074C532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 xml:space="preserve"> для взаємодії громади</w:t>
            </w:r>
            <w:r w:rsidRPr="6074C532">
              <w:rPr>
                <w:rFonts w:ascii="Arial" w:eastAsia="Arial" w:hAnsi="Arial" w:cs="Arial"/>
                <w:sz w:val="24"/>
                <w:szCs w:val="24"/>
                <w:lang w:val="uk-UA"/>
              </w:rPr>
              <w:t>.</w:t>
            </w:r>
          </w:p>
          <w:p w14:paraId="28289837" w14:textId="41D527E3" w:rsidR="6074C532" w:rsidRDefault="6074C532" w:rsidP="6074C532">
            <w:pPr>
              <w:spacing w:before="360" w:after="120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6074C532">
              <w:rPr>
                <w:rFonts w:ascii="Arial" w:eastAsia="Arial" w:hAnsi="Arial" w:cs="Arial"/>
                <w:b/>
                <w:bCs/>
                <w:color w:val="0023A0"/>
                <w:sz w:val="24"/>
                <w:szCs w:val="24"/>
                <w:lang w:val="uk-UA"/>
              </w:rPr>
              <w:t xml:space="preserve">Напрямок «Підвищення кваліфікації вчителів» - </w:t>
            </w:r>
            <w:r w:rsidRPr="6074C532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 xml:space="preserve">тренінги для </w:t>
            </w:r>
            <w:proofErr w:type="spellStart"/>
            <w:r w:rsidRPr="6074C532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фасилітаторів</w:t>
            </w:r>
            <w:proofErr w:type="spellEnd"/>
            <w:r w:rsidRPr="6074C532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6074C532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хабу</w:t>
            </w:r>
            <w:proofErr w:type="spellEnd"/>
            <w:r w:rsidRPr="6074C532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 xml:space="preserve"> та залучених вчителів англійської мови та інших предметів на теми </w:t>
            </w:r>
            <w:proofErr w:type="spellStart"/>
            <w:r w:rsidRPr="6074C532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менджемнту</w:t>
            </w:r>
            <w:proofErr w:type="spellEnd"/>
            <w:r w:rsidRPr="6074C532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 xml:space="preserve"> проектів, навичок ведення дебатів, </w:t>
            </w:r>
            <w:proofErr w:type="spellStart"/>
            <w:r w:rsidRPr="6074C532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гендеру</w:t>
            </w:r>
            <w:proofErr w:type="spellEnd"/>
            <w:r w:rsidRPr="6074C532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 xml:space="preserve">, критичного мислення та інших. </w:t>
            </w:r>
          </w:p>
          <w:p w14:paraId="5EC7DBD9" w14:textId="7DAE3D44" w:rsidR="6074C532" w:rsidRDefault="6074C532" w:rsidP="6074C532">
            <w:pPr>
              <w:spacing w:before="360" w:after="120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6074C532">
              <w:rPr>
                <w:rFonts w:ascii="Arial" w:eastAsia="Arial" w:hAnsi="Arial" w:cs="Arial"/>
                <w:b/>
                <w:bCs/>
                <w:color w:val="0023A0"/>
                <w:sz w:val="24"/>
                <w:szCs w:val="24"/>
                <w:lang w:val="uk-UA"/>
              </w:rPr>
              <w:t xml:space="preserve">Напрямок «Активні Громадяни» - </w:t>
            </w:r>
            <w:r w:rsidRPr="6074C532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програма у галузі міжкультурного діалогу і соціального розвитку</w:t>
            </w:r>
          </w:p>
          <w:p w14:paraId="1EB3F6F6" w14:textId="2E216658" w:rsidR="00036236" w:rsidRPr="00036236" w:rsidRDefault="6074C532" w:rsidP="6074C532">
            <w:pPr>
              <w:spacing w:before="240" w:after="120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6074C532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 xml:space="preserve">«Активні Громадяни» – це </w:t>
            </w:r>
            <w:r w:rsidRPr="6074C532">
              <w:rPr>
                <w:rFonts w:ascii="Arial" w:eastAsia="Arial" w:hAnsi="Arial" w:cs="Arial"/>
                <w:sz w:val="24"/>
                <w:szCs w:val="24"/>
                <w:lang w:val="uk-UA"/>
              </w:rPr>
              <w:t>, яка втілюється у світі з 2009 р та в Україні з 2014 р. Програма сприяє соціальним змінам і забезпеченню сталого розвитку шляхом створення і розбудови мережі молодих лідерів, які є рушіями реформ у своїх громадах та надання їм знань та навичок, що сприятимуть побудові відносин між людьми на засадах рівності та рівних можливостей, поваги до різноманіття, вміння вести без</w:t>
            </w:r>
            <w:bookmarkStart w:id="0" w:name="_GoBack"/>
            <w:r w:rsidRPr="6074C532">
              <w:rPr>
                <w:rFonts w:ascii="Arial" w:eastAsia="Arial" w:hAnsi="Arial" w:cs="Arial"/>
                <w:sz w:val="24"/>
                <w:szCs w:val="24"/>
                <w:lang w:val="uk-UA"/>
              </w:rPr>
              <w:t>конф</w:t>
            </w:r>
            <w:bookmarkEnd w:id="0"/>
            <w:r w:rsidRPr="6074C532">
              <w:rPr>
                <w:rFonts w:ascii="Arial" w:eastAsia="Arial" w:hAnsi="Arial" w:cs="Arial"/>
                <w:sz w:val="24"/>
                <w:szCs w:val="24"/>
                <w:lang w:val="uk-UA"/>
              </w:rPr>
              <w:t>ліктний діалог.</w:t>
            </w:r>
          </w:p>
          <w:p w14:paraId="22C9C151" w14:textId="5EA55BCB" w:rsidR="138B0BDF" w:rsidRPr="00684561" w:rsidRDefault="008A29DA" w:rsidP="00474F17">
            <w:pPr>
              <w:pStyle w:val="a4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rFonts w:ascii="Arial" w:eastAsia="Arial" w:hAnsi="Arial" w:cs="Arial"/>
                <w:b/>
                <w:bCs/>
                <w:iCs/>
                <w:sz w:val="24"/>
                <w:lang w:val="uk-UA"/>
              </w:rPr>
              <w:t>с</w:t>
            </w:r>
            <w:r w:rsidR="10C10C6D" w:rsidRPr="008A29DA">
              <w:rPr>
                <w:rFonts w:ascii="Arial" w:eastAsia="Arial" w:hAnsi="Arial" w:cs="Arial"/>
                <w:b/>
                <w:bCs/>
                <w:iCs/>
                <w:sz w:val="24"/>
                <w:lang w:val="uk-UA"/>
              </w:rPr>
              <w:t xml:space="preserve">емінар для майбутніх </w:t>
            </w:r>
            <w:proofErr w:type="spellStart"/>
            <w:r w:rsidR="10C10C6D" w:rsidRPr="008A29DA">
              <w:rPr>
                <w:rFonts w:ascii="Arial" w:eastAsia="Arial" w:hAnsi="Arial" w:cs="Arial"/>
                <w:b/>
                <w:bCs/>
                <w:iCs/>
                <w:sz w:val="24"/>
                <w:lang w:val="uk-UA"/>
              </w:rPr>
              <w:t>фасилітаторів</w:t>
            </w:r>
            <w:proofErr w:type="spellEnd"/>
            <w:r w:rsidR="10C10C6D" w:rsidRPr="008A29DA">
              <w:rPr>
                <w:rFonts w:ascii="Arial" w:eastAsia="Arial" w:hAnsi="Arial" w:cs="Arial"/>
                <w:b/>
                <w:bCs/>
                <w:iCs/>
                <w:sz w:val="24"/>
                <w:lang w:val="uk-UA"/>
              </w:rPr>
              <w:t xml:space="preserve"> програми </w:t>
            </w:r>
            <w:r w:rsidR="00684561" w:rsidRPr="008A29DA">
              <w:rPr>
                <w:rFonts w:ascii="Arial" w:eastAsia="Arial" w:hAnsi="Arial" w:cs="Arial"/>
                <w:b/>
                <w:bCs/>
                <w:iCs/>
                <w:sz w:val="24"/>
                <w:lang w:val="uk-UA"/>
              </w:rPr>
              <w:t>«</w:t>
            </w:r>
            <w:r w:rsidR="10C10C6D" w:rsidRPr="008A29DA">
              <w:rPr>
                <w:rFonts w:ascii="Arial" w:eastAsia="Arial" w:hAnsi="Arial" w:cs="Arial"/>
                <w:b/>
                <w:bCs/>
                <w:iCs/>
                <w:sz w:val="24"/>
                <w:lang w:val="uk-UA"/>
              </w:rPr>
              <w:t>Активні Громадяни</w:t>
            </w:r>
            <w:r w:rsidR="00684561" w:rsidRPr="008A29DA">
              <w:rPr>
                <w:rFonts w:ascii="Arial" w:eastAsia="Arial" w:hAnsi="Arial" w:cs="Arial"/>
                <w:b/>
                <w:bCs/>
                <w:iCs/>
                <w:sz w:val="24"/>
                <w:lang w:val="uk-UA"/>
              </w:rPr>
              <w:t>»</w:t>
            </w:r>
            <w:r w:rsidR="00D70880">
              <w:rPr>
                <w:rFonts w:ascii="Arial" w:eastAsia="Arial" w:hAnsi="Arial" w:cs="Arial"/>
                <w:b/>
                <w:bCs/>
                <w:iCs/>
                <w:sz w:val="24"/>
                <w:lang w:val="uk-UA"/>
              </w:rPr>
              <w:t xml:space="preserve"> </w:t>
            </w:r>
            <w:r w:rsidR="00D70880" w:rsidRPr="00E95DDC">
              <w:rPr>
                <w:rFonts w:ascii="Arial" w:eastAsia="Arial" w:hAnsi="Arial" w:cs="Arial"/>
                <w:bCs/>
                <w:iCs/>
                <w:sz w:val="24"/>
                <w:lang w:val="uk-UA"/>
              </w:rPr>
              <w:t>(українською мовою)</w:t>
            </w:r>
            <w:r w:rsidR="10C10C6D" w:rsidRPr="00684561">
              <w:rPr>
                <w:rFonts w:ascii="Arial" w:eastAsia="Arial" w:hAnsi="Arial" w:cs="Arial"/>
                <w:b/>
                <w:bCs/>
                <w:i/>
                <w:iCs/>
                <w:sz w:val="24"/>
                <w:lang w:val="uk-UA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lang w:val="uk-UA"/>
              </w:rPr>
              <w:t>для вчителів всіх предметів;</w:t>
            </w:r>
          </w:p>
          <w:p w14:paraId="34B7F1ED" w14:textId="0F32CA53" w:rsidR="138B0BDF" w:rsidRPr="00684561" w:rsidRDefault="008A29DA" w:rsidP="00474F17">
            <w:pPr>
              <w:pStyle w:val="a4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rFonts w:ascii="Arial" w:eastAsia="Arial" w:hAnsi="Arial" w:cs="Arial"/>
                <w:b/>
                <w:bCs/>
                <w:iCs/>
                <w:sz w:val="24"/>
                <w:lang w:val="uk-UA"/>
              </w:rPr>
              <w:t>л</w:t>
            </w:r>
            <w:r w:rsidR="077E69E7" w:rsidRPr="008A29DA">
              <w:rPr>
                <w:rFonts w:ascii="Arial" w:eastAsia="Arial" w:hAnsi="Arial" w:cs="Arial"/>
                <w:b/>
                <w:bCs/>
                <w:iCs/>
                <w:sz w:val="24"/>
                <w:lang w:val="uk-UA"/>
              </w:rPr>
              <w:t>окальні тренінги</w:t>
            </w:r>
            <w:r w:rsidR="077E69E7" w:rsidRPr="00684561">
              <w:rPr>
                <w:rFonts w:ascii="Arial" w:eastAsia="Arial" w:hAnsi="Arial" w:cs="Arial"/>
                <w:sz w:val="24"/>
                <w:lang w:val="uk-UA"/>
              </w:rPr>
              <w:t xml:space="preserve"> – це захід</w:t>
            </w:r>
            <w:r w:rsidR="00D70880">
              <w:rPr>
                <w:rFonts w:ascii="Arial" w:eastAsia="Arial" w:hAnsi="Arial" w:cs="Arial"/>
                <w:sz w:val="24"/>
                <w:lang w:val="uk-UA"/>
              </w:rPr>
              <w:t xml:space="preserve"> українською мовою</w:t>
            </w:r>
            <w:r w:rsidR="077E69E7" w:rsidRPr="00684561">
              <w:rPr>
                <w:rFonts w:ascii="Arial" w:eastAsia="Arial" w:hAnsi="Arial" w:cs="Arial"/>
                <w:sz w:val="24"/>
                <w:lang w:val="uk-UA"/>
              </w:rPr>
              <w:t xml:space="preserve">, що проводиться школою разом з натренованими </w:t>
            </w:r>
            <w:proofErr w:type="spellStart"/>
            <w:r w:rsidR="077E69E7" w:rsidRPr="00684561">
              <w:rPr>
                <w:rFonts w:ascii="Arial" w:eastAsia="Arial" w:hAnsi="Arial" w:cs="Arial"/>
                <w:sz w:val="24"/>
                <w:lang w:val="uk-UA"/>
              </w:rPr>
              <w:t>фасилітаторами</w:t>
            </w:r>
            <w:proofErr w:type="spellEnd"/>
            <w:r w:rsidR="077E69E7" w:rsidRPr="00684561">
              <w:rPr>
                <w:rFonts w:ascii="Arial" w:eastAsia="Arial" w:hAnsi="Arial" w:cs="Arial"/>
                <w:sz w:val="24"/>
                <w:lang w:val="uk-UA"/>
              </w:rPr>
              <w:t xml:space="preserve">, передбачає тренування </w:t>
            </w:r>
            <w:r>
              <w:rPr>
                <w:rFonts w:ascii="Arial" w:eastAsia="Arial" w:hAnsi="Arial" w:cs="Arial"/>
                <w:sz w:val="24"/>
                <w:lang w:val="uk-UA"/>
              </w:rPr>
              <w:t>а</w:t>
            </w:r>
            <w:r w:rsidR="077E69E7" w:rsidRPr="00684561">
              <w:rPr>
                <w:rFonts w:ascii="Arial" w:eastAsia="Arial" w:hAnsi="Arial" w:cs="Arial"/>
                <w:sz w:val="24"/>
                <w:lang w:val="uk-UA"/>
              </w:rPr>
              <w:t xml:space="preserve">ктивних </w:t>
            </w:r>
            <w:r>
              <w:rPr>
                <w:rFonts w:ascii="Arial" w:eastAsia="Arial" w:hAnsi="Arial" w:cs="Arial"/>
                <w:sz w:val="24"/>
                <w:lang w:val="uk-UA"/>
              </w:rPr>
              <w:t>г</w:t>
            </w:r>
            <w:r w:rsidR="077E69E7" w:rsidRPr="00684561">
              <w:rPr>
                <w:rFonts w:ascii="Arial" w:eastAsia="Arial" w:hAnsi="Arial" w:cs="Arial"/>
                <w:sz w:val="24"/>
                <w:lang w:val="uk-UA"/>
              </w:rPr>
              <w:t xml:space="preserve">ромадян </w:t>
            </w:r>
            <w:r w:rsidR="00474F17">
              <w:rPr>
                <w:rFonts w:ascii="Arial" w:eastAsia="Arial" w:hAnsi="Arial" w:cs="Arial"/>
                <w:sz w:val="24"/>
                <w:lang w:val="uk-UA"/>
              </w:rPr>
              <w:t>у</w:t>
            </w:r>
            <w:r w:rsidR="077E69E7" w:rsidRPr="00684561">
              <w:rPr>
                <w:rFonts w:ascii="Arial" w:eastAsia="Arial" w:hAnsi="Arial" w:cs="Arial"/>
                <w:sz w:val="24"/>
                <w:lang w:val="uk-UA"/>
              </w:rPr>
              <w:t xml:space="preserve"> своїй громаді</w:t>
            </w:r>
            <w:r>
              <w:rPr>
                <w:rFonts w:ascii="Arial" w:eastAsia="Arial" w:hAnsi="Arial" w:cs="Arial"/>
                <w:sz w:val="24"/>
                <w:lang w:val="uk-UA"/>
              </w:rPr>
              <w:t xml:space="preserve"> (учнів, батьків, інших вчителів та інших членів громади)</w:t>
            </w:r>
            <w:r w:rsidR="077E69E7" w:rsidRPr="00684561">
              <w:rPr>
                <w:rFonts w:ascii="Arial" w:eastAsia="Arial" w:hAnsi="Arial" w:cs="Arial"/>
                <w:sz w:val="24"/>
                <w:lang w:val="uk-UA"/>
              </w:rPr>
              <w:t>;</w:t>
            </w:r>
          </w:p>
          <w:p w14:paraId="5A5B05D1" w14:textId="3BF5C014" w:rsidR="138B0BDF" w:rsidRPr="00684561" w:rsidRDefault="008A29DA" w:rsidP="00474F17">
            <w:pPr>
              <w:pStyle w:val="a4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b/>
                <w:bCs/>
                <w:i/>
                <w:iCs/>
                <w:sz w:val="24"/>
                <w:lang w:val="uk-UA"/>
              </w:rPr>
            </w:pPr>
            <w:r w:rsidRPr="008A29DA">
              <w:rPr>
                <w:rFonts w:ascii="Arial" w:eastAsia="Arial" w:hAnsi="Arial" w:cs="Arial"/>
                <w:b/>
                <w:bCs/>
                <w:iCs/>
                <w:sz w:val="24"/>
                <w:lang w:val="uk-UA"/>
              </w:rPr>
              <w:t>п</w:t>
            </w:r>
            <w:r w:rsidR="138B0BDF" w:rsidRPr="008A29DA">
              <w:rPr>
                <w:rFonts w:ascii="Arial" w:eastAsia="Arial" w:hAnsi="Arial" w:cs="Arial"/>
                <w:b/>
                <w:bCs/>
                <w:iCs/>
                <w:sz w:val="24"/>
                <w:lang w:val="uk-UA"/>
              </w:rPr>
              <w:t>роект соціальної дії</w:t>
            </w:r>
            <w:r w:rsidR="138B0BDF" w:rsidRPr="00684561">
              <w:rPr>
                <w:rFonts w:ascii="Arial" w:eastAsia="Arial" w:hAnsi="Arial" w:cs="Arial"/>
                <w:sz w:val="24"/>
                <w:lang w:val="uk-UA"/>
              </w:rPr>
              <w:t xml:space="preserve"> – </w:t>
            </w:r>
            <w:r>
              <w:rPr>
                <w:rFonts w:ascii="Arial" w:eastAsia="Arial" w:hAnsi="Arial" w:cs="Arial"/>
                <w:sz w:val="24"/>
                <w:lang w:val="uk-UA"/>
              </w:rPr>
              <w:t>у</w:t>
            </w:r>
            <w:r w:rsidR="138B0BDF" w:rsidRPr="00684561">
              <w:rPr>
                <w:rFonts w:ascii="Arial" w:eastAsia="Arial" w:hAnsi="Arial" w:cs="Arial"/>
                <w:sz w:val="24"/>
                <w:lang w:val="uk-UA"/>
              </w:rPr>
              <w:t xml:space="preserve">часники, які пройшли тренінг за програмою </w:t>
            </w:r>
            <w:r>
              <w:rPr>
                <w:rFonts w:ascii="Arial" w:eastAsia="Arial" w:hAnsi="Arial" w:cs="Arial"/>
                <w:sz w:val="24"/>
                <w:lang w:val="uk-UA"/>
              </w:rPr>
              <w:t>«</w:t>
            </w:r>
            <w:r w:rsidR="138B0BDF" w:rsidRPr="00684561">
              <w:rPr>
                <w:rFonts w:ascii="Arial" w:eastAsia="Arial" w:hAnsi="Arial" w:cs="Arial"/>
                <w:sz w:val="24"/>
                <w:lang w:val="uk-UA"/>
              </w:rPr>
              <w:t>Активні Громадяни</w:t>
            </w:r>
            <w:r>
              <w:rPr>
                <w:rFonts w:ascii="Arial" w:eastAsia="Arial" w:hAnsi="Arial" w:cs="Arial"/>
                <w:sz w:val="24"/>
                <w:lang w:val="uk-UA"/>
              </w:rPr>
              <w:t>»</w:t>
            </w:r>
            <w:r w:rsidR="138B0BDF" w:rsidRPr="00684561">
              <w:rPr>
                <w:rFonts w:ascii="Arial" w:eastAsia="Arial" w:hAnsi="Arial" w:cs="Arial"/>
                <w:sz w:val="24"/>
                <w:lang w:val="uk-UA"/>
              </w:rPr>
              <w:t xml:space="preserve"> співпрацюють у своїй громаді щодо підготовки проекту, який покращить життя громади. </w:t>
            </w:r>
            <w:r w:rsidR="00684561">
              <w:rPr>
                <w:rFonts w:ascii="Arial" w:eastAsia="Arial" w:hAnsi="Arial" w:cs="Arial"/>
                <w:sz w:val="24"/>
                <w:lang w:val="uk-UA"/>
              </w:rPr>
              <w:t>Обраним у</w:t>
            </w:r>
            <w:r w:rsidR="138B0BDF" w:rsidRPr="00684561">
              <w:rPr>
                <w:rFonts w:ascii="Arial" w:eastAsia="Arial" w:hAnsi="Arial" w:cs="Arial"/>
                <w:sz w:val="24"/>
                <w:lang w:val="uk-UA"/>
              </w:rPr>
              <w:t xml:space="preserve">часникам надається </w:t>
            </w:r>
            <w:r w:rsidR="00684561">
              <w:rPr>
                <w:rFonts w:ascii="Arial" w:eastAsia="Arial" w:hAnsi="Arial" w:cs="Arial"/>
                <w:sz w:val="24"/>
                <w:lang w:val="uk-UA"/>
              </w:rPr>
              <w:t xml:space="preserve">фінансова </w:t>
            </w:r>
            <w:r w:rsidR="138B0BDF" w:rsidRPr="00684561">
              <w:rPr>
                <w:rFonts w:ascii="Arial" w:eastAsia="Arial" w:hAnsi="Arial" w:cs="Arial"/>
                <w:sz w:val="24"/>
                <w:lang w:val="uk-UA"/>
              </w:rPr>
              <w:t>підтримка для реалізації проекту на локальному рівні.</w:t>
            </w:r>
          </w:p>
          <w:p w14:paraId="2E92C3AD" w14:textId="210E2BB0" w:rsidR="138B0BDF" w:rsidRPr="00B20560" w:rsidRDefault="7392C621" w:rsidP="7392C621">
            <w:pPr>
              <w:pStyle w:val="a4"/>
              <w:numPr>
                <w:ilvl w:val="0"/>
                <w:numId w:val="6"/>
              </w:numPr>
              <w:spacing w:before="120" w:after="240" w:line="276" w:lineRule="auto"/>
              <w:ind w:left="714" w:hanging="357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7392C621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 xml:space="preserve">тренінги для </w:t>
            </w:r>
            <w:proofErr w:type="spellStart"/>
            <w:r w:rsidRPr="7392C621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фасилітаторів</w:t>
            </w:r>
            <w:proofErr w:type="spellEnd"/>
            <w:r w:rsidRPr="7392C621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 xml:space="preserve"> програми</w:t>
            </w:r>
            <w:r w:rsidRPr="7392C621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«Активні Громадяни» з тем </w:t>
            </w:r>
            <w:r w:rsidRPr="7392C621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 xml:space="preserve">«Проектний менеджмент» та «Поглиблена </w:t>
            </w:r>
            <w:proofErr w:type="spellStart"/>
            <w:r w:rsidRPr="7392C621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фасилітація</w:t>
            </w:r>
            <w:proofErr w:type="spellEnd"/>
            <w:r w:rsidRPr="7392C621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»</w:t>
            </w:r>
            <w:r w:rsidRPr="7392C621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(українською мовою)</w:t>
            </w:r>
            <w:r w:rsidRPr="7392C621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;</w:t>
            </w:r>
          </w:p>
          <w:p w14:paraId="157D7A99" w14:textId="2A8878D1" w:rsidR="00B20560" w:rsidRPr="00684561" w:rsidRDefault="00B20560" w:rsidP="00474F17">
            <w:pPr>
              <w:pStyle w:val="a4"/>
              <w:numPr>
                <w:ilvl w:val="0"/>
                <w:numId w:val="6"/>
              </w:numPr>
              <w:spacing w:before="120" w:after="240" w:line="276" w:lineRule="auto"/>
              <w:ind w:left="714" w:hanging="357"/>
              <w:jc w:val="both"/>
              <w:rPr>
                <w:rFonts w:ascii="Arial" w:eastAsia="Arial" w:hAnsi="Arial" w:cs="Arial"/>
                <w:sz w:val="24"/>
                <w:lang w:val="uk-UA"/>
              </w:rPr>
            </w:pPr>
            <w:r w:rsidRPr="00B20560">
              <w:rPr>
                <w:rFonts w:ascii="Arial" w:eastAsia="Arial" w:hAnsi="Arial" w:cs="Arial"/>
                <w:b/>
                <w:sz w:val="24"/>
                <w:lang w:val="uk-UA"/>
              </w:rPr>
              <w:lastRenderedPageBreak/>
              <w:t>навчальний візит</w:t>
            </w:r>
            <w:r w:rsidR="00D70880" w:rsidRPr="00E95DDC">
              <w:rPr>
                <w:rFonts w:ascii="Arial" w:eastAsia="Arial" w:hAnsi="Arial" w:cs="Arial"/>
                <w:sz w:val="24"/>
                <w:lang w:val="uk-UA"/>
              </w:rPr>
              <w:t xml:space="preserve"> (українською мовою)</w:t>
            </w:r>
            <w:r>
              <w:rPr>
                <w:rFonts w:ascii="Arial" w:eastAsia="Arial" w:hAnsi="Arial" w:cs="Arial"/>
                <w:sz w:val="24"/>
                <w:lang w:val="uk-UA"/>
              </w:rPr>
              <w:t xml:space="preserve"> для учасників заходів </w:t>
            </w:r>
            <w:r w:rsidR="00474F17">
              <w:rPr>
                <w:rFonts w:ascii="Arial" w:eastAsia="Arial" w:hAnsi="Arial" w:cs="Arial"/>
                <w:sz w:val="24"/>
                <w:lang w:val="uk-UA"/>
              </w:rPr>
              <w:t>у</w:t>
            </w:r>
            <w:r>
              <w:rPr>
                <w:rFonts w:ascii="Arial" w:eastAsia="Arial" w:hAnsi="Arial" w:cs="Arial"/>
                <w:sz w:val="24"/>
                <w:lang w:val="uk-UA"/>
              </w:rPr>
              <w:t xml:space="preserve"> рамках напрямку «Активні Громадяни».</w:t>
            </w:r>
          </w:p>
        </w:tc>
      </w:tr>
      <w:tr w:rsidR="138B0BDF" w:rsidRPr="0079054A" w14:paraId="28758AB7" w14:textId="77777777" w:rsidTr="6074C532">
        <w:tc>
          <w:tcPr>
            <w:tcW w:w="9024" w:type="dxa"/>
            <w:gridSpan w:val="3"/>
            <w:shd w:val="clear" w:color="auto" w:fill="0023A0"/>
          </w:tcPr>
          <w:p w14:paraId="7DE53412" w14:textId="45BA2E22" w:rsidR="138B0BDF" w:rsidRPr="00684561" w:rsidRDefault="138B0BDF" w:rsidP="00474F17">
            <w:pPr>
              <w:spacing w:before="120" w:after="120" w:line="276" w:lineRule="auto"/>
              <w:jc w:val="both"/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684561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lang w:val="uk-UA"/>
              </w:rPr>
              <w:lastRenderedPageBreak/>
              <w:t>Вимоги до потенційних шкіл-учасниць</w:t>
            </w:r>
          </w:p>
        </w:tc>
      </w:tr>
      <w:tr w:rsidR="138B0BDF" w:rsidRPr="0079054A" w14:paraId="6FE10DEB" w14:textId="77777777" w:rsidTr="6074C532">
        <w:tc>
          <w:tcPr>
            <w:tcW w:w="9024" w:type="dxa"/>
            <w:gridSpan w:val="3"/>
          </w:tcPr>
          <w:p w14:paraId="78E43A8A" w14:textId="695ADE99" w:rsidR="10C10C6D" w:rsidRPr="00475CA8" w:rsidRDefault="10C10C6D" w:rsidP="00474F17">
            <w:pPr>
              <w:spacing w:before="240" w:after="120" w:line="276" w:lineRule="auto"/>
              <w:jc w:val="both"/>
              <w:rPr>
                <w:rFonts w:ascii="Arial" w:eastAsia="Arial" w:hAnsi="Arial" w:cs="Arial"/>
                <w:b/>
                <w:color w:val="0023A0"/>
                <w:sz w:val="24"/>
                <w:lang w:val="uk-UA"/>
              </w:rPr>
            </w:pPr>
            <w:r w:rsidRPr="00475CA8">
              <w:rPr>
                <w:rFonts w:ascii="Arial" w:eastAsia="Arial" w:hAnsi="Arial" w:cs="Arial"/>
                <w:sz w:val="24"/>
                <w:lang w:val="uk-UA"/>
              </w:rPr>
              <w:t>П</w:t>
            </w:r>
            <w:r w:rsidR="00684561" w:rsidRPr="00475CA8">
              <w:rPr>
                <w:rFonts w:ascii="Arial" w:eastAsia="Arial" w:hAnsi="Arial" w:cs="Arial"/>
                <w:sz w:val="24"/>
                <w:lang w:val="uk-UA"/>
              </w:rPr>
              <w:t>р</w:t>
            </w:r>
            <w:r w:rsidRPr="00475CA8">
              <w:rPr>
                <w:rFonts w:ascii="Arial" w:eastAsia="Arial" w:hAnsi="Arial" w:cs="Arial"/>
                <w:sz w:val="24"/>
                <w:lang w:val="uk-UA"/>
              </w:rPr>
              <w:t xml:space="preserve">оект </w:t>
            </w:r>
            <w:r w:rsidR="00684561" w:rsidRPr="00475CA8">
              <w:rPr>
                <w:rFonts w:ascii="Arial" w:eastAsia="Arial" w:hAnsi="Arial" w:cs="Arial"/>
                <w:sz w:val="24"/>
                <w:lang w:val="uk-UA"/>
              </w:rPr>
              <w:t>«</w:t>
            </w:r>
            <w:r w:rsidRPr="00475CA8">
              <w:rPr>
                <w:rFonts w:ascii="Arial" w:eastAsia="Arial" w:hAnsi="Arial" w:cs="Arial"/>
                <w:sz w:val="24"/>
                <w:lang w:val="uk-UA"/>
              </w:rPr>
              <w:t>Школа як осередок соціальної згуртованості та стійкості в громаді</w:t>
            </w:r>
            <w:r w:rsidR="00684561" w:rsidRPr="00475CA8">
              <w:rPr>
                <w:rFonts w:ascii="Arial" w:eastAsia="Arial" w:hAnsi="Arial" w:cs="Arial"/>
                <w:sz w:val="24"/>
                <w:lang w:val="uk-UA"/>
              </w:rPr>
              <w:t xml:space="preserve">» </w:t>
            </w:r>
            <w:r w:rsidRPr="00475CA8">
              <w:rPr>
                <w:rFonts w:ascii="Arial" w:eastAsia="Arial" w:hAnsi="Arial" w:cs="Arial"/>
                <w:sz w:val="24"/>
                <w:lang w:val="uk-UA"/>
              </w:rPr>
              <w:t xml:space="preserve">втілюється у партнерстві та співпраці зі школами-учасницями. </w:t>
            </w:r>
            <w:r w:rsidRPr="00475CA8">
              <w:rPr>
                <w:rFonts w:ascii="Arial" w:eastAsia="Arial" w:hAnsi="Arial" w:cs="Arial"/>
                <w:b/>
                <w:color w:val="0023A0"/>
                <w:sz w:val="24"/>
                <w:lang w:val="uk-UA"/>
              </w:rPr>
              <w:t>Проект передбачає наступні вимоги до потенційних шкіл-учасниць:</w:t>
            </w:r>
          </w:p>
          <w:p w14:paraId="61ED7AA5" w14:textId="50FF2CBD" w:rsidR="3E3ECCC5" w:rsidRPr="00475CA8" w:rsidRDefault="0078123F" w:rsidP="00474F17">
            <w:pPr>
              <w:pStyle w:val="a4"/>
              <w:numPr>
                <w:ilvl w:val="0"/>
                <w:numId w:val="5"/>
              </w:numPr>
              <w:spacing w:before="120" w:after="120" w:line="276" w:lineRule="auto"/>
              <w:jc w:val="both"/>
              <w:rPr>
                <w:sz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lang w:val="uk-UA"/>
              </w:rPr>
              <w:t>С</w:t>
            </w:r>
            <w:r w:rsidR="00D86FD3" w:rsidRPr="00475CA8">
              <w:rPr>
                <w:rFonts w:ascii="Arial" w:eastAsia="Arial" w:hAnsi="Arial" w:cs="Arial"/>
                <w:sz w:val="24"/>
                <w:lang w:val="uk-UA"/>
              </w:rPr>
              <w:t>півпрацю</w:t>
            </w:r>
            <w:r>
              <w:rPr>
                <w:rFonts w:ascii="Arial" w:eastAsia="Arial" w:hAnsi="Arial" w:cs="Arial"/>
                <w:sz w:val="24"/>
                <w:lang w:val="uk-UA"/>
              </w:rPr>
              <w:t>вати</w:t>
            </w:r>
            <w:r w:rsidR="00D86FD3" w:rsidRPr="00475CA8">
              <w:rPr>
                <w:rFonts w:ascii="Arial" w:eastAsia="Arial" w:hAnsi="Arial" w:cs="Arial"/>
                <w:sz w:val="24"/>
                <w:lang w:val="uk-UA"/>
              </w:rPr>
              <w:t xml:space="preserve"> </w:t>
            </w:r>
            <w:r w:rsidR="00987815" w:rsidRPr="00475CA8">
              <w:rPr>
                <w:rFonts w:ascii="Arial" w:eastAsia="Arial" w:hAnsi="Arial" w:cs="Arial"/>
                <w:sz w:val="24"/>
                <w:lang w:val="uk-UA"/>
              </w:rPr>
              <w:t>з</w:t>
            </w:r>
            <w:r w:rsidR="10C10C6D" w:rsidRPr="00475CA8">
              <w:rPr>
                <w:rFonts w:ascii="Arial" w:eastAsia="Arial" w:hAnsi="Arial" w:cs="Arial"/>
                <w:sz w:val="24"/>
                <w:lang w:val="uk-UA"/>
              </w:rPr>
              <w:t xml:space="preserve"> іншими школами у громаді (селі/місті/районі), або гото</w:t>
            </w:r>
            <w:r>
              <w:rPr>
                <w:rFonts w:ascii="Arial" w:eastAsia="Arial" w:hAnsi="Arial" w:cs="Arial"/>
                <w:sz w:val="24"/>
                <w:lang w:val="uk-UA"/>
              </w:rPr>
              <w:t>вність</w:t>
            </w:r>
            <w:r w:rsidR="10C10C6D" w:rsidRPr="00475CA8">
              <w:rPr>
                <w:rFonts w:ascii="Arial" w:eastAsia="Arial" w:hAnsi="Arial" w:cs="Arial"/>
                <w:sz w:val="24"/>
                <w:lang w:val="uk-UA"/>
              </w:rPr>
              <w:t xml:space="preserve"> до налагодження та підтримки партнерської співпраці </w:t>
            </w:r>
            <w:r w:rsidR="00987815" w:rsidRPr="00475CA8">
              <w:rPr>
                <w:rFonts w:ascii="Arial" w:eastAsia="Arial" w:hAnsi="Arial" w:cs="Arial"/>
                <w:sz w:val="24"/>
                <w:lang w:val="uk-UA"/>
              </w:rPr>
              <w:t>з</w:t>
            </w:r>
            <w:r w:rsidR="10C10C6D" w:rsidRPr="00475CA8">
              <w:rPr>
                <w:rFonts w:ascii="Arial" w:eastAsia="Arial" w:hAnsi="Arial" w:cs="Arial"/>
                <w:sz w:val="24"/>
                <w:lang w:val="uk-UA"/>
              </w:rPr>
              <w:t xml:space="preserve"> іншими школами. </w:t>
            </w:r>
          </w:p>
          <w:p w14:paraId="7FECF01E" w14:textId="796E50F1" w:rsidR="138B0BDF" w:rsidRPr="00475CA8" w:rsidRDefault="0078123F" w:rsidP="00474F17">
            <w:pPr>
              <w:pStyle w:val="a4"/>
              <w:numPr>
                <w:ilvl w:val="0"/>
                <w:numId w:val="5"/>
              </w:numPr>
              <w:spacing w:before="120" w:after="120" w:line="276" w:lineRule="auto"/>
              <w:jc w:val="both"/>
              <w:rPr>
                <w:sz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lang w:val="uk-UA"/>
              </w:rPr>
              <w:t xml:space="preserve">Надати </w:t>
            </w:r>
            <w:r w:rsidR="00D86FD3" w:rsidRPr="00475CA8">
              <w:rPr>
                <w:rFonts w:ascii="Arial" w:eastAsia="Arial" w:hAnsi="Arial" w:cs="Arial"/>
                <w:sz w:val="24"/>
                <w:lang w:val="uk-UA"/>
              </w:rPr>
              <w:t>простор</w:t>
            </w:r>
            <w:r>
              <w:rPr>
                <w:rFonts w:ascii="Arial" w:eastAsia="Arial" w:hAnsi="Arial" w:cs="Arial"/>
                <w:sz w:val="24"/>
                <w:lang w:val="uk-UA"/>
              </w:rPr>
              <w:t>у</w:t>
            </w:r>
            <w:r w:rsidR="00D86FD3" w:rsidRPr="00475CA8">
              <w:rPr>
                <w:rFonts w:ascii="Arial" w:eastAsia="Arial" w:hAnsi="Arial" w:cs="Arial"/>
                <w:sz w:val="24"/>
                <w:lang w:val="uk-UA"/>
              </w:rPr>
              <w:t xml:space="preserve"> кімнат</w:t>
            </w:r>
            <w:r>
              <w:rPr>
                <w:rFonts w:ascii="Arial" w:eastAsia="Arial" w:hAnsi="Arial" w:cs="Arial"/>
                <w:sz w:val="24"/>
                <w:lang w:val="uk-UA"/>
              </w:rPr>
              <w:t>у</w:t>
            </w:r>
            <w:r w:rsidR="00D86FD3" w:rsidRPr="00475CA8">
              <w:rPr>
                <w:rFonts w:ascii="Arial" w:eastAsia="Arial" w:hAnsi="Arial" w:cs="Arial"/>
                <w:sz w:val="24"/>
                <w:lang w:val="uk-UA"/>
              </w:rPr>
              <w:t xml:space="preserve"> з меблевим </w:t>
            </w:r>
            <w:r w:rsidR="00684561" w:rsidRPr="00475CA8">
              <w:rPr>
                <w:rFonts w:ascii="Arial" w:eastAsia="Arial" w:hAnsi="Arial" w:cs="Arial"/>
                <w:sz w:val="24"/>
                <w:lang w:val="uk-UA"/>
              </w:rPr>
              <w:t>оснащення</w:t>
            </w:r>
            <w:r w:rsidR="00D86FD3" w:rsidRPr="00475CA8">
              <w:rPr>
                <w:rFonts w:ascii="Arial" w:eastAsia="Arial" w:hAnsi="Arial" w:cs="Arial"/>
                <w:sz w:val="24"/>
                <w:lang w:val="uk-UA"/>
              </w:rPr>
              <w:t>м для навчальних матеріалів</w:t>
            </w:r>
            <w:r w:rsidR="00684561" w:rsidRPr="00475CA8">
              <w:rPr>
                <w:rFonts w:ascii="Arial" w:eastAsia="Arial" w:hAnsi="Arial" w:cs="Arial"/>
                <w:sz w:val="24"/>
                <w:lang w:val="uk-UA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lang w:val="uk-UA"/>
              </w:rPr>
              <w:t>та</w:t>
            </w:r>
            <w:r w:rsidR="00D86FD3" w:rsidRPr="00475CA8">
              <w:rPr>
                <w:rFonts w:ascii="Arial" w:eastAsia="Arial" w:hAnsi="Arial" w:cs="Arial"/>
                <w:sz w:val="24"/>
                <w:lang w:val="uk-UA"/>
              </w:rPr>
              <w:t xml:space="preserve"> облаштування “</w:t>
            </w:r>
            <w:r w:rsidR="00D86FD3" w:rsidRPr="00475CA8">
              <w:rPr>
                <w:rFonts w:ascii="Arial" w:eastAsia="Arial" w:hAnsi="Arial" w:cs="Arial"/>
                <w:sz w:val="24"/>
              </w:rPr>
              <w:t>Learning</w:t>
            </w:r>
            <w:r w:rsidR="00D86FD3" w:rsidRPr="00475CA8">
              <w:rPr>
                <w:rFonts w:ascii="Arial" w:eastAsia="Arial" w:hAnsi="Arial" w:cs="Arial"/>
                <w:sz w:val="24"/>
                <w:lang w:val="uk-UA"/>
              </w:rPr>
              <w:t xml:space="preserve"> </w:t>
            </w:r>
            <w:r w:rsidR="00D86FD3" w:rsidRPr="00475CA8">
              <w:rPr>
                <w:rFonts w:ascii="Arial" w:eastAsia="Arial" w:hAnsi="Arial" w:cs="Arial"/>
                <w:sz w:val="24"/>
              </w:rPr>
              <w:t>Hub</w:t>
            </w:r>
            <w:r w:rsidR="00D86FD3" w:rsidRPr="00475CA8">
              <w:rPr>
                <w:rFonts w:ascii="Arial" w:eastAsia="Arial" w:hAnsi="Arial" w:cs="Arial"/>
                <w:sz w:val="24"/>
                <w:lang w:val="uk-UA"/>
              </w:rPr>
              <w:t xml:space="preserve">” як </w:t>
            </w:r>
            <w:r w:rsidR="00684561" w:rsidRPr="00475CA8">
              <w:rPr>
                <w:rFonts w:ascii="Arial" w:eastAsia="Arial" w:hAnsi="Arial" w:cs="Arial"/>
                <w:sz w:val="24"/>
                <w:lang w:val="uk-UA"/>
              </w:rPr>
              <w:t xml:space="preserve">відкритого навчального простору. </w:t>
            </w:r>
          </w:p>
          <w:p w14:paraId="77198D93" w14:textId="397744CC" w:rsidR="3E3ECCC5" w:rsidRPr="00475CA8" w:rsidRDefault="7392C621" w:rsidP="7392C621">
            <w:pPr>
              <w:pStyle w:val="a4"/>
              <w:numPr>
                <w:ilvl w:val="0"/>
                <w:numId w:val="5"/>
              </w:numPr>
              <w:spacing w:before="120" w:after="120" w:line="276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475CA8">
              <w:rPr>
                <w:rFonts w:ascii="Arial" w:eastAsia="Arial" w:hAnsi="Arial" w:cs="Arial"/>
                <w:sz w:val="24"/>
                <w:szCs w:val="24"/>
                <w:lang w:val="uk-UA"/>
              </w:rPr>
              <w:t>Визначити хто з вчителів англійської мови буде очолювати роботу “</w:t>
            </w:r>
            <w:r w:rsidRPr="00475CA8">
              <w:rPr>
                <w:rFonts w:ascii="Arial" w:eastAsia="Arial" w:hAnsi="Arial" w:cs="Arial"/>
                <w:sz w:val="24"/>
                <w:szCs w:val="24"/>
              </w:rPr>
              <w:t>Learning</w:t>
            </w:r>
            <w:r w:rsidRPr="00475CA8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</w:t>
            </w:r>
            <w:r w:rsidRPr="00475CA8">
              <w:rPr>
                <w:rFonts w:ascii="Arial" w:eastAsia="Arial" w:hAnsi="Arial" w:cs="Arial"/>
                <w:sz w:val="24"/>
                <w:szCs w:val="24"/>
              </w:rPr>
              <w:t>Hub</w:t>
            </w:r>
            <w:r w:rsidRPr="00475CA8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”. </w:t>
            </w:r>
          </w:p>
          <w:p w14:paraId="78C792AD" w14:textId="21D1BCF2" w:rsidR="3E3ECCC5" w:rsidRPr="00475CA8" w:rsidRDefault="7392C621" w:rsidP="7392C621">
            <w:pPr>
              <w:pStyle w:val="a4"/>
              <w:numPr>
                <w:ilvl w:val="0"/>
                <w:numId w:val="5"/>
              </w:numPr>
              <w:spacing w:before="120" w:after="120" w:line="276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475CA8">
              <w:rPr>
                <w:rFonts w:ascii="Arial" w:eastAsia="Arial" w:hAnsi="Arial" w:cs="Arial"/>
                <w:sz w:val="24"/>
                <w:szCs w:val="24"/>
                <w:lang w:val="uk-UA"/>
              </w:rPr>
              <w:t>Забезпеч</w:t>
            </w:r>
            <w:r w:rsidR="0078123F">
              <w:rPr>
                <w:rFonts w:ascii="Arial" w:eastAsia="Arial" w:hAnsi="Arial" w:cs="Arial"/>
                <w:sz w:val="24"/>
                <w:szCs w:val="24"/>
                <w:lang w:val="uk-UA"/>
              </w:rPr>
              <w:t>ити</w:t>
            </w:r>
            <w:r w:rsidRPr="00475CA8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участі вчителів у якості тренерів та </w:t>
            </w:r>
            <w:proofErr w:type="spellStart"/>
            <w:r w:rsidRPr="00475CA8">
              <w:rPr>
                <w:rFonts w:ascii="Arial" w:eastAsia="Arial" w:hAnsi="Arial" w:cs="Arial"/>
                <w:sz w:val="24"/>
                <w:szCs w:val="24"/>
                <w:lang w:val="uk-UA"/>
              </w:rPr>
              <w:t>фасилітаторів</w:t>
            </w:r>
            <w:proofErr w:type="spellEnd"/>
            <w:r w:rsidRPr="00475CA8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тренінгових програм, які зазначені у Структурі проекту.</w:t>
            </w:r>
          </w:p>
          <w:p w14:paraId="5CD40D72" w14:textId="6021E22F" w:rsidR="138B0BDF" w:rsidRPr="00475CA8" w:rsidRDefault="0078123F" w:rsidP="7392C621">
            <w:pPr>
              <w:pStyle w:val="a4"/>
              <w:numPr>
                <w:ilvl w:val="0"/>
                <w:numId w:val="5"/>
              </w:numPr>
              <w:tabs>
                <w:tab w:val="left" w:pos="1350"/>
              </w:tabs>
              <w:spacing w:before="120" w:after="120" w:line="276" w:lineRule="auto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475CA8">
              <w:rPr>
                <w:rFonts w:ascii="Arial" w:eastAsia="Arial" w:hAnsi="Arial" w:cs="Arial"/>
                <w:sz w:val="24"/>
                <w:szCs w:val="24"/>
                <w:lang w:val="uk-UA"/>
              </w:rPr>
              <w:t>Забезпеч</w:t>
            </w: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ити</w:t>
            </w:r>
            <w:r w:rsidRPr="00475CA8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а</w:t>
            </w:r>
            <w:r w:rsidR="7392C621" w:rsidRPr="00475CA8">
              <w:rPr>
                <w:rFonts w:ascii="Arial" w:eastAsia="Arial" w:hAnsi="Arial" w:cs="Arial"/>
                <w:sz w:val="24"/>
                <w:szCs w:val="24"/>
                <w:lang w:val="uk-UA"/>
              </w:rPr>
              <w:t>дміністратив</w:t>
            </w: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ну</w:t>
            </w:r>
            <w:r w:rsidR="7392C621" w:rsidRPr="00475CA8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всебічну підтримк</w:t>
            </w: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у</w:t>
            </w:r>
            <w:r w:rsidR="7392C621" w:rsidRPr="00475CA8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учителів учасників проекту та дотримання плану проведення заходів у рамках діяльності “</w:t>
            </w:r>
            <w:r w:rsidR="7392C621" w:rsidRPr="00475CA8">
              <w:rPr>
                <w:rFonts w:ascii="Arial" w:eastAsia="Arial" w:hAnsi="Arial" w:cs="Arial"/>
                <w:sz w:val="24"/>
                <w:szCs w:val="24"/>
              </w:rPr>
              <w:t>Learning</w:t>
            </w:r>
            <w:r w:rsidR="7392C621" w:rsidRPr="00475CA8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</w:t>
            </w:r>
            <w:r w:rsidR="7392C621" w:rsidRPr="00475CA8">
              <w:rPr>
                <w:rFonts w:ascii="Arial" w:eastAsia="Arial" w:hAnsi="Arial" w:cs="Arial"/>
                <w:sz w:val="24"/>
                <w:szCs w:val="24"/>
              </w:rPr>
              <w:t>Hub</w:t>
            </w:r>
            <w:r w:rsidR="7392C621" w:rsidRPr="00475CA8">
              <w:rPr>
                <w:rFonts w:ascii="Arial" w:eastAsia="Arial" w:hAnsi="Arial" w:cs="Arial"/>
                <w:sz w:val="24"/>
                <w:szCs w:val="24"/>
                <w:lang w:val="uk-UA"/>
              </w:rPr>
              <w:t>” та програми “Активні Громадяни” в тому числі у позакласний час із залученням учнів та громади школи.</w:t>
            </w:r>
          </w:p>
          <w:p w14:paraId="4F655A0A" w14:textId="5B17EF79" w:rsidR="138B0BDF" w:rsidRPr="002C3816" w:rsidRDefault="0078123F" w:rsidP="7392C621">
            <w:pPr>
              <w:pStyle w:val="a4"/>
              <w:numPr>
                <w:ilvl w:val="0"/>
                <w:numId w:val="5"/>
              </w:numPr>
              <w:spacing w:before="120" w:after="240" w:line="276" w:lineRule="auto"/>
              <w:ind w:left="714" w:hanging="357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Взяти у</w:t>
            </w:r>
            <w:r w:rsidR="7392C621" w:rsidRPr="00475CA8">
              <w:rPr>
                <w:rFonts w:ascii="Arial" w:eastAsia="Arial" w:hAnsi="Arial" w:cs="Arial"/>
                <w:sz w:val="24"/>
                <w:szCs w:val="24"/>
                <w:lang w:val="uk-UA"/>
              </w:rPr>
              <w:t>часть у Конференції з нагоди початку проекту, яка відбудеться 09-10 липня в м. Київ.</w:t>
            </w:r>
          </w:p>
          <w:p w14:paraId="62851C20" w14:textId="77777777" w:rsidR="002C3816" w:rsidRDefault="002C3816" w:rsidP="002C3816">
            <w:pPr>
              <w:pStyle w:val="a4"/>
              <w:spacing w:before="120" w:after="240" w:line="276" w:lineRule="auto"/>
              <w:ind w:left="714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</w:p>
          <w:p w14:paraId="1D2D9BBD" w14:textId="7E3C1882" w:rsidR="002C3816" w:rsidRPr="00475CA8" w:rsidRDefault="002C3816" w:rsidP="002C3816">
            <w:pPr>
              <w:pStyle w:val="a4"/>
              <w:spacing w:before="120" w:after="240" w:line="276" w:lineRule="auto"/>
              <w:ind w:left="714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138B0BDF" w:rsidRPr="00684561" w14:paraId="45616D65" w14:textId="77777777" w:rsidTr="6074C532">
        <w:tc>
          <w:tcPr>
            <w:tcW w:w="9024" w:type="dxa"/>
            <w:gridSpan w:val="3"/>
            <w:shd w:val="clear" w:color="auto" w:fill="0023A0"/>
          </w:tcPr>
          <w:p w14:paraId="43DDAB02" w14:textId="58EDC43F" w:rsidR="138B0BDF" w:rsidRPr="00684561" w:rsidRDefault="138B0BDF" w:rsidP="00474F17">
            <w:pPr>
              <w:spacing w:before="120" w:after="120" w:line="276" w:lineRule="auto"/>
              <w:jc w:val="both"/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684561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lang w:val="uk-UA"/>
              </w:rPr>
              <w:t>Підтримка Британської Ради</w:t>
            </w:r>
          </w:p>
        </w:tc>
      </w:tr>
      <w:tr w:rsidR="138B0BDF" w:rsidRPr="0079054A" w14:paraId="230849FB" w14:textId="77777777" w:rsidTr="6074C532">
        <w:tc>
          <w:tcPr>
            <w:tcW w:w="9024" w:type="dxa"/>
            <w:gridSpan w:val="3"/>
          </w:tcPr>
          <w:p w14:paraId="1D4B4593" w14:textId="39280CA6" w:rsidR="138B0BDF" w:rsidRPr="00684561" w:rsidRDefault="10C10C6D" w:rsidP="00474F17">
            <w:pPr>
              <w:spacing w:before="240" w:after="120" w:line="276" w:lineRule="auto"/>
              <w:jc w:val="both"/>
              <w:rPr>
                <w:rFonts w:ascii="Arial" w:eastAsia="Arial" w:hAnsi="Arial" w:cs="Arial"/>
                <w:sz w:val="24"/>
                <w:lang w:val="uk-UA"/>
              </w:rPr>
            </w:pPr>
            <w:r w:rsidRPr="00684561">
              <w:rPr>
                <w:rFonts w:ascii="Arial" w:eastAsia="Arial" w:hAnsi="Arial" w:cs="Arial"/>
                <w:sz w:val="24"/>
                <w:lang w:val="uk-UA"/>
              </w:rPr>
              <w:t xml:space="preserve">В рамках проекту </w:t>
            </w:r>
            <w:r w:rsidR="00684561" w:rsidRPr="00684561">
              <w:rPr>
                <w:rFonts w:ascii="Arial" w:eastAsia="Arial" w:hAnsi="Arial" w:cs="Arial"/>
                <w:sz w:val="24"/>
                <w:lang w:val="uk-UA"/>
              </w:rPr>
              <w:t>«</w:t>
            </w:r>
            <w:r w:rsidRPr="00684561">
              <w:rPr>
                <w:rFonts w:ascii="Arial" w:eastAsia="Arial" w:hAnsi="Arial" w:cs="Arial"/>
                <w:sz w:val="24"/>
                <w:lang w:val="uk-UA"/>
              </w:rPr>
              <w:t>Школа як осередок соціальної згуртованості та стійкості в громаді</w:t>
            </w:r>
            <w:r w:rsidR="00684561" w:rsidRPr="00684561">
              <w:rPr>
                <w:rFonts w:ascii="Arial" w:eastAsia="Arial" w:hAnsi="Arial" w:cs="Arial"/>
                <w:sz w:val="24"/>
                <w:lang w:val="uk-UA"/>
              </w:rPr>
              <w:t>»</w:t>
            </w:r>
            <w:r w:rsidRPr="00684561">
              <w:rPr>
                <w:rFonts w:ascii="Arial" w:eastAsia="Arial" w:hAnsi="Arial" w:cs="Arial"/>
                <w:sz w:val="24"/>
                <w:lang w:val="uk-UA"/>
              </w:rPr>
              <w:t xml:space="preserve">, який втілюється у партнерстві зі школами-учасницями, Британська </w:t>
            </w:r>
            <w:r w:rsidR="007E5523" w:rsidRPr="00684561">
              <w:rPr>
                <w:rFonts w:ascii="Arial" w:eastAsia="Arial" w:hAnsi="Arial" w:cs="Arial"/>
                <w:sz w:val="24"/>
                <w:lang w:val="uk-UA"/>
              </w:rPr>
              <w:t>Р</w:t>
            </w:r>
            <w:r w:rsidRPr="00684561">
              <w:rPr>
                <w:rFonts w:ascii="Arial" w:eastAsia="Arial" w:hAnsi="Arial" w:cs="Arial"/>
                <w:sz w:val="24"/>
                <w:lang w:val="uk-UA"/>
              </w:rPr>
              <w:t>ада:</w:t>
            </w:r>
          </w:p>
          <w:p w14:paraId="16F40AB9" w14:textId="5EC9A6DA" w:rsidR="138B0BDF" w:rsidRPr="00684561" w:rsidRDefault="007E5523" w:rsidP="00474F17">
            <w:pPr>
              <w:pStyle w:val="a4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color w:val="000000" w:themeColor="text1"/>
                <w:sz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lang w:val="uk-UA"/>
              </w:rPr>
              <w:t xml:space="preserve">Сплачує за </w:t>
            </w:r>
            <w:r w:rsidR="00637FE1">
              <w:rPr>
                <w:rFonts w:ascii="Arial" w:eastAsia="Arial" w:hAnsi="Arial" w:cs="Arial"/>
                <w:sz w:val="24"/>
                <w:lang w:val="uk-UA"/>
              </w:rPr>
              <w:t>проживання</w:t>
            </w:r>
            <w:r>
              <w:rPr>
                <w:rFonts w:ascii="Arial" w:eastAsia="Arial" w:hAnsi="Arial" w:cs="Arial"/>
                <w:sz w:val="24"/>
                <w:lang w:val="uk-UA"/>
              </w:rPr>
              <w:t xml:space="preserve"> і </w:t>
            </w:r>
            <w:r w:rsidR="00637FE1">
              <w:rPr>
                <w:rFonts w:ascii="Arial" w:eastAsia="Arial" w:hAnsi="Arial" w:cs="Arial"/>
                <w:sz w:val="24"/>
                <w:lang w:val="uk-UA"/>
              </w:rPr>
              <w:t>харчування</w:t>
            </w:r>
            <w:r>
              <w:rPr>
                <w:rFonts w:ascii="Arial" w:eastAsia="Arial" w:hAnsi="Arial" w:cs="Arial"/>
                <w:sz w:val="24"/>
                <w:lang w:val="uk-UA"/>
              </w:rPr>
              <w:t xml:space="preserve"> учасників </w:t>
            </w:r>
            <w:r w:rsidR="10C10C6D" w:rsidRPr="00684561">
              <w:rPr>
                <w:rFonts w:ascii="Arial" w:eastAsia="Arial" w:hAnsi="Arial" w:cs="Arial"/>
                <w:sz w:val="24"/>
                <w:lang w:val="uk-UA"/>
              </w:rPr>
              <w:t xml:space="preserve"> тренінгових програм напрямків</w:t>
            </w:r>
            <w:r w:rsidR="10C10C6D" w:rsidRPr="00684561">
              <w:rPr>
                <w:rFonts w:ascii="Arial" w:eastAsia="Arial" w:hAnsi="Arial" w:cs="Arial"/>
                <w:bCs/>
                <w:iCs/>
                <w:sz w:val="24"/>
                <w:lang w:val="uk-UA"/>
              </w:rPr>
              <w:t xml:space="preserve"> </w:t>
            </w:r>
            <w:r w:rsidR="00684561" w:rsidRPr="00684561">
              <w:rPr>
                <w:rFonts w:ascii="Arial" w:eastAsia="Arial" w:hAnsi="Arial" w:cs="Arial"/>
                <w:bCs/>
                <w:iCs/>
                <w:sz w:val="24"/>
                <w:lang w:val="uk-UA"/>
              </w:rPr>
              <w:t>«</w:t>
            </w:r>
            <w:r w:rsidR="10C10C6D" w:rsidRPr="00684561">
              <w:rPr>
                <w:rFonts w:ascii="Arial" w:eastAsia="Arial" w:hAnsi="Arial" w:cs="Arial"/>
                <w:bCs/>
                <w:iCs/>
                <w:sz w:val="24"/>
                <w:lang w:val="uk-UA"/>
              </w:rPr>
              <w:t xml:space="preserve">Підвищення </w:t>
            </w:r>
            <w:r w:rsidR="10C10C6D" w:rsidRPr="00036236">
              <w:rPr>
                <w:rFonts w:ascii="Arial" w:eastAsia="Arial" w:hAnsi="Arial" w:cs="Arial"/>
                <w:bCs/>
                <w:iCs/>
                <w:sz w:val="24"/>
                <w:lang w:val="uk-UA"/>
              </w:rPr>
              <w:t>кваліфікації вчителів</w:t>
            </w:r>
            <w:r w:rsidR="00684561" w:rsidRPr="00036236">
              <w:rPr>
                <w:rFonts w:ascii="Arial" w:eastAsia="Arial" w:hAnsi="Arial" w:cs="Arial"/>
                <w:bCs/>
                <w:iCs/>
                <w:sz w:val="24"/>
                <w:lang w:val="uk-UA"/>
              </w:rPr>
              <w:t>»</w:t>
            </w:r>
            <w:r w:rsidR="10C10C6D" w:rsidRPr="00036236">
              <w:rPr>
                <w:rFonts w:ascii="Arial" w:eastAsia="Arial" w:hAnsi="Arial" w:cs="Arial"/>
                <w:bCs/>
                <w:iCs/>
                <w:sz w:val="24"/>
                <w:lang w:val="uk-UA"/>
              </w:rPr>
              <w:t xml:space="preserve"> </w:t>
            </w:r>
            <w:r w:rsidR="10C10C6D" w:rsidRPr="00036236">
              <w:rPr>
                <w:rFonts w:ascii="Arial" w:eastAsia="Arial" w:hAnsi="Arial" w:cs="Arial"/>
                <w:sz w:val="24"/>
                <w:lang w:val="uk-UA"/>
              </w:rPr>
              <w:t xml:space="preserve">та </w:t>
            </w:r>
            <w:r w:rsidR="00684561" w:rsidRPr="00684561">
              <w:rPr>
                <w:rFonts w:ascii="Arial" w:eastAsia="Arial" w:hAnsi="Arial" w:cs="Arial"/>
                <w:bCs/>
                <w:iCs/>
                <w:sz w:val="24"/>
                <w:lang w:val="uk-UA"/>
              </w:rPr>
              <w:t>«</w:t>
            </w:r>
            <w:r w:rsidR="10C10C6D" w:rsidRPr="00684561">
              <w:rPr>
                <w:rFonts w:ascii="Arial" w:eastAsia="Arial" w:hAnsi="Arial" w:cs="Arial"/>
                <w:bCs/>
                <w:iCs/>
                <w:sz w:val="24"/>
                <w:lang w:val="uk-UA"/>
              </w:rPr>
              <w:t>Активні Громадяни</w:t>
            </w:r>
            <w:r w:rsidR="00684561" w:rsidRPr="00684561">
              <w:rPr>
                <w:rFonts w:ascii="Arial" w:eastAsia="Arial" w:hAnsi="Arial" w:cs="Arial"/>
                <w:bCs/>
                <w:iCs/>
                <w:sz w:val="24"/>
                <w:lang w:val="uk-UA"/>
              </w:rPr>
              <w:t>»</w:t>
            </w:r>
            <w:r w:rsidR="10C10C6D" w:rsidRPr="00684561">
              <w:rPr>
                <w:rFonts w:ascii="Arial" w:eastAsia="Arial" w:hAnsi="Arial" w:cs="Arial"/>
                <w:sz w:val="24"/>
                <w:lang w:val="uk-UA"/>
              </w:rPr>
              <w:t xml:space="preserve"> щоб забезпечити безперешкодну участь вчителів-представників шкіл-учасниць. </w:t>
            </w:r>
          </w:p>
          <w:p w14:paraId="22E98436" w14:textId="16B32BFD" w:rsidR="138B0BDF" w:rsidRPr="00684561" w:rsidRDefault="007E5523" w:rsidP="00474F17">
            <w:pPr>
              <w:pStyle w:val="a4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color w:val="000000" w:themeColor="text1"/>
                <w:sz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lang w:val="uk-UA"/>
              </w:rPr>
              <w:t xml:space="preserve">Забезпечує придбання </w:t>
            </w:r>
            <w:r w:rsidRPr="00684561">
              <w:rPr>
                <w:rFonts w:ascii="Arial" w:eastAsia="Arial" w:hAnsi="Arial" w:cs="Arial"/>
                <w:sz w:val="24"/>
                <w:lang w:val="uk-UA"/>
              </w:rPr>
              <w:t>навчальн</w:t>
            </w:r>
            <w:r>
              <w:rPr>
                <w:rFonts w:ascii="Arial" w:eastAsia="Arial" w:hAnsi="Arial" w:cs="Arial"/>
                <w:sz w:val="24"/>
                <w:lang w:val="uk-UA"/>
              </w:rPr>
              <w:t>их</w:t>
            </w:r>
            <w:r w:rsidRPr="00684561">
              <w:rPr>
                <w:rFonts w:ascii="Arial" w:eastAsia="Arial" w:hAnsi="Arial" w:cs="Arial"/>
                <w:sz w:val="24"/>
                <w:lang w:val="uk-UA"/>
              </w:rPr>
              <w:t xml:space="preserve"> ресурс</w:t>
            </w:r>
            <w:r>
              <w:rPr>
                <w:rFonts w:ascii="Arial" w:eastAsia="Arial" w:hAnsi="Arial" w:cs="Arial"/>
                <w:sz w:val="24"/>
                <w:lang w:val="uk-UA"/>
              </w:rPr>
              <w:t>ів</w:t>
            </w:r>
            <w:r w:rsidRPr="00684561">
              <w:rPr>
                <w:rFonts w:ascii="Arial" w:eastAsia="Arial" w:hAnsi="Arial" w:cs="Arial"/>
                <w:sz w:val="24"/>
                <w:lang w:val="uk-UA"/>
              </w:rPr>
              <w:t xml:space="preserve"> </w:t>
            </w:r>
            <w:r w:rsidR="10C10C6D" w:rsidRPr="00684561">
              <w:rPr>
                <w:rFonts w:ascii="Arial" w:eastAsia="Arial" w:hAnsi="Arial" w:cs="Arial"/>
                <w:sz w:val="24"/>
                <w:lang w:val="uk-UA"/>
              </w:rPr>
              <w:t xml:space="preserve">для </w:t>
            </w:r>
            <w:r w:rsidR="10C10C6D" w:rsidRPr="00E95DDC">
              <w:rPr>
                <w:rFonts w:ascii="Arial" w:eastAsia="Arial" w:hAnsi="Arial" w:cs="Arial"/>
                <w:sz w:val="24"/>
                <w:lang w:val="uk-UA"/>
              </w:rPr>
              <w:t>“</w:t>
            </w:r>
            <w:r w:rsidR="10C10C6D" w:rsidRPr="00684561">
              <w:rPr>
                <w:rFonts w:ascii="Arial" w:eastAsia="Arial" w:hAnsi="Arial" w:cs="Arial"/>
                <w:sz w:val="24"/>
              </w:rPr>
              <w:t>Learning</w:t>
            </w:r>
            <w:r w:rsidR="10C10C6D" w:rsidRPr="00E95DDC">
              <w:rPr>
                <w:rFonts w:ascii="Arial" w:eastAsia="Arial" w:hAnsi="Arial" w:cs="Arial"/>
                <w:sz w:val="24"/>
                <w:lang w:val="uk-UA"/>
              </w:rPr>
              <w:t xml:space="preserve"> </w:t>
            </w:r>
            <w:r w:rsidR="10C10C6D" w:rsidRPr="00684561">
              <w:rPr>
                <w:rFonts w:ascii="Arial" w:eastAsia="Arial" w:hAnsi="Arial" w:cs="Arial"/>
                <w:sz w:val="24"/>
              </w:rPr>
              <w:t>Hub</w:t>
            </w:r>
            <w:r w:rsidR="10C10C6D" w:rsidRPr="00E95DDC">
              <w:rPr>
                <w:rFonts w:ascii="Arial" w:eastAsia="Arial" w:hAnsi="Arial" w:cs="Arial"/>
                <w:sz w:val="24"/>
                <w:lang w:val="uk-UA"/>
              </w:rPr>
              <w:t>”</w:t>
            </w:r>
            <w:r w:rsidR="10C10C6D" w:rsidRPr="00684561">
              <w:rPr>
                <w:rFonts w:ascii="Arial" w:eastAsia="Arial" w:hAnsi="Arial" w:cs="Arial"/>
                <w:sz w:val="24"/>
                <w:lang w:val="uk-UA"/>
              </w:rPr>
              <w:t>.</w:t>
            </w:r>
          </w:p>
          <w:p w14:paraId="425EDD56" w14:textId="31CD6A62" w:rsidR="007E5523" w:rsidRDefault="007E5523" w:rsidP="007E5523">
            <w:pPr>
              <w:pStyle w:val="a4"/>
              <w:numPr>
                <w:ilvl w:val="0"/>
                <w:numId w:val="2"/>
              </w:numPr>
              <w:spacing w:before="120" w:after="240" w:line="276" w:lineRule="auto"/>
              <w:ind w:left="714" w:hanging="357"/>
              <w:jc w:val="both"/>
              <w:rPr>
                <w:rFonts w:ascii="Arial" w:eastAsia="Arial" w:hAnsi="Arial" w:cs="Arial"/>
                <w:sz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lang w:val="uk-UA"/>
              </w:rPr>
              <w:t xml:space="preserve">Надає </w:t>
            </w:r>
            <w:r w:rsidRPr="00684561">
              <w:rPr>
                <w:rFonts w:ascii="Arial" w:eastAsia="Arial" w:hAnsi="Arial" w:cs="Arial"/>
                <w:sz w:val="24"/>
                <w:lang w:val="uk-UA"/>
              </w:rPr>
              <w:t>фінансов</w:t>
            </w:r>
            <w:r>
              <w:rPr>
                <w:rFonts w:ascii="Arial" w:eastAsia="Arial" w:hAnsi="Arial" w:cs="Arial"/>
                <w:sz w:val="24"/>
                <w:lang w:val="uk-UA"/>
              </w:rPr>
              <w:t>у</w:t>
            </w:r>
            <w:r w:rsidRPr="00684561">
              <w:rPr>
                <w:rFonts w:ascii="Arial" w:eastAsia="Arial" w:hAnsi="Arial" w:cs="Arial"/>
                <w:sz w:val="24"/>
                <w:lang w:val="uk-UA"/>
              </w:rPr>
              <w:t xml:space="preserve"> підтримк</w:t>
            </w:r>
            <w:r>
              <w:rPr>
                <w:rFonts w:ascii="Arial" w:eastAsia="Arial" w:hAnsi="Arial" w:cs="Arial"/>
                <w:sz w:val="24"/>
                <w:lang w:val="uk-UA"/>
              </w:rPr>
              <w:t>у</w:t>
            </w:r>
            <w:r w:rsidRPr="00684561">
              <w:rPr>
                <w:rFonts w:ascii="Arial" w:eastAsia="Arial" w:hAnsi="Arial" w:cs="Arial"/>
                <w:sz w:val="24"/>
                <w:lang w:val="uk-UA"/>
              </w:rPr>
              <w:t xml:space="preserve"> </w:t>
            </w:r>
            <w:r w:rsidR="10C10C6D" w:rsidRPr="00684561">
              <w:rPr>
                <w:rFonts w:ascii="Arial" w:eastAsia="Arial" w:hAnsi="Arial" w:cs="Arial"/>
                <w:sz w:val="24"/>
                <w:lang w:val="uk-UA"/>
              </w:rPr>
              <w:t xml:space="preserve">для реалізації проектів соціальної дії, які будуть розроблені учасниками тренінгу </w:t>
            </w:r>
            <w:r w:rsidR="00684561" w:rsidRPr="00684561">
              <w:rPr>
                <w:rFonts w:ascii="Arial" w:eastAsia="Arial" w:hAnsi="Arial" w:cs="Arial"/>
                <w:sz w:val="24"/>
                <w:lang w:val="uk-UA"/>
              </w:rPr>
              <w:t>«</w:t>
            </w:r>
            <w:r w:rsidR="10C10C6D" w:rsidRPr="00684561">
              <w:rPr>
                <w:rFonts w:ascii="Arial" w:eastAsia="Arial" w:hAnsi="Arial" w:cs="Arial"/>
                <w:sz w:val="24"/>
                <w:lang w:val="uk-UA"/>
              </w:rPr>
              <w:t>Активні Громадяни</w:t>
            </w:r>
            <w:r w:rsidR="00684561" w:rsidRPr="00684561">
              <w:rPr>
                <w:rFonts w:ascii="Arial" w:eastAsia="Arial" w:hAnsi="Arial" w:cs="Arial"/>
                <w:sz w:val="24"/>
                <w:lang w:val="uk-UA"/>
              </w:rPr>
              <w:t>»</w:t>
            </w:r>
            <w:r w:rsidR="10C10C6D" w:rsidRPr="00684561">
              <w:rPr>
                <w:rFonts w:ascii="Arial" w:eastAsia="Arial" w:hAnsi="Arial" w:cs="Arial"/>
                <w:sz w:val="24"/>
                <w:lang w:val="uk-UA"/>
              </w:rPr>
              <w:t>.</w:t>
            </w:r>
          </w:p>
          <w:p w14:paraId="4606A2B8" w14:textId="498354A5" w:rsidR="007E5523" w:rsidRPr="00E95DDC" w:rsidRDefault="007E5523" w:rsidP="007E5523">
            <w:pPr>
              <w:pStyle w:val="a4"/>
              <w:numPr>
                <w:ilvl w:val="0"/>
                <w:numId w:val="2"/>
              </w:numPr>
              <w:spacing w:before="120" w:after="240" w:line="276" w:lineRule="auto"/>
              <w:ind w:left="714" w:hanging="357"/>
              <w:jc w:val="both"/>
              <w:rPr>
                <w:rFonts w:ascii="Arial" w:eastAsia="Arial" w:hAnsi="Arial" w:cs="Arial"/>
                <w:sz w:val="24"/>
                <w:lang w:val="uk-UA"/>
              </w:rPr>
            </w:pPr>
            <w:r w:rsidRPr="00E95DDC">
              <w:rPr>
                <w:rFonts w:ascii="Arial" w:eastAsia="Arial" w:hAnsi="Arial" w:cs="Arial"/>
                <w:sz w:val="24"/>
                <w:lang w:val="uk-UA"/>
              </w:rPr>
              <w:lastRenderedPageBreak/>
              <w:t xml:space="preserve">Підтримує </w:t>
            </w:r>
            <w:r>
              <w:rPr>
                <w:rFonts w:ascii="Arial" w:eastAsia="Arial" w:hAnsi="Arial" w:cs="Arial"/>
                <w:sz w:val="24"/>
                <w:lang w:val="uk-UA"/>
              </w:rPr>
              <w:t xml:space="preserve">організаційно і частково фінансово </w:t>
            </w:r>
            <w:r w:rsidRPr="00E95DDC">
              <w:rPr>
                <w:rFonts w:ascii="Arial" w:eastAsia="Arial" w:hAnsi="Arial" w:cs="Arial"/>
                <w:sz w:val="24"/>
                <w:lang w:val="uk-UA"/>
              </w:rPr>
              <w:t>ключові зустрічі учасників проекту</w:t>
            </w:r>
          </w:p>
        </w:tc>
      </w:tr>
      <w:tr w:rsidR="138B0BDF" w:rsidRPr="00684561" w14:paraId="13CD8342" w14:textId="77777777" w:rsidTr="6074C532">
        <w:tc>
          <w:tcPr>
            <w:tcW w:w="9024" w:type="dxa"/>
            <w:gridSpan w:val="3"/>
            <w:shd w:val="clear" w:color="auto" w:fill="0023A0"/>
          </w:tcPr>
          <w:p w14:paraId="74C861A5" w14:textId="735067CE" w:rsidR="138B0BDF" w:rsidRPr="00684561" w:rsidRDefault="138B0BDF" w:rsidP="00474F17">
            <w:pPr>
              <w:spacing w:before="120" w:after="120" w:line="276" w:lineRule="auto"/>
              <w:jc w:val="both"/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684561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lang w:val="uk-UA"/>
              </w:rPr>
              <w:lastRenderedPageBreak/>
              <w:t>Заявка на участь</w:t>
            </w:r>
          </w:p>
        </w:tc>
      </w:tr>
      <w:tr w:rsidR="138B0BDF" w:rsidRPr="0079054A" w14:paraId="7261352A" w14:textId="77777777" w:rsidTr="6074C532">
        <w:tc>
          <w:tcPr>
            <w:tcW w:w="9024" w:type="dxa"/>
            <w:gridSpan w:val="3"/>
          </w:tcPr>
          <w:p w14:paraId="306FB4FA" w14:textId="00AD3F84" w:rsidR="0065197A" w:rsidRPr="0065197A" w:rsidRDefault="7392C621" w:rsidP="7392C621">
            <w:pPr>
              <w:spacing w:before="120" w:after="120" w:line="276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  <w:lang w:val="uk-UA"/>
              </w:rPr>
            </w:pPr>
            <w:r w:rsidRPr="7392C621">
              <w:rPr>
                <w:rFonts w:ascii="Arial" w:eastAsia="Arial" w:hAnsi="Arial" w:cs="Arial"/>
                <w:b/>
                <w:bCs/>
                <w:color w:val="0023A0"/>
                <w:sz w:val="24"/>
                <w:szCs w:val="24"/>
                <w:lang w:val="uk-UA"/>
              </w:rPr>
              <w:t>Заявка на участь подається онлайн</w:t>
            </w:r>
            <w:r w:rsidRPr="7392C621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за </w:t>
            </w:r>
            <w:hyperlink r:id="rId10">
              <w:r w:rsidRPr="7392C621">
                <w:rPr>
                  <w:rStyle w:val="af2"/>
                  <w:rFonts w:ascii="Arial" w:eastAsia="Arial" w:hAnsi="Arial" w:cs="Arial"/>
                  <w:sz w:val="24"/>
                  <w:szCs w:val="24"/>
                  <w:lang w:val="uk-UA"/>
                </w:rPr>
                <w:t>посиланням</w:t>
              </w:r>
            </w:hyperlink>
            <w:r w:rsidRPr="7392C621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: </w:t>
            </w:r>
            <w:hyperlink r:id="rId11">
              <w:r w:rsidRPr="7392C621">
                <w:rPr>
                  <w:rFonts w:ascii="Arial" w:eastAsia="Arial" w:hAnsi="Arial" w:cs="Arial"/>
                  <w:b/>
                  <w:bCs/>
                  <w:color w:val="002391"/>
                  <w:sz w:val="24"/>
                  <w:szCs w:val="24"/>
                  <w:u w:val="single"/>
                  <w:lang w:val="uk-UA"/>
                </w:rPr>
                <w:t>https://cutt.ly/2yZKFy</w:t>
              </w:r>
            </w:hyperlink>
          </w:p>
          <w:p w14:paraId="5C713F80" w14:textId="77777777" w:rsidR="0065197A" w:rsidRDefault="7392C621" w:rsidP="7392C621">
            <w:pPr>
              <w:spacing w:before="120" w:after="120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7392C621">
              <w:rPr>
                <w:rFonts w:ascii="Arial" w:eastAsia="Arial" w:hAnsi="Arial" w:cs="Arial"/>
                <w:b/>
                <w:bCs/>
                <w:color w:val="0023A0"/>
                <w:sz w:val="24"/>
                <w:szCs w:val="24"/>
                <w:lang w:val="uk-UA"/>
              </w:rPr>
              <w:t>Останній термін подачі заявки</w:t>
            </w:r>
            <w:r w:rsidRPr="7392C621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– 11 червня 2019 р. о 23:59. </w:t>
            </w:r>
          </w:p>
          <w:p w14:paraId="11A16379" w14:textId="77777777" w:rsidR="006376F2" w:rsidRDefault="006376F2" w:rsidP="006376F2">
            <w:pPr>
              <w:spacing w:before="240" w:after="120" w:line="276" w:lineRule="auto"/>
              <w:jc w:val="both"/>
              <w:rPr>
                <w:rFonts w:ascii="Arial" w:eastAsia="Arial" w:hAnsi="Arial" w:cs="Arial"/>
                <w:sz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lang w:val="uk-UA"/>
              </w:rPr>
              <w:t xml:space="preserve">У разі виникнення запитань, просимо звертатися за електронною </w:t>
            </w:r>
            <w:proofErr w:type="spellStart"/>
            <w:r>
              <w:rPr>
                <w:rFonts w:ascii="Arial" w:eastAsia="Arial" w:hAnsi="Arial" w:cs="Arial"/>
                <w:sz w:val="24"/>
                <w:lang w:val="uk-UA"/>
              </w:rPr>
              <w:t>адресою</w:t>
            </w:r>
            <w:proofErr w:type="spellEnd"/>
            <w:r>
              <w:rPr>
                <w:rFonts w:ascii="Arial" w:eastAsia="Arial" w:hAnsi="Arial" w:cs="Arial"/>
                <w:sz w:val="24"/>
                <w:lang w:val="uk-UA"/>
              </w:rPr>
              <w:t>:</w:t>
            </w:r>
          </w:p>
          <w:p w14:paraId="7FEBDF7C" w14:textId="7771D80B" w:rsidR="006376F2" w:rsidRPr="0065197A" w:rsidRDefault="00E012B3" w:rsidP="006376F2">
            <w:pPr>
              <w:spacing w:before="120" w:after="120" w:line="276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  <w:lang w:val="uk-UA"/>
              </w:rPr>
            </w:pPr>
            <w:hyperlink r:id="rId12" w:history="1">
              <w:r w:rsidR="006376F2">
                <w:rPr>
                  <w:rStyle w:val="af2"/>
                  <w:rFonts w:ascii="Arial" w:hAnsi="Arial" w:cs="Arial"/>
                  <w:lang w:val="uk-UA"/>
                </w:rPr>
                <w:t>uaep@britishcouncil.org.ua</w:t>
              </w:r>
            </w:hyperlink>
            <w:r w:rsidR="006376F2">
              <w:rPr>
                <w:rFonts w:ascii="Arial" w:hAnsi="Arial" w:cs="Arial"/>
                <w:lang w:val="ru-RU"/>
              </w:rPr>
              <w:t xml:space="preserve"> </w:t>
            </w:r>
            <w:r w:rsidR="006376F2">
              <w:rPr>
                <w:rFonts w:ascii="Arial" w:eastAsia="Arial" w:hAnsi="Arial" w:cs="Arial"/>
                <w:sz w:val="24"/>
                <w:lang w:val="uk-UA"/>
              </w:rPr>
              <w:t>або</w:t>
            </w:r>
            <w:r w:rsidR="006376F2">
              <w:rPr>
                <w:rFonts w:eastAsia="Arial"/>
                <w:sz w:val="24"/>
                <w:lang w:val="uk-UA"/>
              </w:rPr>
              <w:t xml:space="preserve"> </w:t>
            </w:r>
            <w:hyperlink r:id="rId13" w:history="1">
              <w:r w:rsidR="006376F2">
                <w:rPr>
                  <w:rStyle w:val="af2"/>
                  <w:rFonts w:ascii="Arial" w:hAnsi="Arial" w:cs="Arial"/>
                </w:rPr>
                <w:t>activecitizens</w:t>
              </w:r>
              <w:r w:rsidR="006376F2">
                <w:rPr>
                  <w:rStyle w:val="af2"/>
                  <w:rFonts w:ascii="Arial" w:hAnsi="Arial" w:cs="Arial"/>
                  <w:lang w:val="uk-UA"/>
                </w:rPr>
                <w:t>@</w:t>
              </w:r>
              <w:r w:rsidR="006376F2">
                <w:rPr>
                  <w:rStyle w:val="af2"/>
                  <w:rFonts w:ascii="Arial" w:hAnsi="Arial" w:cs="Arial"/>
                </w:rPr>
                <w:t>britishcouncil</w:t>
              </w:r>
              <w:r w:rsidR="006376F2">
                <w:rPr>
                  <w:rStyle w:val="af2"/>
                  <w:rFonts w:ascii="Arial" w:hAnsi="Arial" w:cs="Arial"/>
                  <w:lang w:val="uk-UA"/>
                </w:rPr>
                <w:t>.</w:t>
              </w:r>
              <w:r w:rsidR="006376F2">
                <w:rPr>
                  <w:rStyle w:val="af2"/>
                  <w:rFonts w:ascii="Arial" w:hAnsi="Arial" w:cs="Arial"/>
                </w:rPr>
                <w:t>org</w:t>
              </w:r>
              <w:r w:rsidR="006376F2">
                <w:rPr>
                  <w:rStyle w:val="af2"/>
                  <w:rFonts w:ascii="Arial" w:hAnsi="Arial" w:cs="Arial"/>
                  <w:lang w:val="uk-UA"/>
                </w:rPr>
                <w:t>.</w:t>
              </w:r>
              <w:proofErr w:type="spellStart"/>
              <w:r w:rsidR="006376F2">
                <w:rPr>
                  <w:rStyle w:val="af2"/>
                  <w:rFonts w:ascii="Arial" w:hAnsi="Arial" w:cs="Arial"/>
                </w:rPr>
                <w:t>ua</w:t>
              </w:r>
              <w:proofErr w:type="spellEnd"/>
            </w:hyperlink>
          </w:p>
        </w:tc>
      </w:tr>
      <w:tr w:rsidR="00142952" w:rsidRPr="00E95DDC" w14:paraId="27965EB4" w14:textId="77777777" w:rsidTr="6074C532">
        <w:tc>
          <w:tcPr>
            <w:tcW w:w="9024" w:type="dxa"/>
            <w:gridSpan w:val="3"/>
            <w:tcBorders>
              <w:bottom w:val="single" w:sz="4" w:space="0" w:color="auto"/>
            </w:tcBorders>
            <w:shd w:val="clear" w:color="auto" w:fill="002391"/>
          </w:tcPr>
          <w:p w14:paraId="0A3ED5A2" w14:textId="4FD04B57" w:rsidR="00E95DDC" w:rsidRPr="00684561" w:rsidRDefault="00142952" w:rsidP="00FE2F3E">
            <w:pPr>
              <w:spacing w:before="120" w:after="120" w:line="276" w:lineRule="auto"/>
              <w:jc w:val="both"/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lang w:val="uk-UA"/>
              </w:rPr>
              <w:t>План заходів</w:t>
            </w:r>
          </w:p>
        </w:tc>
      </w:tr>
      <w:tr w:rsidR="00142952" w:rsidRPr="00E95DDC" w14:paraId="1E5667C4" w14:textId="77777777" w:rsidTr="6074C532">
        <w:trPr>
          <w:trHeight w:val="463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4354" w14:textId="12D573ED" w:rsidR="00142952" w:rsidRPr="00142952" w:rsidRDefault="00142952" w:rsidP="00142952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8"/>
                <w:lang w:val="uk-UA"/>
              </w:rPr>
            </w:pPr>
            <w:r w:rsidRPr="00142952">
              <w:rPr>
                <w:rFonts w:ascii="Arial" w:eastAsia="Arial" w:hAnsi="Arial" w:cs="Arial"/>
                <w:b/>
                <w:bCs/>
                <w:sz w:val="24"/>
                <w:szCs w:val="28"/>
                <w:lang w:val="uk-UA"/>
              </w:rPr>
              <w:t>Місяць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C3FC" w14:textId="374C4A03" w:rsidR="00142952" w:rsidRPr="00142952" w:rsidRDefault="00142952" w:rsidP="00142952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8"/>
                <w:lang w:val="uk-UA"/>
              </w:rPr>
            </w:pPr>
            <w:r w:rsidRPr="00142952">
              <w:rPr>
                <w:rFonts w:ascii="Arial" w:eastAsia="Arial" w:hAnsi="Arial" w:cs="Arial"/>
                <w:b/>
                <w:bCs/>
                <w:sz w:val="24"/>
                <w:szCs w:val="28"/>
                <w:lang w:val="uk-UA"/>
              </w:rPr>
              <w:t>Назва заходу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CA58" w14:textId="67CBEFB0" w:rsidR="00142952" w:rsidRPr="00142952" w:rsidRDefault="00D32A45" w:rsidP="00142952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8"/>
                <w:lang w:val="uk-UA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8"/>
                <w:lang w:val="uk-UA"/>
              </w:rPr>
              <w:t>Коментарі</w:t>
            </w:r>
          </w:p>
        </w:tc>
      </w:tr>
      <w:tr w:rsidR="00A02274" w:rsidRPr="0079054A" w14:paraId="3502E7E9" w14:textId="77777777" w:rsidTr="6074C532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AA7E" w14:textId="3BD8D285" w:rsidR="00A02274" w:rsidRPr="00E943F7" w:rsidRDefault="5C4ACC01" w:rsidP="002C3816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09 – 10 </w:t>
            </w:r>
            <w:r w:rsidR="00170115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липня</w:t>
            </w:r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, м. Київ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3CDB" w14:textId="7B032B24" w:rsidR="00A02274" w:rsidRPr="00E943F7" w:rsidRDefault="7392C621" w:rsidP="002C3816">
            <w:pPr>
              <w:spacing w:line="259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7392C62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Старт програми та проведення </w:t>
            </w:r>
          </w:p>
          <w:p w14:paraId="663EA82B" w14:textId="1E4E6316" w:rsidR="00A02274" w:rsidRPr="00E943F7" w:rsidRDefault="7392C621" w:rsidP="002C3816">
            <w:pPr>
              <w:spacing w:line="259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7392C62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Конференції-відкриття проекту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7854" w14:textId="7C27C3D8" w:rsidR="002D3BF9" w:rsidRPr="00E943F7" w:rsidRDefault="5C4ACC01" w:rsidP="002C3816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 w:rsidRPr="5C4ACC01">
              <w:rPr>
                <w:rFonts w:ascii="Arial" w:eastAsia="Arial" w:hAnsi="Arial" w:cs="Arial"/>
                <w:sz w:val="24"/>
                <w:szCs w:val="24"/>
                <w:lang w:val="uk-UA"/>
              </w:rPr>
              <w:t>Ознайомча зустріч, підготовка плану дій проекту на 2019/20, обмін очікуваннями.</w:t>
            </w:r>
          </w:p>
        </w:tc>
      </w:tr>
      <w:tr w:rsidR="5C4ACC01" w:rsidRPr="0079054A" w14:paraId="54717E1E" w14:textId="77777777" w:rsidTr="6074C532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AE5D" w14:textId="7557FD96" w:rsidR="5C4ACC01" w:rsidRDefault="5C4ACC01" w:rsidP="002C381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Липень - серпень 2019р.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FD12" w14:textId="6874D684" w:rsidR="5C4ACC01" w:rsidRDefault="5C4ACC01" w:rsidP="002C3816">
            <w:pPr>
              <w:spacing w:line="259" w:lineRule="auto"/>
            </w:pPr>
            <w:r w:rsidRPr="5C4ACC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Облаштування “</w:t>
            </w:r>
            <w:proofErr w:type="spellStart"/>
            <w:r w:rsidRPr="5C4ACC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Learning</w:t>
            </w:r>
            <w:proofErr w:type="spellEnd"/>
            <w:r w:rsidRPr="5C4ACC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5C4ACC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hub</w:t>
            </w:r>
            <w:proofErr w:type="spellEnd"/>
            <w:r w:rsidRPr="5C4ACC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”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C0BA" w14:textId="051F557D" w:rsidR="5C4ACC01" w:rsidRDefault="5C4ACC01" w:rsidP="002C381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Підготовка просторової кімнати для “</w:t>
            </w:r>
            <w:proofErr w:type="spellStart"/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Learning</w:t>
            </w:r>
            <w:proofErr w:type="spellEnd"/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hub</w:t>
            </w:r>
            <w:proofErr w:type="spellEnd"/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”</w:t>
            </w:r>
            <w:r w:rsidR="002C3816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A02274" w:rsidRPr="0079054A" w14:paraId="6871FD73" w14:textId="77777777" w:rsidTr="6074C532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EA2E" w14:textId="222D830F" w:rsidR="00A02274" w:rsidRPr="00E943F7" w:rsidRDefault="5C4ACC01" w:rsidP="002C38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Серпень</w:t>
            </w:r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2019 р.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3547" w14:textId="0C99472F" w:rsidR="00A02274" w:rsidRPr="00E943F7" w:rsidRDefault="5C4ACC01" w:rsidP="002C381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5C4ACC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Підготовка нових очільників (</w:t>
            </w:r>
            <w:proofErr w:type="spellStart"/>
            <w:r w:rsidRPr="5C4ACC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фасилітаторів</w:t>
            </w:r>
            <w:proofErr w:type="spellEnd"/>
            <w:r w:rsidRPr="5C4ACC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14:paraId="68BB9577" w14:textId="264D61ED" w:rsidR="00A02274" w:rsidRPr="00E943F7" w:rsidRDefault="5C4ACC01" w:rsidP="002C381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5C4ACC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“</w:t>
            </w:r>
            <w:proofErr w:type="spellStart"/>
            <w:r w:rsidRPr="5C4ACC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Learning</w:t>
            </w:r>
            <w:proofErr w:type="spellEnd"/>
            <w:r w:rsidRPr="5C4ACC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5C4ACC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hub</w:t>
            </w:r>
            <w:proofErr w:type="spellEnd"/>
            <w:r w:rsidRPr="5C4ACC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”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DD41" w14:textId="5AB57617" w:rsidR="004D2201" w:rsidRPr="00E943F7" w:rsidRDefault="5C4ACC01" w:rsidP="002C381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Захід англійською мовою та буде фокусуватись на долученні учнів до діяльності “</w:t>
            </w:r>
            <w:proofErr w:type="spellStart"/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Learning</w:t>
            </w:r>
            <w:proofErr w:type="spellEnd"/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hub</w:t>
            </w:r>
            <w:proofErr w:type="spellEnd"/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”.</w:t>
            </w:r>
          </w:p>
        </w:tc>
      </w:tr>
      <w:tr w:rsidR="00A02274" w:rsidRPr="0079054A" w14:paraId="60B30E7D" w14:textId="77777777" w:rsidTr="6074C532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7AB0" w14:textId="7C97D215" w:rsidR="00A02274" w:rsidRPr="00E943F7" w:rsidRDefault="5C4ACC01" w:rsidP="002C38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Серпень</w:t>
            </w:r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2019 р.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8568" w14:textId="0E5EC7B4" w:rsidR="00A02274" w:rsidRPr="00E943F7" w:rsidRDefault="5C4ACC01" w:rsidP="002C381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</w:pPr>
            <w:r w:rsidRPr="5C4ACC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Семінар для нових </w:t>
            </w:r>
            <w:proofErr w:type="spellStart"/>
            <w:r w:rsidRPr="5C4ACC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фасилітаторів</w:t>
            </w:r>
            <w:proofErr w:type="spellEnd"/>
            <w:r w:rsidRPr="5C4ACC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програми “Активні Громадяни”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CDF6" w14:textId="01CDE93E" w:rsidR="004D2201" w:rsidRPr="00E943F7" w:rsidRDefault="5C4ACC01" w:rsidP="002C3816">
            <w:pPr>
              <w:spacing w:line="259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П'яти-денний тренінг українською мовою для вчителів (деталі в роздала “Структура проекту”)</w:t>
            </w:r>
          </w:p>
        </w:tc>
      </w:tr>
      <w:tr w:rsidR="00A02274" w:rsidRPr="0079054A" w14:paraId="7EF2D09B" w14:textId="77777777" w:rsidTr="6074C532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BC9B" w14:textId="407AB950" w:rsidR="00A02274" w:rsidRPr="00E943F7" w:rsidRDefault="5C4ACC01" w:rsidP="002C38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Жовтень</w:t>
            </w:r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2019 р.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5283" w14:textId="4BCE65C3" w:rsidR="00A02274" w:rsidRPr="00E943F7" w:rsidRDefault="5C4ACC01" w:rsidP="002C381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5C4ACC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Тренінг для </w:t>
            </w:r>
            <w:proofErr w:type="spellStart"/>
            <w:r w:rsidRPr="5C4ACC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фасилітаторів</w:t>
            </w:r>
            <w:proofErr w:type="spellEnd"/>
            <w:r w:rsidRPr="5C4ACC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5C4ACC01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TAG</w:t>
            </w:r>
            <w:r w:rsidRPr="5C4ACC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5C4ACC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Teachers</w:t>
            </w:r>
            <w:proofErr w:type="spellEnd"/>
            <w:r w:rsidRPr="5C4ACC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5C4ACC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Activities</w:t>
            </w:r>
            <w:proofErr w:type="spellEnd"/>
            <w:r w:rsidRPr="5C4ACC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5C4ACC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Group</w:t>
            </w:r>
            <w:proofErr w:type="spellEnd"/>
            <w:r w:rsidRPr="5C4ACC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3B04" w14:textId="1B75B99F" w:rsidR="00E87F7C" w:rsidRPr="00E943F7" w:rsidRDefault="5C4ACC01" w:rsidP="002C381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П'ятиденний тренінг для вчителів англійської мови з ціллю розвитку професійних </w:t>
            </w:r>
            <w:proofErr w:type="spellStart"/>
            <w:r w:rsidR="002C3816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навичків</w:t>
            </w:r>
            <w:proofErr w:type="spellEnd"/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вчителів.</w:t>
            </w:r>
          </w:p>
        </w:tc>
      </w:tr>
      <w:tr w:rsidR="00A02274" w:rsidRPr="0079054A" w14:paraId="7C827D2E" w14:textId="77777777" w:rsidTr="6074C532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B0E19" w14:textId="7454EABC" w:rsidR="00A02274" w:rsidRPr="00E943F7" w:rsidRDefault="5C4ACC01" w:rsidP="002C381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09 листопада 2019 р.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C6E7" w14:textId="6D3D93C3" w:rsidR="00A02274" w:rsidRPr="001755CA" w:rsidRDefault="5C4ACC01" w:rsidP="002C381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755C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Останній</w:t>
            </w:r>
            <w:proofErr w:type="spellEnd"/>
            <w:r w:rsidRPr="001755C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5C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термін</w:t>
            </w:r>
            <w:proofErr w:type="spellEnd"/>
            <w:r w:rsidRPr="001755C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5C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подачі</w:t>
            </w:r>
            <w:proofErr w:type="spellEnd"/>
            <w:r w:rsidRPr="001755C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5C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проектів</w:t>
            </w:r>
            <w:proofErr w:type="spellEnd"/>
            <w:r w:rsidRPr="001755C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5C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соціальної</w:t>
            </w:r>
            <w:proofErr w:type="spellEnd"/>
            <w:r w:rsidRPr="001755C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5C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дії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3C05" w14:textId="771BF1F3" w:rsidR="00E87F7C" w:rsidRPr="00E943F7" w:rsidRDefault="5C4ACC01" w:rsidP="002C3816">
            <w:pPr>
              <w:spacing w:line="259" w:lineRule="auto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Британська Рада надаватиме грантову підтримку обраним проектам соціальної дії, які були розроблені як результат проведення </w:t>
            </w:r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lastRenderedPageBreak/>
              <w:t>тренінгу “Активні громадяни” на базі “</w:t>
            </w:r>
            <w:proofErr w:type="spellStart"/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Learning</w:t>
            </w:r>
            <w:proofErr w:type="spellEnd"/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hub</w:t>
            </w:r>
            <w:proofErr w:type="spellEnd"/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”.</w:t>
            </w:r>
          </w:p>
        </w:tc>
      </w:tr>
      <w:tr w:rsidR="00A02274" w:rsidRPr="0079054A" w14:paraId="2EEB5AC4" w14:textId="77777777" w:rsidTr="6074C532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761E" w14:textId="03A242DF" w:rsidR="00A02274" w:rsidRPr="00E943F7" w:rsidRDefault="5C4ACC01" w:rsidP="002C38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lastRenderedPageBreak/>
              <w:t>Грудень</w:t>
            </w:r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2019 р.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2F8B" w14:textId="4F17C588" w:rsidR="00A02274" w:rsidRPr="001755CA" w:rsidRDefault="5C4ACC01" w:rsidP="002C381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5C4ACC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Тр</w:t>
            </w:r>
            <w:r w:rsidRPr="5C4ACC01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 xml:space="preserve">енінг для вчителів з програми “Дискусія, перемовини, дебати» </w:t>
            </w:r>
            <w:r w:rsidRPr="5C4ACC01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та презентація матеріалів з теми </w:t>
            </w:r>
            <w:proofErr w:type="spellStart"/>
            <w:r w:rsidRPr="5C4ACC01">
              <w:rPr>
                <w:rFonts w:ascii="Arial" w:eastAsia="Arial" w:hAnsi="Arial" w:cs="Arial"/>
                <w:sz w:val="24"/>
                <w:szCs w:val="24"/>
                <w:lang w:val="uk-UA"/>
              </w:rPr>
              <w:t>гендеру</w:t>
            </w:r>
            <w:proofErr w:type="spellEnd"/>
            <w:r w:rsidRPr="5C4ACC01">
              <w:rPr>
                <w:rFonts w:ascii="Arial" w:eastAsia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CEBF" w14:textId="42398F7B" w:rsidR="00E87F7C" w:rsidRPr="00E943F7" w:rsidRDefault="5C4ACC01" w:rsidP="002C3816">
            <w:pP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lang w:val="uk-UA"/>
              </w:rPr>
            </w:pPr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Триденне навчання </w:t>
            </w:r>
            <w:r w:rsidRPr="5C4ACC01">
              <w:rPr>
                <w:rFonts w:ascii="Arial" w:eastAsia="Arial" w:hAnsi="Arial" w:cs="Arial"/>
                <w:sz w:val="24"/>
                <w:szCs w:val="24"/>
                <w:lang w:val="uk-UA"/>
              </w:rPr>
              <w:t>для вчителів, які володіють англійською мовою на рівні достатньому для повноцінної участі у тренінгу.</w:t>
            </w:r>
          </w:p>
        </w:tc>
      </w:tr>
      <w:tr w:rsidR="00A02274" w:rsidRPr="0079054A" w14:paraId="77902DF4" w14:textId="77777777" w:rsidTr="6074C532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EBD1" w14:textId="772E9788" w:rsidR="00A02274" w:rsidRPr="00E943F7" w:rsidRDefault="5C4ACC01" w:rsidP="002C381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Грудень 2019 р.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55DE" w14:textId="584F5926" w:rsidR="00A02274" w:rsidRPr="001755CA" w:rsidRDefault="5C4ACC01" w:rsidP="002C381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5C4ACC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Навчальний візит для учасників програми “Активні Громадяни”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EE2E" w14:textId="5011FD69" w:rsidR="009F2406" w:rsidRPr="00E943F7" w:rsidRDefault="5C4ACC01" w:rsidP="002C381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Чотири-денний візит для ознайомлення із сталими соціальними ініціативами в іншому місті України.</w:t>
            </w:r>
          </w:p>
        </w:tc>
      </w:tr>
      <w:tr w:rsidR="00A02274" w:rsidRPr="0079054A" w14:paraId="273104C4" w14:textId="77777777" w:rsidTr="6074C532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8E2F" w14:textId="7B2C4564" w:rsidR="00A02274" w:rsidRPr="00E943F7" w:rsidRDefault="5C4ACC01" w:rsidP="002C38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Січень</w:t>
            </w:r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2020 р.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658E" w14:textId="5759400F" w:rsidR="00A02274" w:rsidRPr="00E943F7" w:rsidRDefault="5C4ACC01" w:rsidP="002C381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5C4ACC01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Підвищення кваліфікації вчителів</w:t>
            </w:r>
            <w:r w:rsidRPr="5C4ACC01"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</w:t>
            </w:r>
            <w:r w:rsidRPr="5C4ACC01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 xml:space="preserve"> “Ключові вміння: критичне мислення та вирішення проблем; комунікація та </w:t>
            </w:r>
            <w:proofErr w:type="spellStart"/>
            <w:r w:rsidRPr="5C4ACC01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колаборація</w:t>
            </w:r>
            <w:proofErr w:type="spellEnd"/>
            <w:r w:rsidRPr="5C4ACC01">
              <w:rPr>
                <w:rFonts w:ascii="Arial" w:eastAsia="Arial" w:hAnsi="Arial" w:cs="Arial"/>
                <w:b/>
                <w:bCs/>
                <w:sz w:val="24"/>
                <w:szCs w:val="24"/>
                <w:lang w:val="uk-UA"/>
              </w:rPr>
              <w:t>”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F98A" w14:textId="194535F7" w:rsidR="009F2406" w:rsidRPr="00E943F7" w:rsidRDefault="7392C621" w:rsidP="002C3816">
            <w:pPr>
              <w:spacing w:line="259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7392C62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П'ятиденний тренінг для вчителів будь-яких предметів, окрім англійської мови, проводиться українською мовою.</w:t>
            </w:r>
          </w:p>
        </w:tc>
      </w:tr>
      <w:tr w:rsidR="00A02274" w:rsidRPr="0079054A" w14:paraId="4478CB10" w14:textId="77777777" w:rsidTr="6074C532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161E" w14:textId="152EE80A" w:rsidR="00A02274" w:rsidRPr="00E943F7" w:rsidRDefault="5C4ACC01" w:rsidP="002C381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Лютий 2020 р., м. Київ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4DF8" w14:textId="3C254368" w:rsidR="00A02274" w:rsidRPr="00E943F7" w:rsidRDefault="5C4ACC01" w:rsidP="002C3816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</w:pPr>
            <w:r w:rsidRPr="5C4ACC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Фінальна Конференція для учасників проекту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1176" w14:textId="3E93D9C0" w:rsidR="00E943F7" w:rsidRPr="00E943F7" w:rsidRDefault="5C4ACC01" w:rsidP="002C381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5C4ACC01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Передбачається обмін   досвідом впровадження заходів проекту, успішними практиками та планами на майбутнє.</w:t>
            </w:r>
          </w:p>
        </w:tc>
      </w:tr>
    </w:tbl>
    <w:p w14:paraId="120EE848" w14:textId="77777777" w:rsidR="008511E3" w:rsidRPr="008511E3" w:rsidRDefault="008511E3" w:rsidP="002C3816">
      <w:pPr>
        <w:rPr>
          <w:rFonts w:ascii="Arial" w:eastAsia="Arial" w:hAnsi="Arial" w:cs="Arial"/>
          <w:lang w:val="uk-UA"/>
        </w:rPr>
      </w:pPr>
    </w:p>
    <w:sectPr w:rsidR="008511E3" w:rsidRPr="008511E3">
      <w:head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C6E6B" w14:textId="77777777" w:rsidR="00E012B3" w:rsidRDefault="00E012B3" w:rsidP="00EE78B6">
      <w:pPr>
        <w:spacing w:after="0" w:line="240" w:lineRule="auto"/>
      </w:pPr>
      <w:r>
        <w:separator/>
      </w:r>
    </w:p>
  </w:endnote>
  <w:endnote w:type="continuationSeparator" w:id="0">
    <w:p w14:paraId="26BE9A15" w14:textId="77777777" w:rsidR="00E012B3" w:rsidRDefault="00E012B3" w:rsidP="00EE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D6DC3" w14:textId="77777777" w:rsidR="00E012B3" w:rsidRDefault="00E012B3" w:rsidP="00EE78B6">
      <w:pPr>
        <w:spacing w:after="0" w:line="240" w:lineRule="auto"/>
      </w:pPr>
      <w:r>
        <w:separator/>
      </w:r>
    </w:p>
  </w:footnote>
  <w:footnote w:type="continuationSeparator" w:id="0">
    <w:p w14:paraId="09D0B343" w14:textId="77777777" w:rsidR="00E012B3" w:rsidRDefault="00E012B3" w:rsidP="00EE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EE78B6" w14:paraId="3C629BE1" w14:textId="77777777" w:rsidTr="6074C532">
      <w:tc>
        <w:tcPr>
          <w:tcW w:w="3005" w:type="dxa"/>
          <w:vAlign w:val="center"/>
        </w:tcPr>
        <w:p w14:paraId="28C567E6" w14:textId="6EBC1401" w:rsidR="00EE78B6" w:rsidRDefault="00EE78B6" w:rsidP="00EE78B6">
          <w:pPr>
            <w:pStyle w:val="a5"/>
            <w:jc w:val="center"/>
          </w:pPr>
          <w:r w:rsidRPr="00EE78B6">
            <w:rPr>
              <w:noProof/>
              <w:lang w:val="uk-UA" w:eastAsia="uk-UA"/>
            </w:rPr>
            <w:drawing>
              <wp:inline distT="0" distB="0" distL="0" distR="0" wp14:anchorId="4B64380E" wp14:editId="51AE45B7">
                <wp:extent cx="896253" cy="720000"/>
                <wp:effectExtent l="0" t="0" r="0" b="4445"/>
                <wp:docPr id="3" name="Picture 3" descr="C:\Users\OLEKSA~1\AppData\Local\Temp\7zO468D34CC\FCO_BE_UA_KYI_PS_RGB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LEKSA~1\AppData\Local\Temp\7zO468D34CC\FCO_BE_UA_KYI_PS_RGB smal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00" t="12601" r="10333" b="9350"/>
                        <a:stretch/>
                      </pic:blipFill>
                      <pic:spPr bwMode="auto">
                        <a:xfrm>
                          <a:off x="0" y="0"/>
                          <a:ext cx="89625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vAlign w:val="center"/>
        </w:tcPr>
        <w:p w14:paraId="382FA1DF" w14:textId="4C0BBF63" w:rsidR="00EE78B6" w:rsidRDefault="00EE78B6" w:rsidP="00EE78B6">
          <w:pPr>
            <w:pStyle w:val="a5"/>
            <w:jc w:val="center"/>
          </w:pPr>
          <w:r>
            <w:rPr>
              <w:noProof/>
              <w:lang w:val="uk-UA" w:eastAsia="uk-UA"/>
            </w:rPr>
            <w:drawing>
              <wp:inline distT="0" distB="0" distL="0" distR="0" wp14:anchorId="76A84D6A" wp14:editId="2E629012">
                <wp:extent cx="1158261" cy="360000"/>
                <wp:effectExtent l="0" t="0" r="3810" b="2540"/>
                <wp:docPr id="1729291864" name="Picture 4" descr="\\Uaiev1bfp001\d$\Groups\13_Projects' Unit\Active Citizens new offer 2014\Promo\BC logo\British Council Two-colo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2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vAlign w:val="center"/>
        </w:tcPr>
        <w:p w14:paraId="1661AE26" w14:textId="273209E5" w:rsidR="00EE78B6" w:rsidRDefault="00EE78B6" w:rsidP="00EE78B6">
          <w:pPr>
            <w:pStyle w:val="a5"/>
            <w:jc w:val="center"/>
          </w:pPr>
          <w:r w:rsidRPr="00EE78B6">
            <w:rPr>
              <w:noProof/>
              <w:lang w:val="uk-UA" w:eastAsia="uk-UA"/>
            </w:rPr>
            <w:drawing>
              <wp:inline distT="0" distB="0" distL="0" distR="0" wp14:anchorId="11A51966" wp14:editId="27968209">
                <wp:extent cx="970560" cy="360000"/>
                <wp:effectExtent l="0" t="0" r="0" b="2540"/>
                <wp:docPr id="5" name="Picture 5" descr="\\Uaiev1bfp001\d$\Groups\13_Projects' Unit\Active Citizens new offer 2014\Promo\AC Logo\Raster\Active Citizens Logo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\\Uaiev1bfp001\d$\Groups\13_Projects' Unit\Active Citizens new offer 2014\Promo\AC Logo\Raster\Active Citizens Logo 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92" b="11039"/>
                        <a:stretch/>
                      </pic:blipFill>
                      <pic:spPr bwMode="auto">
                        <a:xfrm>
                          <a:off x="0" y="0"/>
                          <a:ext cx="97056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361D5CB" w14:textId="77777777" w:rsidR="00EE78B6" w:rsidRDefault="00EE78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504A"/>
    <w:multiLevelType w:val="hybridMultilevel"/>
    <w:tmpl w:val="D25C9296"/>
    <w:lvl w:ilvl="0" w:tplc="2F260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30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9A3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26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929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343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63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C2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C8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75859"/>
    <w:multiLevelType w:val="hybridMultilevel"/>
    <w:tmpl w:val="2292BC18"/>
    <w:lvl w:ilvl="0" w:tplc="85081230">
      <w:start w:val="1"/>
      <w:numFmt w:val="decimal"/>
      <w:lvlText w:val="%1."/>
      <w:lvlJc w:val="left"/>
      <w:pPr>
        <w:ind w:left="720" w:hanging="360"/>
      </w:pPr>
    </w:lvl>
    <w:lvl w:ilvl="1" w:tplc="3C2CC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602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64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06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B89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A7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A2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E62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0C14"/>
    <w:multiLevelType w:val="hybridMultilevel"/>
    <w:tmpl w:val="3BFC809A"/>
    <w:lvl w:ilvl="0" w:tplc="0E4A8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C1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E22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61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08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307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22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8A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E23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174E2"/>
    <w:multiLevelType w:val="hybridMultilevel"/>
    <w:tmpl w:val="942ABBEA"/>
    <w:lvl w:ilvl="0" w:tplc="7354E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AB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C48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09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C1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B28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CA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2F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943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F276D"/>
    <w:multiLevelType w:val="hybridMultilevel"/>
    <w:tmpl w:val="A266CEE8"/>
    <w:lvl w:ilvl="0" w:tplc="1806EB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3A69434">
      <w:start w:val="1"/>
      <w:numFmt w:val="decimal"/>
      <w:lvlText w:val="%2."/>
      <w:lvlJc w:val="left"/>
      <w:pPr>
        <w:ind w:left="1440" w:hanging="360"/>
      </w:pPr>
    </w:lvl>
    <w:lvl w:ilvl="2" w:tplc="FF24A370">
      <w:start w:val="1"/>
      <w:numFmt w:val="lowerRoman"/>
      <w:lvlText w:val="%3."/>
      <w:lvlJc w:val="right"/>
      <w:pPr>
        <w:ind w:left="2160" w:hanging="180"/>
      </w:pPr>
    </w:lvl>
    <w:lvl w:ilvl="3" w:tplc="790E7BC6">
      <w:start w:val="1"/>
      <w:numFmt w:val="decimal"/>
      <w:lvlText w:val="%4."/>
      <w:lvlJc w:val="left"/>
      <w:pPr>
        <w:ind w:left="2880" w:hanging="360"/>
      </w:pPr>
    </w:lvl>
    <w:lvl w:ilvl="4" w:tplc="F432BC06">
      <w:start w:val="1"/>
      <w:numFmt w:val="lowerLetter"/>
      <w:lvlText w:val="%5."/>
      <w:lvlJc w:val="left"/>
      <w:pPr>
        <w:ind w:left="3600" w:hanging="360"/>
      </w:pPr>
    </w:lvl>
    <w:lvl w:ilvl="5" w:tplc="A66E54EC">
      <w:start w:val="1"/>
      <w:numFmt w:val="lowerRoman"/>
      <w:lvlText w:val="%6."/>
      <w:lvlJc w:val="right"/>
      <w:pPr>
        <w:ind w:left="4320" w:hanging="180"/>
      </w:pPr>
    </w:lvl>
    <w:lvl w:ilvl="6" w:tplc="3760CED4">
      <w:start w:val="1"/>
      <w:numFmt w:val="decimal"/>
      <w:lvlText w:val="%7."/>
      <w:lvlJc w:val="left"/>
      <w:pPr>
        <w:ind w:left="5040" w:hanging="360"/>
      </w:pPr>
    </w:lvl>
    <w:lvl w:ilvl="7" w:tplc="2CDA2A20">
      <w:start w:val="1"/>
      <w:numFmt w:val="lowerLetter"/>
      <w:lvlText w:val="%8."/>
      <w:lvlJc w:val="left"/>
      <w:pPr>
        <w:ind w:left="5760" w:hanging="360"/>
      </w:pPr>
    </w:lvl>
    <w:lvl w:ilvl="8" w:tplc="7D129F1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F4A77"/>
    <w:multiLevelType w:val="hybridMultilevel"/>
    <w:tmpl w:val="D4FE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63528"/>
    <w:multiLevelType w:val="hybridMultilevel"/>
    <w:tmpl w:val="F8D481F0"/>
    <w:lvl w:ilvl="0" w:tplc="45B24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06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B22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B2B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AD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329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EE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21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5C4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4CB822"/>
    <w:rsid w:val="00036236"/>
    <w:rsid w:val="00142952"/>
    <w:rsid w:val="00162240"/>
    <w:rsid w:val="00170115"/>
    <w:rsid w:val="001755CA"/>
    <w:rsid w:val="002B2789"/>
    <w:rsid w:val="002C3816"/>
    <w:rsid w:val="002D3BF9"/>
    <w:rsid w:val="002D4E55"/>
    <w:rsid w:val="00474F17"/>
    <w:rsid w:val="00475CA8"/>
    <w:rsid w:val="004D2201"/>
    <w:rsid w:val="005F3CCF"/>
    <w:rsid w:val="005F6281"/>
    <w:rsid w:val="00612C12"/>
    <w:rsid w:val="006376F2"/>
    <w:rsid w:val="00637FE1"/>
    <w:rsid w:val="0065197A"/>
    <w:rsid w:val="00684561"/>
    <w:rsid w:val="0078123F"/>
    <w:rsid w:val="0079054A"/>
    <w:rsid w:val="007E5523"/>
    <w:rsid w:val="008511E3"/>
    <w:rsid w:val="00876924"/>
    <w:rsid w:val="008A29DA"/>
    <w:rsid w:val="0094478D"/>
    <w:rsid w:val="00950BE5"/>
    <w:rsid w:val="00957678"/>
    <w:rsid w:val="009619F3"/>
    <w:rsid w:val="00987815"/>
    <w:rsid w:val="009A37C5"/>
    <w:rsid w:val="009F2406"/>
    <w:rsid w:val="00A02274"/>
    <w:rsid w:val="00AE317C"/>
    <w:rsid w:val="00B20560"/>
    <w:rsid w:val="00B92A22"/>
    <w:rsid w:val="00BC7A16"/>
    <w:rsid w:val="00C46929"/>
    <w:rsid w:val="00D00BDE"/>
    <w:rsid w:val="00D32A45"/>
    <w:rsid w:val="00D70880"/>
    <w:rsid w:val="00D86FD3"/>
    <w:rsid w:val="00DA308E"/>
    <w:rsid w:val="00E012B3"/>
    <w:rsid w:val="00E87F7C"/>
    <w:rsid w:val="00E943F7"/>
    <w:rsid w:val="00E95DDC"/>
    <w:rsid w:val="00E972C1"/>
    <w:rsid w:val="00EB283D"/>
    <w:rsid w:val="00EE6310"/>
    <w:rsid w:val="00EE78B6"/>
    <w:rsid w:val="077E69E7"/>
    <w:rsid w:val="0F9D454A"/>
    <w:rsid w:val="10C10C6D"/>
    <w:rsid w:val="138B0BDF"/>
    <w:rsid w:val="322D5C65"/>
    <w:rsid w:val="3E3ECCC5"/>
    <w:rsid w:val="404CB822"/>
    <w:rsid w:val="586C616B"/>
    <w:rsid w:val="5C4ACC01"/>
    <w:rsid w:val="6074C532"/>
    <w:rsid w:val="7392C621"/>
    <w:rsid w:val="7F62B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CB822"/>
  <w15:chartTrackingRefBased/>
  <w15:docId w15:val="{261433DE-E8D8-4B36-9877-FD6E73E3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78B6"/>
  </w:style>
  <w:style w:type="paragraph" w:styleId="a7">
    <w:name w:val="footer"/>
    <w:basedOn w:val="a"/>
    <w:link w:val="a8"/>
    <w:uiPriority w:val="99"/>
    <w:unhideWhenUsed/>
    <w:rsid w:val="00EE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78B6"/>
  </w:style>
  <w:style w:type="paragraph" w:styleId="a9">
    <w:name w:val="Normal (Web)"/>
    <w:basedOn w:val="a"/>
    <w:uiPriority w:val="99"/>
    <w:unhideWhenUsed/>
    <w:rsid w:val="0003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a">
    <w:name w:val="Strong"/>
    <w:basedOn w:val="a0"/>
    <w:uiPriority w:val="22"/>
    <w:qFormat/>
    <w:rsid w:val="00036236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AE31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E317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E317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31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E317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E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317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E95DD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5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ritishcouncil-my.sharepoint.com/personal/oleksandra_bilyaze_britishcouncil_org/Documents/Schools/activecitizens@britishcouncil.org.u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aep@britishcouncil.org.u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utt.ly/2yZKF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urveymonkey.co.uk/r/ZSHWX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89D0671BBDF41B9426399AF9E2ACC" ma:contentTypeVersion="2" ma:contentTypeDescription="Create a new document." ma:contentTypeScope="" ma:versionID="9120861e14ba3ed25092c8ef4b3c4b86">
  <xsd:schema xmlns:xsd="http://www.w3.org/2001/XMLSchema" xmlns:xs="http://www.w3.org/2001/XMLSchema" xmlns:p="http://schemas.microsoft.com/office/2006/metadata/properties" xmlns:ns2="7bf79320-0d09-4d78-abf7-28d86a3b9cfd" targetNamespace="http://schemas.microsoft.com/office/2006/metadata/properties" ma:root="true" ma:fieldsID="e3a8af12954fadeffd739c3ddd56bd10" ns2:_="">
    <xsd:import namespace="7bf79320-0d09-4d78-abf7-28d86a3b9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79320-0d09-4d78-abf7-28d86a3b9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CB6AD1-80A9-4A8D-B50B-EE11769C0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79320-0d09-4d78-abf7-28d86a3b9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716A4-B770-4DAA-8BA5-F6A691F2C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AE51D-8960-402F-87C8-5318064C30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5095</Words>
  <Characters>2905</Characters>
  <Application>Microsoft Office Word</Application>
  <DocSecurity>0</DocSecurity>
  <Lines>24</Lines>
  <Paragraphs>15</Paragraphs>
  <ScaleCrop>false</ScaleCrop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Bilyaze, Oleksandra (Ukraine)</dc:creator>
  <cp:keywords/>
  <dc:description/>
  <cp:lastModifiedBy>Karabach M.</cp:lastModifiedBy>
  <cp:revision>22</cp:revision>
  <cp:lastPrinted>2019-05-27T08:09:00Z</cp:lastPrinted>
  <dcterms:created xsi:type="dcterms:W3CDTF">2019-05-22T06:57:00Z</dcterms:created>
  <dcterms:modified xsi:type="dcterms:W3CDTF">2019-06-06T14:58:00Z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0x010100FFE89D0671BBDF41B9426399AF9E2ACC</vt:lpwstr>
  </property>
</Properties>
</file>