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2FC" w:rsidRPr="003C5F61" w:rsidRDefault="003202FC" w:rsidP="003202FC">
      <w:pPr>
        <w:spacing w:after="0" w:line="240" w:lineRule="auto"/>
        <w:ind w:left="4961"/>
        <w:rPr>
          <w:b/>
          <w:szCs w:val="28"/>
        </w:rPr>
      </w:pPr>
      <w:r w:rsidRPr="003C5F61">
        <w:rPr>
          <w:b/>
          <w:szCs w:val="28"/>
        </w:rPr>
        <w:t>ЗАТВЕРДЖЕНО</w:t>
      </w:r>
    </w:p>
    <w:p w:rsidR="003202FC" w:rsidRPr="003C5F61" w:rsidRDefault="003202FC" w:rsidP="003202FC">
      <w:pPr>
        <w:keepNext/>
        <w:keepLines/>
        <w:spacing w:after="0" w:line="240" w:lineRule="auto"/>
        <w:ind w:left="4961"/>
        <w:rPr>
          <w:szCs w:val="28"/>
        </w:rPr>
      </w:pPr>
      <w:r w:rsidRPr="003C5F61">
        <w:rPr>
          <w:szCs w:val="28"/>
        </w:rPr>
        <w:t xml:space="preserve">Наказ Міністерства освіти і науки </w:t>
      </w:r>
    </w:p>
    <w:p w:rsidR="003202FC" w:rsidRPr="003C5F61" w:rsidRDefault="003202FC" w:rsidP="003202FC">
      <w:pPr>
        <w:keepNext/>
        <w:keepLines/>
        <w:spacing w:after="0" w:line="240" w:lineRule="auto"/>
        <w:ind w:left="4961"/>
        <w:rPr>
          <w:szCs w:val="28"/>
        </w:rPr>
      </w:pPr>
      <w:r w:rsidRPr="003C5F61">
        <w:rPr>
          <w:szCs w:val="28"/>
        </w:rPr>
        <w:t xml:space="preserve">України від  </w:t>
      </w:r>
      <w:r w:rsidR="001B049D" w:rsidRPr="003C5F61">
        <w:rPr>
          <w:szCs w:val="28"/>
        </w:rPr>
        <w:t>19 липня</w:t>
      </w:r>
      <w:r w:rsidR="00726311" w:rsidRPr="003C5F61">
        <w:rPr>
          <w:szCs w:val="28"/>
        </w:rPr>
        <w:t xml:space="preserve"> 2018 </w:t>
      </w:r>
      <w:r w:rsidR="00143F75" w:rsidRPr="003C5F61">
        <w:rPr>
          <w:szCs w:val="28"/>
        </w:rPr>
        <w:t>№</w:t>
      </w:r>
      <w:r w:rsidR="005534B6" w:rsidRPr="003C5F61">
        <w:rPr>
          <w:szCs w:val="28"/>
        </w:rPr>
        <w:t> </w:t>
      </w:r>
      <w:r w:rsidR="003C5F61" w:rsidRPr="003C5F61">
        <w:rPr>
          <w:szCs w:val="28"/>
        </w:rPr>
        <w:t>315-а</w:t>
      </w:r>
    </w:p>
    <w:p w:rsidR="00240B21" w:rsidRPr="003C5F61" w:rsidRDefault="00240B21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 w:val="10"/>
          <w:szCs w:val="10"/>
          <w:lang w:eastAsia="ru-RU"/>
        </w:rPr>
      </w:pPr>
    </w:p>
    <w:p w:rsidR="0068273E" w:rsidRPr="003C5F61" w:rsidRDefault="0068273E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376ADD" w:rsidRPr="003C5F61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C5F61">
        <w:rPr>
          <w:rFonts w:eastAsia="Times New Roman" w:cs="Times New Roman"/>
          <w:szCs w:val="28"/>
          <w:lang w:eastAsia="ru-RU"/>
        </w:rPr>
        <w:t xml:space="preserve">УМОВИ </w:t>
      </w:r>
      <w:r w:rsidRPr="003C5F61">
        <w:rPr>
          <w:rFonts w:eastAsia="Times New Roman" w:cs="Times New Roman"/>
          <w:szCs w:val="28"/>
          <w:lang w:eastAsia="ru-RU"/>
        </w:rPr>
        <w:br/>
        <w:t xml:space="preserve">проведення конкурсу </w:t>
      </w:r>
    </w:p>
    <w:p w:rsidR="00FC39BA" w:rsidRPr="003C5F61" w:rsidRDefault="00FC39BA" w:rsidP="00FC39BA">
      <w:pPr>
        <w:keepNext/>
        <w:keepLines/>
        <w:spacing w:after="0" w:line="240" w:lineRule="auto"/>
        <w:jc w:val="center"/>
        <w:rPr>
          <w:szCs w:val="28"/>
        </w:rPr>
      </w:pPr>
      <w:r w:rsidRPr="003C5F61"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на зайняття </w:t>
      </w:r>
      <w:r w:rsidRPr="003C5F61">
        <w:rPr>
          <w:rFonts w:eastAsia="Times New Roman" w:cs="Times New Roman"/>
          <w:szCs w:val="28"/>
          <w:lang w:eastAsia="ru-RU"/>
        </w:rPr>
        <w:t xml:space="preserve">вакантної посади </w:t>
      </w:r>
      <w:r w:rsidRPr="003C5F61">
        <w:rPr>
          <w:i/>
          <w:color w:val="000000"/>
          <w:spacing w:val="-1"/>
          <w:szCs w:val="28"/>
        </w:rPr>
        <w:t xml:space="preserve">головного спеціаліста господарського відділу </w:t>
      </w:r>
      <w:r w:rsidRPr="003C5F61">
        <w:rPr>
          <w:bCs/>
          <w:i/>
          <w:szCs w:val="28"/>
        </w:rPr>
        <w:t>управління адміністративно-господарського та організаційного забезпечення</w:t>
      </w:r>
    </w:p>
    <w:p w:rsidR="00FC39BA" w:rsidRPr="003C5F61" w:rsidRDefault="00FC39BA" w:rsidP="00FC39BA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3C5F61"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Міністерства освіти і науки України </w:t>
      </w:r>
      <w:r w:rsidRPr="003C5F61">
        <w:rPr>
          <w:rFonts w:eastAsia="Times New Roman" w:cs="Times New Roman"/>
          <w:color w:val="000000"/>
          <w:szCs w:val="28"/>
          <w:lang w:eastAsia="ru-RU"/>
        </w:rPr>
        <w:t>(категорія «В»)</w:t>
      </w:r>
    </w:p>
    <w:p w:rsidR="00376ADD" w:rsidRPr="003C5F61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376ADD" w:rsidRPr="003C5F61" w:rsidTr="00A750EC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ADD" w:rsidRPr="003C5F61" w:rsidRDefault="00376ADD" w:rsidP="003F1E1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szCs w:val="28"/>
                <w:lang w:eastAsia="ru-RU"/>
              </w:rPr>
              <w:t xml:space="preserve">Загальні умови </w:t>
            </w:r>
          </w:p>
        </w:tc>
      </w:tr>
      <w:tr w:rsidR="0041323C" w:rsidRPr="003C5F61" w:rsidTr="00A750EC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9BA" w:rsidRPr="003C5F61" w:rsidRDefault="00FC39BA" w:rsidP="00FC39BA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C5F61">
              <w:rPr>
                <w:rFonts w:cs="Times New Roman"/>
                <w:szCs w:val="28"/>
              </w:rPr>
              <w:t>Посадові обов’язки пов’язані з організацією матеріально-технічного забезпечення та господарсько-побутового обслуговування апарату МОН, а також, придбання (закупівля) матеріально-товарних цінностей та контроль за їх збереженням, зокрема:</w:t>
            </w:r>
          </w:p>
          <w:p w:rsidR="00FC39BA" w:rsidRPr="003C5F61" w:rsidRDefault="00FC39BA" w:rsidP="00FC39BA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C5F61">
              <w:rPr>
                <w:rFonts w:cs="Times New Roman"/>
                <w:szCs w:val="28"/>
              </w:rPr>
              <w:t>- забезпечення та контроль за збереженням матеріальних цінностей, що знаходяться на балансі Міністерства;</w:t>
            </w:r>
          </w:p>
          <w:p w:rsidR="00FC39BA" w:rsidRPr="003C5F61" w:rsidRDefault="00FC39BA" w:rsidP="00FC39BA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C5F61">
              <w:rPr>
                <w:rFonts w:cs="Times New Roman"/>
                <w:szCs w:val="28"/>
              </w:rPr>
              <w:t>- забезпечення процесу закупівлі для забезпечення безперебійної роботи центрального апарату Міністерства;</w:t>
            </w:r>
          </w:p>
          <w:p w:rsidR="00FC39BA" w:rsidRPr="003C5F61" w:rsidRDefault="00FC39BA" w:rsidP="00FC39BA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C5F61">
              <w:rPr>
                <w:rFonts w:cs="Times New Roman"/>
                <w:szCs w:val="28"/>
              </w:rPr>
              <w:t>- забезпечення пропускного режиму та дотримання правил внутрішнього трудового розпорядку в адміністративних будинках Міністерства;</w:t>
            </w:r>
          </w:p>
          <w:p w:rsidR="00FC39BA" w:rsidRPr="003C5F61" w:rsidRDefault="00FC39BA" w:rsidP="00FC39BA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C5F61">
              <w:rPr>
                <w:rFonts w:cs="Times New Roman"/>
                <w:szCs w:val="28"/>
              </w:rPr>
              <w:t xml:space="preserve">- організація роботи з капітального будівництва, реконструкції, капітального і поточного ремонтів будинків та споруд; </w:t>
            </w:r>
          </w:p>
          <w:p w:rsidR="00FC39BA" w:rsidRPr="003C5F61" w:rsidRDefault="00FC39BA" w:rsidP="00FC39BA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C5F61">
              <w:rPr>
                <w:rFonts w:cs="Times New Roman"/>
                <w:szCs w:val="28"/>
              </w:rPr>
              <w:t>- організація і проведення робіт з підтримання у належному стані приміщень в адміністративних будинках та прилеглої території;</w:t>
            </w:r>
          </w:p>
          <w:p w:rsidR="0041323C" w:rsidRPr="003C5F61" w:rsidRDefault="00FC39BA" w:rsidP="00FC39BA">
            <w:pPr>
              <w:spacing w:after="0" w:line="240" w:lineRule="auto"/>
              <w:jc w:val="both"/>
              <w:rPr>
                <w:highlight w:val="yellow"/>
              </w:rPr>
            </w:pPr>
            <w:r w:rsidRPr="003C5F61">
              <w:rPr>
                <w:rFonts w:cs="Times New Roman"/>
                <w:szCs w:val="28"/>
              </w:rPr>
              <w:t xml:space="preserve"> - забезпечення контролю над цілісністю засобів захисту інформації, швидке реагування на вихід їх з ладу або порушення режимів функціонування</w:t>
            </w:r>
          </w:p>
        </w:tc>
      </w:tr>
      <w:tr w:rsidR="0041323C" w:rsidRPr="003C5F61" w:rsidTr="00A750EC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68273E">
            <w:pPr>
              <w:spacing w:after="0" w:line="240" w:lineRule="auto"/>
              <w:ind w:firstLine="60"/>
              <w:jc w:val="both"/>
            </w:pPr>
            <w:r w:rsidRPr="003C5F61">
              <w:t xml:space="preserve">- посадовий оклад – </w:t>
            </w:r>
            <w:r w:rsidR="00B53417" w:rsidRPr="003C5F61">
              <w:t>9000</w:t>
            </w:r>
            <w:r w:rsidRPr="003C5F61">
              <w:t xml:space="preserve"> грн.;</w:t>
            </w:r>
          </w:p>
          <w:p w:rsidR="0041323C" w:rsidRPr="003C5F61" w:rsidRDefault="0041323C" w:rsidP="0068273E">
            <w:pPr>
              <w:spacing w:after="0" w:line="240" w:lineRule="auto"/>
              <w:ind w:firstLine="60"/>
              <w:jc w:val="both"/>
            </w:pPr>
            <w:r w:rsidRPr="003C5F61">
              <w:t>- надбавка до посадового окладу за ранг державного службовця відповідно до постанови Кабінету Міністрів України від 18.01.2017 № 15 «Питання оплати праці працівників державних органів»;</w:t>
            </w:r>
          </w:p>
          <w:p w:rsidR="0041323C" w:rsidRPr="003C5F61" w:rsidRDefault="0041323C" w:rsidP="0068273E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C5F61">
              <w:t xml:space="preserve">- надбавка та доплати (відповідно до статті </w:t>
            </w:r>
            <w:r w:rsidR="00A6325C" w:rsidRPr="003C5F61">
              <w:t xml:space="preserve">50, </w:t>
            </w:r>
            <w:r w:rsidRPr="003C5F61">
              <w:t>52 Закону України «Про державну службу»)</w:t>
            </w:r>
          </w:p>
        </w:tc>
      </w:tr>
      <w:tr w:rsidR="0041323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17365D" w:themeColor="text2" w:themeShade="BF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szCs w:val="28"/>
                <w:lang w:eastAsia="ru-RU"/>
              </w:rPr>
              <w:t>безстроково</w:t>
            </w:r>
          </w:p>
        </w:tc>
      </w:tr>
      <w:tr w:rsidR="0041323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Перелік документів, необхідних для </w:t>
            </w: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1) копія паспорта громадянина України;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2) письмова заява про участь у конкурсі із зазначенням основних мотивів до зайняття посади державної служби </w:t>
            </w: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(за формою згідно з додатком 2 Порядку проведення конкурсу на зайняття посад державної служби), до якої додається резюме у довільній формі;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3) письмова заява, в якій особа повідомляє, що до неї не застосовуються заборони, визначені частиною третьою </w:t>
            </w:r>
            <w:hyperlink r:id="rId6" w:anchor="n13" w:tgtFrame="_blank" w:history="1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4) копія (копії) документа (документів) про освіту;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szCs w:val="28"/>
              </w:rPr>
            </w:pPr>
            <w:r w:rsidRPr="003C5F61">
              <w:rPr>
                <w:szCs w:val="28"/>
              </w:rPr>
              <w:t>5) посвідчення атестації щодо вільного володіння державною мовою;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szCs w:val="28"/>
              </w:rPr>
            </w:pPr>
            <w:r w:rsidRPr="003C5F61">
              <w:rPr>
                <w:szCs w:val="28"/>
              </w:rPr>
              <w:t>6) заповнена особова картка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41323C" w:rsidRPr="003C5F61" w:rsidRDefault="0041323C" w:rsidP="006F6D5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Style w:val="rvts0"/>
              </w:rPr>
              <w:t xml:space="preserve">7) декларація особи, уповноваженої на виконання функцій держави або місцевого самоврядування, за 2017 рік </w:t>
            </w: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(шляхом заповнення на сайті Національного агентства з питань запобігання корупції)</w:t>
            </w:r>
            <w:r w:rsidR="00A6325C"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  <w:p w:rsidR="00A6325C" w:rsidRDefault="00A6325C" w:rsidP="00436BE3">
            <w:pPr>
              <w:spacing w:after="0" w:line="240" w:lineRule="auto"/>
              <w:jc w:val="both"/>
              <w:rPr>
                <w:szCs w:val="28"/>
              </w:rPr>
            </w:pPr>
            <w:r w:rsidRPr="003C5F61">
              <w:rPr>
                <w:color w:val="000000"/>
                <w:szCs w:val="28"/>
              </w:rPr>
              <w:t xml:space="preserve">Документи приймаються до </w:t>
            </w:r>
            <w:r w:rsidR="000659CF" w:rsidRPr="003C5F61">
              <w:rPr>
                <w:color w:val="000000"/>
                <w:szCs w:val="28"/>
              </w:rPr>
              <w:t xml:space="preserve">18:00 </w:t>
            </w:r>
            <w:r w:rsidR="00436BE3" w:rsidRPr="003C5F61">
              <w:rPr>
                <w:color w:val="000000"/>
                <w:szCs w:val="28"/>
              </w:rPr>
              <w:t>02 серпня</w:t>
            </w:r>
            <w:r w:rsidR="005E6600" w:rsidRPr="003C5F61">
              <w:rPr>
                <w:szCs w:val="28"/>
              </w:rPr>
              <w:t xml:space="preserve"> </w:t>
            </w:r>
            <w:r w:rsidRPr="003C5F61">
              <w:rPr>
                <w:szCs w:val="28"/>
              </w:rPr>
              <w:t>2018 року</w:t>
            </w:r>
          </w:p>
          <w:p w:rsidR="00063E55" w:rsidRPr="003C5F61" w:rsidRDefault="00063E55" w:rsidP="00063E5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м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. Київ, проспект Перемоги, 10</w:t>
            </w:r>
            <w:bookmarkStart w:id="0" w:name="_GoBack"/>
            <w:bookmarkEnd w:id="0"/>
          </w:p>
        </w:tc>
      </w:tr>
      <w:tr w:rsidR="00A6325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A6325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м. Київ, проспект Перемоги, 10,  о 10:00</w:t>
            </w:r>
          </w:p>
          <w:p w:rsidR="00A6325C" w:rsidRPr="003C5F61" w:rsidRDefault="00A6325C" w:rsidP="00436BE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з </w:t>
            </w:r>
            <w:r w:rsidR="00436BE3"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06 серпня</w:t>
            </w: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2018 року</w:t>
            </w:r>
          </w:p>
        </w:tc>
      </w:tr>
      <w:tr w:rsidR="00A6325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A6325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FC39BA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Ращенко Анастасія Юріївна</w:t>
            </w:r>
          </w:p>
          <w:p w:rsidR="00A6325C" w:rsidRPr="003C5F61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Тел</w:t>
            </w:r>
            <w:proofErr w:type="spellEnd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.: 481-32-70, 481-47-88</w:t>
            </w:r>
          </w:p>
          <w:p w:rsidR="00A6325C" w:rsidRPr="003C5F61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e-</w:t>
            </w:r>
            <w:proofErr w:type="spellStart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mail</w:t>
            </w:r>
            <w:proofErr w:type="spellEnd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: kadry@mon.gov.ua</w:t>
            </w:r>
          </w:p>
        </w:tc>
      </w:tr>
      <w:tr w:rsidR="0041323C" w:rsidRPr="003C5F61" w:rsidTr="00A750EC">
        <w:tc>
          <w:tcPr>
            <w:tcW w:w="9889" w:type="dxa"/>
            <w:gridSpan w:val="6"/>
          </w:tcPr>
          <w:p w:rsidR="0041323C" w:rsidRPr="003C5F61" w:rsidRDefault="0041323C" w:rsidP="0041323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Кваліфікаційні вимоги</w:t>
            </w:r>
          </w:p>
        </w:tc>
      </w:tr>
      <w:tr w:rsidR="0041323C" w:rsidRPr="003C5F61" w:rsidTr="00A750EC">
        <w:tc>
          <w:tcPr>
            <w:tcW w:w="694" w:type="dxa"/>
          </w:tcPr>
          <w:p w:rsidR="0041323C" w:rsidRPr="003C5F61" w:rsidRDefault="0041323C" w:rsidP="0041323C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1</w:t>
            </w:r>
          </w:p>
        </w:tc>
        <w:tc>
          <w:tcPr>
            <w:tcW w:w="2916" w:type="dxa"/>
            <w:gridSpan w:val="2"/>
          </w:tcPr>
          <w:p w:rsidR="0041323C" w:rsidRPr="003C5F6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Освіта</w:t>
            </w:r>
          </w:p>
        </w:tc>
        <w:tc>
          <w:tcPr>
            <w:tcW w:w="6279" w:type="dxa"/>
            <w:gridSpan w:val="3"/>
          </w:tcPr>
          <w:p w:rsidR="0041323C" w:rsidRPr="003C5F61" w:rsidRDefault="00920341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rStyle w:val="rvts0"/>
                <w:szCs w:val="28"/>
              </w:rPr>
              <w:t>вища освіта за освітнім ступенем не нижче молодшого бакалавра або бакалавра</w:t>
            </w:r>
          </w:p>
        </w:tc>
      </w:tr>
      <w:tr w:rsidR="0041323C" w:rsidRPr="003C5F61" w:rsidTr="00A750EC">
        <w:tc>
          <w:tcPr>
            <w:tcW w:w="694" w:type="dxa"/>
          </w:tcPr>
          <w:p w:rsidR="0041323C" w:rsidRPr="003C5F61" w:rsidRDefault="0041323C" w:rsidP="0041323C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2</w:t>
            </w:r>
          </w:p>
        </w:tc>
        <w:tc>
          <w:tcPr>
            <w:tcW w:w="2916" w:type="dxa"/>
            <w:gridSpan w:val="2"/>
          </w:tcPr>
          <w:p w:rsidR="0041323C" w:rsidRPr="003C5F6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 xml:space="preserve">Досвід роботи </w:t>
            </w:r>
          </w:p>
        </w:tc>
        <w:tc>
          <w:tcPr>
            <w:tcW w:w="6279" w:type="dxa"/>
            <w:gridSpan w:val="3"/>
          </w:tcPr>
          <w:p w:rsidR="0041323C" w:rsidRPr="003C5F61" w:rsidRDefault="0041323C" w:rsidP="0041323C">
            <w:pPr>
              <w:spacing w:after="0" w:line="240" w:lineRule="auto"/>
              <w:jc w:val="both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не потребує</w:t>
            </w:r>
          </w:p>
        </w:tc>
      </w:tr>
      <w:tr w:rsidR="0041323C" w:rsidRPr="003C5F61" w:rsidTr="00A750EC">
        <w:tc>
          <w:tcPr>
            <w:tcW w:w="694" w:type="dxa"/>
          </w:tcPr>
          <w:p w:rsidR="0041323C" w:rsidRPr="003C5F61" w:rsidRDefault="0041323C" w:rsidP="0041323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16" w:type="dxa"/>
            <w:gridSpan w:val="2"/>
          </w:tcPr>
          <w:p w:rsidR="0041323C" w:rsidRPr="003C5F6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Володіння державною мовою</w:t>
            </w:r>
          </w:p>
        </w:tc>
        <w:tc>
          <w:tcPr>
            <w:tcW w:w="6279" w:type="dxa"/>
            <w:gridSpan w:val="3"/>
          </w:tcPr>
          <w:p w:rsidR="0041323C" w:rsidRPr="003C5F6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вільне володіння державною мовою</w:t>
            </w:r>
          </w:p>
        </w:tc>
      </w:tr>
      <w:tr w:rsidR="0041323C" w:rsidRPr="003C5F61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Вимоги до компетентності</w:t>
            </w:r>
            <w:r w:rsidRPr="003C5F6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41323C" w:rsidRPr="003C5F61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41323C" w:rsidRPr="003C5F61" w:rsidTr="0085571E">
        <w:tc>
          <w:tcPr>
            <w:tcW w:w="694" w:type="dxa"/>
          </w:tcPr>
          <w:p w:rsidR="0041323C" w:rsidRPr="003C5F61" w:rsidRDefault="0041323C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41323C" w:rsidRPr="003C5F61" w:rsidRDefault="002527F2" w:rsidP="0041323C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Ділові якості</w:t>
            </w:r>
          </w:p>
        </w:tc>
        <w:tc>
          <w:tcPr>
            <w:tcW w:w="6237" w:type="dxa"/>
            <w:gridSpan w:val="2"/>
          </w:tcPr>
          <w:p w:rsidR="0041323C" w:rsidRPr="003C5F61" w:rsidRDefault="00870934" w:rsidP="00A6325C">
            <w:pPr>
              <w:pStyle w:val="a7"/>
              <w:spacing w:before="0"/>
              <w:ind w:firstLine="34"/>
              <w:jc w:val="both"/>
              <w:rPr>
                <w:rStyle w:val="rvts0"/>
                <w:color w:val="17365D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аналітичні здібності, оперативність, вимогливість, діалогове спілкування (письмове і усне), </w:t>
            </w:r>
            <w:proofErr w:type="spellStart"/>
            <w:r w:rsidRPr="003C5F61">
              <w:rPr>
                <w:rFonts w:ascii="Times New Roman" w:hAnsi="Times New Roman"/>
                <w:sz w:val="28"/>
                <w:szCs w:val="28"/>
              </w:rPr>
              <w:t>стресостійкість</w:t>
            </w:r>
            <w:proofErr w:type="spellEnd"/>
          </w:p>
        </w:tc>
      </w:tr>
      <w:tr w:rsidR="0041323C" w:rsidRPr="003C5F61" w:rsidTr="008557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3C5F61" w:rsidRDefault="004227AD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3C5F61" w:rsidRDefault="0041323C" w:rsidP="0041323C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3C5F61" w:rsidRDefault="00870934" w:rsidP="00397604">
            <w:pPr>
              <w:pStyle w:val="a7"/>
              <w:tabs>
                <w:tab w:val="left" w:pos="488"/>
              </w:tabs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відповідальність, дисциплінованість, цілеспрямованість, тактовність, повага до інших</w:t>
            </w:r>
          </w:p>
        </w:tc>
      </w:tr>
      <w:tr w:rsidR="00397604" w:rsidRPr="003C5F61" w:rsidTr="008557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Pr="003C5F61" w:rsidRDefault="00397604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Pr="003C5F61" w:rsidRDefault="00397604" w:rsidP="0041323C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Уміння працювати з комп’ютером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Pr="003C5F61" w:rsidRDefault="00397604" w:rsidP="00C74EBC">
            <w:pPr>
              <w:shd w:val="clear" w:color="auto" w:fill="FFFFFF"/>
              <w:tabs>
                <w:tab w:val="left" w:pos="1109"/>
              </w:tabs>
              <w:spacing w:after="0" w:line="240" w:lineRule="auto"/>
              <w:ind w:right="34"/>
              <w:jc w:val="both"/>
              <w:rPr>
                <w:szCs w:val="28"/>
              </w:rPr>
            </w:pPr>
            <w:r w:rsidRPr="003C5F61">
              <w:rPr>
                <w:szCs w:val="28"/>
              </w:rPr>
              <w:t xml:space="preserve">впевнений користувач офісної техніки та ПК (MS Office, Microsoft Word, Excel, Outlook Express, </w:t>
            </w:r>
            <w:proofErr w:type="spellStart"/>
            <w:r w:rsidRPr="003C5F61">
              <w:rPr>
                <w:szCs w:val="28"/>
              </w:rPr>
              <w:t>Internet</w:t>
            </w:r>
            <w:proofErr w:type="spellEnd"/>
            <w:r w:rsidRPr="003C5F61">
              <w:rPr>
                <w:szCs w:val="28"/>
              </w:rPr>
              <w:t>)</w:t>
            </w:r>
          </w:p>
        </w:tc>
      </w:tr>
      <w:tr w:rsidR="00397604" w:rsidRPr="003C5F61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3C5F61" w:rsidRDefault="00397604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Професійні знання</w:t>
            </w:r>
            <w:r w:rsidRPr="003C5F6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397604" w:rsidRPr="003C5F61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3C5F61" w:rsidRDefault="00397604" w:rsidP="0041323C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3C5F61" w:rsidRDefault="00397604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397604" w:rsidRPr="003C5F61" w:rsidTr="00A750EC">
        <w:tc>
          <w:tcPr>
            <w:tcW w:w="694" w:type="dxa"/>
          </w:tcPr>
          <w:p w:rsidR="00397604" w:rsidRPr="003C5F61" w:rsidRDefault="00397604" w:rsidP="0041323C">
            <w:pPr>
              <w:jc w:val="center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397604" w:rsidRPr="003C5F61" w:rsidRDefault="00397604" w:rsidP="0041323C">
            <w:pPr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Знання законодавства</w:t>
            </w:r>
          </w:p>
        </w:tc>
        <w:tc>
          <w:tcPr>
            <w:tcW w:w="6237" w:type="dxa"/>
            <w:gridSpan w:val="2"/>
          </w:tcPr>
          <w:p w:rsidR="00397604" w:rsidRPr="003C5F61" w:rsidRDefault="00397604" w:rsidP="00245DAB">
            <w:pPr>
              <w:pStyle w:val="HTML"/>
              <w:jc w:val="both"/>
              <w:rPr>
                <w:rFonts w:ascii="Times New Roman" w:hAnsi="Times New Roman"/>
                <w:color w:val="548DD4" w:themeColor="text2" w:themeTint="99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color w:val="000000"/>
                <w:sz w:val="28"/>
                <w:szCs w:val="28"/>
              </w:rPr>
              <w:t>Конституція України, Закони України «Про державну службу», «Про запобігання корупції»,</w:t>
            </w:r>
            <w:r w:rsidRPr="003C5F61">
              <w:rPr>
                <w:rFonts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397604" w:rsidRPr="003C5F61" w:rsidTr="00A750EC">
        <w:tc>
          <w:tcPr>
            <w:tcW w:w="694" w:type="dxa"/>
          </w:tcPr>
          <w:p w:rsidR="00397604" w:rsidRPr="003C5F61" w:rsidRDefault="00397604" w:rsidP="00710A03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</w:tcPr>
          <w:p w:rsidR="00397604" w:rsidRPr="003C5F61" w:rsidRDefault="00397604" w:rsidP="00710A03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</w:t>
            </w:r>
            <w:r w:rsidR="00A07F94" w:rsidRPr="003C5F61">
              <w:rPr>
                <w:rFonts w:ascii="Times New Roman" w:hAnsi="Times New Roman"/>
                <w:sz w:val="28"/>
                <w:szCs w:val="28"/>
              </w:rPr>
              <w:t xml:space="preserve">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</w:tcPr>
          <w:p w:rsidR="00397604" w:rsidRPr="003C5F61" w:rsidRDefault="00FC39BA" w:rsidP="00EE6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3C5F61">
              <w:rPr>
                <w:color w:val="000000"/>
                <w:szCs w:val="28"/>
              </w:rPr>
              <w:t>Закон України «Про публічні закупівлі»</w:t>
            </w:r>
            <w:r w:rsidR="00EE66B8" w:rsidRPr="003C5F61">
              <w:rPr>
                <w:color w:val="000000"/>
                <w:szCs w:val="28"/>
              </w:rPr>
              <w:t>;</w:t>
            </w:r>
            <w:r w:rsidRPr="003C5F61">
              <w:rPr>
                <w:color w:val="000000"/>
                <w:szCs w:val="28"/>
              </w:rPr>
              <w:t xml:space="preserve"> Регламент Кабінету Міністрів України,</w:t>
            </w:r>
            <w:r w:rsidR="00EE66B8" w:rsidRPr="003C5F61">
              <w:rPr>
                <w:color w:val="000000"/>
                <w:szCs w:val="28"/>
              </w:rPr>
              <w:t xml:space="preserve"> затверджений постановою Кабінету Міністрів України від</w:t>
            </w:r>
            <w:r w:rsidR="00EE66B8" w:rsidRPr="003C5F61">
              <w:t xml:space="preserve"> </w:t>
            </w:r>
            <w:r w:rsidR="00EE66B8" w:rsidRPr="003C5F61">
              <w:rPr>
                <w:color w:val="000000"/>
                <w:szCs w:val="28"/>
              </w:rPr>
              <w:t xml:space="preserve">18 липня 2007 р. № 950; </w:t>
            </w:r>
            <w:r w:rsidRPr="003C5F61">
              <w:rPr>
                <w:color w:val="000000"/>
                <w:szCs w:val="28"/>
              </w:rPr>
              <w:t xml:space="preserve"> Положення про Міністерство освіти і науки України,</w:t>
            </w:r>
            <w:r w:rsidR="00EE66B8" w:rsidRPr="003C5F61">
              <w:rPr>
                <w:color w:val="000000"/>
                <w:szCs w:val="28"/>
              </w:rPr>
              <w:t xml:space="preserve"> затверджене постановою Кабінету Міністрів України від</w:t>
            </w:r>
            <w:r w:rsidR="00EE66B8" w:rsidRPr="003C5F61">
              <w:t xml:space="preserve"> </w:t>
            </w:r>
            <w:r w:rsidR="00EE66B8" w:rsidRPr="003C5F61">
              <w:rPr>
                <w:color w:val="000000"/>
                <w:szCs w:val="28"/>
              </w:rPr>
              <w:t xml:space="preserve">16 жовтня 2014 р. № 630; </w:t>
            </w:r>
            <w:r w:rsidR="00C02F12" w:rsidRPr="003C5F61">
              <w:rPr>
                <w:color w:val="000000"/>
                <w:szCs w:val="28"/>
              </w:rPr>
              <w:t xml:space="preserve"> </w:t>
            </w:r>
            <w:r w:rsidR="009C6E77" w:rsidRPr="003C5F61">
              <w:rPr>
                <w:color w:val="000000"/>
                <w:szCs w:val="28"/>
              </w:rPr>
              <w:t>постанова Кабінету Міністрів України від 17 січня 2018 р. № 55 «</w:t>
            </w:r>
            <w:r w:rsidR="009C6E77" w:rsidRPr="003C5F61">
              <w:rPr>
                <w:bCs/>
                <w:color w:val="000000"/>
                <w:sz w:val="32"/>
                <w:szCs w:val="32"/>
                <w:shd w:val="clear" w:color="auto" w:fill="FFFFFF"/>
              </w:rPr>
              <w:t>Деякі питання документування управлінської діяльності»</w:t>
            </w:r>
            <w:r w:rsidR="00EE66B8" w:rsidRPr="003C5F61">
              <w:rPr>
                <w:bCs/>
                <w:color w:val="000000"/>
                <w:sz w:val="32"/>
                <w:szCs w:val="32"/>
                <w:shd w:val="clear" w:color="auto" w:fill="FFFFFF"/>
              </w:rPr>
              <w:t xml:space="preserve">; </w:t>
            </w:r>
            <w:r w:rsidR="009C6E77" w:rsidRPr="003C5F61">
              <w:rPr>
                <w:color w:val="000000"/>
                <w:szCs w:val="28"/>
              </w:rPr>
              <w:t xml:space="preserve">Типова </w:t>
            </w:r>
            <w:r w:rsidRPr="003C5F61">
              <w:rPr>
                <w:color w:val="000000"/>
                <w:szCs w:val="28"/>
              </w:rPr>
              <w:t>інструкція про порядок ведення обліку, зберігання, використання і знищення документів та інших матеріальних носіїв інформації, що містять службову інформацію, затверджена постановою Кабінету Міністрів України від 19 жовтня 2016 р. № 736</w:t>
            </w:r>
          </w:p>
        </w:tc>
      </w:tr>
      <w:tr w:rsidR="00FC39BA" w:rsidRPr="003C5F61" w:rsidTr="00A750EC">
        <w:tc>
          <w:tcPr>
            <w:tcW w:w="694" w:type="dxa"/>
          </w:tcPr>
          <w:p w:rsidR="00FC39BA" w:rsidRPr="003C5F61" w:rsidRDefault="00FC39BA" w:rsidP="00FC39BA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gridSpan w:val="3"/>
          </w:tcPr>
          <w:p w:rsidR="00FC39BA" w:rsidRPr="003C5F61" w:rsidRDefault="00FC39BA" w:rsidP="00FC39BA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Інші знання, необхідні для виконання посадових обов’язків</w:t>
            </w:r>
          </w:p>
        </w:tc>
        <w:tc>
          <w:tcPr>
            <w:tcW w:w="6237" w:type="dxa"/>
            <w:gridSpan w:val="2"/>
          </w:tcPr>
          <w:p w:rsidR="00FC39BA" w:rsidRPr="003C5F61" w:rsidRDefault="000E56BE" w:rsidP="000F6B2C">
            <w:pPr>
              <w:pStyle w:val="rvps14"/>
              <w:spacing w:before="0" w:beforeAutospacing="0" w:after="0" w:afterAutospacing="0"/>
              <w:ind w:left="24"/>
              <w:jc w:val="both"/>
              <w:rPr>
                <w:rStyle w:val="rvts0"/>
                <w:rFonts w:ascii="Calibri" w:hAnsi="Calibri"/>
                <w:color w:val="548DD4" w:themeColor="text2" w:themeTint="99"/>
                <w:sz w:val="28"/>
                <w:szCs w:val="28"/>
                <w:lang w:val="uk-UA"/>
              </w:rPr>
            </w:pPr>
            <w:r w:rsidRPr="003C5F61">
              <w:rPr>
                <w:iCs/>
                <w:sz w:val="28"/>
                <w:szCs w:val="28"/>
                <w:lang w:val="uk-UA"/>
              </w:rPr>
              <w:t>знання в сфері</w:t>
            </w:r>
            <w:r w:rsidR="00FC39BA" w:rsidRPr="003C5F61">
              <w:rPr>
                <w:iCs/>
                <w:sz w:val="28"/>
                <w:szCs w:val="28"/>
                <w:lang w:val="uk-UA"/>
              </w:rPr>
              <w:t xml:space="preserve"> </w:t>
            </w:r>
            <w:r w:rsidR="00666279" w:rsidRPr="003C5F61">
              <w:rPr>
                <w:iCs/>
                <w:sz w:val="28"/>
                <w:szCs w:val="28"/>
                <w:lang w:val="uk-UA"/>
              </w:rPr>
              <w:t xml:space="preserve">організації та проведення державних </w:t>
            </w:r>
            <w:proofErr w:type="spellStart"/>
            <w:r w:rsidR="00666279" w:rsidRPr="003C5F61">
              <w:rPr>
                <w:iCs/>
                <w:sz w:val="28"/>
                <w:szCs w:val="28"/>
                <w:lang w:val="uk-UA"/>
              </w:rPr>
              <w:t>закупівель</w:t>
            </w:r>
            <w:proofErr w:type="spellEnd"/>
            <w:r w:rsidR="00666279" w:rsidRPr="003C5F61">
              <w:rPr>
                <w:iCs/>
                <w:sz w:val="28"/>
                <w:szCs w:val="28"/>
                <w:lang w:val="uk-UA"/>
              </w:rPr>
              <w:t xml:space="preserve"> </w:t>
            </w:r>
            <w:r w:rsidR="00841A26" w:rsidRPr="003C5F61">
              <w:rPr>
                <w:iCs/>
                <w:sz w:val="28"/>
                <w:szCs w:val="28"/>
                <w:lang w:val="uk-UA"/>
              </w:rPr>
              <w:t>із застосуванням електронних систем</w:t>
            </w:r>
            <w:r w:rsidR="00DD7506" w:rsidRPr="003C5F61">
              <w:rPr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C867A1" w:rsidRPr="003C5F61" w:rsidRDefault="00C867A1" w:rsidP="0068273E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C867A1" w:rsidRPr="003C5F61" w:rsidRDefault="00C867A1" w:rsidP="00C867A1">
      <w:pPr>
        <w:rPr>
          <w:rFonts w:eastAsia="Times New Roman" w:cs="Times New Roman"/>
          <w:szCs w:val="28"/>
          <w:lang w:eastAsia="ru-RU"/>
        </w:rPr>
      </w:pPr>
    </w:p>
    <w:p w:rsidR="00C867A1" w:rsidRPr="003C5F61" w:rsidRDefault="00C867A1" w:rsidP="00C867A1">
      <w:pPr>
        <w:spacing w:after="0" w:line="240" w:lineRule="auto"/>
        <w:contextualSpacing/>
        <w:jc w:val="both"/>
        <w:rPr>
          <w:rFonts w:eastAsia="Calibri" w:cs="Times New Roman"/>
          <w:szCs w:val="28"/>
        </w:rPr>
      </w:pPr>
      <w:r w:rsidRPr="003C5F61">
        <w:rPr>
          <w:rFonts w:eastAsia="Calibri" w:cs="Times New Roman"/>
          <w:szCs w:val="28"/>
        </w:rPr>
        <w:t>Начальник управління</w:t>
      </w:r>
    </w:p>
    <w:p w:rsidR="00C867A1" w:rsidRPr="003C5F61" w:rsidRDefault="00C867A1" w:rsidP="00C867A1">
      <w:pPr>
        <w:spacing w:after="0" w:line="240" w:lineRule="auto"/>
        <w:contextualSpacing/>
        <w:jc w:val="both"/>
        <w:rPr>
          <w:rFonts w:eastAsia="Calibri" w:cs="Times New Roman"/>
          <w:szCs w:val="28"/>
        </w:rPr>
      </w:pPr>
      <w:r w:rsidRPr="003C5F61">
        <w:rPr>
          <w:rFonts w:eastAsia="Calibri" w:cs="Times New Roman"/>
          <w:szCs w:val="28"/>
        </w:rPr>
        <w:t>адміністративно-господарського</w:t>
      </w:r>
    </w:p>
    <w:p w:rsidR="00C867A1" w:rsidRPr="003C5F61" w:rsidRDefault="00C867A1" w:rsidP="00C867A1">
      <w:pPr>
        <w:spacing w:after="0" w:line="240" w:lineRule="auto"/>
        <w:contextualSpacing/>
        <w:jc w:val="both"/>
        <w:rPr>
          <w:rFonts w:eastAsia="Calibri" w:cs="Times New Roman"/>
          <w:szCs w:val="28"/>
        </w:rPr>
      </w:pPr>
      <w:r w:rsidRPr="003C5F61">
        <w:rPr>
          <w:rFonts w:eastAsia="Calibri" w:cs="Times New Roman"/>
          <w:szCs w:val="28"/>
        </w:rPr>
        <w:t xml:space="preserve">та організаційного забезпечення                        </w:t>
      </w:r>
      <w:r w:rsidRPr="003C5F61">
        <w:rPr>
          <w:rFonts w:eastAsia="Calibri" w:cs="Times New Roman"/>
          <w:szCs w:val="28"/>
        </w:rPr>
        <w:tab/>
      </w:r>
      <w:r w:rsidRPr="003C5F61">
        <w:rPr>
          <w:rFonts w:eastAsia="Calibri" w:cs="Times New Roman"/>
          <w:szCs w:val="28"/>
        </w:rPr>
        <w:tab/>
      </w:r>
      <w:r w:rsidRPr="003C5F61">
        <w:rPr>
          <w:rFonts w:eastAsia="Calibri" w:cs="Times New Roman"/>
          <w:szCs w:val="28"/>
        </w:rPr>
        <w:tab/>
        <w:t xml:space="preserve">   </w:t>
      </w:r>
      <w:r w:rsidRPr="003C5F61">
        <w:rPr>
          <w:rFonts w:eastAsia="Calibri" w:cs="Times New Roman"/>
          <w:szCs w:val="28"/>
        </w:rPr>
        <w:tab/>
        <w:t xml:space="preserve">       І. А. </w:t>
      </w:r>
      <w:proofErr w:type="spellStart"/>
      <w:r w:rsidRPr="003C5F61">
        <w:rPr>
          <w:rFonts w:eastAsia="Calibri" w:cs="Times New Roman"/>
          <w:szCs w:val="28"/>
        </w:rPr>
        <w:t>Єрко</w:t>
      </w:r>
      <w:proofErr w:type="spellEnd"/>
    </w:p>
    <w:p w:rsidR="0068273E" w:rsidRPr="003C5F61" w:rsidRDefault="0068273E" w:rsidP="00C867A1">
      <w:pPr>
        <w:rPr>
          <w:rFonts w:eastAsia="Times New Roman" w:cs="Times New Roman"/>
          <w:szCs w:val="28"/>
          <w:lang w:eastAsia="ru-RU"/>
        </w:rPr>
      </w:pPr>
    </w:p>
    <w:sectPr w:rsidR="0068273E" w:rsidRPr="003C5F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14CE9"/>
    <w:multiLevelType w:val="hybridMultilevel"/>
    <w:tmpl w:val="804C7640"/>
    <w:lvl w:ilvl="0" w:tplc="65C8355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62A11"/>
    <w:multiLevelType w:val="hybridMultilevel"/>
    <w:tmpl w:val="29283DF8"/>
    <w:lvl w:ilvl="0" w:tplc="9B10294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367D7"/>
    <w:multiLevelType w:val="hybridMultilevel"/>
    <w:tmpl w:val="AF803238"/>
    <w:lvl w:ilvl="0" w:tplc="DF9ADA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73572"/>
    <w:multiLevelType w:val="hybridMultilevel"/>
    <w:tmpl w:val="9A80B7D2"/>
    <w:lvl w:ilvl="0" w:tplc="78724092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B682CB6"/>
    <w:multiLevelType w:val="hybridMultilevel"/>
    <w:tmpl w:val="CEAC58A6"/>
    <w:lvl w:ilvl="0" w:tplc="8C5E6AC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A41C5"/>
    <w:multiLevelType w:val="hybridMultilevel"/>
    <w:tmpl w:val="DE02875C"/>
    <w:lvl w:ilvl="0" w:tplc="B6F8D6D8">
      <w:start w:val="48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B6C36"/>
    <w:multiLevelType w:val="hybridMultilevel"/>
    <w:tmpl w:val="07F230C2"/>
    <w:lvl w:ilvl="0" w:tplc="6B922606"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" w15:restartNumberingAfterBreak="0">
    <w:nsid w:val="52486CE4"/>
    <w:multiLevelType w:val="hybridMultilevel"/>
    <w:tmpl w:val="90AEFEA6"/>
    <w:lvl w:ilvl="0" w:tplc="FF7E198C">
      <w:start w:val="7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3969D1"/>
    <w:multiLevelType w:val="hybridMultilevel"/>
    <w:tmpl w:val="E8103386"/>
    <w:lvl w:ilvl="0" w:tplc="785A9E6A">
      <w:start w:val="4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C93"/>
    <w:rsid w:val="000004B5"/>
    <w:rsid w:val="000150BE"/>
    <w:rsid w:val="00016C01"/>
    <w:rsid w:val="00020436"/>
    <w:rsid w:val="000359D3"/>
    <w:rsid w:val="00036852"/>
    <w:rsid w:val="00044008"/>
    <w:rsid w:val="00063E55"/>
    <w:rsid w:val="00064123"/>
    <w:rsid w:val="000659CF"/>
    <w:rsid w:val="00081D1A"/>
    <w:rsid w:val="00083CED"/>
    <w:rsid w:val="000A0D14"/>
    <w:rsid w:val="000B4B51"/>
    <w:rsid w:val="000B75AC"/>
    <w:rsid w:val="000D6F9C"/>
    <w:rsid w:val="000E0C93"/>
    <w:rsid w:val="000E56BE"/>
    <w:rsid w:val="000F3B7C"/>
    <w:rsid w:val="000F6B2C"/>
    <w:rsid w:val="0011069E"/>
    <w:rsid w:val="00121DDD"/>
    <w:rsid w:val="00137576"/>
    <w:rsid w:val="00140DF3"/>
    <w:rsid w:val="00143F75"/>
    <w:rsid w:val="001561D1"/>
    <w:rsid w:val="0017223B"/>
    <w:rsid w:val="00191759"/>
    <w:rsid w:val="001972A5"/>
    <w:rsid w:val="0019780E"/>
    <w:rsid w:val="001B049D"/>
    <w:rsid w:val="001D57AE"/>
    <w:rsid w:val="001E076F"/>
    <w:rsid w:val="001E41E0"/>
    <w:rsid w:val="002001A5"/>
    <w:rsid w:val="00202477"/>
    <w:rsid w:val="00206068"/>
    <w:rsid w:val="0022049B"/>
    <w:rsid w:val="002244E4"/>
    <w:rsid w:val="00240B21"/>
    <w:rsid w:val="00242D70"/>
    <w:rsid w:val="00244DBE"/>
    <w:rsid w:val="00245DAB"/>
    <w:rsid w:val="002527F2"/>
    <w:rsid w:val="00253A65"/>
    <w:rsid w:val="00290802"/>
    <w:rsid w:val="002A2902"/>
    <w:rsid w:val="002D3017"/>
    <w:rsid w:val="002E663A"/>
    <w:rsid w:val="003029AD"/>
    <w:rsid w:val="003202FC"/>
    <w:rsid w:val="0035186E"/>
    <w:rsid w:val="00363527"/>
    <w:rsid w:val="00376ADD"/>
    <w:rsid w:val="00387E86"/>
    <w:rsid w:val="00397604"/>
    <w:rsid w:val="003A56E9"/>
    <w:rsid w:val="003C5F61"/>
    <w:rsid w:val="003E7A41"/>
    <w:rsid w:val="004111DC"/>
    <w:rsid w:val="0041323C"/>
    <w:rsid w:val="00415D50"/>
    <w:rsid w:val="004227AD"/>
    <w:rsid w:val="00431F40"/>
    <w:rsid w:val="00433591"/>
    <w:rsid w:val="00436BE3"/>
    <w:rsid w:val="00441694"/>
    <w:rsid w:val="0047317E"/>
    <w:rsid w:val="004927FA"/>
    <w:rsid w:val="00492B1C"/>
    <w:rsid w:val="0049483C"/>
    <w:rsid w:val="004B5E3A"/>
    <w:rsid w:val="004D08DB"/>
    <w:rsid w:val="004E31E3"/>
    <w:rsid w:val="004E6154"/>
    <w:rsid w:val="004E75AE"/>
    <w:rsid w:val="004F0FEC"/>
    <w:rsid w:val="00506994"/>
    <w:rsid w:val="00515E7F"/>
    <w:rsid w:val="00516405"/>
    <w:rsid w:val="005534B6"/>
    <w:rsid w:val="00560E2B"/>
    <w:rsid w:val="005740F9"/>
    <w:rsid w:val="00593BDB"/>
    <w:rsid w:val="0059555A"/>
    <w:rsid w:val="005B3A37"/>
    <w:rsid w:val="005C0A21"/>
    <w:rsid w:val="005C12AC"/>
    <w:rsid w:val="005E6600"/>
    <w:rsid w:val="005F3F72"/>
    <w:rsid w:val="005F64C7"/>
    <w:rsid w:val="00616AA5"/>
    <w:rsid w:val="006207CD"/>
    <w:rsid w:val="00626873"/>
    <w:rsid w:val="006323DE"/>
    <w:rsid w:val="00634B57"/>
    <w:rsid w:val="00657F08"/>
    <w:rsid w:val="00666279"/>
    <w:rsid w:val="0068273E"/>
    <w:rsid w:val="00696EDD"/>
    <w:rsid w:val="006A1E85"/>
    <w:rsid w:val="006D75A7"/>
    <w:rsid w:val="006F6AD4"/>
    <w:rsid w:val="006F6D53"/>
    <w:rsid w:val="00710A03"/>
    <w:rsid w:val="007204AB"/>
    <w:rsid w:val="00720DA2"/>
    <w:rsid w:val="00726311"/>
    <w:rsid w:val="0076665C"/>
    <w:rsid w:val="0077110E"/>
    <w:rsid w:val="00774224"/>
    <w:rsid w:val="00776A7C"/>
    <w:rsid w:val="007A600E"/>
    <w:rsid w:val="007C0247"/>
    <w:rsid w:val="007C17A7"/>
    <w:rsid w:val="007D08C0"/>
    <w:rsid w:val="00811D9E"/>
    <w:rsid w:val="008124B2"/>
    <w:rsid w:val="00820067"/>
    <w:rsid w:val="00841A26"/>
    <w:rsid w:val="00854ABC"/>
    <w:rsid w:val="0085571E"/>
    <w:rsid w:val="00856899"/>
    <w:rsid w:val="00863B9F"/>
    <w:rsid w:val="008678E0"/>
    <w:rsid w:val="00870934"/>
    <w:rsid w:val="00887F7C"/>
    <w:rsid w:val="008B2B55"/>
    <w:rsid w:val="008B6063"/>
    <w:rsid w:val="008C0A47"/>
    <w:rsid w:val="00915E44"/>
    <w:rsid w:val="00920341"/>
    <w:rsid w:val="00964C03"/>
    <w:rsid w:val="00973EAA"/>
    <w:rsid w:val="009B647D"/>
    <w:rsid w:val="009C1600"/>
    <w:rsid w:val="009C6E77"/>
    <w:rsid w:val="009F71BE"/>
    <w:rsid w:val="00A07F94"/>
    <w:rsid w:val="00A33C69"/>
    <w:rsid w:val="00A370EC"/>
    <w:rsid w:val="00A458B5"/>
    <w:rsid w:val="00A46D8B"/>
    <w:rsid w:val="00A6325C"/>
    <w:rsid w:val="00A64AA2"/>
    <w:rsid w:val="00A750EC"/>
    <w:rsid w:val="00A80EAE"/>
    <w:rsid w:val="00AC7467"/>
    <w:rsid w:val="00AD00E8"/>
    <w:rsid w:val="00AD17A2"/>
    <w:rsid w:val="00AD3874"/>
    <w:rsid w:val="00AD4773"/>
    <w:rsid w:val="00AD571F"/>
    <w:rsid w:val="00AD5860"/>
    <w:rsid w:val="00AD7026"/>
    <w:rsid w:val="00AE5C19"/>
    <w:rsid w:val="00AF4A87"/>
    <w:rsid w:val="00B050F8"/>
    <w:rsid w:val="00B06510"/>
    <w:rsid w:val="00B101F5"/>
    <w:rsid w:val="00B10802"/>
    <w:rsid w:val="00B204C7"/>
    <w:rsid w:val="00B2777B"/>
    <w:rsid w:val="00B36B74"/>
    <w:rsid w:val="00B44086"/>
    <w:rsid w:val="00B45D28"/>
    <w:rsid w:val="00B53417"/>
    <w:rsid w:val="00B85580"/>
    <w:rsid w:val="00B87B51"/>
    <w:rsid w:val="00B93CB2"/>
    <w:rsid w:val="00B9567A"/>
    <w:rsid w:val="00BE7E81"/>
    <w:rsid w:val="00C02F12"/>
    <w:rsid w:val="00C04069"/>
    <w:rsid w:val="00C142BB"/>
    <w:rsid w:val="00C270BE"/>
    <w:rsid w:val="00C27B23"/>
    <w:rsid w:val="00C5248E"/>
    <w:rsid w:val="00C63238"/>
    <w:rsid w:val="00C867A1"/>
    <w:rsid w:val="00CC6958"/>
    <w:rsid w:val="00CD3ABE"/>
    <w:rsid w:val="00CE457B"/>
    <w:rsid w:val="00D03E51"/>
    <w:rsid w:val="00D12320"/>
    <w:rsid w:val="00D22E4D"/>
    <w:rsid w:val="00D2379F"/>
    <w:rsid w:val="00D314AA"/>
    <w:rsid w:val="00D40076"/>
    <w:rsid w:val="00D62895"/>
    <w:rsid w:val="00D66F39"/>
    <w:rsid w:val="00D76978"/>
    <w:rsid w:val="00DB331D"/>
    <w:rsid w:val="00DD7506"/>
    <w:rsid w:val="00DF0546"/>
    <w:rsid w:val="00DF1727"/>
    <w:rsid w:val="00DF6C64"/>
    <w:rsid w:val="00DF7DB7"/>
    <w:rsid w:val="00E0480B"/>
    <w:rsid w:val="00E12D2D"/>
    <w:rsid w:val="00E260E6"/>
    <w:rsid w:val="00E35C07"/>
    <w:rsid w:val="00E50CFC"/>
    <w:rsid w:val="00E52E8B"/>
    <w:rsid w:val="00E6654F"/>
    <w:rsid w:val="00E827B7"/>
    <w:rsid w:val="00EA4880"/>
    <w:rsid w:val="00EB081C"/>
    <w:rsid w:val="00ED384B"/>
    <w:rsid w:val="00EE66B8"/>
    <w:rsid w:val="00F025E4"/>
    <w:rsid w:val="00F10AD4"/>
    <w:rsid w:val="00F1278F"/>
    <w:rsid w:val="00F17FCC"/>
    <w:rsid w:val="00F23E57"/>
    <w:rsid w:val="00F82B48"/>
    <w:rsid w:val="00F8307C"/>
    <w:rsid w:val="00F8480E"/>
    <w:rsid w:val="00FC39BA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771B7"/>
  <w15:docId w15:val="{08480385-27D5-4ECD-AE0E-A4B1B2E59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5AC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E4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E457B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AD00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0651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D3017"/>
  </w:style>
  <w:style w:type="character" w:customStyle="1" w:styleId="rvts0">
    <w:name w:val="rvts0"/>
    <w:basedOn w:val="a0"/>
    <w:uiPriority w:val="99"/>
    <w:rsid w:val="00F8307C"/>
  </w:style>
  <w:style w:type="paragraph" w:styleId="a5">
    <w:name w:val="Body Text Indent"/>
    <w:basedOn w:val="a"/>
    <w:link w:val="a6"/>
    <w:unhideWhenUsed/>
    <w:rsid w:val="00F8307C"/>
    <w:pPr>
      <w:spacing w:after="0" w:line="240" w:lineRule="auto"/>
      <w:ind w:firstLine="45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F83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1E41E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14">
    <w:name w:val="rvps14"/>
    <w:basedOn w:val="a"/>
    <w:uiPriority w:val="99"/>
    <w:rsid w:val="00657F0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styleId="a8">
    <w:name w:val="Strong"/>
    <w:qFormat/>
    <w:rsid w:val="00657F08"/>
    <w:rPr>
      <w:b/>
    </w:rPr>
  </w:style>
  <w:style w:type="paragraph" w:styleId="a9">
    <w:name w:val="Balloon Text"/>
    <w:basedOn w:val="a"/>
    <w:link w:val="aa"/>
    <w:uiPriority w:val="99"/>
    <w:semiHidden/>
    <w:unhideWhenUsed/>
    <w:rsid w:val="00771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10E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a"/>
    <w:rsid w:val="00376ADD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376ADD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710A03"/>
    <w:pPr>
      <w:widowControl w:val="0"/>
      <w:autoSpaceDE w:val="0"/>
      <w:autoSpaceDN w:val="0"/>
      <w:adjustRightInd w:val="0"/>
      <w:spacing w:after="0" w:line="362" w:lineRule="exact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b">
    <w:name w:val="Основний текст_"/>
    <w:basedOn w:val="a0"/>
    <w:link w:val="2"/>
    <w:rsid w:val="00920341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1">
    <w:name w:val="Основний текст1"/>
    <w:basedOn w:val="ab"/>
    <w:rsid w:val="00920341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">
    <w:name w:val="Основний текст2"/>
    <w:basedOn w:val="a"/>
    <w:link w:val="ab"/>
    <w:rsid w:val="00920341"/>
    <w:pPr>
      <w:shd w:val="clear" w:color="auto" w:fill="FFFFFF"/>
      <w:spacing w:after="540" w:line="571" w:lineRule="exact"/>
    </w:pPr>
    <w:rPr>
      <w:rFonts w:asciiTheme="minorHAnsi" w:eastAsia="Times New Roman" w:hAnsiTheme="minorHAnsi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0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5560D-019A-45D6-AC06-26A8621B5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3354</Words>
  <Characters>1912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Nastenko S.L.</cp:lastModifiedBy>
  <cp:revision>2</cp:revision>
  <cp:lastPrinted>2018-07-17T12:30:00Z</cp:lastPrinted>
  <dcterms:created xsi:type="dcterms:W3CDTF">2018-07-19T15:00:00Z</dcterms:created>
  <dcterms:modified xsi:type="dcterms:W3CDTF">2018-07-19T15:00:00Z</dcterms:modified>
</cp:coreProperties>
</file>