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7" w:rsidRPr="00524DF7" w:rsidRDefault="00524DF7" w:rsidP="00524DF7">
      <w:pPr>
        <w:spacing w:after="150" w:line="240" w:lineRule="auto"/>
        <w:jc w:val="center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ПРОТОКОЛ 3/17</w:t>
      </w:r>
    </w:p>
    <w:p w:rsidR="00524DF7" w:rsidRPr="00524DF7" w:rsidRDefault="00524DF7" w:rsidP="00524DF7">
      <w:pPr>
        <w:spacing w:after="150" w:line="240" w:lineRule="auto"/>
        <w:jc w:val="center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третього засідання Ідентифікаційного комітету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з питань науки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59"/>
      </w:tblGrid>
      <w:tr w:rsidR="00524DF7" w:rsidRPr="00524DF7" w:rsidTr="00524DF7">
        <w:tc>
          <w:tcPr>
            <w:tcW w:w="4920" w:type="dxa"/>
            <w:shd w:val="clear" w:color="auto" w:fill="F5F5F5"/>
            <w:hideMark/>
          </w:tcPr>
          <w:p w:rsidR="00524DF7" w:rsidRPr="00524DF7" w:rsidRDefault="00524DF7" w:rsidP="00524DF7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524DF7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28-30 травня 2017 року</w:t>
            </w:r>
          </w:p>
        </w:tc>
        <w:tc>
          <w:tcPr>
            <w:tcW w:w="4935" w:type="dxa"/>
            <w:shd w:val="clear" w:color="auto" w:fill="F5F5F5"/>
            <w:hideMark/>
          </w:tcPr>
          <w:p w:rsidR="00524DF7" w:rsidRPr="00524DF7" w:rsidRDefault="00524DF7" w:rsidP="00524DF7">
            <w:pPr>
              <w:spacing w:after="150" w:line="240" w:lineRule="auto"/>
              <w:jc w:val="right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524DF7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  <w:lang w:val="ru-RU"/>
              </w:rPr>
              <w:t>м.</w:t>
            </w:r>
            <w:r w:rsidRPr="00524DF7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 </w:t>
            </w:r>
            <w:r w:rsidRPr="00524DF7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  <w:lang w:val="ru-RU"/>
              </w:rPr>
              <w:t>Київ, вул. Васильківська, 36</w:t>
            </w:r>
          </w:p>
          <w:p w:rsidR="00524DF7" w:rsidRPr="00524DF7" w:rsidRDefault="00524DF7" w:rsidP="00524DF7">
            <w:pPr>
              <w:spacing w:after="150" w:line="240" w:lineRule="auto"/>
              <w:jc w:val="right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524DF7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  <w:lang w:val="ru-RU"/>
              </w:rPr>
              <w:t>Конференц-зала «к-32»</w:t>
            </w:r>
          </w:p>
        </w:tc>
      </w:tr>
    </w:tbl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i/>
          <w:iCs/>
          <w:color w:val="535353"/>
          <w:sz w:val="20"/>
          <w:szCs w:val="20"/>
          <w:lang w:val="ru-RU"/>
        </w:rPr>
        <w:t>Засіданню Ідентифікаційного комітету з питань науки передували обговорення та узгодження членами комітету дат та місць проведення, порядку денного та інших організаційних питань, а також попереднє обговорення документів кожного з кандидатів за допомогою електронних ресурсів та засобів зв’язку (у</w:t>
      </w:r>
      <w:r w:rsidRPr="00524DF7">
        <w:rPr>
          <w:rFonts w:ascii="Open Sans" w:eastAsia="Times New Roman" w:hAnsi="Open Sans" w:cs="Open Sans"/>
          <w:i/>
          <w:i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i/>
          <w:iCs/>
          <w:color w:val="535353"/>
          <w:sz w:val="20"/>
          <w:szCs w:val="20"/>
          <w:lang w:val="ru-RU"/>
        </w:rPr>
        <w:t>тому числі веб-ресурсу</w:t>
      </w:r>
      <w:r w:rsidRPr="00524DF7">
        <w:rPr>
          <w:rFonts w:ascii="Open Sans" w:eastAsia="Times New Roman" w:hAnsi="Open Sans" w:cs="Open Sans"/>
          <w:i/>
          <w:iCs/>
          <w:color w:val="535353"/>
          <w:sz w:val="20"/>
          <w:szCs w:val="20"/>
        </w:rPr>
        <w:t> </w:t>
      </w:r>
      <w:hyperlink r:id="rId5" w:history="1"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</w:rPr>
          <w:t>http</w:t>
        </w:r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  <w:lang w:val="ru-RU"/>
          </w:rPr>
          <w:t>://</w:t>
        </w:r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</w:rPr>
          <w:t>identcom</w:t>
        </w:r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  <w:lang w:val="ru-RU"/>
          </w:rPr>
          <w:t>2017.</w:t>
        </w:r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</w:rPr>
          <w:t>in</w:t>
        </w:r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  <w:lang w:val="ru-RU"/>
          </w:rPr>
          <w:t>.</w:t>
        </w:r>
        <w:r w:rsidRPr="00524DF7">
          <w:rPr>
            <w:rFonts w:ascii="Open Sans" w:eastAsia="Times New Roman" w:hAnsi="Open Sans" w:cs="Open Sans"/>
            <w:b/>
            <w:bCs/>
            <w:i/>
            <w:iCs/>
            <w:color w:val="000000"/>
            <w:sz w:val="20"/>
            <w:szCs w:val="20"/>
            <w:u w:val="single"/>
          </w:rPr>
          <w:t>ua</w:t>
        </w:r>
      </w:hyperlink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,</w:t>
      </w:r>
      <w:r w:rsidRPr="00524DF7">
        <w:rPr>
          <w:rFonts w:ascii="Open Sans" w:eastAsia="Times New Roman" w:hAnsi="Open Sans" w:cs="Open Sans"/>
          <w:i/>
          <w:iCs/>
          <w:color w:val="535353"/>
          <w:sz w:val="20"/>
          <w:szCs w:val="20"/>
          <w:lang w:val="ru-RU"/>
        </w:rPr>
        <w:t>створеного МОН України для організаційного забезпечення роботи Ідентифікаційного комітету).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Головуючий на засіданні: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Голова Ідентифікаційного комітету з питань науки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Рябченко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Сергій Михайлович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Присутні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Бінакер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Карл Віллем Йоаннес,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Гамота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Джордж,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Гусинін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Валерій Павлович,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Лаврентович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Олег Дмитрович,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Ларсон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Матс Леннарт,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Рябченко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Сергій Михайлович,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Шкуратов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Юрій Григорович.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Відсутні з поважних причин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Шток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Гюнтер (28-30 травня),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Халперін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Бертран відсутній 28 травня 2017 р. внаслідок затримки рейсу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British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Airways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№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882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Головуючий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Відповідно до Положення про Ідентифікаційний комітет з питань науки, затвердженого постановою Кабінету Міністрів України від 6 липня 2016 р. №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410, засідання Ідентифікаційного комітету є правомочним, якщо на ньому присутні більше, ніж 2/3 його складу, тобто не менше 7 осіб. Присутні 8 осіб. Необхідний кворум є.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Стосовно порядку денного засідання. Пропонується наступний порядок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28 травня 2017 року (17:00 – 19:00)</w:t>
      </w:r>
    </w:p>
    <w:p w:rsidR="00524DF7" w:rsidRPr="00524DF7" w:rsidRDefault="00524DF7" w:rsidP="00524D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Відкриття третього засідання Ідентифікаційного комітету з питань науки (далі – Ідентифікаційний комітет).</w:t>
      </w:r>
    </w:p>
    <w:p w:rsidR="00524DF7" w:rsidRPr="00524DF7" w:rsidRDefault="00524DF7" w:rsidP="00524D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Затвердження розширеного порядку денного роботи Ідентифікаційного комітету впродовж 28 – 30 травня 2017 р. і резолюцій Ідентифікаційного комітету стосовно проведення висування кандидатів, отримання їх документів в МОН України та оприлюднення на сайтах Кабінету Міністрів України та МОН України і відповідності поданих до розгляду документів, а також затвердження критеріїв відбору кандидатів для обрання. </w:t>
      </w:r>
    </w:p>
    <w:p w:rsidR="00524DF7" w:rsidRPr="00524DF7" w:rsidRDefault="00524DF7" w:rsidP="00524D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Обговорення форми рейтингового голосування для проведення конкурсу з обрання членів Наукового комітету Національної ради з питань розвитку науки і технологій, а також критеріїв відбору кандидатів для обрання.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29 травня 2017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року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(9:30–19:00)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Робота членів Ідентифікаційного комітету з документами кандидатів у члени Наукового комітету Національної ради з питань розвитку науки і технологій та формулювання пропозицій членів комітету щодо обрання кандидатів до Наукового комітету.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30 травня 2017 року (9:30 – 14:00)</w:t>
      </w:r>
    </w:p>
    <w:p w:rsidR="00524DF7" w:rsidRPr="00524DF7" w:rsidRDefault="00524DF7" w:rsidP="00524DF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lastRenderedPageBreak/>
        <w:t xml:space="preserve">Робота членів Ідентифікаційного комітету з документами, завершення опрацювання документів, проведення голосувань.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Обговорення і формулювання кінцевого рішення.</w:t>
      </w:r>
    </w:p>
    <w:p w:rsidR="00524DF7" w:rsidRPr="00524DF7" w:rsidRDefault="00524DF7" w:rsidP="00524DF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Затвердження результатів конкурсного відбору осіб, обраних до складу Наукового комітету Національної ради з питань розвитку науки і технологій.</w:t>
      </w:r>
    </w:p>
    <w:p w:rsidR="00524DF7" w:rsidRPr="00524DF7" w:rsidRDefault="00524DF7" w:rsidP="00524DF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Оголошення результатів конкурсу з обрання членів Наукового комітету Національної ради з питань розвитку науки і технологій.</w:t>
      </w:r>
    </w:p>
    <w:p w:rsidR="00524DF7" w:rsidRPr="00524DF7" w:rsidRDefault="00524DF7" w:rsidP="00524DF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Перерва на підготовку протоколів, їх підписання.</w:t>
      </w:r>
    </w:p>
    <w:p w:rsidR="00524DF7" w:rsidRPr="00524DF7" w:rsidRDefault="00524DF7" w:rsidP="00524DF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Закриття засідання.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28 травня 2017 року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Присутні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Бінакер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Карл Віллем Йоаннес,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Гамота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Джордж,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Гусинін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Валерій Павлович,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Лаврентович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Олег Дмитрович,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Ларсон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Матс Леннарт,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Рябченко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Сергій Михайлович,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Шкуратов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Юрій Григорович.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Відсутні з поважних причин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: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Шток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Гюнтер (28-30 травня),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Халперін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Бертран відсутній 28 травня 2017 р. внаслідок затримки рейсу British Airways № 882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Слухали:</w:t>
      </w:r>
    </w:p>
    <w:p w:rsidR="00524DF7" w:rsidRPr="00524DF7" w:rsidRDefault="00524DF7" w:rsidP="00524DF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Відкриття засідання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відкрити третє засідання Ідентифікаційного комітету з питань науки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за–7, проти–0.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Обговорення порядку денного.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Взяли участь: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Бінакер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Карл Віллем Йоаннес,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Гамота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Джордж,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Гусинін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Валерій Павлович,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Лаврентович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Олег Дмитрович,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Ларсон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Матс Леннарт,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Рябченко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Сергій Михайлович,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Шкуратов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Юрій Григорович.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затвердити порядок денний третього засідання Ідентифікаційного комітету з питань науки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за–7, проти – 0. Рішення прийнято одноголосно.</w:t>
      </w:r>
    </w:p>
    <w:p w:rsidR="00524DF7" w:rsidRPr="00524DF7" w:rsidRDefault="00524DF7" w:rsidP="00524DF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Обговорення питань щодо: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3.1            Прийняття до уваги результатів попереднього розгляду документів, поданих кандидатами і розміщеними на веб-сайтах Кабінету Міністрів України та МОН України та на спеціальному веб-ресурсі, створеному МОН України для організаційного забезпечення роботи Ідентифікаційного комітету, а також обговорень документів кандидатів членами Ідентифікаційного комітету з питань науки в режимі онлайн за допомогою електронних засобів комунікації.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3.2            Погодження участі в Конкурсі кандидатів, документи яких були надіслані вчасно, але з технічних причин були з невеликим запізненням оприлюднені на сайтах Кабінету Міністрів України та МОН України,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lastRenderedPageBreak/>
        <w:t>3.3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Відмову у допуску до участі у Конкурсі 5 осіб, документи яких були надіслані із запізненнням та не відповідають затвердженим і оприлюдненим у встановленому порядку Вимогам.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3.4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Осіб, що працюють у одній установі, і мають бути допущеними до розгляду, але не можуть бути обраними одночасно.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3.5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Допуску до конкурсу осіб, котрі є керівниками установ, інших, ніж наукові установи або вищі навчальні заклади (Арбузової Світлани Борисівни і Стовпченко Ганни Петрівни).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Слухали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3.1.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Врахувати результати попереднього розгляду документів, поданих кандидатами і розміщеними на веб-сайтах Кабінету Міністрів України та МОН України, та обговорень кандидатів членами Ідентифікаційного комітету з питань науки в режимі онлайн за допомогою електронних засобів комунікації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3.2.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Інформацію про надходження та оприлюднення документів кандидатів для участі в конкурсі до Наукового Комітету Національної ради з питань розвитку науки і технологій (далі Конкурс). Незначна частина з 71 пакету документів, котрі були вчасно направлені у електронному вигляді, була оприлюднена дещо пізніше оприлюднення першої частини пакетів цих документів, котру виставили на веб-сайтах Кабінету Міністрів України та МОН України одразу після завершення строку подачі документів. Це пов’язано з тим, що в останній день прийому документів були технічні збої в роботі сайту. При цьому самі документи були оформлені вірно і відправлені електронною поштою своєчасно, хоч і надійшли з затримкою.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Ідентифікаційний комітет підтверджує правомірність участі в Конкурсі 71 кандидата, прізвища яких оприлюднені на офіційних сайтах Кабінету Міністрів України та МОН України (</w:t>
      </w:r>
      <w:hyperlink r:id="rId6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u w:val="single"/>
            <w:lang w:val="ru-RU"/>
          </w:rPr>
          <w:t>додаток 1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Ухвалили: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затвердити список кандидатів для участі у Конкурсі у складі 71 особи.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 – 7, проти – 0. Рішення прийнято одноголосно.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3.3.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Пакети документів 5 осіб були надіслані до Ідентифікаційного комітету електронною поштою після закінчення строку подання документів (23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год. 59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хв. 10 травня 2017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р.), або не були надані у повному комплекті, передбаченому Оголошенням про Конкурс. У той же час електронні версії ряду документів не відповідали затвердженим Вимогам, оприлюдненим на сайтах Кабінету Міністрів України та МОН України у Оголошенні про проведення конкурсу щодо обрання членів Наукового комітету Національної ради з питань розвитку науки і технологій. Інформацію щодо кандидатів, зазначених вище, не було відображено на офіційних сайтах Кабінету Міністрів України та МОН України.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Не допускати до участі у конкурсі 5 кандидатів, інформацію щодо яких було подано з порушенням Вимог, оприлюднених на сайтах Кабінету Міністрів України та МОН України у Оголошенні про проведення конкурсу щодо обрання членів Наукового комітету Національної ради з питань розвитку науки і технологій (</w:t>
      </w:r>
      <w:hyperlink r:id="rId7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u w:val="single"/>
            <w:lang w:val="ru-RU"/>
          </w:rPr>
          <w:t>додаток 2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 – 7, проти – 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3.4.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Стосовно 27 висунутих кандидатів, чиї документи надійшли вчасно і у відповідності з затвердженими Вимогами, оприлюдненими на сайтах Кабінету Міністрів України та МОН України у Оголошенні про проведення конкурсу щодо обрання членів Наукового комітету Національної ради з питань розвитку науки і технологій, було виявлено, що ці особи працюють у 13 організаціях, так, що у кожній з таких організацій працює більше однієї особи.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lastRenderedPageBreak/>
        <w:t>Відповідно до пункту 22 Положення про Національну раду України з питань розвитку науки і технологій, затвердженого постановою Кабінету Міністрів України від 5 квітня 2017 р. № 226, та пункту 6 Положення про конкурс щодо обрання членів Наукового комітету з питань розвитку науки і технологій, затвердженого на засіданні Ідентифікаційного комітету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від 13 жовтня 2016 р. і постановою Кабінету Міністрів України від 28 грудня 2016 р. за № 1042, члени Наукового комітету не можуть працювати в одній науковій установі об’єднанні наукових установ, підрозділі (факультеті, інституті) вищого навчального закладу.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Інформація щодо таких кандидатів була надана всім членам Ідентифікаційного комітету з попередженням, що всі вони можуть бути допущеними до конкурсу, але не можуть бути обраними одночасно.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Допустити всіх 27 кандидатів, стосовно яких було виявлено, що ці особи працюють у 13 організаціях, так, що у кожній з таких організацій працює більше однієї особи, до розгляду їх кандидатур, як таких, що можуть бути обраними до складуНаукового комітету Національної ради з питань розвитку науки і технологій, але не можуть бути обраними одночасно (</w:t>
      </w:r>
      <w:hyperlink r:id="rId8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u w:val="single"/>
            <w:lang w:val="ru-RU"/>
          </w:rPr>
          <w:t>додаток 3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за–7, проти–0.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3.5.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Стосовно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Арбузової Світлани Борисівни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, доктора медичних наук, професора, члена-кореспондента НАМН України, яка є директором комунальної лікувально-профілактичної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установи «Східно-Український спеціалізований Центр медичної генетики та пренатальної діагностики», Донецька область, м.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Маріуполь з’ясовано, що очолювана нею установа не є науковою установою або вищим навчальним закладом, що дає підстави вважати, що С.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Б.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Арбузова не підпадає під пункт 7 Положення про Конкурс, яким забороняється участь у конкурсі керівників наукових установ або вищих навчальних закладів і допустити її кандидатуру до участі в Конкурсі.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допустити Арбузову Світлану Борисівну до участі у Конкурсі.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 – 7, проти – 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Стосовно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Стовпченко Ганни Петрівни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, доктора технічних наук, професора, яка є директором ПП Елмет-Рол, з’ясовано, що очолювана нею установа не є науковою установою або вищим навчальним закладом, що дає підстави вважати, що Г.П.Стовпченко не підпадає під пункт 7 Положення про Конкурс, яким забороняється участь у конкурсі керівників наукових установ або вищих навчальних закладів і допустити її кандидатуру до участі в Конкурсі.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допустити Стовпченко Ганну Петрівну до участі у Конкурсі.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 – 7, проти – 0. Рішення прийнято одноголосно.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29 травня 2017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року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Присутні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Бінакер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Карл Віллем Йоаннес,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Гамота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Джордж,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Гусинін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Валерій Павлович,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Лаврентович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Олег Дмитрович,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Ларсон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Матс Леннарт,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Рябченко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Сергій Михайлович,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Халперін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Бертран,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Шкуратов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Юрій Григорович.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Відсутні з поважних причин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Шток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Гюнтер</w:t>
      </w:r>
    </w:p>
    <w:p w:rsidR="00524DF7" w:rsidRPr="00524DF7" w:rsidRDefault="00524DF7" w:rsidP="00524DF7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Робота членів Ідентифікаційного комітету з документами кандидатів в члени Наукового комітету Національної ради з питань розвитку науки і технологій. Проведення обговорення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та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lastRenderedPageBreak/>
        <w:t>рейтингового голосування для проведення конкурсу з обрання членів Наукового комітету Національної ради з питань розвитку науки і технологій, формування пропозицій членів Ідентифікаційного комітету щодо обрання кандидатів до Наукового комітету.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Слухали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Проведення обговорення кандидатур учасників, допущених до конкурсу з урахуванням кваліфікаційного, регіонального, гендерного і вікового складу Наукового комітету на основі результатів попереднього розгляду кандидатур, здійсненого за результатами попередніх обговорень учасників, проведених згідно затвердженого Порядку Конкурсу за допомогою електронних засобів комунікації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4.1.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Про рейтинговий список кандидатів до обрання до складу Ідентифікаційного комітету з питань науки, його формування.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4.2.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Про укладання списку членів Наукового комітету, на основі рейтингового списку, та визначення тривалості каденції кожного з них.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4.3.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Обговорити кандидатури учасників, допущених до конк</w:t>
      </w:r>
      <w:bookmarkStart w:id="0" w:name="_GoBack"/>
      <w:bookmarkEnd w:id="0"/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урсу з урахуванням кваліфікаційного, регіонального, гендерного і вікового складу Наукового комітету на основі результатів попереднього розгляду кандидатур, здійсненого за результатами попередніх обговорень учасників, проведених згідно затвердженого Порядку Конкурсу за допомогою електронних засобів комунікації.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за–8, проти–0.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4.4.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Ухвалити рейтинговий список кандидатів до обрання до складу Ідентифікаційного комітету з питань науки.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за–8, проти–0. Рішення прийнято одноголосно.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4.5.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Визначити список членів Наукового комітету, складений на основі рейтингового списку, та визначення тривалості каденції кожного з них (</w:t>
      </w:r>
      <w:hyperlink r:id="rId9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val="ru-RU"/>
          </w:rPr>
          <w:t>додаток</w:t>
        </w:r>
        <w:r w:rsidRPr="00524DF7">
          <w:rPr>
            <w:rFonts w:ascii="Open Sans" w:eastAsia="Times New Roman" w:hAnsi="Open Sans" w:cs="Open Sans"/>
            <w:color w:val="000000"/>
            <w:sz w:val="20"/>
            <w:szCs w:val="20"/>
            <w:u w:val="single"/>
          </w:rPr>
          <w:t> </w:t>
        </w:r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val="ru-RU"/>
          </w:rPr>
          <w:t>4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за–8, проти–0. Рішення прийнято одноголосно.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30 травня 2017 року </w:t>
      </w:r>
    </w:p>
    <w:p w:rsidR="00524DF7" w:rsidRPr="00524DF7" w:rsidRDefault="00524DF7" w:rsidP="00524DF7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Затвердження результатів конкурсного відбору осіб, обраних до складу Наукового комітету Національної ради з питань розвитку науки і технологій. Підписання протоколів. Оголошення результатів Конкурсу. Обговорення пропозицій до МОН України щодо покращення роботи Ідентифікаційного комітету.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Закриття засідання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Слухали: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5.1.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Про затвердження результатів конкурсного відбору осіб, обраних до складу Наукового комітету Національної ради з питань розвитку науки і технологій. Підписання протоколів.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5.2.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Оголошення результатів Конкурсу для присутніх представників громадськості.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lastRenderedPageBreak/>
        <w:t>5.3.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Обговорення і формулювання пропозицій до МОН України щодо покращення роботи Ідентифікаційного комітету.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5.4.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Про закриття засідання.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Ухвалили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5.1.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Затвердити результати конкурсного відбору осіб, обраних до складу Наукового комітету Національної ради з питань розвитку науки і технологій: Список першого складу Наукового комітету Національної ради з питань розвитку науки і технологій (</w:t>
      </w:r>
      <w:hyperlink r:id="rId10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u w:val="single"/>
            <w:lang w:val="ru-RU"/>
          </w:rPr>
          <w:t>додаток 5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 та Список осіб для заміщення членів Наукового комітету Національної ради з питань розвитку науки і технологій, які можуть достроково припинити свої повноваження (</w:t>
      </w:r>
      <w:hyperlink r:id="rId11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u w:val="single"/>
            <w:lang w:val="ru-RU"/>
          </w:rPr>
          <w:t>додаток 6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). Підписати протоколи засідання.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за–8, проти–0.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5.2.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Оголосити результати конкурсу з обрання членів Наукового комітету Національної ради з питань розвитку науки і технологій.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 – 8, проти – 0. Рішення прийнято одноголосно.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5.3.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Обговорити пропозиції до МОН України щодо покращення роботи Ідентифікаційного комітету (</w:t>
      </w:r>
      <w:hyperlink r:id="rId12" w:history="1">
        <w:r w:rsidRPr="00524DF7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u w:val="single"/>
            <w:lang w:val="ru-RU"/>
          </w:rPr>
          <w:t>додаток 7</w:t>
        </w:r>
      </w:hyperlink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).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 за – 8, проти – 0. Рішення прийнято одноголосно.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5.4.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Оголосити порядок денний третього засідання Ідентифікаційного комітету вичерпаним. Засідання вважати закритим.</w:t>
      </w: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i/>
          <w:iCs/>
          <w:color w:val="535353"/>
          <w:sz w:val="20"/>
          <w:szCs w:val="20"/>
          <w:lang w:val="ru-RU"/>
        </w:rPr>
        <w:t>Результати голосування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: за – 8, проти – 0. Рішення прийнято одноголосно.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Голова Ідентифікаційного комітету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                 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      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С.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М.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Рябченко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Члени Ідентифікаційного комітету: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БІНАКЕР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Карл Віллем Йоаннес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ГАМОТА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Джордж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ГУСИНІН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Валерій Павлович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ЛАВРЕНТОВИЧ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Олег Дмитрович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ЛАРССОН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Матс Леннарт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ХАЛПЕРІН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Бертран</w:t>
      </w: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p w:rsidR="00524DF7" w:rsidRPr="00524DF7" w:rsidRDefault="00524DF7" w:rsidP="00524DF7">
      <w:pPr>
        <w:spacing w:after="150" w:line="240" w:lineRule="auto"/>
        <w:jc w:val="both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524DF7">
        <w:rPr>
          <w:rFonts w:ascii="Open Sans" w:eastAsia="Times New Roman" w:hAnsi="Open Sans" w:cs="Open Sans"/>
          <w:b/>
          <w:bCs/>
          <w:color w:val="535353"/>
          <w:sz w:val="20"/>
          <w:szCs w:val="20"/>
          <w:lang w:val="ru-RU"/>
        </w:rPr>
        <w:t>ШКУРАТОВ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r w:rsidRPr="00524DF7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Юрій Григорович</w:t>
      </w:r>
    </w:p>
    <w:p w:rsidR="00CC2096" w:rsidRPr="00524DF7" w:rsidRDefault="00CC2096" w:rsidP="00524DF7">
      <w:pPr>
        <w:rPr>
          <w:lang w:val="ru-RU"/>
        </w:rPr>
      </w:pPr>
    </w:p>
    <w:sectPr w:rsidR="00CC2096" w:rsidRPr="00524D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294"/>
    <w:multiLevelType w:val="multilevel"/>
    <w:tmpl w:val="452E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53FFA"/>
    <w:multiLevelType w:val="multilevel"/>
    <w:tmpl w:val="5924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267FD"/>
    <w:multiLevelType w:val="multilevel"/>
    <w:tmpl w:val="5DB2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F4C36"/>
    <w:multiLevelType w:val="multilevel"/>
    <w:tmpl w:val="0EC8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831EE"/>
    <w:multiLevelType w:val="multilevel"/>
    <w:tmpl w:val="4DA0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A4D50"/>
    <w:multiLevelType w:val="multilevel"/>
    <w:tmpl w:val="960C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4700E"/>
    <w:multiLevelType w:val="multilevel"/>
    <w:tmpl w:val="456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6"/>
    <w:rsid w:val="00524DF7"/>
    <w:rsid w:val="00815596"/>
    <w:rsid w:val="00CC2096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8FF81-68F5-414A-B9C5-367C5177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DF7"/>
    <w:rPr>
      <w:b/>
      <w:bCs/>
    </w:rPr>
  </w:style>
  <w:style w:type="paragraph" w:customStyle="1" w:styleId="justifyfull">
    <w:name w:val="justifyfull"/>
    <w:basedOn w:val="a"/>
    <w:rsid w:val="0052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4DF7"/>
    <w:rPr>
      <w:i/>
      <w:iCs/>
    </w:rPr>
  </w:style>
  <w:style w:type="character" w:styleId="a6">
    <w:name w:val="Hyperlink"/>
    <w:basedOn w:val="a0"/>
    <w:uiPriority w:val="99"/>
    <w:semiHidden/>
    <w:unhideWhenUsed/>
    <w:rsid w:val="0052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content/%D0%94%D1%96%D1%8F%D0%BB%D1%8C%D0%BD%D1%96%D1%81%D1%82%D1%8C/%D0%9D%D0%B0%D1%83%D0%BA%D0%B0/iden_kom/2017/06/dodatok-3-(spivpadinnya-za-misczem-roboti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ua/content/%D0%94%D1%96%D1%8F%D0%BB%D1%8C%D0%BD%D1%96%D1%81%D1%82%D1%8C/%D0%9D%D0%B0%D1%83%D0%BA%D0%B0/iden_kom/2017/06/dodatok-2-(porushennya-vimog).docx" TargetMode="External"/><Relationship Id="rId12" Type="http://schemas.openxmlformats.org/officeDocument/2006/relationships/hyperlink" Target="http://mon.gov.ua/content/%D0%94%D1%96%D1%8F%D0%BB%D1%8C%D0%BD%D1%96%D1%81%D1%82%D1%8C/%D0%9D%D0%B0%D1%83%D0%BA%D0%B0/iden_kom/2017/06/dodatok-7-(rekomendacziyi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content/%D0%94%D1%96%D1%8F%D0%BB%D1%8C%D0%BD%D1%96%D1%81%D1%82%D1%8C/%D0%9D%D0%B0%D1%83%D0%BA%D0%B0/iden_kom/2017/06/dodatok-1-(spisok-kandidativ)-1.doc" TargetMode="External"/><Relationship Id="rId11" Type="http://schemas.openxmlformats.org/officeDocument/2006/relationships/hyperlink" Target="http://mon.gov.ua/content/%D0%94%D1%96%D1%8F%D0%BB%D1%8C%D0%BD%D1%96%D1%81%D1%82%D1%8C/%D0%9D%D0%B0%D1%83%D0%BA%D0%B0/iden_kom/2017/06/dodatok-6-(10-dodatkovix).docx" TargetMode="External"/><Relationship Id="rId5" Type="http://schemas.openxmlformats.org/officeDocument/2006/relationships/hyperlink" Target="http://identcom2017.in.ua/" TargetMode="External"/><Relationship Id="rId10" Type="http://schemas.openxmlformats.org/officeDocument/2006/relationships/hyperlink" Target="http://mon.gov.ua/content/%D0%94%D1%96%D1%8F%D0%BB%D1%8C%D0%BD%D1%96%D1%81%D1%82%D1%8C/%D0%9D%D0%B0%D1%83%D0%BA%D0%B0/iden_kom/2017/06/dodatok-5-(peremozhczi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content/%D0%94%D1%96%D1%8F%D0%BB%D1%8C%D0%BD%D1%96%D1%81%D1%82%D1%8C/%D0%9D%D0%B0%D1%83%D0%BA%D0%B0/iden_kom/2017/06/dodatok-4-(rozpodil-za-rokami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2438</Words>
  <Characters>13897</Characters>
  <Application>Microsoft Office Word</Application>
  <DocSecurity>0</DocSecurity>
  <Lines>115</Lines>
  <Paragraphs>32</Paragraphs>
  <ScaleCrop>false</ScaleCrop>
  <Company>gypnor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2017-11-29T11:17:00Z</dcterms:created>
  <dcterms:modified xsi:type="dcterms:W3CDTF">2017-11-29T11:17:00Z</dcterms:modified>
</cp:coreProperties>
</file>