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rsidP="00040314">
      <w:pPr>
        <w:ind w:left="4961"/>
        <w:rPr>
          <w:sz w:val="28"/>
          <w:szCs w:val="28"/>
        </w:rPr>
      </w:pPr>
    </w:p>
    <w:p w:rsidR="00E943D4" w:rsidRPr="00040314" w:rsidRDefault="006454F7" w:rsidP="00040314">
      <w:pPr>
        <w:ind w:left="5527"/>
        <w:rPr>
          <w:sz w:val="28"/>
          <w:szCs w:val="28"/>
        </w:rPr>
      </w:pPr>
      <w:r w:rsidRPr="00040314">
        <w:rPr>
          <w:sz w:val="28"/>
          <w:szCs w:val="28"/>
        </w:rPr>
        <w:t xml:space="preserve">ЗАТВЕРДЖЕНО </w:t>
      </w:r>
    </w:p>
    <w:p w:rsidR="00B37370" w:rsidRPr="00040314" w:rsidRDefault="00B37370" w:rsidP="00040314">
      <w:pPr>
        <w:ind w:left="5527"/>
        <w:rPr>
          <w:sz w:val="28"/>
          <w:szCs w:val="28"/>
        </w:rPr>
      </w:pPr>
      <w:r w:rsidRPr="00040314">
        <w:rPr>
          <w:sz w:val="28"/>
          <w:szCs w:val="28"/>
        </w:rPr>
        <w:t>наказом</w:t>
      </w:r>
      <w:r w:rsidR="006454F7" w:rsidRPr="00040314">
        <w:rPr>
          <w:sz w:val="28"/>
          <w:szCs w:val="28"/>
        </w:rPr>
        <w:t xml:space="preserve"> Міністерства освіти і науки Укр</w:t>
      </w:r>
      <w:r w:rsidR="0079285C" w:rsidRPr="00040314">
        <w:rPr>
          <w:sz w:val="28"/>
          <w:szCs w:val="28"/>
        </w:rPr>
        <w:t xml:space="preserve">аїни </w:t>
      </w:r>
    </w:p>
    <w:p w:rsidR="00E943D4" w:rsidRPr="00040314" w:rsidRDefault="00A95312" w:rsidP="00040314">
      <w:pPr>
        <w:ind w:left="5527"/>
        <w:rPr>
          <w:sz w:val="28"/>
          <w:szCs w:val="28"/>
        </w:rPr>
      </w:pPr>
      <w:r>
        <w:rPr>
          <w:sz w:val="28"/>
          <w:szCs w:val="28"/>
        </w:rPr>
        <w:t xml:space="preserve">від  </w:t>
      </w:r>
      <w:r>
        <w:rPr>
          <w:rFonts w:eastAsia="Calibri"/>
          <w:sz w:val="28"/>
          <w:szCs w:val="28"/>
          <w:lang w:val="en-US"/>
        </w:rPr>
        <w:t>06</w:t>
      </w:r>
      <w:r>
        <w:rPr>
          <w:rFonts w:eastAsia="Calibri"/>
          <w:sz w:val="28"/>
          <w:szCs w:val="28"/>
        </w:rPr>
        <w:t>.</w:t>
      </w:r>
      <w:r>
        <w:rPr>
          <w:rFonts w:eastAsia="Calibri"/>
          <w:sz w:val="28"/>
          <w:szCs w:val="28"/>
          <w:lang w:val="en-US"/>
        </w:rPr>
        <w:t xml:space="preserve">04.2021 </w:t>
      </w:r>
      <w:r>
        <w:rPr>
          <w:rFonts w:eastAsia="Calibri"/>
          <w:sz w:val="28"/>
          <w:szCs w:val="28"/>
          <w:lang w:val="ru-RU"/>
        </w:rPr>
        <w:t>р. № 154-</w:t>
      </w:r>
      <w:r>
        <w:rPr>
          <w:rFonts w:eastAsia="Calibri"/>
          <w:sz w:val="28"/>
          <w:szCs w:val="28"/>
        </w:rPr>
        <w:t>а</w:t>
      </w:r>
    </w:p>
    <w:p w:rsidR="00B37370" w:rsidRPr="00040314" w:rsidRDefault="00B37370" w:rsidP="00040314">
      <w:pPr>
        <w:keepNext/>
        <w:keepLines/>
        <w:spacing w:before="120" w:after="120"/>
        <w:jc w:val="center"/>
        <w:rPr>
          <w:color w:val="000000"/>
          <w:sz w:val="28"/>
          <w:szCs w:val="28"/>
        </w:rPr>
      </w:pPr>
    </w:p>
    <w:p w:rsidR="00E943D4" w:rsidRPr="00040314" w:rsidRDefault="006454F7" w:rsidP="00040314">
      <w:pPr>
        <w:keepNext/>
        <w:keepLines/>
        <w:spacing w:before="120" w:after="120"/>
        <w:jc w:val="center"/>
        <w:rPr>
          <w:color w:val="000000"/>
          <w:sz w:val="28"/>
          <w:szCs w:val="28"/>
        </w:rPr>
      </w:pPr>
      <w:r w:rsidRPr="00040314">
        <w:rPr>
          <w:color w:val="000000"/>
          <w:sz w:val="28"/>
          <w:szCs w:val="28"/>
        </w:rPr>
        <w:t xml:space="preserve">УМОВИ </w:t>
      </w:r>
      <w:r w:rsidRPr="00040314">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040314">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040314" w:rsidRDefault="006454F7" w:rsidP="00040314">
            <w:pPr>
              <w:rPr>
                <w:color w:val="000000"/>
                <w:sz w:val="28"/>
                <w:szCs w:val="28"/>
              </w:rPr>
            </w:pPr>
            <w:r w:rsidRPr="00040314">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040314" w:rsidRDefault="006454F7" w:rsidP="00040314">
            <w:pPr>
              <w:widowControl w:val="0"/>
              <w:tabs>
                <w:tab w:val="left" w:pos="1276"/>
              </w:tabs>
              <w:jc w:val="both"/>
              <w:rPr>
                <w:color w:val="000000"/>
                <w:sz w:val="28"/>
                <w:szCs w:val="28"/>
              </w:rPr>
            </w:pPr>
            <w:r w:rsidRPr="00040314">
              <w:rPr>
                <w:color w:val="000000"/>
                <w:sz w:val="28"/>
                <w:szCs w:val="28"/>
              </w:rPr>
              <w:t xml:space="preserve">Міністерство освіти і науки України, </w:t>
            </w:r>
          </w:p>
          <w:p w:rsidR="00E943D4" w:rsidRPr="00040314" w:rsidRDefault="006454F7" w:rsidP="00040314">
            <w:pPr>
              <w:widowControl w:val="0"/>
              <w:tabs>
                <w:tab w:val="left" w:pos="1276"/>
              </w:tabs>
              <w:jc w:val="both"/>
              <w:rPr>
                <w:color w:val="000000"/>
                <w:sz w:val="28"/>
                <w:szCs w:val="28"/>
              </w:rPr>
            </w:pPr>
            <w:r w:rsidRPr="00040314">
              <w:rPr>
                <w:color w:val="000000"/>
                <w:sz w:val="28"/>
                <w:szCs w:val="28"/>
              </w:rPr>
              <w:t>Проспект Перемоги, 10</w:t>
            </w:r>
          </w:p>
        </w:tc>
      </w:tr>
      <w:tr w:rsidR="009F3B4F" w:rsidRPr="00040314">
        <w:trPr>
          <w:trHeight w:val="680"/>
        </w:trPr>
        <w:tc>
          <w:tcPr>
            <w:tcW w:w="3570" w:type="dxa"/>
            <w:tcBorders>
              <w:top w:val="single" w:sz="4" w:space="0" w:color="000000"/>
              <w:left w:val="single" w:sz="4" w:space="0" w:color="000000"/>
              <w:bottom w:val="single" w:sz="4" w:space="0" w:color="000000"/>
              <w:right w:val="single" w:sz="4" w:space="0" w:color="000000"/>
            </w:tcBorders>
          </w:tcPr>
          <w:p w:rsidR="009F3B4F" w:rsidRPr="00040314" w:rsidRDefault="009F3B4F" w:rsidP="00040314">
            <w:pPr>
              <w:rPr>
                <w:color w:val="000000"/>
                <w:sz w:val="28"/>
                <w:szCs w:val="28"/>
              </w:rPr>
            </w:pPr>
            <w:r w:rsidRPr="00040314">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9F3B4F" w:rsidRPr="00040314" w:rsidRDefault="009F3B4F" w:rsidP="00040314">
            <w:pPr>
              <w:keepNext/>
              <w:keepLines/>
              <w:jc w:val="both"/>
              <w:rPr>
                <w:color w:val="000000"/>
                <w:sz w:val="28"/>
                <w:szCs w:val="28"/>
              </w:rPr>
            </w:pPr>
            <w:r w:rsidRPr="00040314">
              <w:rPr>
                <w:color w:val="000000"/>
                <w:sz w:val="28"/>
                <w:szCs w:val="28"/>
              </w:rPr>
              <w:t>Головний спеціаліст сектору з питань запобігання та виявлення корупції департаменту правового забезпечення Міністерства освіти і науки України, категорія В1</w:t>
            </w:r>
          </w:p>
          <w:p w:rsidR="009F3B4F" w:rsidRPr="00040314" w:rsidRDefault="009F3B4F" w:rsidP="00040314">
            <w:pPr>
              <w:keepNext/>
              <w:keepLines/>
              <w:jc w:val="both"/>
              <w:rPr>
                <w:color w:val="000000"/>
                <w:sz w:val="28"/>
                <w:szCs w:val="28"/>
              </w:rPr>
            </w:pPr>
          </w:p>
          <w:p w:rsidR="009F3B4F" w:rsidRPr="00040314" w:rsidRDefault="009F3B4F" w:rsidP="00040314">
            <w:pPr>
              <w:keepNext/>
              <w:keepLines/>
              <w:jc w:val="both"/>
              <w:rPr>
                <w:color w:val="000000"/>
                <w:sz w:val="28"/>
                <w:szCs w:val="28"/>
              </w:rPr>
            </w:pPr>
          </w:p>
        </w:tc>
      </w:tr>
      <w:tr w:rsidR="009F3B4F" w:rsidRPr="00040314">
        <w:trPr>
          <w:trHeight w:val="680"/>
        </w:trPr>
        <w:tc>
          <w:tcPr>
            <w:tcW w:w="3570" w:type="dxa"/>
            <w:tcBorders>
              <w:top w:val="single" w:sz="4" w:space="0" w:color="000000"/>
              <w:left w:val="single" w:sz="4" w:space="0" w:color="000000"/>
              <w:bottom w:val="single" w:sz="4" w:space="0" w:color="000000"/>
              <w:right w:val="single" w:sz="4" w:space="0" w:color="000000"/>
            </w:tcBorders>
          </w:tcPr>
          <w:p w:rsidR="009F3B4F" w:rsidRPr="00040314" w:rsidRDefault="009F3B4F" w:rsidP="00040314">
            <w:pPr>
              <w:rPr>
                <w:color w:val="000000"/>
                <w:sz w:val="28"/>
                <w:szCs w:val="28"/>
              </w:rPr>
            </w:pPr>
            <w:r w:rsidRPr="00040314">
              <w:rPr>
                <w:color w:val="000000"/>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9F3B4F" w:rsidRPr="00040314" w:rsidRDefault="009F3B4F" w:rsidP="00040314">
            <w:pPr>
              <w:widowControl w:val="0"/>
              <w:tabs>
                <w:tab w:val="left" w:pos="1276"/>
              </w:tabs>
              <w:jc w:val="both"/>
              <w:rPr>
                <w:sz w:val="28"/>
                <w:szCs w:val="28"/>
              </w:rPr>
            </w:pPr>
            <w:r w:rsidRPr="00040314">
              <w:rPr>
                <w:sz w:val="28"/>
                <w:szCs w:val="28"/>
              </w:rPr>
              <w:t>Посадові обов’язки пов’язані з виконанням основних завдань уповноваженого підрозділу з питань запобігання та виявлення корупції, зокрема:</w:t>
            </w:r>
          </w:p>
          <w:p w:rsidR="009F3B4F" w:rsidRPr="00040314" w:rsidRDefault="009F3B4F" w:rsidP="00040314">
            <w:pPr>
              <w:widowControl w:val="0"/>
              <w:tabs>
                <w:tab w:val="left" w:pos="1276"/>
              </w:tabs>
              <w:jc w:val="both"/>
              <w:rPr>
                <w:sz w:val="28"/>
                <w:szCs w:val="28"/>
              </w:rPr>
            </w:pPr>
            <w:r w:rsidRPr="00040314">
              <w:rPr>
                <w:sz w:val="28"/>
                <w:szCs w:val="2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9F3B4F" w:rsidRPr="00040314" w:rsidRDefault="009F3B4F" w:rsidP="00040314">
            <w:pPr>
              <w:widowControl w:val="0"/>
              <w:tabs>
                <w:tab w:val="left" w:pos="1276"/>
              </w:tabs>
              <w:jc w:val="both"/>
              <w:rPr>
                <w:sz w:val="28"/>
                <w:szCs w:val="28"/>
              </w:rPr>
            </w:pPr>
            <w:r w:rsidRPr="00040314">
              <w:rPr>
                <w:sz w:val="28"/>
                <w:szCs w:val="28"/>
              </w:rPr>
              <w:t>2) організація роботи з оцінки корупційних ризиків у діяльності Міністерства, підготовки заходів щодо їх усунення, внесення Міністру відповідних пропозицій;</w:t>
            </w:r>
          </w:p>
          <w:p w:rsidR="009F3B4F" w:rsidRPr="00040314" w:rsidRDefault="009F3B4F" w:rsidP="00040314">
            <w:pPr>
              <w:widowControl w:val="0"/>
              <w:tabs>
                <w:tab w:val="left" w:pos="1276"/>
              </w:tabs>
              <w:jc w:val="both"/>
              <w:rPr>
                <w:sz w:val="28"/>
                <w:szCs w:val="28"/>
              </w:rPr>
            </w:pPr>
            <w:r w:rsidRPr="00040314">
              <w:rPr>
                <w:sz w:val="28"/>
                <w:szCs w:val="28"/>
              </w:rPr>
              <w:t>3) надання методичної та консультаційної допомоги з питань додержання законодавства щодо запобігання корупції;</w:t>
            </w:r>
          </w:p>
          <w:p w:rsidR="009F3B4F" w:rsidRPr="00040314" w:rsidRDefault="009F3B4F" w:rsidP="00040314">
            <w:pPr>
              <w:widowControl w:val="0"/>
              <w:tabs>
                <w:tab w:val="left" w:pos="1276"/>
              </w:tabs>
              <w:jc w:val="both"/>
              <w:rPr>
                <w:sz w:val="28"/>
                <w:szCs w:val="28"/>
              </w:rPr>
            </w:pPr>
            <w:r w:rsidRPr="00040314">
              <w:rPr>
                <w:sz w:val="28"/>
                <w:szCs w:val="28"/>
              </w:rPr>
              <w:t>4) здійснення заходів з виявлення конфлікту інтересів, сприяння його врегулюванню, інформування Міністра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9F3B4F" w:rsidRPr="00040314" w:rsidRDefault="009F3B4F" w:rsidP="00040314">
            <w:pPr>
              <w:widowControl w:val="0"/>
              <w:tabs>
                <w:tab w:val="left" w:pos="1276"/>
              </w:tabs>
              <w:jc w:val="both"/>
              <w:rPr>
                <w:sz w:val="28"/>
                <w:szCs w:val="28"/>
              </w:rPr>
            </w:pPr>
            <w:r w:rsidRPr="00040314">
              <w:rPr>
                <w:sz w:val="28"/>
                <w:szCs w:val="28"/>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«Про запобігання корупції» (далі – Закон) порядку;</w:t>
            </w:r>
          </w:p>
          <w:p w:rsidR="009F3B4F" w:rsidRPr="00040314" w:rsidRDefault="009F3B4F" w:rsidP="00040314">
            <w:pPr>
              <w:widowControl w:val="0"/>
              <w:tabs>
                <w:tab w:val="left" w:pos="1276"/>
              </w:tabs>
              <w:jc w:val="both"/>
              <w:rPr>
                <w:sz w:val="28"/>
                <w:szCs w:val="28"/>
              </w:rPr>
            </w:pPr>
          </w:p>
          <w:p w:rsidR="009F3B4F" w:rsidRPr="00040314" w:rsidRDefault="009F3B4F" w:rsidP="00040314">
            <w:pPr>
              <w:widowControl w:val="0"/>
              <w:tabs>
                <w:tab w:val="left" w:pos="1276"/>
              </w:tabs>
              <w:jc w:val="both"/>
              <w:rPr>
                <w:sz w:val="28"/>
                <w:szCs w:val="28"/>
              </w:rPr>
            </w:pPr>
            <w:r w:rsidRPr="00040314">
              <w:rPr>
                <w:sz w:val="28"/>
                <w:szCs w:val="28"/>
              </w:rPr>
              <w:lastRenderedPageBreak/>
              <w:t>6) 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rsidR="009F3B4F" w:rsidRPr="00040314" w:rsidRDefault="009F3B4F" w:rsidP="00040314">
            <w:pPr>
              <w:widowControl w:val="0"/>
              <w:tabs>
                <w:tab w:val="left" w:pos="1276"/>
              </w:tabs>
              <w:jc w:val="both"/>
              <w:rPr>
                <w:sz w:val="28"/>
                <w:szCs w:val="28"/>
              </w:rPr>
            </w:pPr>
            <w:r w:rsidRPr="00040314">
              <w:rPr>
                <w:sz w:val="28"/>
                <w:szCs w:val="28"/>
              </w:rPr>
              <w:t>7) 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rsidR="006F42DD" w:rsidRPr="00040314" w:rsidRDefault="009F3B4F" w:rsidP="00040314">
            <w:pPr>
              <w:widowControl w:val="0"/>
              <w:tabs>
                <w:tab w:val="left" w:pos="1276"/>
              </w:tabs>
              <w:jc w:val="both"/>
              <w:rPr>
                <w:sz w:val="28"/>
                <w:szCs w:val="28"/>
              </w:rPr>
            </w:pPr>
            <w:r w:rsidRPr="00040314">
              <w:rPr>
                <w:sz w:val="28"/>
                <w:szCs w:val="28"/>
              </w:rPr>
              <w:t xml:space="preserve">8) інформування Міністра, Національного агентства або інших спеціально уповноважених суб’єктів у сфері протидії корупції про факти порушення законодавства у сфері </w:t>
            </w:r>
            <w:r w:rsidR="006F42DD" w:rsidRPr="00040314">
              <w:rPr>
                <w:sz w:val="28"/>
                <w:szCs w:val="28"/>
              </w:rPr>
              <w:t>запобігання і протидії корупції.</w:t>
            </w:r>
          </w:p>
        </w:tc>
      </w:tr>
      <w:tr w:rsidR="00E943D4" w:rsidRPr="00040314">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040314" w:rsidRDefault="006454F7" w:rsidP="00040314">
            <w:pPr>
              <w:rPr>
                <w:color w:val="000000"/>
                <w:sz w:val="28"/>
                <w:szCs w:val="28"/>
              </w:rPr>
            </w:pPr>
            <w:r w:rsidRPr="00040314">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040314" w:rsidRDefault="000E64BD" w:rsidP="00040314">
            <w:pPr>
              <w:widowControl w:val="0"/>
              <w:ind w:right="140"/>
              <w:jc w:val="both"/>
              <w:rPr>
                <w:sz w:val="28"/>
                <w:szCs w:val="28"/>
              </w:rPr>
            </w:pPr>
            <w:r w:rsidRPr="00040314">
              <w:rPr>
                <w:sz w:val="28"/>
                <w:szCs w:val="28"/>
              </w:rPr>
              <w:t xml:space="preserve">посадовий оклад – </w:t>
            </w:r>
            <w:r w:rsidR="009F3B4F" w:rsidRPr="00040314">
              <w:rPr>
                <w:sz w:val="28"/>
                <w:szCs w:val="28"/>
              </w:rPr>
              <w:t>10600</w:t>
            </w:r>
            <w:r w:rsidRPr="00040314">
              <w:rPr>
                <w:sz w:val="28"/>
                <w:szCs w:val="28"/>
              </w:rPr>
              <w:t xml:space="preserve"> грн.;</w:t>
            </w:r>
          </w:p>
          <w:p w:rsidR="000E64BD" w:rsidRPr="00040314" w:rsidRDefault="000E64BD" w:rsidP="00040314">
            <w:pPr>
              <w:widowControl w:val="0"/>
              <w:rPr>
                <w:sz w:val="28"/>
                <w:szCs w:val="28"/>
              </w:rPr>
            </w:pPr>
            <w:r w:rsidRPr="00040314">
              <w:rPr>
                <w:sz w:val="28"/>
                <w:szCs w:val="28"/>
              </w:rPr>
              <w:t xml:space="preserve">надбавка за виконання особливо важливої роботи </w:t>
            </w:r>
          </w:p>
          <w:p w:rsidR="000E64BD" w:rsidRPr="00040314" w:rsidRDefault="000E64BD" w:rsidP="00040314">
            <w:pPr>
              <w:widowControl w:val="0"/>
              <w:ind w:right="140"/>
              <w:jc w:val="both"/>
              <w:rPr>
                <w:sz w:val="28"/>
                <w:szCs w:val="28"/>
              </w:rPr>
            </w:pPr>
            <w:r w:rsidRPr="00040314">
              <w:rPr>
                <w:sz w:val="28"/>
                <w:szCs w:val="28"/>
              </w:rPr>
              <w:t xml:space="preserve">надбавка за ранг державного службовця – </w:t>
            </w:r>
            <w:r w:rsidR="009F3B4F" w:rsidRPr="00040314">
              <w:rPr>
                <w:sz w:val="28"/>
                <w:szCs w:val="28"/>
              </w:rPr>
              <w:t>20</w:t>
            </w:r>
            <w:r w:rsidR="00F47E73" w:rsidRPr="00040314">
              <w:rPr>
                <w:sz w:val="28"/>
                <w:szCs w:val="28"/>
              </w:rPr>
              <w:t>0</w:t>
            </w:r>
            <w:r w:rsidR="009F3B4F" w:rsidRPr="00040314">
              <w:rPr>
                <w:sz w:val="28"/>
                <w:szCs w:val="28"/>
              </w:rPr>
              <w:t>-500</w:t>
            </w:r>
            <w:r w:rsidRPr="00040314">
              <w:rPr>
                <w:sz w:val="28"/>
                <w:szCs w:val="28"/>
              </w:rPr>
              <w:t xml:space="preserve"> грн.; </w:t>
            </w:r>
          </w:p>
          <w:p w:rsidR="000E64BD" w:rsidRPr="00040314" w:rsidRDefault="000E64BD" w:rsidP="00040314">
            <w:pPr>
              <w:widowControl w:val="0"/>
              <w:ind w:right="140"/>
              <w:jc w:val="both"/>
              <w:rPr>
                <w:sz w:val="28"/>
                <w:szCs w:val="28"/>
              </w:rPr>
            </w:pPr>
            <w:r w:rsidRPr="00040314">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040314" w:rsidRDefault="000E64BD" w:rsidP="00040314">
            <w:pPr>
              <w:jc w:val="both"/>
              <w:rPr>
                <w:color w:val="000000"/>
                <w:sz w:val="28"/>
                <w:szCs w:val="28"/>
              </w:rPr>
            </w:pPr>
            <w:r w:rsidRPr="00040314">
              <w:rPr>
                <w:sz w:val="28"/>
                <w:szCs w:val="28"/>
              </w:rPr>
              <w:t>інші виплати, премії – у разі встановлення</w:t>
            </w:r>
          </w:p>
        </w:tc>
      </w:tr>
      <w:tr w:rsidR="00B37370" w:rsidRPr="00040314">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040314" w:rsidRDefault="00B37370" w:rsidP="00040314">
            <w:pPr>
              <w:rPr>
                <w:color w:val="000000"/>
                <w:sz w:val="28"/>
                <w:szCs w:val="28"/>
              </w:rPr>
            </w:pPr>
            <w:r w:rsidRPr="00040314">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040314" w:rsidRDefault="00B25104" w:rsidP="00040314">
            <w:pPr>
              <w:widowControl w:val="0"/>
              <w:ind w:right="140"/>
              <w:jc w:val="both"/>
              <w:rPr>
                <w:sz w:val="28"/>
                <w:szCs w:val="28"/>
              </w:rPr>
            </w:pPr>
            <w:r w:rsidRPr="00040314">
              <w:rPr>
                <w:sz w:val="28"/>
                <w:szCs w:val="28"/>
              </w:rPr>
              <w:t>Безстроково.</w:t>
            </w:r>
          </w:p>
          <w:p w:rsidR="00B37370" w:rsidRPr="00040314" w:rsidRDefault="00B25104" w:rsidP="00040314">
            <w:pPr>
              <w:widowControl w:val="0"/>
              <w:ind w:right="140"/>
              <w:jc w:val="both"/>
              <w:rPr>
                <w:sz w:val="28"/>
                <w:szCs w:val="28"/>
              </w:rPr>
            </w:pPr>
            <w:r w:rsidRPr="00040314">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040314">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040314" w:rsidRDefault="00B37370" w:rsidP="00040314">
            <w:pPr>
              <w:rPr>
                <w:color w:val="000000"/>
                <w:sz w:val="28"/>
                <w:szCs w:val="28"/>
              </w:rPr>
            </w:pPr>
            <w:r w:rsidRPr="00040314">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040314" w:rsidRDefault="00B37370" w:rsidP="00040314">
            <w:pPr>
              <w:widowControl w:val="0"/>
              <w:ind w:right="140"/>
              <w:jc w:val="both"/>
              <w:rPr>
                <w:sz w:val="28"/>
                <w:szCs w:val="28"/>
              </w:rPr>
            </w:pPr>
            <w:r w:rsidRPr="00040314">
              <w:rPr>
                <w:sz w:val="28"/>
                <w:szCs w:val="28"/>
              </w:rPr>
              <w:t>Особа, яка бажає взяти участь у конкурсі, подає через Єдиний портал вакансій державної служби таку інформацію:</w:t>
            </w:r>
          </w:p>
          <w:p w:rsidR="00B37370" w:rsidRPr="00040314" w:rsidRDefault="00B37370" w:rsidP="00040314">
            <w:pPr>
              <w:widowControl w:val="0"/>
              <w:ind w:right="140"/>
              <w:jc w:val="both"/>
              <w:rPr>
                <w:sz w:val="28"/>
                <w:szCs w:val="28"/>
              </w:rPr>
            </w:pPr>
            <w:r w:rsidRPr="00040314">
              <w:rPr>
                <w:sz w:val="28"/>
                <w:szCs w:val="28"/>
              </w:rPr>
              <w:t>1) заяву про участь у конкурсі із зазначенням основних мотивів щодо зайняття посади за формою згідно з додатком 2;</w:t>
            </w:r>
          </w:p>
          <w:p w:rsidR="00B37370" w:rsidRPr="00040314" w:rsidRDefault="00B37370" w:rsidP="00040314">
            <w:pPr>
              <w:widowControl w:val="0"/>
              <w:ind w:right="140"/>
              <w:jc w:val="both"/>
              <w:rPr>
                <w:sz w:val="28"/>
                <w:szCs w:val="28"/>
              </w:rPr>
            </w:pPr>
            <w:r w:rsidRPr="00040314">
              <w:rPr>
                <w:sz w:val="28"/>
                <w:szCs w:val="28"/>
              </w:rPr>
              <w:t>2) резюме за формою згідно з додатком 2</w:t>
            </w:r>
            <w:r w:rsidRPr="00040314">
              <w:rPr>
                <w:sz w:val="28"/>
                <w:szCs w:val="28"/>
                <w:vertAlign w:val="superscript"/>
              </w:rPr>
              <w:t>1</w:t>
            </w:r>
            <w:r w:rsidRPr="00040314">
              <w:rPr>
                <w:sz w:val="28"/>
                <w:szCs w:val="28"/>
              </w:rPr>
              <w:t>, в якому обов’язково зазначається така інформація:</w:t>
            </w:r>
          </w:p>
          <w:p w:rsidR="00B37370" w:rsidRPr="00040314" w:rsidRDefault="00B37370" w:rsidP="00040314">
            <w:pPr>
              <w:widowControl w:val="0"/>
              <w:ind w:right="140"/>
              <w:jc w:val="both"/>
              <w:rPr>
                <w:sz w:val="28"/>
                <w:szCs w:val="28"/>
              </w:rPr>
            </w:pPr>
            <w:r w:rsidRPr="00040314">
              <w:rPr>
                <w:sz w:val="28"/>
                <w:szCs w:val="28"/>
              </w:rPr>
              <w:t>прізвище, ім’я, по батькові кандидата;</w:t>
            </w:r>
          </w:p>
          <w:p w:rsidR="00B37370" w:rsidRPr="00040314" w:rsidRDefault="00B37370" w:rsidP="00040314">
            <w:pPr>
              <w:widowControl w:val="0"/>
              <w:ind w:right="140"/>
              <w:jc w:val="both"/>
              <w:rPr>
                <w:sz w:val="28"/>
                <w:szCs w:val="28"/>
              </w:rPr>
            </w:pPr>
            <w:r w:rsidRPr="00040314">
              <w:rPr>
                <w:sz w:val="28"/>
                <w:szCs w:val="28"/>
              </w:rPr>
              <w:t>реквізити документа, що посвідчує особу та підтверджує громадянство України;</w:t>
            </w:r>
          </w:p>
          <w:p w:rsidR="00B37370" w:rsidRPr="00040314" w:rsidRDefault="00B37370" w:rsidP="00040314">
            <w:pPr>
              <w:widowControl w:val="0"/>
              <w:ind w:right="140"/>
              <w:jc w:val="both"/>
              <w:rPr>
                <w:sz w:val="28"/>
                <w:szCs w:val="28"/>
              </w:rPr>
            </w:pPr>
            <w:r w:rsidRPr="00040314">
              <w:rPr>
                <w:sz w:val="28"/>
                <w:szCs w:val="28"/>
              </w:rPr>
              <w:t>підтвердження наявності відповідного ступеня вищої освіти;</w:t>
            </w:r>
          </w:p>
          <w:p w:rsidR="00B37370" w:rsidRPr="00040314" w:rsidRDefault="00B37370" w:rsidP="00040314">
            <w:pPr>
              <w:widowControl w:val="0"/>
              <w:ind w:right="140"/>
              <w:jc w:val="both"/>
              <w:rPr>
                <w:sz w:val="28"/>
                <w:szCs w:val="28"/>
              </w:rPr>
            </w:pPr>
            <w:r w:rsidRPr="00040314">
              <w:rPr>
                <w:sz w:val="28"/>
                <w:szCs w:val="28"/>
              </w:rPr>
              <w:t>підтвердження рівня вільного володіння державною мовою;</w:t>
            </w:r>
          </w:p>
          <w:p w:rsidR="00B37370" w:rsidRPr="00040314" w:rsidRDefault="00B37370" w:rsidP="00040314">
            <w:pPr>
              <w:widowControl w:val="0"/>
              <w:ind w:right="140"/>
              <w:jc w:val="both"/>
              <w:rPr>
                <w:sz w:val="28"/>
                <w:szCs w:val="28"/>
              </w:rPr>
            </w:pPr>
            <w:r w:rsidRPr="00040314">
              <w:rPr>
                <w:sz w:val="28"/>
                <w:szCs w:val="28"/>
              </w:rPr>
              <w:t xml:space="preserve">відомості про стаж роботи, стаж державної служби (за наявності), досвід роботи на </w:t>
            </w:r>
            <w:r w:rsidRPr="00040314">
              <w:rPr>
                <w:sz w:val="28"/>
                <w:szCs w:val="28"/>
              </w:rPr>
              <w:lastRenderedPageBreak/>
              <w:t>відповідних посадах у відповідній сфері, визначеній в умовах конкурсу, та на керівних посадах (за наявності відповідних вимог);</w:t>
            </w:r>
          </w:p>
          <w:p w:rsidR="00B37370" w:rsidRPr="00040314" w:rsidRDefault="00B37370" w:rsidP="00040314">
            <w:pPr>
              <w:widowControl w:val="0"/>
              <w:ind w:right="140"/>
              <w:jc w:val="both"/>
              <w:rPr>
                <w:sz w:val="28"/>
                <w:szCs w:val="28"/>
              </w:rPr>
            </w:pPr>
            <w:r w:rsidRPr="00040314">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040314" w:rsidRDefault="00B37370" w:rsidP="00040314">
            <w:pPr>
              <w:widowControl w:val="0"/>
              <w:ind w:right="140"/>
              <w:jc w:val="both"/>
              <w:rPr>
                <w:sz w:val="28"/>
                <w:szCs w:val="28"/>
              </w:rPr>
            </w:pPr>
            <w:r w:rsidRPr="00040314">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040314" w:rsidRDefault="00B37370" w:rsidP="00040314">
            <w:pPr>
              <w:widowControl w:val="0"/>
              <w:ind w:right="140"/>
              <w:jc w:val="both"/>
              <w:rPr>
                <w:sz w:val="28"/>
                <w:szCs w:val="28"/>
              </w:rPr>
            </w:pPr>
          </w:p>
          <w:p w:rsidR="00B37370" w:rsidRPr="00040314" w:rsidRDefault="007714BB" w:rsidP="00040314">
            <w:pPr>
              <w:widowControl w:val="0"/>
              <w:ind w:right="140"/>
              <w:jc w:val="both"/>
              <w:rPr>
                <w:sz w:val="28"/>
                <w:szCs w:val="28"/>
              </w:rPr>
            </w:pPr>
            <w:r w:rsidRPr="00040314">
              <w:rPr>
                <w:sz w:val="28"/>
                <w:szCs w:val="28"/>
              </w:rPr>
              <w:t xml:space="preserve">Інформація приймається до 17:00 </w:t>
            </w:r>
          </w:p>
          <w:p w:rsidR="007714BB" w:rsidRPr="00040314" w:rsidRDefault="00454DC0" w:rsidP="00A95312">
            <w:pPr>
              <w:widowControl w:val="0"/>
              <w:ind w:right="140"/>
              <w:jc w:val="both"/>
              <w:rPr>
                <w:sz w:val="28"/>
                <w:szCs w:val="28"/>
              </w:rPr>
            </w:pPr>
            <w:r w:rsidRPr="00040314">
              <w:rPr>
                <w:sz w:val="28"/>
                <w:szCs w:val="28"/>
              </w:rPr>
              <w:t>1</w:t>
            </w:r>
            <w:r w:rsidR="00A95312">
              <w:rPr>
                <w:sz w:val="28"/>
                <w:szCs w:val="28"/>
              </w:rPr>
              <w:t>4</w:t>
            </w:r>
            <w:r w:rsidRPr="00040314">
              <w:rPr>
                <w:sz w:val="28"/>
                <w:szCs w:val="28"/>
              </w:rPr>
              <w:t xml:space="preserve"> квітня </w:t>
            </w:r>
            <w:r w:rsidR="007714BB" w:rsidRPr="00040314">
              <w:rPr>
                <w:sz w:val="28"/>
                <w:szCs w:val="28"/>
              </w:rPr>
              <w:t>2021 року.</w:t>
            </w:r>
          </w:p>
        </w:tc>
      </w:tr>
      <w:tr w:rsidR="00B37370" w:rsidRPr="00040314">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040314" w:rsidRDefault="00B37370" w:rsidP="00040314">
            <w:pPr>
              <w:rPr>
                <w:sz w:val="28"/>
                <w:szCs w:val="28"/>
              </w:rPr>
            </w:pPr>
            <w:r w:rsidRPr="00040314">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040314" w:rsidRDefault="00B37370" w:rsidP="00040314">
            <w:pPr>
              <w:rPr>
                <w:sz w:val="28"/>
                <w:szCs w:val="28"/>
              </w:rPr>
            </w:pPr>
            <w:r w:rsidRPr="00040314">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9834A6" w:rsidRPr="00040314">
        <w:trPr>
          <w:trHeight w:val="100"/>
        </w:trPr>
        <w:tc>
          <w:tcPr>
            <w:tcW w:w="3570" w:type="dxa"/>
            <w:tcBorders>
              <w:top w:val="single" w:sz="4" w:space="0" w:color="000000"/>
              <w:left w:val="single" w:sz="4" w:space="0" w:color="000000"/>
              <w:bottom w:val="single" w:sz="4" w:space="0" w:color="000000"/>
              <w:right w:val="single" w:sz="4" w:space="0" w:color="000000"/>
            </w:tcBorders>
          </w:tcPr>
          <w:p w:rsidR="009834A6" w:rsidRPr="00040314" w:rsidRDefault="009834A6" w:rsidP="00040314">
            <w:pPr>
              <w:pStyle w:val="aa"/>
              <w:spacing w:before="0" w:beforeAutospacing="0" w:after="0" w:afterAutospacing="0"/>
              <w:rPr>
                <w:sz w:val="28"/>
                <w:szCs w:val="28"/>
              </w:rPr>
            </w:pPr>
            <w:r w:rsidRPr="00040314">
              <w:rPr>
                <w:sz w:val="28"/>
                <w:szCs w:val="28"/>
              </w:rPr>
              <w:t>Дата і час початку проведення тестування кандидатів.</w:t>
            </w:r>
          </w:p>
          <w:p w:rsidR="009834A6" w:rsidRPr="00040314" w:rsidRDefault="009834A6" w:rsidP="00040314">
            <w:pPr>
              <w:pStyle w:val="aa"/>
              <w:spacing w:before="0" w:beforeAutospacing="0" w:after="0" w:afterAutospacing="0"/>
              <w:rPr>
                <w:sz w:val="28"/>
                <w:szCs w:val="28"/>
              </w:rPr>
            </w:pPr>
          </w:p>
          <w:p w:rsidR="009834A6" w:rsidRPr="00040314" w:rsidRDefault="009834A6" w:rsidP="00040314">
            <w:pPr>
              <w:pStyle w:val="aa"/>
              <w:spacing w:before="0" w:beforeAutospacing="0" w:after="0" w:afterAutospacing="0"/>
              <w:rPr>
                <w:sz w:val="28"/>
                <w:szCs w:val="28"/>
              </w:rPr>
            </w:pPr>
            <w:r w:rsidRPr="00040314">
              <w:rPr>
                <w:sz w:val="28"/>
                <w:szCs w:val="28"/>
              </w:rPr>
              <w:t>Місце або спосіб проведення тестування.</w:t>
            </w:r>
          </w:p>
          <w:p w:rsidR="009834A6" w:rsidRPr="00040314" w:rsidRDefault="009834A6" w:rsidP="00040314">
            <w:pPr>
              <w:pStyle w:val="aa"/>
              <w:spacing w:before="0" w:beforeAutospacing="0" w:after="0" w:afterAutospacing="0"/>
              <w:rPr>
                <w:sz w:val="28"/>
                <w:szCs w:val="28"/>
              </w:rPr>
            </w:pPr>
          </w:p>
          <w:p w:rsidR="009834A6" w:rsidRPr="00040314" w:rsidRDefault="009834A6" w:rsidP="00040314">
            <w:pPr>
              <w:pStyle w:val="aa"/>
              <w:spacing w:before="0" w:beforeAutospacing="0" w:after="0" w:afterAutospacing="0"/>
              <w:rPr>
                <w:sz w:val="28"/>
                <w:szCs w:val="28"/>
              </w:rPr>
            </w:pPr>
          </w:p>
          <w:p w:rsidR="009834A6" w:rsidRPr="00040314" w:rsidRDefault="009834A6" w:rsidP="00040314">
            <w:pPr>
              <w:pStyle w:val="aa"/>
              <w:spacing w:before="0" w:beforeAutospacing="0" w:after="0" w:afterAutospacing="0"/>
              <w:rPr>
                <w:sz w:val="28"/>
                <w:szCs w:val="28"/>
              </w:rPr>
            </w:pPr>
            <w:r w:rsidRPr="00040314">
              <w:rPr>
                <w:sz w:val="28"/>
                <w:szCs w:val="28"/>
              </w:rPr>
              <w:t>Місце або спосіб проведення співбесіди (із зазначенням електронної платформи для комунікації дистанційно)</w:t>
            </w:r>
          </w:p>
          <w:p w:rsidR="009834A6" w:rsidRPr="00040314" w:rsidRDefault="009834A6" w:rsidP="00040314">
            <w:pPr>
              <w:pStyle w:val="aa"/>
              <w:spacing w:before="0" w:beforeAutospacing="0" w:after="0" w:afterAutospacing="0"/>
              <w:rPr>
                <w:sz w:val="28"/>
                <w:szCs w:val="28"/>
              </w:rPr>
            </w:pPr>
          </w:p>
          <w:p w:rsidR="009834A6" w:rsidRPr="00040314" w:rsidRDefault="009834A6" w:rsidP="00040314">
            <w:pPr>
              <w:pStyle w:val="aa"/>
              <w:spacing w:before="0" w:beforeAutospacing="0" w:after="0" w:afterAutospacing="0"/>
              <w:rPr>
                <w:sz w:val="28"/>
                <w:szCs w:val="28"/>
              </w:rPr>
            </w:pPr>
            <w:r w:rsidRPr="00040314">
              <w:rPr>
                <w:sz w:val="28"/>
                <w:szCs w:val="28"/>
              </w:rPr>
              <w:t xml:space="preserve">Місце або спосіб проведення співбесіди з метою визначення суб’єктом призначення або керівником державної служби переможця </w:t>
            </w:r>
            <w:r w:rsidRPr="00040314">
              <w:rPr>
                <w:sz w:val="28"/>
                <w:szCs w:val="28"/>
              </w:rPr>
              <w:lastRenderedPageBreak/>
              <w:t>(переможців)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9834A6" w:rsidRPr="00040314" w:rsidRDefault="00FF367B" w:rsidP="00040314">
            <w:pPr>
              <w:pStyle w:val="aa"/>
              <w:spacing w:before="0" w:beforeAutospacing="0" w:after="0" w:afterAutospacing="0"/>
              <w:jc w:val="both"/>
              <w:rPr>
                <w:sz w:val="28"/>
                <w:szCs w:val="28"/>
                <w:lang w:eastAsia="ru-RU"/>
              </w:rPr>
            </w:pPr>
            <w:r>
              <w:rPr>
                <w:sz w:val="28"/>
                <w:szCs w:val="28"/>
                <w:lang w:eastAsia="ru-RU"/>
              </w:rPr>
              <w:lastRenderedPageBreak/>
              <w:t>20</w:t>
            </w:r>
            <w:r w:rsidR="00454DC0" w:rsidRPr="00040314">
              <w:rPr>
                <w:sz w:val="28"/>
                <w:szCs w:val="28"/>
                <w:lang w:eastAsia="ru-RU"/>
              </w:rPr>
              <w:t xml:space="preserve"> </w:t>
            </w:r>
            <w:r w:rsidR="009834A6" w:rsidRPr="00040314">
              <w:rPr>
                <w:sz w:val="28"/>
                <w:szCs w:val="28"/>
                <w:lang w:eastAsia="ru-RU"/>
              </w:rPr>
              <w:t>квітня  2021 року з 09 год. 00 хв.</w:t>
            </w:r>
          </w:p>
          <w:p w:rsidR="009834A6" w:rsidRPr="00040314" w:rsidRDefault="009834A6" w:rsidP="00040314">
            <w:pPr>
              <w:pStyle w:val="aa"/>
              <w:spacing w:before="0" w:beforeAutospacing="0" w:after="0" w:afterAutospacing="0"/>
              <w:jc w:val="both"/>
              <w:rPr>
                <w:sz w:val="28"/>
                <w:szCs w:val="28"/>
                <w:lang w:eastAsia="ru-RU"/>
              </w:rPr>
            </w:pPr>
          </w:p>
          <w:p w:rsidR="009834A6" w:rsidRPr="00040314" w:rsidRDefault="009834A6" w:rsidP="00040314">
            <w:pPr>
              <w:pStyle w:val="aa"/>
              <w:spacing w:before="0" w:beforeAutospacing="0" w:after="0" w:afterAutospacing="0"/>
              <w:jc w:val="both"/>
              <w:rPr>
                <w:sz w:val="28"/>
                <w:szCs w:val="28"/>
                <w:lang w:eastAsia="ru-RU"/>
              </w:rPr>
            </w:pPr>
          </w:p>
          <w:p w:rsidR="009834A6" w:rsidRPr="00040314" w:rsidRDefault="009834A6" w:rsidP="00040314">
            <w:pPr>
              <w:pStyle w:val="aa"/>
              <w:spacing w:before="0" w:beforeAutospacing="0" w:after="0" w:afterAutospacing="0"/>
              <w:jc w:val="both"/>
              <w:rPr>
                <w:sz w:val="28"/>
                <w:szCs w:val="28"/>
                <w:lang w:eastAsia="ru-RU"/>
              </w:rPr>
            </w:pPr>
            <w:r w:rsidRPr="00040314">
              <w:rPr>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9834A6" w:rsidRPr="00040314" w:rsidRDefault="009834A6" w:rsidP="00040314">
            <w:pPr>
              <w:pStyle w:val="aa"/>
              <w:spacing w:before="0" w:beforeAutospacing="0" w:after="0" w:afterAutospacing="0"/>
              <w:jc w:val="both"/>
              <w:rPr>
                <w:sz w:val="28"/>
                <w:szCs w:val="28"/>
                <w:lang w:eastAsia="ru-RU"/>
              </w:rPr>
            </w:pPr>
          </w:p>
          <w:p w:rsidR="009834A6" w:rsidRPr="00040314" w:rsidRDefault="009834A6" w:rsidP="00040314">
            <w:pPr>
              <w:pStyle w:val="aa"/>
              <w:spacing w:before="0" w:beforeAutospacing="0" w:after="0" w:afterAutospacing="0"/>
              <w:jc w:val="both"/>
              <w:rPr>
                <w:sz w:val="28"/>
                <w:szCs w:val="28"/>
                <w:lang w:eastAsia="ru-RU"/>
              </w:rPr>
            </w:pPr>
          </w:p>
          <w:p w:rsidR="009834A6" w:rsidRPr="00040314" w:rsidRDefault="009834A6" w:rsidP="00040314">
            <w:pPr>
              <w:pStyle w:val="aa"/>
              <w:spacing w:before="0" w:beforeAutospacing="0" w:after="0" w:afterAutospacing="0"/>
              <w:jc w:val="both"/>
              <w:rPr>
                <w:sz w:val="28"/>
                <w:szCs w:val="28"/>
                <w:lang w:eastAsia="ru-RU"/>
              </w:rPr>
            </w:pPr>
          </w:p>
          <w:p w:rsidR="009834A6" w:rsidRPr="00040314" w:rsidRDefault="009834A6" w:rsidP="00040314">
            <w:pPr>
              <w:pStyle w:val="aa"/>
              <w:spacing w:before="0" w:beforeAutospacing="0" w:after="0" w:afterAutospacing="0"/>
              <w:jc w:val="both"/>
              <w:rPr>
                <w:sz w:val="28"/>
                <w:szCs w:val="28"/>
                <w:lang w:eastAsia="ru-RU"/>
              </w:rPr>
            </w:pPr>
          </w:p>
          <w:p w:rsidR="009834A6" w:rsidRPr="00040314" w:rsidRDefault="009834A6" w:rsidP="00040314">
            <w:pPr>
              <w:pStyle w:val="aa"/>
              <w:spacing w:before="0" w:beforeAutospacing="0" w:after="0" w:afterAutospacing="0"/>
              <w:jc w:val="both"/>
              <w:rPr>
                <w:color w:val="FF0000"/>
                <w:sz w:val="28"/>
                <w:szCs w:val="28"/>
                <w:lang w:eastAsia="ru-RU"/>
              </w:rPr>
            </w:pPr>
          </w:p>
          <w:p w:rsidR="009834A6" w:rsidRPr="00040314" w:rsidRDefault="009834A6" w:rsidP="00040314">
            <w:pPr>
              <w:rPr>
                <w:sz w:val="28"/>
                <w:szCs w:val="28"/>
                <w:lang w:eastAsia="ru-RU"/>
              </w:rPr>
            </w:pPr>
            <w:r w:rsidRPr="00FF367B">
              <w:rPr>
                <w:color w:val="000000" w:themeColor="text1"/>
                <w:sz w:val="28"/>
                <w:szCs w:val="28"/>
              </w:rPr>
              <w:t xml:space="preserve">За рішенням суб’єкта призначення проведення співбесіди може проводитися дистанційно в режимі </w:t>
            </w:r>
            <w:proofErr w:type="spellStart"/>
            <w:r w:rsidRPr="00FF367B">
              <w:rPr>
                <w:color w:val="000000" w:themeColor="text1"/>
                <w:sz w:val="28"/>
                <w:szCs w:val="28"/>
              </w:rPr>
              <w:t>відеоконференції</w:t>
            </w:r>
            <w:proofErr w:type="spellEnd"/>
            <w:r w:rsidRPr="00FF367B">
              <w:rPr>
                <w:color w:val="000000" w:themeColor="text1"/>
                <w:sz w:val="28"/>
                <w:szCs w:val="28"/>
              </w:rPr>
              <w:t xml:space="preserve"> (п</w:t>
            </w:r>
            <w:r w:rsidRPr="00FF367B">
              <w:rPr>
                <w:color w:val="000000" w:themeColor="text1"/>
                <w:sz w:val="28"/>
                <w:szCs w:val="28"/>
                <w:lang w:eastAsia="ru-RU"/>
              </w:rPr>
              <w:t xml:space="preserve">латформа </w:t>
            </w:r>
            <w:r w:rsidR="00FF367B" w:rsidRPr="00FF367B">
              <w:rPr>
                <w:color w:val="000000" w:themeColor="text1"/>
                <w:sz w:val="28"/>
                <w:szCs w:val="28"/>
                <w:lang w:val="en-US" w:eastAsia="ru-RU"/>
              </w:rPr>
              <w:t>Microsoft Teams</w:t>
            </w:r>
            <w:r w:rsidRPr="00FF367B">
              <w:rPr>
                <w:color w:val="000000" w:themeColor="text1"/>
                <w:sz w:val="28"/>
                <w:szCs w:val="28"/>
                <w:lang w:eastAsia="ru-RU"/>
              </w:rPr>
              <w:t>).</w:t>
            </w:r>
          </w:p>
        </w:tc>
      </w:tr>
      <w:tr w:rsidR="007714BB" w:rsidRPr="00040314">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040314" w:rsidRDefault="007714BB" w:rsidP="00040314">
            <w:pPr>
              <w:rPr>
                <w:sz w:val="28"/>
                <w:szCs w:val="28"/>
              </w:rPr>
            </w:pPr>
            <w:r w:rsidRPr="00040314">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040314" w:rsidRDefault="00C568A3" w:rsidP="00040314">
            <w:pPr>
              <w:rPr>
                <w:sz w:val="28"/>
                <w:szCs w:val="28"/>
              </w:rPr>
            </w:pPr>
            <w:r w:rsidRPr="00040314">
              <w:rPr>
                <w:sz w:val="28"/>
                <w:szCs w:val="28"/>
              </w:rPr>
              <w:t>Ращенко Анастасія Юріївна</w:t>
            </w:r>
          </w:p>
          <w:p w:rsidR="00C568A3" w:rsidRPr="00040314" w:rsidRDefault="00C568A3" w:rsidP="00040314">
            <w:pPr>
              <w:rPr>
                <w:sz w:val="28"/>
                <w:szCs w:val="28"/>
                <w:lang w:val="ru-RU"/>
              </w:rPr>
            </w:pPr>
            <w:r w:rsidRPr="00040314">
              <w:rPr>
                <w:sz w:val="28"/>
                <w:szCs w:val="28"/>
              </w:rPr>
              <w:t>(044) 481 47 88</w:t>
            </w:r>
          </w:p>
          <w:p w:rsidR="00C568A3" w:rsidRPr="00040314" w:rsidRDefault="00C568A3" w:rsidP="00040314">
            <w:pPr>
              <w:rPr>
                <w:sz w:val="28"/>
                <w:szCs w:val="28"/>
                <w:lang w:val="ru-RU"/>
              </w:rPr>
            </w:pPr>
            <w:proofErr w:type="spellStart"/>
            <w:r w:rsidRPr="00040314">
              <w:rPr>
                <w:sz w:val="28"/>
                <w:szCs w:val="28"/>
                <w:lang w:val="en-US"/>
              </w:rPr>
              <w:t>rashchenko</w:t>
            </w:r>
            <w:proofErr w:type="spellEnd"/>
            <w:r w:rsidRPr="00040314">
              <w:rPr>
                <w:sz w:val="28"/>
                <w:szCs w:val="28"/>
                <w:lang w:val="ru-RU"/>
              </w:rPr>
              <w:t>@</w:t>
            </w:r>
            <w:r w:rsidRPr="00040314">
              <w:rPr>
                <w:sz w:val="28"/>
                <w:szCs w:val="28"/>
                <w:lang w:val="en-US"/>
              </w:rPr>
              <w:t>mon</w:t>
            </w:r>
            <w:r w:rsidRPr="00040314">
              <w:rPr>
                <w:sz w:val="28"/>
                <w:szCs w:val="28"/>
                <w:lang w:val="ru-RU"/>
              </w:rPr>
              <w:t>.</w:t>
            </w:r>
            <w:proofErr w:type="spellStart"/>
            <w:r w:rsidRPr="00040314">
              <w:rPr>
                <w:sz w:val="28"/>
                <w:szCs w:val="28"/>
                <w:lang w:val="en-US"/>
              </w:rPr>
              <w:t>gov</w:t>
            </w:r>
            <w:proofErr w:type="spellEnd"/>
            <w:r w:rsidRPr="00040314">
              <w:rPr>
                <w:sz w:val="28"/>
                <w:szCs w:val="28"/>
                <w:lang w:val="ru-RU"/>
              </w:rPr>
              <w:t>.</w:t>
            </w:r>
            <w:proofErr w:type="spellStart"/>
            <w:r w:rsidRPr="00040314">
              <w:rPr>
                <w:sz w:val="28"/>
                <w:szCs w:val="28"/>
                <w:lang w:val="en-US"/>
              </w:rPr>
              <w:t>ua</w:t>
            </w:r>
            <w:proofErr w:type="spellEnd"/>
          </w:p>
        </w:tc>
      </w:tr>
      <w:tr w:rsidR="007714BB" w:rsidRPr="00040314">
        <w:tc>
          <w:tcPr>
            <w:tcW w:w="9825" w:type="dxa"/>
            <w:gridSpan w:val="2"/>
            <w:tcBorders>
              <w:top w:val="single" w:sz="4" w:space="0" w:color="000000"/>
              <w:left w:val="single" w:sz="4" w:space="0" w:color="000000"/>
              <w:bottom w:val="single" w:sz="4" w:space="0" w:color="000000"/>
              <w:right w:val="single" w:sz="4" w:space="0" w:color="000000"/>
            </w:tcBorders>
          </w:tcPr>
          <w:p w:rsidR="007714BB" w:rsidRPr="00040314" w:rsidRDefault="007714BB" w:rsidP="00040314">
            <w:pPr>
              <w:jc w:val="center"/>
              <w:rPr>
                <w:color w:val="000000"/>
                <w:sz w:val="28"/>
                <w:szCs w:val="28"/>
              </w:rPr>
            </w:pPr>
            <w:bookmarkStart w:id="0" w:name="gjdgxs" w:colFirst="0" w:colLast="0"/>
            <w:bookmarkEnd w:id="0"/>
            <w:r w:rsidRPr="00040314">
              <w:rPr>
                <w:color w:val="000000"/>
                <w:sz w:val="28"/>
                <w:szCs w:val="28"/>
              </w:rPr>
              <w:t>Кваліфікаційні вимоги</w:t>
            </w:r>
          </w:p>
        </w:tc>
      </w:tr>
      <w:tr w:rsidR="0017167B" w:rsidRPr="00040314">
        <w:tc>
          <w:tcPr>
            <w:tcW w:w="3570" w:type="dxa"/>
            <w:tcBorders>
              <w:top w:val="single" w:sz="4" w:space="0" w:color="000000"/>
              <w:left w:val="single" w:sz="4" w:space="0" w:color="000000"/>
              <w:bottom w:val="single" w:sz="4" w:space="0" w:color="000000"/>
              <w:right w:val="single" w:sz="4" w:space="0" w:color="000000"/>
            </w:tcBorders>
          </w:tcPr>
          <w:p w:rsidR="0017167B" w:rsidRPr="00040314" w:rsidRDefault="0017167B" w:rsidP="00040314">
            <w:pPr>
              <w:rPr>
                <w:color w:val="000000"/>
                <w:sz w:val="28"/>
                <w:szCs w:val="28"/>
              </w:rPr>
            </w:pPr>
            <w:r w:rsidRPr="00040314">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040314" w:rsidRDefault="009F3B4F" w:rsidP="00040314">
            <w:pPr>
              <w:rPr>
                <w:sz w:val="28"/>
                <w:szCs w:val="28"/>
              </w:rPr>
            </w:pPr>
            <w:r w:rsidRPr="00040314">
              <w:rPr>
                <w:sz w:val="28"/>
                <w:szCs w:val="28"/>
              </w:rPr>
              <w:t>вища освіта за освітнім ступенем не нижче молодшого бакалавра або бакалавра за спеціальністю право</w:t>
            </w:r>
          </w:p>
        </w:tc>
      </w:tr>
      <w:tr w:rsidR="0017167B" w:rsidRPr="00040314">
        <w:tc>
          <w:tcPr>
            <w:tcW w:w="3570" w:type="dxa"/>
            <w:tcBorders>
              <w:top w:val="single" w:sz="4" w:space="0" w:color="000000"/>
              <w:left w:val="single" w:sz="4" w:space="0" w:color="000000"/>
              <w:bottom w:val="single" w:sz="4" w:space="0" w:color="000000"/>
              <w:right w:val="single" w:sz="4" w:space="0" w:color="000000"/>
            </w:tcBorders>
          </w:tcPr>
          <w:p w:rsidR="0017167B" w:rsidRPr="00040314" w:rsidRDefault="0017167B" w:rsidP="00040314">
            <w:pPr>
              <w:rPr>
                <w:color w:val="000000"/>
                <w:sz w:val="28"/>
                <w:szCs w:val="28"/>
              </w:rPr>
            </w:pPr>
            <w:r w:rsidRPr="00040314">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Pr="00040314" w:rsidRDefault="009F3B4F" w:rsidP="00040314">
            <w:pPr>
              <w:rPr>
                <w:sz w:val="28"/>
                <w:szCs w:val="28"/>
              </w:rPr>
            </w:pPr>
            <w:r w:rsidRPr="00040314">
              <w:rPr>
                <w:sz w:val="28"/>
                <w:szCs w:val="28"/>
              </w:rPr>
              <w:t>не потребує</w:t>
            </w:r>
          </w:p>
        </w:tc>
      </w:tr>
      <w:tr w:rsidR="007714BB" w:rsidRPr="00040314"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040314" w:rsidRDefault="007714BB" w:rsidP="00040314">
            <w:pPr>
              <w:rPr>
                <w:color w:val="000000"/>
                <w:sz w:val="28"/>
                <w:szCs w:val="28"/>
              </w:rPr>
            </w:pPr>
            <w:r w:rsidRPr="00040314">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040314" w:rsidRDefault="007714BB" w:rsidP="00040314">
            <w:pPr>
              <w:rPr>
                <w:color w:val="000000"/>
                <w:sz w:val="28"/>
                <w:szCs w:val="28"/>
              </w:rPr>
            </w:pPr>
            <w:r w:rsidRPr="00040314">
              <w:rPr>
                <w:color w:val="000000"/>
                <w:sz w:val="28"/>
                <w:szCs w:val="28"/>
              </w:rPr>
              <w:t>вільне володіння державною мовою</w:t>
            </w:r>
          </w:p>
        </w:tc>
      </w:tr>
      <w:tr w:rsidR="007714BB" w:rsidRPr="00040314">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040314" w:rsidRDefault="007714BB" w:rsidP="00040314">
            <w:pPr>
              <w:jc w:val="center"/>
              <w:rPr>
                <w:color w:val="000000"/>
                <w:sz w:val="28"/>
                <w:szCs w:val="28"/>
              </w:rPr>
            </w:pPr>
            <w:r w:rsidRPr="00040314">
              <w:rPr>
                <w:color w:val="000000"/>
                <w:sz w:val="28"/>
                <w:szCs w:val="28"/>
              </w:rPr>
              <w:t>Вимоги до компетентності</w:t>
            </w:r>
            <w:r w:rsidRPr="00040314">
              <w:rPr>
                <w:color w:val="FF0000"/>
                <w:sz w:val="28"/>
                <w:szCs w:val="28"/>
              </w:rPr>
              <w:t xml:space="preserve"> </w:t>
            </w:r>
          </w:p>
        </w:tc>
      </w:tr>
      <w:tr w:rsidR="007714BB" w:rsidRPr="00040314">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040314" w:rsidRDefault="007714BB" w:rsidP="00040314">
            <w:pPr>
              <w:rPr>
                <w:color w:val="000000"/>
                <w:sz w:val="28"/>
                <w:szCs w:val="28"/>
              </w:rPr>
            </w:pPr>
            <w:r w:rsidRPr="00040314">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040314" w:rsidRDefault="007714BB" w:rsidP="00040314">
            <w:pPr>
              <w:jc w:val="center"/>
              <w:rPr>
                <w:color w:val="000000"/>
                <w:sz w:val="28"/>
                <w:szCs w:val="28"/>
              </w:rPr>
            </w:pPr>
            <w:r w:rsidRPr="00040314">
              <w:rPr>
                <w:color w:val="000000"/>
                <w:sz w:val="28"/>
                <w:szCs w:val="28"/>
              </w:rPr>
              <w:t>Компоненти вимоги</w:t>
            </w:r>
          </w:p>
        </w:tc>
      </w:tr>
      <w:tr w:rsidR="009F3B4F" w:rsidRPr="00040314">
        <w:tc>
          <w:tcPr>
            <w:tcW w:w="3570" w:type="dxa"/>
            <w:tcBorders>
              <w:top w:val="single" w:sz="4" w:space="0" w:color="000000"/>
              <w:left w:val="single" w:sz="4" w:space="0" w:color="000000"/>
              <w:bottom w:val="single" w:sz="4" w:space="0" w:color="000000"/>
              <w:right w:val="single" w:sz="4" w:space="0" w:color="000000"/>
            </w:tcBorders>
            <w:vAlign w:val="center"/>
          </w:tcPr>
          <w:p w:rsidR="009F3B4F" w:rsidRPr="00040314" w:rsidRDefault="00F46810" w:rsidP="00040314">
            <w:pPr>
              <w:rPr>
                <w:color w:val="000000"/>
                <w:sz w:val="28"/>
                <w:szCs w:val="28"/>
              </w:rPr>
            </w:pPr>
            <w:r w:rsidRPr="00040314">
              <w:rPr>
                <w:color w:val="000000"/>
                <w:sz w:val="28"/>
                <w:szCs w:val="28"/>
              </w:rPr>
              <w:t>1. Доброчесність</w:t>
            </w:r>
          </w:p>
        </w:tc>
        <w:tc>
          <w:tcPr>
            <w:tcW w:w="6255" w:type="dxa"/>
            <w:tcBorders>
              <w:top w:val="single" w:sz="4" w:space="0" w:color="000000"/>
              <w:left w:val="single" w:sz="4" w:space="0" w:color="000000"/>
              <w:bottom w:val="single" w:sz="4" w:space="0" w:color="000000"/>
              <w:right w:val="single" w:sz="4" w:space="0" w:color="000000"/>
            </w:tcBorders>
            <w:vAlign w:val="center"/>
          </w:tcPr>
          <w:p w:rsidR="009F3B4F" w:rsidRPr="00040314" w:rsidRDefault="00F46810" w:rsidP="00040314">
            <w:pPr>
              <w:rPr>
                <w:color w:val="000000"/>
                <w:sz w:val="28"/>
                <w:szCs w:val="28"/>
              </w:rPr>
            </w:pPr>
            <w:r w:rsidRPr="00040314">
              <w:rPr>
                <w:color w:val="000000"/>
                <w:sz w:val="28"/>
                <w:szCs w:val="28"/>
              </w:rPr>
              <w:t>- здатність спрямовувати власні дії на захист публічних інтересів, утримуватись від конфлікту між приватними та публічними інтересами;</w:t>
            </w:r>
          </w:p>
          <w:p w:rsidR="00F46810" w:rsidRPr="00040314" w:rsidRDefault="00F46810" w:rsidP="00040314">
            <w:pPr>
              <w:rPr>
                <w:color w:val="000000"/>
                <w:sz w:val="28"/>
                <w:szCs w:val="28"/>
              </w:rPr>
            </w:pPr>
            <w:r w:rsidRPr="00040314">
              <w:rPr>
                <w:color w:val="000000"/>
                <w:sz w:val="28"/>
                <w:szCs w:val="28"/>
              </w:rPr>
              <w:t xml:space="preserve">- здатність дотримуватися правил етичної поведінки, порядності, чесності, справедливості, підзвітності. </w:t>
            </w:r>
          </w:p>
        </w:tc>
      </w:tr>
      <w:tr w:rsidR="00F46810" w:rsidRPr="00040314">
        <w:tc>
          <w:tcPr>
            <w:tcW w:w="3570" w:type="dxa"/>
            <w:tcBorders>
              <w:top w:val="single" w:sz="4" w:space="0" w:color="000000"/>
              <w:left w:val="single" w:sz="4" w:space="0" w:color="000000"/>
              <w:bottom w:val="single" w:sz="4" w:space="0" w:color="000000"/>
              <w:right w:val="single" w:sz="4" w:space="0" w:color="000000"/>
            </w:tcBorders>
            <w:vAlign w:val="center"/>
          </w:tcPr>
          <w:p w:rsidR="00F46810" w:rsidRPr="00040314" w:rsidRDefault="00F46810" w:rsidP="00040314">
            <w:pPr>
              <w:rPr>
                <w:color w:val="000000"/>
                <w:sz w:val="28"/>
                <w:szCs w:val="28"/>
              </w:rPr>
            </w:pPr>
            <w:r w:rsidRPr="00040314">
              <w:rPr>
                <w:color w:val="000000"/>
                <w:sz w:val="28"/>
                <w:szCs w:val="28"/>
              </w:rPr>
              <w:t>2. Відповідальність</w:t>
            </w:r>
          </w:p>
        </w:tc>
        <w:tc>
          <w:tcPr>
            <w:tcW w:w="6255" w:type="dxa"/>
            <w:tcBorders>
              <w:top w:val="single" w:sz="4" w:space="0" w:color="000000"/>
              <w:left w:val="single" w:sz="4" w:space="0" w:color="000000"/>
              <w:bottom w:val="single" w:sz="4" w:space="0" w:color="000000"/>
              <w:right w:val="single" w:sz="4" w:space="0" w:color="000000"/>
            </w:tcBorders>
            <w:vAlign w:val="center"/>
          </w:tcPr>
          <w:p w:rsidR="00F46810" w:rsidRPr="00040314" w:rsidRDefault="00F46810" w:rsidP="00040314">
            <w:pPr>
              <w:rPr>
                <w:color w:val="000000"/>
                <w:sz w:val="28"/>
                <w:szCs w:val="28"/>
              </w:rPr>
            </w:pPr>
            <w:r w:rsidRPr="00040314">
              <w:rPr>
                <w:color w:val="000000"/>
                <w:sz w:val="28"/>
                <w:szCs w:val="28"/>
              </w:rPr>
              <w:t>- усвідомлення важливості якісного виконання своїх посадових обов’язків з дотриманням строків та встановлених процедур;</w:t>
            </w:r>
          </w:p>
          <w:p w:rsidR="00F46810" w:rsidRPr="00040314" w:rsidRDefault="00F46810" w:rsidP="00040314">
            <w:pPr>
              <w:rPr>
                <w:color w:val="000000"/>
                <w:sz w:val="28"/>
                <w:szCs w:val="28"/>
              </w:rPr>
            </w:pPr>
            <w:r w:rsidRPr="00040314">
              <w:rPr>
                <w:color w:val="000000"/>
                <w:sz w:val="28"/>
                <w:szCs w:val="28"/>
              </w:rPr>
              <w:t>- усвідомлення рівня відповідальності під час підготовки рішень, готовність нести відповідальність за можливі наслідки реалізації таких рішень.</w:t>
            </w:r>
          </w:p>
        </w:tc>
      </w:tr>
      <w:tr w:rsidR="00F46810" w:rsidRPr="00040314">
        <w:tc>
          <w:tcPr>
            <w:tcW w:w="3570" w:type="dxa"/>
            <w:tcBorders>
              <w:top w:val="single" w:sz="4" w:space="0" w:color="000000"/>
              <w:left w:val="single" w:sz="4" w:space="0" w:color="000000"/>
              <w:bottom w:val="single" w:sz="4" w:space="0" w:color="000000"/>
              <w:right w:val="single" w:sz="4" w:space="0" w:color="000000"/>
            </w:tcBorders>
            <w:vAlign w:val="center"/>
          </w:tcPr>
          <w:p w:rsidR="00F46810" w:rsidRPr="00040314" w:rsidRDefault="00BD14FF" w:rsidP="00040314">
            <w:pPr>
              <w:rPr>
                <w:color w:val="000000"/>
                <w:sz w:val="28"/>
                <w:szCs w:val="28"/>
              </w:rPr>
            </w:pPr>
            <w:r>
              <w:rPr>
                <w:color w:val="000000"/>
                <w:sz w:val="28"/>
                <w:szCs w:val="28"/>
              </w:rPr>
              <w:t>3</w:t>
            </w:r>
            <w:bookmarkStart w:id="1" w:name="_GoBack"/>
            <w:bookmarkEnd w:id="1"/>
            <w:r w:rsidR="00F46810" w:rsidRPr="00040314">
              <w:rPr>
                <w:color w:val="000000"/>
                <w:sz w:val="28"/>
                <w:szCs w:val="28"/>
              </w:rPr>
              <w:t>. Робота з великими масивами інформації</w:t>
            </w:r>
          </w:p>
        </w:tc>
        <w:tc>
          <w:tcPr>
            <w:tcW w:w="6255" w:type="dxa"/>
            <w:tcBorders>
              <w:top w:val="single" w:sz="4" w:space="0" w:color="000000"/>
              <w:left w:val="single" w:sz="4" w:space="0" w:color="000000"/>
              <w:bottom w:val="single" w:sz="4" w:space="0" w:color="000000"/>
              <w:right w:val="single" w:sz="4" w:space="0" w:color="000000"/>
            </w:tcBorders>
            <w:vAlign w:val="center"/>
          </w:tcPr>
          <w:p w:rsidR="00F46810" w:rsidRPr="00040314" w:rsidRDefault="00F46810" w:rsidP="00040314">
            <w:pPr>
              <w:rPr>
                <w:color w:val="000000"/>
                <w:sz w:val="28"/>
                <w:szCs w:val="28"/>
              </w:rPr>
            </w:pPr>
            <w:r w:rsidRPr="00040314">
              <w:rPr>
                <w:color w:val="000000"/>
                <w:sz w:val="28"/>
                <w:szCs w:val="28"/>
              </w:rPr>
              <w:t xml:space="preserve">- здатність встановлювати логічні взаємозв’язки; - вміння систематизувати великий масив інформації; </w:t>
            </w:r>
          </w:p>
          <w:p w:rsidR="00F46810" w:rsidRPr="00040314" w:rsidRDefault="00F46810" w:rsidP="00040314">
            <w:pPr>
              <w:rPr>
                <w:color w:val="000000"/>
                <w:sz w:val="28"/>
                <w:szCs w:val="28"/>
              </w:rPr>
            </w:pPr>
            <w:r w:rsidRPr="00040314">
              <w:rPr>
                <w:color w:val="000000"/>
                <w:sz w:val="28"/>
                <w:szCs w:val="28"/>
              </w:rPr>
              <w:t>- здатність виділяти головне, робити чіткі, структуровані висновки</w:t>
            </w:r>
          </w:p>
        </w:tc>
      </w:tr>
      <w:tr w:rsidR="00F46810" w:rsidRPr="00040314" w:rsidTr="00CD2818">
        <w:tc>
          <w:tcPr>
            <w:tcW w:w="9825" w:type="dxa"/>
            <w:gridSpan w:val="2"/>
            <w:tcBorders>
              <w:top w:val="single" w:sz="4" w:space="0" w:color="000000"/>
              <w:left w:val="single" w:sz="4" w:space="0" w:color="000000"/>
              <w:bottom w:val="single" w:sz="4" w:space="0" w:color="000000"/>
              <w:right w:val="single" w:sz="4" w:space="0" w:color="000000"/>
            </w:tcBorders>
          </w:tcPr>
          <w:p w:rsidR="00F46810" w:rsidRPr="00040314" w:rsidRDefault="00F46810" w:rsidP="00040314">
            <w:pPr>
              <w:jc w:val="center"/>
              <w:rPr>
                <w:color w:val="000000"/>
                <w:sz w:val="28"/>
                <w:szCs w:val="28"/>
              </w:rPr>
            </w:pPr>
            <w:r w:rsidRPr="00040314">
              <w:rPr>
                <w:color w:val="000000"/>
                <w:sz w:val="28"/>
                <w:szCs w:val="28"/>
              </w:rPr>
              <w:t>Професійні знання</w:t>
            </w:r>
          </w:p>
        </w:tc>
      </w:tr>
      <w:tr w:rsidR="00F46810" w:rsidRPr="00040314" w:rsidTr="00CD2818">
        <w:tc>
          <w:tcPr>
            <w:tcW w:w="3570" w:type="dxa"/>
            <w:tcBorders>
              <w:top w:val="single" w:sz="4" w:space="0" w:color="000000"/>
              <w:left w:val="single" w:sz="4" w:space="0" w:color="000000"/>
              <w:bottom w:val="single" w:sz="4" w:space="0" w:color="000000"/>
              <w:right w:val="single" w:sz="4" w:space="0" w:color="000000"/>
            </w:tcBorders>
          </w:tcPr>
          <w:p w:rsidR="00F46810" w:rsidRPr="00040314" w:rsidRDefault="00F46810" w:rsidP="00040314">
            <w:pPr>
              <w:jc w:val="center"/>
              <w:rPr>
                <w:color w:val="000000"/>
                <w:sz w:val="28"/>
                <w:szCs w:val="28"/>
              </w:rPr>
            </w:pPr>
            <w:r w:rsidRPr="00040314">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F46810" w:rsidRPr="00040314" w:rsidRDefault="00F46810" w:rsidP="00040314">
            <w:pPr>
              <w:jc w:val="center"/>
              <w:rPr>
                <w:color w:val="000000"/>
                <w:sz w:val="28"/>
                <w:szCs w:val="28"/>
              </w:rPr>
            </w:pPr>
            <w:r w:rsidRPr="00040314">
              <w:rPr>
                <w:color w:val="000000"/>
                <w:sz w:val="28"/>
                <w:szCs w:val="28"/>
              </w:rPr>
              <w:t>Компоненти вимоги</w:t>
            </w:r>
          </w:p>
        </w:tc>
      </w:tr>
      <w:tr w:rsidR="006F42DD" w:rsidRPr="00040314" w:rsidTr="00CD2818">
        <w:tc>
          <w:tcPr>
            <w:tcW w:w="3570" w:type="dxa"/>
            <w:tcBorders>
              <w:top w:val="single" w:sz="4" w:space="0" w:color="000000"/>
              <w:left w:val="single" w:sz="4" w:space="0" w:color="000000"/>
              <w:bottom w:val="single" w:sz="4" w:space="0" w:color="000000"/>
              <w:right w:val="single" w:sz="4" w:space="0" w:color="000000"/>
            </w:tcBorders>
          </w:tcPr>
          <w:p w:rsidR="006F42DD" w:rsidRPr="00040314" w:rsidRDefault="006F42DD" w:rsidP="00040314">
            <w:pPr>
              <w:rPr>
                <w:color w:val="000000"/>
                <w:sz w:val="28"/>
                <w:szCs w:val="28"/>
              </w:rPr>
            </w:pPr>
            <w:r w:rsidRPr="00040314">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0314" w:rsidRPr="00040314" w:rsidRDefault="00040314" w:rsidP="00040314">
            <w:pPr>
              <w:pBdr>
                <w:top w:val="nil"/>
                <w:left w:val="nil"/>
                <w:bottom w:val="nil"/>
                <w:right w:val="nil"/>
                <w:between w:val="nil"/>
              </w:pBdr>
              <w:ind w:right="112" w:firstLine="321"/>
              <w:jc w:val="both"/>
              <w:rPr>
                <w:sz w:val="28"/>
                <w:szCs w:val="26"/>
              </w:rPr>
            </w:pPr>
            <w:r w:rsidRPr="00040314">
              <w:rPr>
                <w:sz w:val="28"/>
                <w:szCs w:val="26"/>
              </w:rPr>
              <w:t>знання:</w:t>
            </w:r>
          </w:p>
          <w:p w:rsidR="00040314" w:rsidRPr="00040314" w:rsidRDefault="00040314" w:rsidP="00040314">
            <w:pPr>
              <w:pBdr>
                <w:top w:val="nil"/>
                <w:left w:val="nil"/>
                <w:bottom w:val="nil"/>
                <w:right w:val="nil"/>
                <w:between w:val="nil"/>
              </w:pBdr>
              <w:ind w:right="112" w:firstLine="321"/>
              <w:jc w:val="both"/>
              <w:rPr>
                <w:sz w:val="28"/>
                <w:szCs w:val="26"/>
              </w:rPr>
            </w:pPr>
            <w:r w:rsidRPr="00040314">
              <w:rPr>
                <w:sz w:val="28"/>
                <w:szCs w:val="26"/>
              </w:rPr>
              <w:t>- Конституції України;</w:t>
            </w:r>
          </w:p>
          <w:p w:rsidR="00040314" w:rsidRPr="00040314" w:rsidRDefault="00040314" w:rsidP="00040314">
            <w:pPr>
              <w:pBdr>
                <w:top w:val="nil"/>
                <w:left w:val="nil"/>
                <w:bottom w:val="nil"/>
                <w:right w:val="nil"/>
                <w:between w:val="nil"/>
              </w:pBdr>
              <w:ind w:right="112" w:firstLine="321"/>
              <w:jc w:val="both"/>
              <w:rPr>
                <w:sz w:val="28"/>
                <w:szCs w:val="26"/>
              </w:rPr>
            </w:pPr>
            <w:r w:rsidRPr="00040314">
              <w:rPr>
                <w:sz w:val="28"/>
                <w:szCs w:val="26"/>
              </w:rPr>
              <w:t>- Закону України “Про державну службу”;</w:t>
            </w:r>
          </w:p>
          <w:p w:rsidR="00040314" w:rsidRPr="00040314" w:rsidRDefault="00040314" w:rsidP="00040314">
            <w:pPr>
              <w:pBdr>
                <w:top w:val="nil"/>
                <w:left w:val="nil"/>
                <w:bottom w:val="nil"/>
                <w:right w:val="nil"/>
                <w:between w:val="nil"/>
              </w:pBdr>
              <w:ind w:right="112" w:firstLine="321"/>
              <w:jc w:val="both"/>
              <w:rPr>
                <w:sz w:val="28"/>
                <w:szCs w:val="26"/>
              </w:rPr>
            </w:pPr>
            <w:r w:rsidRPr="00040314">
              <w:rPr>
                <w:sz w:val="28"/>
                <w:szCs w:val="26"/>
              </w:rPr>
              <w:t>- Закону України “Про запобігання корупції”</w:t>
            </w:r>
          </w:p>
          <w:p w:rsidR="006F42DD" w:rsidRPr="00040314" w:rsidRDefault="00040314" w:rsidP="00040314">
            <w:pPr>
              <w:pBdr>
                <w:top w:val="nil"/>
                <w:left w:val="nil"/>
                <w:bottom w:val="nil"/>
                <w:right w:val="nil"/>
                <w:between w:val="nil"/>
              </w:pBdr>
              <w:ind w:right="112" w:firstLine="321"/>
              <w:jc w:val="both"/>
              <w:rPr>
                <w:sz w:val="28"/>
                <w:szCs w:val="26"/>
              </w:rPr>
            </w:pPr>
            <w:r>
              <w:rPr>
                <w:sz w:val="28"/>
                <w:szCs w:val="26"/>
              </w:rPr>
              <w:t>та іншого законодавства</w:t>
            </w:r>
          </w:p>
        </w:tc>
      </w:tr>
      <w:tr w:rsidR="006F42DD" w:rsidRPr="00C568A3" w:rsidTr="00CD2818">
        <w:tc>
          <w:tcPr>
            <w:tcW w:w="3570" w:type="dxa"/>
          </w:tcPr>
          <w:p w:rsidR="006F42DD" w:rsidRPr="00040314" w:rsidRDefault="006F42DD" w:rsidP="00040314">
            <w:pPr>
              <w:pStyle w:val="a7"/>
              <w:spacing w:before="0"/>
              <w:ind w:firstLine="0"/>
              <w:rPr>
                <w:rStyle w:val="rvts0"/>
                <w:rFonts w:ascii="Times New Roman" w:hAnsi="Times New Roman"/>
                <w:sz w:val="28"/>
                <w:szCs w:val="28"/>
              </w:rPr>
            </w:pPr>
            <w:r w:rsidRPr="00040314">
              <w:rPr>
                <w:rFonts w:ascii="Times New Roman" w:hAnsi="Times New Roman"/>
                <w:sz w:val="28"/>
                <w:szCs w:val="28"/>
              </w:rPr>
              <w:lastRenderedPageBreak/>
              <w:t>Знання, необхідні для виконання посадових обов’язків</w:t>
            </w:r>
          </w:p>
        </w:tc>
        <w:tc>
          <w:tcPr>
            <w:tcW w:w="6255" w:type="dxa"/>
          </w:tcPr>
          <w:p w:rsidR="006F42DD" w:rsidRPr="00040314" w:rsidRDefault="006F42DD" w:rsidP="00040314">
            <w:pPr>
              <w:pStyle w:val="rvps14"/>
              <w:spacing w:before="0" w:beforeAutospacing="0" w:after="0" w:afterAutospacing="0"/>
              <w:ind w:left="24"/>
              <w:jc w:val="both"/>
              <w:rPr>
                <w:iCs/>
                <w:sz w:val="28"/>
                <w:szCs w:val="28"/>
                <w:lang w:val="uk-UA"/>
              </w:rPr>
            </w:pPr>
            <w:r w:rsidRPr="00040314">
              <w:rPr>
                <w:iCs/>
                <w:sz w:val="28"/>
                <w:szCs w:val="28"/>
                <w:lang w:val="uk-UA"/>
              </w:rPr>
              <w:t>- знання практики застосування Закону України «Про запобігання корупції»;</w:t>
            </w:r>
          </w:p>
          <w:p w:rsidR="006F42DD" w:rsidRPr="00040314" w:rsidRDefault="006F42DD" w:rsidP="00040314">
            <w:pPr>
              <w:pStyle w:val="rvps14"/>
              <w:spacing w:before="0" w:beforeAutospacing="0" w:after="0" w:afterAutospacing="0"/>
              <w:ind w:left="24"/>
              <w:jc w:val="both"/>
              <w:rPr>
                <w:iCs/>
                <w:sz w:val="28"/>
                <w:szCs w:val="28"/>
                <w:lang w:val="uk-UA"/>
              </w:rPr>
            </w:pPr>
            <w:r w:rsidRPr="00040314">
              <w:rPr>
                <w:iCs/>
                <w:sz w:val="28"/>
                <w:szCs w:val="28"/>
                <w:lang w:val="uk-UA"/>
              </w:rPr>
              <w:t>- практичні знання алгоритму врегулювання конфлікту інтересів та реагування на факти, що можуть свідчити про корупційні чи пов’язані з корупцією правопорушень;</w:t>
            </w:r>
          </w:p>
          <w:p w:rsidR="00040314" w:rsidRPr="00040314" w:rsidRDefault="006F42DD" w:rsidP="00040314">
            <w:pPr>
              <w:pStyle w:val="rvps14"/>
              <w:spacing w:before="0" w:beforeAutospacing="0" w:after="0" w:afterAutospacing="0"/>
              <w:ind w:left="24"/>
              <w:jc w:val="both"/>
              <w:rPr>
                <w:iCs/>
                <w:color w:val="000000" w:themeColor="text1"/>
                <w:sz w:val="28"/>
                <w:szCs w:val="28"/>
                <w:lang w:val="uk-UA"/>
              </w:rPr>
            </w:pPr>
            <w:r w:rsidRPr="00040314">
              <w:rPr>
                <w:iCs/>
                <w:sz w:val="28"/>
                <w:szCs w:val="28"/>
                <w:lang w:val="uk-UA"/>
              </w:rPr>
              <w:t>- практичні знання щодо розробки</w:t>
            </w:r>
            <w:r w:rsidR="00040314" w:rsidRPr="00040314">
              <w:rPr>
                <w:iCs/>
                <w:sz w:val="28"/>
                <w:szCs w:val="28"/>
                <w:lang w:val="uk-UA"/>
              </w:rPr>
              <w:t xml:space="preserve"> проектів </w:t>
            </w:r>
            <w:r w:rsidR="00040314" w:rsidRPr="00040314">
              <w:rPr>
                <w:iCs/>
                <w:color w:val="000000" w:themeColor="text1"/>
                <w:sz w:val="28"/>
                <w:szCs w:val="28"/>
                <w:lang w:val="uk-UA"/>
              </w:rPr>
              <w:t>антикорупційних актів;</w:t>
            </w:r>
          </w:p>
          <w:p w:rsidR="00040314" w:rsidRPr="00040314" w:rsidRDefault="00040314" w:rsidP="00040314">
            <w:pPr>
              <w:pBdr>
                <w:top w:val="nil"/>
                <w:left w:val="nil"/>
                <w:bottom w:val="nil"/>
                <w:right w:val="nil"/>
                <w:between w:val="nil"/>
              </w:pBdr>
              <w:ind w:right="112" w:firstLine="321"/>
              <w:jc w:val="both"/>
              <w:rPr>
                <w:rStyle w:val="rvts0"/>
                <w:color w:val="000000" w:themeColor="text1"/>
                <w:sz w:val="28"/>
                <w:szCs w:val="26"/>
              </w:rPr>
            </w:pPr>
            <w:r w:rsidRPr="00040314">
              <w:rPr>
                <w:iCs/>
                <w:color w:val="000000" w:themeColor="text1"/>
                <w:sz w:val="28"/>
                <w:szCs w:val="28"/>
              </w:rPr>
              <w:t xml:space="preserve">- знання </w:t>
            </w:r>
            <w:r w:rsidRPr="00040314">
              <w:rPr>
                <w:color w:val="000000" w:themeColor="text1"/>
                <w:sz w:val="28"/>
                <w:szCs w:val="26"/>
              </w:rPr>
              <w:t xml:space="preserve">Постанови Кабінету Міністрів України від 13 червня 2000 р.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Наказу Національного агентства від 17 березня 2020 р. № 102/20 «Про затвердження Типового положення про уповноважений підрозділ (уповноважену особу) з питань запобігання та виявлення корупції»; Методології оцінювання корупційних ризиків у діяльності органів влади, затвердженої рішенням Національного агентства від 2 грудня 2016 р. № 126, зареєстрованої в Міністерстві юстиції України 28 грудня 2016 р. за </w:t>
            </w:r>
            <w:r w:rsidRPr="00040314">
              <w:rPr>
                <w:color w:val="000000" w:themeColor="text1"/>
                <w:sz w:val="28"/>
                <w:szCs w:val="26"/>
              </w:rPr>
              <w:br/>
              <w:t>№ 1718/29848; Методичних рекомендацій щодо запобігання та врегулювання конфлікту інтересів, затверджених рішенням Національного агентства від 29 вересня 2017 р. № 839.</w:t>
            </w:r>
          </w:p>
        </w:tc>
      </w:tr>
    </w:tbl>
    <w:p w:rsidR="00E943D4" w:rsidRPr="00C568A3" w:rsidRDefault="00E943D4" w:rsidP="00040314">
      <w:pPr>
        <w:tabs>
          <w:tab w:val="left" w:pos="2040"/>
        </w:tabs>
        <w:rPr>
          <w:sz w:val="28"/>
          <w:szCs w:val="28"/>
        </w:rPr>
      </w:pPr>
    </w:p>
    <w:p w:rsidR="00E943D4" w:rsidRPr="00C568A3" w:rsidRDefault="00E943D4" w:rsidP="00040314">
      <w:pPr>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Bahnschrift Light"/>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08BB1EAA"/>
    <w:multiLevelType w:val="hybridMultilevel"/>
    <w:tmpl w:val="F58471CC"/>
    <w:lvl w:ilvl="0" w:tplc="14B82CC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D865722"/>
    <w:multiLevelType w:val="hybridMultilevel"/>
    <w:tmpl w:val="6EB446C4"/>
    <w:lvl w:ilvl="0" w:tplc="686A16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1225F7"/>
    <w:multiLevelType w:val="hybridMultilevel"/>
    <w:tmpl w:val="10307EB0"/>
    <w:lvl w:ilvl="0" w:tplc="FA02A9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DC5342"/>
    <w:multiLevelType w:val="hybridMultilevel"/>
    <w:tmpl w:val="ECB6A39C"/>
    <w:lvl w:ilvl="0" w:tplc="5B6CD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5619FD"/>
    <w:multiLevelType w:val="hybridMultilevel"/>
    <w:tmpl w:val="9E3E26C2"/>
    <w:lvl w:ilvl="0" w:tplc="FB78E8D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F9A4094"/>
    <w:multiLevelType w:val="hybridMultilevel"/>
    <w:tmpl w:val="702CCB16"/>
    <w:lvl w:ilvl="0" w:tplc="20ACE4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2AF4F1F"/>
    <w:multiLevelType w:val="hybridMultilevel"/>
    <w:tmpl w:val="7A3CD8EE"/>
    <w:lvl w:ilvl="0" w:tplc="324009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DC81D75"/>
    <w:multiLevelType w:val="hybridMultilevel"/>
    <w:tmpl w:val="8D8CD738"/>
    <w:lvl w:ilvl="0" w:tplc="710EADD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A76764"/>
    <w:multiLevelType w:val="hybridMultilevel"/>
    <w:tmpl w:val="3CC26E52"/>
    <w:lvl w:ilvl="0" w:tplc="A726E2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0"/>
  </w:num>
  <w:num w:numId="5">
    <w:abstractNumId w:val="10"/>
  </w:num>
  <w:num w:numId="6">
    <w:abstractNumId w:val="9"/>
  </w:num>
  <w:num w:numId="7">
    <w:abstractNumId w:val="8"/>
  </w:num>
  <w:num w:numId="8">
    <w:abstractNumId w:val="12"/>
  </w:num>
  <w:num w:numId="9">
    <w:abstractNumId w:val="7"/>
  </w:num>
  <w:num w:numId="10">
    <w:abstractNumId w:val="3"/>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0314"/>
    <w:rsid w:val="00082E89"/>
    <w:rsid w:val="000E64BD"/>
    <w:rsid w:val="00102E63"/>
    <w:rsid w:val="00165254"/>
    <w:rsid w:val="0017167B"/>
    <w:rsid w:val="001B2B74"/>
    <w:rsid w:val="002F6380"/>
    <w:rsid w:val="00454DC0"/>
    <w:rsid w:val="005C7EBF"/>
    <w:rsid w:val="006454F7"/>
    <w:rsid w:val="006D2EDC"/>
    <w:rsid w:val="006F42DD"/>
    <w:rsid w:val="007714BB"/>
    <w:rsid w:val="0079285C"/>
    <w:rsid w:val="007A65DB"/>
    <w:rsid w:val="007A6B69"/>
    <w:rsid w:val="007D77D9"/>
    <w:rsid w:val="00823101"/>
    <w:rsid w:val="0089550C"/>
    <w:rsid w:val="009834A6"/>
    <w:rsid w:val="009F3B4F"/>
    <w:rsid w:val="00A95312"/>
    <w:rsid w:val="00B03FB2"/>
    <w:rsid w:val="00B25104"/>
    <w:rsid w:val="00B37370"/>
    <w:rsid w:val="00BD14FF"/>
    <w:rsid w:val="00C32C4F"/>
    <w:rsid w:val="00C568A3"/>
    <w:rsid w:val="00DC3466"/>
    <w:rsid w:val="00E003BA"/>
    <w:rsid w:val="00E943D4"/>
    <w:rsid w:val="00EE0B72"/>
    <w:rsid w:val="00F01FDF"/>
    <w:rsid w:val="00F33E9F"/>
    <w:rsid w:val="00F46810"/>
    <w:rsid w:val="00F47E73"/>
    <w:rsid w:val="00F67B7B"/>
    <w:rsid w:val="00FF3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4259"/>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uiPriority w:val="99"/>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semiHidden/>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semiHidden/>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9F3B4F"/>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 w:id="213609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5044</Words>
  <Characters>2876</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Ращенко Анастасія Юріївна</cp:lastModifiedBy>
  <cp:revision>49</cp:revision>
  <dcterms:created xsi:type="dcterms:W3CDTF">2020-02-10T16:33:00Z</dcterms:created>
  <dcterms:modified xsi:type="dcterms:W3CDTF">2021-04-07T06:15:00Z</dcterms:modified>
</cp:coreProperties>
</file>