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5C3" w:rsidRPr="00764DBE" w:rsidRDefault="00AF35C3" w:rsidP="00AF35C3">
      <w:pPr>
        <w:ind w:left="4961"/>
        <w:rPr>
          <w:rFonts w:eastAsia="Calibri"/>
          <w:sz w:val="28"/>
          <w:szCs w:val="28"/>
          <w:lang w:val="ru-RU"/>
        </w:rPr>
      </w:pPr>
    </w:p>
    <w:p w:rsidR="00AF35C3" w:rsidRPr="00C02792" w:rsidRDefault="00AF35C3" w:rsidP="00AF35C3">
      <w:pPr>
        <w:ind w:left="4961"/>
        <w:rPr>
          <w:rFonts w:eastAsia="Calibri"/>
          <w:sz w:val="28"/>
          <w:szCs w:val="28"/>
          <w:lang w:eastAsia="en-US"/>
        </w:rPr>
      </w:pPr>
      <w:r w:rsidRPr="00C02792">
        <w:rPr>
          <w:rFonts w:eastAsia="Calibri"/>
          <w:sz w:val="28"/>
          <w:szCs w:val="28"/>
          <w:lang w:val="ru-RU"/>
        </w:rPr>
        <w:t xml:space="preserve">ЗАТВЕРДЖЕНО </w:t>
      </w:r>
    </w:p>
    <w:p w:rsidR="00AF35C3" w:rsidRPr="00C02792" w:rsidRDefault="00AF35C3" w:rsidP="00AF35C3">
      <w:pPr>
        <w:ind w:left="4961"/>
        <w:rPr>
          <w:rFonts w:eastAsia="Calibri"/>
          <w:sz w:val="28"/>
          <w:szCs w:val="28"/>
          <w:lang w:val="ru-RU"/>
        </w:rPr>
      </w:pPr>
      <w:r w:rsidRPr="00C02792">
        <w:rPr>
          <w:rFonts w:eastAsia="Calibri"/>
          <w:sz w:val="28"/>
          <w:szCs w:val="28"/>
          <w:lang w:val="ru-RU"/>
        </w:rPr>
        <w:t xml:space="preserve">Наказ </w:t>
      </w:r>
      <w:proofErr w:type="spellStart"/>
      <w:r w:rsidRPr="00C02792">
        <w:rPr>
          <w:rFonts w:eastAsia="Calibri"/>
          <w:sz w:val="28"/>
          <w:szCs w:val="28"/>
          <w:lang w:val="ru-RU"/>
        </w:rPr>
        <w:t>Міністерства</w:t>
      </w:r>
      <w:proofErr w:type="spellEnd"/>
      <w:r w:rsidRPr="00C02792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Pr="00C02792">
        <w:rPr>
          <w:rFonts w:eastAsia="Calibri"/>
          <w:sz w:val="28"/>
          <w:szCs w:val="28"/>
          <w:lang w:val="ru-RU"/>
        </w:rPr>
        <w:t>освіти</w:t>
      </w:r>
      <w:proofErr w:type="spellEnd"/>
      <w:r w:rsidRPr="00C02792">
        <w:rPr>
          <w:rFonts w:eastAsia="Calibri"/>
          <w:sz w:val="28"/>
          <w:szCs w:val="28"/>
          <w:lang w:val="ru-RU"/>
        </w:rPr>
        <w:t xml:space="preserve"> і науки </w:t>
      </w:r>
    </w:p>
    <w:p w:rsidR="00AF35C3" w:rsidRPr="00C02792" w:rsidRDefault="00AF35C3" w:rsidP="00AF35C3">
      <w:pPr>
        <w:ind w:left="4961"/>
        <w:rPr>
          <w:rFonts w:eastAsia="Calibri"/>
          <w:sz w:val="28"/>
          <w:szCs w:val="28"/>
          <w:lang w:val="ru-RU"/>
        </w:rPr>
      </w:pPr>
      <w:r w:rsidRPr="00C02792">
        <w:rPr>
          <w:rFonts w:eastAsia="Calibri"/>
          <w:sz w:val="28"/>
          <w:szCs w:val="28"/>
          <w:lang w:val="ru-RU"/>
        </w:rPr>
        <w:t>України</w:t>
      </w:r>
      <w:r w:rsidR="00895008">
        <w:rPr>
          <w:rFonts w:eastAsia="Calibri"/>
          <w:sz w:val="28"/>
          <w:szCs w:val="28"/>
          <w:lang w:val="ru-RU"/>
        </w:rPr>
        <w:t xml:space="preserve"> від</w:t>
      </w:r>
      <w:bookmarkStart w:id="0" w:name="_GoBack"/>
      <w:bookmarkEnd w:id="0"/>
      <w:r w:rsidRPr="00C02792">
        <w:rPr>
          <w:rFonts w:eastAsia="Calibri"/>
          <w:sz w:val="28"/>
          <w:szCs w:val="28"/>
          <w:lang w:val="ru-RU"/>
        </w:rPr>
        <w:t xml:space="preserve"> </w:t>
      </w:r>
      <w:r w:rsidR="00895008">
        <w:rPr>
          <w:rFonts w:eastAsia="Calibri"/>
          <w:sz w:val="28"/>
          <w:szCs w:val="28"/>
          <w:lang w:val="ru-RU"/>
        </w:rPr>
        <w:t xml:space="preserve">13.02.2020    №   35-а    </w:t>
      </w:r>
    </w:p>
    <w:p w:rsidR="00AF35C3" w:rsidRPr="00C02792" w:rsidRDefault="00AF35C3" w:rsidP="00AF35C3">
      <w:pPr>
        <w:pBdr>
          <w:top w:val="nil"/>
          <w:left w:val="nil"/>
          <w:bottom w:val="nil"/>
          <w:right w:val="nil"/>
          <w:between w:val="nil"/>
        </w:pBdr>
        <w:ind w:left="5669"/>
        <w:rPr>
          <w:color w:val="000000"/>
          <w:sz w:val="28"/>
          <w:szCs w:val="28"/>
        </w:rPr>
      </w:pPr>
    </w:p>
    <w:p w:rsidR="00AF35C3" w:rsidRPr="00C02792" w:rsidRDefault="00AF35C3" w:rsidP="00AF35C3">
      <w:pPr>
        <w:pBdr>
          <w:top w:val="nil"/>
          <w:left w:val="nil"/>
          <w:bottom w:val="nil"/>
          <w:right w:val="nil"/>
          <w:between w:val="nil"/>
        </w:pBdr>
        <w:ind w:left="5669"/>
        <w:rPr>
          <w:color w:val="000000"/>
          <w:sz w:val="28"/>
          <w:szCs w:val="28"/>
        </w:rPr>
      </w:pPr>
    </w:p>
    <w:p w:rsidR="00AF35C3" w:rsidRPr="00C02792" w:rsidRDefault="00AF35C3" w:rsidP="00AF35C3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C02792">
        <w:rPr>
          <w:color w:val="000000"/>
          <w:sz w:val="28"/>
          <w:szCs w:val="28"/>
        </w:rPr>
        <w:t xml:space="preserve">УМОВИ </w:t>
      </w:r>
      <w:r w:rsidRPr="00C02792">
        <w:rPr>
          <w:color w:val="000000"/>
          <w:sz w:val="28"/>
          <w:szCs w:val="28"/>
        </w:rPr>
        <w:br/>
        <w:t xml:space="preserve">проведення конкурсу </w:t>
      </w:r>
    </w:p>
    <w:p w:rsidR="00AF35C3" w:rsidRPr="00C02792" w:rsidRDefault="00AF35C3" w:rsidP="00AF35C3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6279"/>
      </w:tblGrid>
      <w:tr w:rsidR="00AF35C3" w:rsidRPr="00C02792" w:rsidTr="009A7440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Найменування і місцезнаходження державного органу</w:t>
            </w:r>
          </w:p>
          <w:p w:rsidR="009207F3" w:rsidRPr="00C02792" w:rsidRDefault="009207F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7F3" w:rsidRPr="00C02792" w:rsidRDefault="00AF35C3" w:rsidP="00920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Міністерство освіти і науки України,</w:t>
            </w:r>
            <w:r w:rsidR="009207F3" w:rsidRPr="00C02792">
              <w:rPr>
                <w:color w:val="000000"/>
                <w:sz w:val="28"/>
                <w:szCs w:val="28"/>
              </w:rPr>
              <w:t xml:space="preserve"> </w:t>
            </w:r>
          </w:p>
          <w:p w:rsidR="00AF35C3" w:rsidRPr="00C02792" w:rsidRDefault="009207F3" w:rsidP="00920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м. Київ, п</w:t>
            </w:r>
            <w:r w:rsidR="00AF35C3" w:rsidRPr="00C02792">
              <w:rPr>
                <w:color w:val="000000"/>
                <w:sz w:val="28"/>
                <w:szCs w:val="28"/>
              </w:rPr>
              <w:t>роспект Перемоги, 10</w:t>
            </w:r>
          </w:p>
        </w:tc>
      </w:tr>
      <w:tr w:rsidR="00AF35C3" w:rsidRPr="00C02792" w:rsidTr="009A7440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Генеральний директор</w:t>
            </w:r>
            <w:r w:rsidRPr="00C02792">
              <w:rPr>
                <w:sz w:val="28"/>
                <w:szCs w:val="28"/>
              </w:rPr>
              <w:t xml:space="preserve"> </w:t>
            </w:r>
            <w:r w:rsidRPr="00C02792">
              <w:rPr>
                <w:color w:val="000000"/>
                <w:sz w:val="28"/>
                <w:szCs w:val="28"/>
              </w:rPr>
              <w:t xml:space="preserve">директорату </w:t>
            </w:r>
            <w:r w:rsidR="002C7E21" w:rsidRPr="00C02792">
              <w:rPr>
                <w:color w:val="000000"/>
                <w:sz w:val="28"/>
                <w:szCs w:val="28"/>
              </w:rPr>
              <w:t>науки та інновацій</w:t>
            </w:r>
            <w:r w:rsidRPr="00C02792">
              <w:rPr>
                <w:color w:val="000000"/>
                <w:sz w:val="28"/>
                <w:szCs w:val="28"/>
              </w:rPr>
              <w:t xml:space="preserve"> Міністерства освіти і науки України </w:t>
            </w:r>
          </w:p>
          <w:p w:rsidR="00BD103A" w:rsidRPr="00C02792" w:rsidRDefault="00BD103A" w:rsidP="009A744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Посадові обов’язки пов’язані з організаційно-методичним забезпеченням реформування державної політики у сфер</w:t>
            </w:r>
            <w:r w:rsidR="00100CE7" w:rsidRPr="00C02792">
              <w:rPr>
                <w:color w:val="000000"/>
                <w:sz w:val="28"/>
                <w:szCs w:val="28"/>
              </w:rPr>
              <w:t>ах</w:t>
            </w:r>
            <w:r w:rsidRPr="00C02792">
              <w:rPr>
                <w:color w:val="000000"/>
                <w:sz w:val="28"/>
                <w:szCs w:val="28"/>
              </w:rPr>
              <w:t xml:space="preserve"> </w:t>
            </w:r>
            <w:r w:rsidR="00C34F94" w:rsidRPr="00C02792">
              <w:rPr>
                <w:color w:val="000000"/>
                <w:sz w:val="28"/>
                <w:szCs w:val="28"/>
              </w:rPr>
              <w:t>наукової, науково-технічної та інноваційної діяльності</w:t>
            </w:r>
            <w:r w:rsidRPr="00C02792">
              <w:rPr>
                <w:color w:val="000000"/>
                <w:sz w:val="28"/>
                <w:szCs w:val="28"/>
              </w:rPr>
              <w:t xml:space="preserve">, </w:t>
            </w:r>
            <w:r w:rsidR="00E826CE" w:rsidRPr="00C02792">
              <w:rPr>
                <w:color w:val="000000"/>
                <w:sz w:val="28"/>
                <w:szCs w:val="28"/>
              </w:rPr>
              <w:t xml:space="preserve">трансферу технологій, </w:t>
            </w:r>
            <w:r w:rsidRPr="00C02792">
              <w:rPr>
                <w:color w:val="000000"/>
                <w:sz w:val="28"/>
                <w:szCs w:val="28"/>
              </w:rPr>
              <w:t>зокрема:</w:t>
            </w:r>
          </w:p>
          <w:p w:rsidR="00100CE7" w:rsidRPr="00C02792" w:rsidRDefault="00AF35C3" w:rsidP="00100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- </w:t>
            </w:r>
            <w:r w:rsidRPr="00C02792">
              <w:rPr>
                <w:sz w:val="28"/>
                <w:szCs w:val="28"/>
              </w:rPr>
              <w:t>розроблення пропозицій щодо визначення стратегії, перегляду або коригув</w:t>
            </w:r>
            <w:r w:rsidR="00100CE7" w:rsidRPr="00C02792">
              <w:rPr>
                <w:sz w:val="28"/>
                <w:szCs w:val="28"/>
              </w:rPr>
              <w:t>ання державної політики у сферах</w:t>
            </w:r>
            <w:r w:rsidRPr="00C02792">
              <w:rPr>
                <w:sz w:val="28"/>
                <w:szCs w:val="28"/>
              </w:rPr>
              <w:t xml:space="preserve"> наукової, науково-технічної т</w:t>
            </w:r>
            <w:r w:rsidR="00E60A5A" w:rsidRPr="00C02792">
              <w:rPr>
                <w:sz w:val="28"/>
                <w:szCs w:val="28"/>
              </w:rPr>
              <w:t>а інноваційної діяльності</w:t>
            </w:r>
            <w:r w:rsidR="00E826CE" w:rsidRPr="00C02792">
              <w:rPr>
                <w:sz w:val="28"/>
                <w:szCs w:val="28"/>
              </w:rPr>
              <w:t>, трансферу технологій</w:t>
            </w:r>
            <w:r w:rsidR="00100CE7" w:rsidRPr="00C02792">
              <w:rPr>
                <w:sz w:val="28"/>
                <w:szCs w:val="28"/>
              </w:rPr>
              <w:t>;</w:t>
            </w:r>
          </w:p>
          <w:p w:rsidR="00100CE7" w:rsidRPr="00C02792" w:rsidRDefault="00100CE7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- </w:t>
            </w:r>
            <w:r w:rsidRPr="00C02792">
              <w:rPr>
                <w:color w:val="000000" w:themeColor="text1"/>
                <w:sz w:val="28"/>
                <w:szCs w:val="28"/>
              </w:rPr>
              <w:t xml:space="preserve">узагальнення практики застосування законодавства та реалізації державної політики у сферах </w:t>
            </w:r>
            <w:r w:rsidRPr="00C02792">
              <w:rPr>
                <w:sz w:val="28"/>
                <w:szCs w:val="28"/>
              </w:rPr>
              <w:t>наукової, науково-технічної та інноваційної діяльності</w:t>
            </w:r>
            <w:r w:rsidRPr="00C02792">
              <w:rPr>
                <w:color w:val="000000" w:themeColor="text1"/>
                <w:sz w:val="28"/>
                <w:szCs w:val="28"/>
              </w:rPr>
              <w:t>,</w:t>
            </w:r>
            <w:r w:rsidR="00E826CE" w:rsidRPr="00C02792">
              <w:rPr>
                <w:color w:val="000000" w:themeColor="text1"/>
                <w:sz w:val="28"/>
                <w:szCs w:val="28"/>
              </w:rPr>
              <w:t xml:space="preserve"> трансферу технологій,</w:t>
            </w:r>
            <w:r w:rsidRPr="00C02792">
              <w:rPr>
                <w:color w:val="000000" w:themeColor="text1"/>
                <w:sz w:val="28"/>
                <w:szCs w:val="28"/>
              </w:rPr>
              <w:t xml:space="preserve"> виявлення проблем, надання альтернативних пропозицій щодо їх розв’язання, оцінка й обґрунтування переваг і ризиків;</w:t>
            </w:r>
          </w:p>
          <w:p w:rsidR="00100CE7" w:rsidRPr="00C02792" w:rsidRDefault="00100CE7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C02792">
              <w:rPr>
                <w:sz w:val="28"/>
                <w:szCs w:val="28"/>
                <w:shd w:val="clear" w:color="auto" w:fill="FFFFFF"/>
              </w:rPr>
              <w:t xml:space="preserve">- розроблення </w:t>
            </w:r>
            <w:proofErr w:type="spellStart"/>
            <w:r w:rsidRPr="00C02792">
              <w:rPr>
                <w:sz w:val="28"/>
                <w:szCs w:val="28"/>
                <w:shd w:val="clear" w:color="auto" w:fill="FFFFFF"/>
              </w:rPr>
              <w:t>проєктів</w:t>
            </w:r>
            <w:proofErr w:type="spellEnd"/>
            <w:r w:rsidRPr="00C02792">
              <w:rPr>
                <w:sz w:val="28"/>
                <w:szCs w:val="28"/>
                <w:shd w:val="clear" w:color="auto" w:fill="FFFFFF"/>
              </w:rPr>
              <w:t xml:space="preserve"> документів державної політики та актів законодавства, що забезпечують реформування державної політики та виконання міжнародних зобов’язань України у сферах наукової, науково-технічної</w:t>
            </w:r>
            <w:r w:rsidR="00E826CE" w:rsidRPr="00C02792">
              <w:rPr>
                <w:sz w:val="28"/>
                <w:szCs w:val="28"/>
                <w:shd w:val="clear" w:color="auto" w:fill="FFFFFF"/>
              </w:rPr>
              <w:t xml:space="preserve"> та</w:t>
            </w:r>
            <w:r w:rsidRPr="00C02792">
              <w:rPr>
                <w:sz w:val="28"/>
                <w:szCs w:val="28"/>
                <w:shd w:val="clear" w:color="auto" w:fill="FFFFFF"/>
              </w:rPr>
              <w:t xml:space="preserve"> інноваційної діяльності</w:t>
            </w:r>
            <w:r w:rsidR="00E826CE" w:rsidRPr="00C02792">
              <w:rPr>
                <w:sz w:val="28"/>
                <w:szCs w:val="28"/>
                <w:shd w:val="clear" w:color="auto" w:fill="FFFFFF"/>
              </w:rPr>
              <w:t>, трансферу технологій</w:t>
            </w:r>
            <w:r w:rsidRPr="00C02792">
              <w:rPr>
                <w:sz w:val="28"/>
                <w:szCs w:val="28"/>
                <w:shd w:val="clear" w:color="auto" w:fill="FFFFFF"/>
              </w:rPr>
              <w:t>;</w:t>
            </w:r>
          </w:p>
          <w:p w:rsidR="007A25B6" w:rsidRPr="00C02792" w:rsidRDefault="00AF35C3" w:rsidP="007A2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- оцінка  фінансових потреб для застосування різних варіантів впровадження державної політики </w:t>
            </w:r>
            <w:r w:rsidR="00E60A5A" w:rsidRPr="00C02792">
              <w:rPr>
                <w:sz w:val="28"/>
                <w:szCs w:val="28"/>
              </w:rPr>
              <w:t>у сферах наукової, науково-технічної та інноваційної діяльності</w:t>
            </w:r>
            <w:r w:rsidRPr="00C02792">
              <w:rPr>
                <w:sz w:val="28"/>
                <w:szCs w:val="28"/>
              </w:rPr>
              <w:t>,</w:t>
            </w:r>
            <w:r w:rsidR="00E826CE" w:rsidRPr="00C02792">
              <w:rPr>
                <w:sz w:val="28"/>
                <w:szCs w:val="28"/>
              </w:rPr>
              <w:t xml:space="preserve"> трансферу технологій,</w:t>
            </w:r>
            <w:r w:rsidRPr="00C02792">
              <w:rPr>
                <w:sz w:val="28"/>
                <w:szCs w:val="28"/>
              </w:rPr>
              <w:t xml:space="preserve"> можливих джерел їх покриття</w:t>
            </w:r>
            <w:r w:rsidR="00E60A5A" w:rsidRPr="00C02792">
              <w:rPr>
                <w:sz w:val="28"/>
                <w:szCs w:val="28"/>
              </w:rPr>
              <w:t>;</w:t>
            </w:r>
          </w:p>
          <w:p w:rsidR="007A25B6" w:rsidRPr="00C02792" w:rsidRDefault="007A25B6" w:rsidP="007A2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 розроблення ефективного інструментарію державної підтримки суб’єктів наукової та інноваційної діяльності;</w:t>
            </w:r>
          </w:p>
          <w:p w:rsidR="00D92194" w:rsidRPr="00C02792" w:rsidRDefault="00E60A5A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C02792">
              <w:rPr>
                <w:sz w:val="28"/>
                <w:szCs w:val="28"/>
              </w:rPr>
              <w:lastRenderedPageBreak/>
              <w:t xml:space="preserve">- </w:t>
            </w:r>
            <w:r w:rsidRPr="00C02792">
              <w:rPr>
                <w:sz w:val="28"/>
                <w:szCs w:val="28"/>
                <w:shd w:val="clear" w:color="auto" w:fill="FFFFFF"/>
              </w:rPr>
              <w:t xml:space="preserve"> забезпечення комплексного аналізу стану дослідницької </w:t>
            </w:r>
            <w:r w:rsidR="007A25B6" w:rsidRPr="00C02792">
              <w:rPr>
                <w:sz w:val="28"/>
                <w:szCs w:val="28"/>
                <w:shd w:val="clear" w:color="auto" w:fill="FFFFFF"/>
              </w:rPr>
              <w:t xml:space="preserve">та інноваційної </w:t>
            </w:r>
            <w:r w:rsidRPr="00C02792">
              <w:rPr>
                <w:sz w:val="28"/>
                <w:szCs w:val="28"/>
                <w:shd w:val="clear" w:color="auto" w:fill="FFFFFF"/>
              </w:rPr>
              <w:t>інфраструктури</w:t>
            </w:r>
            <w:r w:rsidR="007A25B6" w:rsidRPr="00C02792">
              <w:rPr>
                <w:sz w:val="28"/>
                <w:szCs w:val="28"/>
                <w:shd w:val="clear" w:color="auto" w:fill="FFFFFF"/>
              </w:rPr>
              <w:t>,</w:t>
            </w:r>
            <w:r w:rsidRPr="00C02792">
              <w:rPr>
                <w:sz w:val="28"/>
                <w:szCs w:val="28"/>
                <w:shd w:val="clear" w:color="auto" w:fill="FFFFFF"/>
              </w:rPr>
              <w:t xml:space="preserve"> прогнозування тенденцій її розвитку</w:t>
            </w:r>
            <w:r w:rsidR="00D92194" w:rsidRPr="00C02792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D103A" w:rsidRPr="00C02792" w:rsidRDefault="00D92194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  <w:shd w:val="clear" w:color="auto" w:fill="FFFFFF"/>
              </w:rPr>
              <w:t>-</w:t>
            </w:r>
            <w:r w:rsidR="00E60A5A" w:rsidRPr="00C02792">
              <w:rPr>
                <w:sz w:val="28"/>
                <w:szCs w:val="28"/>
                <w:shd w:val="clear" w:color="auto" w:fill="FFFFFF"/>
              </w:rPr>
              <w:t xml:space="preserve"> оцінювання ефективності виконання державних цільових програм за пріоритетними напрямами розвитку науки </w:t>
            </w:r>
            <w:r w:rsidR="0045063D" w:rsidRPr="00C02792">
              <w:rPr>
                <w:sz w:val="28"/>
                <w:szCs w:val="28"/>
                <w:shd w:val="clear" w:color="auto" w:fill="FFFFFF"/>
              </w:rPr>
              <w:t>і техніки</w:t>
            </w:r>
            <w:r w:rsidR="00E60A5A" w:rsidRPr="00C02792">
              <w:rPr>
                <w:sz w:val="28"/>
                <w:szCs w:val="28"/>
              </w:rPr>
              <w:t>.</w:t>
            </w:r>
          </w:p>
          <w:p w:rsidR="007A25B6" w:rsidRPr="00C02792" w:rsidRDefault="007A25B6" w:rsidP="00AF3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</w:tr>
      <w:tr w:rsidR="00AF35C3" w:rsidRPr="00C02792" w:rsidTr="009207F3">
        <w:trPr>
          <w:trHeight w:val="3681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lastRenderedPageBreak/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посадовий оклад – </w:t>
            </w:r>
            <w:r w:rsidR="00A16678" w:rsidRPr="00C02792">
              <w:rPr>
                <w:color w:val="000000"/>
                <w:sz w:val="28"/>
                <w:szCs w:val="28"/>
              </w:rPr>
              <w:t>19900</w:t>
            </w:r>
            <w:r w:rsidRPr="00C02792">
              <w:rPr>
                <w:color w:val="000000"/>
                <w:sz w:val="28"/>
                <w:szCs w:val="28"/>
              </w:rPr>
              <w:t xml:space="preserve"> грн.;</w:t>
            </w:r>
          </w:p>
          <w:p w:rsidR="00A16678" w:rsidRPr="00C02792" w:rsidRDefault="00A16678" w:rsidP="00A16678">
            <w:pPr>
              <w:jc w:val="both"/>
              <w:rPr>
                <w:sz w:val="28"/>
                <w:szCs w:val="28"/>
                <w:lang w:eastAsia="ru-RU"/>
              </w:rPr>
            </w:pPr>
            <w:bookmarkStart w:id="1" w:name="gjdgxs" w:colFirst="0" w:colLast="0"/>
            <w:bookmarkEnd w:id="1"/>
            <w:r w:rsidRPr="00C02792">
              <w:rPr>
                <w:sz w:val="28"/>
                <w:szCs w:val="28"/>
                <w:lang w:eastAsia="ru-RU"/>
              </w:rPr>
              <w:t xml:space="preserve">розмір щомісячної надбавки за виконання особливо важливої роботи – 35000 </w:t>
            </w:r>
            <w:r w:rsidR="00666A71" w:rsidRPr="00C02792">
              <w:rPr>
                <w:color w:val="000000"/>
                <w:sz w:val="28"/>
                <w:szCs w:val="28"/>
              </w:rPr>
              <w:t>(на період випробування встановлюється в розмірі 50 %);</w:t>
            </w:r>
          </w:p>
          <w:p w:rsidR="00A16678" w:rsidRPr="00C02792" w:rsidRDefault="00A16678" w:rsidP="00A16678">
            <w:pPr>
              <w:jc w:val="both"/>
              <w:rPr>
                <w:sz w:val="28"/>
                <w:szCs w:val="28"/>
                <w:lang w:eastAsia="ru-RU"/>
              </w:rPr>
            </w:pPr>
            <w:r w:rsidRPr="00C02792">
              <w:rPr>
                <w:sz w:val="28"/>
                <w:szCs w:val="28"/>
                <w:lang w:eastAsia="ru-RU"/>
              </w:rPr>
              <w:t xml:space="preserve">надбавка за ранг державного службовця – </w:t>
            </w:r>
            <w:r w:rsidR="0046062D" w:rsidRPr="00E415A3">
              <w:rPr>
                <w:sz w:val="28"/>
                <w:szCs w:val="28"/>
                <w:lang w:val="ru-RU" w:eastAsia="ru-RU"/>
              </w:rPr>
              <w:t>5</w:t>
            </w:r>
            <w:r w:rsidR="0046062D">
              <w:rPr>
                <w:sz w:val="28"/>
                <w:szCs w:val="28"/>
                <w:lang w:eastAsia="ru-RU"/>
              </w:rPr>
              <w:t xml:space="preserve">00 – </w:t>
            </w:r>
            <w:r w:rsidR="0046062D" w:rsidRPr="00E415A3">
              <w:rPr>
                <w:sz w:val="28"/>
                <w:szCs w:val="28"/>
                <w:lang w:val="ru-RU" w:eastAsia="ru-RU"/>
              </w:rPr>
              <w:t>8</w:t>
            </w:r>
            <w:r w:rsidRPr="00C02792">
              <w:rPr>
                <w:sz w:val="28"/>
                <w:szCs w:val="28"/>
                <w:lang w:eastAsia="ru-RU"/>
              </w:rPr>
              <w:t>00 грн.;</w:t>
            </w:r>
          </w:p>
          <w:p w:rsidR="00A16678" w:rsidRPr="00C02792" w:rsidRDefault="00A16678" w:rsidP="00A16678">
            <w:pPr>
              <w:jc w:val="both"/>
              <w:rPr>
                <w:sz w:val="28"/>
                <w:szCs w:val="28"/>
                <w:lang w:eastAsia="ru-RU"/>
              </w:rPr>
            </w:pPr>
            <w:r w:rsidRPr="00C02792">
              <w:rPr>
                <w:sz w:val="28"/>
                <w:szCs w:val="28"/>
                <w:lang w:eastAsia="ru-RU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BD103A" w:rsidRPr="00C02792" w:rsidRDefault="00A16678" w:rsidP="00A166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sz w:val="28"/>
                <w:szCs w:val="28"/>
                <w:lang w:eastAsia="ru-RU"/>
              </w:rPr>
              <w:t>інші виплати, премії – у разі встановлення.</w:t>
            </w:r>
          </w:p>
        </w:tc>
      </w:tr>
      <w:tr w:rsidR="00AF35C3" w:rsidRPr="00C02792" w:rsidTr="009A7440">
        <w:tc>
          <w:tcPr>
            <w:tcW w:w="9818" w:type="dxa"/>
            <w:gridSpan w:val="2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Кваліфікаційні вимоги</w:t>
            </w:r>
          </w:p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</w:tcPr>
          <w:p w:rsidR="00AF35C3" w:rsidRPr="00C02792" w:rsidRDefault="00AF35C3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наявність вищої освіти ступеня не нижче </w:t>
            </w:r>
            <w:r w:rsidR="00483DF9" w:rsidRPr="00C02792">
              <w:rPr>
                <w:color w:val="000000"/>
                <w:sz w:val="28"/>
                <w:szCs w:val="28"/>
              </w:rPr>
              <w:t> магістра</w:t>
            </w:r>
          </w:p>
          <w:p w:rsidR="009207F3" w:rsidRPr="00C02792" w:rsidRDefault="009207F3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83DF9" w:rsidRPr="00C02792" w:rsidTr="009A7440">
        <w:tc>
          <w:tcPr>
            <w:tcW w:w="3539" w:type="dxa"/>
          </w:tcPr>
          <w:p w:rsidR="00483DF9" w:rsidRPr="00C02792" w:rsidRDefault="00483DF9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Досвід роботи</w:t>
            </w:r>
          </w:p>
        </w:tc>
        <w:tc>
          <w:tcPr>
            <w:tcW w:w="6279" w:type="dxa"/>
          </w:tcPr>
          <w:p w:rsidR="00483DF9" w:rsidRPr="00C02792" w:rsidRDefault="00483DF9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  <w:p w:rsidR="009207F3" w:rsidRPr="00C02792" w:rsidRDefault="009207F3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7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вільне володіння державною мовою</w:t>
            </w:r>
          </w:p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764DBE" w:rsidRPr="00C02792" w:rsidTr="009A7440">
        <w:tc>
          <w:tcPr>
            <w:tcW w:w="3539" w:type="dxa"/>
          </w:tcPr>
          <w:p w:rsidR="00764DBE" w:rsidRPr="00C02792" w:rsidRDefault="00764DBE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  <w:p w:rsidR="009207F3" w:rsidRPr="00C02792" w:rsidRDefault="009207F3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</w:tcPr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безстроково</w:t>
            </w:r>
          </w:p>
        </w:tc>
      </w:tr>
      <w:tr w:rsidR="00764DBE" w:rsidRPr="00C02792" w:rsidTr="009A7440">
        <w:tc>
          <w:tcPr>
            <w:tcW w:w="3539" w:type="dxa"/>
          </w:tcPr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</w:tcPr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lastRenderedPageBreak/>
              <w:t xml:space="preserve"> прізвище, ім’я, по батькові кандидата;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 підтвердження рівня вільного володіння державною мовою;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3) заяву, в якій повідомляє, що до неї не застосовуються заборони, визначені </w:t>
            </w:r>
            <w:hyperlink r:id="rId6" w:anchor="n13">
              <w:r w:rsidRPr="00C02792">
                <w:rPr>
                  <w:rStyle w:val="a6"/>
                  <w:sz w:val="28"/>
                  <w:szCs w:val="28"/>
                </w:rPr>
                <w:t>частиною третьою</w:t>
              </w:r>
            </w:hyperlink>
            <w:r w:rsidRPr="00C02792">
              <w:rPr>
                <w:sz w:val="28"/>
                <w:szCs w:val="28"/>
              </w:rPr>
              <w:t xml:space="preserve"> або </w:t>
            </w:r>
            <w:hyperlink r:id="rId7" w:anchor="n14">
              <w:r w:rsidRPr="00C02792">
                <w:rPr>
                  <w:rStyle w:val="a6"/>
                  <w:sz w:val="28"/>
                  <w:szCs w:val="28"/>
                </w:rPr>
                <w:t>четвертою</w:t>
              </w:r>
            </w:hyperlink>
            <w:r w:rsidRPr="00C02792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9207F3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02792">
              <w:rPr>
                <w:sz w:val="28"/>
                <w:szCs w:val="28"/>
              </w:rPr>
              <w:t>компетентностей</w:t>
            </w:r>
            <w:proofErr w:type="spellEnd"/>
            <w:r w:rsidRPr="00C02792">
              <w:rPr>
                <w:sz w:val="28"/>
                <w:szCs w:val="28"/>
              </w:rPr>
              <w:t>, репутації (характеристики, рекомендації, наукові публікації тощо.</w:t>
            </w:r>
            <w:r w:rsidRPr="00C02792">
              <w:rPr>
                <w:sz w:val="28"/>
                <w:szCs w:val="28"/>
              </w:rPr>
              <w:br/>
            </w:r>
          </w:p>
          <w:p w:rsidR="009207F3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Документи приймаються до </w:t>
            </w:r>
            <w:r w:rsidR="00666A71" w:rsidRPr="00C02792">
              <w:rPr>
                <w:sz w:val="28"/>
                <w:szCs w:val="28"/>
              </w:rPr>
              <w:t>25</w:t>
            </w:r>
            <w:r w:rsidRPr="00C02792">
              <w:rPr>
                <w:sz w:val="28"/>
                <w:szCs w:val="28"/>
              </w:rPr>
              <w:t>.</w:t>
            </w:r>
            <w:r w:rsidR="00666A71" w:rsidRPr="00C02792">
              <w:rPr>
                <w:sz w:val="28"/>
                <w:szCs w:val="28"/>
              </w:rPr>
              <w:t>02</w:t>
            </w:r>
            <w:r w:rsidRPr="00C02792">
              <w:rPr>
                <w:sz w:val="28"/>
                <w:szCs w:val="28"/>
              </w:rPr>
              <w:t>.20</w:t>
            </w:r>
            <w:r w:rsidR="009207F3" w:rsidRPr="00C02792">
              <w:rPr>
                <w:sz w:val="28"/>
                <w:szCs w:val="28"/>
              </w:rPr>
              <w:t>20</w:t>
            </w:r>
            <w:r w:rsidRPr="00C02792">
              <w:rPr>
                <w:sz w:val="28"/>
                <w:szCs w:val="28"/>
              </w:rPr>
              <w:t xml:space="preserve"> року 18:00 год. за </w:t>
            </w:r>
            <w:proofErr w:type="spellStart"/>
            <w:r w:rsidRPr="00C02792">
              <w:rPr>
                <w:sz w:val="28"/>
                <w:szCs w:val="28"/>
              </w:rPr>
              <w:t>адресою</w:t>
            </w:r>
            <w:proofErr w:type="spellEnd"/>
            <w:r w:rsidRPr="00C02792">
              <w:rPr>
                <w:sz w:val="28"/>
                <w:szCs w:val="28"/>
              </w:rPr>
              <w:t xml:space="preserve"> м. Київ, проспект Перемоги, 10</w:t>
            </w:r>
          </w:p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  </w:t>
            </w:r>
          </w:p>
        </w:tc>
      </w:tr>
      <w:tr w:rsidR="00764DBE" w:rsidRPr="00C02792" w:rsidTr="009A7440">
        <w:tc>
          <w:tcPr>
            <w:tcW w:w="3539" w:type="dxa"/>
          </w:tcPr>
          <w:p w:rsidR="00764DBE" w:rsidRPr="00C02792" w:rsidRDefault="00764DBE" w:rsidP="00764DBE">
            <w:pPr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</w:tcPr>
          <w:p w:rsidR="00764DBE" w:rsidRPr="00C02792" w:rsidRDefault="00764DBE" w:rsidP="009207F3">
            <w:pPr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заява щодо забезпечення розумним</w:t>
            </w:r>
            <w:r w:rsidR="009207F3" w:rsidRPr="00C02792">
              <w:rPr>
                <w:sz w:val="28"/>
                <w:szCs w:val="28"/>
              </w:rPr>
              <w:t xml:space="preserve"> </w:t>
            </w:r>
            <w:r w:rsidRPr="00C02792">
              <w:rPr>
                <w:sz w:val="28"/>
                <w:szCs w:val="28"/>
              </w:rPr>
              <w:t>пристосуванням за формою згідно з додатком 3 до Порядку проведення конкурсу на зайняття посад державної служби</w:t>
            </w:r>
          </w:p>
          <w:p w:rsidR="009207F3" w:rsidRPr="00C02792" w:rsidRDefault="009207F3" w:rsidP="00764DBE">
            <w:pPr>
              <w:rPr>
                <w:sz w:val="28"/>
                <w:szCs w:val="28"/>
              </w:rPr>
            </w:pPr>
          </w:p>
        </w:tc>
      </w:tr>
      <w:tr w:rsidR="00764DBE" w:rsidRPr="00C02792" w:rsidTr="009A7440">
        <w:tc>
          <w:tcPr>
            <w:tcW w:w="3539" w:type="dxa"/>
          </w:tcPr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Дата і місце початку проведення конкурсу</w:t>
            </w:r>
          </w:p>
        </w:tc>
        <w:tc>
          <w:tcPr>
            <w:tcW w:w="6279" w:type="dxa"/>
          </w:tcPr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м. Київ, вул. Прорізна 15 </w:t>
            </w:r>
          </w:p>
          <w:p w:rsidR="00764DBE" w:rsidRPr="00C02792" w:rsidRDefault="00E415A3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64DBE" w:rsidRPr="00C02792">
              <w:rPr>
                <w:sz w:val="28"/>
                <w:szCs w:val="28"/>
              </w:rPr>
              <w:t>.</w:t>
            </w:r>
            <w:r w:rsidR="009207F3" w:rsidRPr="00C02792">
              <w:rPr>
                <w:sz w:val="28"/>
                <w:szCs w:val="28"/>
              </w:rPr>
              <w:t>0</w:t>
            </w:r>
            <w:r w:rsidR="00666A71" w:rsidRPr="00C02792">
              <w:rPr>
                <w:sz w:val="28"/>
                <w:szCs w:val="28"/>
              </w:rPr>
              <w:t>3</w:t>
            </w:r>
            <w:r w:rsidR="00764DBE" w:rsidRPr="00C02792">
              <w:rPr>
                <w:sz w:val="28"/>
                <w:szCs w:val="28"/>
              </w:rPr>
              <w:t>.20</w:t>
            </w:r>
            <w:r w:rsidR="009207F3" w:rsidRPr="00C02792">
              <w:rPr>
                <w:sz w:val="28"/>
                <w:szCs w:val="28"/>
              </w:rPr>
              <w:t>20</w:t>
            </w:r>
            <w:r w:rsidR="00764DBE" w:rsidRPr="00C02792">
              <w:rPr>
                <w:sz w:val="28"/>
                <w:szCs w:val="28"/>
              </w:rPr>
              <w:t xml:space="preserve"> року о 10:00.</w:t>
            </w:r>
          </w:p>
          <w:p w:rsidR="009207F3" w:rsidRPr="00C02792" w:rsidRDefault="009207F3" w:rsidP="00920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64DBE" w:rsidRPr="00C02792" w:rsidTr="009A7440">
        <w:tc>
          <w:tcPr>
            <w:tcW w:w="3539" w:type="dxa"/>
          </w:tcPr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  <w:p w:rsidR="009207F3" w:rsidRPr="00C02792" w:rsidRDefault="009207F3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207F3" w:rsidRPr="00C02792" w:rsidRDefault="009207F3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</w:tcPr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Настенко Світлана Леонідівна</w:t>
            </w:r>
          </w:p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C02792">
              <w:rPr>
                <w:color w:val="000000"/>
                <w:sz w:val="28"/>
                <w:szCs w:val="28"/>
              </w:rPr>
              <w:t>Тел</w:t>
            </w:r>
            <w:proofErr w:type="spellEnd"/>
            <w:r w:rsidRPr="00C02792">
              <w:rPr>
                <w:color w:val="000000"/>
                <w:sz w:val="28"/>
                <w:szCs w:val="28"/>
              </w:rPr>
              <w:t>. 481-32-70</w:t>
            </w:r>
          </w:p>
          <w:p w:rsidR="00764DBE" w:rsidRPr="00C02792" w:rsidRDefault="00764DBE" w:rsidP="0076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e-</w:t>
            </w:r>
            <w:proofErr w:type="spellStart"/>
            <w:r w:rsidRPr="00C02792">
              <w:rPr>
                <w:color w:val="000000"/>
                <w:sz w:val="28"/>
                <w:szCs w:val="28"/>
              </w:rPr>
              <w:t>mail</w:t>
            </w:r>
            <w:proofErr w:type="spellEnd"/>
            <w:r w:rsidRPr="00C02792">
              <w:rPr>
                <w:color w:val="000000"/>
                <w:sz w:val="28"/>
                <w:szCs w:val="28"/>
              </w:rPr>
              <w:t>: nastenko@mon.gov.ua</w:t>
            </w:r>
          </w:p>
        </w:tc>
      </w:tr>
      <w:tr w:rsidR="00AF35C3" w:rsidRPr="00C02792" w:rsidTr="009A7440">
        <w:tc>
          <w:tcPr>
            <w:tcW w:w="9818" w:type="dxa"/>
            <w:gridSpan w:val="2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lastRenderedPageBreak/>
              <w:t>Професійні знання</w:t>
            </w:r>
          </w:p>
          <w:p w:rsidR="009207F3" w:rsidRPr="00C02792" w:rsidRDefault="009207F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27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7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548DD4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</w:tcPr>
          <w:p w:rsidR="00483DF9" w:rsidRPr="00C02792" w:rsidRDefault="00483DF9" w:rsidP="009C7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</w:t>
            </w:r>
            <w:r w:rsidR="0045063D" w:rsidRPr="00C02792">
              <w:rPr>
                <w:sz w:val="28"/>
                <w:szCs w:val="28"/>
              </w:rPr>
              <w:t xml:space="preserve"> </w:t>
            </w:r>
            <w:r w:rsidR="00433FE2" w:rsidRPr="00C02792">
              <w:rPr>
                <w:sz w:val="28"/>
                <w:szCs w:val="28"/>
              </w:rPr>
              <w:t>Закон України «</w:t>
            </w:r>
            <w:r w:rsidRPr="00C02792">
              <w:rPr>
                <w:sz w:val="28"/>
                <w:szCs w:val="28"/>
              </w:rPr>
              <w:t>Про наукову і науково-технічну діяльність</w:t>
            </w:r>
            <w:r w:rsidR="00433FE2" w:rsidRPr="00C02792">
              <w:rPr>
                <w:sz w:val="28"/>
                <w:szCs w:val="28"/>
              </w:rPr>
              <w:t>»</w:t>
            </w:r>
            <w:r w:rsidRPr="00C02792">
              <w:rPr>
                <w:sz w:val="28"/>
                <w:szCs w:val="28"/>
              </w:rPr>
              <w:t>;</w:t>
            </w:r>
          </w:p>
          <w:p w:rsidR="00D92194" w:rsidRPr="00C02792" w:rsidRDefault="0045063D" w:rsidP="009C7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 xml:space="preserve">- </w:t>
            </w:r>
            <w:r w:rsidR="00433FE2" w:rsidRPr="00C02792">
              <w:rPr>
                <w:sz w:val="28"/>
                <w:szCs w:val="28"/>
              </w:rPr>
              <w:t>Закон України «</w:t>
            </w:r>
            <w:r w:rsidRPr="00C02792">
              <w:rPr>
                <w:sz w:val="28"/>
                <w:szCs w:val="28"/>
              </w:rPr>
              <w:t>Про інновацій</w:t>
            </w:r>
            <w:r w:rsidR="00433FE2" w:rsidRPr="00C02792">
              <w:rPr>
                <w:sz w:val="28"/>
                <w:szCs w:val="28"/>
              </w:rPr>
              <w:t>ну діяльність»</w:t>
            </w:r>
            <w:r w:rsidRPr="00C02792">
              <w:rPr>
                <w:sz w:val="28"/>
                <w:szCs w:val="28"/>
              </w:rPr>
              <w:t>;</w:t>
            </w:r>
          </w:p>
          <w:p w:rsidR="009C7E70" w:rsidRPr="00C02792" w:rsidRDefault="00D92194" w:rsidP="009C7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 Закон України «Про наукові парки»;</w:t>
            </w:r>
            <w:r w:rsidR="009C7E70" w:rsidRPr="00C02792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E826CE" w:rsidRPr="00C02792" w:rsidRDefault="00E826CE" w:rsidP="009C7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Cs/>
                <w:color w:val="000000"/>
                <w:sz w:val="28"/>
                <w:szCs w:val="28"/>
              </w:rPr>
            </w:pPr>
            <w:r w:rsidRPr="00C0279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Pr="00C02792">
              <w:rPr>
                <w:sz w:val="28"/>
                <w:szCs w:val="28"/>
              </w:rPr>
              <w:t>Закон України «Про державне регулювання діяльності у сфері трансферу технологій»;</w:t>
            </w:r>
          </w:p>
          <w:p w:rsidR="0045063D" w:rsidRPr="00C02792" w:rsidRDefault="009C7E70" w:rsidP="00D5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C0279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D55409" w:rsidRPr="00C02792">
              <w:rPr>
                <w:sz w:val="28"/>
                <w:szCs w:val="28"/>
              </w:rPr>
              <w:t>Закон України «Про вищу освіту».</w:t>
            </w:r>
          </w:p>
        </w:tc>
      </w:tr>
      <w:tr w:rsidR="00483DF9" w:rsidRPr="00C02792" w:rsidTr="009A7440">
        <w:tc>
          <w:tcPr>
            <w:tcW w:w="3539" w:type="dxa"/>
          </w:tcPr>
          <w:p w:rsidR="00483DF9" w:rsidRPr="00C02792" w:rsidRDefault="00483DF9" w:rsidP="00483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Зна</w:t>
            </w:r>
            <w:r w:rsidR="0090503F" w:rsidRPr="00C02792">
              <w:rPr>
                <w:color w:val="000000"/>
                <w:sz w:val="28"/>
                <w:szCs w:val="28"/>
              </w:rPr>
              <w:t>ння сфер</w:t>
            </w:r>
            <w:r w:rsidRPr="00C02792">
              <w:rPr>
                <w:color w:val="000000"/>
                <w:sz w:val="28"/>
                <w:szCs w:val="28"/>
              </w:rPr>
              <w:t xml:space="preserve"> політики</w:t>
            </w:r>
          </w:p>
        </w:tc>
        <w:tc>
          <w:tcPr>
            <w:tcW w:w="6279" w:type="dxa"/>
          </w:tcPr>
          <w:p w:rsidR="0090503F" w:rsidRPr="00C02792" w:rsidRDefault="0090503F" w:rsidP="0090503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 особливості державної політики в сферах наукової, науково-технічної та інноваційної діяльності</w:t>
            </w:r>
            <w:r w:rsidRPr="00C02792">
              <w:rPr>
                <w:color w:val="000000" w:themeColor="text1"/>
                <w:sz w:val="28"/>
                <w:szCs w:val="28"/>
              </w:rPr>
              <w:t>, перспективи її реформування</w:t>
            </w:r>
            <w:r w:rsidRPr="00C02792">
              <w:rPr>
                <w:sz w:val="28"/>
                <w:szCs w:val="28"/>
              </w:rPr>
              <w:t xml:space="preserve">; </w:t>
            </w:r>
          </w:p>
          <w:p w:rsidR="00D8361C" w:rsidRPr="00C02792" w:rsidRDefault="00D8361C" w:rsidP="00D8361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</w:t>
            </w:r>
            <w:r w:rsidRPr="00C02792">
              <w:rPr>
                <w:sz w:val="28"/>
                <w:szCs w:val="28"/>
              </w:rPr>
              <w:t xml:space="preserve"> </w:t>
            </w:r>
            <w:r w:rsidR="0090503F" w:rsidRPr="00C02792">
              <w:rPr>
                <w:sz w:val="28"/>
                <w:szCs w:val="28"/>
              </w:rPr>
              <w:t>механізми державної підтримки суб’єктів наукової та інноваційної діяльності;</w:t>
            </w:r>
          </w:p>
          <w:p w:rsidR="00D8361C" w:rsidRPr="00C02792" w:rsidRDefault="00D8361C" w:rsidP="00D8361C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C02792">
              <w:rPr>
                <w:sz w:val="28"/>
                <w:szCs w:val="28"/>
              </w:rPr>
              <w:t xml:space="preserve">- </w:t>
            </w:r>
            <w:r w:rsidR="0090503F" w:rsidRPr="00C02792">
              <w:rPr>
                <w:sz w:val="28"/>
                <w:szCs w:val="28"/>
              </w:rPr>
              <w:t xml:space="preserve">вимоги до </w:t>
            </w:r>
            <w:r w:rsidR="0090503F" w:rsidRPr="00C02792">
              <w:rPr>
                <w:sz w:val="28"/>
                <w:szCs w:val="28"/>
                <w:lang w:eastAsia="ru-RU"/>
              </w:rPr>
              <w:t xml:space="preserve">формування державного замовлення, розроблення </w:t>
            </w:r>
            <w:r w:rsidR="0090503F" w:rsidRPr="00C02792">
              <w:rPr>
                <w:sz w:val="28"/>
                <w:szCs w:val="28"/>
              </w:rPr>
              <w:t>та оцінювання ефективності виконання державних цільових наукових і науково-технічних програм;</w:t>
            </w:r>
            <w:r w:rsidR="0090503F" w:rsidRPr="00C02792">
              <w:rPr>
                <w:sz w:val="28"/>
                <w:szCs w:val="28"/>
                <w:lang w:eastAsia="ru-RU"/>
              </w:rPr>
              <w:t xml:space="preserve"> </w:t>
            </w:r>
          </w:p>
          <w:p w:rsidR="0090503F" w:rsidRPr="00C02792" w:rsidRDefault="00D8361C" w:rsidP="0090503F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C02792">
              <w:rPr>
                <w:sz w:val="28"/>
                <w:szCs w:val="28"/>
              </w:rPr>
              <w:t xml:space="preserve">- </w:t>
            </w:r>
            <w:r w:rsidRPr="00C02792">
              <w:rPr>
                <w:color w:val="000000"/>
                <w:sz w:val="28"/>
                <w:szCs w:val="28"/>
              </w:rPr>
              <w:t>зобов’язання України у сфері науки та технологій відповідно до Угоди про асоціацію;</w:t>
            </w:r>
          </w:p>
          <w:p w:rsidR="0090503F" w:rsidRPr="00C02792" w:rsidRDefault="0090503F" w:rsidP="0090503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2792">
              <w:rPr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Pr="00C02792">
              <w:rPr>
                <w:color w:val="000000"/>
                <w:sz w:val="28"/>
                <w:szCs w:val="28"/>
                <w:lang w:eastAsia="ru-RU"/>
              </w:rPr>
              <w:t>особливості програмних вимог Євросоюзу у сфері науково-технічної та інноваційної діяльності;</w:t>
            </w:r>
          </w:p>
          <w:p w:rsidR="0090503F" w:rsidRPr="00C02792" w:rsidRDefault="0090503F" w:rsidP="0090503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</w:t>
            </w:r>
            <w:r w:rsidR="00D8361C" w:rsidRPr="00C02792">
              <w:rPr>
                <w:sz w:val="28"/>
                <w:szCs w:val="28"/>
              </w:rPr>
              <w:t xml:space="preserve"> </w:t>
            </w:r>
            <w:r w:rsidRPr="00C02792">
              <w:rPr>
                <w:sz w:val="28"/>
                <w:szCs w:val="28"/>
              </w:rPr>
              <w:t xml:space="preserve"> </w:t>
            </w:r>
            <w:r w:rsidR="003766BA" w:rsidRPr="00C02792">
              <w:rPr>
                <w:sz w:val="28"/>
                <w:szCs w:val="28"/>
              </w:rPr>
              <w:t xml:space="preserve">особливості розвитку дослідницької та </w:t>
            </w:r>
            <w:r w:rsidRPr="00C02792">
              <w:rPr>
                <w:sz w:val="28"/>
                <w:szCs w:val="28"/>
              </w:rPr>
              <w:t>інноваційн</w:t>
            </w:r>
            <w:r w:rsidR="003766BA" w:rsidRPr="00C02792">
              <w:rPr>
                <w:sz w:val="28"/>
                <w:szCs w:val="28"/>
              </w:rPr>
              <w:t>ої</w:t>
            </w:r>
            <w:r w:rsidRPr="00C02792">
              <w:rPr>
                <w:sz w:val="28"/>
                <w:szCs w:val="28"/>
              </w:rPr>
              <w:t xml:space="preserve"> інфраструктур</w:t>
            </w:r>
            <w:r w:rsidR="003766BA" w:rsidRPr="00C02792">
              <w:rPr>
                <w:sz w:val="28"/>
                <w:szCs w:val="28"/>
              </w:rPr>
              <w:t>и</w:t>
            </w:r>
            <w:r w:rsidRPr="00C02792">
              <w:rPr>
                <w:sz w:val="28"/>
                <w:szCs w:val="28"/>
              </w:rPr>
              <w:t>;</w:t>
            </w:r>
          </w:p>
          <w:p w:rsidR="00483DF9" w:rsidRPr="00C02792" w:rsidRDefault="0090503F" w:rsidP="0037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2792">
              <w:rPr>
                <w:color w:val="000000"/>
                <w:sz w:val="28"/>
                <w:szCs w:val="28"/>
                <w:lang w:eastAsia="ru-RU"/>
              </w:rPr>
              <w:t xml:space="preserve">- пріоритети діяльності універсальних та спеціальних міжнародних міжурядових організацій у сфері </w:t>
            </w:r>
            <w:r w:rsidR="003766BA" w:rsidRPr="00C02792">
              <w:rPr>
                <w:color w:val="000000"/>
                <w:sz w:val="28"/>
                <w:szCs w:val="28"/>
                <w:lang w:eastAsia="ru-RU"/>
              </w:rPr>
              <w:t xml:space="preserve">науково-технічного та </w:t>
            </w:r>
            <w:r w:rsidRPr="00C02792">
              <w:rPr>
                <w:color w:val="000000"/>
                <w:sz w:val="28"/>
                <w:szCs w:val="28"/>
                <w:lang w:eastAsia="ru-RU"/>
              </w:rPr>
              <w:t>інноваційного розвитку</w:t>
            </w:r>
          </w:p>
          <w:p w:rsidR="00A16678" w:rsidRPr="00C02792" w:rsidRDefault="00A16678" w:rsidP="0037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A16678" w:rsidRPr="00C02792" w:rsidRDefault="00A16678" w:rsidP="0037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3766BA" w:rsidRPr="00C02792" w:rsidRDefault="003766BA" w:rsidP="003766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83DF9" w:rsidRPr="00C02792" w:rsidTr="009A7440">
        <w:tc>
          <w:tcPr>
            <w:tcW w:w="3539" w:type="dxa"/>
          </w:tcPr>
          <w:p w:rsidR="00483DF9" w:rsidRPr="00C02792" w:rsidRDefault="00483DF9" w:rsidP="00483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Знання процедур розроблення проектів актів законодавства</w:t>
            </w:r>
          </w:p>
        </w:tc>
        <w:tc>
          <w:tcPr>
            <w:tcW w:w="6279" w:type="dxa"/>
          </w:tcPr>
          <w:p w:rsidR="00483DF9" w:rsidRPr="00C02792" w:rsidRDefault="00483DF9" w:rsidP="00483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 механізми аналізу та узагальнення практики застосування законодавства;</w:t>
            </w:r>
          </w:p>
          <w:p w:rsidR="00483DF9" w:rsidRPr="00C02792" w:rsidRDefault="00483DF9" w:rsidP="00483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- процедури розроблення і погодження </w:t>
            </w:r>
            <w:proofErr w:type="spellStart"/>
            <w:r w:rsidRPr="00C02792">
              <w:rPr>
                <w:color w:val="000000"/>
                <w:sz w:val="28"/>
                <w:szCs w:val="28"/>
              </w:rPr>
              <w:t>про</w:t>
            </w:r>
            <w:r w:rsidR="003766BA" w:rsidRPr="00C02792">
              <w:rPr>
                <w:color w:val="000000"/>
                <w:sz w:val="28"/>
                <w:szCs w:val="28"/>
              </w:rPr>
              <w:t>є</w:t>
            </w:r>
            <w:r w:rsidRPr="00C02792">
              <w:rPr>
                <w:color w:val="000000"/>
                <w:sz w:val="28"/>
                <w:szCs w:val="28"/>
              </w:rPr>
              <w:t>ктів</w:t>
            </w:r>
            <w:proofErr w:type="spellEnd"/>
            <w:r w:rsidRPr="00C02792">
              <w:rPr>
                <w:color w:val="000000"/>
                <w:sz w:val="28"/>
                <w:szCs w:val="28"/>
              </w:rPr>
              <w:t xml:space="preserve"> документів державної політики та нормативно-правових актів; </w:t>
            </w:r>
          </w:p>
          <w:p w:rsidR="00483DF9" w:rsidRPr="00C02792" w:rsidRDefault="00483DF9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 обґрунтування розрахунків та бюджетування</w:t>
            </w:r>
          </w:p>
          <w:p w:rsidR="00361040" w:rsidRPr="00C02792" w:rsidRDefault="00361040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</w:rPr>
            </w:pPr>
          </w:p>
          <w:p w:rsidR="00361040" w:rsidRPr="00C02792" w:rsidRDefault="00361040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</w:rPr>
            </w:pPr>
          </w:p>
          <w:p w:rsidR="00361040" w:rsidRPr="00C02792" w:rsidRDefault="00361040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</w:rPr>
            </w:pPr>
          </w:p>
          <w:p w:rsidR="00361040" w:rsidRPr="00C02792" w:rsidRDefault="00361040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lastRenderedPageBreak/>
              <w:t>Вимоги до компетентності</w:t>
            </w:r>
            <w:r w:rsidRPr="00C02792">
              <w:rPr>
                <w:color w:val="FF0000"/>
                <w:sz w:val="28"/>
                <w:szCs w:val="28"/>
              </w:rPr>
              <w:t xml:space="preserve"> </w:t>
            </w:r>
          </w:p>
          <w:p w:rsidR="002D7D35" w:rsidRPr="00C02792" w:rsidRDefault="002D7D35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F35C3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AF35C3" w:rsidRPr="00C02792" w:rsidTr="009A7440">
        <w:tc>
          <w:tcPr>
            <w:tcW w:w="3539" w:type="dxa"/>
          </w:tcPr>
          <w:p w:rsidR="00AF35C3" w:rsidRPr="00C02792" w:rsidRDefault="00483DF9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Стратегічне управління</w:t>
            </w:r>
          </w:p>
        </w:tc>
        <w:tc>
          <w:tcPr>
            <w:tcW w:w="6279" w:type="dxa"/>
          </w:tcPr>
          <w:p w:rsidR="00AF35C3" w:rsidRPr="00C02792" w:rsidRDefault="00483DF9" w:rsidP="002D7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rPr>
                <w:color w:val="000000"/>
                <w:sz w:val="28"/>
                <w:szCs w:val="28"/>
              </w:rPr>
            </w:pPr>
            <w:r w:rsidRPr="00C02792">
              <w:rPr>
                <w:sz w:val="28"/>
                <w:szCs w:val="28"/>
              </w:rPr>
              <w:t>- бачення загальної картини та довгострокових цілей;</w:t>
            </w:r>
            <w:r w:rsidRPr="00C02792">
              <w:rPr>
                <w:sz w:val="28"/>
                <w:szCs w:val="28"/>
              </w:rPr>
              <w:br/>
              <w:t>- здатність визначати напрям та формувати відповідні плани розвитку;</w:t>
            </w:r>
            <w:r w:rsidRPr="00C02792">
              <w:rPr>
                <w:sz w:val="28"/>
                <w:szCs w:val="28"/>
              </w:rPr>
              <w:br/>
              <w:t>- вміння здійснювати оцінку гендерного впливу під час формування, впровадження та аналізу державної політики;</w:t>
            </w:r>
            <w:r w:rsidRPr="00C02792">
              <w:rPr>
                <w:sz w:val="28"/>
                <w:szCs w:val="28"/>
              </w:rPr>
              <w:br/>
              <w:t>- рішучість та наполегливість у впровадженні змін;</w:t>
            </w:r>
            <w:r w:rsidRPr="00C02792">
              <w:rPr>
                <w:sz w:val="28"/>
                <w:szCs w:val="28"/>
              </w:rPr>
              <w:br/>
              <w:t>- залучення впливових сторін;</w:t>
            </w:r>
            <w:r w:rsidRPr="00C02792">
              <w:rPr>
                <w:sz w:val="28"/>
                <w:szCs w:val="28"/>
              </w:rPr>
              <w:br/>
              <w:t>- оцінка ефективності на корегування планів</w:t>
            </w:r>
          </w:p>
        </w:tc>
      </w:tr>
      <w:tr w:rsidR="00483DF9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Лідерство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- вміння мотивувати до ефективної професійної діяльності;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сприяння всебічному розвитку особистості;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вміння делегувати повноваження та управляти результатами діяльності;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здатність до організації ефективної організаційної культури державної служби</w:t>
            </w:r>
          </w:p>
        </w:tc>
      </w:tr>
      <w:tr w:rsidR="00483DF9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- вміння визначати заінтересовані і впливові сторони та розбудовувати партнерські відносини;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здатність ефективно взаємодіяти, дослухатися, сприймати та викладати думку;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вміння публічно виступати перед аудиторією;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здатність переконувати інших за допомогою аргументів та послідовної комунікації</w:t>
            </w:r>
          </w:p>
        </w:tc>
      </w:tr>
      <w:tr w:rsidR="00483DF9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Досягнення результатів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- здатність до чіткого бачення результату діяльності;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вміння фокусувати зусилля для досягнення результату діяльності;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вміння запобігати та ефективно долати перешкоди</w:t>
            </w:r>
          </w:p>
        </w:tc>
      </w:tr>
      <w:tr w:rsidR="00483DF9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792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DF9" w:rsidRPr="00C02792" w:rsidRDefault="00483DF9" w:rsidP="00483DF9">
            <w:pPr>
              <w:pStyle w:val="a3"/>
              <w:widowControl w:val="0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02792">
              <w:rPr>
                <w:rFonts w:ascii="Times New Roman" w:hAnsi="Times New Roman"/>
                <w:sz w:val="28"/>
                <w:szCs w:val="28"/>
              </w:rPr>
              <w:t>- вміння управляти своїми емоціями;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здатність до самоконтролю;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здатність до конструктивного ставлення до зворотного зв’язку, зокрема критики;</w:t>
            </w:r>
            <w:r w:rsidRPr="00C02792">
              <w:rPr>
                <w:rFonts w:ascii="Times New Roman" w:hAnsi="Times New Roman"/>
                <w:sz w:val="28"/>
                <w:szCs w:val="28"/>
              </w:rPr>
              <w:br/>
              <w:t>- оптимізм</w:t>
            </w:r>
          </w:p>
        </w:tc>
      </w:tr>
      <w:tr w:rsidR="00AF35C3" w:rsidRPr="00C02792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 здатність до логічного мислення;</w:t>
            </w:r>
          </w:p>
          <w:p w:rsidR="00AF35C3" w:rsidRPr="00C02792" w:rsidRDefault="00AF35C3" w:rsidP="009A7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 вміння встановлювати причинно-наслідкові зв’язки</w:t>
            </w:r>
          </w:p>
        </w:tc>
      </w:tr>
      <w:tr w:rsidR="00AF35C3" w:rsidRPr="00764DBE" w:rsidTr="009A7440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C3" w:rsidRPr="00C02792" w:rsidRDefault="00AF35C3" w:rsidP="009A74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C02792">
              <w:rPr>
                <w:color w:val="000000"/>
                <w:sz w:val="28"/>
                <w:szCs w:val="28"/>
              </w:rPr>
              <w:t>- здатність розуміти та працювати з текстовою інформацією</w:t>
            </w:r>
          </w:p>
        </w:tc>
      </w:tr>
    </w:tbl>
    <w:p w:rsidR="00151ADF" w:rsidRPr="00764DBE" w:rsidRDefault="00151ADF">
      <w:pPr>
        <w:rPr>
          <w:sz w:val="28"/>
          <w:szCs w:val="28"/>
        </w:rPr>
      </w:pPr>
    </w:p>
    <w:sectPr w:rsidR="00151ADF" w:rsidRPr="00764DBE" w:rsidSect="00DF14B3">
      <w:headerReference w:type="default" r:id="rId8"/>
      <w:pgSz w:w="11906" w:h="16838"/>
      <w:pgMar w:top="851" w:right="567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E07" w:rsidRDefault="002A0E07">
      <w:r>
        <w:separator/>
      </w:r>
    </w:p>
  </w:endnote>
  <w:endnote w:type="continuationSeparator" w:id="0">
    <w:p w:rsidR="002A0E07" w:rsidRDefault="002A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E07" w:rsidRDefault="002A0E07">
      <w:r>
        <w:separator/>
      </w:r>
    </w:p>
  </w:footnote>
  <w:footnote w:type="continuationSeparator" w:id="0">
    <w:p w:rsidR="002A0E07" w:rsidRDefault="002A0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72B" w:rsidRDefault="003F219D">
    <w:pPr>
      <w:pBdr>
        <w:top w:val="nil"/>
        <w:left w:val="nil"/>
        <w:bottom w:val="nil"/>
        <w:right w:val="nil"/>
        <w:between w:val="nil"/>
      </w:pBdr>
      <w:tabs>
        <w:tab w:val="center" w:pos="4961"/>
        <w:tab w:val="left" w:pos="6450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95008">
      <w:rPr>
        <w:noProof/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ab/>
    </w:r>
  </w:p>
  <w:p w:rsidR="00D1772B" w:rsidRDefault="002A0E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Arial" w:eastAsia="Arial" w:hAnsi="Arial" w:cs="Arial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E7"/>
    <w:rsid w:val="00021354"/>
    <w:rsid w:val="00034EA7"/>
    <w:rsid w:val="00042F12"/>
    <w:rsid w:val="000A70EB"/>
    <w:rsid w:val="000E6602"/>
    <w:rsid w:val="00100CE7"/>
    <w:rsid w:val="00136FFC"/>
    <w:rsid w:val="00151ADF"/>
    <w:rsid w:val="001616D2"/>
    <w:rsid w:val="00170C82"/>
    <w:rsid w:val="001A04F0"/>
    <w:rsid w:val="002052E9"/>
    <w:rsid w:val="002A0E07"/>
    <w:rsid w:val="002C7E21"/>
    <w:rsid w:val="002D7D35"/>
    <w:rsid w:val="003279D5"/>
    <w:rsid w:val="00352163"/>
    <w:rsid w:val="00361040"/>
    <w:rsid w:val="003766BA"/>
    <w:rsid w:val="003B0FBC"/>
    <w:rsid w:val="003F219D"/>
    <w:rsid w:val="00415ECA"/>
    <w:rsid w:val="00433FE2"/>
    <w:rsid w:val="0045063D"/>
    <w:rsid w:val="0046062D"/>
    <w:rsid w:val="00463FCB"/>
    <w:rsid w:val="00472403"/>
    <w:rsid w:val="00483DF9"/>
    <w:rsid w:val="004D3657"/>
    <w:rsid w:val="004E0201"/>
    <w:rsid w:val="00543C4D"/>
    <w:rsid w:val="005560B8"/>
    <w:rsid w:val="005C0144"/>
    <w:rsid w:val="005E3A54"/>
    <w:rsid w:val="00666A71"/>
    <w:rsid w:val="006949DF"/>
    <w:rsid w:val="006B1861"/>
    <w:rsid w:val="006E0150"/>
    <w:rsid w:val="007164EA"/>
    <w:rsid w:val="00764DBE"/>
    <w:rsid w:val="007A25B6"/>
    <w:rsid w:val="007D55E4"/>
    <w:rsid w:val="00837922"/>
    <w:rsid w:val="00842408"/>
    <w:rsid w:val="00895008"/>
    <w:rsid w:val="008C4899"/>
    <w:rsid w:val="0090503F"/>
    <w:rsid w:val="009207F3"/>
    <w:rsid w:val="00943459"/>
    <w:rsid w:val="009C7E70"/>
    <w:rsid w:val="009E0FAC"/>
    <w:rsid w:val="009F75E7"/>
    <w:rsid w:val="00A16678"/>
    <w:rsid w:val="00A2452F"/>
    <w:rsid w:val="00A61527"/>
    <w:rsid w:val="00AB1A3E"/>
    <w:rsid w:val="00AF35C3"/>
    <w:rsid w:val="00B010E6"/>
    <w:rsid w:val="00B67B51"/>
    <w:rsid w:val="00BC5E7B"/>
    <w:rsid w:val="00BD103A"/>
    <w:rsid w:val="00C02792"/>
    <w:rsid w:val="00C12BB3"/>
    <w:rsid w:val="00C34F94"/>
    <w:rsid w:val="00C7199D"/>
    <w:rsid w:val="00D55409"/>
    <w:rsid w:val="00D6003D"/>
    <w:rsid w:val="00D8009A"/>
    <w:rsid w:val="00D8361C"/>
    <w:rsid w:val="00D905E6"/>
    <w:rsid w:val="00D92194"/>
    <w:rsid w:val="00DC387D"/>
    <w:rsid w:val="00E10DBE"/>
    <w:rsid w:val="00E20944"/>
    <w:rsid w:val="00E415A3"/>
    <w:rsid w:val="00E50BAF"/>
    <w:rsid w:val="00E60A5A"/>
    <w:rsid w:val="00E61271"/>
    <w:rsid w:val="00E826CE"/>
    <w:rsid w:val="00FC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D268"/>
  <w15:chartTrackingRefBased/>
  <w15:docId w15:val="{6C8F371A-FEA0-4DBC-B1F3-7AA0F87A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F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F35C3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paragraph" w:customStyle="1" w:styleId="a3">
    <w:name w:val="Нормальний текст"/>
    <w:basedOn w:val="a"/>
    <w:rsid w:val="00483DF9"/>
    <w:pPr>
      <w:spacing w:before="120"/>
      <w:ind w:firstLine="567"/>
    </w:pPr>
    <w:rPr>
      <w:rFonts w:ascii="Antiqua" w:hAnsi="Antiqua"/>
      <w:sz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DF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3DF9"/>
    <w:rPr>
      <w:rFonts w:ascii="Segoe UI" w:eastAsia="Times New Roman" w:hAnsi="Segoe UI" w:cs="Segoe UI"/>
      <w:sz w:val="18"/>
      <w:szCs w:val="18"/>
      <w:lang w:eastAsia="uk-UA"/>
    </w:rPr>
  </w:style>
  <w:style w:type="character" w:styleId="a6">
    <w:name w:val="Hyperlink"/>
    <w:basedOn w:val="a0"/>
    <w:uiPriority w:val="99"/>
    <w:unhideWhenUsed/>
    <w:rsid w:val="00764D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</Pages>
  <Words>5084</Words>
  <Characters>2898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Nastenko S.L.</cp:lastModifiedBy>
  <cp:revision>39</cp:revision>
  <cp:lastPrinted>2019-10-11T07:33:00Z</cp:lastPrinted>
  <dcterms:created xsi:type="dcterms:W3CDTF">2019-10-04T08:45:00Z</dcterms:created>
  <dcterms:modified xsi:type="dcterms:W3CDTF">2020-02-13T14:09:00Z</dcterms:modified>
</cp:coreProperties>
</file>