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22A" w:rsidRDefault="0089122A">
      <w:pPr>
        <w:ind w:left="4961"/>
        <w:rPr>
          <w:sz w:val="16"/>
          <w:szCs w:val="16"/>
        </w:rPr>
      </w:pPr>
    </w:p>
    <w:p w:rsidR="0089122A" w:rsidRDefault="00700B49">
      <w:pPr>
        <w:ind w:left="4961"/>
        <w:rPr>
          <w:sz w:val="28"/>
          <w:szCs w:val="28"/>
        </w:rPr>
      </w:pPr>
      <w:r>
        <w:rPr>
          <w:sz w:val="28"/>
          <w:szCs w:val="28"/>
        </w:rPr>
        <w:t xml:space="preserve">ЗАТВЕРДЖЕНО </w:t>
      </w:r>
    </w:p>
    <w:p w:rsidR="0089122A" w:rsidRDefault="00700B49">
      <w:pPr>
        <w:ind w:left="4961"/>
        <w:rPr>
          <w:sz w:val="28"/>
          <w:szCs w:val="28"/>
        </w:rPr>
      </w:pPr>
      <w:r>
        <w:rPr>
          <w:sz w:val="28"/>
          <w:szCs w:val="28"/>
        </w:rPr>
        <w:t xml:space="preserve">Наказ Міністерства освіти і науки </w:t>
      </w:r>
    </w:p>
    <w:p w:rsidR="0089122A" w:rsidRDefault="00700B49">
      <w:pPr>
        <w:ind w:left="4961"/>
        <w:rPr>
          <w:sz w:val="28"/>
          <w:szCs w:val="28"/>
        </w:rPr>
      </w:pPr>
      <w:r>
        <w:rPr>
          <w:sz w:val="28"/>
          <w:szCs w:val="28"/>
        </w:rPr>
        <w:t>України від</w:t>
      </w:r>
      <w:r w:rsidR="00C27A43">
        <w:rPr>
          <w:sz w:val="28"/>
          <w:szCs w:val="28"/>
        </w:rPr>
        <w:t xml:space="preserve">  </w:t>
      </w:r>
      <w:bookmarkStart w:id="0" w:name="_GoBack"/>
      <w:bookmarkEnd w:id="0"/>
      <w:r w:rsidR="00C27A43">
        <w:rPr>
          <w:rFonts w:eastAsia="Calibri"/>
          <w:sz w:val="28"/>
          <w:szCs w:val="28"/>
          <w:lang w:val="ru-RU"/>
        </w:rPr>
        <w:t xml:space="preserve">13.02.2020    №   35-а    </w:t>
      </w:r>
    </w:p>
    <w:p w:rsidR="0089122A" w:rsidRDefault="0089122A">
      <w:pPr>
        <w:pBdr>
          <w:top w:val="nil"/>
          <w:left w:val="nil"/>
          <w:bottom w:val="nil"/>
          <w:right w:val="nil"/>
          <w:between w:val="nil"/>
        </w:pBdr>
        <w:ind w:left="5669"/>
        <w:rPr>
          <w:color w:val="000000"/>
          <w:sz w:val="28"/>
          <w:szCs w:val="28"/>
        </w:rPr>
      </w:pPr>
    </w:p>
    <w:p w:rsidR="0089122A" w:rsidRDefault="00700B49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УМОВИ </w:t>
      </w:r>
      <w:r>
        <w:rPr>
          <w:color w:val="000000"/>
          <w:sz w:val="28"/>
          <w:szCs w:val="28"/>
        </w:rPr>
        <w:br/>
        <w:t xml:space="preserve">проведення конкурсу </w:t>
      </w:r>
    </w:p>
    <w:p w:rsidR="0089122A" w:rsidRDefault="0089122A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</w:p>
    <w:tbl>
      <w:tblPr>
        <w:tblStyle w:val="a5"/>
        <w:tblW w:w="98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6279"/>
      </w:tblGrid>
      <w:tr w:rsidR="0089122A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Найменування і місцезнаходження державного органу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Pr="00AF3905" w:rsidRDefault="00700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 xml:space="preserve">Міністерство освіти і науки України, </w:t>
            </w:r>
          </w:p>
          <w:p w:rsidR="0089122A" w:rsidRPr="00AF3905" w:rsidRDefault="00700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Проспект Перемоги, 10</w:t>
            </w:r>
          </w:p>
        </w:tc>
      </w:tr>
      <w:tr w:rsidR="0089122A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Назва посади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Pr="00AF3905" w:rsidRDefault="00700B49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Генеральний директор</w:t>
            </w:r>
            <w:r w:rsidRPr="00AF3905">
              <w:rPr>
                <w:sz w:val="28"/>
                <w:szCs w:val="28"/>
              </w:rPr>
              <w:t xml:space="preserve"> </w:t>
            </w:r>
            <w:r w:rsidRPr="00AF3905">
              <w:rPr>
                <w:color w:val="000000"/>
                <w:sz w:val="28"/>
                <w:szCs w:val="28"/>
              </w:rPr>
              <w:t xml:space="preserve">директорату стратегічного планування та європейської інтеграції Міністерства освіти і науки України </w:t>
            </w:r>
          </w:p>
        </w:tc>
      </w:tr>
      <w:tr w:rsidR="0089122A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 xml:space="preserve">Посадові обов’язки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Pr="00AF3905" w:rsidRDefault="00700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Посадові обов’язки пов’язані з організаційно-методичним забезпеченням стратегічного планування діяльності Міністерства та реформуванням державної політики у сфері європейської інтеграції в освітній та науковій сферах, зокрема:</w:t>
            </w:r>
          </w:p>
          <w:p w:rsidR="0089122A" w:rsidRPr="00AF3905" w:rsidRDefault="00700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 xml:space="preserve">-  </w:t>
            </w:r>
            <w:r w:rsidRPr="00AF3905">
              <w:rPr>
                <w:sz w:val="28"/>
                <w:szCs w:val="28"/>
              </w:rPr>
              <w:t>о</w:t>
            </w:r>
            <w:r w:rsidRPr="00AF3905">
              <w:rPr>
                <w:color w:val="000000"/>
                <w:sz w:val="28"/>
                <w:szCs w:val="28"/>
              </w:rPr>
              <w:t>рганізація стратегічного та оперативного планування діяльності Міністерства, моніторингу та оцінки реалізації планів та досягнення поставлених цілей</w:t>
            </w:r>
            <w:r w:rsidRPr="00AF3905">
              <w:rPr>
                <w:sz w:val="28"/>
                <w:szCs w:val="28"/>
              </w:rPr>
              <w:t>; звітування щодо виконання Програми діяльності Кабінету Міністрів України, інших документів державної політики;</w:t>
            </w:r>
          </w:p>
          <w:p w:rsidR="0089122A" w:rsidRPr="00AF3905" w:rsidRDefault="00700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 xml:space="preserve">- </w:t>
            </w:r>
            <w:r w:rsidRPr="00AF3905">
              <w:rPr>
                <w:sz w:val="28"/>
                <w:szCs w:val="28"/>
              </w:rPr>
              <w:t xml:space="preserve"> забезпечення координації роботи директоратів політик з розроблення документів державної політики, аналізу, планування та реалізації політик, надання необхідної методичної та консультативної допомоги;</w:t>
            </w:r>
          </w:p>
          <w:p w:rsidR="0089122A" w:rsidRPr="00AF3905" w:rsidRDefault="00700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AF3905">
              <w:rPr>
                <w:sz w:val="28"/>
                <w:szCs w:val="28"/>
              </w:rPr>
              <w:t xml:space="preserve">- забезпечення узгодженості </w:t>
            </w:r>
            <w:proofErr w:type="spellStart"/>
            <w:r w:rsidRPr="00AF3905">
              <w:rPr>
                <w:sz w:val="28"/>
                <w:szCs w:val="28"/>
              </w:rPr>
              <w:t>проєктів</w:t>
            </w:r>
            <w:proofErr w:type="spellEnd"/>
            <w:r w:rsidRPr="00AF3905">
              <w:rPr>
                <w:sz w:val="28"/>
                <w:szCs w:val="28"/>
              </w:rPr>
              <w:t xml:space="preserve"> документів державної політики та актів законодавства, що розробляються Міністерством, з цілями та пріоритетами, визначеними Програмою діяльності Кабінету Міністрів України, іншими документами державної політики</w:t>
            </w:r>
            <w:r w:rsidRPr="00AF3905">
              <w:rPr>
                <w:color w:val="000000"/>
                <w:sz w:val="28"/>
                <w:szCs w:val="28"/>
              </w:rPr>
              <w:t>;</w:t>
            </w:r>
          </w:p>
          <w:p w:rsidR="0089122A" w:rsidRPr="00AF3905" w:rsidRDefault="00700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AF3905">
              <w:rPr>
                <w:sz w:val="28"/>
                <w:szCs w:val="28"/>
              </w:rPr>
              <w:t>- координація та забезпечення середньострокового та поточного бюджетного планування Міністерства;</w:t>
            </w:r>
          </w:p>
          <w:p w:rsidR="0089122A" w:rsidRPr="00AF3905" w:rsidRDefault="00700B49">
            <w:pPr>
              <w:spacing w:after="60"/>
              <w:jc w:val="both"/>
              <w:rPr>
                <w:color w:val="333333"/>
                <w:sz w:val="28"/>
                <w:szCs w:val="28"/>
              </w:rPr>
            </w:pPr>
            <w:r w:rsidRPr="00AF3905">
              <w:rPr>
                <w:sz w:val="28"/>
                <w:szCs w:val="28"/>
              </w:rPr>
              <w:t xml:space="preserve">- організація, координація та спрямування міжнародної освітньої, наукової, науково-технічної та інноваційної діяльності МОН, в тому числі пов’язаної із європейською та євроатлантичною інтеграцією, виконанням Угоди про асоціацію України з ЄС, в тому числі  </w:t>
            </w:r>
            <w:r w:rsidRPr="00AF3905">
              <w:rPr>
                <w:sz w:val="28"/>
                <w:szCs w:val="28"/>
              </w:rPr>
              <w:lastRenderedPageBreak/>
              <w:t xml:space="preserve">розроблення відповідних </w:t>
            </w:r>
            <w:proofErr w:type="spellStart"/>
            <w:r w:rsidRPr="00AF3905">
              <w:rPr>
                <w:sz w:val="28"/>
                <w:szCs w:val="28"/>
              </w:rPr>
              <w:t>проєктів</w:t>
            </w:r>
            <w:proofErr w:type="spellEnd"/>
            <w:r w:rsidRPr="00AF3905">
              <w:rPr>
                <w:sz w:val="28"/>
                <w:szCs w:val="28"/>
              </w:rPr>
              <w:t xml:space="preserve"> документів державної політики та актів законодавства.</w:t>
            </w:r>
          </w:p>
        </w:tc>
      </w:tr>
      <w:tr w:rsidR="0089122A">
        <w:trPr>
          <w:trHeight w:val="10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Умови оплати праці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Default="00700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посадовий оклад – 1</w:t>
            </w:r>
            <w:r w:rsidR="00AF3905">
              <w:rPr>
                <w:color w:val="000000"/>
                <w:sz w:val="28"/>
                <w:szCs w:val="28"/>
              </w:rPr>
              <w:t>9900</w:t>
            </w:r>
            <w:r>
              <w:rPr>
                <w:color w:val="000000"/>
                <w:sz w:val="28"/>
                <w:szCs w:val="28"/>
              </w:rPr>
              <w:t xml:space="preserve"> грн.;</w:t>
            </w:r>
          </w:p>
          <w:p w:rsidR="00AF3905" w:rsidRPr="0001263A" w:rsidRDefault="00AF3905" w:rsidP="00AF3905">
            <w:pPr>
              <w:jc w:val="both"/>
              <w:rPr>
                <w:sz w:val="28"/>
                <w:szCs w:val="28"/>
                <w:lang w:eastAsia="ru-RU"/>
              </w:rPr>
            </w:pPr>
            <w:bookmarkStart w:id="1" w:name="gjdgxs" w:colFirst="0" w:colLast="0"/>
            <w:bookmarkEnd w:id="1"/>
            <w:r w:rsidRPr="0001263A">
              <w:rPr>
                <w:sz w:val="28"/>
                <w:szCs w:val="28"/>
                <w:lang w:eastAsia="ru-RU"/>
              </w:rPr>
              <w:t>розмір щомісячної надбавки за виконання особливо важливої роботи – 3</w:t>
            </w:r>
            <w:r>
              <w:rPr>
                <w:sz w:val="28"/>
                <w:szCs w:val="28"/>
                <w:lang w:eastAsia="ru-RU"/>
              </w:rPr>
              <w:t>5</w:t>
            </w:r>
            <w:r w:rsidRPr="0001263A">
              <w:rPr>
                <w:sz w:val="28"/>
                <w:szCs w:val="28"/>
                <w:lang w:eastAsia="ru-RU"/>
              </w:rPr>
              <w:t>000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ED05BD">
              <w:rPr>
                <w:color w:val="000000"/>
                <w:sz w:val="28"/>
                <w:szCs w:val="28"/>
              </w:rPr>
              <w:t>(на період випробування встановлюється в розмірі 50 %);</w:t>
            </w:r>
          </w:p>
          <w:p w:rsidR="00AF3905" w:rsidRPr="0001263A" w:rsidRDefault="00AF3905" w:rsidP="00AF3905">
            <w:pPr>
              <w:jc w:val="both"/>
              <w:rPr>
                <w:sz w:val="28"/>
                <w:szCs w:val="28"/>
                <w:lang w:eastAsia="ru-RU"/>
              </w:rPr>
            </w:pPr>
            <w:r w:rsidRPr="0001263A">
              <w:rPr>
                <w:sz w:val="28"/>
                <w:szCs w:val="28"/>
                <w:lang w:eastAsia="ru-RU"/>
              </w:rPr>
              <w:t xml:space="preserve">надбавка за ранг державного службовця – </w:t>
            </w:r>
            <w:r w:rsidR="00ED05BD" w:rsidRPr="00523D03">
              <w:rPr>
                <w:sz w:val="28"/>
                <w:szCs w:val="28"/>
                <w:lang w:val="ru-RU" w:eastAsia="ru-RU"/>
              </w:rPr>
              <w:t>50</w:t>
            </w:r>
            <w:r w:rsidR="00ED05BD">
              <w:rPr>
                <w:sz w:val="28"/>
                <w:szCs w:val="28"/>
                <w:lang w:eastAsia="ru-RU"/>
              </w:rPr>
              <w:t>0 – 8</w:t>
            </w:r>
            <w:r w:rsidRPr="0001263A">
              <w:rPr>
                <w:sz w:val="28"/>
                <w:szCs w:val="28"/>
                <w:lang w:eastAsia="ru-RU"/>
              </w:rPr>
              <w:t>00 грн.;</w:t>
            </w:r>
          </w:p>
          <w:p w:rsidR="00AF3905" w:rsidRPr="0001263A" w:rsidRDefault="00AF3905" w:rsidP="00AF3905">
            <w:pPr>
              <w:jc w:val="both"/>
              <w:rPr>
                <w:sz w:val="28"/>
                <w:szCs w:val="28"/>
                <w:lang w:eastAsia="ru-RU"/>
              </w:rPr>
            </w:pPr>
            <w:r w:rsidRPr="0001263A">
              <w:rPr>
                <w:sz w:val="28"/>
                <w:szCs w:val="28"/>
                <w:lang w:eastAsia="ru-RU"/>
              </w:rPr>
              <w:t>надбавка за вислугу років – 3 відсотки посадового окладу за кожний календарний рік стажу державної служби, але не більше 50 відсотків посадового окладу;</w:t>
            </w:r>
          </w:p>
          <w:p w:rsidR="0089122A" w:rsidRDefault="00AF3905" w:rsidP="00AF3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01263A">
              <w:rPr>
                <w:sz w:val="28"/>
                <w:szCs w:val="28"/>
                <w:lang w:eastAsia="ru-RU"/>
              </w:rPr>
              <w:t>інші виплати, премії – у разі встановлення.</w:t>
            </w:r>
          </w:p>
        </w:tc>
      </w:tr>
      <w:tr w:rsidR="0089122A">
        <w:tc>
          <w:tcPr>
            <w:tcW w:w="9818" w:type="dxa"/>
            <w:gridSpan w:val="2"/>
          </w:tcPr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Кваліфікаційні вимоги</w:t>
            </w:r>
          </w:p>
        </w:tc>
      </w:tr>
      <w:tr w:rsidR="0089122A">
        <w:tc>
          <w:tcPr>
            <w:tcW w:w="3539" w:type="dxa"/>
          </w:tcPr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6279" w:type="dxa"/>
          </w:tcPr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наявність вищої освіти ступеня не нижче магістра</w:t>
            </w:r>
          </w:p>
        </w:tc>
      </w:tr>
      <w:tr w:rsidR="0089122A">
        <w:tc>
          <w:tcPr>
            <w:tcW w:w="3539" w:type="dxa"/>
          </w:tcPr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Досвід роботи</w:t>
            </w:r>
          </w:p>
        </w:tc>
        <w:tc>
          <w:tcPr>
            <w:tcW w:w="6279" w:type="dxa"/>
          </w:tcPr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89122A">
        <w:tc>
          <w:tcPr>
            <w:tcW w:w="3539" w:type="dxa"/>
          </w:tcPr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279" w:type="dxa"/>
          </w:tcPr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вільне володіння державною мовою</w:t>
            </w:r>
          </w:p>
          <w:p w:rsidR="0089122A" w:rsidRDefault="00891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89122A">
        <w:tc>
          <w:tcPr>
            <w:tcW w:w="3539" w:type="dxa"/>
          </w:tcPr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79" w:type="dxa"/>
          </w:tcPr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безстроково</w:t>
            </w:r>
          </w:p>
        </w:tc>
      </w:tr>
      <w:tr w:rsidR="0089122A">
        <w:tc>
          <w:tcPr>
            <w:tcW w:w="3539" w:type="dxa"/>
          </w:tcPr>
          <w:p w:rsidR="0089122A" w:rsidRDefault="00700B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79" w:type="dxa"/>
          </w:tcPr>
          <w:p w:rsidR="0089122A" w:rsidRPr="00523D03" w:rsidRDefault="00700B49">
            <w:pPr>
              <w:rPr>
                <w:sz w:val="28"/>
                <w:szCs w:val="28"/>
              </w:rPr>
            </w:pPr>
            <w:r w:rsidRPr="00523D03">
              <w:rPr>
                <w:sz w:val="28"/>
                <w:szCs w:val="28"/>
              </w:rPr>
              <w:t>1)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служби;</w:t>
            </w:r>
          </w:p>
          <w:p w:rsidR="0089122A" w:rsidRPr="00523D03" w:rsidRDefault="00700B49">
            <w:pPr>
              <w:rPr>
                <w:sz w:val="28"/>
                <w:szCs w:val="28"/>
              </w:rPr>
            </w:pPr>
            <w:r w:rsidRPr="00523D03">
              <w:rPr>
                <w:sz w:val="28"/>
                <w:szCs w:val="28"/>
              </w:rPr>
              <w:t>2) резюме за формою згідно з додатком 21 до Порядку проведення конкурсу на зайняття посад державної служби, в якому обов’язково зазначається така інформація:</w:t>
            </w:r>
          </w:p>
          <w:p w:rsidR="0089122A" w:rsidRPr="00523D03" w:rsidRDefault="00700B49">
            <w:pPr>
              <w:rPr>
                <w:sz w:val="28"/>
                <w:szCs w:val="28"/>
              </w:rPr>
            </w:pPr>
            <w:r w:rsidRPr="00523D03">
              <w:rPr>
                <w:sz w:val="28"/>
                <w:szCs w:val="28"/>
              </w:rPr>
              <w:t xml:space="preserve"> прізвище, ім’я, по батькові кандидата;</w:t>
            </w:r>
          </w:p>
          <w:p w:rsidR="0089122A" w:rsidRPr="00523D03" w:rsidRDefault="00700B49">
            <w:pPr>
              <w:rPr>
                <w:sz w:val="28"/>
                <w:szCs w:val="28"/>
              </w:rPr>
            </w:pPr>
            <w:r w:rsidRPr="00523D03">
              <w:rPr>
                <w:sz w:val="28"/>
                <w:szCs w:val="28"/>
              </w:rPr>
              <w:t xml:space="preserve"> реквізити документа, що посвідчує особу та підтверджує громадянство України;</w:t>
            </w:r>
          </w:p>
          <w:p w:rsidR="0089122A" w:rsidRPr="00523D03" w:rsidRDefault="00700B49">
            <w:pPr>
              <w:rPr>
                <w:sz w:val="28"/>
                <w:szCs w:val="28"/>
              </w:rPr>
            </w:pPr>
            <w:r w:rsidRPr="00523D03">
              <w:rPr>
                <w:sz w:val="28"/>
                <w:szCs w:val="28"/>
              </w:rPr>
              <w:t xml:space="preserve"> підтвердження наявності відповідного ступеня вищої освіти;</w:t>
            </w:r>
          </w:p>
          <w:p w:rsidR="0089122A" w:rsidRPr="00523D03" w:rsidRDefault="00700B49">
            <w:pPr>
              <w:rPr>
                <w:sz w:val="28"/>
                <w:szCs w:val="28"/>
              </w:rPr>
            </w:pPr>
            <w:r w:rsidRPr="00523D03">
              <w:rPr>
                <w:sz w:val="28"/>
                <w:szCs w:val="28"/>
              </w:rPr>
              <w:t xml:space="preserve"> підтвердження рівня вільного володіння державною мовою;</w:t>
            </w:r>
          </w:p>
          <w:p w:rsidR="0089122A" w:rsidRPr="00523D03" w:rsidRDefault="00700B49">
            <w:pPr>
              <w:rPr>
                <w:sz w:val="28"/>
                <w:szCs w:val="28"/>
              </w:rPr>
            </w:pPr>
            <w:r w:rsidRPr="00523D03">
              <w:rPr>
                <w:sz w:val="28"/>
                <w:szCs w:val="28"/>
              </w:rPr>
              <w:lastRenderedPageBreak/>
              <w:t xml:space="preserve"> відомості про стаж роботи, стаж державної служби (за наявності), досвід роботи на відповідних посадах;</w:t>
            </w:r>
          </w:p>
          <w:p w:rsidR="0089122A" w:rsidRPr="00523D03" w:rsidRDefault="00700B49">
            <w:pPr>
              <w:rPr>
                <w:sz w:val="28"/>
                <w:szCs w:val="28"/>
              </w:rPr>
            </w:pPr>
            <w:r w:rsidRPr="00523D03">
              <w:rPr>
                <w:sz w:val="28"/>
                <w:szCs w:val="28"/>
              </w:rPr>
              <w:t xml:space="preserve">3) заяву, в якій повідомляє, що до неї не застосовуються заборони, визначені </w:t>
            </w:r>
            <w:hyperlink r:id="rId6" w:anchor="n13">
              <w:r w:rsidRPr="00523D03">
                <w:rPr>
                  <w:color w:val="0563C1"/>
                  <w:sz w:val="28"/>
                  <w:szCs w:val="28"/>
                  <w:u w:val="single"/>
                </w:rPr>
                <w:t>частиною третьою</w:t>
              </w:r>
            </w:hyperlink>
            <w:r w:rsidRPr="00523D03">
              <w:rPr>
                <w:sz w:val="28"/>
                <w:szCs w:val="28"/>
              </w:rPr>
              <w:t xml:space="preserve"> або </w:t>
            </w:r>
            <w:hyperlink r:id="rId7" w:anchor="n14">
              <w:r w:rsidRPr="00523D03">
                <w:rPr>
                  <w:color w:val="0563C1"/>
                  <w:sz w:val="28"/>
                  <w:szCs w:val="28"/>
                  <w:u w:val="single"/>
                </w:rPr>
                <w:t>четвертою</w:t>
              </w:r>
            </w:hyperlink>
            <w:r w:rsidRPr="00523D03">
              <w:rPr>
                <w:sz w:val="28"/>
                <w:szCs w:val="28"/>
              </w:rPr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89122A" w:rsidRPr="00523D03" w:rsidRDefault="00700B49">
            <w:pPr>
              <w:rPr>
                <w:sz w:val="28"/>
                <w:szCs w:val="28"/>
              </w:rPr>
            </w:pPr>
            <w:r w:rsidRPr="00523D03">
              <w:rPr>
                <w:sz w:val="28"/>
                <w:szCs w:val="28"/>
              </w:rPr>
              <w:t xml:space="preserve">4)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523D03">
              <w:rPr>
                <w:sz w:val="28"/>
                <w:szCs w:val="28"/>
              </w:rPr>
              <w:t>компетентностей</w:t>
            </w:r>
            <w:proofErr w:type="spellEnd"/>
            <w:r w:rsidRPr="00523D03">
              <w:rPr>
                <w:sz w:val="28"/>
                <w:szCs w:val="28"/>
              </w:rPr>
              <w:t>, репутації (характеристики, рекомендації, наукові публікації тощо.</w:t>
            </w:r>
            <w:r w:rsidRPr="00523D03">
              <w:rPr>
                <w:sz w:val="28"/>
                <w:szCs w:val="28"/>
              </w:rPr>
              <w:br/>
            </w:r>
          </w:p>
          <w:p w:rsidR="0089122A" w:rsidRPr="00523D03" w:rsidRDefault="00700B49" w:rsidP="00523D03">
            <w:pPr>
              <w:rPr>
                <w:sz w:val="28"/>
                <w:szCs w:val="28"/>
              </w:rPr>
            </w:pPr>
            <w:r w:rsidRPr="00523D03">
              <w:rPr>
                <w:sz w:val="28"/>
                <w:szCs w:val="28"/>
              </w:rPr>
              <w:t xml:space="preserve">Документи приймаються до </w:t>
            </w:r>
            <w:r w:rsidR="00523D03" w:rsidRPr="00523D03">
              <w:rPr>
                <w:sz w:val="28"/>
                <w:szCs w:val="28"/>
              </w:rPr>
              <w:t>25.02.2020</w:t>
            </w:r>
            <w:r w:rsidRPr="00523D03">
              <w:rPr>
                <w:sz w:val="28"/>
                <w:szCs w:val="28"/>
              </w:rPr>
              <w:t xml:space="preserve"> року 18:00 год. за </w:t>
            </w:r>
            <w:proofErr w:type="spellStart"/>
            <w:r w:rsidRPr="00523D03">
              <w:rPr>
                <w:sz w:val="28"/>
                <w:szCs w:val="28"/>
              </w:rPr>
              <w:t>адресою</w:t>
            </w:r>
            <w:proofErr w:type="spellEnd"/>
            <w:r w:rsidRPr="00523D03">
              <w:rPr>
                <w:sz w:val="28"/>
                <w:szCs w:val="28"/>
              </w:rPr>
              <w:t xml:space="preserve"> м. Київ, проспект Перемоги, 10  </w:t>
            </w:r>
          </w:p>
        </w:tc>
      </w:tr>
      <w:tr w:rsidR="0089122A">
        <w:tc>
          <w:tcPr>
            <w:tcW w:w="3539" w:type="dxa"/>
          </w:tcPr>
          <w:p w:rsidR="0089122A" w:rsidRDefault="00700B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Додаткові (необов’язкові) документи</w:t>
            </w:r>
          </w:p>
        </w:tc>
        <w:tc>
          <w:tcPr>
            <w:tcW w:w="6279" w:type="dxa"/>
          </w:tcPr>
          <w:p w:rsidR="0089122A" w:rsidRPr="00523D03" w:rsidRDefault="00700B49">
            <w:pPr>
              <w:rPr>
                <w:sz w:val="28"/>
                <w:szCs w:val="28"/>
              </w:rPr>
            </w:pPr>
            <w:r w:rsidRPr="00523D03">
              <w:rPr>
                <w:sz w:val="28"/>
                <w:szCs w:val="28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89122A">
        <w:tc>
          <w:tcPr>
            <w:tcW w:w="3539" w:type="dxa"/>
          </w:tcPr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 і місце початку проведення конкурсу</w:t>
            </w:r>
          </w:p>
        </w:tc>
        <w:tc>
          <w:tcPr>
            <w:tcW w:w="6279" w:type="dxa"/>
          </w:tcPr>
          <w:p w:rsidR="0089122A" w:rsidRPr="00523D03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523D03">
              <w:rPr>
                <w:sz w:val="28"/>
                <w:szCs w:val="28"/>
              </w:rPr>
              <w:t xml:space="preserve">м. Київ, вул. Прорізна 15 </w:t>
            </w:r>
          </w:p>
          <w:p w:rsidR="0089122A" w:rsidRPr="00523D03" w:rsidRDefault="00A447F4" w:rsidP="00A44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523D03" w:rsidRPr="00523D03">
              <w:rPr>
                <w:sz w:val="28"/>
                <w:szCs w:val="28"/>
              </w:rPr>
              <w:t>.03</w:t>
            </w:r>
            <w:r w:rsidR="00700B49" w:rsidRPr="00523D03">
              <w:rPr>
                <w:sz w:val="28"/>
                <w:szCs w:val="28"/>
              </w:rPr>
              <w:t>.20</w:t>
            </w:r>
            <w:r w:rsidR="00523D03" w:rsidRPr="00523D03">
              <w:rPr>
                <w:sz w:val="28"/>
                <w:szCs w:val="28"/>
              </w:rPr>
              <w:t>20</w:t>
            </w:r>
            <w:r w:rsidR="00700B49" w:rsidRPr="00523D03">
              <w:rPr>
                <w:sz w:val="28"/>
                <w:szCs w:val="28"/>
              </w:rPr>
              <w:t xml:space="preserve"> року о 10:00.</w:t>
            </w:r>
          </w:p>
        </w:tc>
      </w:tr>
      <w:tr w:rsidR="0089122A">
        <w:tc>
          <w:tcPr>
            <w:tcW w:w="3539" w:type="dxa"/>
          </w:tcPr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Прізвище,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79" w:type="dxa"/>
          </w:tcPr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Настенко Світлана Леонідівна</w:t>
            </w:r>
          </w:p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Тел</w:t>
            </w:r>
            <w:proofErr w:type="spellEnd"/>
            <w:r>
              <w:rPr>
                <w:color w:val="000000"/>
                <w:sz w:val="28"/>
                <w:szCs w:val="28"/>
              </w:rPr>
              <w:t>. 481-32-70</w:t>
            </w:r>
          </w:p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e-</w:t>
            </w:r>
            <w:proofErr w:type="spellStart"/>
            <w:r>
              <w:rPr>
                <w:color w:val="000000"/>
                <w:sz w:val="28"/>
                <w:szCs w:val="28"/>
              </w:rPr>
              <w:t>mail</w:t>
            </w:r>
            <w:proofErr w:type="spellEnd"/>
            <w:r>
              <w:rPr>
                <w:color w:val="000000"/>
                <w:sz w:val="28"/>
                <w:szCs w:val="28"/>
              </w:rPr>
              <w:t>: nastenko@mon.gov.ua</w:t>
            </w:r>
          </w:p>
        </w:tc>
      </w:tr>
      <w:tr w:rsidR="0089122A">
        <w:tc>
          <w:tcPr>
            <w:tcW w:w="9818" w:type="dxa"/>
            <w:gridSpan w:val="2"/>
          </w:tcPr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Професійні знання</w:t>
            </w:r>
          </w:p>
        </w:tc>
      </w:tr>
      <w:tr w:rsidR="0089122A">
        <w:tc>
          <w:tcPr>
            <w:tcW w:w="3539" w:type="dxa"/>
          </w:tcPr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6279" w:type="dxa"/>
          </w:tcPr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Компоненти вимоги</w:t>
            </w:r>
          </w:p>
        </w:tc>
      </w:tr>
      <w:tr w:rsidR="0089122A">
        <w:tc>
          <w:tcPr>
            <w:tcW w:w="3539" w:type="dxa"/>
          </w:tcPr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Знання законодавства</w:t>
            </w:r>
          </w:p>
        </w:tc>
        <w:tc>
          <w:tcPr>
            <w:tcW w:w="6279" w:type="dxa"/>
          </w:tcPr>
          <w:p w:rsidR="0089122A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548DD4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Конституція України, Закони України «Про державну службу», «Про запобігання корупції»</w:t>
            </w:r>
          </w:p>
        </w:tc>
      </w:tr>
      <w:tr w:rsidR="0089122A" w:rsidRPr="00AF3905">
        <w:tc>
          <w:tcPr>
            <w:tcW w:w="3539" w:type="dxa"/>
          </w:tcPr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Знання спеціального законодавства</w:t>
            </w:r>
            <w:r w:rsidRPr="00AF3905">
              <w:rPr>
                <w:sz w:val="28"/>
                <w:szCs w:val="28"/>
              </w:rPr>
              <w:t xml:space="preserve"> </w:t>
            </w:r>
            <w:r w:rsidRPr="00AF3905">
              <w:rPr>
                <w:color w:val="000000"/>
                <w:sz w:val="28"/>
                <w:szCs w:val="28"/>
              </w:rPr>
              <w:t>(пов’язане із завданнями та змістом роботи державного службовця)</w:t>
            </w:r>
          </w:p>
        </w:tc>
        <w:tc>
          <w:tcPr>
            <w:tcW w:w="6279" w:type="dxa"/>
          </w:tcPr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AF3905">
              <w:rPr>
                <w:sz w:val="28"/>
                <w:szCs w:val="28"/>
              </w:rPr>
              <w:t>Угода про асоціацію між Україною та Європейським Союзом;</w:t>
            </w:r>
          </w:p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AF3905">
              <w:rPr>
                <w:sz w:val="28"/>
                <w:szCs w:val="28"/>
              </w:rPr>
              <w:t>Закон України "Про міжнародні договори України";</w:t>
            </w:r>
          </w:p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AF3905">
              <w:rPr>
                <w:sz w:val="28"/>
                <w:szCs w:val="28"/>
              </w:rPr>
              <w:t>Закон України "Про освіту";</w:t>
            </w:r>
          </w:p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AF3905">
              <w:rPr>
                <w:sz w:val="28"/>
                <w:szCs w:val="28"/>
              </w:rPr>
              <w:t>Закон України "Про наукову і науково-технічну діяльність";</w:t>
            </w:r>
          </w:p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AF3905">
              <w:rPr>
                <w:sz w:val="28"/>
                <w:szCs w:val="28"/>
              </w:rPr>
              <w:lastRenderedPageBreak/>
              <w:t>Положення про Міністерство освіти і науки України.</w:t>
            </w:r>
          </w:p>
        </w:tc>
      </w:tr>
      <w:tr w:rsidR="0089122A" w:rsidRPr="00AF3905">
        <w:tc>
          <w:tcPr>
            <w:tcW w:w="3539" w:type="dxa"/>
          </w:tcPr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lastRenderedPageBreak/>
              <w:t>Знання сфер політики</w:t>
            </w:r>
          </w:p>
        </w:tc>
        <w:tc>
          <w:tcPr>
            <w:tcW w:w="6279" w:type="dxa"/>
          </w:tcPr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F3905">
              <w:rPr>
                <w:sz w:val="28"/>
                <w:szCs w:val="28"/>
              </w:rPr>
              <w:t>- особливості стратегічного планування, середньострокового бюджетування та координації державних політик;</w:t>
            </w:r>
          </w:p>
          <w:p w:rsidR="0089122A" w:rsidRPr="00AF3905" w:rsidRDefault="00700B4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F3905">
              <w:rPr>
                <w:sz w:val="28"/>
                <w:szCs w:val="28"/>
              </w:rPr>
              <w:t>- зобов’язання України у сферах освіти і науки відповідно до Угоди про асоціацію;</w:t>
            </w:r>
          </w:p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- механізми взаємодії Міністерства з іншими органами державної влади з питань стратегічного планування та законотворчої діяльності;</w:t>
            </w:r>
          </w:p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- особливості документообігу в державному органі</w:t>
            </w:r>
          </w:p>
        </w:tc>
      </w:tr>
      <w:tr w:rsidR="0089122A" w:rsidRPr="00AF3905">
        <w:tc>
          <w:tcPr>
            <w:tcW w:w="3539" w:type="dxa"/>
          </w:tcPr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Знання принципів стратегічного та бюджетного планування</w:t>
            </w:r>
            <w:r w:rsidRPr="00AF3905">
              <w:rPr>
                <w:sz w:val="28"/>
                <w:szCs w:val="28"/>
              </w:rPr>
              <w:t>, формування державної політики, координація політики</w:t>
            </w:r>
          </w:p>
        </w:tc>
        <w:tc>
          <w:tcPr>
            <w:tcW w:w="6279" w:type="dxa"/>
          </w:tcPr>
          <w:p w:rsidR="0089122A" w:rsidRPr="00AF3905" w:rsidRDefault="00700B49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F3905">
              <w:rPr>
                <w:sz w:val="28"/>
                <w:szCs w:val="28"/>
              </w:rPr>
              <w:t>- інструменти та процедури аналізу, стратегічного прогнозування і планування;</w:t>
            </w:r>
          </w:p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 xml:space="preserve">- процедури та інструменти </w:t>
            </w:r>
            <w:r w:rsidRPr="00AF3905">
              <w:rPr>
                <w:sz w:val="28"/>
                <w:szCs w:val="28"/>
              </w:rPr>
              <w:t>моніторингу</w:t>
            </w:r>
            <w:r w:rsidRPr="00AF3905">
              <w:rPr>
                <w:color w:val="000000"/>
                <w:sz w:val="28"/>
                <w:szCs w:val="28"/>
              </w:rPr>
              <w:t xml:space="preserve"> </w:t>
            </w:r>
            <w:r w:rsidRPr="00AF3905">
              <w:rPr>
                <w:sz w:val="28"/>
                <w:szCs w:val="28"/>
              </w:rPr>
              <w:t>та оцінки досягнення поставлених цілей</w:t>
            </w:r>
            <w:r w:rsidRPr="00AF3905">
              <w:rPr>
                <w:color w:val="000000"/>
                <w:sz w:val="28"/>
                <w:szCs w:val="28"/>
              </w:rPr>
              <w:t xml:space="preserve">; </w:t>
            </w:r>
          </w:p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- механізми середньостроков</w:t>
            </w:r>
            <w:r w:rsidRPr="00AF3905">
              <w:rPr>
                <w:sz w:val="28"/>
                <w:szCs w:val="28"/>
              </w:rPr>
              <w:t>ого</w:t>
            </w:r>
            <w:r w:rsidRPr="00AF3905">
              <w:rPr>
                <w:color w:val="000000"/>
                <w:sz w:val="28"/>
                <w:szCs w:val="28"/>
              </w:rPr>
              <w:t xml:space="preserve"> бюджетн</w:t>
            </w:r>
            <w:r w:rsidRPr="00AF3905">
              <w:rPr>
                <w:sz w:val="28"/>
                <w:szCs w:val="28"/>
              </w:rPr>
              <w:t xml:space="preserve">ого </w:t>
            </w:r>
            <w:r w:rsidRPr="00AF3905">
              <w:rPr>
                <w:color w:val="000000"/>
                <w:sz w:val="28"/>
                <w:szCs w:val="28"/>
              </w:rPr>
              <w:t xml:space="preserve">планування та </w:t>
            </w:r>
            <w:r w:rsidRPr="00AF3905">
              <w:rPr>
                <w:sz w:val="28"/>
                <w:szCs w:val="28"/>
              </w:rPr>
              <w:t>його зв’язок зі стратегічними пріоритетами Міністерства</w:t>
            </w:r>
          </w:p>
        </w:tc>
      </w:tr>
      <w:tr w:rsidR="0089122A" w:rsidRPr="00AF3905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Вимоги до компетентності</w:t>
            </w:r>
            <w:r w:rsidRPr="00AF3905">
              <w:rPr>
                <w:color w:val="FF0000"/>
                <w:sz w:val="28"/>
                <w:szCs w:val="28"/>
              </w:rPr>
              <w:t xml:space="preserve"> </w:t>
            </w:r>
          </w:p>
        </w:tc>
      </w:tr>
      <w:tr w:rsidR="0089122A" w:rsidRPr="00AF3905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Компоненти вимоги</w:t>
            </w:r>
          </w:p>
        </w:tc>
      </w:tr>
      <w:tr w:rsidR="0089122A" w:rsidRPr="00AF3905">
        <w:tc>
          <w:tcPr>
            <w:tcW w:w="3539" w:type="dxa"/>
          </w:tcPr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AF3905">
              <w:rPr>
                <w:sz w:val="28"/>
                <w:szCs w:val="28"/>
              </w:rPr>
              <w:t>Стратегічне управління</w:t>
            </w:r>
          </w:p>
        </w:tc>
        <w:tc>
          <w:tcPr>
            <w:tcW w:w="6279" w:type="dxa"/>
          </w:tcPr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AF3905">
              <w:rPr>
                <w:sz w:val="28"/>
                <w:szCs w:val="28"/>
              </w:rPr>
              <w:t>- бачення загальної картини та довгострокових цілей;</w:t>
            </w:r>
            <w:r w:rsidRPr="00AF3905">
              <w:rPr>
                <w:sz w:val="28"/>
                <w:szCs w:val="28"/>
              </w:rPr>
              <w:br/>
              <w:t>- здатність визначати напрям та формувати відповідні плани розвитку;</w:t>
            </w:r>
            <w:r w:rsidRPr="00AF3905">
              <w:rPr>
                <w:sz w:val="28"/>
                <w:szCs w:val="28"/>
              </w:rPr>
              <w:br/>
              <w:t>- вміння здійснювати оцінку гендерного впливу під час формування, впровадження та аналізу державної політики;</w:t>
            </w:r>
            <w:r w:rsidRPr="00AF3905">
              <w:rPr>
                <w:sz w:val="28"/>
                <w:szCs w:val="28"/>
              </w:rPr>
              <w:br/>
              <w:t>- рішучість та наполегливість у впровадженні змін;</w:t>
            </w:r>
            <w:r w:rsidRPr="00AF3905">
              <w:rPr>
                <w:sz w:val="28"/>
                <w:szCs w:val="28"/>
              </w:rPr>
              <w:br/>
              <w:t>- залучення впливових сторін;</w:t>
            </w:r>
            <w:r w:rsidRPr="00AF3905">
              <w:rPr>
                <w:sz w:val="28"/>
                <w:szCs w:val="28"/>
              </w:rPr>
              <w:br/>
              <w:t>- оцінка ефективності на корегування планів</w:t>
            </w:r>
          </w:p>
        </w:tc>
      </w:tr>
      <w:tr w:rsidR="0089122A" w:rsidRPr="00AF3905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Pr="00AF3905" w:rsidRDefault="00700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28" w:lineRule="auto"/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Лідерство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Pr="00AF3905" w:rsidRDefault="00700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28" w:lineRule="auto"/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- вміння мотивувати до ефективної професійної діяльності;</w:t>
            </w:r>
            <w:r w:rsidRPr="00AF3905">
              <w:rPr>
                <w:color w:val="000000"/>
                <w:sz w:val="28"/>
                <w:szCs w:val="28"/>
              </w:rPr>
              <w:br/>
              <w:t>- сприяння всебічному розвитку особистості;</w:t>
            </w:r>
            <w:r w:rsidRPr="00AF3905">
              <w:rPr>
                <w:color w:val="000000"/>
                <w:sz w:val="28"/>
                <w:szCs w:val="28"/>
              </w:rPr>
              <w:br/>
              <w:t>- вміння делегувати повноваження та управляти результатами діяльності;</w:t>
            </w:r>
            <w:r w:rsidRPr="00AF3905">
              <w:rPr>
                <w:color w:val="000000"/>
                <w:sz w:val="28"/>
                <w:szCs w:val="28"/>
              </w:rPr>
              <w:br/>
              <w:t>- здатність до організації ефективної організаційної культури державної служби</w:t>
            </w:r>
          </w:p>
        </w:tc>
      </w:tr>
      <w:tr w:rsidR="0089122A" w:rsidRPr="00AF3905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Pr="00AF3905" w:rsidRDefault="00700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28" w:lineRule="auto"/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Комунікація та взаємодія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Pr="00AF3905" w:rsidRDefault="00700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28" w:lineRule="auto"/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- вміння визначати заінтересовані і впливові сторони та розбудовувати партнерські відносини;</w:t>
            </w:r>
            <w:r w:rsidRPr="00AF3905">
              <w:rPr>
                <w:color w:val="000000"/>
                <w:sz w:val="28"/>
                <w:szCs w:val="28"/>
              </w:rPr>
              <w:br/>
              <w:t>- здатність ефективно взаємодіяти, дослухатися, сприймати та викладати думку;</w:t>
            </w:r>
            <w:r w:rsidRPr="00AF3905">
              <w:rPr>
                <w:color w:val="000000"/>
                <w:sz w:val="28"/>
                <w:szCs w:val="28"/>
              </w:rPr>
              <w:br/>
              <w:t>- вміння публічно виступати перед аудиторією;</w:t>
            </w:r>
            <w:r w:rsidRPr="00AF3905">
              <w:rPr>
                <w:color w:val="000000"/>
                <w:sz w:val="28"/>
                <w:szCs w:val="28"/>
              </w:rPr>
              <w:br/>
              <w:t>- здатність переконувати інших за допомогою аргументів та послідовної комунікації</w:t>
            </w:r>
          </w:p>
        </w:tc>
      </w:tr>
      <w:tr w:rsidR="0089122A" w:rsidRPr="00AF3905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Pr="00AF3905" w:rsidRDefault="00700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28" w:lineRule="auto"/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Досягнення результатів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Pr="00AF3905" w:rsidRDefault="00700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28" w:lineRule="auto"/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 xml:space="preserve">- здатність до чіткого бачення результату </w:t>
            </w:r>
            <w:r w:rsidRPr="00AF3905">
              <w:rPr>
                <w:color w:val="000000"/>
                <w:sz w:val="28"/>
                <w:szCs w:val="28"/>
              </w:rPr>
              <w:lastRenderedPageBreak/>
              <w:t>діяльності;</w:t>
            </w:r>
            <w:r w:rsidRPr="00AF3905">
              <w:rPr>
                <w:color w:val="000000"/>
                <w:sz w:val="28"/>
                <w:szCs w:val="28"/>
              </w:rPr>
              <w:br/>
              <w:t>- вміння фокусувати зусилля для досягнення результату діяльності;</w:t>
            </w:r>
            <w:r w:rsidRPr="00AF3905">
              <w:rPr>
                <w:color w:val="000000"/>
                <w:sz w:val="28"/>
                <w:szCs w:val="28"/>
              </w:rPr>
              <w:br/>
              <w:t>- вміння запобігати та ефективно долати перешкоди</w:t>
            </w:r>
          </w:p>
        </w:tc>
      </w:tr>
      <w:tr w:rsidR="0089122A" w:rsidRPr="00AF3905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Pr="00AF3905" w:rsidRDefault="00700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28" w:lineRule="auto"/>
              <w:rPr>
                <w:color w:val="000000"/>
                <w:sz w:val="28"/>
                <w:szCs w:val="28"/>
              </w:rPr>
            </w:pPr>
            <w:proofErr w:type="spellStart"/>
            <w:r w:rsidRPr="00AF3905">
              <w:rPr>
                <w:color w:val="000000"/>
                <w:sz w:val="28"/>
                <w:szCs w:val="28"/>
              </w:rPr>
              <w:lastRenderedPageBreak/>
              <w:t>Стресостійкість</w:t>
            </w:r>
            <w:proofErr w:type="spellEnd"/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Pr="00AF3905" w:rsidRDefault="00700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28" w:lineRule="auto"/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- вміння управляти своїми емоціями;</w:t>
            </w:r>
            <w:r w:rsidRPr="00AF3905">
              <w:rPr>
                <w:color w:val="000000"/>
                <w:sz w:val="28"/>
                <w:szCs w:val="28"/>
              </w:rPr>
              <w:br/>
              <w:t>- здатність до самоконтролю;</w:t>
            </w:r>
            <w:r w:rsidRPr="00AF3905">
              <w:rPr>
                <w:color w:val="000000"/>
                <w:sz w:val="28"/>
                <w:szCs w:val="28"/>
              </w:rPr>
              <w:br/>
              <w:t>- здатність до конструктивного ставлення до зворотного зв’язку, зокрема критики;</w:t>
            </w:r>
            <w:r w:rsidRPr="00AF3905">
              <w:rPr>
                <w:color w:val="000000"/>
                <w:sz w:val="28"/>
                <w:szCs w:val="28"/>
              </w:rPr>
              <w:br/>
              <w:t>- оптимізм</w:t>
            </w:r>
          </w:p>
        </w:tc>
      </w:tr>
      <w:tr w:rsidR="0089122A" w:rsidRPr="00AF3905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Абстрактне мислення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Pr="00AF3905" w:rsidRDefault="00700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- здатність до логічного мислення;</w:t>
            </w:r>
          </w:p>
          <w:p w:rsidR="0089122A" w:rsidRPr="00AF3905" w:rsidRDefault="00700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- вміння встановлювати причинно-наслідкові зв’язки</w:t>
            </w:r>
          </w:p>
        </w:tc>
      </w:tr>
      <w:tr w:rsidR="0089122A" w:rsidRPr="00AF3905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Pr="00AF3905" w:rsidRDefault="00700B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Вербальне мислення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22A" w:rsidRPr="00AF3905" w:rsidRDefault="00700B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AF3905">
              <w:rPr>
                <w:color w:val="000000"/>
                <w:sz w:val="28"/>
                <w:szCs w:val="28"/>
              </w:rPr>
              <w:t>- здатність розуміти та працювати з текстовою інформацією</w:t>
            </w:r>
          </w:p>
        </w:tc>
      </w:tr>
    </w:tbl>
    <w:p w:rsidR="0089122A" w:rsidRPr="00AF3905" w:rsidRDefault="0089122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89122A" w:rsidRPr="00AF3905" w:rsidRDefault="0089122A">
      <w:pPr>
        <w:rPr>
          <w:sz w:val="28"/>
          <w:szCs w:val="28"/>
        </w:rPr>
      </w:pPr>
    </w:p>
    <w:sectPr w:rsidR="0089122A" w:rsidRPr="00AF3905">
      <w:headerReference w:type="default" r:id="rId8"/>
      <w:pgSz w:w="11906" w:h="16838"/>
      <w:pgMar w:top="851" w:right="567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34C" w:rsidRDefault="0067034C">
      <w:r>
        <w:separator/>
      </w:r>
    </w:p>
  </w:endnote>
  <w:endnote w:type="continuationSeparator" w:id="0">
    <w:p w:rsidR="0067034C" w:rsidRDefault="00670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34C" w:rsidRDefault="0067034C">
      <w:r>
        <w:separator/>
      </w:r>
    </w:p>
  </w:footnote>
  <w:footnote w:type="continuationSeparator" w:id="0">
    <w:p w:rsidR="0067034C" w:rsidRDefault="00670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22A" w:rsidRDefault="00700B49">
    <w:pPr>
      <w:pBdr>
        <w:top w:val="nil"/>
        <w:left w:val="nil"/>
        <w:bottom w:val="nil"/>
        <w:right w:val="nil"/>
        <w:between w:val="nil"/>
      </w:pBdr>
      <w:tabs>
        <w:tab w:val="center" w:pos="4961"/>
        <w:tab w:val="left" w:pos="6450"/>
      </w:tabs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27A43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ab/>
    </w:r>
  </w:p>
  <w:p w:rsidR="0089122A" w:rsidRDefault="008912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Arial" w:eastAsia="Arial" w:hAnsi="Arial" w:cs="Arial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22A"/>
    <w:rsid w:val="004B0858"/>
    <w:rsid w:val="004C3391"/>
    <w:rsid w:val="00523D03"/>
    <w:rsid w:val="0067034C"/>
    <w:rsid w:val="00700B49"/>
    <w:rsid w:val="0089122A"/>
    <w:rsid w:val="00A447F4"/>
    <w:rsid w:val="00AF3905"/>
    <w:rsid w:val="00B776C6"/>
    <w:rsid w:val="00C27A43"/>
    <w:rsid w:val="00ED05BD"/>
    <w:rsid w:val="00FF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AAD51"/>
  <w15:docId w15:val="{A760987C-9C86-429C-9CE3-FCCBDC6C0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4825</Words>
  <Characters>2751</Characters>
  <Application>Microsoft Office Word</Application>
  <DocSecurity>0</DocSecurity>
  <Lines>22</Lines>
  <Paragraphs>15</Paragraphs>
  <ScaleCrop>false</ScaleCrop>
  <Company>Microsoft</Company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Nastenko S.L.</cp:lastModifiedBy>
  <cp:revision>7</cp:revision>
  <dcterms:created xsi:type="dcterms:W3CDTF">2020-02-11T09:49:00Z</dcterms:created>
  <dcterms:modified xsi:type="dcterms:W3CDTF">2020-02-13T14:09:00Z</dcterms:modified>
</cp:coreProperties>
</file>