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D" w:rsidRPr="00964FD9" w:rsidRDefault="00E62CBD" w:rsidP="00E62CBD">
      <w:pPr>
        <w:ind w:left="4961"/>
        <w:rPr>
          <w:rFonts w:eastAsia="Calibri"/>
          <w:sz w:val="26"/>
          <w:szCs w:val="26"/>
          <w:lang w:eastAsia="en-US"/>
        </w:rPr>
      </w:pPr>
      <w:r w:rsidRPr="00964FD9">
        <w:rPr>
          <w:rFonts w:eastAsia="Calibri"/>
          <w:sz w:val="26"/>
          <w:szCs w:val="26"/>
          <w:lang w:val="ru-RU"/>
        </w:rPr>
        <w:t xml:space="preserve">ЗАТВЕРДЖЕНО </w:t>
      </w:r>
    </w:p>
    <w:p w:rsidR="00E62CBD" w:rsidRPr="00964FD9" w:rsidRDefault="00E62CBD" w:rsidP="00E62CBD">
      <w:pPr>
        <w:ind w:left="4961"/>
        <w:rPr>
          <w:rFonts w:eastAsia="Calibri"/>
          <w:sz w:val="26"/>
          <w:szCs w:val="26"/>
          <w:lang w:val="ru-RU"/>
        </w:rPr>
      </w:pPr>
      <w:r w:rsidRPr="00964FD9">
        <w:rPr>
          <w:rFonts w:eastAsia="Calibri"/>
          <w:sz w:val="26"/>
          <w:szCs w:val="26"/>
          <w:lang w:val="ru-RU"/>
        </w:rPr>
        <w:t xml:space="preserve">Наказ </w:t>
      </w:r>
      <w:proofErr w:type="spellStart"/>
      <w:r w:rsidRPr="00964FD9">
        <w:rPr>
          <w:rFonts w:eastAsia="Calibri"/>
          <w:sz w:val="26"/>
          <w:szCs w:val="26"/>
          <w:lang w:val="ru-RU"/>
        </w:rPr>
        <w:t>Міністерства</w:t>
      </w:r>
      <w:proofErr w:type="spellEnd"/>
      <w:r w:rsidRPr="00964FD9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964FD9">
        <w:rPr>
          <w:rFonts w:eastAsia="Calibri"/>
          <w:sz w:val="26"/>
          <w:szCs w:val="26"/>
          <w:lang w:val="ru-RU"/>
        </w:rPr>
        <w:t>освіти</w:t>
      </w:r>
      <w:proofErr w:type="spellEnd"/>
      <w:r w:rsidRPr="00964FD9">
        <w:rPr>
          <w:rFonts w:eastAsia="Calibri"/>
          <w:sz w:val="26"/>
          <w:szCs w:val="26"/>
          <w:lang w:val="ru-RU"/>
        </w:rPr>
        <w:t xml:space="preserve"> і науки </w:t>
      </w:r>
    </w:p>
    <w:p w:rsidR="00E62CBD" w:rsidRPr="00964FD9" w:rsidRDefault="00E62CBD" w:rsidP="00E62CBD">
      <w:pPr>
        <w:ind w:left="4961"/>
        <w:rPr>
          <w:rFonts w:eastAsia="Calibri"/>
          <w:sz w:val="26"/>
          <w:szCs w:val="26"/>
          <w:lang w:val="ru-RU"/>
        </w:rPr>
      </w:pPr>
      <w:r w:rsidRPr="00964FD9">
        <w:rPr>
          <w:rFonts w:eastAsia="Calibri"/>
          <w:sz w:val="26"/>
          <w:szCs w:val="26"/>
          <w:lang w:val="ru-RU"/>
        </w:rPr>
        <w:t xml:space="preserve">України </w:t>
      </w:r>
      <w:proofErr w:type="spellStart"/>
      <w:r w:rsidRPr="00964FD9">
        <w:rPr>
          <w:rFonts w:eastAsia="Calibri"/>
          <w:sz w:val="26"/>
          <w:szCs w:val="26"/>
          <w:lang w:val="ru-RU"/>
        </w:rPr>
        <w:t>від</w:t>
      </w:r>
      <w:proofErr w:type="spellEnd"/>
      <w:r w:rsidRPr="00964FD9">
        <w:rPr>
          <w:rFonts w:eastAsia="Calibri"/>
          <w:sz w:val="26"/>
          <w:szCs w:val="26"/>
          <w:lang w:val="ru-RU"/>
        </w:rPr>
        <w:t xml:space="preserve"> </w:t>
      </w:r>
      <w:r w:rsidR="0098544F">
        <w:rPr>
          <w:rFonts w:eastAsia="Calibri"/>
          <w:sz w:val="26"/>
          <w:szCs w:val="26"/>
          <w:lang w:val="ru-RU"/>
        </w:rPr>
        <w:t>28.10.2019</w:t>
      </w:r>
      <w:r w:rsidRPr="00964FD9">
        <w:rPr>
          <w:rFonts w:eastAsia="Calibri"/>
          <w:sz w:val="26"/>
          <w:szCs w:val="26"/>
          <w:lang w:val="ru-RU"/>
        </w:rPr>
        <w:t xml:space="preserve"> №</w:t>
      </w:r>
      <w:r w:rsidR="00BF47D1" w:rsidRPr="00964FD9">
        <w:rPr>
          <w:rFonts w:eastAsia="Calibri"/>
          <w:sz w:val="26"/>
          <w:szCs w:val="26"/>
          <w:lang w:val="ru-RU"/>
        </w:rPr>
        <w:t xml:space="preserve"> </w:t>
      </w:r>
      <w:r w:rsidR="0098544F">
        <w:rPr>
          <w:rFonts w:eastAsia="Calibri"/>
          <w:sz w:val="26"/>
          <w:szCs w:val="26"/>
          <w:lang w:val="ru-RU"/>
        </w:rPr>
        <w:t>396-а</w:t>
      </w:r>
    </w:p>
    <w:p w:rsidR="000C4E70" w:rsidRPr="00964FD9" w:rsidRDefault="000C4E70">
      <w:pPr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6"/>
          <w:szCs w:val="26"/>
        </w:rPr>
      </w:pPr>
    </w:p>
    <w:p w:rsidR="00BF47D1" w:rsidRPr="00964FD9" w:rsidRDefault="00BF47D1">
      <w:pPr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6"/>
          <w:szCs w:val="26"/>
        </w:rPr>
      </w:pPr>
    </w:p>
    <w:p w:rsidR="00BF47D1" w:rsidRPr="00964FD9" w:rsidRDefault="00BF47D1">
      <w:pPr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26"/>
          <w:szCs w:val="26"/>
        </w:rPr>
      </w:pPr>
    </w:p>
    <w:p w:rsidR="000C4E70" w:rsidRPr="00964FD9" w:rsidRDefault="00AB639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964FD9">
        <w:rPr>
          <w:color w:val="000000"/>
          <w:sz w:val="26"/>
          <w:szCs w:val="26"/>
        </w:rPr>
        <w:t xml:space="preserve">УМОВИ </w:t>
      </w:r>
      <w:r w:rsidRPr="00964FD9">
        <w:rPr>
          <w:color w:val="000000"/>
          <w:sz w:val="26"/>
          <w:szCs w:val="26"/>
        </w:rPr>
        <w:br/>
        <w:t xml:space="preserve">проведення конкурсу </w:t>
      </w:r>
    </w:p>
    <w:p w:rsidR="000C4E70" w:rsidRPr="00964FD9" w:rsidRDefault="000C4E7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5"/>
        <w:tblW w:w="9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279"/>
      </w:tblGrid>
      <w:tr w:rsidR="000C4E70" w:rsidRPr="00964FD9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964FD9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 xml:space="preserve">Міністерство освіти і науки України, </w:t>
            </w:r>
          </w:p>
          <w:p w:rsidR="000C4E70" w:rsidRPr="00964FD9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Проспект Перемоги, 10</w:t>
            </w:r>
          </w:p>
        </w:tc>
      </w:tr>
      <w:tr w:rsidR="000C4E70" w:rsidRPr="00964FD9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964FD9" w:rsidRDefault="005D6F05" w:rsidP="00F4051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 xml:space="preserve">Головний спеціаліст сектору з питань запобігання та виявлення корупції департаменту правового забезпечення </w:t>
            </w:r>
            <w:r w:rsidR="00AB6396" w:rsidRPr="00964FD9">
              <w:rPr>
                <w:color w:val="000000"/>
                <w:sz w:val="26"/>
                <w:szCs w:val="26"/>
              </w:rPr>
              <w:t>Мініс</w:t>
            </w:r>
            <w:r w:rsidR="00F40511" w:rsidRPr="00964FD9">
              <w:rPr>
                <w:color w:val="000000"/>
                <w:sz w:val="26"/>
                <w:szCs w:val="26"/>
              </w:rPr>
              <w:t>терства освіти і науки України</w:t>
            </w:r>
          </w:p>
          <w:p w:rsidR="00964FD9" w:rsidRPr="00964FD9" w:rsidRDefault="00964FD9" w:rsidP="00F4051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:rsidR="00BF47D1" w:rsidRPr="00964FD9" w:rsidRDefault="00BF47D1" w:rsidP="00F4051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C4E70" w:rsidRPr="00964FD9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964FD9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 xml:space="preserve">Посадові обов’язки пов’язані </w:t>
            </w:r>
            <w:r w:rsidR="005D6F05" w:rsidRPr="00964FD9">
              <w:rPr>
                <w:sz w:val="26"/>
                <w:szCs w:val="26"/>
              </w:rPr>
              <w:t>з виконанням основних завдань уповноваженого підрозділу з питань запобігання та виявлення корупції</w:t>
            </w:r>
            <w:r w:rsidRPr="00964FD9">
              <w:rPr>
                <w:sz w:val="26"/>
                <w:szCs w:val="26"/>
              </w:rPr>
              <w:t>, зокрема:</w:t>
            </w: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      </w: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>2) організація роботи з оцінки корупційних ризиків у діяльності Міністерства, підготовки заходів щодо їх усунення, внесення Міністру відповідних пропозицій;</w:t>
            </w: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>3) надання методичної та консультаційної допомоги з питань додержання законодавства щодо запобігання корупції;</w:t>
            </w: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>4) здійснення заходів з виявлення конфлікту інтересів, сприяння його врегулюванню, інформування Міністра та Національного агентства з питань запобігання корупції (далі – Національне агентство) про виявлення конфлікту інтересів та заходи, вжиті для його врегулювання;</w:t>
            </w: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>5)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України «Про запобігання корупції» (далі – Закон) порядку;</w:t>
            </w: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>6) здійснення контролю за дотриманням антикорупційного законодавства, у тому числі розгляд повідомлень про порушення вимог Закону, у тому числі на підвідомчих підприємствах, в установах та організаціях;</w:t>
            </w: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>7) забезпечення захисту працівників, які повідомили про порушення вимог Закону, від застосування негативних заходів впливу з боку керівника або роботодавця відповідно до законодавства щодо захисту викривачів;</w:t>
            </w:r>
          </w:p>
          <w:p w:rsidR="005D6F05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BF47D1" w:rsidRPr="00964FD9" w:rsidRDefault="005D6F05" w:rsidP="005D6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>8) інформування Міністра, Національного агентства або інших спеціально уповноважених суб’єктів у сфері протидії корупції про факти порушення законодавства у сфері запобігання і протидії корупції.</w:t>
            </w:r>
          </w:p>
        </w:tc>
      </w:tr>
      <w:tr w:rsidR="000C4E70" w:rsidRPr="00964FD9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E7" w:rsidRPr="00964FD9" w:rsidRDefault="008117E7" w:rsidP="0081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- посадовий оклад – 9000 грн.;</w:t>
            </w:r>
          </w:p>
          <w:p w:rsidR="008117E7" w:rsidRPr="00964FD9" w:rsidRDefault="008117E7" w:rsidP="00811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- 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0C4E70" w:rsidRPr="00964FD9" w:rsidRDefault="008117E7" w:rsidP="0081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- надбавка та доплати (відповідно до статті 50, 52 Закону України «Про державну службу»)</w:t>
            </w:r>
          </w:p>
          <w:p w:rsidR="00941095" w:rsidRPr="00964FD9" w:rsidRDefault="00941095" w:rsidP="0081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C4E70" w:rsidRPr="00964FD9">
        <w:tc>
          <w:tcPr>
            <w:tcW w:w="9818" w:type="dxa"/>
            <w:gridSpan w:val="2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Кваліфікаційні вимоги</w:t>
            </w:r>
          </w:p>
          <w:p w:rsidR="00BF47D1" w:rsidRPr="00964FD9" w:rsidRDefault="00B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4E70" w:rsidRPr="00964FD9">
        <w:tc>
          <w:tcPr>
            <w:tcW w:w="3539" w:type="dxa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Освіта</w:t>
            </w:r>
          </w:p>
        </w:tc>
        <w:tc>
          <w:tcPr>
            <w:tcW w:w="6279" w:type="dxa"/>
          </w:tcPr>
          <w:p w:rsidR="007C08DD" w:rsidRPr="00964FD9" w:rsidRDefault="007C08DD" w:rsidP="005D6F05">
            <w:pPr>
              <w:rPr>
                <w:sz w:val="26"/>
                <w:szCs w:val="26"/>
              </w:rPr>
            </w:pPr>
            <w:r w:rsidRPr="00964FD9">
              <w:rPr>
                <w:rStyle w:val="rvts0"/>
                <w:sz w:val="26"/>
                <w:szCs w:val="26"/>
              </w:rPr>
              <w:t>Вища освіта за освітнім ступенем не нижче молодшого бакалавра або бакалавра за спеціальністю право</w:t>
            </w:r>
          </w:p>
          <w:p w:rsidR="007C08DD" w:rsidRPr="00964FD9" w:rsidRDefault="007C08DD" w:rsidP="005D6F05">
            <w:pPr>
              <w:rPr>
                <w:sz w:val="26"/>
                <w:szCs w:val="26"/>
              </w:rPr>
            </w:pPr>
          </w:p>
        </w:tc>
      </w:tr>
      <w:tr w:rsidR="000C4E70" w:rsidRPr="00964FD9">
        <w:trPr>
          <w:trHeight w:val="300"/>
        </w:trPr>
        <w:tc>
          <w:tcPr>
            <w:tcW w:w="3539" w:type="dxa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279" w:type="dxa"/>
          </w:tcPr>
          <w:p w:rsidR="000C4E70" w:rsidRPr="00964FD9" w:rsidRDefault="007C0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В</w:t>
            </w:r>
            <w:r w:rsidR="00AB6396" w:rsidRPr="00964FD9">
              <w:rPr>
                <w:color w:val="000000"/>
                <w:sz w:val="26"/>
                <w:szCs w:val="26"/>
              </w:rPr>
              <w:t>ільне володіння державною мовою</w:t>
            </w:r>
          </w:p>
          <w:p w:rsidR="008117E7" w:rsidRPr="00964FD9" w:rsidRDefault="0081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0C4E70" w:rsidRPr="00964FD9">
        <w:tc>
          <w:tcPr>
            <w:tcW w:w="9818" w:type="dxa"/>
            <w:gridSpan w:val="2"/>
          </w:tcPr>
          <w:p w:rsidR="000C4E70" w:rsidRPr="00964FD9" w:rsidRDefault="00E62CBD" w:rsidP="00E6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Професійні знання</w:t>
            </w:r>
          </w:p>
        </w:tc>
      </w:tr>
      <w:tr w:rsidR="00E62CBD" w:rsidRPr="00964FD9" w:rsidTr="00E62CBD">
        <w:tc>
          <w:tcPr>
            <w:tcW w:w="3539" w:type="dxa"/>
          </w:tcPr>
          <w:p w:rsidR="00E62CBD" w:rsidRPr="00964FD9" w:rsidRDefault="00E62CBD" w:rsidP="00E6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Вимоги</w:t>
            </w:r>
          </w:p>
        </w:tc>
        <w:tc>
          <w:tcPr>
            <w:tcW w:w="6279" w:type="dxa"/>
          </w:tcPr>
          <w:p w:rsidR="00E62CBD" w:rsidRPr="00964FD9" w:rsidRDefault="00E62CBD" w:rsidP="00E6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Компоненти вимоги</w:t>
            </w:r>
          </w:p>
        </w:tc>
      </w:tr>
      <w:tr w:rsidR="00941095" w:rsidRPr="00964FD9">
        <w:tc>
          <w:tcPr>
            <w:tcW w:w="3539" w:type="dxa"/>
          </w:tcPr>
          <w:p w:rsidR="00941095" w:rsidRPr="00964FD9" w:rsidRDefault="00941095" w:rsidP="00941095">
            <w:pP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Знання законодавства</w:t>
            </w:r>
          </w:p>
        </w:tc>
        <w:tc>
          <w:tcPr>
            <w:tcW w:w="6279" w:type="dxa"/>
          </w:tcPr>
          <w:p w:rsidR="00941095" w:rsidRPr="00964FD9" w:rsidRDefault="008C7FB5" w:rsidP="00941095">
            <w:pPr>
              <w:pStyle w:val="HTML"/>
              <w:jc w:val="both"/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8C7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941095" w:rsidRPr="00964FD9">
        <w:tc>
          <w:tcPr>
            <w:tcW w:w="3539" w:type="dxa"/>
          </w:tcPr>
          <w:p w:rsidR="00941095" w:rsidRPr="00964FD9" w:rsidRDefault="00941095" w:rsidP="00941095">
            <w:pPr>
              <w:pStyle w:val="a8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964FD9">
              <w:rPr>
                <w:rFonts w:ascii="Times New Roman" w:hAnsi="Times New Roman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79" w:type="dxa"/>
          </w:tcPr>
          <w:p w:rsidR="005D6F05" w:rsidRPr="00964FD9" w:rsidRDefault="005D6F05" w:rsidP="005D6F05">
            <w:pPr>
              <w:autoSpaceDE w:val="0"/>
              <w:autoSpaceDN w:val="0"/>
              <w:adjustRightInd w:val="0"/>
              <w:jc w:val="both"/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64FD9"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  <w:t xml:space="preserve">Постанова Кабінету Міністрів України від 13 червня 2000 р. №950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самоврядування»; </w:t>
            </w:r>
          </w:p>
          <w:p w:rsidR="005D6F05" w:rsidRPr="00964FD9" w:rsidRDefault="005D6F05" w:rsidP="005D6F05">
            <w:pPr>
              <w:autoSpaceDE w:val="0"/>
              <w:autoSpaceDN w:val="0"/>
              <w:adjustRightInd w:val="0"/>
              <w:jc w:val="both"/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64FD9"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  <w:t>постанова Кабінету Міністрів України від 4 вересня 2013 р. №706 «Питання запобігання та виявлення корупції»;</w:t>
            </w:r>
          </w:p>
          <w:p w:rsidR="005D6F05" w:rsidRPr="00964FD9" w:rsidRDefault="005D6F05" w:rsidP="005D6F05">
            <w:pPr>
              <w:autoSpaceDE w:val="0"/>
              <w:autoSpaceDN w:val="0"/>
              <w:adjustRightInd w:val="0"/>
              <w:jc w:val="both"/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64FD9"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  <w:t>рішення Національного агентства з питань запобігання корупції від 11.08.2016 №3 «Про роз’яснення щодо застосування окремих положень Закону України «Про запобігання корупції» стосовно заходів фінансового контролю» (зі змінами);</w:t>
            </w:r>
          </w:p>
          <w:p w:rsidR="005D6F05" w:rsidRPr="00964FD9" w:rsidRDefault="005D6F05" w:rsidP="005D6F05">
            <w:pPr>
              <w:autoSpaceDE w:val="0"/>
              <w:autoSpaceDN w:val="0"/>
              <w:adjustRightInd w:val="0"/>
              <w:jc w:val="both"/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64FD9"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  <w:t xml:space="preserve">рішення Національного агентства з питань запобігання корупції від 06.09.2016  № 19 «Про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</w:t>
            </w:r>
            <w:r w:rsidRPr="00964FD9"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корупції про випадки неподання чи несвоєчасного подання таких декларацій»;</w:t>
            </w:r>
          </w:p>
          <w:p w:rsidR="00941095" w:rsidRPr="00964FD9" w:rsidRDefault="005D6F05" w:rsidP="005D6F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4FD9">
              <w:rPr>
                <w:rStyle w:val="rvts23"/>
                <w:bCs/>
                <w:color w:val="000000"/>
                <w:sz w:val="26"/>
                <w:szCs w:val="26"/>
                <w:shd w:val="clear" w:color="auto" w:fill="FFFFFF"/>
              </w:rPr>
              <w:t>рішення Національного агентства з питань запобігання корупції від 29.09.2017 № 839 «Про затвердження методичних рекомендацій щодо запобігання та врегулювання конфлікту інтересів».</w:t>
            </w:r>
          </w:p>
        </w:tc>
      </w:tr>
      <w:tr w:rsidR="00941095" w:rsidRPr="00964FD9">
        <w:tc>
          <w:tcPr>
            <w:tcW w:w="3539" w:type="dxa"/>
          </w:tcPr>
          <w:p w:rsidR="00941095" w:rsidRPr="00964FD9" w:rsidRDefault="00941095" w:rsidP="00941095">
            <w:pPr>
              <w:pStyle w:val="a8"/>
              <w:spacing w:before="0"/>
              <w:ind w:firstLine="0"/>
              <w:rPr>
                <w:rStyle w:val="rvts0"/>
                <w:rFonts w:ascii="Times New Roman" w:hAnsi="Times New Roman"/>
                <w:szCs w:val="26"/>
              </w:rPr>
            </w:pPr>
            <w:r w:rsidRPr="00964FD9">
              <w:rPr>
                <w:rFonts w:ascii="Times New Roman" w:hAnsi="Times New Roman"/>
                <w:szCs w:val="26"/>
              </w:rPr>
              <w:lastRenderedPageBreak/>
              <w:t>Інші знання, необхідні для виконання посадових обов’язків</w:t>
            </w:r>
          </w:p>
        </w:tc>
        <w:tc>
          <w:tcPr>
            <w:tcW w:w="6279" w:type="dxa"/>
          </w:tcPr>
          <w:p w:rsidR="005D6F05" w:rsidRPr="00964FD9" w:rsidRDefault="005D6F05" w:rsidP="005D6F05">
            <w:pPr>
              <w:pStyle w:val="rvps14"/>
              <w:spacing w:before="0" w:beforeAutospacing="0" w:after="0" w:afterAutospacing="0"/>
              <w:ind w:left="24"/>
              <w:jc w:val="both"/>
              <w:rPr>
                <w:iCs/>
                <w:sz w:val="26"/>
                <w:szCs w:val="26"/>
                <w:lang w:val="uk-UA"/>
              </w:rPr>
            </w:pPr>
            <w:r w:rsidRPr="00964FD9">
              <w:rPr>
                <w:iCs/>
                <w:sz w:val="26"/>
                <w:szCs w:val="26"/>
                <w:lang w:val="uk-UA"/>
              </w:rPr>
              <w:t>- знання практики застосування Закону України «Про запобігання корупції»;</w:t>
            </w:r>
          </w:p>
          <w:p w:rsidR="005D6F05" w:rsidRPr="00964FD9" w:rsidRDefault="005D6F05" w:rsidP="005D6F05">
            <w:pPr>
              <w:pStyle w:val="rvps14"/>
              <w:spacing w:before="0" w:beforeAutospacing="0" w:after="0" w:afterAutospacing="0"/>
              <w:ind w:left="24"/>
              <w:jc w:val="both"/>
              <w:rPr>
                <w:iCs/>
                <w:sz w:val="26"/>
                <w:szCs w:val="26"/>
                <w:lang w:val="uk-UA"/>
              </w:rPr>
            </w:pPr>
            <w:r w:rsidRPr="00964FD9">
              <w:rPr>
                <w:iCs/>
                <w:sz w:val="26"/>
                <w:szCs w:val="26"/>
                <w:lang w:val="uk-UA"/>
              </w:rPr>
              <w:t>- практичні знання алгоритму врегулювання конфлікту інтересів та реагування на факти, що можуть свідчити про корупційні чи пов’язані з корупцією правопорушень;</w:t>
            </w:r>
          </w:p>
          <w:p w:rsidR="00941095" w:rsidRPr="00964FD9" w:rsidRDefault="005D6F05" w:rsidP="005D6F05">
            <w:pPr>
              <w:pStyle w:val="rvps14"/>
              <w:spacing w:before="0" w:beforeAutospacing="0" w:after="0" w:afterAutospacing="0"/>
              <w:ind w:left="24"/>
              <w:jc w:val="both"/>
              <w:rPr>
                <w:rStyle w:val="rvts0"/>
                <w:color w:val="548DD4" w:themeColor="text2" w:themeTint="99"/>
                <w:sz w:val="26"/>
                <w:szCs w:val="26"/>
                <w:lang w:val="uk-UA"/>
              </w:rPr>
            </w:pPr>
            <w:r w:rsidRPr="00964FD9">
              <w:rPr>
                <w:iCs/>
                <w:sz w:val="26"/>
                <w:szCs w:val="26"/>
                <w:lang w:val="uk-UA"/>
              </w:rPr>
              <w:t>- практичні знання щодо розробки проектів антикорупційних актів.</w:t>
            </w:r>
          </w:p>
        </w:tc>
      </w:tr>
      <w:tr w:rsidR="000C4E70" w:rsidRPr="00964FD9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Вимоги до компетентності</w:t>
            </w:r>
            <w:r w:rsidRPr="00964FD9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0C4E70" w:rsidRPr="00964F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 xml:space="preserve">         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Компоненти вимоги</w:t>
            </w:r>
          </w:p>
        </w:tc>
      </w:tr>
      <w:tr w:rsidR="00941095" w:rsidRPr="00964FD9">
        <w:tc>
          <w:tcPr>
            <w:tcW w:w="3539" w:type="dxa"/>
          </w:tcPr>
          <w:p w:rsidR="00941095" w:rsidRPr="00964FD9" w:rsidRDefault="00941095" w:rsidP="00941095">
            <w:pPr>
              <w:pStyle w:val="a8"/>
              <w:spacing w:before="0"/>
              <w:ind w:firstLine="0"/>
              <w:rPr>
                <w:rStyle w:val="rvts0"/>
                <w:rFonts w:ascii="Times New Roman" w:hAnsi="Times New Roman"/>
                <w:szCs w:val="26"/>
              </w:rPr>
            </w:pPr>
            <w:r w:rsidRPr="00964FD9">
              <w:rPr>
                <w:rFonts w:ascii="Times New Roman" w:hAnsi="Times New Roman"/>
                <w:szCs w:val="26"/>
              </w:rPr>
              <w:t>Ділові якості</w:t>
            </w:r>
          </w:p>
        </w:tc>
        <w:tc>
          <w:tcPr>
            <w:tcW w:w="6279" w:type="dxa"/>
          </w:tcPr>
          <w:p w:rsidR="00941095" w:rsidRPr="00964FD9" w:rsidRDefault="00941095" w:rsidP="00941095">
            <w:pPr>
              <w:pStyle w:val="a8"/>
              <w:spacing w:before="0"/>
              <w:ind w:firstLine="34"/>
              <w:jc w:val="both"/>
              <w:rPr>
                <w:rStyle w:val="rvts0"/>
                <w:rFonts w:ascii="Times New Roman" w:hAnsi="Times New Roman"/>
                <w:color w:val="17365D"/>
                <w:szCs w:val="26"/>
              </w:rPr>
            </w:pPr>
            <w:r w:rsidRPr="00964FD9">
              <w:rPr>
                <w:rFonts w:ascii="Times New Roman" w:hAnsi="Times New Roman"/>
                <w:szCs w:val="26"/>
              </w:rPr>
              <w:t xml:space="preserve">аналітичні здібності, оперативність, діалогове спілкування (письмове і усне), </w:t>
            </w:r>
            <w:proofErr w:type="spellStart"/>
            <w:r w:rsidRPr="00964FD9">
              <w:rPr>
                <w:rFonts w:ascii="Times New Roman" w:hAnsi="Times New Roman"/>
                <w:szCs w:val="26"/>
              </w:rPr>
              <w:t>стресостійкість</w:t>
            </w:r>
            <w:proofErr w:type="spellEnd"/>
            <w:r w:rsidRPr="00964FD9">
              <w:rPr>
                <w:rFonts w:ascii="Times New Roman" w:hAnsi="Times New Roman"/>
                <w:szCs w:val="26"/>
              </w:rPr>
              <w:t xml:space="preserve">, навички контролю, вміння розподіляти роботу, здатність концентруватись на деталях, вміння аргументовано доводити власну точку зору, навички розв’язання проблем, уміння працювати в команді </w:t>
            </w:r>
          </w:p>
        </w:tc>
      </w:tr>
      <w:tr w:rsidR="00941095" w:rsidRPr="00964F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964FD9" w:rsidRDefault="00941095" w:rsidP="00941095">
            <w:pPr>
              <w:pStyle w:val="a8"/>
              <w:spacing w:before="0"/>
              <w:ind w:firstLine="0"/>
              <w:rPr>
                <w:rStyle w:val="rvts0"/>
                <w:rFonts w:ascii="Times New Roman" w:hAnsi="Times New Roman"/>
                <w:szCs w:val="26"/>
              </w:rPr>
            </w:pPr>
            <w:r w:rsidRPr="00964FD9">
              <w:rPr>
                <w:rFonts w:ascii="Times New Roman" w:hAnsi="Times New Roman"/>
                <w:szCs w:val="26"/>
              </w:rPr>
              <w:t>Особистісні якості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964FD9" w:rsidRDefault="00941095" w:rsidP="00941095">
            <w:pPr>
              <w:pStyle w:val="a8"/>
              <w:tabs>
                <w:tab w:val="left" w:pos="488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Cs w:val="26"/>
              </w:rPr>
            </w:pPr>
            <w:r w:rsidRPr="00964FD9">
              <w:rPr>
                <w:rFonts w:ascii="Times New Roman" w:hAnsi="Times New Roman"/>
                <w:szCs w:val="26"/>
              </w:rPr>
              <w:t>відповідальність, дисциплінованість, цілеспрямованість, тактовність, ініціативність, надійність, порядність, чесність, емоційна стабільність, комунікабельність, неупередженість</w:t>
            </w:r>
          </w:p>
        </w:tc>
      </w:tr>
      <w:tr w:rsidR="00941095" w:rsidRPr="00964F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964FD9" w:rsidRDefault="00941095" w:rsidP="00941095">
            <w:pPr>
              <w:pStyle w:val="a8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964FD9">
              <w:rPr>
                <w:rFonts w:ascii="Times New Roman" w:hAnsi="Times New Roman"/>
                <w:szCs w:val="26"/>
              </w:rPr>
              <w:t>Уміння працювати з комп’ютером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95" w:rsidRPr="00964FD9" w:rsidRDefault="00941095" w:rsidP="00941095">
            <w:pPr>
              <w:shd w:val="clear" w:color="auto" w:fill="FFFFFF"/>
              <w:tabs>
                <w:tab w:val="left" w:pos="1109"/>
              </w:tabs>
              <w:ind w:right="34"/>
              <w:jc w:val="both"/>
              <w:rPr>
                <w:sz w:val="26"/>
                <w:szCs w:val="26"/>
              </w:rPr>
            </w:pPr>
            <w:r w:rsidRPr="00964FD9">
              <w:rPr>
                <w:sz w:val="26"/>
                <w:szCs w:val="26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964FD9">
              <w:rPr>
                <w:sz w:val="26"/>
                <w:szCs w:val="26"/>
              </w:rPr>
              <w:t>Internet</w:t>
            </w:r>
            <w:proofErr w:type="spellEnd"/>
            <w:r w:rsidRPr="00964FD9">
              <w:rPr>
                <w:sz w:val="26"/>
                <w:szCs w:val="26"/>
              </w:rPr>
              <w:t>)</w:t>
            </w:r>
          </w:p>
        </w:tc>
      </w:tr>
      <w:tr w:rsidR="000C4E70" w:rsidRPr="00964FD9">
        <w:tc>
          <w:tcPr>
            <w:tcW w:w="3539" w:type="dxa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безстроково</w:t>
            </w:r>
          </w:p>
        </w:tc>
      </w:tr>
      <w:tr w:rsidR="000333AD" w:rsidRPr="00964FD9">
        <w:tc>
          <w:tcPr>
            <w:tcW w:w="3539" w:type="dxa"/>
          </w:tcPr>
          <w:p w:rsidR="000333AD" w:rsidRPr="00964FD9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Вичерпний 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</w:tcPr>
          <w:p w:rsidR="000333AD" w:rsidRPr="00964FD9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6"/>
                <w:szCs w:val="26"/>
                <w:lang w:val="uk-UA"/>
              </w:rPr>
            </w:pPr>
            <w:bookmarkStart w:id="0" w:name="30j0zll" w:colFirst="0" w:colLast="0"/>
            <w:bookmarkEnd w:id="0"/>
            <w:r w:rsidRPr="00964FD9">
              <w:rPr>
                <w:color w:val="000000"/>
                <w:sz w:val="26"/>
                <w:szCs w:val="26"/>
              </w:rPr>
              <w:t>1</w:t>
            </w:r>
            <w:r w:rsidRPr="00964FD9">
              <w:rPr>
                <w:color w:val="000000"/>
                <w:sz w:val="26"/>
                <w:szCs w:val="26"/>
                <w:lang w:val="uk-UA"/>
              </w:rPr>
              <w:t xml:space="preserve">) </w:t>
            </w:r>
            <w:r w:rsidRPr="00964FD9">
              <w:rPr>
                <w:sz w:val="26"/>
                <w:szCs w:val="26"/>
                <w:lang w:val="uk-UA"/>
              </w:rPr>
              <w:t xml:space="preserve">заява про участь у конкурсі із </w:t>
            </w:r>
            <w:proofErr w:type="spellStart"/>
            <w:r w:rsidRPr="00964FD9">
              <w:rPr>
                <w:sz w:val="26"/>
                <w:szCs w:val="26"/>
              </w:rPr>
              <w:t>зазначенням</w:t>
            </w:r>
            <w:proofErr w:type="spellEnd"/>
            <w:r w:rsidRPr="00964FD9">
              <w:rPr>
                <w:sz w:val="26"/>
                <w:szCs w:val="26"/>
              </w:rPr>
              <w:t xml:space="preserve"> </w:t>
            </w:r>
            <w:proofErr w:type="spellStart"/>
            <w:r w:rsidRPr="00964FD9">
              <w:rPr>
                <w:sz w:val="26"/>
                <w:szCs w:val="26"/>
              </w:rPr>
              <w:t>основних</w:t>
            </w:r>
            <w:proofErr w:type="spellEnd"/>
            <w:r w:rsidRPr="00964FD9">
              <w:rPr>
                <w:sz w:val="26"/>
                <w:szCs w:val="26"/>
              </w:rPr>
              <w:t xml:space="preserve"> </w:t>
            </w:r>
            <w:proofErr w:type="spellStart"/>
            <w:r w:rsidRPr="00964FD9">
              <w:rPr>
                <w:sz w:val="26"/>
                <w:szCs w:val="26"/>
              </w:rPr>
              <w:t>мотивів</w:t>
            </w:r>
            <w:proofErr w:type="spellEnd"/>
            <w:r w:rsidRPr="00964FD9">
              <w:rPr>
                <w:sz w:val="26"/>
                <w:szCs w:val="26"/>
              </w:rPr>
              <w:t xml:space="preserve"> </w:t>
            </w:r>
            <w:proofErr w:type="spellStart"/>
            <w:r w:rsidRPr="00964FD9">
              <w:rPr>
                <w:sz w:val="26"/>
                <w:szCs w:val="26"/>
              </w:rPr>
              <w:t>щодо</w:t>
            </w:r>
            <w:proofErr w:type="spellEnd"/>
            <w:r w:rsidRPr="00964FD9">
              <w:rPr>
                <w:sz w:val="26"/>
                <w:szCs w:val="26"/>
              </w:rPr>
              <w:t xml:space="preserve"> </w:t>
            </w:r>
            <w:proofErr w:type="spellStart"/>
            <w:r w:rsidRPr="00964FD9">
              <w:rPr>
                <w:sz w:val="26"/>
                <w:szCs w:val="26"/>
              </w:rPr>
              <w:t>зайняття</w:t>
            </w:r>
            <w:proofErr w:type="spellEnd"/>
            <w:r w:rsidRPr="00964FD9">
              <w:rPr>
                <w:sz w:val="26"/>
                <w:szCs w:val="26"/>
              </w:rPr>
              <w:t xml:space="preserve"> посади за формою </w:t>
            </w:r>
            <w:proofErr w:type="spellStart"/>
            <w:r w:rsidRPr="00964FD9">
              <w:rPr>
                <w:sz w:val="26"/>
                <w:szCs w:val="26"/>
              </w:rPr>
              <w:t>згідно</w:t>
            </w:r>
            <w:proofErr w:type="spellEnd"/>
            <w:r w:rsidRPr="00964FD9">
              <w:rPr>
                <w:sz w:val="26"/>
                <w:szCs w:val="26"/>
              </w:rPr>
              <w:t xml:space="preserve"> з </w:t>
            </w:r>
            <w:proofErr w:type="spellStart"/>
            <w:r w:rsidRPr="00964FD9">
              <w:rPr>
                <w:sz w:val="26"/>
                <w:szCs w:val="26"/>
              </w:rPr>
              <w:t>додатком</w:t>
            </w:r>
            <w:proofErr w:type="spellEnd"/>
            <w:r w:rsidRPr="00964FD9">
              <w:rPr>
                <w:sz w:val="26"/>
                <w:szCs w:val="26"/>
              </w:rPr>
              <w:t xml:space="preserve"> 2 до Порядку </w:t>
            </w:r>
            <w:proofErr w:type="spellStart"/>
            <w:r w:rsidRPr="00964FD9">
              <w:rPr>
                <w:sz w:val="26"/>
                <w:szCs w:val="26"/>
              </w:rPr>
              <w:t>проведення</w:t>
            </w:r>
            <w:proofErr w:type="spellEnd"/>
            <w:r w:rsidRPr="00964FD9">
              <w:rPr>
                <w:sz w:val="26"/>
                <w:szCs w:val="26"/>
              </w:rPr>
              <w:t xml:space="preserve"> конкурсу на </w:t>
            </w:r>
            <w:proofErr w:type="spellStart"/>
            <w:r w:rsidRPr="00964FD9">
              <w:rPr>
                <w:sz w:val="26"/>
                <w:szCs w:val="26"/>
              </w:rPr>
              <w:t>зайняття</w:t>
            </w:r>
            <w:proofErr w:type="spellEnd"/>
            <w:r w:rsidRPr="00964FD9">
              <w:rPr>
                <w:sz w:val="26"/>
                <w:szCs w:val="26"/>
              </w:rPr>
              <w:t xml:space="preserve"> посад </w:t>
            </w:r>
            <w:proofErr w:type="spellStart"/>
            <w:r w:rsidRPr="00964FD9">
              <w:rPr>
                <w:sz w:val="26"/>
                <w:szCs w:val="26"/>
              </w:rPr>
              <w:t>державної</w:t>
            </w:r>
            <w:proofErr w:type="spellEnd"/>
            <w:r w:rsidRPr="00964FD9">
              <w:rPr>
                <w:sz w:val="26"/>
                <w:szCs w:val="26"/>
              </w:rPr>
              <w:t xml:space="preserve"> </w:t>
            </w:r>
            <w:proofErr w:type="spellStart"/>
            <w:r w:rsidRPr="00964FD9">
              <w:rPr>
                <w:sz w:val="26"/>
                <w:szCs w:val="26"/>
              </w:rPr>
              <w:t>служби</w:t>
            </w:r>
            <w:proofErr w:type="spellEnd"/>
            <w:r w:rsidRPr="00964FD9">
              <w:rPr>
                <w:sz w:val="26"/>
                <w:szCs w:val="26"/>
                <w:lang w:val="uk-UA"/>
              </w:rPr>
              <w:t>;</w:t>
            </w:r>
          </w:p>
          <w:p w:rsidR="000333AD" w:rsidRPr="00964FD9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6"/>
                <w:szCs w:val="26"/>
                <w:lang w:val="uk-UA"/>
              </w:rPr>
            </w:pPr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 xml:space="preserve">2) резюме за формою </w:t>
            </w:r>
            <w:proofErr w:type="spellStart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>згідно</w:t>
            </w:r>
            <w:proofErr w:type="spellEnd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>додатком</w:t>
            </w:r>
            <w:proofErr w:type="spellEnd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 xml:space="preserve"> 2</w:t>
            </w:r>
            <w:r w:rsidRPr="00964FD9">
              <w:rPr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</w:t>
            </w:r>
            <w:r w:rsidR="007C08DD" w:rsidRPr="00964FD9">
              <w:rPr>
                <w:color w:val="000000"/>
                <w:sz w:val="26"/>
                <w:szCs w:val="26"/>
                <w:shd w:val="clear" w:color="auto" w:fill="FFFFFF"/>
              </w:rPr>
              <w:t xml:space="preserve"> до Порядку </w:t>
            </w:r>
            <w:proofErr w:type="spellStart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>проведення</w:t>
            </w:r>
            <w:proofErr w:type="spellEnd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 xml:space="preserve"> конкурсу на </w:t>
            </w:r>
            <w:proofErr w:type="spellStart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>зайняття</w:t>
            </w:r>
            <w:proofErr w:type="spellEnd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 xml:space="preserve"> посад </w:t>
            </w:r>
            <w:proofErr w:type="spellStart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>державної</w:t>
            </w:r>
            <w:proofErr w:type="spellEnd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>служби</w:t>
            </w:r>
            <w:proofErr w:type="spellEnd"/>
            <w:r w:rsidRPr="00964FD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,</w:t>
            </w:r>
            <w:r w:rsidRPr="00964FD9">
              <w:rPr>
                <w:sz w:val="26"/>
                <w:szCs w:val="26"/>
                <w:lang w:val="uk-UA"/>
              </w:rPr>
              <w:t xml:space="preserve"> в якому обов’язково зазначається така інформація:</w:t>
            </w:r>
          </w:p>
          <w:p w:rsidR="000333AD" w:rsidRPr="00964FD9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6"/>
                <w:szCs w:val="26"/>
                <w:lang w:val="uk-UA"/>
              </w:rPr>
            </w:pPr>
            <w:r w:rsidRPr="00964FD9">
              <w:rPr>
                <w:sz w:val="26"/>
                <w:szCs w:val="26"/>
                <w:lang w:val="uk-UA"/>
              </w:rPr>
              <w:t xml:space="preserve"> прізвище, ім’я, по батькові кандидата;</w:t>
            </w:r>
          </w:p>
          <w:p w:rsidR="000333AD" w:rsidRPr="00964FD9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6"/>
                <w:szCs w:val="26"/>
                <w:lang w:val="uk-UA"/>
              </w:rPr>
            </w:pPr>
            <w:r w:rsidRPr="00964FD9">
              <w:rPr>
                <w:sz w:val="26"/>
                <w:szCs w:val="26"/>
                <w:lang w:val="uk-UA"/>
              </w:rPr>
              <w:t xml:space="preserve"> реквізити документа, що посвідчує особу та підтверджує громадянство України;</w:t>
            </w:r>
          </w:p>
          <w:p w:rsidR="000333AD" w:rsidRPr="00964FD9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6"/>
                <w:szCs w:val="26"/>
                <w:lang w:val="uk-UA"/>
              </w:rPr>
            </w:pPr>
            <w:r w:rsidRPr="00964FD9">
              <w:rPr>
                <w:sz w:val="26"/>
                <w:szCs w:val="26"/>
                <w:lang w:val="uk-UA"/>
              </w:rPr>
              <w:t xml:space="preserve"> підтвердження наявності відповідного ступеня вищої освіти;</w:t>
            </w:r>
          </w:p>
          <w:p w:rsidR="000333AD" w:rsidRPr="00964FD9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sz w:val="26"/>
                <w:szCs w:val="26"/>
                <w:lang w:val="uk-UA"/>
              </w:rPr>
            </w:pPr>
            <w:r w:rsidRPr="00964FD9">
              <w:rPr>
                <w:sz w:val="26"/>
                <w:szCs w:val="26"/>
                <w:lang w:val="uk-UA"/>
              </w:rPr>
              <w:t xml:space="preserve"> підтвердження рівня вільного володіння державною мовою;</w:t>
            </w:r>
          </w:p>
          <w:p w:rsidR="000333AD" w:rsidRPr="00964FD9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64FD9">
              <w:rPr>
                <w:sz w:val="26"/>
                <w:szCs w:val="26"/>
                <w:lang w:val="uk-UA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0333AD" w:rsidRPr="00964FD9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bookmarkStart w:id="1" w:name="3znysh7" w:colFirst="0" w:colLast="0"/>
            <w:bookmarkEnd w:id="1"/>
            <w:r w:rsidRPr="00964FD9">
              <w:rPr>
                <w:color w:val="000000"/>
                <w:sz w:val="26"/>
                <w:szCs w:val="26"/>
              </w:rPr>
              <w:t xml:space="preserve">3) заяву, в якій повідомляє, що до неї не застосовуються заборони, визначені </w:t>
            </w:r>
            <w:hyperlink r:id="rId6" w:anchor="n13">
              <w:r w:rsidRPr="00964FD9">
                <w:rPr>
                  <w:color w:val="000099"/>
                  <w:sz w:val="26"/>
                  <w:szCs w:val="26"/>
                  <w:u w:val="single"/>
                </w:rPr>
                <w:t xml:space="preserve">частиною </w:t>
              </w:r>
              <w:r w:rsidRPr="00964FD9">
                <w:rPr>
                  <w:color w:val="000099"/>
                  <w:sz w:val="26"/>
                  <w:szCs w:val="26"/>
                  <w:u w:val="single"/>
                </w:rPr>
                <w:lastRenderedPageBreak/>
                <w:t>третьою</w:t>
              </w:r>
            </w:hyperlink>
            <w:r w:rsidRPr="00964FD9">
              <w:rPr>
                <w:color w:val="000000"/>
                <w:sz w:val="26"/>
                <w:szCs w:val="26"/>
              </w:rPr>
              <w:t xml:space="preserve"> або </w:t>
            </w:r>
            <w:hyperlink r:id="rId7" w:anchor="n14">
              <w:r w:rsidRPr="00964FD9">
                <w:rPr>
                  <w:color w:val="000099"/>
                  <w:sz w:val="26"/>
                  <w:szCs w:val="26"/>
                  <w:u w:val="single"/>
                </w:rPr>
                <w:t>четвертою</w:t>
              </w:r>
            </w:hyperlink>
            <w:bookmarkStart w:id="2" w:name="2et92p0" w:colFirst="0" w:colLast="0"/>
            <w:bookmarkEnd w:id="2"/>
            <w:r w:rsidRPr="00964FD9">
              <w:rPr>
                <w:color w:val="000000"/>
                <w:sz w:val="26"/>
                <w:szCs w:val="26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333AD" w:rsidRPr="00964FD9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bookmarkStart w:id="3" w:name="3dy6vkm" w:colFirst="0" w:colLast="0"/>
            <w:bookmarkEnd w:id="3"/>
            <w:r w:rsidRPr="00964FD9">
              <w:rPr>
                <w:color w:val="000000"/>
                <w:sz w:val="26"/>
                <w:szCs w:val="26"/>
              </w:rPr>
              <w:t xml:space="preserve">4) </w:t>
            </w:r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>компетентностей</w:t>
            </w:r>
            <w:proofErr w:type="spellEnd"/>
            <w:r w:rsidRPr="00964FD9">
              <w:rPr>
                <w:color w:val="000000"/>
                <w:sz w:val="26"/>
                <w:szCs w:val="26"/>
                <w:shd w:val="clear" w:color="auto" w:fill="FFFFFF"/>
              </w:rPr>
              <w:t>, репутації (характеристики, рекомендації, наукові публікації тощо, а також:</w:t>
            </w:r>
          </w:p>
          <w:p w:rsidR="000333AD" w:rsidRPr="00964FD9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64FD9">
              <w:rPr>
                <w:sz w:val="26"/>
                <w:szCs w:val="26"/>
              </w:rPr>
              <w:t>- 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  <w:r w:rsidRPr="00964FD9">
              <w:rPr>
                <w:sz w:val="26"/>
                <w:szCs w:val="26"/>
              </w:rPr>
              <w:br/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0A5E9D" w:rsidRPr="00964FD9">
              <w:rPr>
                <w:sz w:val="26"/>
                <w:szCs w:val="26"/>
              </w:rPr>
              <w:t>.</w:t>
            </w:r>
          </w:p>
          <w:p w:rsidR="000333AD" w:rsidRPr="00964FD9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0333AD" w:rsidRPr="00964FD9" w:rsidRDefault="000418F7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 xml:space="preserve">Документи приймаються до </w:t>
            </w:r>
            <w:r w:rsidR="005D6F05" w:rsidRPr="00964FD9">
              <w:rPr>
                <w:color w:val="000000"/>
                <w:sz w:val="26"/>
                <w:szCs w:val="26"/>
                <w:lang w:val="ru-RU"/>
              </w:rPr>
              <w:t>0</w:t>
            </w:r>
            <w:r w:rsidR="000A5E9D" w:rsidRPr="00964FD9">
              <w:rPr>
                <w:color w:val="000000"/>
                <w:sz w:val="26"/>
                <w:szCs w:val="26"/>
                <w:lang w:val="ru-RU"/>
              </w:rPr>
              <w:t>7</w:t>
            </w:r>
            <w:r w:rsidR="005D6F05" w:rsidRPr="00964FD9">
              <w:rPr>
                <w:color w:val="000000"/>
                <w:sz w:val="26"/>
                <w:szCs w:val="26"/>
                <w:lang w:val="ru-RU"/>
              </w:rPr>
              <w:t>.11</w:t>
            </w:r>
            <w:r w:rsidR="000333AD" w:rsidRPr="00964FD9">
              <w:rPr>
                <w:color w:val="000000"/>
                <w:sz w:val="26"/>
                <w:szCs w:val="26"/>
              </w:rPr>
              <w:t>.2019 року 1</w:t>
            </w:r>
            <w:r w:rsidR="0037572E" w:rsidRPr="00964FD9">
              <w:rPr>
                <w:color w:val="000000"/>
                <w:sz w:val="26"/>
                <w:szCs w:val="26"/>
                <w:lang w:val="ru-RU"/>
              </w:rPr>
              <w:t>8</w:t>
            </w:r>
            <w:r w:rsidR="0037572E" w:rsidRPr="00964FD9">
              <w:rPr>
                <w:color w:val="000000"/>
                <w:sz w:val="26"/>
                <w:szCs w:val="26"/>
              </w:rPr>
              <w:t>:</w:t>
            </w:r>
            <w:r w:rsidR="0037572E" w:rsidRPr="00964FD9">
              <w:rPr>
                <w:color w:val="000000"/>
                <w:sz w:val="26"/>
                <w:szCs w:val="26"/>
                <w:lang w:val="ru-RU"/>
              </w:rPr>
              <w:t>00</w:t>
            </w:r>
            <w:r w:rsidR="000333AD" w:rsidRPr="00964FD9">
              <w:rPr>
                <w:color w:val="000000"/>
                <w:sz w:val="26"/>
                <w:szCs w:val="26"/>
              </w:rPr>
              <w:t xml:space="preserve"> год. за </w:t>
            </w:r>
            <w:proofErr w:type="spellStart"/>
            <w:r w:rsidR="000333AD" w:rsidRPr="00964FD9">
              <w:rPr>
                <w:color w:val="000000"/>
                <w:sz w:val="26"/>
                <w:szCs w:val="26"/>
              </w:rPr>
              <w:t>адресою</w:t>
            </w:r>
            <w:proofErr w:type="spellEnd"/>
            <w:r w:rsidR="000333AD" w:rsidRPr="00964FD9">
              <w:rPr>
                <w:color w:val="000000"/>
                <w:sz w:val="26"/>
                <w:szCs w:val="26"/>
              </w:rPr>
              <w:t xml:space="preserve"> м. Київ, проспект Перемоги, 10  </w:t>
            </w:r>
          </w:p>
          <w:p w:rsidR="000333AD" w:rsidRPr="00964FD9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0333AD" w:rsidRPr="00964FD9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0333AD" w:rsidRPr="00964FD9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C4E70" w:rsidRPr="00964FD9">
        <w:tc>
          <w:tcPr>
            <w:tcW w:w="3539" w:type="dxa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lastRenderedPageBreak/>
              <w:t>Дата і місце початку проведення конкурсу</w:t>
            </w:r>
          </w:p>
        </w:tc>
        <w:tc>
          <w:tcPr>
            <w:tcW w:w="6279" w:type="dxa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 xml:space="preserve">м. Київ, проспект Перемоги, 10, </w:t>
            </w:r>
          </w:p>
          <w:p w:rsidR="000C4E70" w:rsidRPr="00964FD9" w:rsidRDefault="000A5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  <w:lang w:val="ru-RU"/>
              </w:rPr>
              <w:t>11</w:t>
            </w:r>
            <w:r w:rsidR="00F40511" w:rsidRPr="00964FD9">
              <w:rPr>
                <w:color w:val="000000"/>
                <w:sz w:val="26"/>
                <w:szCs w:val="26"/>
              </w:rPr>
              <w:t>.1</w:t>
            </w:r>
            <w:r w:rsidR="006311BF" w:rsidRPr="00964FD9">
              <w:rPr>
                <w:color w:val="000000"/>
                <w:sz w:val="26"/>
                <w:szCs w:val="26"/>
              </w:rPr>
              <w:t>1</w:t>
            </w:r>
            <w:r w:rsidR="00AB6396" w:rsidRPr="00964FD9">
              <w:rPr>
                <w:color w:val="000000"/>
                <w:sz w:val="26"/>
                <w:szCs w:val="26"/>
              </w:rPr>
              <w:t>.2019 року о 10:00.</w:t>
            </w:r>
          </w:p>
          <w:p w:rsidR="000C4E70" w:rsidRPr="00964FD9" w:rsidRDefault="000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:rsidR="000C4E70" w:rsidRPr="00964FD9" w:rsidRDefault="000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C4E70" w:rsidRPr="00964FD9">
        <w:tc>
          <w:tcPr>
            <w:tcW w:w="3539" w:type="dxa"/>
          </w:tcPr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Прізвище,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bottom w:val="single" w:sz="4" w:space="0" w:color="000000"/>
            </w:tcBorders>
          </w:tcPr>
          <w:p w:rsidR="000C4E70" w:rsidRPr="00964FD9" w:rsidRDefault="00941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Ращенко Анастасія Юріївна</w:t>
            </w:r>
          </w:p>
          <w:p w:rsidR="000C4E70" w:rsidRPr="00964FD9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64FD9">
              <w:rPr>
                <w:color w:val="000000"/>
                <w:sz w:val="26"/>
                <w:szCs w:val="26"/>
              </w:rPr>
              <w:t>Тел</w:t>
            </w:r>
            <w:proofErr w:type="spellEnd"/>
            <w:r w:rsidRPr="00964FD9">
              <w:rPr>
                <w:color w:val="000000"/>
                <w:sz w:val="26"/>
                <w:szCs w:val="26"/>
              </w:rPr>
              <w:t>. 481</w:t>
            </w:r>
            <w:r w:rsidR="00964FD9" w:rsidRPr="00964FD9">
              <w:rPr>
                <w:color w:val="000000"/>
                <w:sz w:val="26"/>
                <w:szCs w:val="26"/>
              </w:rPr>
              <w:t>-</w:t>
            </w:r>
            <w:r w:rsidR="007C08DD" w:rsidRPr="00964FD9">
              <w:rPr>
                <w:color w:val="000000"/>
                <w:sz w:val="26"/>
                <w:szCs w:val="26"/>
              </w:rPr>
              <w:t>47</w:t>
            </w:r>
            <w:r w:rsidR="00964FD9" w:rsidRPr="00964FD9">
              <w:rPr>
                <w:color w:val="000000"/>
                <w:sz w:val="26"/>
                <w:szCs w:val="26"/>
              </w:rPr>
              <w:t>-</w:t>
            </w:r>
            <w:r w:rsidR="007C08DD" w:rsidRPr="00964FD9">
              <w:rPr>
                <w:color w:val="000000"/>
                <w:sz w:val="26"/>
                <w:szCs w:val="26"/>
              </w:rPr>
              <w:t>88</w:t>
            </w:r>
          </w:p>
          <w:p w:rsidR="000C4E70" w:rsidRPr="00964FD9" w:rsidRDefault="00AB6396" w:rsidP="009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964FD9">
              <w:rPr>
                <w:color w:val="000000"/>
                <w:sz w:val="26"/>
                <w:szCs w:val="26"/>
              </w:rPr>
              <w:t>e-</w:t>
            </w:r>
            <w:proofErr w:type="spellStart"/>
            <w:r w:rsidRPr="00964FD9">
              <w:rPr>
                <w:color w:val="000000"/>
                <w:sz w:val="26"/>
                <w:szCs w:val="26"/>
              </w:rPr>
              <w:t>mail</w:t>
            </w:r>
            <w:proofErr w:type="spellEnd"/>
            <w:r w:rsidRPr="00964FD9">
              <w:rPr>
                <w:color w:val="000000"/>
                <w:sz w:val="26"/>
                <w:szCs w:val="26"/>
              </w:rPr>
              <w:t xml:space="preserve">: </w:t>
            </w:r>
            <w:r w:rsidR="00964FD9" w:rsidRPr="00964FD9">
              <w:rPr>
                <w:color w:val="000000"/>
                <w:sz w:val="26"/>
                <w:szCs w:val="26"/>
              </w:rPr>
              <w:t>rashchenko@mon.gov.ua</w:t>
            </w:r>
          </w:p>
        </w:tc>
      </w:tr>
    </w:tbl>
    <w:p w:rsidR="00401E2D" w:rsidRPr="00964FD9" w:rsidRDefault="00401E2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4" w:name="_GoBack"/>
      <w:bookmarkEnd w:id="4"/>
    </w:p>
    <w:sectPr w:rsidR="00401E2D" w:rsidRPr="00964FD9" w:rsidSect="000333AD">
      <w:headerReference w:type="default" r:id="rId8"/>
      <w:pgSz w:w="11906" w:h="16838"/>
      <w:pgMar w:top="567" w:right="567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FC" w:rsidRDefault="00AE5CFC">
      <w:r>
        <w:separator/>
      </w:r>
    </w:p>
  </w:endnote>
  <w:endnote w:type="continuationSeparator" w:id="0">
    <w:p w:rsidR="00AE5CFC" w:rsidRDefault="00AE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FC" w:rsidRDefault="00AE5CFC">
      <w:r>
        <w:separator/>
      </w:r>
    </w:p>
  </w:footnote>
  <w:footnote w:type="continuationSeparator" w:id="0">
    <w:p w:rsidR="00AE5CFC" w:rsidRDefault="00AE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0" w:rsidRDefault="00AB6396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left" w:pos="645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544F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ab/>
    </w:r>
  </w:p>
  <w:p w:rsidR="000C4E70" w:rsidRDefault="000C4E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70"/>
    <w:rsid w:val="000333AD"/>
    <w:rsid w:val="000418F7"/>
    <w:rsid w:val="0009153A"/>
    <w:rsid w:val="000A5E9D"/>
    <w:rsid w:val="000A7512"/>
    <w:rsid w:val="000C4E70"/>
    <w:rsid w:val="001F7418"/>
    <w:rsid w:val="00292B31"/>
    <w:rsid w:val="0037572E"/>
    <w:rsid w:val="00401E2D"/>
    <w:rsid w:val="00464FD8"/>
    <w:rsid w:val="00490ED1"/>
    <w:rsid w:val="005D6F05"/>
    <w:rsid w:val="006311BF"/>
    <w:rsid w:val="00631EFE"/>
    <w:rsid w:val="00743590"/>
    <w:rsid w:val="007975E8"/>
    <w:rsid w:val="007C08DD"/>
    <w:rsid w:val="008117E7"/>
    <w:rsid w:val="00813690"/>
    <w:rsid w:val="008567EB"/>
    <w:rsid w:val="008C7FB5"/>
    <w:rsid w:val="008D647C"/>
    <w:rsid w:val="008E083C"/>
    <w:rsid w:val="00941095"/>
    <w:rsid w:val="00964FD9"/>
    <w:rsid w:val="0098544F"/>
    <w:rsid w:val="00A21FDB"/>
    <w:rsid w:val="00AB6396"/>
    <w:rsid w:val="00AC1903"/>
    <w:rsid w:val="00AE5CFC"/>
    <w:rsid w:val="00B21537"/>
    <w:rsid w:val="00B50639"/>
    <w:rsid w:val="00B8659B"/>
    <w:rsid w:val="00BF47D1"/>
    <w:rsid w:val="00CB4509"/>
    <w:rsid w:val="00D15FB3"/>
    <w:rsid w:val="00D25F5D"/>
    <w:rsid w:val="00E62CBD"/>
    <w:rsid w:val="00ED71E2"/>
    <w:rsid w:val="00F40511"/>
    <w:rsid w:val="00F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6BD3"/>
  <w15:docId w15:val="{05F665DB-0EC6-4FBF-97A5-93BD565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CB4509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01E2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1E2D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F555E4"/>
    <w:pPr>
      <w:spacing w:before="120"/>
      <w:ind w:firstLine="567"/>
    </w:pPr>
    <w:rPr>
      <w:rFonts w:ascii="Antiqua" w:hAnsi="Antiqua"/>
      <w:sz w:val="26"/>
    </w:rPr>
  </w:style>
  <w:style w:type="character" w:customStyle="1" w:styleId="rvts0">
    <w:name w:val="rvts0"/>
    <w:basedOn w:val="a0"/>
    <w:uiPriority w:val="99"/>
    <w:rsid w:val="00941095"/>
  </w:style>
  <w:style w:type="paragraph" w:styleId="HTML">
    <w:name w:val="HTML Preformatted"/>
    <w:basedOn w:val="a"/>
    <w:link w:val="HTML0"/>
    <w:uiPriority w:val="99"/>
    <w:unhideWhenUsed/>
    <w:rsid w:val="0094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41095"/>
    <w:rPr>
      <w:rFonts w:ascii="Courier New" w:hAnsi="Courier New" w:cs="Courier New"/>
      <w:lang w:eastAsia="uk-UA"/>
    </w:rPr>
  </w:style>
  <w:style w:type="character" w:customStyle="1" w:styleId="rvts23">
    <w:name w:val="rvts23"/>
    <w:basedOn w:val="a0"/>
    <w:rsid w:val="00941095"/>
  </w:style>
  <w:style w:type="paragraph" w:customStyle="1" w:styleId="rvps14">
    <w:name w:val="rvps14"/>
    <w:basedOn w:val="a"/>
    <w:rsid w:val="0094109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4762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Настенко Світлана Леонідовна</dc:creator>
  <cp:lastModifiedBy>Nastenko S.L.</cp:lastModifiedBy>
  <cp:revision>4</cp:revision>
  <cp:lastPrinted>2019-10-25T08:49:00Z</cp:lastPrinted>
  <dcterms:created xsi:type="dcterms:W3CDTF">2019-10-25T10:04:00Z</dcterms:created>
  <dcterms:modified xsi:type="dcterms:W3CDTF">2019-10-28T15:27:00Z</dcterms:modified>
</cp:coreProperties>
</file>