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B3A" w:rsidRPr="006343FC" w:rsidRDefault="003B1B3A" w:rsidP="006B6C50">
      <w:pPr>
        <w:spacing w:after="0" w:line="240" w:lineRule="auto"/>
        <w:ind w:left="4962"/>
        <w:rPr>
          <w:rFonts w:ascii="Times New Roman" w:eastAsia="Calibri" w:hAnsi="Times New Roman" w:cs="Calibri"/>
          <w:sz w:val="28"/>
          <w:szCs w:val="28"/>
        </w:rPr>
      </w:pPr>
      <w:r w:rsidRPr="006343FC">
        <w:rPr>
          <w:rFonts w:ascii="Times New Roman" w:eastAsia="Calibri" w:hAnsi="Times New Roman" w:cs="Calibri"/>
          <w:sz w:val="28"/>
          <w:szCs w:val="28"/>
        </w:rPr>
        <w:t>ЗАТВЕРДЖЕНО</w:t>
      </w:r>
    </w:p>
    <w:p w:rsidR="00092ABC" w:rsidRPr="006343FC" w:rsidRDefault="003B1B3A" w:rsidP="00330031">
      <w:pPr>
        <w:spacing w:after="0" w:line="240" w:lineRule="auto"/>
        <w:ind w:left="4253"/>
        <w:jc w:val="center"/>
        <w:rPr>
          <w:rFonts w:ascii="Times New Roman" w:eastAsia="Calibri" w:hAnsi="Times New Roman" w:cs="Calibri"/>
          <w:sz w:val="28"/>
          <w:szCs w:val="28"/>
        </w:rPr>
      </w:pPr>
      <w:r w:rsidRPr="006343FC">
        <w:rPr>
          <w:rFonts w:ascii="Times New Roman" w:eastAsia="Calibri" w:hAnsi="Times New Roman" w:cs="Calibri"/>
          <w:sz w:val="28"/>
          <w:szCs w:val="28"/>
        </w:rPr>
        <w:t>Наказ Міністерс</w:t>
      </w:r>
      <w:r w:rsidR="00330031" w:rsidRPr="006343FC">
        <w:rPr>
          <w:rFonts w:ascii="Times New Roman" w:eastAsia="Calibri" w:hAnsi="Times New Roman" w:cs="Calibri"/>
          <w:sz w:val="28"/>
          <w:szCs w:val="28"/>
        </w:rPr>
        <w:t xml:space="preserve">тва освіти і науки </w:t>
      </w:r>
    </w:p>
    <w:p w:rsidR="003B1B3A" w:rsidRPr="006343FC" w:rsidRDefault="00092ABC" w:rsidP="00092ABC">
      <w:pPr>
        <w:spacing w:after="0" w:line="240" w:lineRule="auto"/>
        <w:ind w:left="4253"/>
        <w:rPr>
          <w:rFonts w:ascii="Times New Roman" w:eastAsia="Calibri" w:hAnsi="Times New Roman" w:cs="Calibri"/>
          <w:sz w:val="28"/>
          <w:szCs w:val="28"/>
        </w:rPr>
      </w:pPr>
      <w:r w:rsidRPr="006343FC">
        <w:rPr>
          <w:rFonts w:ascii="Times New Roman" w:eastAsia="Calibri" w:hAnsi="Times New Roman" w:cs="Calibri"/>
          <w:sz w:val="28"/>
          <w:szCs w:val="28"/>
        </w:rPr>
        <w:t xml:space="preserve">          </w:t>
      </w:r>
      <w:r w:rsidR="00330031" w:rsidRPr="006343FC">
        <w:rPr>
          <w:rFonts w:ascii="Times New Roman" w:eastAsia="Calibri" w:hAnsi="Times New Roman" w:cs="Calibri"/>
          <w:sz w:val="28"/>
          <w:szCs w:val="28"/>
        </w:rPr>
        <w:t xml:space="preserve">України від </w:t>
      </w:r>
      <w:r w:rsidR="006B6C50" w:rsidRPr="006343FC">
        <w:rPr>
          <w:rFonts w:ascii="Times New Roman" w:eastAsia="Calibri" w:hAnsi="Times New Roman" w:cs="Calibri"/>
          <w:sz w:val="28"/>
          <w:szCs w:val="28"/>
        </w:rPr>
        <w:t>21.05.2019</w:t>
      </w:r>
      <w:r w:rsidR="001F7E47" w:rsidRPr="006343FC">
        <w:rPr>
          <w:rFonts w:ascii="Times New Roman" w:eastAsia="Calibri" w:hAnsi="Times New Roman" w:cs="Calibri"/>
          <w:sz w:val="28"/>
          <w:szCs w:val="28"/>
        </w:rPr>
        <w:t xml:space="preserve">  №</w:t>
      </w:r>
      <w:r w:rsidR="006B6C50" w:rsidRPr="006343FC">
        <w:rPr>
          <w:rFonts w:ascii="Times New Roman" w:eastAsia="Calibri" w:hAnsi="Times New Roman" w:cs="Calibri"/>
          <w:sz w:val="28"/>
          <w:szCs w:val="28"/>
        </w:rPr>
        <w:t xml:space="preserve"> 175-а</w:t>
      </w:r>
    </w:p>
    <w:p w:rsidR="003B1B3A" w:rsidRPr="006343F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3B1B3A" w:rsidRPr="006343F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B3A" w:rsidRPr="006343F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УМОВИ </w:t>
      </w:r>
      <w:r w:rsidRPr="006343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проведення конкурсу </w:t>
      </w:r>
      <w:r w:rsidRPr="006343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 зайняття </w:t>
      </w:r>
      <w:r w:rsidRPr="00634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вакантної посади </w:t>
      </w:r>
      <w:r w:rsidR="000F7112" w:rsidRPr="006343FC">
        <w:rPr>
          <w:rFonts w:ascii="Times New Roman" w:hAnsi="Times New Roman"/>
          <w:sz w:val="28"/>
          <w:szCs w:val="28"/>
        </w:rPr>
        <w:t>заступника директора департаменту– начальника відділу взаємодії з суб’єктами атестації наукових кадрів</w:t>
      </w:r>
      <w:r w:rsidR="006B6C50" w:rsidRPr="006343FC">
        <w:rPr>
          <w:rFonts w:ascii="Times New Roman" w:hAnsi="Times New Roman"/>
          <w:sz w:val="28"/>
          <w:szCs w:val="28"/>
        </w:rPr>
        <w:t xml:space="preserve"> департаменту атестації кадрів вищої кваліфікації </w:t>
      </w:r>
      <w:r w:rsidRPr="006343F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Міністерства освіти і науки України </w:t>
      </w:r>
      <w:r w:rsidRPr="00634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(категорія «Б»)</w:t>
      </w:r>
    </w:p>
    <w:p w:rsidR="005D3B73" w:rsidRPr="006343FC" w:rsidRDefault="005D3B73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3B73" w:rsidRPr="006343FC" w:rsidRDefault="005D3B73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1B3A" w:rsidRPr="006343FC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845"/>
        <w:gridCol w:w="71"/>
        <w:gridCol w:w="42"/>
        <w:gridCol w:w="6192"/>
        <w:gridCol w:w="45"/>
      </w:tblGrid>
      <w:tr w:rsidR="003B1B3A" w:rsidRPr="006343FC" w:rsidTr="003127F5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vAlign w:val="center"/>
            <w:hideMark/>
          </w:tcPr>
          <w:p w:rsidR="003B1B3A" w:rsidRPr="006343FC" w:rsidRDefault="003B1B3A" w:rsidP="003B1B3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3B1B3A" w:rsidRPr="006343FC" w:rsidTr="000F7112">
        <w:trPr>
          <w:gridAfter w:val="1"/>
          <w:wAfter w:w="45" w:type="dxa"/>
          <w:trHeight w:val="58"/>
        </w:trPr>
        <w:tc>
          <w:tcPr>
            <w:tcW w:w="3539" w:type="dxa"/>
            <w:gridSpan w:val="2"/>
            <w:tcBorders>
              <w:bottom w:val="nil"/>
            </w:tcBorders>
            <w:hideMark/>
          </w:tcPr>
          <w:p w:rsidR="003B1B3A" w:rsidRPr="006343FC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6305" w:type="dxa"/>
            <w:gridSpan w:val="3"/>
            <w:tcBorders>
              <w:bottom w:val="nil"/>
            </w:tcBorders>
          </w:tcPr>
          <w:p w:rsidR="009E3D74" w:rsidRPr="006343FC" w:rsidRDefault="009E3D74" w:rsidP="009E3D74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Участь у розробленні проектів нормативних актів з питань атестації наукових кадрів, змін і доповнень до них, надання пропозицій щодо вдосконалення процесу взаємодії із суб’єктами атестації наукових кадрів.</w:t>
            </w:r>
          </w:p>
          <w:p w:rsidR="009E3D74" w:rsidRPr="006343FC" w:rsidRDefault="009E3D74" w:rsidP="009E3D74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та забезпечення якісної та своєчасної експертизи дисертацій та атестаційних справ здобувачів наукових ступенів доктора наук, кандидата наук (доктора філософії) з хімічних наук, біологічних наук, </w:t>
            </w:r>
            <w:r w:rsidR="005D3B73" w:rsidRPr="006343FC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сільськогосподарських наук, ветеринарних наук, технічних (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розробки корисних копалин</w:t>
            </w:r>
            <w:r w:rsidR="005D3B73" w:rsidRPr="006343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металургії, </w:t>
            </w:r>
            <w:r w:rsidR="005D3B73"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хімічної технології, харчової та легкої промисловості, 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r w:rsidR="005D3B73" w:rsidRPr="006343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геодезії, </w:t>
            </w:r>
            <w:r w:rsidR="005D3B73" w:rsidRPr="006343FC">
              <w:rPr>
                <w:rFonts w:ascii="Times New Roman" w:hAnsi="Times New Roman" w:cs="Times New Roman"/>
                <w:sz w:val="28"/>
                <w:szCs w:val="28"/>
              </w:rPr>
              <w:t>безпека життєдіяльності) наук, з архітектури</w:t>
            </w:r>
            <w:r w:rsidR="002B3E88" w:rsidRPr="006343FC">
              <w:rPr>
                <w:rFonts w:ascii="Times New Roman" w:hAnsi="Times New Roman" w:cs="Times New Roman"/>
                <w:sz w:val="28"/>
                <w:szCs w:val="28"/>
              </w:rPr>
              <w:t>, військових наук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відповідно до чинних нормативно-правових актів.</w:t>
            </w:r>
          </w:p>
          <w:p w:rsidR="009E3D74" w:rsidRPr="006343FC" w:rsidRDefault="009E3D74" w:rsidP="009E3D74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Забезпечення проведення процедури визнання дипломів про наукові ступені, виданих  в інших державах з природничих та технічних наук.</w:t>
            </w:r>
          </w:p>
          <w:p w:rsidR="009E3D74" w:rsidRPr="006343FC" w:rsidRDefault="002B3E88" w:rsidP="009E3D74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E3D74" w:rsidRPr="006343FC">
              <w:rPr>
                <w:rFonts w:ascii="Times New Roman" w:hAnsi="Times New Roman" w:cs="Times New Roman"/>
                <w:sz w:val="28"/>
                <w:szCs w:val="28"/>
              </w:rPr>
              <w:t>працювання повідомлень про прийняття дисертації до захисту з хімічних, біологічних,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D74" w:rsidRPr="006343FC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сільськогосподарських</w:t>
            </w:r>
            <w:r w:rsidR="009E3D74" w:rsidRPr="006343FC">
              <w:rPr>
                <w:rFonts w:ascii="Times New Roman" w:hAnsi="Times New Roman" w:cs="Times New Roman"/>
                <w:sz w:val="28"/>
                <w:szCs w:val="28"/>
              </w:rPr>
              <w:t>, ветеринарних, технічних наук та архітектури.</w:t>
            </w:r>
          </w:p>
          <w:p w:rsidR="009E3D74" w:rsidRPr="006343FC" w:rsidRDefault="009E3D74" w:rsidP="009E3D74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Участь у розгляді атестаційних справ</w:t>
            </w:r>
            <w:r w:rsidR="00023C1B" w:rsidRPr="006343FC">
              <w:rPr>
                <w:rFonts w:ascii="Times New Roman" w:hAnsi="Times New Roman" w:cs="Times New Roman"/>
                <w:sz w:val="28"/>
                <w:szCs w:val="28"/>
              </w:rPr>
              <w:t>, які містять державну таємницю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3D74" w:rsidRPr="006343FC" w:rsidRDefault="009E3D74" w:rsidP="002B3E88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Опрацювання клопотань закладів вищої освіти (наукових установ) щодо утворення спеціалізованих вчених рад з хімічних, біологічних, </w:t>
            </w:r>
            <w:r w:rsidRPr="006343FC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сільськогосподарських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, ветеринарних, технічних наук та архітектури</w:t>
            </w:r>
            <w:r w:rsidR="002B3E88"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, в тому числі 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з правом прийняття до розгляду та проведення разового захисту дисертацій осіб, які здобувають ступінь доктора філософії.</w:t>
            </w:r>
          </w:p>
          <w:p w:rsidR="002B3E88" w:rsidRPr="006343FC" w:rsidRDefault="002B3E88" w:rsidP="002B3E88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Опрацювання клопотань закладів вищої освіти 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(наукових установ) щодо включення до Переліку фахових видань України з хімічних, біологічних, </w:t>
            </w:r>
            <w:r w:rsidRPr="006343FC">
              <w:rPr>
                <w:rFonts w:ascii="Times New Roman" w:hAnsi="Times New Roman" w:cs="Times New Roman"/>
                <w:sz w:val="26"/>
                <w:szCs w:val="26"/>
              </w:rPr>
              <w:t>сільськогосподарських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, ветеринарних, технічних наук та архітектури.</w:t>
            </w:r>
          </w:p>
          <w:p w:rsidR="002B3E88" w:rsidRPr="006343FC" w:rsidRDefault="002B3E88" w:rsidP="002B3E88">
            <w:pPr>
              <w:shd w:val="clear" w:color="auto" w:fill="FFFFFF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    Перевірка публікацій наукових</w:t>
            </w:r>
            <w:r w:rsidR="00ED3CCE"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та науково-педагогічних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кадрів, які залучені до </w:t>
            </w:r>
            <w:r w:rsidR="00ED3CCE" w:rsidRPr="006343FC">
              <w:rPr>
                <w:rFonts w:ascii="Times New Roman" w:eastAsia="Calibri" w:hAnsi="Times New Roman" w:cs="Calibri"/>
                <w:sz w:val="28"/>
                <w:szCs w:val="28"/>
              </w:rPr>
              <w:t>процесу атестації (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рецензування</w:t>
            </w:r>
            <w:r w:rsidR="00ED3CCE" w:rsidRPr="006343FC">
              <w:rPr>
                <w:rFonts w:ascii="Times New Roman" w:eastAsia="Calibri" w:hAnsi="Times New Roman" w:cs="Calibri"/>
                <w:sz w:val="28"/>
                <w:szCs w:val="28"/>
              </w:rPr>
              <w:t>)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="00ED3CCE" w:rsidRPr="006343FC">
              <w:rPr>
                <w:rFonts w:ascii="Times New Roman" w:eastAsia="Calibri" w:hAnsi="Times New Roman" w:cs="Calibri"/>
                <w:sz w:val="28"/>
                <w:szCs w:val="28"/>
              </w:rPr>
              <w:t>на наявність індексації у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міжнародних реферативних баз</w:t>
            </w:r>
            <w:r w:rsidR="00ED3CCE" w:rsidRPr="006343FC">
              <w:rPr>
                <w:rFonts w:ascii="Times New Roman" w:eastAsia="Calibri" w:hAnsi="Times New Roman" w:cs="Calibri"/>
                <w:sz w:val="28"/>
                <w:szCs w:val="28"/>
              </w:rPr>
              <w:t>ах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даних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Scopus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та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Web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of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Science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;</w:t>
            </w:r>
          </w:p>
          <w:p w:rsidR="009E3D74" w:rsidRPr="006343FC" w:rsidRDefault="009E3D74" w:rsidP="009E3D74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Розгляд клопотань, листів, заяв та скарг з питань, що належать до компетенції </w:t>
            </w:r>
            <w:r w:rsidRPr="006343FC">
              <w:rPr>
                <w:rFonts w:ascii="Times New Roman" w:hAnsi="Times New Roman"/>
                <w:sz w:val="28"/>
                <w:szCs w:val="28"/>
              </w:rPr>
              <w:t>відділу взаємодії з суб’єктами атестації наукових кадрів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та громадян і контроль підготовки відповідей на них в установлені законодавством строки.</w:t>
            </w:r>
          </w:p>
          <w:p w:rsidR="000F7112" w:rsidRPr="006343FC" w:rsidRDefault="000F7112" w:rsidP="000F7112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Надання у межах своєї компетенції методичної та консультаційної допомоги суб’єктам атестації наукових кадрів.</w:t>
            </w:r>
          </w:p>
          <w:p w:rsidR="003B1B3A" w:rsidRPr="006343FC" w:rsidRDefault="00457452" w:rsidP="00457452">
            <w:pPr>
              <w:spacing w:after="0" w:line="240" w:lineRule="auto"/>
              <w:ind w:firstLine="3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r w:rsidR="000F7112"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робот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F7112"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відділу взаємодії з суб’єктами атестації наукових кадрів відповідно до керівництва 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департаменту, розподіл завдань</w:t>
            </w:r>
            <w:r w:rsidR="000F7112"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між спеціалістами відділу відповідно до їх посадових обов’язків та службової необхідності, контрол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0F7112"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строк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0F7112"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 та як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 xml:space="preserve">ості </w:t>
            </w:r>
            <w:r w:rsidR="000F7112" w:rsidRPr="006343FC">
              <w:rPr>
                <w:rFonts w:ascii="Times New Roman" w:hAnsi="Times New Roman" w:cs="Times New Roman"/>
                <w:sz w:val="28"/>
                <w:szCs w:val="28"/>
              </w:rPr>
              <w:t>виконання спеціалістами відділу отриманих завдань</w:t>
            </w:r>
            <w:r w:rsidRPr="006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27F5" w:rsidRPr="006343FC" w:rsidTr="003127F5">
        <w:trPr>
          <w:gridAfter w:val="1"/>
          <w:wAfter w:w="45" w:type="dxa"/>
          <w:trHeight w:val="218"/>
        </w:trPr>
        <w:tc>
          <w:tcPr>
            <w:tcW w:w="3539" w:type="dxa"/>
            <w:gridSpan w:val="2"/>
            <w:hideMark/>
          </w:tcPr>
          <w:p w:rsidR="003127F5" w:rsidRPr="006343FC" w:rsidRDefault="003127F5" w:rsidP="00312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6305" w:type="dxa"/>
            <w:gridSpan w:val="3"/>
          </w:tcPr>
          <w:p w:rsidR="00AD2B27" w:rsidRPr="006343FC" w:rsidRDefault="00AD2B27" w:rsidP="00AD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посадовий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оклад – </w:t>
            </w:r>
            <w:r w:rsidR="001F7E47"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14040 </w:t>
            </w: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грн.;</w:t>
            </w:r>
          </w:p>
          <w:p w:rsidR="00AD2B27" w:rsidRPr="006343FC" w:rsidRDefault="00AD2B27" w:rsidP="00AD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надбавка до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посадового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окладу за ранг державного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службовця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постанови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Кабінету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Міністрів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18.01.2017 № 15 «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Питання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оплати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праці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працівників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державних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органів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»;</w:t>
            </w:r>
          </w:p>
          <w:p w:rsidR="003127F5" w:rsidRPr="006343FC" w:rsidRDefault="00AD2B27" w:rsidP="00AD2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надбавка та доплати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статті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50, 52 Закону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«Про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державну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службу»</w:t>
            </w:r>
          </w:p>
        </w:tc>
      </w:tr>
      <w:tr w:rsidR="003127F5" w:rsidRPr="006343F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  <w:vAlign w:val="center"/>
            <w:hideMark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05" w:type="dxa"/>
            <w:gridSpan w:val="3"/>
            <w:hideMark/>
          </w:tcPr>
          <w:p w:rsidR="003127F5" w:rsidRPr="006343FC" w:rsidRDefault="00AD2B27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3127F5" w:rsidRPr="006343F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  <w:hideMark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305" w:type="dxa"/>
            <w:gridSpan w:val="3"/>
          </w:tcPr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копія паспорта громадянина України;</w:t>
            </w:r>
          </w:p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 або четвертою статті 1 Закону України «Про очищення влади», та надає згоду на </w:t>
            </w: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проходження перевірки та оприлюднення відомостей стосовно неї згідно зазначеного закону;</w:t>
            </w:r>
          </w:p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5) посвідчення атестації щодо вільного володіння державною мовою;</w:t>
            </w:r>
          </w:p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7) декларація особи, уповноваженої на виконання функцій держави або місцевого самоврядування, за 201</w:t>
            </w: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рік (шляхом заповнення на сайті Національного агентства з питань запобігання корупції).</w:t>
            </w:r>
          </w:p>
          <w:p w:rsidR="007E43DA" w:rsidRPr="006343FC" w:rsidRDefault="007E43DA" w:rsidP="007E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8)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 </w:t>
            </w:r>
          </w:p>
          <w:p w:rsidR="003127F5" w:rsidRPr="006343FC" w:rsidRDefault="00515749" w:rsidP="002D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Документи приймаються до </w:t>
            </w:r>
            <w:r w:rsidR="001F7E47"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0</w:t>
            </w:r>
            <w:r w:rsidR="002D6DC7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="001F7E47"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 червня </w:t>
            </w: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2019 року до 18:00 за адресою </w:t>
            </w: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Київ, проспект Перемоги, 10  </w:t>
            </w:r>
          </w:p>
        </w:tc>
      </w:tr>
      <w:tr w:rsidR="003127F5" w:rsidRPr="006343F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305" w:type="dxa"/>
            <w:gridSpan w:val="3"/>
          </w:tcPr>
          <w:p w:rsidR="003127F5" w:rsidRPr="006343FC" w:rsidRDefault="001F7E47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06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червня</w:t>
            </w:r>
            <w:proofErr w:type="spellEnd"/>
            <w:r w:rsidR="007E43DA"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2019 року </w:t>
            </w:r>
            <w:r w:rsidR="003127F5"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Київ, проспект Перемоги, 10, о </w:t>
            </w:r>
            <w:r w:rsidR="007E43DA"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10:00</w:t>
            </w:r>
          </w:p>
          <w:p w:rsidR="003127F5" w:rsidRPr="006343F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127F5" w:rsidRPr="006343FC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05" w:type="dxa"/>
            <w:gridSpan w:val="3"/>
          </w:tcPr>
          <w:p w:rsidR="003127F5" w:rsidRPr="006343F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Ращенко Анастасія Юріївна</w:t>
            </w:r>
          </w:p>
          <w:p w:rsidR="003127F5" w:rsidRPr="006343F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Тел. 481-47-88</w:t>
            </w:r>
          </w:p>
          <w:p w:rsidR="003127F5" w:rsidRPr="006343F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kadry@mon.gov.ua</w:t>
            </w:r>
          </w:p>
        </w:tc>
      </w:tr>
      <w:tr w:rsidR="003127F5" w:rsidRPr="006343FC" w:rsidTr="00F53E24">
        <w:tc>
          <w:tcPr>
            <w:tcW w:w="9889" w:type="dxa"/>
            <w:gridSpan w:val="6"/>
          </w:tcPr>
          <w:p w:rsidR="003127F5" w:rsidRPr="006343F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127F5" w:rsidRPr="006343FC" w:rsidTr="00F53E24">
        <w:tc>
          <w:tcPr>
            <w:tcW w:w="694" w:type="dxa"/>
          </w:tcPr>
          <w:p w:rsidR="003127F5" w:rsidRPr="006343FC" w:rsidRDefault="003127F5" w:rsidP="003127F5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3127F5" w:rsidRPr="006343FC" w:rsidRDefault="003127F5" w:rsidP="001E39B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вища освіта за освітнім ступенем не нижче магістра</w:t>
            </w:r>
            <w:r w:rsidR="00ED3CCE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42EFC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ED3CCE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галузі природни</w:t>
            </w:r>
            <w:r w:rsidR="0065029A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чих</w:t>
            </w:r>
            <w:r w:rsidR="00B71B3A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або </w:t>
            </w:r>
            <w:r w:rsidR="001E39B4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аграрних наук та продовольства або виробництва та технології.</w:t>
            </w:r>
          </w:p>
        </w:tc>
      </w:tr>
      <w:tr w:rsidR="003127F5" w:rsidRPr="006343FC" w:rsidTr="00F53E24">
        <w:tc>
          <w:tcPr>
            <w:tcW w:w="694" w:type="dxa"/>
          </w:tcPr>
          <w:p w:rsidR="003127F5" w:rsidRPr="006343FC" w:rsidRDefault="003127F5" w:rsidP="003127F5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3127F5" w:rsidRPr="006343FC" w:rsidRDefault="000639C4" w:rsidP="00F42EF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6343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посадах державної служби категорії «Б» чи «В»,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років. Досвід роботи у науковій / науково-педагогічній сфері</w:t>
            </w:r>
            <w:r w:rsidR="00F42EFC"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у </w:t>
            </w:r>
            <w:r w:rsidR="001E39B4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галузі природничих або аграрних наук та продовольства або виробництва та технології.</w:t>
            </w:r>
          </w:p>
          <w:p w:rsidR="001E39B4" w:rsidRPr="006343FC" w:rsidRDefault="001E39B4" w:rsidP="00F42EF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</w:p>
        </w:tc>
      </w:tr>
      <w:tr w:rsidR="003127F5" w:rsidRPr="006343FC" w:rsidTr="00F53E24">
        <w:tc>
          <w:tcPr>
            <w:tcW w:w="694" w:type="dxa"/>
          </w:tcPr>
          <w:p w:rsidR="003127F5" w:rsidRPr="006343F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916" w:type="dxa"/>
            <w:gridSpan w:val="2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Володіння державною мовою</w:t>
            </w:r>
          </w:p>
          <w:p w:rsidR="003127F5" w:rsidRPr="006343F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</w:p>
        </w:tc>
        <w:tc>
          <w:tcPr>
            <w:tcW w:w="6279" w:type="dxa"/>
            <w:gridSpan w:val="3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вільне володіння державною мовою</w:t>
            </w:r>
          </w:p>
        </w:tc>
      </w:tr>
      <w:tr w:rsidR="003127F5" w:rsidRPr="006343FC" w:rsidTr="003127F5">
        <w:tc>
          <w:tcPr>
            <w:tcW w:w="9889" w:type="dxa"/>
            <w:gridSpan w:val="6"/>
            <w:vAlign w:val="center"/>
            <w:hideMark/>
          </w:tcPr>
          <w:p w:rsidR="003127F5" w:rsidRPr="006343FC" w:rsidRDefault="003127F5" w:rsidP="003127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 до компетентності</w:t>
            </w:r>
            <w:r w:rsidRPr="006343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127F5" w:rsidRPr="006343FC" w:rsidTr="003127F5">
        <w:tc>
          <w:tcPr>
            <w:tcW w:w="3652" w:type="dxa"/>
            <w:gridSpan w:val="4"/>
            <w:vAlign w:val="center"/>
            <w:hideMark/>
          </w:tcPr>
          <w:p w:rsidR="003127F5" w:rsidRPr="006343FC" w:rsidRDefault="003127F5" w:rsidP="003127F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vAlign w:val="center"/>
            <w:hideMark/>
          </w:tcPr>
          <w:p w:rsidR="003127F5" w:rsidRPr="006343FC" w:rsidRDefault="003127F5" w:rsidP="003127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127F5" w:rsidRPr="006343FC" w:rsidTr="00F53E24">
        <w:tc>
          <w:tcPr>
            <w:tcW w:w="694" w:type="dxa"/>
          </w:tcPr>
          <w:p w:rsidR="003127F5" w:rsidRPr="006343F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3127F5" w:rsidRPr="006343FC" w:rsidRDefault="003127F5" w:rsidP="003127F5">
            <w:pPr>
              <w:spacing w:after="0" w:line="240" w:lineRule="auto"/>
              <w:ind w:firstLine="34"/>
              <w:jc w:val="both"/>
              <w:rPr>
                <w:rFonts w:ascii="Antiqua" w:eastAsia="Times New Roman" w:hAnsi="Antiqua" w:cs="Times New Roman"/>
                <w:color w:val="17365D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стресостійкість</w:t>
            </w:r>
            <w:proofErr w:type="spellEnd"/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343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навички контролю, вміння розподіляти роботу, здатність концентруватись на деталях, організаторські здібності, вміння аргументовано доводити власну точку зору, навички розв’язання проблем, уміння працювати в команді </w:t>
            </w:r>
          </w:p>
        </w:tc>
      </w:tr>
      <w:tr w:rsidR="003127F5" w:rsidRPr="006343FC" w:rsidTr="003127F5">
        <w:tc>
          <w:tcPr>
            <w:tcW w:w="694" w:type="dxa"/>
          </w:tcPr>
          <w:p w:rsidR="003127F5" w:rsidRPr="006343F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Особистісні якості</w:t>
            </w:r>
          </w:p>
        </w:tc>
        <w:tc>
          <w:tcPr>
            <w:tcW w:w="6237" w:type="dxa"/>
            <w:gridSpan w:val="2"/>
          </w:tcPr>
          <w:p w:rsidR="003127F5" w:rsidRPr="006343FC" w:rsidRDefault="003127F5" w:rsidP="003127F5">
            <w:pPr>
              <w:tabs>
                <w:tab w:val="left" w:pos="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відповідальність, дисциплінованість, цілеспрямованість, тактовність, </w:t>
            </w:r>
            <w:r w:rsidRPr="006343F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ініціативність, надійність, порядність, чесність, </w:t>
            </w:r>
            <w:r w:rsidRPr="006343F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емоційна стабільність, комунікабельність, неупередженість</w:t>
            </w:r>
          </w:p>
        </w:tc>
      </w:tr>
      <w:tr w:rsidR="003127F5" w:rsidRPr="006343FC" w:rsidTr="003127F5">
        <w:tc>
          <w:tcPr>
            <w:tcW w:w="694" w:type="dxa"/>
          </w:tcPr>
          <w:p w:rsidR="003127F5" w:rsidRPr="006343FC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</w:tcPr>
          <w:p w:rsidR="003127F5" w:rsidRPr="006343F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</w:tcPr>
          <w:p w:rsidR="003127F5" w:rsidRPr="006343FC" w:rsidRDefault="009E3D74" w:rsidP="0044110A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rFonts w:ascii="Antiqua" w:eastAsia="Times New Roman" w:hAnsi="Antiqua" w:cs="Times New Roman"/>
                <w:sz w:val="26"/>
                <w:szCs w:val="28"/>
                <w:lang w:eastAsia="ru-RU"/>
              </w:rPr>
            </w:pP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В</w:t>
            </w:r>
            <w:r w:rsidR="003127F5" w:rsidRPr="006343FC">
              <w:rPr>
                <w:rFonts w:ascii="Times New Roman" w:eastAsia="Calibri" w:hAnsi="Times New Roman" w:cs="Calibri"/>
                <w:sz w:val="28"/>
                <w:szCs w:val="28"/>
              </w:rPr>
              <w:t>певнений користувач офісної техніки та ПК (MS Office</w:t>
            </w:r>
            <w:r w:rsidR="0044110A"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(</w:t>
            </w:r>
            <w:r w:rsidR="003127F5" w:rsidRPr="006343FC">
              <w:rPr>
                <w:rFonts w:ascii="Times New Roman" w:eastAsia="Calibri" w:hAnsi="Times New Roman" w:cs="Calibri"/>
                <w:sz w:val="28"/>
                <w:szCs w:val="28"/>
              </w:rPr>
              <w:t>Word, Ex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cel, </w:t>
            </w:r>
            <w:r w:rsidR="0044110A" w:rsidRPr="006343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PowerPoint</w:t>
            </w:r>
            <w:r w:rsidR="0044110A" w:rsidRPr="006343FC">
              <w:rPr>
                <w:rFonts w:ascii="Arial" w:hAnsi="Arial" w:cs="Arial"/>
                <w:sz w:val="45"/>
                <w:szCs w:val="45"/>
                <w:shd w:val="clear" w:color="auto" w:fill="FFFFFF"/>
              </w:rPr>
              <w:t xml:space="preserve">,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Outlook Express</w:t>
            </w:r>
            <w:r w:rsidR="0044110A" w:rsidRPr="006343FC">
              <w:rPr>
                <w:rFonts w:ascii="Times New Roman" w:eastAsia="Calibri" w:hAnsi="Times New Roman" w:cs="Calibri"/>
                <w:sz w:val="28"/>
                <w:szCs w:val="28"/>
              </w:rPr>
              <w:t>)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, </w:t>
            </w:r>
            <w:proofErr w:type="spellStart"/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Internet</w:t>
            </w:r>
            <w:proofErr w:type="spellEnd"/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).</w:t>
            </w:r>
          </w:p>
        </w:tc>
      </w:tr>
      <w:tr w:rsidR="003B1B3A" w:rsidRPr="006343FC" w:rsidTr="00F53E24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6343FC" w:rsidRDefault="003B1B3A" w:rsidP="003B1B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Calibri" w:hAnsi="Times New Roman" w:cs="Calibri"/>
                <w:sz w:val="28"/>
              </w:rPr>
              <w:br w:type="page"/>
            </w: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  <w:r w:rsidRPr="006343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1B3A" w:rsidRPr="006343FC" w:rsidTr="00F53E24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6343FC" w:rsidRDefault="003B1B3A" w:rsidP="003B1B3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6343FC" w:rsidRDefault="003B1B3A" w:rsidP="003B1B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B1B3A" w:rsidRPr="006343FC" w:rsidTr="00F53E24">
        <w:tc>
          <w:tcPr>
            <w:tcW w:w="694" w:type="dxa"/>
          </w:tcPr>
          <w:p w:rsidR="003B1B3A" w:rsidRPr="006343FC" w:rsidRDefault="003B1B3A" w:rsidP="003B1B3A">
            <w:pPr>
              <w:spacing w:after="200" w:line="276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B1B3A" w:rsidRPr="006343FC" w:rsidRDefault="003B1B3A" w:rsidP="003B1B3A">
            <w:pPr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B1B3A" w:rsidRPr="006343FC" w:rsidRDefault="003B1B3A" w:rsidP="003B1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Courier New"/>
                <w:color w:val="548DD4"/>
                <w:sz w:val="28"/>
                <w:szCs w:val="28"/>
                <w:lang w:eastAsia="uk-UA"/>
              </w:rPr>
            </w:pPr>
            <w:r w:rsidRPr="006343FC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eastAsia="uk-UA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3B1B3A" w:rsidRPr="006343FC" w:rsidTr="00F53E24">
        <w:tc>
          <w:tcPr>
            <w:tcW w:w="694" w:type="dxa"/>
          </w:tcPr>
          <w:p w:rsidR="003B1B3A" w:rsidRPr="006343FC" w:rsidRDefault="003B1B3A" w:rsidP="003B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3B1B3A" w:rsidRPr="006343FC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</w:tcPr>
          <w:p w:rsidR="00595AD0" w:rsidRPr="006343FC" w:rsidRDefault="002C113C" w:rsidP="00B71B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Закони України «</w:t>
            </w:r>
            <w:r w:rsidR="00457452" w:rsidRPr="006343FC">
              <w:rPr>
                <w:rFonts w:ascii="Times New Roman" w:eastAsia="Calibri" w:hAnsi="Times New Roman" w:cs="Calibri"/>
                <w:sz w:val="28"/>
                <w:szCs w:val="28"/>
              </w:rPr>
              <w:t>Про вищу освіту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», </w:t>
            </w:r>
            <w:r w:rsidR="009E3D74" w:rsidRPr="006343FC">
              <w:rPr>
                <w:rFonts w:ascii="Times New Roman" w:eastAsia="Calibri" w:hAnsi="Times New Roman" w:cs="Calibri"/>
                <w:sz w:val="28"/>
                <w:szCs w:val="28"/>
              </w:rPr>
              <w:t>постанови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Кабінету </w:t>
            </w:r>
            <w:r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Міністрів України «</w:t>
            </w:r>
            <w:r w:rsidR="00457452" w:rsidRPr="006343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присудження наукових ступенів</w:t>
            </w:r>
            <w:r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457452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, «</w:t>
            </w:r>
            <w:r w:rsidR="00457452" w:rsidRPr="006343FC">
              <w:rPr>
                <w:rFonts w:ascii="Times New Roman" w:hAnsi="Times New Roman" w:cs="Times New Roman"/>
                <w:color w:val="1D1D1B"/>
                <w:sz w:val="28"/>
                <w:szCs w:val="28"/>
                <w:shd w:val="clear" w:color="auto" w:fill="FFFFFF"/>
              </w:rPr>
              <w:t>Про проведення експерименту з присудження ступеня доктора філософії», «</w:t>
            </w:r>
            <w:r w:rsidR="00457452" w:rsidRPr="006343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підготовки здобувачів вищої освіти ступеня доктора філософії та доктора наук у закладах вищої освіти (наукових установах»</w:t>
            </w:r>
            <w:r w:rsidR="00457452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65029A" w:rsidRPr="006343FC">
              <w:rPr>
                <w:rFonts w:ascii="Times New Roman" w:eastAsia="Calibri" w:hAnsi="Times New Roman" w:cs="Times New Roman"/>
                <w:sz w:val="28"/>
                <w:szCs w:val="28"/>
              </w:rPr>
              <w:t>наказ МОН «</w:t>
            </w:r>
            <w:r w:rsidR="0065029A" w:rsidRPr="006343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Про затвердження Порядку формування Переліку наукових фахових видань України»</w:t>
            </w:r>
            <w:r w:rsidR="00B71B3A" w:rsidRPr="006343F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B1B3A" w:rsidRPr="003B1B3A" w:rsidTr="00F53E24">
        <w:tc>
          <w:tcPr>
            <w:tcW w:w="694" w:type="dxa"/>
          </w:tcPr>
          <w:p w:rsidR="003B1B3A" w:rsidRPr="006343FC" w:rsidRDefault="003B1B3A" w:rsidP="003B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</w:tcPr>
          <w:p w:rsidR="003B1B3A" w:rsidRPr="006343FC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4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202D2C" w:rsidRPr="006343FC" w:rsidRDefault="00202D2C" w:rsidP="009E3D74">
            <w:pPr>
              <w:pStyle w:val="a3"/>
              <w:numPr>
                <w:ilvl w:val="0"/>
                <w:numId w:val="7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34" w:right="34" w:firstLine="0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користувач міжнародних реферативних баз даних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Scopus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та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Web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of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  <w:lang w:val="en-US"/>
              </w:rPr>
              <w:t>Science</w:t>
            </w:r>
            <w:r w:rsidRPr="006343FC">
              <w:rPr>
                <w:rFonts w:ascii="Times New Roman" w:eastAsia="Calibri" w:hAnsi="Times New Roman" w:cs="Calibri"/>
                <w:sz w:val="28"/>
                <w:szCs w:val="28"/>
              </w:rPr>
              <w:t>;</w:t>
            </w:r>
          </w:p>
          <w:p w:rsidR="00202D2C" w:rsidRPr="009E3D74" w:rsidRDefault="00202D2C" w:rsidP="00F42EFC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</w:tr>
    </w:tbl>
    <w:p w:rsidR="003B1B3A" w:rsidRPr="003B1B3A" w:rsidRDefault="003B1B3A" w:rsidP="003B1B3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1B3A" w:rsidRPr="00BA5668" w:rsidRDefault="003B1B3A" w:rsidP="003B1B3A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3B1B3A" w:rsidRPr="00BA56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62623"/>
    <w:multiLevelType w:val="hybridMultilevel"/>
    <w:tmpl w:val="0F9C1228"/>
    <w:lvl w:ilvl="0" w:tplc="9184DCE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3BA6"/>
    <w:multiLevelType w:val="hybridMultilevel"/>
    <w:tmpl w:val="193A47EE"/>
    <w:lvl w:ilvl="0" w:tplc="D100A41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5BC1373F"/>
    <w:multiLevelType w:val="multilevel"/>
    <w:tmpl w:val="32FA0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C7096C"/>
    <w:multiLevelType w:val="multilevel"/>
    <w:tmpl w:val="06CC22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4727DB3"/>
    <w:multiLevelType w:val="hybridMultilevel"/>
    <w:tmpl w:val="663A3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B6570"/>
    <w:multiLevelType w:val="hybridMultilevel"/>
    <w:tmpl w:val="5C7C7DF0"/>
    <w:lvl w:ilvl="0" w:tplc="851C2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DBD173A"/>
    <w:multiLevelType w:val="hybridMultilevel"/>
    <w:tmpl w:val="A5D2DDE2"/>
    <w:lvl w:ilvl="0" w:tplc="BDCCF02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0C2"/>
    <w:rsid w:val="00023C1B"/>
    <w:rsid w:val="00063279"/>
    <w:rsid w:val="000639C4"/>
    <w:rsid w:val="00092ABC"/>
    <w:rsid w:val="000E057E"/>
    <w:rsid w:val="000F7112"/>
    <w:rsid w:val="0010480F"/>
    <w:rsid w:val="0014642F"/>
    <w:rsid w:val="001934FF"/>
    <w:rsid w:val="001976C1"/>
    <w:rsid w:val="001C1677"/>
    <w:rsid w:val="001C6E90"/>
    <w:rsid w:val="001E39B4"/>
    <w:rsid w:val="001F7780"/>
    <w:rsid w:val="001F7E47"/>
    <w:rsid w:val="00202D2C"/>
    <w:rsid w:val="002470C2"/>
    <w:rsid w:val="002705B1"/>
    <w:rsid w:val="002B3E88"/>
    <w:rsid w:val="002C113C"/>
    <w:rsid w:val="002D6DC7"/>
    <w:rsid w:val="003127F5"/>
    <w:rsid w:val="00330031"/>
    <w:rsid w:val="003B1608"/>
    <w:rsid w:val="003B1B3A"/>
    <w:rsid w:val="0041462F"/>
    <w:rsid w:val="0044110A"/>
    <w:rsid w:val="00457452"/>
    <w:rsid w:val="004A79D0"/>
    <w:rsid w:val="004C5BBF"/>
    <w:rsid w:val="004E0F1B"/>
    <w:rsid w:val="00511F34"/>
    <w:rsid w:val="00515749"/>
    <w:rsid w:val="00595AD0"/>
    <w:rsid w:val="005B22E0"/>
    <w:rsid w:val="005D3B73"/>
    <w:rsid w:val="006343FC"/>
    <w:rsid w:val="0065029A"/>
    <w:rsid w:val="006B6C50"/>
    <w:rsid w:val="006C509A"/>
    <w:rsid w:val="00770CBC"/>
    <w:rsid w:val="007E43DA"/>
    <w:rsid w:val="009110CB"/>
    <w:rsid w:val="00970D6B"/>
    <w:rsid w:val="00971CD0"/>
    <w:rsid w:val="009E3D74"/>
    <w:rsid w:val="00A00750"/>
    <w:rsid w:val="00A00C0F"/>
    <w:rsid w:val="00A16B35"/>
    <w:rsid w:val="00A548FA"/>
    <w:rsid w:val="00AC15FA"/>
    <w:rsid w:val="00AD2B27"/>
    <w:rsid w:val="00B40B41"/>
    <w:rsid w:val="00B4712C"/>
    <w:rsid w:val="00B71B3A"/>
    <w:rsid w:val="00B71F20"/>
    <w:rsid w:val="00BA5668"/>
    <w:rsid w:val="00C20711"/>
    <w:rsid w:val="00CE7291"/>
    <w:rsid w:val="00D97895"/>
    <w:rsid w:val="00E32170"/>
    <w:rsid w:val="00ED3CCE"/>
    <w:rsid w:val="00EE4047"/>
    <w:rsid w:val="00F10D27"/>
    <w:rsid w:val="00F42EFC"/>
    <w:rsid w:val="00FA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88A7"/>
  <w15:docId w15:val="{2B2F43F8-9379-4E8D-8D3E-D8D70D90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6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1F34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rsid w:val="000F71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0F7112"/>
    <w:rPr>
      <w:rFonts w:ascii="Courier New" w:eastAsia="Times New Roman" w:hAnsi="Courier New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68667-A3D6-4CC1-9006-0F458CB1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4618</Words>
  <Characters>2633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Kosovets Y.V.</dc:creator>
  <cp:keywords/>
  <dc:description/>
  <cp:lastModifiedBy>Nastenko S.L.</cp:lastModifiedBy>
  <cp:revision>19</cp:revision>
  <cp:lastPrinted>2019-05-16T08:01:00Z</cp:lastPrinted>
  <dcterms:created xsi:type="dcterms:W3CDTF">2019-05-07T10:02:00Z</dcterms:created>
  <dcterms:modified xsi:type="dcterms:W3CDTF">2019-05-21T14:04:00Z</dcterms:modified>
</cp:coreProperties>
</file>