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A0" w:rsidRPr="00BC2FA0" w:rsidRDefault="00BC2FA0" w:rsidP="00BC2FA0">
      <w:pPr>
        <w:spacing w:after="0" w:line="240" w:lineRule="auto"/>
        <w:ind w:left="4536"/>
        <w:rPr>
          <w:b/>
          <w:szCs w:val="28"/>
        </w:rPr>
      </w:pPr>
      <w:r w:rsidRPr="00BC2FA0">
        <w:rPr>
          <w:b/>
          <w:szCs w:val="28"/>
        </w:rPr>
        <w:t>ЗАТВЕРДЖЕНО</w:t>
      </w:r>
    </w:p>
    <w:p w:rsidR="00BC2FA0" w:rsidRPr="00BC2FA0" w:rsidRDefault="00BC2FA0" w:rsidP="00BC2FA0">
      <w:pPr>
        <w:keepNext/>
        <w:keepLines/>
        <w:spacing w:after="0" w:line="240" w:lineRule="auto"/>
        <w:ind w:left="4536"/>
        <w:rPr>
          <w:szCs w:val="28"/>
        </w:rPr>
      </w:pPr>
      <w:r w:rsidRPr="00BC2FA0">
        <w:rPr>
          <w:szCs w:val="28"/>
        </w:rPr>
        <w:t xml:space="preserve">Наказ Міністерства освіти і науки </w:t>
      </w:r>
    </w:p>
    <w:p w:rsidR="00240B21" w:rsidRPr="0041323C" w:rsidRDefault="00BC2FA0" w:rsidP="00FF6E96">
      <w:pPr>
        <w:keepNext/>
        <w:keepLines/>
        <w:spacing w:after="0" w:line="240" w:lineRule="auto"/>
        <w:ind w:left="4536"/>
        <w:rPr>
          <w:rFonts w:eastAsia="Times New Roman" w:cs="Times New Roman"/>
          <w:sz w:val="10"/>
          <w:szCs w:val="10"/>
          <w:lang w:val="ru-RU" w:eastAsia="ru-RU"/>
        </w:rPr>
      </w:pPr>
      <w:r w:rsidRPr="00BC2FA0">
        <w:rPr>
          <w:szCs w:val="28"/>
        </w:rPr>
        <w:t xml:space="preserve">України </w:t>
      </w:r>
      <w:r w:rsidR="00DB0C8E" w:rsidRPr="00DB0C8E">
        <w:rPr>
          <w:szCs w:val="28"/>
        </w:rPr>
        <w:t xml:space="preserve">від  </w:t>
      </w:r>
      <w:r w:rsidR="00AD212E" w:rsidRPr="00AD212E">
        <w:rPr>
          <w:szCs w:val="28"/>
        </w:rPr>
        <w:t>13.03.2018  № 116-а</w:t>
      </w:r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УМОВИ </w:t>
      </w:r>
      <w:r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376ADD" w:rsidRPr="000A60B9" w:rsidRDefault="00376ADD" w:rsidP="0041323C">
      <w:pPr>
        <w:keepNext/>
        <w:keepLines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</w:t>
      </w:r>
      <w:r w:rsidR="00DF7DB7" w:rsidRPr="008B6063">
        <w:rPr>
          <w:rFonts w:eastAsia="Times New Roman" w:cs="Times New Roman"/>
          <w:szCs w:val="28"/>
          <w:lang w:eastAsia="ru-RU"/>
        </w:rPr>
        <w:t xml:space="preserve">вакантної посади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головного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спеціаліста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відділу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претензійно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>-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позовної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роботи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департаменту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правового</w:t>
      </w:r>
      <w:r w:rsidR="00906BCA" w:rsidRPr="00906BCA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906BCA" w:rsidRPr="00906BCA">
        <w:rPr>
          <w:rFonts w:eastAsia="Times New Roman" w:cs="Times New Roman" w:hint="eastAsia"/>
          <w:i/>
          <w:iCs/>
          <w:szCs w:val="28"/>
          <w:lang w:eastAsia="uk-UA"/>
        </w:rPr>
        <w:t>забезпечення</w:t>
      </w:r>
      <w:r w:rsidR="001C5FA4">
        <w:rPr>
          <w:rFonts w:eastAsia="Times New Roman" w:cs="Times New Roman"/>
          <w:i/>
          <w:iCs/>
          <w:szCs w:val="28"/>
          <w:lang w:eastAsia="uk-UA"/>
        </w:rPr>
        <w:t xml:space="preserve"> </w:t>
      </w:r>
    </w:p>
    <w:p w:rsidR="00376ADD" w:rsidRPr="000A60B9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RU" w:eastAsia="ru-RU"/>
        </w:rPr>
      </w:pPr>
      <w:r w:rsidRPr="005E732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Pr="005E7324">
        <w:rPr>
          <w:rFonts w:eastAsia="Times New Roman" w:cs="Times New Roman"/>
          <w:color w:val="000000"/>
          <w:szCs w:val="28"/>
          <w:lang w:eastAsia="ru-RU"/>
        </w:rPr>
        <w:t>(категорія «В»)</w:t>
      </w:r>
    </w:p>
    <w:p w:rsidR="00376ADD" w:rsidRPr="000A60B9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376ADD" w:rsidRPr="00906BCA" w:rsidTr="00A750EC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D" w:rsidRPr="00906BCA" w:rsidRDefault="00376ADD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41323C" w:rsidRPr="00906BCA" w:rsidTr="00A750EC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906BCA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CA" w:rsidRPr="00906BCA" w:rsidRDefault="00906BCA" w:rsidP="00906BCA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906BCA">
              <w:rPr>
                <w:rFonts w:eastAsia="Times New Roman" w:cs="Times New Roman"/>
                <w:spacing w:val="10"/>
                <w:szCs w:val="28"/>
              </w:rPr>
              <w:t xml:space="preserve">Посадові обов’язки пов’язані із </w:t>
            </w:r>
            <w:r w:rsidRPr="00906BCA">
              <w:rPr>
                <w:rFonts w:eastAsia="Times New Roman" w:cs="Times New Roman"/>
                <w:szCs w:val="28"/>
                <w:shd w:val="clear" w:color="auto" w:fill="FFFFFF"/>
              </w:rPr>
              <w:t>організацією правової роботи, спрямованої на правильне застосування, неухильне дотримання та запобігання невиконанню вимог законодавства, інших нормативних актів структурними підрозділами Міністерства під час виконання покладених на них завдань і функціональних обов'язків, а також представлення інтересів Міністерства в судах, зокрема:</w:t>
            </w:r>
          </w:p>
          <w:p w:rsidR="00906BCA" w:rsidRPr="00906BCA" w:rsidRDefault="00906BCA" w:rsidP="00906BCA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906BCA">
              <w:rPr>
                <w:rFonts w:eastAsia="Times New Roman" w:cs="Times New Roman"/>
                <w:szCs w:val="28"/>
                <w:shd w:val="clear" w:color="auto" w:fill="FFFFFF"/>
              </w:rPr>
              <w:t>- організація претензійної та позовної роботи, здійснення контролю за її проведенням;</w:t>
            </w:r>
          </w:p>
          <w:p w:rsidR="00906BCA" w:rsidRPr="00906BCA" w:rsidRDefault="00906BCA" w:rsidP="00906BCA">
            <w:pPr>
              <w:tabs>
                <w:tab w:val="left" w:pos="269"/>
              </w:tabs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906BCA">
              <w:rPr>
                <w:rFonts w:eastAsia="Calibri" w:cs="Times New Roman"/>
                <w:szCs w:val="28"/>
              </w:rPr>
              <w:t>- опрацювання позовних заяв</w:t>
            </w:r>
            <w:r w:rsidR="005C3DFB">
              <w:rPr>
                <w:rFonts w:eastAsia="Calibri" w:cs="Times New Roman"/>
                <w:szCs w:val="28"/>
              </w:rPr>
              <w:t xml:space="preserve">, які надходять до Міністерства, </w:t>
            </w:r>
            <w:r w:rsidRPr="00906BCA">
              <w:rPr>
                <w:rFonts w:eastAsia="Calibri" w:cs="Times New Roman"/>
                <w:szCs w:val="28"/>
              </w:rPr>
              <w:t>відповідно до компетенції, підготовка заперечень, відзивів, пояснень, інших процесуальних документів, зібрання матеріалів у справах, учасником в яких є Міністерство освіти і науки України; забезпечення апеляційного та касаційного оскарження судових рішень, прийнятих не на користь Міністерства;</w:t>
            </w:r>
          </w:p>
          <w:p w:rsidR="00906BCA" w:rsidRPr="00906BCA" w:rsidRDefault="00906BCA" w:rsidP="00906BCA">
            <w:pPr>
              <w:tabs>
                <w:tab w:val="left" w:pos="269"/>
              </w:tabs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906BCA">
              <w:rPr>
                <w:rFonts w:eastAsia="Calibri" w:cs="Times New Roman"/>
                <w:szCs w:val="28"/>
              </w:rPr>
              <w:t>- узагальнення та аналіз результатів представництва Міністерства в судах України;</w:t>
            </w:r>
          </w:p>
          <w:p w:rsidR="00906BCA" w:rsidRPr="00906BCA" w:rsidRDefault="00906BCA" w:rsidP="00906BCA">
            <w:pPr>
              <w:shd w:val="clear" w:color="auto" w:fill="FFFFFF"/>
              <w:spacing w:after="0" w:line="240" w:lineRule="auto"/>
              <w:ind w:left="20"/>
              <w:jc w:val="both"/>
              <w:rPr>
                <w:rFonts w:eastAsia="Times New Roman" w:cs="Times New Roman"/>
                <w:szCs w:val="28"/>
                <w:shd w:val="clear" w:color="auto" w:fill="FFFFFF"/>
              </w:rPr>
            </w:pPr>
            <w:r w:rsidRPr="00906BCA">
              <w:rPr>
                <w:rFonts w:eastAsia="Times New Roman" w:cs="Times New Roman"/>
                <w:szCs w:val="28"/>
                <w:shd w:val="clear" w:color="auto" w:fill="FFFFFF"/>
              </w:rPr>
              <w:t>- аналіз матеріалів, що надійшли від правоохоронних і контролюючих органів, результатів позовної роботи, а також отриманих за результатами перевірок, ревізій, інвентаризації даних статистичної звітності, що характеризують стан дотримання законності в Міністерстві, підготовка правових висновків за фактами виявлених порушень та участь в організації роботи з відшкодування збитків;</w:t>
            </w:r>
          </w:p>
          <w:p w:rsidR="00906BCA" w:rsidRPr="00906BCA" w:rsidRDefault="00906BCA" w:rsidP="00906BCA">
            <w:pPr>
              <w:tabs>
                <w:tab w:val="left" w:pos="173"/>
              </w:tabs>
              <w:spacing w:after="0" w:line="240" w:lineRule="auto"/>
              <w:ind w:left="20"/>
              <w:jc w:val="both"/>
              <w:rPr>
                <w:rFonts w:eastAsia="Times New Roman" w:cs="Times New Roman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</w:rPr>
              <w:t>- </w:t>
            </w:r>
            <w:r w:rsidRPr="00906BCA">
              <w:rPr>
                <w:rFonts w:eastAsia="Times New Roman" w:cs="Times New Roman"/>
                <w:szCs w:val="28"/>
                <w:shd w:val="clear" w:color="auto" w:fill="FFFFFF"/>
              </w:rPr>
              <w:t xml:space="preserve">сприяння правильному застосуванню актів законодавства про працю, та в разі невиконання або порушення їх вимог – подання висновку з пропозиціями щодо </w:t>
            </w:r>
            <w:r>
              <w:rPr>
                <w:rFonts w:eastAsia="Times New Roman" w:cs="Times New Roman"/>
                <w:szCs w:val="28"/>
                <w:shd w:val="clear" w:color="auto" w:fill="FFFFFF"/>
              </w:rPr>
              <w:t xml:space="preserve">усунення таких порушень; </w:t>
            </w:r>
          </w:p>
          <w:p w:rsidR="0041323C" w:rsidRPr="00906BCA" w:rsidRDefault="00906BCA" w:rsidP="00906BCA">
            <w:pPr>
              <w:pStyle w:val="Style7"/>
              <w:spacing w:line="240" w:lineRule="auto"/>
              <w:ind w:firstLine="0"/>
              <w:rPr>
                <w:color w:val="000000"/>
                <w:szCs w:val="28"/>
                <w:lang w:val="uk-UA"/>
              </w:rPr>
            </w:pPr>
            <w:r w:rsidRPr="00906BC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C3DFB">
              <w:rPr>
                <w:sz w:val="28"/>
                <w:szCs w:val="28"/>
                <w:lang w:val="uk-UA"/>
              </w:rPr>
              <w:t xml:space="preserve">участь у розробленні </w:t>
            </w:r>
            <w:r w:rsidRPr="00906BCA">
              <w:rPr>
                <w:sz w:val="28"/>
                <w:szCs w:val="28"/>
                <w:lang w:val="uk-UA"/>
              </w:rPr>
              <w:t>проектів нормативно-правових актів з питань, віднесених до</w:t>
            </w:r>
            <w:r>
              <w:rPr>
                <w:sz w:val="28"/>
                <w:szCs w:val="28"/>
                <w:lang w:val="uk-UA"/>
              </w:rPr>
              <w:t xml:space="preserve"> компетенції в</w:t>
            </w:r>
            <w:r w:rsidRPr="00906BCA">
              <w:rPr>
                <w:sz w:val="28"/>
                <w:szCs w:val="28"/>
                <w:lang w:val="uk-UA"/>
              </w:rPr>
              <w:t>ідділу, та у здійсненні правової експертизи проектів нормативно-правових актів щодо відповідності Констит</w:t>
            </w:r>
            <w:r w:rsidR="001C5FA4">
              <w:rPr>
                <w:sz w:val="28"/>
                <w:szCs w:val="28"/>
                <w:lang w:val="uk-UA"/>
              </w:rPr>
              <w:t>уції України та законам України</w:t>
            </w:r>
          </w:p>
        </w:tc>
      </w:tr>
      <w:tr w:rsidR="0041323C" w:rsidRPr="00906BCA" w:rsidTr="00A750EC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906BCA" w:rsidRDefault="0041323C" w:rsidP="0041323C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906BCA" w:rsidRDefault="0041323C" w:rsidP="0032419D">
            <w:pPr>
              <w:spacing w:after="0" w:line="240" w:lineRule="auto"/>
              <w:ind w:firstLine="38"/>
              <w:jc w:val="both"/>
              <w:rPr>
                <w:lang w:val="ru-RU"/>
              </w:rPr>
            </w:pPr>
            <w:r w:rsidRPr="00906BCA">
              <w:t>- посадовий оклад – 9</w:t>
            </w:r>
            <w:r w:rsidR="0032419D" w:rsidRPr="00906BCA">
              <w:t>0</w:t>
            </w:r>
            <w:r w:rsidRPr="00906BCA">
              <w:t>00 грн.;</w:t>
            </w:r>
          </w:p>
          <w:p w:rsidR="0041323C" w:rsidRPr="00906BCA" w:rsidRDefault="0041323C" w:rsidP="0032419D">
            <w:pPr>
              <w:spacing w:after="0" w:line="240" w:lineRule="auto"/>
              <w:ind w:firstLine="38"/>
              <w:jc w:val="both"/>
            </w:pPr>
            <w:r w:rsidRPr="00906BCA">
              <w:lastRenderedPageBreak/>
              <w:t xml:space="preserve">- надбавка до посадового окладу за ранг державного службовця відповідно до постанови Кабінету Міністрів України від </w:t>
            </w:r>
            <w:r w:rsidRPr="00906BCA">
              <w:rPr>
                <w:lang w:val="ru-RU"/>
              </w:rPr>
              <w:t>18</w:t>
            </w:r>
            <w:r w:rsidRPr="00906BCA">
              <w:t>.0</w:t>
            </w:r>
            <w:r w:rsidRPr="00906BCA">
              <w:rPr>
                <w:lang w:val="ru-RU"/>
              </w:rPr>
              <w:t>1</w:t>
            </w:r>
            <w:r w:rsidRPr="00906BCA">
              <w:t>.201</w:t>
            </w:r>
            <w:r w:rsidRPr="00906BCA">
              <w:rPr>
                <w:lang w:val="ru-RU"/>
              </w:rPr>
              <w:t>7</w:t>
            </w:r>
            <w:r w:rsidRPr="00906BCA">
              <w:t xml:space="preserve"> № </w:t>
            </w:r>
            <w:r w:rsidRPr="00906BCA">
              <w:rPr>
                <w:lang w:val="ru-RU"/>
              </w:rPr>
              <w:t>15</w:t>
            </w:r>
            <w:r w:rsidRPr="00906BCA">
              <w:t xml:space="preserve"> «Питання оплати праці працівників державних органів»;</w:t>
            </w:r>
          </w:p>
          <w:p w:rsidR="0041323C" w:rsidRPr="00906BCA" w:rsidRDefault="0041323C" w:rsidP="0032419D">
            <w:pPr>
              <w:spacing w:after="0" w:line="240" w:lineRule="auto"/>
              <w:ind w:firstLine="3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06BCA">
              <w:t xml:space="preserve">- надбавка та доплати (відповідно до статті </w:t>
            </w:r>
            <w:r w:rsidR="00284D92">
              <w:t xml:space="preserve">50, </w:t>
            </w:r>
            <w:r w:rsidRPr="00906BCA">
              <w:t>52 Закону України «Про державну службу»)</w:t>
            </w:r>
          </w:p>
        </w:tc>
      </w:tr>
      <w:tr w:rsidR="0041323C" w:rsidRPr="00906BCA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906BCA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C82E51" w:rsidRDefault="001A3B47" w:rsidP="0032419D">
            <w:pPr>
              <w:spacing w:after="0" w:line="240" w:lineRule="auto"/>
              <w:jc w:val="both"/>
              <w:rPr>
                <w:rFonts w:eastAsia="Times New Roman" w:cs="Times New Roman"/>
                <w:color w:val="17365D" w:themeColor="text2" w:themeShade="BF"/>
                <w:szCs w:val="28"/>
                <w:lang w:eastAsia="ru-RU"/>
              </w:rPr>
            </w:pPr>
            <w:proofErr w:type="spellStart"/>
            <w:r w:rsidRPr="004B64D3">
              <w:rPr>
                <w:rFonts w:eastAsia="Times New Roman" w:cs="Times New Roman"/>
                <w:szCs w:val="28"/>
                <w:lang w:eastAsia="ru-RU"/>
              </w:rPr>
              <w:t>Строково</w:t>
            </w:r>
            <w:proofErr w:type="spellEnd"/>
            <w:r w:rsidRPr="004B64D3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C82E51" w:rsidRPr="004B64D3">
              <w:rPr>
                <w:rFonts w:eastAsia="Times New Roman" w:cs="Times New Roman"/>
                <w:szCs w:val="28"/>
                <w:lang w:eastAsia="ru-RU"/>
              </w:rPr>
              <w:t>на період відпустки по догляду за дитиною основного працівника</w:t>
            </w:r>
            <w:r w:rsidRPr="004B64D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41323C" w:rsidRPr="00906BCA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906BCA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906BCA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>1) копія паспорта громадянина України;</w:t>
            </w:r>
          </w:p>
          <w:p w:rsidR="0041323C" w:rsidRPr="00906BCA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>2) письмова заява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41323C" w:rsidRPr="00906BCA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>3) письмова заява, в якій особа повідомляє, що до неї не застосовуються заборони, визначені частиною</w:t>
            </w:r>
            <w:r w:rsidRPr="00906BC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третьою </w:t>
            </w:r>
            <w:hyperlink r:id="rId7" w:anchor="n13" w:tgtFrame="_blank" w:history="1"/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323C" w:rsidRPr="00906BCA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41323C" w:rsidRPr="00906BCA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906BCA">
              <w:rPr>
                <w:szCs w:val="28"/>
              </w:rPr>
              <w:t>5) посвідчення атестації щодо вільного володіння державною мовою;</w:t>
            </w:r>
          </w:p>
          <w:p w:rsidR="0041323C" w:rsidRPr="00906BCA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906BCA">
              <w:rPr>
                <w:szCs w:val="28"/>
              </w:rPr>
              <w:t>6) заповнена особова картка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41323C" w:rsidRDefault="0041323C" w:rsidP="00906BCA">
            <w:pPr>
              <w:spacing w:after="0" w:line="240" w:lineRule="auto"/>
              <w:jc w:val="both"/>
              <w:rPr>
                <w:rStyle w:val="rvts0"/>
              </w:rPr>
            </w:pPr>
            <w:r w:rsidRPr="00906BCA">
              <w:rPr>
                <w:rStyle w:val="rvts0"/>
              </w:rPr>
              <w:t xml:space="preserve">7) декларація особи, уповноваженої на виконання функцій держави або місцевого самоврядування, за 2017 рік </w:t>
            </w:r>
            <w:r w:rsidRPr="00906BCA"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 w:rsidRPr="00906BCA">
              <w:rPr>
                <w:rStyle w:val="rvts0"/>
              </w:rPr>
              <w:t>.</w:t>
            </w:r>
          </w:p>
          <w:p w:rsidR="00BC2FA0" w:rsidRPr="00906BCA" w:rsidRDefault="00BC2FA0" w:rsidP="00711FB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30DD">
              <w:rPr>
                <w:color w:val="000000"/>
                <w:szCs w:val="28"/>
              </w:rPr>
              <w:t xml:space="preserve">Документи приймаються до </w:t>
            </w:r>
            <w:r w:rsidRPr="001C30DD">
              <w:rPr>
                <w:szCs w:val="28"/>
              </w:rPr>
              <w:t xml:space="preserve">18:00 </w:t>
            </w:r>
            <w:r>
              <w:rPr>
                <w:szCs w:val="28"/>
              </w:rPr>
              <w:t>2</w:t>
            </w:r>
            <w:r w:rsidR="00711FBA">
              <w:rPr>
                <w:szCs w:val="28"/>
              </w:rPr>
              <w:t>8</w:t>
            </w:r>
            <w:r w:rsidRPr="001C30DD">
              <w:rPr>
                <w:szCs w:val="28"/>
                <w:lang w:val="ru-RU"/>
              </w:rPr>
              <w:t xml:space="preserve"> </w:t>
            </w:r>
            <w:proofErr w:type="spellStart"/>
            <w:r w:rsidRPr="001C30DD">
              <w:rPr>
                <w:szCs w:val="28"/>
                <w:lang w:val="ru-RU"/>
              </w:rPr>
              <w:t>березня</w:t>
            </w:r>
            <w:proofErr w:type="spellEnd"/>
            <w:r w:rsidRPr="001C30DD">
              <w:rPr>
                <w:szCs w:val="28"/>
                <w:lang w:val="ru-RU"/>
              </w:rPr>
              <w:t xml:space="preserve"> </w:t>
            </w:r>
            <w:r w:rsidRPr="001C30DD">
              <w:rPr>
                <w:szCs w:val="28"/>
              </w:rPr>
              <w:t xml:space="preserve"> 2018 року</w:t>
            </w:r>
          </w:p>
        </w:tc>
      </w:tr>
      <w:tr w:rsidR="00BC2FA0" w:rsidRPr="00906BCA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906BCA" w:rsidRDefault="00BC2FA0" w:rsidP="00BC2FA0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BC2FA0" w:rsidRDefault="00BC2FA0" w:rsidP="00BC2F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>м. Київ, проспект Перемоги, 10,  о 10:00</w:t>
            </w:r>
          </w:p>
          <w:p w:rsidR="00BC2FA0" w:rsidRPr="00906BCA" w:rsidRDefault="00BC2FA0" w:rsidP="00711FB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>з 2</w:t>
            </w:r>
            <w:r w:rsidR="00711FB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березня 2018 року</w:t>
            </w:r>
          </w:p>
        </w:tc>
      </w:tr>
      <w:tr w:rsidR="00BC2FA0" w:rsidRPr="00906BCA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906BCA" w:rsidRDefault="00BC2FA0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BC2FA0" w:rsidRDefault="00BC2FA0" w:rsidP="00BC2F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Косовець</w:t>
            </w:r>
            <w:proofErr w:type="spellEnd"/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Юлія Василівна </w:t>
            </w:r>
          </w:p>
          <w:p w:rsidR="00BC2FA0" w:rsidRPr="00BC2FA0" w:rsidRDefault="00BC2FA0" w:rsidP="00BC2F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>Тел</w:t>
            </w:r>
            <w:proofErr w:type="spellEnd"/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>.: 481-32-70, 481-47-88</w:t>
            </w:r>
          </w:p>
          <w:p w:rsidR="00BC2FA0" w:rsidRPr="00906BCA" w:rsidRDefault="00BC2FA0" w:rsidP="00BC2F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BC2FA0">
              <w:rPr>
                <w:rFonts w:eastAsia="Times New Roman" w:cs="Times New Roman"/>
                <w:color w:val="000000"/>
                <w:szCs w:val="28"/>
                <w:lang w:eastAsia="ru-RU"/>
              </w:rPr>
              <w:t>: kadry@mon.gov.ua</w:t>
            </w:r>
          </w:p>
        </w:tc>
      </w:tr>
      <w:tr w:rsidR="0041323C" w:rsidRPr="00906BCA" w:rsidTr="00A750EC">
        <w:tc>
          <w:tcPr>
            <w:tcW w:w="9889" w:type="dxa"/>
            <w:gridSpan w:val="6"/>
          </w:tcPr>
          <w:p w:rsidR="0041323C" w:rsidRPr="00906BCA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41323C" w:rsidRPr="00906BCA" w:rsidTr="00A750EC">
        <w:tc>
          <w:tcPr>
            <w:tcW w:w="694" w:type="dxa"/>
          </w:tcPr>
          <w:p w:rsidR="0041323C" w:rsidRPr="00906BCA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41323C" w:rsidRPr="00906BC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41323C" w:rsidRPr="00906BCA" w:rsidRDefault="00F7182D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>в</w:t>
            </w:r>
            <w:proofErr w:type="spellStart"/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ищ</w:t>
            </w:r>
            <w:proofErr w:type="spellEnd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>а</w:t>
            </w: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>юридична</w:t>
            </w:r>
            <w:proofErr w:type="spellEnd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 xml:space="preserve"> </w:t>
            </w:r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освіт</w:t>
            </w:r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 xml:space="preserve">а за </w:t>
            </w:r>
            <w:proofErr w:type="spellStart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>освітнім</w:t>
            </w:r>
            <w:proofErr w:type="spellEnd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 xml:space="preserve"> </w:t>
            </w:r>
            <w:proofErr w:type="spellStart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>ступенем</w:t>
            </w:r>
            <w:proofErr w:type="spellEnd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 xml:space="preserve"> не </w:t>
            </w:r>
            <w:proofErr w:type="spellStart"/>
            <w:r w:rsidRPr="00906BCA">
              <w:rPr>
                <w:rFonts w:eastAsia="Times New Roman" w:cs="Times New Roman" w:hint="eastAsia"/>
                <w:szCs w:val="28"/>
                <w:lang w:val="ru-RU" w:eastAsia="ru-RU"/>
              </w:rPr>
              <w:t>нижче</w:t>
            </w:r>
            <w:proofErr w:type="spellEnd"/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молодшого</w:t>
            </w: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бакалавра</w:t>
            </w: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 або бакалавра</w:t>
            </w:r>
          </w:p>
        </w:tc>
      </w:tr>
      <w:tr w:rsidR="0041323C" w:rsidRPr="00906BCA" w:rsidTr="00A750EC">
        <w:tc>
          <w:tcPr>
            <w:tcW w:w="694" w:type="dxa"/>
          </w:tcPr>
          <w:p w:rsidR="0041323C" w:rsidRPr="00906BCA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41323C" w:rsidRPr="00906BC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41323C" w:rsidRPr="00906BCA" w:rsidRDefault="0041323C" w:rsidP="0041323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не потребує</w:t>
            </w:r>
          </w:p>
        </w:tc>
      </w:tr>
      <w:tr w:rsidR="0041323C" w:rsidRPr="00906BCA" w:rsidTr="00A750EC">
        <w:tc>
          <w:tcPr>
            <w:tcW w:w="694" w:type="dxa"/>
          </w:tcPr>
          <w:p w:rsidR="0041323C" w:rsidRPr="00906BCA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gridSpan w:val="2"/>
          </w:tcPr>
          <w:p w:rsidR="0041323C" w:rsidRPr="00906BC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6279" w:type="dxa"/>
            <w:gridSpan w:val="3"/>
          </w:tcPr>
          <w:p w:rsidR="0041323C" w:rsidRPr="00906BC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вільне володіння державною мовою</w:t>
            </w:r>
          </w:p>
        </w:tc>
      </w:tr>
      <w:tr w:rsidR="0041323C" w:rsidRPr="00906BCA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906BCA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 w:rsidRPr="00906B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RPr="00906BCA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906BCA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906BCA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906BCA" w:rsidTr="0085571E">
        <w:tc>
          <w:tcPr>
            <w:tcW w:w="694" w:type="dxa"/>
          </w:tcPr>
          <w:p w:rsidR="0041323C" w:rsidRPr="00906BCA" w:rsidRDefault="0041323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906BCA">
              <w:rPr>
                <w:rStyle w:val="rvts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41323C" w:rsidRPr="00906BCA" w:rsidRDefault="00BC2FA0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BC2FA0">
              <w:rPr>
                <w:rFonts w:ascii="Times New Roman" w:hAnsi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237" w:type="dxa"/>
            <w:gridSpan w:val="2"/>
          </w:tcPr>
          <w:p w:rsidR="00BC2FA0" w:rsidRPr="00711FBA" w:rsidRDefault="00BC2FA0" w:rsidP="00BC2FA0">
            <w:pPr>
              <w:pStyle w:val="a7"/>
              <w:ind w:firstLine="34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711FBA">
              <w:rPr>
                <w:rStyle w:val="rvts0"/>
                <w:rFonts w:ascii="Times New Roman" w:hAnsi="Times New Roman"/>
                <w:sz w:val="28"/>
                <w:szCs w:val="28"/>
              </w:rPr>
              <w:t>-</w:t>
            </w:r>
            <w:r w:rsidR="00711FBA" w:rsidRPr="00711FB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вміння працювати з інформацією</w:t>
            </w:r>
            <w:r w:rsidRPr="00711FBA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1323C" w:rsidRPr="00906BCA" w:rsidRDefault="00BC2FA0" w:rsidP="00BC2FA0">
            <w:pPr>
              <w:pStyle w:val="a7"/>
              <w:spacing w:before="0"/>
              <w:ind w:firstLine="34"/>
              <w:jc w:val="both"/>
              <w:rPr>
                <w:rStyle w:val="rvts0"/>
                <w:color w:val="17365D"/>
                <w:sz w:val="28"/>
                <w:szCs w:val="28"/>
              </w:rPr>
            </w:pPr>
            <w:r w:rsidRPr="00BC2FA0">
              <w:rPr>
                <w:rStyle w:val="rvts0"/>
                <w:rFonts w:ascii="Times New Roman" w:hAnsi="Times New Roman"/>
                <w:sz w:val="28"/>
                <w:szCs w:val="28"/>
              </w:rPr>
              <w:t>-вмінні ефективно використовувати наявні ресурси (зокрема, фінансові і матеріальні)</w:t>
            </w:r>
          </w:p>
        </w:tc>
      </w:tr>
      <w:tr w:rsidR="00BC2FA0" w:rsidRPr="00906BCA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906BCA" w:rsidRDefault="0077181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906BCA" w:rsidRDefault="00BC2FA0" w:rsidP="00BC2FA0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2FA0">
              <w:rPr>
                <w:rFonts w:ascii="Times New Roman" w:hAnsi="Times New Roman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C" w:rsidRPr="0077181C" w:rsidRDefault="0077181C" w:rsidP="0077181C">
            <w:pPr>
              <w:tabs>
                <w:tab w:val="left" w:pos="344"/>
              </w:tabs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181C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77181C">
              <w:rPr>
                <w:rFonts w:eastAsia="Times New Roman" w:cs="Times New Roman"/>
                <w:szCs w:val="28"/>
                <w:lang w:eastAsia="ru-RU"/>
              </w:rPr>
              <w:tab/>
              <w:t xml:space="preserve">вміння працювати в команді,  </w:t>
            </w:r>
          </w:p>
          <w:p w:rsidR="00BC2FA0" w:rsidRPr="00906BCA" w:rsidRDefault="0077181C" w:rsidP="0077181C">
            <w:pPr>
              <w:tabs>
                <w:tab w:val="left" w:pos="344"/>
              </w:tabs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181C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77181C">
              <w:rPr>
                <w:rFonts w:eastAsia="Times New Roman" w:cs="Times New Roman"/>
                <w:szCs w:val="28"/>
                <w:lang w:eastAsia="ru-RU"/>
              </w:rPr>
              <w:tab/>
              <w:t>вміння ефективної координації з іншими</w:t>
            </w:r>
          </w:p>
        </w:tc>
      </w:tr>
      <w:tr w:rsidR="00BC2FA0" w:rsidRPr="00906BCA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906BCA" w:rsidRDefault="0077181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A0" w:rsidRPr="00906BCA" w:rsidRDefault="0077181C" w:rsidP="0041323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181C">
              <w:rPr>
                <w:rFonts w:ascii="Times New Roman" w:hAnsi="Times New Roman"/>
                <w:sz w:val="28"/>
                <w:szCs w:val="28"/>
              </w:rPr>
              <w:t>Сприйняття змін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1C" w:rsidRPr="0077181C" w:rsidRDefault="0077181C" w:rsidP="0077181C">
            <w:pPr>
              <w:tabs>
                <w:tab w:val="left" w:pos="344"/>
              </w:tabs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181C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77181C">
              <w:rPr>
                <w:rFonts w:eastAsia="Times New Roman" w:cs="Times New Roman"/>
                <w:szCs w:val="28"/>
                <w:lang w:eastAsia="ru-RU"/>
              </w:rPr>
              <w:tab/>
              <w:t>здатність приймати зміни та змінюватись;</w:t>
            </w:r>
          </w:p>
          <w:p w:rsidR="00BC2FA0" w:rsidRPr="00906BCA" w:rsidRDefault="0077181C" w:rsidP="0077181C">
            <w:pPr>
              <w:tabs>
                <w:tab w:val="left" w:pos="344"/>
              </w:tabs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7181C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77181C">
              <w:rPr>
                <w:rFonts w:eastAsia="Times New Roman" w:cs="Times New Roman"/>
                <w:szCs w:val="28"/>
                <w:lang w:eastAsia="ru-RU"/>
              </w:rPr>
              <w:tab/>
              <w:t>виконання плану змін та покращень</w:t>
            </w:r>
          </w:p>
        </w:tc>
      </w:tr>
      <w:tr w:rsidR="0041323C" w:rsidRPr="00906BCA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906BCA" w:rsidRDefault="0041323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906BCA"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906BCA" w:rsidRDefault="0041323C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906BCA" w:rsidRDefault="0077181C" w:rsidP="001B572C">
            <w:pPr>
              <w:pStyle w:val="a7"/>
              <w:tabs>
                <w:tab w:val="left" w:pos="331"/>
                <w:tab w:val="left" w:pos="499"/>
              </w:tabs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77181C">
              <w:rPr>
                <w:rFonts w:ascii="Times New Roman" w:hAnsi="Times New Roman"/>
                <w:sz w:val="28"/>
                <w:szCs w:val="28"/>
              </w:rPr>
              <w:t>- дисциплінованість, відповідальність,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системність і самостійність в роботі, </w:t>
            </w:r>
            <w:r w:rsidRPr="0077181C">
              <w:rPr>
                <w:rFonts w:ascii="Times New Roman" w:hAnsi="Times New Roman"/>
                <w:sz w:val="28"/>
                <w:szCs w:val="28"/>
              </w:rPr>
              <w:t xml:space="preserve"> здатність швидко вчитися, креативність, гнучкість,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наполегливість, </w:t>
            </w:r>
            <w:r w:rsidRPr="0077181C">
              <w:rPr>
                <w:rFonts w:ascii="Times New Roman" w:hAnsi="Times New Roman"/>
                <w:sz w:val="28"/>
                <w:szCs w:val="28"/>
              </w:rPr>
              <w:t>уміння працювати в стресових ситуаціях</w:t>
            </w:r>
          </w:p>
        </w:tc>
      </w:tr>
      <w:tr w:rsidR="0041323C" w:rsidRPr="00906BCA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906BCA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  <w:r w:rsidRPr="00906BC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RPr="00906BCA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906BCA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906BCA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906BCA" w:rsidTr="00A750EC">
        <w:tc>
          <w:tcPr>
            <w:tcW w:w="694" w:type="dxa"/>
          </w:tcPr>
          <w:p w:rsidR="0041323C" w:rsidRPr="00906BCA" w:rsidRDefault="0041323C" w:rsidP="0041323C">
            <w:pPr>
              <w:jc w:val="center"/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41323C" w:rsidRPr="00906BCA" w:rsidRDefault="0041323C" w:rsidP="0041323C">
            <w:pPr>
              <w:rPr>
                <w:color w:val="000000"/>
                <w:szCs w:val="28"/>
              </w:rPr>
            </w:pPr>
            <w:r w:rsidRPr="00906BCA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41323C" w:rsidRPr="00906BCA" w:rsidRDefault="0041323C" w:rsidP="0041323C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710A03" w:rsidRPr="00906BCA" w:rsidTr="00A750EC">
        <w:tc>
          <w:tcPr>
            <w:tcW w:w="694" w:type="dxa"/>
          </w:tcPr>
          <w:p w:rsidR="00710A03" w:rsidRPr="00906BCA" w:rsidRDefault="00710A03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906BCA"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</w:tcPr>
          <w:p w:rsidR="00710A03" w:rsidRPr="00906BCA" w:rsidRDefault="00CD3ABE" w:rsidP="00710A03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06BCA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237" w:type="dxa"/>
            <w:gridSpan w:val="2"/>
          </w:tcPr>
          <w:p w:rsidR="00710A03" w:rsidRPr="00906BCA" w:rsidRDefault="00906BCA" w:rsidP="00711FBA">
            <w:pPr>
              <w:spacing w:after="0"/>
              <w:jc w:val="both"/>
              <w:rPr>
                <w:rFonts w:eastAsia="Times New Roman" w:cs="Times New Roman"/>
                <w:sz w:val="27"/>
                <w:szCs w:val="27"/>
                <w:lang w:eastAsia="uk-UA"/>
              </w:rPr>
            </w:pPr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Положення</w:t>
            </w: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про</w:t>
            </w: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Міністерство</w:t>
            </w: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освіти</w:t>
            </w: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і</w:t>
            </w: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науки</w:t>
            </w: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06BCA">
              <w:rPr>
                <w:rFonts w:eastAsia="Times New Roman" w:cs="Times New Roman" w:hint="eastAsia"/>
                <w:szCs w:val="28"/>
                <w:lang w:eastAsia="ru-RU"/>
              </w:rPr>
              <w:t>України</w:t>
            </w:r>
            <w:r w:rsidRPr="00906BC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D225F1">
              <w:rPr>
                <w:rFonts w:eastAsia="Times New Roman" w:cs="Times New Roman"/>
                <w:szCs w:val="28"/>
                <w:lang w:eastAsia="ru-RU"/>
              </w:rPr>
              <w:t xml:space="preserve">Кодекс адміністративного судочинства України, Господарський кодекс України, Господарський процесуальний кодекс України, Цивільний кодекс України, Цивільний процесуальний кодекс України, </w:t>
            </w:r>
            <w:r w:rsidR="005578FE" w:rsidRPr="00D225F1">
              <w:rPr>
                <w:rFonts w:eastAsia="Times New Roman" w:cs="Times New Roman"/>
                <w:szCs w:val="28"/>
                <w:lang w:eastAsia="ru-RU"/>
              </w:rPr>
              <w:t xml:space="preserve">Закон </w:t>
            </w:r>
            <w:r w:rsidR="005578FE" w:rsidRPr="00711FBA">
              <w:rPr>
                <w:rFonts w:eastAsia="Times New Roman" w:cs="Times New Roman"/>
                <w:szCs w:val="28"/>
                <w:lang w:eastAsia="ru-RU"/>
              </w:rPr>
              <w:t>України «Про звернення громадян»</w:t>
            </w:r>
            <w:r w:rsidR="00711FB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3674A3">
              <w:rPr>
                <w:rFonts w:eastAsia="Times New Roman" w:cs="Times New Roman"/>
                <w:color w:val="1F497D" w:themeColor="text2"/>
                <w:szCs w:val="28"/>
                <w:lang w:eastAsia="ru-RU"/>
              </w:rPr>
              <w:t xml:space="preserve"> </w:t>
            </w:r>
            <w:r w:rsidRPr="00906BCA">
              <w:rPr>
                <w:rFonts w:eastAsia="Times New Roman" w:cs="Times New Roman"/>
                <w:szCs w:val="28"/>
                <w:lang w:eastAsia="ru-RU"/>
              </w:rPr>
              <w:t>Типова інструкція з діловодства у центральних органах виконавчої  влади, Раді Міністрів Автономної Республіки Крим, місцевих органах виконавчої влади, затверджена постановою Кабінету Міністрів України від 30 листопада 2011 р. №1242</w:t>
            </w:r>
          </w:p>
        </w:tc>
      </w:tr>
      <w:tr w:rsidR="00906BCA" w:rsidRPr="00906BCA" w:rsidTr="00340A25">
        <w:tc>
          <w:tcPr>
            <w:tcW w:w="694" w:type="dxa"/>
          </w:tcPr>
          <w:p w:rsidR="00906BCA" w:rsidRPr="00906BCA" w:rsidRDefault="00906BCA" w:rsidP="00906BCA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906BCA"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</w:tcPr>
          <w:p w:rsidR="00906BCA" w:rsidRPr="00906BCA" w:rsidRDefault="00CA3710" w:rsidP="00906BCA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CA3710">
              <w:rPr>
                <w:rFonts w:ascii="Times New Roman" w:hAnsi="Times New Roman"/>
                <w:sz w:val="28"/>
                <w:szCs w:val="28"/>
              </w:rPr>
              <w:t>Інші знання, необхідні для виконання посадових обов’язків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A" w:rsidRPr="00711FBA" w:rsidRDefault="00906BCA" w:rsidP="001C5FA4">
            <w:pPr>
              <w:pStyle w:val="20"/>
              <w:spacing w:after="0"/>
              <w:jc w:val="both"/>
              <w:rPr>
                <w:spacing w:val="0"/>
                <w:sz w:val="28"/>
                <w:szCs w:val="28"/>
                <w:lang w:eastAsia="ru-RU"/>
              </w:rPr>
            </w:pPr>
            <w:r w:rsidRPr="006144A4">
              <w:rPr>
                <w:sz w:val="28"/>
                <w:szCs w:val="28"/>
              </w:rPr>
              <w:t xml:space="preserve">- </w:t>
            </w:r>
            <w:r w:rsidR="003674A3" w:rsidRPr="00711FBA">
              <w:rPr>
                <w:sz w:val="28"/>
                <w:szCs w:val="28"/>
                <w:lang w:eastAsia="ru-RU"/>
              </w:rPr>
              <w:t>основи ведення</w:t>
            </w:r>
            <w:r w:rsidRPr="00711FBA">
              <w:rPr>
                <w:sz w:val="28"/>
                <w:szCs w:val="28"/>
                <w:lang w:eastAsia="ru-RU"/>
              </w:rPr>
              <w:t xml:space="preserve"> претензійн</w:t>
            </w:r>
            <w:r w:rsidR="007540C2" w:rsidRPr="00711FBA">
              <w:rPr>
                <w:sz w:val="28"/>
                <w:szCs w:val="28"/>
                <w:lang w:eastAsia="ru-RU"/>
              </w:rPr>
              <w:t>о</w:t>
            </w:r>
            <w:r w:rsidR="003674A3" w:rsidRPr="00711FBA">
              <w:rPr>
                <w:sz w:val="28"/>
                <w:szCs w:val="28"/>
                <w:lang w:eastAsia="ru-RU"/>
              </w:rPr>
              <w:t>-п</w:t>
            </w:r>
            <w:r w:rsidRPr="00711FBA">
              <w:rPr>
                <w:sz w:val="28"/>
                <w:szCs w:val="28"/>
                <w:lang w:eastAsia="ru-RU"/>
              </w:rPr>
              <w:t>озовн</w:t>
            </w:r>
            <w:r w:rsidR="003674A3" w:rsidRPr="00711FBA">
              <w:rPr>
                <w:sz w:val="28"/>
                <w:szCs w:val="28"/>
                <w:lang w:eastAsia="ru-RU"/>
              </w:rPr>
              <w:t>ої</w:t>
            </w:r>
            <w:r w:rsidRPr="00711FBA">
              <w:rPr>
                <w:sz w:val="28"/>
                <w:szCs w:val="28"/>
                <w:lang w:eastAsia="ru-RU"/>
              </w:rPr>
              <w:t xml:space="preserve"> робот</w:t>
            </w:r>
            <w:r w:rsidR="007540C2" w:rsidRPr="00711FBA">
              <w:rPr>
                <w:sz w:val="28"/>
                <w:szCs w:val="28"/>
                <w:lang w:eastAsia="ru-RU"/>
              </w:rPr>
              <w:t>и</w:t>
            </w:r>
            <w:r w:rsidRPr="00711FBA">
              <w:rPr>
                <w:sz w:val="28"/>
                <w:szCs w:val="28"/>
                <w:lang w:eastAsia="ru-RU"/>
              </w:rPr>
              <w:t xml:space="preserve">, </w:t>
            </w:r>
            <w:r w:rsidRPr="00711FBA">
              <w:rPr>
                <w:spacing w:val="0"/>
                <w:sz w:val="28"/>
                <w:szCs w:val="28"/>
                <w:lang w:eastAsia="ru-RU"/>
              </w:rPr>
              <w:t>складання процесуальних документів, проведення огляду та аналізу чинного за</w:t>
            </w:r>
            <w:r w:rsidR="007540C2" w:rsidRPr="00711FBA">
              <w:rPr>
                <w:spacing w:val="0"/>
                <w:sz w:val="28"/>
                <w:szCs w:val="28"/>
                <w:lang w:eastAsia="ru-RU"/>
              </w:rPr>
              <w:t>конодавства та судової практики</w:t>
            </w:r>
            <w:r w:rsidRPr="00711FBA">
              <w:rPr>
                <w:spacing w:val="0"/>
                <w:sz w:val="28"/>
                <w:szCs w:val="28"/>
                <w:lang w:eastAsia="ru-RU"/>
              </w:rPr>
              <w:t>;</w:t>
            </w:r>
          </w:p>
          <w:p w:rsidR="00906BCA" w:rsidRPr="00711FBA" w:rsidRDefault="00906BCA" w:rsidP="001C5FA4">
            <w:pPr>
              <w:pStyle w:val="20"/>
              <w:spacing w:after="0"/>
              <w:jc w:val="both"/>
              <w:rPr>
                <w:rStyle w:val="1"/>
                <w:rFonts w:eastAsiaTheme="minorEastAsia"/>
                <w:spacing w:val="0"/>
                <w:sz w:val="28"/>
                <w:szCs w:val="28"/>
              </w:rPr>
            </w:pPr>
            <w:r w:rsidRPr="00711FBA">
              <w:rPr>
                <w:rStyle w:val="1"/>
                <w:rFonts w:eastAsiaTheme="minorEastAsia"/>
                <w:spacing w:val="0"/>
                <w:sz w:val="28"/>
                <w:szCs w:val="28"/>
              </w:rPr>
              <w:t xml:space="preserve"> - аналіз матеріал</w:t>
            </w:r>
            <w:r w:rsidR="009B7917">
              <w:rPr>
                <w:rStyle w:val="1"/>
                <w:rFonts w:eastAsiaTheme="minorEastAsia"/>
                <w:spacing w:val="0"/>
                <w:sz w:val="28"/>
                <w:szCs w:val="28"/>
              </w:rPr>
              <w:t>ів</w:t>
            </w:r>
            <w:bookmarkStart w:id="0" w:name="_GoBack"/>
            <w:bookmarkEnd w:id="0"/>
            <w:r w:rsidRPr="00711FBA">
              <w:rPr>
                <w:rStyle w:val="1"/>
                <w:rFonts w:eastAsiaTheme="minorEastAsia"/>
                <w:spacing w:val="0"/>
                <w:sz w:val="28"/>
                <w:szCs w:val="28"/>
              </w:rPr>
              <w:t xml:space="preserve">, що надійшли від правоохоронних і контролюючих органів, </w:t>
            </w:r>
            <w:r w:rsidRPr="00711FBA">
              <w:rPr>
                <w:rStyle w:val="1"/>
                <w:rFonts w:eastAsiaTheme="minorEastAsia"/>
                <w:spacing w:val="0"/>
                <w:sz w:val="28"/>
                <w:szCs w:val="28"/>
              </w:rPr>
              <w:lastRenderedPageBreak/>
              <w:t>результатів позовної роботи, а також отриманих за результатами перевірок, ревізій, інвентаризації даних статистичної звітності, що характеризують стан дотримання законності в Міністерстві, підготовка правових висновків за фактами виявлених порушень та участь в організації роботи з відшкодування збитків;</w:t>
            </w:r>
          </w:p>
          <w:p w:rsidR="00906BCA" w:rsidRPr="006144A4" w:rsidRDefault="00906BCA" w:rsidP="00250A3A">
            <w:pPr>
              <w:pStyle w:val="20"/>
              <w:spacing w:after="0" w:line="240" w:lineRule="auto"/>
              <w:ind w:left="20"/>
              <w:jc w:val="both"/>
              <w:rPr>
                <w:rStyle w:val="rvts0"/>
                <w:b/>
                <w:sz w:val="28"/>
                <w:szCs w:val="28"/>
              </w:rPr>
            </w:pPr>
            <w:r w:rsidRPr="00711FBA">
              <w:rPr>
                <w:rFonts w:eastAsia="Calibri"/>
                <w:sz w:val="28"/>
                <w:szCs w:val="28"/>
              </w:rPr>
              <w:t xml:space="preserve">- </w:t>
            </w:r>
            <w:r w:rsidR="00250A3A" w:rsidRPr="00711FBA">
              <w:rPr>
                <w:rFonts w:eastAsia="Calibri"/>
                <w:sz w:val="28"/>
                <w:szCs w:val="28"/>
              </w:rPr>
              <w:t>знання нормо-проектувальної техніки</w:t>
            </w:r>
          </w:p>
        </w:tc>
      </w:tr>
      <w:tr w:rsidR="001B572C" w:rsidRPr="00906BCA" w:rsidTr="00340A25">
        <w:tc>
          <w:tcPr>
            <w:tcW w:w="694" w:type="dxa"/>
          </w:tcPr>
          <w:p w:rsidR="001B572C" w:rsidRPr="00906BCA" w:rsidRDefault="001B572C" w:rsidP="00906BCA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8" w:type="dxa"/>
            <w:gridSpan w:val="3"/>
          </w:tcPr>
          <w:p w:rsidR="001B572C" w:rsidRPr="00906BCA" w:rsidRDefault="001B572C" w:rsidP="00906BCA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572C">
              <w:rPr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2C" w:rsidRPr="006144A4" w:rsidRDefault="001B572C" w:rsidP="001C5FA4">
            <w:pPr>
              <w:pStyle w:val="20"/>
              <w:spacing w:after="0"/>
              <w:jc w:val="both"/>
              <w:rPr>
                <w:sz w:val="28"/>
                <w:szCs w:val="28"/>
              </w:rPr>
            </w:pPr>
            <w:r w:rsidRPr="006144A4">
              <w:rPr>
                <w:sz w:val="28"/>
                <w:szCs w:val="28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6144A4">
              <w:rPr>
                <w:sz w:val="28"/>
                <w:szCs w:val="28"/>
              </w:rPr>
              <w:t>Internet</w:t>
            </w:r>
            <w:proofErr w:type="spellEnd"/>
            <w:r w:rsidRPr="006144A4">
              <w:rPr>
                <w:sz w:val="28"/>
                <w:szCs w:val="28"/>
              </w:rPr>
              <w:t>)</w:t>
            </w:r>
          </w:p>
        </w:tc>
      </w:tr>
    </w:tbl>
    <w:p w:rsidR="00A750EC" w:rsidRDefault="00A750EC" w:rsidP="00A750EC">
      <w:pPr>
        <w:keepNext/>
        <w:keepLines/>
        <w:spacing w:after="0" w:line="240" w:lineRule="auto"/>
      </w:pPr>
    </w:p>
    <w:p w:rsidR="0032419D" w:rsidRDefault="0032419D" w:rsidP="0032419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3241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gency FB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CE9"/>
    <w:multiLevelType w:val="hybridMultilevel"/>
    <w:tmpl w:val="804C7640"/>
    <w:lvl w:ilvl="0" w:tplc="65C835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2A11"/>
    <w:multiLevelType w:val="hybridMultilevel"/>
    <w:tmpl w:val="29283DF8"/>
    <w:lvl w:ilvl="0" w:tplc="9B1029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67D7"/>
    <w:multiLevelType w:val="hybridMultilevel"/>
    <w:tmpl w:val="AF803238"/>
    <w:lvl w:ilvl="0" w:tplc="DF9AD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3572"/>
    <w:multiLevelType w:val="hybridMultilevel"/>
    <w:tmpl w:val="9A80B7D2"/>
    <w:lvl w:ilvl="0" w:tplc="78724092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B682CB6"/>
    <w:multiLevelType w:val="hybridMultilevel"/>
    <w:tmpl w:val="CEAC58A6"/>
    <w:lvl w:ilvl="0" w:tplc="8C5E6AC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A41C5"/>
    <w:multiLevelType w:val="hybridMultilevel"/>
    <w:tmpl w:val="DE02875C"/>
    <w:lvl w:ilvl="0" w:tplc="B6F8D6D8">
      <w:start w:val="4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B6C36"/>
    <w:multiLevelType w:val="hybridMultilevel"/>
    <w:tmpl w:val="07F230C2"/>
    <w:lvl w:ilvl="0" w:tplc="6B922606"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3"/>
    <w:rsid w:val="000004B5"/>
    <w:rsid w:val="000150BE"/>
    <w:rsid w:val="00020436"/>
    <w:rsid w:val="000359D3"/>
    <w:rsid w:val="00036852"/>
    <w:rsid w:val="00064123"/>
    <w:rsid w:val="00081D1A"/>
    <w:rsid w:val="00083CED"/>
    <w:rsid w:val="000A0D14"/>
    <w:rsid w:val="000B4B51"/>
    <w:rsid w:val="000B75AC"/>
    <w:rsid w:val="000D6F9C"/>
    <w:rsid w:val="000E0C93"/>
    <w:rsid w:val="00137576"/>
    <w:rsid w:val="00140DF3"/>
    <w:rsid w:val="001561D1"/>
    <w:rsid w:val="0017223B"/>
    <w:rsid w:val="00191759"/>
    <w:rsid w:val="001972A5"/>
    <w:rsid w:val="0019780E"/>
    <w:rsid w:val="001A3B47"/>
    <w:rsid w:val="001B572C"/>
    <w:rsid w:val="001C5FA4"/>
    <w:rsid w:val="001D57AE"/>
    <w:rsid w:val="001E076F"/>
    <w:rsid w:val="001E41E0"/>
    <w:rsid w:val="002001A5"/>
    <w:rsid w:val="00206068"/>
    <w:rsid w:val="0022049B"/>
    <w:rsid w:val="002244E4"/>
    <w:rsid w:val="00240B21"/>
    <w:rsid w:val="00242D70"/>
    <w:rsid w:val="00244DBE"/>
    <w:rsid w:val="00250A3A"/>
    <w:rsid w:val="00253A65"/>
    <w:rsid w:val="00284D92"/>
    <w:rsid w:val="002D3017"/>
    <w:rsid w:val="0032419D"/>
    <w:rsid w:val="00363527"/>
    <w:rsid w:val="003674A3"/>
    <w:rsid w:val="00376ADD"/>
    <w:rsid w:val="004111DC"/>
    <w:rsid w:val="0041323C"/>
    <w:rsid w:val="00415D50"/>
    <w:rsid w:val="00441694"/>
    <w:rsid w:val="004927FA"/>
    <w:rsid w:val="00492B1C"/>
    <w:rsid w:val="0049483C"/>
    <w:rsid w:val="004B5E3A"/>
    <w:rsid w:val="004B64D3"/>
    <w:rsid w:val="004E31E3"/>
    <w:rsid w:val="004E6154"/>
    <w:rsid w:val="004F0FEC"/>
    <w:rsid w:val="00506994"/>
    <w:rsid w:val="00515E7F"/>
    <w:rsid w:val="00516405"/>
    <w:rsid w:val="005578FE"/>
    <w:rsid w:val="00593BDB"/>
    <w:rsid w:val="0059555A"/>
    <w:rsid w:val="005A3548"/>
    <w:rsid w:val="005B3A37"/>
    <w:rsid w:val="005C0A21"/>
    <w:rsid w:val="005C12AC"/>
    <w:rsid w:val="005C3DFB"/>
    <w:rsid w:val="005F1940"/>
    <w:rsid w:val="005F3F72"/>
    <w:rsid w:val="005F64C7"/>
    <w:rsid w:val="006144A4"/>
    <w:rsid w:val="00626873"/>
    <w:rsid w:val="006323DE"/>
    <w:rsid w:val="00657F08"/>
    <w:rsid w:val="00696EDD"/>
    <w:rsid w:val="006A1E85"/>
    <w:rsid w:val="006D75A7"/>
    <w:rsid w:val="006F6AD4"/>
    <w:rsid w:val="00710A03"/>
    <w:rsid w:val="00711FBA"/>
    <w:rsid w:val="007204AB"/>
    <w:rsid w:val="00730D8E"/>
    <w:rsid w:val="007540C2"/>
    <w:rsid w:val="0077110E"/>
    <w:rsid w:val="0077181C"/>
    <w:rsid w:val="00774224"/>
    <w:rsid w:val="007A600E"/>
    <w:rsid w:val="007C0247"/>
    <w:rsid w:val="007E5A0A"/>
    <w:rsid w:val="00811D9E"/>
    <w:rsid w:val="008124B2"/>
    <w:rsid w:val="00846368"/>
    <w:rsid w:val="00854ABC"/>
    <w:rsid w:val="0085571E"/>
    <w:rsid w:val="00856899"/>
    <w:rsid w:val="00863B9F"/>
    <w:rsid w:val="00887F7C"/>
    <w:rsid w:val="008B2B55"/>
    <w:rsid w:val="008B6063"/>
    <w:rsid w:val="008C0A47"/>
    <w:rsid w:val="00906BCA"/>
    <w:rsid w:val="00964C03"/>
    <w:rsid w:val="00973EAA"/>
    <w:rsid w:val="009971E3"/>
    <w:rsid w:val="009B647D"/>
    <w:rsid w:val="009B7917"/>
    <w:rsid w:val="009C1600"/>
    <w:rsid w:val="009F71BE"/>
    <w:rsid w:val="00A370EC"/>
    <w:rsid w:val="00A458B5"/>
    <w:rsid w:val="00A64AA2"/>
    <w:rsid w:val="00A750EC"/>
    <w:rsid w:val="00A80EAE"/>
    <w:rsid w:val="00AC7467"/>
    <w:rsid w:val="00AD00E8"/>
    <w:rsid w:val="00AD212E"/>
    <w:rsid w:val="00AD3874"/>
    <w:rsid w:val="00AD4773"/>
    <w:rsid w:val="00AD571F"/>
    <w:rsid w:val="00AD7026"/>
    <w:rsid w:val="00AE205D"/>
    <w:rsid w:val="00AE5C19"/>
    <w:rsid w:val="00AF4A87"/>
    <w:rsid w:val="00B050F8"/>
    <w:rsid w:val="00B06510"/>
    <w:rsid w:val="00B10802"/>
    <w:rsid w:val="00B204C7"/>
    <w:rsid w:val="00B44086"/>
    <w:rsid w:val="00B45D28"/>
    <w:rsid w:val="00B85580"/>
    <w:rsid w:val="00B87B51"/>
    <w:rsid w:val="00B93CB2"/>
    <w:rsid w:val="00B9567A"/>
    <w:rsid w:val="00BC2FA0"/>
    <w:rsid w:val="00C04069"/>
    <w:rsid w:val="00C142BB"/>
    <w:rsid w:val="00C270BE"/>
    <w:rsid w:val="00C27B23"/>
    <w:rsid w:val="00C63238"/>
    <w:rsid w:val="00C73E19"/>
    <w:rsid w:val="00C82E51"/>
    <w:rsid w:val="00CA3710"/>
    <w:rsid w:val="00CC6958"/>
    <w:rsid w:val="00CD3ABE"/>
    <w:rsid w:val="00CE457B"/>
    <w:rsid w:val="00D03E51"/>
    <w:rsid w:val="00D12320"/>
    <w:rsid w:val="00D225F1"/>
    <w:rsid w:val="00D22E4D"/>
    <w:rsid w:val="00D2379F"/>
    <w:rsid w:val="00D314AA"/>
    <w:rsid w:val="00D40076"/>
    <w:rsid w:val="00D66F39"/>
    <w:rsid w:val="00D76978"/>
    <w:rsid w:val="00DB0C8E"/>
    <w:rsid w:val="00DF1727"/>
    <w:rsid w:val="00DF6C64"/>
    <w:rsid w:val="00DF7DB7"/>
    <w:rsid w:val="00E12D2D"/>
    <w:rsid w:val="00E260E6"/>
    <w:rsid w:val="00E35C07"/>
    <w:rsid w:val="00E50CFC"/>
    <w:rsid w:val="00E52E8B"/>
    <w:rsid w:val="00E6654F"/>
    <w:rsid w:val="00E827B7"/>
    <w:rsid w:val="00EA4880"/>
    <w:rsid w:val="00EB081C"/>
    <w:rsid w:val="00F025E4"/>
    <w:rsid w:val="00F1278F"/>
    <w:rsid w:val="00F17FCC"/>
    <w:rsid w:val="00F23E57"/>
    <w:rsid w:val="00F7182D"/>
    <w:rsid w:val="00F8307C"/>
    <w:rsid w:val="00F8480E"/>
    <w:rsid w:val="00FF5A0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_"/>
    <w:basedOn w:val="a0"/>
    <w:link w:val="20"/>
    <w:locked/>
    <w:rsid w:val="00906BC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06BCA"/>
    <w:pPr>
      <w:shd w:val="clear" w:color="auto" w:fill="FFFFFF"/>
      <w:spacing w:after="300" w:line="0" w:lineRule="atLeast"/>
    </w:pPr>
    <w:rPr>
      <w:rFonts w:eastAsia="Times New Roman" w:cs="Times New Roman"/>
      <w:spacing w:val="10"/>
      <w:sz w:val="22"/>
    </w:rPr>
  </w:style>
  <w:style w:type="character" w:customStyle="1" w:styleId="1">
    <w:name w:val="Основний текст1"/>
    <w:basedOn w:val="a0"/>
    <w:rsid w:val="00906BCA"/>
    <w:rPr>
      <w:rFonts w:ascii="Times New Roman" w:eastAsia="Times New Roman" w:hAnsi="Times New Roman" w:cs="Times New Roman" w:hint="default"/>
      <w:spacing w:val="1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_"/>
    <w:basedOn w:val="a0"/>
    <w:link w:val="20"/>
    <w:locked/>
    <w:rsid w:val="00906BC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06BCA"/>
    <w:pPr>
      <w:shd w:val="clear" w:color="auto" w:fill="FFFFFF"/>
      <w:spacing w:after="300" w:line="0" w:lineRule="atLeast"/>
    </w:pPr>
    <w:rPr>
      <w:rFonts w:eastAsia="Times New Roman" w:cs="Times New Roman"/>
      <w:spacing w:val="10"/>
      <w:sz w:val="22"/>
    </w:rPr>
  </w:style>
  <w:style w:type="character" w:customStyle="1" w:styleId="1">
    <w:name w:val="Основний текст1"/>
    <w:basedOn w:val="a0"/>
    <w:rsid w:val="00906BCA"/>
    <w:rPr>
      <w:rFonts w:ascii="Times New Roman" w:eastAsia="Times New Roman" w:hAnsi="Times New Roman" w:cs="Times New Roman" w:hint="default"/>
      <w:spacing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BEF3-9E7B-4FF7-B674-0E7D419A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4117</Words>
  <Characters>2347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sharov</cp:lastModifiedBy>
  <cp:revision>16</cp:revision>
  <cp:lastPrinted>2018-03-03T06:53:00Z</cp:lastPrinted>
  <dcterms:created xsi:type="dcterms:W3CDTF">2018-03-12T12:55:00Z</dcterms:created>
  <dcterms:modified xsi:type="dcterms:W3CDTF">2018-03-14T10:42:00Z</dcterms:modified>
</cp:coreProperties>
</file>