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B3" w:rsidRDefault="007663B3" w:rsidP="007663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40"/>
          <w:szCs w:val="40"/>
          <w:lang w:eastAsia="uk-UA"/>
        </w:rPr>
      </w:pPr>
    </w:p>
    <w:p w:rsidR="009138B0" w:rsidRDefault="009138B0" w:rsidP="007663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40"/>
          <w:szCs w:val="40"/>
          <w:lang w:eastAsia="uk-UA"/>
        </w:rPr>
      </w:pPr>
    </w:p>
    <w:p w:rsidR="009138B0" w:rsidRDefault="009138B0" w:rsidP="009138B0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  <w:r>
        <w:rPr>
          <w:rFonts w:ascii="Times New Roman" w:hAnsi="Times New Roman" w:cs="Times New Roman"/>
          <w:bCs/>
          <w:sz w:val="36"/>
          <w:szCs w:val="48"/>
          <w:lang w:val="uk-UA"/>
        </w:rPr>
        <w:t xml:space="preserve">                                                                   проект</w:t>
      </w:r>
    </w:p>
    <w:p w:rsidR="009138B0" w:rsidRDefault="009138B0" w:rsidP="009138B0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9138B0" w:rsidRDefault="009138B0" w:rsidP="009138B0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9138B0" w:rsidRDefault="009138B0" w:rsidP="009138B0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  <w:r>
        <w:rPr>
          <w:rFonts w:ascii="Times New Roman" w:hAnsi="Times New Roman" w:cs="Times New Roman"/>
          <w:bCs/>
          <w:sz w:val="36"/>
          <w:szCs w:val="48"/>
          <w:lang w:val="uk-UA"/>
        </w:rPr>
        <w:t>Міністерство освіти і науки України</w:t>
      </w:r>
    </w:p>
    <w:p w:rsidR="009138B0" w:rsidRDefault="009138B0" w:rsidP="009138B0">
      <w:pPr>
        <w:pStyle w:val="XHeadB"/>
        <w:rPr>
          <w:b/>
          <w:bCs/>
          <w:sz w:val="36"/>
          <w:szCs w:val="48"/>
          <w:lang w:val="uk-UA"/>
        </w:rPr>
      </w:pPr>
    </w:p>
    <w:p w:rsidR="009138B0" w:rsidRDefault="009138B0" w:rsidP="009138B0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9138B0" w:rsidRDefault="009138B0" w:rsidP="009138B0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9138B0" w:rsidRDefault="009138B0" w:rsidP="009138B0">
      <w:pPr>
        <w:pStyle w:val="XHeadB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Словацька   мова</w:t>
      </w:r>
    </w:p>
    <w:p w:rsidR="009138B0" w:rsidRDefault="009138B0" w:rsidP="009138B0">
      <w:pPr>
        <w:pStyle w:val="XHeadB"/>
        <w:rPr>
          <w:rFonts w:ascii="Times New Roman" w:hAnsi="Times New Roman" w:cs="Times New Roman"/>
          <w:bCs/>
          <w:sz w:val="36"/>
          <w:lang w:val="uk-UA"/>
        </w:rPr>
      </w:pPr>
    </w:p>
    <w:p w:rsidR="009138B0" w:rsidRDefault="009138B0" w:rsidP="009138B0">
      <w:pPr>
        <w:pStyle w:val="XHeadB"/>
        <w:rPr>
          <w:rFonts w:ascii="Times New Roman" w:hAnsi="Times New Roman" w:cs="Times New Roman"/>
          <w:sz w:val="36"/>
          <w:szCs w:val="32"/>
          <w:lang w:val="uk-UA"/>
        </w:rPr>
      </w:pPr>
      <w:r>
        <w:rPr>
          <w:rFonts w:ascii="Times New Roman" w:hAnsi="Times New Roman" w:cs="Times New Roman"/>
          <w:bCs/>
          <w:sz w:val="36"/>
          <w:szCs w:val="32"/>
          <w:lang w:val="uk-UA"/>
        </w:rPr>
        <w:t>10–11 класи</w:t>
      </w: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lang w:val="uk-UA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lang w:val="uk-UA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9138B0" w:rsidRDefault="009138B0" w:rsidP="009138B0">
      <w:pPr>
        <w:pStyle w:val="XHeadB"/>
        <w:rPr>
          <w:rFonts w:ascii="Times New Roman" w:hAnsi="Times New Roman" w:cs="Times New Roman"/>
          <w:sz w:val="36"/>
          <w:lang w:val="uk-UA"/>
        </w:rPr>
      </w:pPr>
      <w:r>
        <w:rPr>
          <w:rFonts w:ascii="Times New Roman" w:hAnsi="Times New Roman" w:cs="Times New Roman"/>
          <w:sz w:val="36"/>
          <w:lang w:val="uk-UA"/>
        </w:rPr>
        <w:t>Програма</w:t>
      </w:r>
    </w:p>
    <w:p w:rsidR="009138B0" w:rsidRDefault="009138B0" w:rsidP="009138B0">
      <w:pPr>
        <w:pStyle w:val="XHeadB"/>
        <w:rPr>
          <w:rFonts w:ascii="Times New Roman" w:hAnsi="Times New Roman" w:cs="Times New Roman"/>
          <w:sz w:val="36"/>
          <w:szCs w:val="26"/>
          <w:lang w:val="uk-UA"/>
        </w:rPr>
      </w:pPr>
      <w:r>
        <w:rPr>
          <w:rFonts w:ascii="Times New Roman" w:hAnsi="Times New Roman" w:cs="Times New Roman"/>
          <w:sz w:val="36"/>
          <w:szCs w:val="26"/>
          <w:lang w:val="uk-UA"/>
        </w:rPr>
        <w:t>для загальноосвітніх навчальних закладів</w:t>
      </w:r>
    </w:p>
    <w:p w:rsidR="009138B0" w:rsidRDefault="009138B0" w:rsidP="009138B0">
      <w:pPr>
        <w:pStyle w:val="XHeadB"/>
        <w:rPr>
          <w:rFonts w:ascii="Times New Roman" w:hAnsi="Times New Roman" w:cs="Times New Roman"/>
          <w:sz w:val="36"/>
          <w:szCs w:val="26"/>
          <w:lang w:val="uk-UA"/>
        </w:rPr>
      </w:pPr>
      <w:r>
        <w:rPr>
          <w:rFonts w:ascii="Times New Roman" w:hAnsi="Times New Roman" w:cs="Times New Roman"/>
          <w:sz w:val="36"/>
          <w:szCs w:val="26"/>
          <w:lang w:val="uk-UA"/>
        </w:rPr>
        <w:t>з українською мовою навчання</w:t>
      </w:r>
    </w:p>
    <w:p w:rsidR="009138B0" w:rsidRDefault="009138B0" w:rsidP="009138B0">
      <w:pPr>
        <w:pStyle w:val="XHeadB"/>
        <w:rPr>
          <w:rFonts w:ascii="Times New Roman" w:hAnsi="Times New Roman" w:cs="Times New Roman"/>
          <w:sz w:val="36"/>
          <w:szCs w:val="26"/>
          <w:lang w:val="uk-UA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sz w:val="36"/>
          <w:szCs w:val="40"/>
          <w:lang w:val="uk-UA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9138B0" w:rsidRDefault="009138B0" w:rsidP="009138B0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9138B0" w:rsidRDefault="009138B0" w:rsidP="009138B0">
      <w:pPr>
        <w:pStyle w:val="XHeadB"/>
        <w:rPr>
          <w:sz w:val="36"/>
          <w:lang w:val="uk-UA"/>
        </w:rPr>
      </w:pPr>
    </w:p>
    <w:p w:rsidR="009138B0" w:rsidRDefault="009138B0" w:rsidP="009138B0">
      <w:pPr>
        <w:pStyle w:val="XHeadB"/>
        <w:rPr>
          <w:sz w:val="36"/>
          <w:lang w:val="uk-UA"/>
        </w:rPr>
      </w:pPr>
    </w:p>
    <w:p w:rsidR="009138B0" w:rsidRDefault="009138B0" w:rsidP="009138B0">
      <w:pPr>
        <w:pStyle w:val="XHeadB"/>
        <w:rPr>
          <w:lang w:val="uk-UA"/>
        </w:rPr>
      </w:pPr>
    </w:p>
    <w:p w:rsidR="009138B0" w:rsidRDefault="009138B0" w:rsidP="009138B0">
      <w:pPr>
        <w:pStyle w:val="XHeadB"/>
        <w:rPr>
          <w:lang w:val="uk-UA"/>
        </w:rPr>
      </w:pPr>
    </w:p>
    <w:p w:rsidR="009138B0" w:rsidRDefault="009138B0" w:rsidP="009138B0">
      <w:pPr>
        <w:pStyle w:val="XHeadB"/>
        <w:rPr>
          <w:lang w:val="uk-UA"/>
        </w:rPr>
      </w:pPr>
    </w:p>
    <w:p w:rsidR="009138B0" w:rsidRDefault="009138B0" w:rsidP="009138B0">
      <w:pPr>
        <w:pStyle w:val="XHeadB"/>
        <w:rPr>
          <w:lang w:val="uk-UA"/>
        </w:rPr>
      </w:pPr>
      <w:r>
        <w:rPr>
          <w:lang w:val="uk-UA"/>
        </w:rPr>
        <w:t>2017</w:t>
      </w:r>
    </w:p>
    <w:p w:rsidR="009138B0" w:rsidRDefault="009138B0" w:rsidP="009138B0">
      <w:pPr>
        <w:pStyle w:val="XHeadB"/>
        <w:rPr>
          <w:lang w:val="uk-UA"/>
        </w:rPr>
      </w:pPr>
    </w:p>
    <w:p w:rsidR="009138B0" w:rsidRDefault="009138B0" w:rsidP="009138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8B0" w:rsidRDefault="009138B0" w:rsidP="007663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40"/>
          <w:szCs w:val="40"/>
          <w:lang w:eastAsia="uk-UA"/>
        </w:rPr>
      </w:pPr>
    </w:p>
    <w:p w:rsidR="007663B3" w:rsidRPr="007663B3" w:rsidRDefault="007663B3" w:rsidP="007663B3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40"/>
          <w:szCs w:val="40"/>
          <w:lang w:eastAsia="uk-UA"/>
        </w:rPr>
      </w:pPr>
    </w:p>
    <w:p w:rsidR="007663B3" w:rsidRPr="007663B3" w:rsidRDefault="0055791D" w:rsidP="007663B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Авторський колектив</w:t>
      </w:r>
      <w:r w:rsidR="007663B3" w:rsidRPr="007663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7663B3" w:rsidRPr="007663B3" w:rsidRDefault="007663B3" w:rsidP="007663B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21BD6" w:rsidRDefault="007663B3" w:rsidP="007663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С.М. Пахомова</w:t>
      </w:r>
      <w:r w:rsidRPr="00766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завідувач кафедри словацької мови та літератури української мови Ужгородського національного університету  </w:t>
      </w:r>
    </w:p>
    <w:p w:rsidR="007663B3" w:rsidRPr="007663B3" w:rsidRDefault="00721BD6" w:rsidP="007663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О.В. </w:t>
      </w:r>
      <w:proofErr w:type="spellStart"/>
      <w:r w:rsidRPr="007663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Огар-Товт</w:t>
      </w:r>
      <w:proofErr w:type="spellEnd"/>
      <w:r w:rsidRPr="00766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методист обласного методичного центру при </w:t>
      </w:r>
      <w:proofErr w:type="spellStart"/>
      <w:r w:rsidRPr="007663B3">
        <w:rPr>
          <w:rFonts w:ascii="Times New Roman" w:eastAsia="Calibri" w:hAnsi="Times New Roman" w:cs="Times New Roman"/>
          <w:sz w:val="28"/>
          <w:szCs w:val="28"/>
          <w:lang w:eastAsia="ru-RU"/>
        </w:rPr>
        <w:t>департаметні</w:t>
      </w:r>
      <w:proofErr w:type="spellEnd"/>
      <w:r w:rsidRPr="00766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освіти і науки Закарпатської облдержадміністрації</w:t>
      </w:r>
    </w:p>
    <w:p w:rsidR="007663B3" w:rsidRPr="007663B3" w:rsidRDefault="007663B3" w:rsidP="007663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Ю.П. </w:t>
      </w:r>
      <w:proofErr w:type="spellStart"/>
      <w:r w:rsidRPr="007663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Сергійчук</w:t>
      </w:r>
      <w:proofErr w:type="spellEnd"/>
      <w:r w:rsidRPr="00766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методист </w:t>
      </w:r>
      <w:proofErr w:type="spellStart"/>
      <w:r w:rsidRPr="007663B3">
        <w:rPr>
          <w:rFonts w:ascii="Times New Roman" w:eastAsia="Calibri" w:hAnsi="Times New Roman" w:cs="Times New Roman"/>
          <w:sz w:val="28"/>
          <w:szCs w:val="28"/>
          <w:lang w:eastAsia="ru-RU"/>
        </w:rPr>
        <w:t>Берегівської</w:t>
      </w:r>
      <w:proofErr w:type="spellEnd"/>
      <w:r w:rsidRPr="00766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філії Закарпатського інституту післядипломної педагогічної освіти </w:t>
      </w:r>
    </w:p>
    <w:p w:rsidR="007663B3" w:rsidRPr="007663B3" w:rsidRDefault="007663B3" w:rsidP="007663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Н.М. </w:t>
      </w:r>
      <w:proofErr w:type="spellStart"/>
      <w:r w:rsidRPr="007663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Огразанскі</w:t>
      </w:r>
      <w:proofErr w:type="spellEnd"/>
      <w:r w:rsidRPr="00766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учитель словацької мови та літератури спеціалізованої загальноосвітньої школи І – ІІІ ступенів № 4 із поглибленим вивченням словацької мови Ужгородської міської ради  </w:t>
      </w:r>
    </w:p>
    <w:p w:rsidR="007663B3" w:rsidRPr="007663B3" w:rsidRDefault="007663B3" w:rsidP="007663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Н.І. </w:t>
      </w:r>
      <w:proofErr w:type="spellStart"/>
      <w:r w:rsidRPr="007663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Касинець</w:t>
      </w:r>
      <w:proofErr w:type="spellEnd"/>
      <w:r w:rsidRPr="00766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учитель словацької мови та літератури спеціалізованої загальноосвітньої школи І – ІІІ ступенів № 4 із поглибленим вивченням словацької мови Ужгородської міської ради  </w:t>
      </w:r>
    </w:p>
    <w:p w:rsidR="007663B3" w:rsidRPr="007663B3" w:rsidRDefault="007663B3" w:rsidP="007663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63B3" w:rsidRPr="007663B3" w:rsidRDefault="007663B3" w:rsidP="007663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63B3" w:rsidRPr="007663B3" w:rsidRDefault="007663B3" w:rsidP="007663B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hu-HU" w:eastAsia="ru-RU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uk-UA"/>
        </w:rPr>
      </w:pPr>
    </w:p>
    <w:p w:rsid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hu-HU"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uk-UA"/>
        </w:rPr>
      </w:pPr>
    </w:p>
    <w:p w:rsidR="007663B3" w:rsidRPr="007663B3" w:rsidRDefault="007663B3" w:rsidP="007663B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663B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ПОЯСНЮВАЛЬНА ЗАПИСКА</w:t>
      </w:r>
    </w:p>
    <w:p w:rsidR="007663B3" w:rsidRPr="007663B3" w:rsidRDefault="007663B3" w:rsidP="007663B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Відповідно до Конституції України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державною мовою України є українська мова.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одночас, Конституція 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надає можливість вільному розвитку та використанню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мов національних меншин,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які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мешкають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території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держав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и.</w:t>
      </w:r>
    </w:p>
    <w:p w:rsidR="007663B3" w:rsidRPr="007663B3" w:rsidRDefault="007663B3" w:rsidP="007663B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Розвиток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мов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національних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меншин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є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важливим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фактором </w:t>
      </w:r>
      <w:proofErr w:type="gram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культурного</w:t>
      </w:r>
      <w:proofErr w:type="gram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взаємозбагачення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і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консолідації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громадян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Процес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навчання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мовам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національних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меншин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сприяє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громадського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взаєморозуміння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і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толера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нтності</w:t>
      </w:r>
      <w:proofErr w:type="spellEnd"/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умовах</w:t>
      </w:r>
      <w:proofErr w:type="spellEnd"/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полікультурної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ситуації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Україні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7663B3" w:rsidRPr="007663B3" w:rsidRDefault="007663B3" w:rsidP="007663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Словацька мова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– це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мов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національної меншини, тому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вивчення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її в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загальноосвітніх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школ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ах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є дуже актуальним.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Адже воно спрямоване на розвиток в учнів мовних, інтелектуальних і пізнавальних здібностей; формування гуманістичного світогляду, моральних й естетичних переконань, національних і загальнолюдських цінностей.</w:t>
      </w:r>
      <w:r w:rsidRPr="00766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3B3" w:rsidRPr="007663B3" w:rsidRDefault="007663B3" w:rsidP="007663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3B3">
        <w:rPr>
          <w:rFonts w:ascii="Times New Roman" w:hAnsi="Times New Roman" w:cs="Times New Roman"/>
          <w:sz w:val="28"/>
          <w:szCs w:val="28"/>
        </w:rPr>
        <w:t>Випускник школи є патріотом України, поважає її історію, культуру і культуру інших народів, вільно володіє державно</w:t>
      </w:r>
      <w:r w:rsidR="009138B0">
        <w:rPr>
          <w:rFonts w:ascii="Times New Roman" w:hAnsi="Times New Roman" w:cs="Times New Roman"/>
          <w:sz w:val="28"/>
          <w:szCs w:val="28"/>
        </w:rPr>
        <w:t>ю (та рідною – словацькою) мовами</w:t>
      </w:r>
      <w:r w:rsidRPr="007663B3">
        <w:rPr>
          <w:rFonts w:ascii="Times New Roman" w:hAnsi="Times New Roman" w:cs="Times New Roman"/>
          <w:sz w:val="28"/>
          <w:szCs w:val="28"/>
        </w:rPr>
        <w:t>, спілкується мінімум однією іноземною мовою, має бажання і здатність до самоосвіти, активний і відповідальний в суспільному та особистому житті, заповзятливий і ініціативний, має уявлення про устрій світу, береже природу, безпечно використовує досягнення науки і техніки, дотримується здорового способу життя.</w:t>
      </w:r>
    </w:p>
    <w:p w:rsidR="007663B3" w:rsidRPr="007663B3" w:rsidRDefault="007663B3" w:rsidP="007663B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авчальн</w:t>
      </w:r>
      <w:r w:rsidR="00E449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програм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 зі словацької мови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для учнів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11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класів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розроблена 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 до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Державного стандарту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базової і повної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загальної середньої освіти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затвердженого постановою Кабінету Міністр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ів України від 23 листопада 2011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року № 1392 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та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 урахуванням положень 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нцепції 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Нов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 українська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школ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”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(2016</w:t>
      </w:r>
      <w:r w:rsidR="009138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р.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).</w:t>
      </w:r>
    </w:p>
    <w:p w:rsidR="007663B3" w:rsidRPr="007663B3" w:rsidRDefault="007663B3" w:rsidP="007663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Основне завдання даної </w:t>
      </w:r>
      <w:r w:rsidR="009138B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 оволодіння учнями умінь та навичок</w:t>
      </w:r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вільно</w:t>
      </w:r>
      <w:r w:rsidR="009138B0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спілкува</w:t>
      </w:r>
      <w:r w:rsidR="009138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ння </w:t>
      </w:r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усній і писемній формах відповідно до мотивів, цілей і соціальних норм мовленнєвої поведінки у типових сферах і ситуаціях. </w:t>
      </w:r>
    </w:p>
    <w:p w:rsidR="009138B0" w:rsidRDefault="007663B3" w:rsidP="00721B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3B3">
        <w:rPr>
          <w:rFonts w:ascii="Times New Roman" w:hAnsi="Times New Roman" w:cs="Times New Roman"/>
          <w:sz w:val="28"/>
          <w:szCs w:val="28"/>
        </w:rPr>
        <w:t xml:space="preserve">Основною характеристикою </w:t>
      </w:r>
      <w:r w:rsidR="009138B0">
        <w:rPr>
          <w:rFonts w:ascii="Times New Roman" w:hAnsi="Times New Roman" w:cs="Times New Roman"/>
          <w:sz w:val="28"/>
          <w:szCs w:val="28"/>
        </w:rPr>
        <w:t xml:space="preserve"> навчальної </w:t>
      </w:r>
      <w:r w:rsidRPr="007663B3">
        <w:rPr>
          <w:rFonts w:ascii="Times New Roman" w:hAnsi="Times New Roman" w:cs="Times New Roman"/>
          <w:sz w:val="28"/>
          <w:szCs w:val="28"/>
        </w:rPr>
        <w:t>програми</w:t>
      </w:r>
      <w:r w:rsidR="009138B0">
        <w:rPr>
          <w:rFonts w:ascii="Times New Roman" w:hAnsi="Times New Roman" w:cs="Times New Roman"/>
          <w:sz w:val="28"/>
          <w:szCs w:val="28"/>
        </w:rPr>
        <w:t xml:space="preserve"> зі  словацької  мови</w:t>
      </w:r>
      <w:r w:rsidRPr="007663B3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10 – 11</w:t>
      </w:r>
      <w:r w:rsidRPr="007663B3">
        <w:rPr>
          <w:rFonts w:ascii="Times New Roman" w:hAnsi="Times New Roman" w:cs="Times New Roman"/>
          <w:sz w:val="28"/>
          <w:szCs w:val="28"/>
        </w:rPr>
        <w:t xml:space="preserve"> класів є практична спрямованість на розвиток як предметних, так і ключових </w:t>
      </w:r>
      <w:proofErr w:type="spellStart"/>
      <w:r w:rsidRPr="007663B3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Pr="007663B3">
        <w:rPr>
          <w:rFonts w:ascii="Times New Roman" w:hAnsi="Times New Roman" w:cs="Times New Roman"/>
          <w:sz w:val="28"/>
          <w:szCs w:val="28"/>
        </w:rPr>
        <w:t>, які сприятимуть активні</w:t>
      </w:r>
      <w:r w:rsidR="009138B0">
        <w:rPr>
          <w:rFonts w:ascii="Times New Roman" w:hAnsi="Times New Roman" w:cs="Times New Roman"/>
          <w:sz w:val="28"/>
          <w:szCs w:val="28"/>
        </w:rPr>
        <w:t>й соціалізації учнів, формуванню</w:t>
      </w:r>
      <w:r w:rsidRPr="007663B3">
        <w:rPr>
          <w:rFonts w:ascii="Times New Roman" w:hAnsi="Times New Roman" w:cs="Times New Roman"/>
          <w:sz w:val="28"/>
          <w:szCs w:val="28"/>
        </w:rPr>
        <w:t xml:space="preserve"> умінь самостійно здобувати знання, розвиватися і вдосконалюватися протягом усього життя.</w:t>
      </w:r>
    </w:p>
    <w:p w:rsidR="00721BD6" w:rsidRPr="00721BD6" w:rsidRDefault="00721BD6" w:rsidP="00721BD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Ключові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(загальноосвітні) </w:t>
      </w:r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компетентності 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 здатності, яких потребує кожен учень як суб’єкт навчально-виховного процесу для самовизначення, загального розвитку й самореалізації.</w:t>
      </w:r>
    </w:p>
    <w:p w:rsidR="00721BD6" w:rsidRPr="00721BD6" w:rsidRDefault="00721BD6" w:rsidP="00721BD6">
      <w:pPr>
        <w:keepNext/>
        <w:spacing w:after="0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Перелік і зміст ключових </w:t>
      </w:r>
      <w:proofErr w:type="spellStart"/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компетентностей</w:t>
      </w:r>
      <w:proofErr w:type="spellEnd"/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21BD6" w:rsidRPr="00721BD6" w:rsidRDefault="00721BD6" w:rsidP="00721BD6">
      <w:pPr>
        <w:keepNext/>
        <w:spacing w:after="0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Спілкування державною мовою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готовність (здатність) учнів засобами української мови успішно взаємодіяти у процесі розв’язання типових для віку життєвих проблем.</w:t>
      </w:r>
    </w:p>
    <w:p w:rsidR="00721BD6" w:rsidRPr="00721BD6" w:rsidRDefault="00721BD6" w:rsidP="00721BD6">
      <w:pPr>
        <w:keepNext/>
        <w:spacing w:after="0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Уміння вчитися впродовж життя</w:t>
      </w:r>
      <w:r w:rsidR="00453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здатність і внутрішня потреба самостійно здобувати знання і формувати вміння відповідно до поставлених цілей з метою самовдосконалення й самореалізації.</w:t>
      </w:r>
    </w:p>
    <w:p w:rsidR="00721BD6" w:rsidRPr="00721BD6" w:rsidRDefault="00721BD6" w:rsidP="00721BD6">
      <w:pPr>
        <w:keepNext/>
        <w:spacing w:after="0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Математична компетентність 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спроможність особистості застосовувати математичні обчислення і методи в реальному житті, працювати з числовою інформацією.</w:t>
      </w:r>
    </w:p>
    <w:p w:rsidR="00721BD6" w:rsidRPr="00721BD6" w:rsidRDefault="00721BD6" w:rsidP="00721BD6">
      <w:pPr>
        <w:keepNext/>
        <w:spacing w:after="0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Компетентності у природничих науках і технологіях</w:t>
      </w:r>
      <w:r w:rsidR="00453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готовність орієнтуватися в інформаційному просторі, володіти й оперувати інформацією відповідно до потреб, застосовувати ІКТ у навчанні і повсякденному житті, знаходити, опрацьовувати й систематиз</w:t>
      </w:r>
      <w:r w:rsidR="00837B8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увати інформацію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; здатність бути відкритими до інновацій, реалізовувати себе в мінливому технологічному, життєвому, навчальному й трудовому середовищі.</w:t>
      </w:r>
    </w:p>
    <w:p w:rsidR="00721BD6" w:rsidRPr="00721BD6" w:rsidRDefault="00721BD6" w:rsidP="00721BD6">
      <w:pPr>
        <w:keepNext/>
        <w:spacing w:after="0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Інформаційно-комунікаційна компетентність</w:t>
      </w:r>
      <w:r w:rsidR="00453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здатність розуміти навколишнє інформаційне середовище, самостійно шукати, добирати й критично аналізувати потрібну інформацію, трансформувати, зберігати та транслювати її й діяти відповідно до своїх цілей і прийнятої в суспільстві комунікаційної етики.</w:t>
      </w:r>
    </w:p>
    <w:p w:rsidR="00721BD6" w:rsidRPr="00721BD6" w:rsidRDefault="00721BD6" w:rsidP="00721BD6">
      <w:pPr>
        <w:keepNext/>
        <w:spacing w:after="0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Підприємницька компетентність</w:t>
      </w:r>
      <w:r w:rsidR="00453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це інтегрована якість особистості, що базується на креативності, творчості, </w:t>
      </w:r>
      <w:proofErr w:type="spellStart"/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інноваційності</w:t>
      </w:r>
      <w:proofErr w:type="spellEnd"/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здатності до ризику, спроможності планувати, </w:t>
      </w:r>
      <w:proofErr w:type="spellStart"/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самоорганізовуватися</w:t>
      </w:r>
      <w:proofErr w:type="spellEnd"/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організовувати підприємницьку діяльність, втілювати ідеї у сферу економічного життя, розв’язувати конфліктні ситуації, приймати рішення, брати на себе відповідальність, формувати моделі поведінки, необхідні для успішного розв’язання нагальних життєвих проблем.</w:t>
      </w:r>
    </w:p>
    <w:p w:rsidR="00721BD6" w:rsidRPr="00721BD6" w:rsidRDefault="00721BD6" w:rsidP="00721BD6">
      <w:pPr>
        <w:keepNext/>
        <w:spacing w:after="0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Здоров’язбережувальна</w:t>
      </w:r>
      <w:proofErr w:type="spellEnd"/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37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37B8F"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компетентність</w:t>
      </w:r>
      <w:r w:rsidR="00837B8F"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здатність виявляти активну життєву позицію в питаннях захисту довкілля; готовність додержувати</w:t>
      </w:r>
      <w:r w:rsidR="00837B8F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здорового способу життя і пропагувати його.</w:t>
      </w:r>
    </w:p>
    <w:p w:rsidR="00721BD6" w:rsidRPr="00721BD6" w:rsidRDefault="00721BD6" w:rsidP="00721BD6">
      <w:pPr>
        <w:keepNext/>
        <w:spacing w:after="0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Соціальна і громадянська компетентності</w:t>
      </w:r>
      <w:r w:rsidR="00453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усвідомлення громадянської повинності й відповідальності, здатність до реалізації громадянських прав і обов’язків.</w:t>
      </w:r>
    </w:p>
    <w:p w:rsidR="00721BD6" w:rsidRPr="00721BD6" w:rsidRDefault="00721BD6" w:rsidP="00721BD6">
      <w:pPr>
        <w:keepNext/>
        <w:spacing w:after="0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Загальнокультурна</w:t>
      </w:r>
      <w:r w:rsidR="00837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37B8F" w:rsidRPr="00721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компетентність</w:t>
      </w:r>
      <w:r w:rsidR="00453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21BD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здатність учня усвідомлено сприймати надбання культури як цінність, аналізувати й оцінювати досягнення національної та світової культури, орієнтуватися в культурному та духовному контексті сучасного суспільства, застосовувати традиційні для культури українського народу методи самовиховання.</w:t>
      </w:r>
    </w:p>
    <w:p w:rsidR="00721BD6" w:rsidRPr="007663B3" w:rsidRDefault="00721BD6" w:rsidP="007663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63B3" w:rsidRPr="007663B3" w:rsidRDefault="007663B3" w:rsidP="007663B3">
      <w:pPr>
        <w:ind w:left="737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3B3" w:rsidRPr="007663B3" w:rsidRDefault="007663B3" w:rsidP="007663B3">
      <w:pPr>
        <w:ind w:firstLine="851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Дана програма орієнтована </w:t>
      </w:r>
      <w:r w:rsidRPr="007663B3">
        <w:rPr>
          <w:rFonts w:ascii="Times New Roman" w:eastAsia="Calibri" w:hAnsi="Times New Roman" w:cs="Times New Roman"/>
          <w:sz w:val="28"/>
          <w:szCs w:val="28"/>
        </w:rPr>
        <w:t>на розвиток освіченої особистості, яка поєднує в собі творчий потенціал до навчання, ініціативність  до саморозвитку та самонавчання в умовах глобальних змін та викликів, здатності ідентифікувати себе як важливу і відповідальну складову українського суспільства, яка готова змінювати і відстоювати національні цінності українського народу.</w:t>
      </w:r>
    </w:p>
    <w:p w:rsidR="007663B3" w:rsidRPr="007663B3" w:rsidRDefault="007663B3" w:rsidP="007663B3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3B3">
        <w:rPr>
          <w:rFonts w:ascii="Times New Roman" w:eastAsia="Calibri" w:hAnsi="Times New Roman" w:cs="Times New Roman"/>
          <w:sz w:val="28"/>
          <w:szCs w:val="28"/>
        </w:rPr>
        <w:t>Провідним  чинником розвитку такої особистості є формування в учнів умінь застосовувати знання у реальних життєвих умовах, під час розв'язку практичних завдань та  здатності визначати і обґрунтовувати власну життєву позицію.</w:t>
      </w:r>
    </w:p>
    <w:p w:rsidR="007663B3" w:rsidRPr="007663B3" w:rsidRDefault="007663B3" w:rsidP="007663B3">
      <w:pPr>
        <w:tabs>
          <w:tab w:val="left" w:pos="0"/>
        </w:tabs>
        <w:ind w:right="-141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Провідним засобом реалізації вказаної мети є запровадження </w:t>
      </w:r>
      <w:proofErr w:type="spellStart"/>
      <w:r w:rsidRPr="007663B3">
        <w:rPr>
          <w:rFonts w:ascii="Times New Roman" w:eastAsia="Calibri" w:hAnsi="Times New Roman" w:cs="Times New Roman"/>
          <w:sz w:val="28"/>
          <w:szCs w:val="28"/>
        </w:rPr>
        <w:t>компетентнісного</w:t>
      </w:r>
      <w:proofErr w:type="spellEnd"/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 підходу у навчальний процес загальноосвітньої школи, на основі ключових </w:t>
      </w:r>
      <w:proofErr w:type="spellStart"/>
      <w:r w:rsidRPr="007663B3">
        <w:rPr>
          <w:rFonts w:ascii="Times New Roman" w:eastAsia="Calibri" w:hAnsi="Times New Roman" w:cs="Times New Roman"/>
          <w:sz w:val="28"/>
          <w:szCs w:val="28"/>
        </w:rPr>
        <w:t>компетентностей</w:t>
      </w:r>
      <w:proofErr w:type="spellEnd"/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 як результату навчання.  </w:t>
      </w:r>
    </w:p>
    <w:p w:rsidR="007663B3" w:rsidRPr="007663B3" w:rsidRDefault="007663B3" w:rsidP="007663B3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3B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Такі ключові компетентності, як вміння вчитися, </w:t>
      </w: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ініціативність і підприємливість, </w:t>
      </w:r>
      <w:r w:rsidR="00837B8F">
        <w:rPr>
          <w:rFonts w:ascii="Times New Roman" w:eastAsia="Calibri" w:hAnsi="Times New Roman" w:cs="Times New Roman"/>
          <w:sz w:val="28"/>
          <w:szCs w:val="28"/>
        </w:rPr>
        <w:t xml:space="preserve">екологічна грамотність і здоровий спосіб </w:t>
      </w: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 життя,</w:t>
      </w:r>
      <w:r w:rsidRPr="007663B3">
        <w:rPr>
          <w:rFonts w:ascii="Calibri" w:eastAsia="Calibri" w:hAnsi="Calibri" w:cs="Times New Roman"/>
        </w:rPr>
        <w:t xml:space="preserve"> </w:t>
      </w: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соціальна та громадянська компетентності можуть формуватися відразу засобами усіх навчальних предметів і є </w:t>
      </w:r>
      <w:proofErr w:type="spellStart"/>
      <w:r w:rsidRPr="007663B3">
        <w:rPr>
          <w:rFonts w:ascii="Times New Roman" w:eastAsia="Calibri" w:hAnsi="Times New Roman" w:cs="Times New Roman"/>
          <w:sz w:val="28"/>
          <w:szCs w:val="28"/>
        </w:rPr>
        <w:t>метапредметними</w:t>
      </w:r>
      <w:proofErr w:type="spellEnd"/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. Виокремлення в навчальних програмах таких інтегрованих змістових ліній як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663B3">
        <w:rPr>
          <w:rFonts w:ascii="Times New Roman" w:eastAsia="Calibri" w:hAnsi="Times New Roman" w:cs="Times New Roman"/>
          <w:b/>
          <w:sz w:val="28"/>
          <w:szCs w:val="28"/>
        </w:rPr>
        <w:t xml:space="preserve">"Екологічна безпека та сталий розвиток", "Громадянська відповідальність", "Здоров'я і безпека", </w:t>
      </w:r>
      <w:r w:rsidRPr="007663B3">
        <w:rPr>
          <w:rFonts w:ascii="Times New Roman" w:eastAsia="Calibri" w:hAnsi="Times New Roman" w:cs="Times New Roman"/>
          <w:sz w:val="28"/>
          <w:szCs w:val="28"/>
        </w:rPr>
        <w:t>"</w:t>
      </w:r>
      <w:r w:rsidRPr="007663B3">
        <w:rPr>
          <w:rFonts w:ascii="Times New Roman" w:eastAsia="Calibri" w:hAnsi="Times New Roman" w:cs="Times New Roman"/>
          <w:b/>
          <w:sz w:val="28"/>
          <w:szCs w:val="28"/>
        </w:rPr>
        <w:t xml:space="preserve">Підприємливість та фінансова грамотність" </w:t>
      </w:r>
      <w:r w:rsidRPr="007663B3">
        <w:rPr>
          <w:rFonts w:ascii="Times New Roman" w:eastAsia="Calibri" w:hAnsi="Times New Roman" w:cs="Times New Roman"/>
          <w:sz w:val="28"/>
          <w:szCs w:val="28"/>
        </w:rPr>
        <w:t>спрямоване на</w:t>
      </w:r>
      <w:r w:rsidRPr="007663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формування в учнів здатності застосовувати знання й уміння з різних предметів у реальних життєвих ситуаціях. </w:t>
      </w:r>
    </w:p>
    <w:p w:rsidR="007663B3" w:rsidRPr="007663B3" w:rsidRDefault="007663B3" w:rsidP="007663B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Змістова лінія  </w:t>
      </w:r>
      <w:r w:rsidRPr="007663B3">
        <w:rPr>
          <w:rFonts w:ascii="Times New Roman" w:eastAsia="Calibri" w:hAnsi="Times New Roman" w:cs="Times New Roman"/>
          <w:b/>
          <w:sz w:val="28"/>
          <w:szCs w:val="28"/>
        </w:rPr>
        <w:t>"Екологічна безпека та сталий розвиток"</w:t>
      </w: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 націлена на формування в учнів </w:t>
      </w:r>
      <w:r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 активності, відповідальності та екологічної свідомості, готовності брати участь у вирішенні питань збереження довкілля і розвитку суспільства, усвідомлення важливості сталого розвитку для майбутніх поколінь.</w:t>
      </w:r>
    </w:p>
    <w:p w:rsidR="007663B3" w:rsidRPr="007663B3" w:rsidRDefault="007663B3" w:rsidP="007663B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Реалізація цієї змістової лінії передбачає, що в процесі вивчення словацької мови учні: </w:t>
      </w:r>
    </w:p>
    <w:p w:rsidR="007663B3" w:rsidRPr="007663B3" w:rsidRDefault="00837B8F" w:rsidP="007663B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обмірковують</w:t>
      </w:r>
      <w:r w:rsidR="007663B3"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значення природи для людини та необхідність дбайливого ставлення людини  до природних ресурсів;</w:t>
      </w:r>
    </w:p>
    <w:p w:rsidR="007663B3" w:rsidRPr="007663B3" w:rsidRDefault="007663B3" w:rsidP="007663B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розкривають взаємозв'язок людини з природою, вплив людини на навколишнє середовище;</w:t>
      </w:r>
    </w:p>
    <w:p w:rsidR="007663B3" w:rsidRPr="007663B3" w:rsidRDefault="007663B3" w:rsidP="007663B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критично оцінюють наслідки людської діяльності на природу;</w:t>
      </w:r>
    </w:p>
    <w:p w:rsidR="007663B3" w:rsidRPr="007663B3" w:rsidRDefault="00837B8F" w:rsidP="007663B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передають</w:t>
      </w:r>
      <w:r w:rsidR="007663B3"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663B3"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допомогою засобів мови красу природи;</w:t>
      </w:r>
    </w:p>
    <w:p w:rsidR="007663B3" w:rsidRPr="007663B3" w:rsidRDefault="00837B8F" w:rsidP="007663B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працюють</w:t>
      </w:r>
      <w:r w:rsidR="007663B3"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реалізацією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кологічних проектів, популяризують</w:t>
      </w:r>
      <w:r w:rsidR="007663B3"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їх, залучаючи член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7663B3"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сім'ї, друзі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663B3"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>, місцев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663B3"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і широку</w:t>
      </w:r>
      <w:r w:rsidR="007663B3"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громадськість до природоохоронних заходів.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3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Реалізація змістової лінії </w:t>
      </w:r>
      <w:r w:rsidRPr="007663B3">
        <w:rPr>
          <w:rFonts w:ascii="Times New Roman" w:eastAsia="Calibri" w:hAnsi="Times New Roman" w:cs="Times New Roman"/>
          <w:b/>
          <w:sz w:val="28"/>
          <w:szCs w:val="28"/>
        </w:rPr>
        <w:t>"Громадянська відповідальність"</w:t>
      </w: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 сприяє формуванню відповідального члена громади і суспільства, що розуміє принципи і механізми функціонування суспільства.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3B3">
        <w:rPr>
          <w:rFonts w:ascii="Times New Roman" w:eastAsia="Calibri" w:hAnsi="Times New Roman" w:cs="Times New Roman"/>
          <w:sz w:val="28"/>
          <w:szCs w:val="28"/>
        </w:rPr>
        <w:t>Ця змістовна лінія передбачає, що учні в процесі вивче</w:t>
      </w:r>
      <w:r w:rsidR="00E44915">
        <w:rPr>
          <w:rFonts w:ascii="Times New Roman" w:eastAsia="Calibri" w:hAnsi="Times New Roman" w:cs="Times New Roman"/>
          <w:sz w:val="28"/>
          <w:szCs w:val="28"/>
        </w:rPr>
        <w:t>н</w:t>
      </w: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ня словацької мови аналізують </w:t>
      </w:r>
      <w:r w:rsidR="00E44915">
        <w:rPr>
          <w:rFonts w:ascii="Times New Roman" w:eastAsia="Calibri" w:hAnsi="Times New Roman" w:cs="Times New Roman"/>
          <w:sz w:val="28"/>
          <w:szCs w:val="28"/>
        </w:rPr>
        <w:t>т</w:t>
      </w:r>
      <w:r w:rsidRPr="007663B3">
        <w:rPr>
          <w:rFonts w:ascii="Times New Roman" w:eastAsia="Calibri" w:hAnsi="Times New Roman" w:cs="Times New Roman"/>
          <w:sz w:val="28"/>
          <w:szCs w:val="28"/>
        </w:rPr>
        <w:t>а обговорюють різні теми, такі як: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-  місце і роль </w:t>
      </w:r>
      <w:r w:rsidR="00837B8F">
        <w:rPr>
          <w:rFonts w:ascii="Times New Roman" w:eastAsia="Calibri" w:hAnsi="Times New Roman" w:cs="Times New Roman"/>
          <w:sz w:val="28"/>
          <w:szCs w:val="28"/>
        </w:rPr>
        <w:t>особистості у</w:t>
      </w: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 навколишньому світі, сім'ї та державі;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3B3">
        <w:rPr>
          <w:rFonts w:ascii="Times New Roman" w:eastAsia="Calibri" w:hAnsi="Times New Roman" w:cs="Times New Roman"/>
          <w:sz w:val="28"/>
          <w:szCs w:val="28"/>
        </w:rPr>
        <w:t>- діяльність відомих діячів культури;</w:t>
      </w:r>
    </w:p>
    <w:p w:rsidR="007663B3" w:rsidRPr="007663B3" w:rsidRDefault="00837B8F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 важливі суспільні проблеми.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 змістової лінії «Здоров'я та безпека» полягає в тому, щоб сприяти формуванню учнів як духовно, емоційно, соціально і фізично повноцінних членів суспільства, здатних вести здоровий спосіб життя і формувати безпечне життєве середовище.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>Ця змістовна лінія реалізується тим, що в процесі роботи над навчальним матеріалом учні: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встановлюють причинно-наслідкові зв'язки між своїми звичками, поведінкою і здоров'ям, безпекою;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осмислюють переваги здорового способу життя і безпечної поведінки;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обговорюють основні принципи здорового способу життя;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формують ціннісне ставлення до власного здоров'я та здоров'я інших людей, до навколишнього середовища як до потенційного джерела здоров'я, благополуччя і безпеки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663B3">
        <w:rPr>
          <w:rFonts w:ascii="Times New Roman" w:eastAsia="Calibri" w:hAnsi="Times New Roman" w:cs="Times New Roman"/>
          <w:sz w:val="28"/>
          <w:szCs w:val="28"/>
        </w:rPr>
        <w:t>Змістова лінія "</w:t>
      </w:r>
      <w:r w:rsidRPr="007663B3">
        <w:rPr>
          <w:rFonts w:ascii="Times New Roman" w:eastAsia="Calibri" w:hAnsi="Times New Roman" w:cs="Times New Roman"/>
          <w:b/>
          <w:sz w:val="28"/>
          <w:szCs w:val="28"/>
        </w:rPr>
        <w:t>Підприємливість та фінансова грамотність"</w:t>
      </w:r>
      <w:r w:rsidRPr="007663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63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націлена на розвиток лідерських ініціатив, здатність успішно діяти в технологічному швидкозмінному середовищі, забезпечення кращого розуміння молодим поколінням українців практичних аспектів фінансових питань .</w:t>
      </w:r>
      <w:r w:rsidRPr="007663B3">
        <w:t xml:space="preserve"> </w:t>
      </w:r>
      <w:r w:rsidRPr="007663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Передбачається, що в процесі реалізації змістовної лінії учні: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663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презентують власні ідеї та ініціативи зрозуміло, грамотно; 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663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оцінюють економічну ініціативу та економічну діяльність.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663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аналізують вплив гуманітарних наук на розвиток суспільства;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663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оціню</w:t>
      </w:r>
      <w:r w:rsidR="00E4491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ють</w:t>
      </w:r>
      <w:r w:rsidRPr="007663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значення комунікативної компетентності особистості для майбутньої професійної діяльності, для ефективного вирішення повсякденних проблем;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663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оцінюють свої здібності в контексті вибору майбутньої професії;</w:t>
      </w:r>
    </w:p>
    <w:p w:rsidR="007663B3" w:rsidRPr="007663B3" w:rsidRDefault="007663B3" w:rsidP="007663B3">
      <w:pPr>
        <w:spacing w:after="0"/>
        <w:ind w:firstLine="709"/>
        <w:jc w:val="both"/>
        <w:rPr>
          <w:rFonts w:ascii="Times New Roman" w:eastAsia="Calibri" w:hAnsi="Times New Roman" w:cs="Times New Roman"/>
          <w:color w:val="222222"/>
          <w:sz w:val="21"/>
          <w:szCs w:val="21"/>
          <w:shd w:val="clear" w:color="auto" w:fill="FFFFFF"/>
        </w:rPr>
      </w:pPr>
      <w:r w:rsidRPr="007663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аналізують стратегії, використовувані в рекламному та інформаційному просторі, з метою запобігання маніпуляцій в сфері соціальних послуг.</w:t>
      </w:r>
    </w:p>
    <w:p w:rsidR="007663B3" w:rsidRPr="007663B3" w:rsidRDefault="007663B3" w:rsidP="007663B3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63B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</w:t>
      </w:r>
      <w:r w:rsidRPr="007663B3">
        <w:rPr>
          <w:rFonts w:ascii="Times New Roman" w:eastAsia="Times New Roman" w:hAnsi="Times New Roman" w:cs="Times New Roman"/>
          <w:b/>
          <w:bCs/>
          <w:spacing w:val="-2"/>
          <w:kern w:val="20"/>
          <w:sz w:val="28"/>
          <w:szCs w:val="28"/>
          <w:lang w:eastAsia="uk-UA"/>
        </w:rPr>
        <w:t>оловна мета</w:t>
      </w:r>
      <w:r w:rsidRPr="007663B3">
        <w:rPr>
          <w:rFonts w:ascii="Times New Roman" w:eastAsia="Times New Roman" w:hAnsi="Times New Roman" w:cs="Times New Roman"/>
          <w:spacing w:val="-2"/>
          <w:kern w:val="20"/>
          <w:sz w:val="28"/>
          <w:szCs w:val="28"/>
          <w:lang w:eastAsia="uk-UA"/>
        </w:rPr>
        <w:t xml:space="preserve"> навчання словацької мови у спеціалізованому загальноосвітньому навчальному закладі </w:t>
      </w:r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полягає у формуванні в учнів комунікативної компетенції, базою для якої є комунікативні уміння, сформовані на основі мовних знань і навичок. Розвиток комунікативної компетенції залежить від соціокультурних і соціолінгвістичних знань, умінь і навичок, які забезпечують входження особистості в інший соціум і сприяють її </w:t>
      </w:r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соціалізації в новому для неї суспільстві.</w:t>
      </w:r>
    </w:p>
    <w:p w:rsidR="007663B3" w:rsidRPr="007663B3" w:rsidRDefault="007663B3" w:rsidP="007663B3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Зміст навчання словацької мови у спеціалізованій загальноосвітній залежить від соціального замовлення суспільства. Програмою для спеціалізованої загальноосвітньої школи з вивченням словацької мови визначено той обсяг, яким мають оволодіти учні на кожному етапі навчання (у початковій школі, в основній школі, у старшій школі) і у кожному класі. Етапи навчання характеризується різною тематикою для спілкування, різним обсягом навчального матеріалу, різними методами, формами і видами навчальної діяльності відповідно до рівня розвитку учнів, їхніх інтересів і досвіду. У зв’язку з цим етапи мають свої </w:t>
      </w:r>
      <w:r w:rsidRPr="007663B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цілі і завдання</w:t>
      </w:r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7663B3" w:rsidRPr="007663B3" w:rsidRDefault="007663B3" w:rsidP="007663B3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Тематика для спілкування охоплює різноманітні галузі знань, серед них і ті, які були об’єктом вивчення на уроках з інших навчальних предметів (міжпредметні зв’язки), і з власного життєвого досвіду. Зростає доля самостійної роботи учнів, урізноманітнюються види навчальної діяльності, активно використовуються мовленнєві ситуації, що наближають навчальне спілкування до реальних умов. Учні оволодівають уміннями читати різножанрову літературу, розуміти </w:t>
      </w:r>
      <w:proofErr w:type="spellStart"/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радіо-</w:t>
      </w:r>
      <w:proofErr w:type="spellEnd"/>
      <w:r w:rsidRPr="007663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телепрограми доступного рівня складності.</w:t>
      </w:r>
    </w:p>
    <w:p w:rsidR="007663B3" w:rsidRPr="007663B3" w:rsidRDefault="007663B3" w:rsidP="007663B3">
      <w:pPr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 до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вимог Державного стандарту</w:t>
      </w:r>
      <w:r w:rsidR="00837B8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загальної середньої освіти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основ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ною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метою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вивчення словацької мови 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10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– 11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класах є досягнення таких результатів,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коли учні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вільно володі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ють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літературн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им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варіантом цієї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мов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,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 самі є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духовно багат</w:t>
      </w:r>
      <w:proofErr w:type="spellStart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ими</w:t>
      </w:r>
      <w:proofErr w:type="spellEnd"/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особист</w:t>
      </w:r>
      <w:r w:rsidR="00837B8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ост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ями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.</w:t>
      </w:r>
    </w:p>
    <w:p w:rsidR="007663B3" w:rsidRPr="007663B3" w:rsidRDefault="007663B3" w:rsidP="007663B3">
      <w:pPr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</w:pP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Завданнями курсу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словацької мови у загальноосвітніх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навчальних закладах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є: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формування в учнів  стійкої мотивації до вивчення словацької мови та виховання поваги до неї;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розвиток та активізація словникового запасу учнів;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ознайомлення учнів із мовною системою словацької мови та формування на її основі лексичних, граматичних, стилістичних, орфоепічних правописних умінь і навичок;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z w:val="28"/>
          <w:szCs w:val="28"/>
        </w:rPr>
        <w:t>вироблення вмінь і навичок у всіх сферах мовленнєвої діяльності – аудіюванні, читанні, говорінні, письмі – та у різних сферах спілкування;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формування та розвиток комунікативної компетенції особистості;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формування через мову гуманістичного світогляду, духовного світу учнів, їх моральних та естетичних цінностей, особистісних рис громадянина України.</w:t>
      </w:r>
    </w:p>
    <w:p w:rsidR="007663B3" w:rsidRPr="007663B3" w:rsidRDefault="007663B3" w:rsidP="007663B3">
      <w:pPr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</w:pP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 програмі а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кцентується увага на міжпредметних зв’язках (вплив художнього мистецтва, історії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тощо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на розвиток учня, на реалізацію навчально-виховних цілей).</w:t>
      </w:r>
    </w:p>
    <w:p w:rsidR="007663B3" w:rsidRPr="007663B3" w:rsidRDefault="007663B3" w:rsidP="007663B3">
      <w:pPr>
        <w:shd w:val="clear" w:color="auto" w:fill="FFFFFF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hu-HU" w:eastAsia="ru-RU"/>
        </w:rPr>
        <w:t xml:space="preserve">Розподіл годин між темами в кожному класі орієнтовний. Учитель має </w:t>
      </w:r>
      <w:r w:rsidRPr="007663B3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val="hu-HU" w:eastAsia="ru-RU"/>
        </w:rPr>
        <w:t xml:space="preserve">право змінювати </w:t>
      </w:r>
      <w:r w:rsidRPr="007663B3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 xml:space="preserve">певну </w:t>
      </w:r>
      <w:r w:rsidRPr="007663B3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val="hu-HU" w:eastAsia="ru-RU"/>
        </w:rPr>
        <w:t xml:space="preserve">кількість годин на вивчення тієї чи іншої теми залежно від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конкретних місцевих умов, не скорочуючи при цьому загальної кількості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lastRenderedPageBreak/>
        <w:t>від</w:t>
      </w:r>
      <w:r w:rsidRPr="007663B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val="hu-HU" w:eastAsia="ru-RU"/>
        </w:rPr>
        <w:t>ведених годин з розвитку мовлення. Години резервного часу учитель вико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ристовує на свій розсуд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7663B3" w:rsidRPr="007663B3" w:rsidRDefault="007663B3" w:rsidP="007663B3">
      <w:pPr>
        <w:shd w:val="clear" w:color="auto" w:fill="FFFFFF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Матеріал, що збігається в словацькій та українській мовах, варто подавати </w:t>
      </w:r>
      <w:r w:rsidRPr="007663B3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hu-HU" w:eastAsia="ru-RU"/>
        </w:rPr>
        <w:t>стисліше. Однак явища, влас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тиві лише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рідній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мові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>що вивчається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або ті, що мають істотні розбіжності з аналогами в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українській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, потребують належної уваги, відповідного пояснення з використанням </w:t>
      </w: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hu-HU" w:eastAsia="ru-RU"/>
        </w:rPr>
        <w:t>зіставлення, систематичного повторення,</w:t>
      </w:r>
      <w:r w:rsidR="00ED3C78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  <w:t xml:space="preserve"> відведення більшої кількості годин на їх вивчення.</w:t>
      </w: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hu-HU" w:eastAsia="ru-RU"/>
        </w:rPr>
        <w:t xml:space="preserve"> </w:t>
      </w:r>
    </w:p>
    <w:p w:rsidR="007663B3" w:rsidRPr="007663B3" w:rsidRDefault="007663B3" w:rsidP="007663B3">
      <w:pPr>
        <w:shd w:val="clear" w:color="auto" w:fill="FFFFFF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</w:pP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  <w:t>Вивчення в загальноосвітніх навчальних закладах словацької мови, як і інших мов народів України, сприяє збагаченню активного словникового запасу учнів, пізнанню та усвідомленню особливостей життєвого досвіду народів, мови яких вивчаються, важливості оволодіння мовами та задоволенню потреби в користуванні ними як засобом спілкування в різних сферах життєдіяльності, розвиває мовні, інтелектуальні та пізнавальні здібності; формує гуманістичний світогляд, моральні переконання та естетичні смаки, слугує засвоєнню національних і загальнолюдських цінно</w:t>
      </w:r>
      <w:r w:rsidR="00ED3C78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  <w:t>стей, використанню інформаційних</w:t>
      </w: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  <w:t xml:space="preserve"> і комунікаційних технологій, виховує в учнів потребу в удосконаленні власної мовленнєвої культури упродовж всього життя.</w:t>
      </w:r>
    </w:p>
    <w:p w:rsidR="007663B3" w:rsidRPr="007663B3" w:rsidRDefault="007663B3" w:rsidP="007663B3">
      <w:pPr>
        <w:shd w:val="clear" w:color="auto" w:fill="FFFFFF"/>
        <w:spacing w:before="5" w:after="0"/>
        <w:ind w:left="708" w:firstLine="1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</w:pPr>
      <w:r w:rsidRPr="007663B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val="hu-HU" w:eastAsia="ru-RU"/>
        </w:rPr>
        <w:t>Програма ґрунтується на таких принципах:</w:t>
      </w:r>
    </w:p>
    <w:p w:rsidR="007663B3" w:rsidRPr="007663B3" w:rsidRDefault="007663B3" w:rsidP="007663B3">
      <w:pPr>
        <w:numPr>
          <w:ilvl w:val="0"/>
          <w:numId w:val="1"/>
        </w:numPr>
        <w:shd w:val="clear" w:color="auto" w:fill="FFFFFF"/>
        <w:tabs>
          <w:tab w:val="left" w:pos="418"/>
        </w:tabs>
        <w:spacing w:before="5"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практична спрямованість та комунікативна орієнтація навчання;</w:t>
      </w:r>
    </w:p>
    <w:p w:rsidR="007663B3" w:rsidRPr="007663B3" w:rsidRDefault="007663B3" w:rsidP="007663B3">
      <w:pPr>
        <w:numPr>
          <w:ilvl w:val="0"/>
          <w:numId w:val="1"/>
        </w:numPr>
        <w:shd w:val="clear" w:color="auto" w:fill="FFFFFF"/>
        <w:tabs>
          <w:tab w:val="left" w:pos="418"/>
        </w:tabs>
        <w:spacing w:before="5"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z w:val="28"/>
          <w:szCs w:val="28"/>
        </w:rPr>
        <w:t>взаємозв'язок у розв'язанні комунікативних, освітніх і виховних завдань;</w:t>
      </w:r>
    </w:p>
    <w:p w:rsidR="007663B3" w:rsidRPr="007663B3" w:rsidRDefault="007663B3" w:rsidP="007663B3">
      <w:pPr>
        <w:numPr>
          <w:ilvl w:val="0"/>
          <w:numId w:val="1"/>
        </w:numPr>
        <w:shd w:val="clear" w:color="auto" w:fill="FFFFFF"/>
        <w:tabs>
          <w:tab w:val="left" w:pos="418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взаємопов'язаний розвиток усіх видів мовленнєвої діяльності;</w:t>
      </w:r>
    </w:p>
    <w:p w:rsidR="007663B3" w:rsidRPr="007663B3" w:rsidRDefault="007663B3" w:rsidP="007663B3">
      <w:pPr>
        <w:numPr>
          <w:ilvl w:val="0"/>
          <w:numId w:val="1"/>
        </w:numPr>
        <w:shd w:val="clear" w:color="auto" w:fill="FFFFFF"/>
        <w:tabs>
          <w:tab w:val="left" w:pos="418"/>
        </w:tabs>
        <w:spacing w:before="5" w:after="0"/>
        <w:ind w:left="0" w:right="-5" w:firstLine="34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відбір і організація навчального матеріалу відповідно до вимог мово</w:t>
      </w:r>
      <w:r w:rsidRPr="007663B3">
        <w:rPr>
          <w:rFonts w:ascii="Times New Roman" w:eastAsia="Times New Roman" w:hAnsi="Times New Roman" w:cs="Times New Roman"/>
          <w:color w:val="000000"/>
          <w:sz w:val="28"/>
          <w:szCs w:val="28"/>
        </w:rPr>
        <w:t>знавства з урахуванням специфіки володіння українською та рідною мо</w:t>
      </w:r>
      <w:r w:rsidRPr="007663B3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7663B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вами</w:t>
      </w:r>
      <w:r w:rsidRPr="007663B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7663B3" w:rsidRPr="007663B3" w:rsidRDefault="007663B3" w:rsidP="007663B3">
      <w:pPr>
        <w:numPr>
          <w:ilvl w:val="0"/>
          <w:numId w:val="1"/>
        </w:numPr>
        <w:shd w:val="clear" w:color="auto" w:fill="FFFFFF"/>
        <w:tabs>
          <w:tab w:val="left" w:pos="418"/>
        </w:tabs>
        <w:spacing w:after="0"/>
        <w:ind w:left="0" w:right="-5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63B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наступність між основною та старшою ланка</w:t>
      </w:r>
      <w:r w:rsidRPr="007663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ми, а також між класами в середині основної і старшої школи.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ind w:left="0" w:firstLine="360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hu-HU" w:eastAsia="ru-RU"/>
        </w:rPr>
      </w:pP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Структурування програми здійснюється за чотирма взаємопов’язаними змістовими лініями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– </w:t>
      </w:r>
      <w:r w:rsidRPr="007663B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hu-HU" w:eastAsia="ru-RU"/>
        </w:rPr>
        <w:t>мовленнєв</w:t>
      </w:r>
      <w:proofErr w:type="spellStart"/>
      <w:r w:rsidRPr="007663B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ru-RU"/>
        </w:rPr>
        <w:t>ою</w:t>
      </w:r>
      <w:proofErr w:type="spellEnd"/>
      <w:r w:rsidRPr="007663B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hu-HU" w:eastAsia="ru-RU"/>
        </w:rPr>
        <w:t>, мовн</w:t>
      </w:r>
      <w:proofErr w:type="spellStart"/>
      <w:r w:rsidRPr="007663B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ru-RU"/>
        </w:rPr>
        <w:t>ою</w:t>
      </w:r>
      <w:proofErr w:type="spellEnd"/>
      <w:r w:rsidRPr="007663B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hu-HU" w:eastAsia="ru-RU"/>
        </w:rPr>
        <w:t>, соціокультурн</w:t>
      </w:r>
      <w:proofErr w:type="spellStart"/>
      <w:r w:rsidRPr="007663B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ru-RU"/>
        </w:rPr>
        <w:t>ою</w:t>
      </w:r>
      <w:proofErr w:type="spellEnd"/>
      <w:r w:rsidRPr="007663B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hu-HU" w:eastAsia="ru-RU"/>
        </w:rPr>
        <w:t xml:space="preserve"> та діяльнісн</w:t>
      </w:r>
      <w:proofErr w:type="spellStart"/>
      <w:r w:rsidRPr="007663B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ru-RU"/>
        </w:rPr>
        <w:t>ою</w:t>
      </w:r>
      <w:proofErr w:type="spellEnd"/>
      <w:r w:rsidRPr="007663B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ind w:left="0" w:firstLine="360"/>
        <w:contextualSpacing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val="hu-HU" w:eastAsia="ru-RU"/>
        </w:rPr>
      </w:pPr>
      <w:r w:rsidRPr="007663B3">
        <w:rPr>
          <w:rFonts w:ascii="Times New Roman" w:eastAsia="Calibri" w:hAnsi="Times New Roman" w:cs="Times New Roman"/>
          <w:b/>
          <w:i/>
          <w:color w:val="000000"/>
          <w:spacing w:val="1"/>
          <w:sz w:val="28"/>
          <w:szCs w:val="28"/>
          <w:lang w:val="hu-HU" w:eastAsia="ru-RU"/>
        </w:rPr>
        <w:t>Мовленнєв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1"/>
          <w:sz w:val="28"/>
          <w:szCs w:val="28"/>
          <w:lang w:eastAsia="ru-RU"/>
        </w:rPr>
        <w:t>а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1"/>
          <w:sz w:val="28"/>
          <w:szCs w:val="28"/>
          <w:lang w:val="hu-HU" w:eastAsia="ru-RU"/>
        </w:rPr>
        <w:t xml:space="preserve"> 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1"/>
          <w:sz w:val="28"/>
          <w:szCs w:val="28"/>
          <w:lang w:eastAsia="ru-RU"/>
        </w:rPr>
        <w:t xml:space="preserve">лінія </w:t>
      </w:r>
      <w:r w:rsidRPr="007663B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val="hu-HU" w:eastAsia="ru-RU"/>
        </w:rPr>
        <w:t>спрямован</w:t>
      </w:r>
      <w:r w:rsidRPr="007663B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7663B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val="hu-HU" w:eastAsia="ru-RU"/>
        </w:rPr>
        <w:t xml:space="preserve"> на вироблення й удосконалення </w:t>
      </w:r>
      <w:r w:rsidRPr="007663B3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val="hu-HU" w:eastAsia="ru-RU"/>
        </w:rPr>
        <w:t>умінь і навичок в усіх видах мовленнєвої діяльності на основі базових мов</w:t>
      </w:r>
      <w:r w:rsidRPr="007663B3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val="hu-HU" w:eastAsia="ru-RU"/>
        </w:rPr>
        <w:softHyphen/>
        <w:t xml:space="preserve">леннєвих понять (текст, типи, стилі, жанри мовлення тощо). 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ind w:left="0" w:firstLine="360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hu-HU" w:eastAsia="ru-RU"/>
        </w:rPr>
      </w:pPr>
      <w:r w:rsidRPr="007663B3">
        <w:rPr>
          <w:rFonts w:ascii="Times New Roman" w:eastAsia="Calibri" w:hAnsi="Times New Roman" w:cs="Times New Roman"/>
          <w:b/>
          <w:i/>
          <w:color w:val="000000"/>
          <w:spacing w:val="2"/>
          <w:sz w:val="28"/>
          <w:szCs w:val="28"/>
          <w:lang w:val="hu-HU" w:eastAsia="ru-RU"/>
        </w:rPr>
        <w:t>Мовн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2"/>
          <w:sz w:val="28"/>
          <w:szCs w:val="28"/>
          <w:lang w:eastAsia="ru-RU"/>
        </w:rPr>
        <w:t>а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2"/>
          <w:sz w:val="28"/>
          <w:szCs w:val="28"/>
          <w:lang w:val="hu-HU" w:eastAsia="ru-RU"/>
        </w:rPr>
        <w:t xml:space="preserve"> змістов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2"/>
          <w:sz w:val="28"/>
          <w:szCs w:val="28"/>
          <w:lang w:eastAsia="ru-RU"/>
        </w:rPr>
        <w:t>а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2"/>
          <w:sz w:val="28"/>
          <w:szCs w:val="28"/>
          <w:lang w:val="hu-HU" w:eastAsia="ru-RU"/>
        </w:rPr>
        <w:t xml:space="preserve"> 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3"/>
          <w:sz w:val="28"/>
          <w:szCs w:val="28"/>
          <w:lang w:eastAsia="ru-RU"/>
        </w:rPr>
        <w:t>лінія</w:t>
      </w: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hu-HU" w:eastAsia="ru-RU"/>
        </w:rPr>
        <w:t xml:space="preserve"> </w:t>
      </w: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  <w:t xml:space="preserve">забезпечує </w:t>
      </w: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hu-HU" w:eastAsia="ru-RU"/>
        </w:rPr>
        <w:t xml:space="preserve">засвоєння учнями знань про мову та її систему. 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ind w:left="0" w:firstLine="360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hu-HU" w:eastAsia="ru-RU"/>
        </w:rPr>
      </w:pPr>
      <w:r w:rsidRPr="007663B3">
        <w:rPr>
          <w:rFonts w:ascii="Times New Roman" w:eastAsia="Calibri" w:hAnsi="Times New Roman" w:cs="Times New Roman"/>
          <w:b/>
          <w:i/>
          <w:color w:val="000000"/>
          <w:spacing w:val="3"/>
          <w:sz w:val="28"/>
          <w:szCs w:val="28"/>
          <w:lang w:val="hu-HU" w:eastAsia="ru-RU"/>
        </w:rPr>
        <w:t>Соціокультурн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3"/>
          <w:sz w:val="28"/>
          <w:szCs w:val="28"/>
          <w:lang w:eastAsia="ru-RU"/>
        </w:rPr>
        <w:t>а</w:t>
      </w: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hu-HU" w:eastAsia="ru-RU"/>
        </w:rPr>
        <w:t xml:space="preserve"> – регламентує 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тематико-змістову основу для засвоєння культурних і </w:t>
      </w:r>
      <w:r w:rsidRPr="007663B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val="hu-HU" w:eastAsia="ru-RU"/>
        </w:rPr>
        <w:t xml:space="preserve">духовних цінностей </w:t>
      </w:r>
      <w:r w:rsidRPr="007663B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ru-RU"/>
        </w:rPr>
        <w:t xml:space="preserve">українського і </w:t>
      </w:r>
      <w:r w:rsidRPr="007663B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val="hu-HU" w:eastAsia="ru-RU"/>
        </w:rPr>
        <w:t>словацького народ</w:t>
      </w:r>
      <w:proofErr w:type="spellStart"/>
      <w:r w:rsidRPr="007663B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ru-RU"/>
        </w:rPr>
        <w:t>ів</w:t>
      </w:r>
      <w:proofErr w:type="spellEnd"/>
      <w:r w:rsidRPr="007663B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val="hu-HU" w:eastAsia="ru-RU"/>
        </w:rPr>
        <w:t>, естетичного і морально-етичного виховання</w:t>
      </w: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hu-HU" w:eastAsia="ru-RU"/>
        </w:rPr>
        <w:t xml:space="preserve"> учнів, розвитку і вдосконалення їх мовлення. </w:t>
      </w:r>
    </w:p>
    <w:p w:rsidR="007663B3" w:rsidRPr="007663B3" w:rsidRDefault="007663B3" w:rsidP="007663B3">
      <w:pPr>
        <w:numPr>
          <w:ilvl w:val="0"/>
          <w:numId w:val="1"/>
        </w:numPr>
        <w:spacing w:after="0"/>
        <w:ind w:left="0" w:firstLine="360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hu-HU" w:eastAsia="ru-RU"/>
        </w:rPr>
      </w:pPr>
      <w:r w:rsidRPr="007663B3">
        <w:rPr>
          <w:rFonts w:ascii="Times New Roman" w:eastAsia="Calibri" w:hAnsi="Times New Roman" w:cs="Times New Roman"/>
          <w:b/>
          <w:i/>
          <w:color w:val="000000"/>
          <w:spacing w:val="3"/>
          <w:sz w:val="28"/>
          <w:szCs w:val="28"/>
          <w:lang w:val="hu-HU" w:eastAsia="ru-RU"/>
        </w:rPr>
        <w:lastRenderedPageBreak/>
        <w:t>Діяльнісн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3"/>
          <w:sz w:val="28"/>
          <w:szCs w:val="28"/>
          <w:lang w:eastAsia="ru-RU"/>
        </w:rPr>
        <w:t>а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3"/>
          <w:sz w:val="28"/>
          <w:szCs w:val="28"/>
          <w:lang w:val="hu-HU" w:eastAsia="ru-RU"/>
        </w:rPr>
        <w:t xml:space="preserve"> </w:t>
      </w:r>
      <w:r w:rsidRPr="007663B3">
        <w:rPr>
          <w:rFonts w:ascii="Times New Roman" w:eastAsia="Calibri" w:hAnsi="Times New Roman" w:cs="Times New Roman"/>
          <w:b/>
          <w:i/>
          <w:color w:val="000000"/>
          <w:spacing w:val="3"/>
          <w:sz w:val="28"/>
          <w:szCs w:val="28"/>
          <w:lang w:eastAsia="ru-RU"/>
        </w:rPr>
        <w:t xml:space="preserve">лінія </w:t>
      </w:r>
      <w:r w:rsidRPr="007663B3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hu-HU" w:eastAsia="ru-RU"/>
        </w:rPr>
        <w:t>передбачає ф</w:t>
      </w:r>
      <w:r w:rsidRPr="007663B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val="hu-HU" w:eastAsia="ru-RU"/>
        </w:rPr>
        <w:t>ормування загальнонавчальних умінь, навичок учнів (аналізувати,</w:t>
      </w:r>
      <w:r w:rsidRPr="007663B3">
        <w:rPr>
          <w:rFonts w:ascii="Times New Roman" w:eastAsia="Calibri" w:hAnsi="Times New Roman" w:cs="Times New Roman"/>
          <w:color w:val="000000"/>
          <w:spacing w:val="5"/>
          <w:sz w:val="28"/>
          <w:szCs w:val="28"/>
          <w:lang w:val="hu-HU" w:eastAsia="ru-RU"/>
        </w:rPr>
        <w:t xml:space="preserve"> порівнювати, зіставляти факти, наводити аргументи, робити висновки узагальнен</w:t>
      </w:r>
      <w:r w:rsidRPr="007663B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val="hu-HU" w:eastAsia="ru-RU"/>
        </w:rPr>
        <w:t>ня тощо), опанування стратегій, які визначають мовленнєву діяльність. З</w:t>
      </w:r>
      <w:r w:rsidRPr="007663B3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val="hu-HU" w:eastAsia="ru-RU"/>
        </w:rPr>
        <w:t>азначені змістові лінії загалом формують комунікативну компетенцію</w:t>
      </w:r>
      <w:r w:rsidRPr="007663B3">
        <w:rPr>
          <w:rFonts w:ascii="Times New Roman" w:eastAsia="Calibri" w:hAnsi="Times New Roman" w:cs="Times New Roman"/>
          <w:color w:val="000000"/>
          <w:sz w:val="28"/>
          <w:szCs w:val="28"/>
          <w:lang w:val="hu-HU" w:eastAsia="ru-RU"/>
        </w:rPr>
        <w:t xml:space="preserve"> особистості.</w:t>
      </w:r>
    </w:p>
    <w:p w:rsidR="007663B3" w:rsidRPr="007663B3" w:rsidRDefault="007663B3" w:rsidP="007663B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7663B3" w:rsidRDefault="007663B3" w:rsidP="004533F8">
      <w:pPr>
        <w:spacing w:after="0"/>
        <w:rPr>
          <w:rFonts w:ascii="Times New Roman" w:eastAsia="Calibri" w:hAnsi="Times New Roman" w:cs="Times New Roman"/>
          <w:b/>
          <w:sz w:val="32"/>
          <w:szCs w:val="32"/>
          <w:lang w:val="sk-SK" w:eastAsia="ru-RU"/>
        </w:rPr>
      </w:pPr>
    </w:p>
    <w:p w:rsidR="00956490" w:rsidRDefault="00956490" w:rsidP="004533F8">
      <w:pPr>
        <w:spacing w:after="0"/>
        <w:rPr>
          <w:rFonts w:ascii="Times New Roman" w:eastAsia="Calibri" w:hAnsi="Times New Roman" w:cs="Times New Roman"/>
          <w:b/>
          <w:sz w:val="32"/>
          <w:szCs w:val="32"/>
          <w:lang w:val="sk-SK" w:eastAsia="ru-RU"/>
        </w:rPr>
      </w:pPr>
    </w:p>
    <w:p w:rsidR="00956490" w:rsidRDefault="00956490" w:rsidP="004533F8">
      <w:pPr>
        <w:spacing w:after="0"/>
        <w:rPr>
          <w:rFonts w:ascii="Times New Roman" w:eastAsia="Calibri" w:hAnsi="Times New Roman" w:cs="Times New Roman"/>
          <w:b/>
          <w:sz w:val="32"/>
          <w:szCs w:val="32"/>
          <w:lang w:val="sk-SK" w:eastAsia="ru-RU"/>
        </w:rPr>
      </w:pPr>
    </w:p>
    <w:p w:rsidR="00956490" w:rsidRDefault="00956490" w:rsidP="004533F8">
      <w:pPr>
        <w:spacing w:after="0"/>
        <w:rPr>
          <w:rFonts w:ascii="Times New Roman" w:eastAsia="Calibri" w:hAnsi="Times New Roman" w:cs="Times New Roman"/>
          <w:b/>
          <w:sz w:val="32"/>
          <w:szCs w:val="32"/>
          <w:lang w:val="sk-SK" w:eastAsia="ru-RU"/>
        </w:rPr>
      </w:pPr>
    </w:p>
    <w:p w:rsidR="00956490" w:rsidRPr="00956490" w:rsidRDefault="00956490" w:rsidP="004533F8">
      <w:pPr>
        <w:spacing w:after="0"/>
        <w:rPr>
          <w:rFonts w:ascii="Times New Roman" w:eastAsia="Calibri" w:hAnsi="Times New Roman" w:cs="Times New Roman"/>
          <w:b/>
          <w:sz w:val="32"/>
          <w:szCs w:val="32"/>
          <w:lang w:val="sk-SK" w:eastAsia="ru-RU"/>
        </w:rPr>
      </w:pPr>
      <w:bookmarkStart w:id="0" w:name="_GoBack"/>
      <w:bookmarkEnd w:id="0"/>
    </w:p>
    <w:p w:rsidR="007663B3" w:rsidRDefault="007663B3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2521FC" w:rsidRDefault="002521FC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A6361A" w:rsidRPr="00A6361A" w:rsidRDefault="00A6361A" w:rsidP="00C9104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sk-SK" w:eastAsia="ru-RU"/>
        </w:rPr>
      </w:pPr>
      <w:r w:rsidRPr="00A6361A">
        <w:rPr>
          <w:rFonts w:ascii="Times New Roman" w:eastAsia="Calibri" w:hAnsi="Times New Roman" w:cs="Times New Roman"/>
          <w:b/>
          <w:sz w:val="32"/>
          <w:szCs w:val="32"/>
          <w:lang w:val="sk-SK" w:eastAsia="ru-RU"/>
        </w:rPr>
        <w:lastRenderedPageBreak/>
        <w:t>10. trieda</w:t>
      </w:r>
    </w:p>
    <w:p w:rsidR="00A6361A" w:rsidRPr="00A6361A" w:rsidRDefault="00A6361A" w:rsidP="00C91044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A6361A">
        <w:rPr>
          <w:rFonts w:ascii="Times New Roman" w:eastAsia="Calibri" w:hAnsi="Times New Roman" w:cs="Times New Roman"/>
          <w:b/>
          <w:sz w:val="36"/>
          <w:szCs w:val="36"/>
          <w:lang w:val="sk-SK" w:eastAsia="ru-RU"/>
        </w:rPr>
        <w:t>Slohová výchova</w:t>
      </w:r>
    </w:p>
    <w:p w:rsidR="00A6361A" w:rsidRPr="00A6361A" w:rsidRDefault="00A6361A" w:rsidP="00C91044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4389"/>
        <w:gridCol w:w="4678"/>
      </w:tblGrid>
      <w:tr w:rsidR="00A6361A" w:rsidRPr="00A6361A" w:rsidTr="00E44915">
        <w:tc>
          <w:tcPr>
            <w:tcW w:w="5353" w:type="dxa"/>
            <w:gridSpan w:val="2"/>
          </w:tcPr>
          <w:p w:rsidR="00A6361A" w:rsidRPr="00A6361A" w:rsidRDefault="00E44915" w:rsidP="00E44915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Štátne požiadavky na úroveň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všeobecnovzdelávacej prípravy žiakov</w:t>
            </w:r>
          </w:p>
        </w:tc>
        <w:tc>
          <w:tcPr>
            <w:tcW w:w="4678" w:type="dxa"/>
          </w:tcPr>
          <w:p w:rsidR="00E44915" w:rsidRPr="00A6361A" w:rsidRDefault="00E44915" w:rsidP="00E449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Obsah učebného materiálu</w:t>
            </w:r>
          </w:p>
          <w:p w:rsidR="00A6361A" w:rsidRPr="00A6361A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6361A" w:rsidRPr="00A6361A" w:rsidTr="00E44915">
        <w:tc>
          <w:tcPr>
            <w:tcW w:w="5353" w:type="dxa"/>
            <w:gridSpan w:val="2"/>
          </w:tcPr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A6361A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pozná, čo je to jazyková komunikácia, ústny a písomný prejav; typy jazykovej komunikácie; druhy čítania a počúvania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 pochopením; základné vedomostí o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texte; jazykové štýly a typy jazykovej komunikácie.</w:t>
            </w:r>
          </w:p>
        </w:tc>
        <w:tc>
          <w:tcPr>
            <w:tcW w:w="4678" w:type="dxa"/>
          </w:tcPr>
          <w:p w:rsidR="00A6361A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Upevňovanie vedomostí o komunikácii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zdokonaľovanie jazy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kovo-komunikačných zručností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žiakov</w:t>
            </w:r>
          </w:p>
        </w:tc>
      </w:tr>
      <w:tr w:rsidR="00A6361A" w:rsidRPr="00A6361A" w:rsidTr="00E44915">
        <w:tc>
          <w:tcPr>
            <w:tcW w:w="5353" w:type="dxa"/>
            <w:gridSpan w:val="2"/>
          </w:tcPr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vykonáva všetky typy jazykovej komunikácie;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pozorne počúva iných;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výrazne číta texty rôznych štýlov,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typov, žánrov, ktoré sú vekuprimera né žiakom;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interpretuje počuté a prečítané texty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ústne a písomne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prijíma ústne a písomne prejavy;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zúčasňuje sa dialógov;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zdokonaľuje napísané;</w:t>
            </w:r>
          </w:p>
          <w:p w:rsidR="00A6361A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dodržiava zásady správnej komunikácie.</w:t>
            </w:r>
          </w:p>
        </w:tc>
        <w:tc>
          <w:tcPr>
            <w:tcW w:w="4678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Typy jazykovej komunikácie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počúvanie s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pochopením, čítanie,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ústny prejav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(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hovorené cvičenia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)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, písomné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prejavy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  <w:p w:rsidR="00A6361A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Typy čítania a počúvania s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pochope ním. Dodržiavanie  zásad správnej komunikácie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obsahovosť, logická nás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lednosť, presnosť, výraznosť, bohatstvo jazykových prostriedkov a iné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</w:t>
            </w:r>
          </w:p>
        </w:tc>
      </w:tr>
      <w:tr w:rsidR="00E44915" w:rsidRPr="00A6361A" w:rsidTr="00E44915">
        <w:tc>
          <w:tcPr>
            <w:tcW w:w="5353" w:type="dxa"/>
            <w:gridSpan w:val="2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pozorne počúva cudzie jazykové prejavy;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prijíma a odovzdáva veku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primeranú informáciu;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na základe počutého rozlišuje žánre, typy a jazykové štýly;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 vypočutí textu vykonáva pokyny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učiteľa;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chápe zmysel prednášok, rôznych výstupov a iné, ktoré sú primerané veku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 schopnostiam žiakov;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rozumie obsahu textov, ktoré sledujú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rôzny komunikačný cieľ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televízne vysielania, rozhlasové vysielania, referáty, články v časopisoch, novinách a iné.</w:t>
            </w:r>
          </w:p>
        </w:tc>
        <w:tc>
          <w:tcPr>
            <w:tcW w:w="4678" w:type="dxa"/>
          </w:tcPr>
          <w:p w:rsidR="00E44915" w:rsidRPr="00A6361A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Počúvanie s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pochopením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počúvanie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pochopenie vypočutého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ochopenie cudzieho počutého pre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javu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, rozumenie veku primeraných tex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tov.</w:t>
            </w:r>
          </w:p>
        </w:tc>
      </w:tr>
      <w:tr w:rsidR="00E44915" w:rsidRPr="00A6361A" w:rsidTr="00E44915">
        <w:tc>
          <w:tcPr>
            <w:tcW w:w="5353" w:type="dxa"/>
            <w:gridSpan w:val="2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in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terpretuje počuté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prečítané, vyjadruje vlastný postoj k deju, postavám, k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ich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skutkom a iné;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dáva vyčerpávajúce odpovede na vyučovacích hodinách;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vytvára vlastné monologické a dialogické prejavy;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 priebehu ústnych prejavov opravuje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vyskytujúce sa chyby;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vyjadruje vlastný postoj k dejom, hod notí ich;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pripravuje výstupy na zasadnutia, semináre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zhromažďovanie materiálov; téma, osnova výstupu, jazykový štýl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 </w:t>
            </w:r>
            <w:r w:rsidRPr="00A6361A"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V priebehu ústnych prejavov dodr žiavať  zásady  správnej komunikácie.</w:t>
            </w:r>
          </w:p>
        </w:tc>
        <w:tc>
          <w:tcPr>
            <w:tcW w:w="4678" w:type="dxa"/>
          </w:tcPr>
          <w:p w:rsidR="00E44915" w:rsidRPr="00A6361A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lastRenderedPageBreak/>
              <w:t xml:space="preserve">Ústny prejav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ústne cvičenia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  <w:p w:rsidR="00E44915" w:rsidRPr="00A6361A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Ústna interpretácia obsahu počuté ho, videného, prečítaného.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Dialogické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monologické ústne prejavy.</w:t>
            </w:r>
          </w:p>
        </w:tc>
      </w:tr>
      <w:tr w:rsidR="00E44915" w:rsidRPr="00A6361A" w:rsidTr="00E44915">
        <w:tc>
          <w:tcPr>
            <w:tcW w:w="5353" w:type="dxa"/>
            <w:gridSpan w:val="2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- číta nahlas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potichu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podľa noriem, ktoré sú stanovené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„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Normami hodnotenia učebných výsledkov žiakov...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”)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učebnicové texty a texty, po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nuknuté učiteľom; </w:t>
            </w:r>
          </w:p>
          <w:p w:rsid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číta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 dostatočnou rýchlosťou, plynu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le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peknou výslovnosťou;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využíva rôzne druhy čítania;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neznámy text číta so zodpovedajúcou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rýchlosťou; po jednora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zovom prečítaní textu rozumie a je schopný si zapa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mätať jeho hlavnú myšlienku;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vyjadruje vlastné dojmy o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prečítanom;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využíva slovníky rôznych druhov a inú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pomocnú literatúru; 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- využívajúc slovníky prekladá vekuprimerané texty do rodného jazyka a z rodného jazyka do slovenského;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chápe obsah textov prečítanych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hodine, ktoré patria k osvojeným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samostatne alebo na vyučovacej literárnym žánrom, štýlom a jazykovým útvarom.</w:t>
            </w:r>
            <w:r w:rsidRPr="00A6361A"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 xml:space="preserve"> 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Dodržiava zásady správneho čítania.</w:t>
            </w:r>
          </w:p>
        </w:tc>
        <w:tc>
          <w:tcPr>
            <w:tcW w:w="4678" w:type="dxa"/>
          </w:tcPr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Čítanie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Na základe vyučovacej látky zdokonaľovanie techniky čítania nahlas a potichu, pochopenie samostatne prečítaných textov, ktoré patria k už osvojeným žiakmi literárnym žánrom, štýlom a jazykovým útvarom.</w:t>
            </w:r>
          </w:p>
        </w:tc>
      </w:tr>
      <w:tr w:rsidR="00E44915" w:rsidRPr="00A6361A" w:rsidTr="00E44915">
        <w:tc>
          <w:tcPr>
            <w:tcW w:w="5353" w:type="dxa"/>
            <w:gridSpan w:val="2"/>
          </w:tcPr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dodržiava zásady slovenského pravo pisu;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 vlastných prejavoch správne tvorí a využíva vety rôznych druhov;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využíva slovníky rôznych druhov a inú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pomocnú literatúru;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prekladá a zapisuje preklady textov;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tvorí a zapisuje osnovu, tézy, poznámky, písomne interpretácie textov, preklady a iné;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vytvára vlastné postoje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recenzia, článok do novín a iné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Dodržiava zásady písomných prejavov, zdokonaľuje napísané</w:t>
            </w:r>
          </w:p>
        </w:tc>
        <w:tc>
          <w:tcPr>
            <w:tcW w:w="4678" w:type="dxa"/>
          </w:tcPr>
          <w:p w:rsidR="00E44915" w:rsidRPr="00A6361A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lastRenderedPageBreak/>
              <w:t>Písané prejavy</w:t>
            </w:r>
          </w:p>
          <w:p w:rsidR="00E44915" w:rsidRPr="00A6361A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Zdokonaľovanie štylizácie písaných textov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osnova, tézy, poznámky, slohová práca, preklad, písomná interpretácia, článok do novín,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recenzia, a iné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44915" w:rsidRPr="00A6361A" w:rsidTr="00E44915">
        <w:tc>
          <w:tcPr>
            <w:tcW w:w="10031" w:type="dxa"/>
            <w:gridSpan w:val="3"/>
          </w:tcPr>
          <w:p w:rsidR="00E44915" w:rsidRPr="00A6361A" w:rsidRDefault="00E44915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lastRenderedPageBreak/>
              <w:t>Medzipredmetové vzťahy</w:t>
            </w:r>
          </w:p>
          <w:p w:rsidR="00E44915" w:rsidRPr="003B589E" w:rsidRDefault="00E44915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Úvahy o 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skutkoch hrdinov 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literatúra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snova, poznámky, tézy článkov a 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tematických celkov učebníc 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dejepis, zemepis, ekológia, ekonomika, informatika a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iné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</w:t>
            </w:r>
          </w:p>
        </w:tc>
      </w:tr>
      <w:tr w:rsidR="00E44915" w:rsidRPr="00A6361A" w:rsidTr="00E44915">
        <w:tc>
          <w:tcPr>
            <w:tcW w:w="10031" w:type="dxa"/>
            <w:gridSpan w:val="3"/>
            <w:vAlign w:val="center"/>
          </w:tcPr>
          <w:p w:rsidR="00E44915" w:rsidRPr="003B589E" w:rsidRDefault="00E44915" w:rsidP="003B58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t>Jazyková zložka</w:t>
            </w:r>
          </w:p>
        </w:tc>
      </w:tr>
      <w:tr w:rsidR="00E44915" w:rsidRPr="00A6361A" w:rsidTr="00E44915">
        <w:tc>
          <w:tcPr>
            <w:tcW w:w="964" w:type="dxa"/>
            <w:vAlign w:val="center"/>
          </w:tcPr>
          <w:p w:rsidR="00E44915" w:rsidRPr="00A6361A" w:rsidRDefault="00E44915" w:rsidP="003B58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Počet hodín</w:t>
            </w:r>
          </w:p>
        </w:tc>
        <w:tc>
          <w:tcPr>
            <w:tcW w:w="4389" w:type="dxa"/>
            <w:vAlign w:val="center"/>
          </w:tcPr>
          <w:p w:rsidR="00E44915" w:rsidRPr="00A6361A" w:rsidRDefault="00E44915" w:rsidP="003B58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Štátne požiadavky na úroveň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všeobecnovzdelávacej prípravy žiakov</w:t>
            </w:r>
          </w:p>
        </w:tc>
        <w:tc>
          <w:tcPr>
            <w:tcW w:w="4678" w:type="dxa"/>
            <w:vAlign w:val="center"/>
          </w:tcPr>
          <w:p w:rsidR="00E44915" w:rsidRPr="00A6361A" w:rsidRDefault="00E44915" w:rsidP="003B58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Obsah učebného materiálu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9" w:type="dxa"/>
          </w:tcPr>
          <w:p w:rsidR="00E44915" w:rsidRPr="00A6361A" w:rsidRDefault="00E44915" w:rsidP="003B58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</w:p>
        </w:tc>
        <w:tc>
          <w:tcPr>
            <w:tcW w:w="4678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Úvod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Slovenský jazyk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–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z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áklad formovania a uchovania du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chovného bohatstva národa.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389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. 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vie,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čo je predmetom fonetiky, orto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epie,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ortografie; pozná hláskové sku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piny, abecedu, osvojené ortografické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ortoepické pravidlá; </w:t>
            </w:r>
          </w:p>
          <w:p w:rsid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deliť slovo na slabiky;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slovovať slová so správnym príz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vukom;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rozozn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ať krátke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dlhé samohlásky, tvrdé, mäkké,obojaké, znelé a neznelé spoluhlásky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8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Upevňovanie a systematizácia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vedomostí z fonetiky, lexikológie, frazeológie, tvaroslovia, gramatiky, pravopisu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9" w:type="dxa"/>
          </w:tcPr>
          <w:p w:rsidR="00E44915" w:rsidRPr="00A6361A" w:rsidRDefault="00E44915" w:rsidP="00275A7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správne vyslovuje a zapisuje hlásky</w:t>
            </w:r>
          </w:p>
        </w:tc>
        <w:tc>
          <w:tcPr>
            <w:tcW w:w="4678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;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Zvuková a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grafická stránka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jazyka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Vzťah zvukovej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grafickej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stránky jazyka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hláska, fonéma 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graféma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9" w:type="dxa"/>
          </w:tcPr>
          <w:p w:rsidR="00E44915" w:rsidRPr="00A6361A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vie, čo je to rytmické krátenie, znelostná asimilácia;</w:t>
            </w:r>
          </w:p>
          <w:p w:rsidR="00E44915" w:rsidRPr="00C23A7F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správne vyslovovať spoluhláskové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skupiny;</w:t>
            </w:r>
          </w:p>
          <w:p w:rsidR="00E44915" w:rsidRPr="00C23A7F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správne vyslovovať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de, te,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ne,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le,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di,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ti,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ni,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 xml:space="preserve">li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 domácich  a cudzích slovách.</w:t>
            </w:r>
          </w:p>
        </w:tc>
        <w:tc>
          <w:tcPr>
            <w:tcW w:w="4678" w:type="dxa"/>
          </w:tcPr>
          <w:p w:rsidR="00E44915" w:rsidRPr="00A6361A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Hlavné zásady spisovnej výslovností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rytmické krátenie, znelostná asimilácia, výslovnosť spoluhláskových skupín, vý slovnosť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de, te,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ne,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le,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di,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ti,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>ni,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sk-SK" w:eastAsia="ru-RU"/>
              </w:rPr>
              <w:t xml:space="preserve">li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domácich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cudzích slovách.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389" w:type="dxa"/>
          </w:tcPr>
          <w:p w:rsidR="00E44915" w:rsidRPr="003B589E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Hlavné zásady slovenského pravopisu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najmä so zreteľom na zvukovú stránku jazyka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 Zvuková stránka jazykových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prejavov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intonácia, melódia, vetný prízvuk, dôraz, pauzy.</w:t>
            </w:r>
          </w:p>
        </w:tc>
        <w:tc>
          <w:tcPr>
            <w:tcW w:w="4678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pozná hlavné zásady slovenského pravopisu;</w:t>
            </w:r>
          </w:p>
          <w:p w:rsidR="00E44915" w:rsidRPr="00C23A7F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vie, čo je to intonácia, melódia, vetný prízvuk, dôraz, pauzy, vie ich nájsť a vyznačíť vo vete.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9" w:type="dxa"/>
          </w:tcPr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vie, čo je predmetom lexikológie a frazeológie;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má vedomostí o lexikálnom význame slova, o priamom a  prenesenom význame slova;</w:t>
            </w:r>
          </w:p>
          <w:p w:rsidR="00E44915" w:rsidRPr="00C23A7F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vie, čo sú to synonymá, antonymá, homonymá.</w:t>
            </w:r>
          </w:p>
        </w:tc>
        <w:tc>
          <w:tcPr>
            <w:tcW w:w="4678" w:type="dxa"/>
          </w:tcPr>
          <w:p w:rsidR="00E44915" w:rsidRPr="00A6361A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Lexikálny význam slova</w:t>
            </w:r>
          </w:p>
          <w:p w:rsidR="00E44915" w:rsidRPr="00C23A7F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Jednovýznamové a viacvýzna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mové slová. Využívanie viacvýzna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movýc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h slov v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prenese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nom význame. Synonymá, antonymá, homonymá.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9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vysvetľuje lexikálny význam všeobecne používaných slov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používa výkladové a prekladateľské slovníky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 textoch využíva slová v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priamom 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prenesenom význame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, synonymá, an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tonymá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vysvetľuje význam frazeologických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jednotiek pomocou frazeologického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slovníka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využíva rôzne typy slovníkov.</w:t>
            </w:r>
          </w:p>
        </w:tc>
        <w:tc>
          <w:tcPr>
            <w:tcW w:w="4678" w:type="dxa"/>
          </w:tcPr>
          <w:p w:rsidR="00E44915" w:rsidRPr="00C23A7F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Výkladové, prekladateľské slovníky, synonymický slovník, slovník antoným, frazeologický slovník.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9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rozoznáva jednokoreňové slová, správne ich využíva vo svojich pre javoch;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vie správne vyznačiť koreň slova,  predponu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príponu</w:t>
            </w:r>
            <w:r w:rsidRPr="003B58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;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podľa osvojených pravidiel správne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 písomných prejavoch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8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Stavba slová</w:t>
            </w:r>
          </w:p>
          <w:p w:rsid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Jednokoreňové slová. Koreň, prípona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predpona slova.</w:t>
            </w:r>
          </w:p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9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pozná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r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lišuje jednotlivé spôsoby tvorenia slov;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určuje spôsob tvorenia známych slov;</w:t>
            </w:r>
          </w:p>
          <w:p w:rsidR="00E44915" w:rsidRPr="00C23A7F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vie, čo sú to zložené slová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umelo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utvorené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slová, skratky a skratkové slo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vá, využíva ich vo svojích prejavoch.</w:t>
            </w:r>
          </w:p>
        </w:tc>
        <w:tc>
          <w:tcPr>
            <w:tcW w:w="4678" w:type="dxa"/>
          </w:tcPr>
          <w:p w:rsidR="00E44915" w:rsidRPr="00C23A7F" w:rsidRDefault="00E44915" w:rsidP="00275A7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Tvorenie slov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Tvorenie slov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–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odvodzovaním, skladaní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m, skracovaním. Zložené slová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umelo utvorené sl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ová, skrátky a skrátkové slová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9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pozná jednotlivé mor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fémy, vie ich ur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čiť v slove;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,čo je to univerbizácia a multi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verbizácia, správne využíva podo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bné slová vo svojich prejavoch.</w:t>
            </w:r>
          </w:p>
        </w:tc>
        <w:tc>
          <w:tcPr>
            <w:tcW w:w="4678" w:type="dxa"/>
          </w:tcPr>
          <w:p w:rsidR="00E44915" w:rsidRPr="00C23A7F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 xml:space="preserve">Morfematická stavba slova.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Univerbizácia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multiverbizácia.</w:t>
            </w:r>
          </w:p>
        </w:tc>
      </w:tr>
      <w:tr w:rsidR="00E44915" w:rsidRPr="00A6361A" w:rsidTr="00E44915">
        <w:tc>
          <w:tcPr>
            <w:tcW w:w="10031" w:type="dxa"/>
            <w:gridSpan w:val="3"/>
          </w:tcPr>
          <w:p w:rsidR="00E44915" w:rsidRPr="00C23A7F" w:rsidRDefault="00E44915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</w:pPr>
            <w:r w:rsidRPr="00C23A7F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lastRenderedPageBreak/>
              <w:t>Medzipredmetové vzťahy</w:t>
            </w:r>
          </w:p>
          <w:p w:rsidR="00E44915" w:rsidRPr="00C23A7F" w:rsidRDefault="00E44915" w:rsidP="00275A7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Využívanie zdrobnenín v </w:t>
            </w:r>
            <w:r w:rsidRPr="00C23A7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umeleckých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C23A7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hudobných dielach </w:t>
            </w:r>
            <w:r w:rsidRPr="00C23A7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C23A7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literatúra, hudobná výchova</w:t>
            </w:r>
            <w:r w:rsidRPr="00C23A7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C23A7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9" w:type="dxa"/>
          </w:tcPr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Ž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iak</w:t>
            </w:r>
            <w:r w:rsidRPr="00E449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E44915" w:rsidRPr="00E44915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určí si tému prejavu; vopred zbiera a triedi materiál;</w:t>
            </w:r>
          </w:p>
          <w:p w:rsidR="00E44915" w:rsidRPr="00C23A7F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určuje cieľ a adresáta prejavu.</w:t>
            </w:r>
          </w:p>
        </w:tc>
        <w:tc>
          <w:tcPr>
            <w:tcW w:w="4678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Základy rétoriky.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Rečnícke cvičenia.</w:t>
            </w:r>
          </w:p>
          <w:p w:rsidR="00E44915" w:rsidRPr="003B589E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Úvod. Predpoklady úspešného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rečníckeho prejavu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zbieranie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materiálu, výpisky.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9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tvorí osnovu prejavu, triedi informačý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materiál;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drží sa osnovy prejavu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úvod, jadro, záver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);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</w:p>
          <w:p w:rsidR="00E44915" w:rsidRPr="00C23A7F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využíva také jazykové prostriedky, ktoré sú vhodné pre daný štýl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 jazykový útvar.</w:t>
            </w:r>
          </w:p>
        </w:tc>
        <w:tc>
          <w:tcPr>
            <w:tcW w:w="4678" w:type="dxa"/>
          </w:tcPr>
          <w:p w:rsidR="00E44915" w:rsidRPr="00C23A7F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Štruktúra prejavu: téma, obsah prejavu 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objektívnosť, zrozu-miteľnosť, cieľa-vedomosť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, kulminácia, opakovanie hlavných myšlienok, lakonizmus, irónia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Pr="00E44915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humor.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9" w:type="dxa"/>
          </w:tcPr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píše celý text prejavu;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logicky a následne triedi fakty a závery.</w:t>
            </w:r>
          </w:p>
          <w:p w:rsidR="00E44915" w:rsidRPr="00A6361A" w:rsidRDefault="00E44915" w:rsidP="00E4491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Je potrebné  dodržiavať melódiu viet, presnú intonác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i</w:t>
            </w:r>
            <w:r w:rsidRPr="00A6361A"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u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 xml:space="preserve"> pre zaujímavý a vý</w:t>
            </w:r>
            <w:r w:rsidRPr="00A6361A"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razný prednes.</w:t>
            </w:r>
          </w:p>
        </w:tc>
        <w:tc>
          <w:tcPr>
            <w:tcW w:w="4678" w:type="dxa"/>
          </w:tcPr>
          <w:p w:rsidR="00E44915" w:rsidRPr="00A6361A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Osnova prejavu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jazykový štýl. Úvod a záver prejavu.</w:t>
            </w:r>
          </w:p>
          <w:p w:rsidR="00E44915" w:rsidRPr="00A6361A" w:rsidRDefault="00E44915" w:rsidP="00721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9" w:type="dxa"/>
          </w:tcPr>
          <w:p w:rsidR="00E44915" w:rsidRPr="00C23A7F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Opakovanie vedomostí z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10. triedy</w:t>
            </w:r>
          </w:p>
        </w:tc>
        <w:tc>
          <w:tcPr>
            <w:tcW w:w="4678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4915" w:rsidRPr="00A6361A" w:rsidTr="00E44915">
        <w:tc>
          <w:tcPr>
            <w:tcW w:w="10031" w:type="dxa"/>
            <w:gridSpan w:val="3"/>
          </w:tcPr>
          <w:p w:rsidR="00E44915" w:rsidRPr="00A6361A" w:rsidRDefault="00E44915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Sociokultúrny aspekt</w:t>
            </w:r>
          </w:p>
        </w:tc>
      </w:tr>
      <w:tr w:rsidR="00E44915" w:rsidRPr="00A6361A" w:rsidTr="00E44915">
        <w:tc>
          <w:tcPr>
            <w:tcW w:w="5353" w:type="dxa"/>
            <w:gridSpan w:val="2"/>
            <w:vAlign w:val="center"/>
          </w:tcPr>
          <w:p w:rsidR="00E44915" w:rsidRPr="00A6361A" w:rsidRDefault="00435C93" w:rsidP="00435C9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Štátne požiadavky na úroveň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všeobecnovzdelávacej prípra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vy žiakov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E44915" w:rsidRPr="00C23A7F" w:rsidRDefault="00435C93" w:rsidP="008B2C0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Obsah učebného materiálu</w:t>
            </w:r>
          </w:p>
        </w:tc>
      </w:tr>
      <w:tr w:rsidR="00E44915" w:rsidRPr="00A6361A" w:rsidTr="00E44915">
        <w:tc>
          <w:tcPr>
            <w:tcW w:w="5353" w:type="dxa"/>
            <w:gridSpan w:val="2"/>
          </w:tcPr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Ž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435C93" w:rsidRPr="00C23A7F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poz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ná zvláštností materiálnej a du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chovnej kultúry, ktoré sú charakterist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ické pre ukrajinský a slovenský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národ;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štátne symboly;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zvyky, obyčaje, tradície Ukrajincov a Slovákov;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známe osobnosti slovenských 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svetových dejin a kultúry;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známe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architektonické pamiatky, múzeá, divadlá a iné;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vyk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onáva jazykové funkcie, využíva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júc os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vojený jazykový materiál a vedo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mostí z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dejín, kultúry, vedomostí o tra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díciac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h národa – nositeľa štátneho ja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zyka;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tole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ruje dejiny, kultúru, poklady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ideály vlastného národa;</w:t>
            </w:r>
          </w:p>
          <w:p w:rsidR="00435C93" w:rsidRPr="00C23A7F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vo svojích prejavoch odráža vlastné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sveta, kultúry ukrajinského 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slovenského národa;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44915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dod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ržiava zásady správnej komunikácie.</w:t>
            </w:r>
          </w:p>
        </w:tc>
        <w:tc>
          <w:tcPr>
            <w:tcW w:w="4678" w:type="dxa"/>
          </w:tcPr>
          <w:p w:rsidR="00435C93" w:rsidRPr="00435C93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5C93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Prehlbovanie vedomostí o zvláštnostiach</w:t>
            </w:r>
            <w:r w:rsidRPr="00435C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5C93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národnej kultúry, zvykoch, obyčajoch, tradíciach, sviatkoch; o etnickej kultúre</w:t>
            </w:r>
            <w:r w:rsidRPr="00435C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5C93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slovenského národa; o štátnych symboloch; duchovné a materiálne dedičstvo</w:t>
            </w:r>
            <w:r w:rsidRPr="00435C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435C93" w:rsidRPr="00435C93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435C93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Známe osobností slovenských a svetových dejín a kultúry.</w:t>
            </w:r>
          </w:p>
          <w:p w:rsidR="00E44915" w:rsidRPr="00C23A7F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5C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5C93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Architektonické pamiatky, múzeá, divadlá a iné.</w:t>
            </w:r>
          </w:p>
        </w:tc>
      </w:tr>
      <w:tr w:rsidR="00E44915" w:rsidRPr="00A6361A" w:rsidTr="00E44915">
        <w:tc>
          <w:tcPr>
            <w:tcW w:w="10031" w:type="dxa"/>
            <w:gridSpan w:val="3"/>
            <w:vAlign w:val="center"/>
          </w:tcPr>
          <w:p w:rsidR="00E44915" w:rsidRPr="00A6361A" w:rsidRDefault="00E44915" w:rsidP="008B2C0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lastRenderedPageBreak/>
              <w:t>Tematicko-obsahová osnova pre realizáciu sociokultúrneho aspektu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a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slohovej zložky</w:t>
            </w:r>
          </w:p>
        </w:tc>
      </w:tr>
      <w:tr w:rsidR="00E44915" w:rsidRPr="00A6361A" w:rsidTr="00E44915">
        <w:tc>
          <w:tcPr>
            <w:tcW w:w="5353" w:type="dxa"/>
            <w:gridSpan w:val="2"/>
            <w:vAlign w:val="center"/>
          </w:tcPr>
          <w:p w:rsidR="00E44915" w:rsidRPr="00C23A7F" w:rsidRDefault="00E44915" w:rsidP="008B2C0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Tematika textov</w:t>
            </w:r>
          </w:p>
        </w:tc>
        <w:tc>
          <w:tcPr>
            <w:tcW w:w="4678" w:type="dxa"/>
            <w:vAlign w:val="center"/>
          </w:tcPr>
          <w:p w:rsidR="00E44915" w:rsidRPr="00C23A7F" w:rsidRDefault="00E44915" w:rsidP="008B2C0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Orientačné témy ústn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ych a písomných prejavov žiakov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1.</w:t>
            </w:r>
          </w:p>
        </w:tc>
        <w:tc>
          <w:tcPr>
            <w:tcW w:w="4389" w:type="dxa"/>
          </w:tcPr>
          <w:p w:rsidR="00E44915" w:rsidRPr="00A6361A" w:rsidRDefault="00E44915" w:rsidP="008B2C0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Slovenský jazyk – základ for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movania a uchovania duchov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ností národa.</w:t>
            </w:r>
          </w:p>
        </w:tc>
        <w:tc>
          <w:tcPr>
            <w:tcW w:w="4678" w:type="dxa"/>
          </w:tcPr>
          <w:p w:rsidR="00E44915" w:rsidRPr="00C23A7F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Prečo mám ovládať slovenský jazyk. Čo mám robiť, aby som zdokonalil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svoje jazykové schopností.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89" w:type="dxa"/>
          </w:tcPr>
          <w:p w:rsidR="00E44915" w:rsidRPr="00C23A7F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Najdôležitejšie hi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storické údalostí o Slovensku.</w:t>
            </w:r>
          </w:p>
        </w:tc>
        <w:tc>
          <w:tcPr>
            <w:tcW w:w="4678" w:type="dxa"/>
          </w:tcPr>
          <w:p w:rsidR="00E44915" w:rsidRPr="00C23A7F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Moja občanská povinnosť.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89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Zem – náš spoločný domov. Ochrana prírody.</w:t>
            </w:r>
          </w:p>
        </w:tc>
        <w:tc>
          <w:tcPr>
            <w:tcW w:w="4678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Čo p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re mňa znamená Zem. Chrániť prí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rodu – je povinnosťou každého. Ako si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predstavujem svoje mesto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dedinu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89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Rodina. Rodičia. Vzťahy medzi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rodičmi a deťmi.</w:t>
            </w:r>
          </w:p>
        </w:tc>
        <w:tc>
          <w:tcPr>
            <w:tcW w:w="4678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Čo zaručuje šťastný rodinný život. V budúcností aku rodinu by som chcel mať. Rodinné tradície. Vzťahy medzi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rodičmi a deťmi.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89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Záujmi žien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šitie, štrikovanie, vyšívanie...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. Záujmi mužov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stolárstvo, radiotechnika...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78" w:type="dxa"/>
          </w:tcPr>
          <w:p w:rsidR="00E44915" w:rsidRPr="00E27777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Moje záujmi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89" w:type="dxa"/>
          </w:tcPr>
          <w:p w:rsidR="00E44915" w:rsidRPr="00E27777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Vzťah človeka k prírode, rodnému národu, rodine 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k samému sebe. Človek medzi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ľuďmi.</w:t>
            </w:r>
          </w:p>
        </w:tc>
        <w:tc>
          <w:tcPr>
            <w:tcW w:w="4678" w:type="dxa"/>
          </w:tcPr>
          <w:p w:rsidR="00E44915" w:rsidRPr="00E27777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Čo som si všimol vo vzťahu človeka 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prírody. V čom je zmysel života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?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389" w:type="dxa"/>
          </w:tcPr>
          <w:p w:rsidR="00E44915" w:rsidRPr="00E27777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Ukrajinské a slovenské národné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byčaje.</w:t>
            </w:r>
          </w:p>
        </w:tc>
        <w:tc>
          <w:tcPr>
            <w:tcW w:w="4678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Čím sú zaujimavé ukrajinské a slovenské národné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byčaje. Čo majú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spoločné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?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8.</w:t>
            </w:r>
          </w:p>
        </w:tc>
        <w:tc>
          <w:tcPr>
            <w:tcW w:w="4389" w:type="dxa"/>
          </w:tcPr>
          <w:p w:rsidR="00E44915" w:rsidRPr="00E27777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Známe osobností slovenskej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svetovej kult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úry.</w:t>
            </w:r>
          </w:p>
        </w:tc>
        <w:tc>
          <w:tcPr>
            <w:tcW w:w="4678" w:type="dxa"/>
          </w:tcPr>
          <w:p w:rsidR="00E44915" w:rsidRPr="00E27777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Čo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mi dáva oboznámenie sa so životom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dielom známych osobností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389" w:type="dxa"/>
          </w:tcPr>
          <w:p w:rsidR="00E44915" w:rsidRPr="00E27777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Etika komunikácie. Zásady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privítania návštevy. Pravidla správa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nia sa na návšteve. </w:t>
            </w:r>
          </w:p>
        </w:tc>
        <w:tc>
          <w:tcPr>
            <w:tcW w:w="4678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Mám problémy s etikou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?</w:t>
            </w:r>
          </w:p>
        </w:tc>
      </w:tr>
      <w:tr w:rsidR="00E44915" w:rsidRPr="00A6361A" w:rsidTr="00E44915">
        <w:tc>
          <w:tcPr>
            <w:tcW w:w="964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389" w:type="dxa"/>
          </w:tcPr>
          <w:p w:rsidR="00E44915" w:rsidRPr="00A6361A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Zamestnanie a povaha. Kým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 akým byť.</w:t>
            </w:r>
          </w:p>
        </w:tc>
        <w:tc>
          <w:tcPr>
            <w:tcW w:w="4678" w:type="dxa"/>
          </w:tcPr>
          <w:p w:rsidR="00E44915" w:rsidRPr="00E27777" w:rsidRDefault="00E44915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Kým chcem byť a prečo.</w:t>
            </w:r>
          </w:p>
        </w:tc>
      </w:tr>
      <w:tr w:rsidR="00E44915" w:rsidRPr="00A6361A" w:rsidTr="00E44915">
        <w:tc>
          <w:tcPr>
            <w:tcW w:w="10031" w:type="dxa"/>
            <w:gridSpan w:val="3"/>
          </w:tcPr>
          <w:p w:rsidR="00E44915" w:rsidRPr="00E27777" w:rsidRDefault="00E44915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</w:pPr>
            <w:r w:rsidRPr="00E27777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t>Medzipredmetové vzťahy</w:t>
            </w:r>
          </w:p>
          <w:p w:rsidR="00E44915" w:rsidRPr="00E27777" w:rsidRDefault="00E44915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27777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 xml:space="preserve">Duchovné a materiálne dedičstvo </w:t>
            </w:r>
            <w:r w:rsidRPr="00E277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E27777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literatúra, výtvarna výchova, dejepis, zemepis,</w:t>
            </w:r>
            <w:r w:rsidRPr="00E277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е</w:t>
            </w:r>
            <w:r w:rsidRPr="00E27777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kológia, ekonomika, informatika, hudobná výchova, národovedá</w:t>
            </w:r>
            <w:r w:rsidRPr="00E277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44915" w:rsidRPr="00A6361A" w:rsidTr="00E44915">
        <w:trPr>
          <w:trHeight w:val="341"/>
        </w:trPr>
        <w:tc>
          <w:tcPr>
            <w:tcW w:w="10031" w:type="dxa"/>
            <w:gridSpan w:val="3"/>
            <w:vAlign w:val="center"/>
          </w:tcPr>
          <w:p w:rsidR="00E44915" w:rsidRPr="00E27777" w:rsidRDefault="00E44915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lastRenderedPageBreak/>
              <w:t>Činnostná zložka</w:t>
            </w:r>
          </w:p>
        </w:tc>
      </w:tr>
      <w:tr w:rsidR="00E44915" w:rsidRPr="00A6361A" w:rsidTr="00E44915">
        <w:tc>
          <w:tcPr>
            <w:tcW w:w="5353" w:type="dxa"/>
            <w:gridSpan w:val="2"/>
            <w:vAlign w:val="center"/>
          </w:tcPr>
          <w:p w:rsidR="00E44915" w:rsidRPr="00E27777" w:rsidRDefault="00435C93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Štátne požiadavky na úroveň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všeobecnovzdelávacej prípravy žiakov</w:t>
            </w:r>
          </w:p>
        </w:tc>
        <w:tc>
          <w:tcPr>
            <w:tcW w:w="4678" w:type="dxa"/>
            <w:vAlign w:val="center"/>
          </w:tcPr>
          <w:p w:rsidR="00E44915" w:rsidRPr="00E27777" w:rsidRDefault="00435C93" w:rsidP="00266A6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Obsah vyučovania</w:t>
            </w:r>
          </w:p>
        </w:tc>
      </w:tr>
      <w:tr w:rsidR="00E44915" w:rsidRPr="00A6361A" w:rsidTr="00E44915">
        <w:tc>
          <w:tcPr>
            <w:tcW w:w="5353" w:type="dxa"/>
            <w:gridSpan w:val="2"/>
          </w:tcPr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uvedomuje si vlastnú poznávateľskú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činnosť;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na problémové otázky samostatne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tvori odpovede;</w:t>
            </w:r>
          </w:p>
          <w:p w:rsidR="00435C93" w:rsidRPr="00E27777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yužíva sformované všeobecnovzdelávacie a tvorivé návyky;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chápe a odovzdáva prijatú informáciu;</w:t>
            </w:r>
          </w:p>
          <w:p w:rsidR="00435C93" w:rsidRPr="00E27777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p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orovnáva, konkretizuje, zovšeo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becňuje;</w:t>
            </w:r>
          </w:p>
          <w:p w:rsidR="00E44915" w:rsidRPr="00E27777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využíva nové technológie na riešenie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jednoduchých učebn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ých úloh a životných problémov.</w:t>
            </w:r>
          </w:p>
        </w:tc>
        <w:tc>
          <w:tcPr>
            <w:tcW w:w="4678" w:type="dxa"/>
          </w:tcPr>
          <w:p w:rsidR="00E44915" w:rsidRPr="00E27777" w:rsidRDefault="00435C93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Upevňovanie vedomostí a návykov u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žiakov,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osvojenie stratégii, ktoré cha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rakterizujú formy jazykového prejavu, orientované na dosiahnutie určitej úrovn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 ovládania slovenského jazyka.</w:t>
            </w:r>
          </w:p>
        </w:tc>
      </w:tr>
    </w:tbl>
    <w:p w:rsidR="00A6361A" w:rsidRDefault="00A6361A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sk-SK" w:eastAsia="ru-RU"/>
        </w:rPr>
      </w:pPr>
    </w:p>
    <w:p w:rsidR="00A151E7" w:rsidRDefault="00A151E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C93" w:rsidRDefault="00435C93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C93" w:rsidRDefault="00435C93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C93" w:rsidRPr="00435C93" w:rsidRDefault="00435C93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151E7" w:rsidRPr="00266A69" w:rsidRDefault="00A151E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sk-SK" w:eastAsia="ru-RU"/>
        </w:rPr>
      </w:pPr>
    </w:p>
    <w:p w:rsidR="00E27777" w:rsidRDefault="00E27777" w:rsidP="00C910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7777" w:rsidRPr="00E27777" w:rsidRDefault="00E27777" w:rsidP="00C910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21FC" w:rsidRDefault="002521FC" w:rsidP="00C91044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A6361A" w:rsidRPr="00E27777" w:rsidRDefault="00A6361A" w:rsidP="00C91044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sk-SK" w:eastAsia="ru-RU"/>
        </w:rPr>
      </w:pPr>
      <w:r w:rsidRPr="00E27777">
        <w:rPr>
          <w:rFonts w:ascii="Times New Roman" w:eastAsia="Calibri" w:hAnsi="Times New Roman" w:cs="Times New Roman"/>
          <w:b/>
          <w:sz w:val="36"/>
          <w:szCs w:val="36"/>
          <w:lang w:val="sk-SK" w:eastAsia="ru-RU"/>
        </w:rPr>
        <w:lastRenderedPageBreak/>
        <w:t>11. trieda</w:t>
      </w:r>
    </w:p>
    <w:p w:rsidR="00A6361A" w:rsidRPr="00E27777" w:rsidRDefault="00E27777" w:rsidP="00C91044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sz w:val="36"/>
          <w:szCs w:val="36"/>
          <w:lang w:val="sk-SK" w:eastAsia="ru-RU"/>
        </w:rPr>
        <w:t>Komunikačný aspekt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33"/>
        <w:gridCol w:w="4345"/>
        <w:gridCol w:w="4218"/>
      </w:tblGrid>
      <w:tr w:rsidR="00A6361A" w:rsidRPr="00A6361A" w:rsidTr="00435C93">
        <w:tc>
          <w:tcPr>
            <w:tcW w:w="5353" w:type="dxa"/>
            <w:gridSpan w:val="3"/>
            <w:vAlign w:val="center"/>
          </w:tcPr>
          <w:p w:rsidR="00A6361A" w:rsidRPr="00E27777" w:rsidRDefault="00435C93" w:rsidP="00435C9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Štátne požiadavky na úroveň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všeobecnovzdelávacej prípravy žiakov </w:t>
            </w:r>
          </w:p>
        </w:tc>
        <w:tc>
          <w:tcPr>
            <w:tcW w:w="4218" w:type="dxa"/>
            <w:vAlign w:val="center"/>
          </w:tcPr>
          <w:p w:rsidR="00A6361A" w:rsidRPr="00E27777" w:rsidRDefault="00435C93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Obsah učebného materiálu</w:t>
            </w:r>
          </w:p>
        </w:tc>
      </w:tr>
      <w:tr w:rsidR="00A6361A" w:rsidRPr="00A6361A" w:rsidTr="00435C93">
        <w:tc>
          <w:tcPr>
            <w:tcW w:w="5353" w:type="dxa"/>
            <w:gridSpan w:val="3"/>
          </w:tcPr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má poz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natky o texte, štýloch a jazyko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vých typoch; 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vie, čo je to komunikačná situácia; 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zná požiadavky na ústne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písomné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prejavy; 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pozná druhy rečníckych výstupov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prednáška,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správa, prejav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pozná základné pravidlá komunikácie;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tvorí osnovu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na jej základe slohové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práce;</w:t>
            </w:r>
          </w:p>
          <w:p w:rsidR="00A6361A" w:rsidRPr="00E27777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rozumie ústne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písomné prejavy, využíva rôzne spôsoby zapamätania si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počutého a prečítaného.</w:t>
            </w:r>
          </w:p>
        </w:tc>
        <w:tc>
          <w:tcPr>
            <w:tcW w:w="4218" w:type="dxa"/>
          </w:tcPr>
          <w:p w:rsidR="00A6361A" w:rsidRPr="00E27777" w:rsidRDefault="00435C93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Prehlbovanie teoretických vedomostí 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jazyku; typy jazykovej komunikácie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počúvanie s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pochopením, čítanie, ústny prejav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ústne cvičenia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, písané prejavy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; základné pravidlá komunikácie; rôznorodosť vyjadrovacích prostriedkov.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Zvlá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štnosti ústnych a písomných pre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javov,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hlavné požiadavký na ních. Šty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listika umeleckého prejavu.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Rozvoj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zdokonaľovanie návyko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 ústnych a písomných prejavov.</w:t>
            </w:r>
          </w:p>
        </w:tc>
      </w:tr>
      <w:tr w:rsidR="00A6361A" w:rsidRPr="00A6361A" w:rsidTr="00435C93">
        <w:tc>
          <w:tcPr>
            <w:tcW w:w="5353" w:type="dxa"/>
            <w:gridSpan w:val="3"/>
          </w:tcPr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podľa komunikačnej situácie rep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rodukuje texty rôznych štýlov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žánrov;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vie podľa komunikačnej situácie 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adresáta prejavu samostatne tvoríť vlastné prejavy;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vyberá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analyzuje texty rôznych určuje ich charakteristické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štýlov, znaky;</w:t>
            </w:r>
          </w:p>
          <w:p w:rsidR="00A6361A" w:rsidRPr="00E27777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vie urobiť jazyko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vo-štylistickú analýzu textu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</w:tcPr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Jazykové štýly, ich charakteristika,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funkcie a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sféry využitia</w:t>
            </w:r>
          </w:p>
          <w:p w:rsidR="00A6361A" w:rsidRPr="00E27777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Žánre ústnych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písomných prejavov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članok, referát, životopis, prednes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pripravený a nepripravený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, bibliogra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fia, anotácie, reprodukcia-preklad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A6361A" w:rsidRPr="00A6361A" w:rsidTr="00435C93">
        <w:tc>
          <w:tcPr>
            <w:tcW w:w="5353" w:type="dxa"/>
            <w:gridSpan w:val="3"/>
          </w:tcPr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podľa komunikačnej úlohy využíva jazykové prostriedky, dodržiavajúc zásady spisovného jaz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yka, vhodne využíva lexikálne a gramatické bo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hatstvo jazyka;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interpretuje obsah materiálu logicky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následne;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dodrž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iavajúc zásady jazykových pravi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diel pripravuje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uskutočňuje diskusie;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analyzuje prejavy známych rečníkov;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samostatne u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rčuje témy vlastných prejavov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analyzuje prejavy pripravené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žiakmi;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analyzuje kompozíciu prejavov;</w:t>
            </w:r>
          </w:p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správne využíva zásoby aktivácie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pozornosti poslucháčov;</w:t>
            </w:r>
          </w:p>
          <w:p w:rsidR="00A6361A" w:rsidRPr="00266A69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dodržiava zásady správnej komunikácie.</w:t>
            </w:r>
          </w:p>
        </w:tc>
        <w:tc>
          <w:tcPr>
            <w:tcW w:w="4218" w:type="dxa"/>
          </w:tcPr>
          <w:p w:rsidR="00435C93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lastRenderedPageBreak/>
              <w:t>Základy rétoriky</w:t>
            </w:r>
          </w:p>
          <w:p w:rsidR="00A6361A" w:rsidRPr="00A6361A" w:rsidRDefault="00435C93" w:rsidP="00435C9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Koncepcie súčasnej rétoriky. Základy rečníckeho umenia.</w:t>
            </w:r>
          </w:p>
        </w:tc>
      </w:tr>
      <w:tr w:rsidR="00A6361A" w:rsidRPr="00A6361A" w:rsidTr="00A6361A">
        <w:tc>
          <w:tcPr>
            <w:tcW w:w="9571" w:type="dxa"/>
            <w:gridSpan w:val="4"/>
          </w:tcPr>
          <w:p w:rsidR="00A6361A" w:rsidRPr="00E27777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</w:pPr>
            <w:r w:rsidRPr="00E27777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lastRenderedPageBreak/>
              <w:t>Medzipredmetové vzťahy</w:t>
            </w:r>
          </w:p>
          <w:p w:rsidR="00A6361A" w:rsidRPr="00A6361A" w:rsidRDefault="00A151E7" w:rsidP="00A151E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Téma a </w:t>
            </w:r>
            <w:r w:rsidR="00A6361A" w:rsidRPr="00E27777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hlavná myšlienka textu; hlavné časti textu</w:t>
            </w:r>
            <w:r w:rsidR="00A6361A" w:rsidRPr="00E277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="00A6361A" w:rsidRPr="00E27777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literatúra</w:t>
            </w:r>
            <w:r w:rsidR="00A6361A" w:rsidRPr="00E277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="00A6361A" w:rsidRPr="00E27777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 Interpretácia textu</w:t>
            </w:r>
            <w:r w:rsidR="00E277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361A" w:rsidRPr="00E27777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náučného štýlu, referáty, články </w:t>
            </w:r>
            <w:r w:rsidR="00A6361A" w:rsidRPr="00E277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="00A6361A" w:rsidRPr="00E27777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dejepis, zemepis,biológia, fyzika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="00A6361A" w:rsidRPr="00E27777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iné</w:t>
            </w:r>
            <w:r w:rsidR="00E27777" w:rsidRPr="00E277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A6361A" w:rsidRPr="00A6361A" w:rsidTr="00435C93">
        <w:tc>
          <w:tcPr>
            <w:tcW w:w="5353" w:type="dxa"/>
            <w:gridSpan w:val="3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Počúvanie s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pochopením</w:t>
            </w:r>
          </w:p>
          <w:p w:rsidR="00A6361A" w:rsidRPr="00266A69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Počúvanie, pochopenie obsahovo neznámych prejavov rôznych typov, štýlo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 a žánrov.</w:t>
            </w:r>
          </w:p>
        </w:tc>
        <w:tc>
          <w:tcPr>
            <w:tcW w:w="4218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vyznačuje myšlienkové celky 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texte;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predstavuje si obrazy prítomné 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texte;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hodnotí počuté;</w:t>
            </w:r>
          </w:p>
          <w:p w:rsidR="00D01B9E" w:rsidRPr="00E27777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 vypočutí te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xtu rieši úlohy, dané učiteľom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6361A" w:rsidRPr="00E27777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 jednom vypočutí chápe význam neznámych prejavov; hlavnú myšlienku; vyjadrovaci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e prostriedky vypočutého textu.</w:t>
            </w:r>
          </w:p>
        </w:tc>
      </w:tr>
      <w:tr w:rsidR="00A6361A" w:rsidRPr="00A6361A" w:rsidTr="00435C93">
        <w:tc>
          <w:tcPr>
            <w:tcW w:w="5353" w:type="dxa"/>
            <w:gridSpan w:val="3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zúčasňuje sa besied prezentujúc úroveň jazykovej kultúry;</w:t>
            </w:r>
          </w:p>
          <w:p w:rsidR="00D01B9E" w:rsidRPr="00E27777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- krátko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výstižne vyjadrí svoju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myšl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ienku;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vyberá presvedčivé argumenty pre obhajobu svojho stanoviska;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zohľadňuje možnosť iných spôsobov riešenia daných otázok;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vyjadruje sa s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využitím jazykových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prostriedkov, ktoré sledujú komunikačný cieľ;</w:t>
            </w:r>
          </w:p>
          <w:p w:rsidR="00D01B9E" w:rsidRPr="00E27777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prezentuje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určitú úroveň tvorivých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schopn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ostí;</w:t>
            </w:r>
          </w:p>
          <w:p w:rsidR="00D01B9E" w:rsidRPr="00E27777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tvorí zaujímavý text, zodpovedajúci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požiadavkám slohovej výchovy.</w:t>
            </w:r>
          </w:p>
          <w:p w:rsidR="00A6361A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 xml:space="preserve">V </w:t>
            </w:r>
            <w:r w:rsidRPr="00A6361A"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priebehu rozprávania je potrebné dodržiavať zásady správnej komunikácie.</w:t>
            </w:r>
          </w:p>
        </w:tc>
        <w:tc>
          <w:tcPr>
            <w:tcW w:w="4218" w:type="dxa"/>
          </w:tcPr>
          <w:p w:rsidR="00D01B9E" w:rsidRPr="00D01B9E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01B9E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Ústny prejav </w:t>
            </w:r>
            <w:r w:rsidRPr="00D01B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Pr="00D01B9E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hovorené cvičenia</w:t>
            </w:r>
            <w:r w:rsidRPr="00D01B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  <w:p w:rsidR="00D01B9E" w:rsidRPr="00D01B9E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1B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Vytváranie dialogických a monologických prejavov.</w:t>
            </w:r>
          </w:p>
          <w:p w:rsidR="00A6361A" w:rsidRPr="00D01B9E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361A" w:rsidRPr="00A6361A" w:rsidTr="00435C93">
        <w:tc>
          <w:tcPr>
            <w:tcW w:w="5353" w:type="dxa"/>
            <w:gridSpan w:val="3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číta nahlas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potichu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podľa noriem uvedených v Kritériach hodnotenia učebných výsledkov žiakov...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texty poskytnuté učiteľom;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vyja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druje vlastné postoje k prečíta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nému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využív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 slovníky a inú pomocnú litera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túru;</w:t>
            </w:r>
          </w:p>
          <w:p w:rsidR="00A6361A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chápe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obsah textov prečítaných samos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tatne alebo na vyučovacej hodine, ktoré patria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k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rôz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nym literárnym žánrom, štýlom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útvarom.</w:t>
            </w:r>
          </w:p>
        </w:tc>
        <w:tc>
          <w:tcPr>
            <w:tcW w:w="4218" w:type="dxa"/>
          </w:tcPr>
          <w:p w:rsidR="00D01B9E" w:rsidRPr="00D01B9E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D01B9E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lastRenderedPageBreak/>
              <w:t>Čítanie</w:t>
            </w:r>
          </w:p>
          <w:p w:rsidR="00A6361A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1B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Pochopenie samostatne prečítaných textov, ktoré patria k rôznym žánrom literatúry, štýlom a útvarom.</w:t>
            </w:r>
          </w:p>
        </w:tc>
      </w:tr>
      <w:tr w:rsidR="00A6361A" w:rsidRPr="00A6361A" w:rsidTr="00435C93">
        <w:tc>
          <w:tcPr>
            <w:tcW w:w="5353" w:type="dxa"/>
            <w:gridSpan w:val="3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lastRenderedPageBreak/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tvorí text, dodržiavajúc zásady písomných prejavov;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píše slohové práce na dané témy;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písomne interpretuje texty prečítané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učiteľom;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tvorí osnovu vlastných prejavov;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obí výpisky a poznámky o prečí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tanom;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samostatne pripravuje prednes, referát výstup na konferencii;</w:t>
            </w:r>
          </w:p>
          <w:p w:rsidR="00D01B9E" w:rsidRPr="00832D1B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- vie napísať životopis, žiadosť,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splnomocnenie, protokol a iné.</w:t>
            </w:r>
          </w:p>
          <w:p w:rsidR="00A6361A" w:rsidRPr="00832D1B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Zdokonaľuje svoje vyjadrovacie schopn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osií; dodržiava základné pravid</w:t>
            </w:r>
            <w:r w:rsidRPr="00A6361A">
              <w:rPr>
                <w:rFonts w:ascii="Times New Roman" w:eastAsia="Calibri" w:hAnsi="Times New Roman" w:cs="Times New Roman"/>
                <w:i/>
                <w:sz w:val="28"/>
                <w:szCs w:val="28"/>
                <w:lang w:val="sk-SK" w:eastAsia="ru-RU"/>
              </w:rPr>
              <w:t>lá komunikácie.</w:t>
            </w:r>
          </w:p>
        </w:tc>
        <w:tc>
          <w:tcPr>
            <w:tcW w:w="4218" w:type="dxa"/>
          </w:tcPr>
          <w:p w:rsidR="00D01B9E" w:rsidRPr="00D01B9E" w:rsidRDefault="00A6361A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D01B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="00D01B9E" w:rsidRPr="00D01B9E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Písané prejavy</w:t>
            </w:r>
          </w:p>
          <w:p w:rsidR="00A6361A" w:rsidRPr="00D01B9E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1B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Tvorba písomných textov</w:t>
            </w:r>
            <w:r w:rsidRPr="00D01B9E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  <w:tr w:rsidR="00A6361A" w:rsidRPr="00A6361A" w:rsidTr="00832D1B">
        <w:tc>
          <w:tcPr>
            <w:tcW w:w="9571" w:type="dxa"/>
            <w:gridSpan w:val="4"/>
            <w:vAlign w:val="center"/>
          </w:tcPr>
          <w:p w:rsidR="00A6361A" w:rsidRPr="00832D1B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</w:pPr>
            <w:r w:rsidRPr="00832D1B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t>Jazyková zložka</w:t>
            </w:r>
          </w:p>
        </w:tc>
      </w:tr>
      <w:tr w:rsidR="00A6361A" w:rsidRPr="00A6361A" w:rsidTr="00435C93">
        <w:tc>
          <w:tcPr>
            <w:tcW w:w="1008" w:type="dxa"/>
            <w:gridSpan w:val="2"/>
            <w:vAlign w:val="center"/>
          </w:tcPr>
          <w:p w:rsidR="00A6361A" w:rsidRPr="00320AD2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Počet hodín</w:t>
            </w:r>
          </w:p>
        </w:tc>
        <w:tc>
          <w:tcPr>
            <w:tcW w:w="4345" w:type="dxa"/>
            <w:vAlign w:val="center"/>
          </w:tcPr>
          <w:p w:rsidR="00A6361A" w:rsidRPr="00320AD2" w:rsidRDefault="00D01B9E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Štátne požiadavky na úroveň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všeobecnovzdelávacej prípravy žiakov</w:t>
            </w:r>
          </w:p>
        </w:tc>
        <w:tc>
          <w:tcPr>
            <w:tcW w:w="4218" w:type="dxa"/>
            <w:vAlign w:val="center"/>
          </w:tcPr>
          <w:p w:rsidR="00A6361A" w:rsidRPr="00A6361A" w:rsidRDefault="00D01B9E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Obsah učebného materiálu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</w:tcPr>
          <w:p w:rsidR="00A6361A" w:rsidRPr="00320AD2" w:rsidRDefault="00A6361A" w:rsidP="00F10E0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</w:p>
        </w:tc>
        <w:tc>
          <w:tcPr>
            <w:tcW w:w="4218" w:type="dxa"/>
          </w:tcPr>
          <w:p w:rsidR="00A6361A" w:rsidRPr="00A6361A" w:rsidRDefault="00D01B9E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Ú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vod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Úloha jazyka vo formovaní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prejave osobnost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320AD2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A6361A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ovláda ohybné slovné druhy, ich význam, morfologické kategórie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vetnočlenskú platnosť; neohybné slovné druhy, ich úlohy, morfologické kategórie; používanie spojok 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jedno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duchej vete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súvetí.</w:t>
            </w:r>
          </w:p>
        </w:tc>
        <w:tc>
          <w:tcPr>
            <w:tcW w:w="4218" w:type="dxa"/>
          </w:tcPr>
          <w:p w:rsidR="00A6361A" w:rsidRPr="00A6361A" w:rsidRDefault="00D01B9E" w:rsidP="00A151E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Opakovanie vedomostí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z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10.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t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riedy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. </w:t>
            </w:r>
            <w:r w:rsidRPr="00C91044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Prehlbovanie a upevňovanie základných vedomostí z morfológie a orfografie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C91044" w:rsidRDefault="00C91044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A6361A" w:rsidRPr="00320AD2" w:rsidRDefault="00320AD2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hu-HU" w:eastAsia="ru-RU"/>
              </w:rPr>
              <w:t>1</w:t>
            </w:r>
          </w:p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hu-HU" w:eastAsia="ru-RU"/>
              </w:rPr>
            </w:pP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Ž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rozlišuje slovné druhy;</w:t>
            </w:r>
          </w:p>
          <w:p w:rsidR="00A6361A" w:rsidRPr="00320AD2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vo vlastných prejavoch využíva slová, ktoré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patria k rôznym slovným druhom.</w:t>
            </w:r>
          </w:p>
        </w:tc>
        <w:tc>
          <w:tcPr>
            <w:tcW w:w="4218" w:type="dxa"/>
          </w:tcPr>
          <w:p w:rsidR="00A6361A" w:rsidRPr="00320AD2" w:rsidRDefault="00D01B9E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91044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Morfológia ako súčasť gramatiky</w:t>
            </w:r>
            <w:r w:rsidRPr="00C91044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, ktorá</w:t>
            </w:r>
            <w:r w:rsidRPr="00C910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91044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sa zaoberá slovnými druhmi.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C91044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Princípy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triedenia slov v slovenskom jazyku na slovné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druhy.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rozoznáva rod, číslo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pád podstatných mien;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dodrži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ava pravopis vlastných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podstat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ných mien;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rozlišuje jednotlivé druhy prídavných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mien;</w:t>
            </w:r>
          </w:p>
          <w:p w:rsidR="00A6361A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správne používá pády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stupne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prídavných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mien</w:t>
            </w:r>
          </w:p>
        </w:tc>
        <w:tc>
          <w:tcPr>
            <w:tcW w:w="4218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lastRenderedPageBreak/>
              <w:t>Podstatné mená a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prídavné mená ako slovný druh</w:t>
            </w:r>
          </w:p>
          <w:p w:rsidR="00A6361A" w:rsidRPr="00320AD2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Tvorenie podstatných mien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prídavných mien.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rozoznáva druhy zámen;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pozná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zvláštnosti skloňovania a písa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nia zámen;</w:t>
            </w:r>
          </w:p>
          <w:p w:rsidR="00D01B9E" w:rsidRPr="00320AD2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využíva zámená vo vlastných prejavoch.</w:t>
            </w:r>
          </w:p>
          <w:p w:rsidR="00A6361A" w:rsidRPr="00320AD2" w:rsidRDefault="00A6361A" w:rsidP="005D111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8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Zámeno</w:t>
            </w:r>
          </w:p>
          <w:p w:rsidR="00A6361A" w:rsidRPr="00320AD2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Druhy zámen. Ich úloha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texte.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rozoznáva číslovky podľa významu;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ovláda pravopis čísloviek;</w:t>
            </w:r>
          </w:p>
          <w:p w:rsidR="00A6361A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pozn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á osobitosti skloňovania jednotlivých druhov čísloviek.</w:t>
            </w:r>
          </w:p>
        </w:tc>
        <w:tc>
          <w:tcPr>
            <w:tcW w:w="4218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Číslovka</w:t>
            </w:r>
          </w:p>
          <w:p w:rsidR="00A6361A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Význam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druhy čísloviek. Skloňovanie čísloviek.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pozná gramatické kategórie a tvary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slovies;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správne tvorí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využíva slovesné časy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spôsoby;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pozná funkcie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štylistické využitie slovies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ovláda rozdelenie slovies na triedy 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vzory;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vie, čo sú to zložené slovesné tv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ry;</w:t>
            </w:r>
          </w:p>
          <w:p w:rsidR="00A6361A" w:rsidRPr="00320AD2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vie, čo sú to nepravide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lné slovesá.</w:t>
            </w:r>
          </w:p>
        </w:tc>
        <w:tc>
          <w:tcPr>
            <w:tcW w:w="4218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Sloveso ako slovný druh</w:t>
            </w:r>
          </w:p>
          <w:p w:rsidR="00A6361A" w:rsidRPr="00320AD2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Gramatické kategórie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tvary s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lovies. Ich funkcia a štylistic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ké využitie. Rozdelenie slovies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na triedy a vzory. Zložené slo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vesn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é tváry. Nepra-videlné slovesá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vie 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yznačíť príslovky v texte a vys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vetliť ich pravopis; 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správne využíva pravidlá pravopisu prísloviek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spolu, zvlášť, s pomlčkou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;</w:t>
            </w:r>
          </w:p>
          <w:p w:rsidR="00A6361A" w:rsidRPr="00320AD2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tvorí vlastné prejavy využívajúc príslovky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</w:tcPr>
          <w:p w:rsidR="00A6361A" w:rsidRPr="00320AD2" w:rsidRDefault="00D01B9E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Príslovka ako slovný druh</w:t>
            </w:r>
            <w:r w:rsidRP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Tvorenie prísloviek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320AD2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749AA" w:rsidRDefault="00D749A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</w:p>
          <w:p w:rsidR="00D749AA" w:rsidRPr="00C91044" w:rsidRDefault="00D749A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</w:p>
          <w:p w:rsidR="00D749AA" w:rsidRDefault="00D749A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  <w:p w:rsidR="00D749AA" w:rsidRDefault="00D749A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</w:p>
          <w:p w:rsidR="005D111F" w:rsidRPr="00C91044" w:rsidRDefault="005D111F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</w:p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</w:tcPr>
          <w:p w:rsidR="00D01B9E" w:rsidRPr="000619A8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Ž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rozoznáva predložky, spojky, častice vo vetách;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správne, podľa pravidiel pravopisu, píše predložky, spojky, častice;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tvo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rí vlastné prejavy využívajúc v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ních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predložky, spojky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častice;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dľa významu určuje druh citoslo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viec;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 citoslovciach správne využíva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interpunkčné znamienka;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neohybné slovné druhy prekladá do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rodného jazyka, porovnáva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určuje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ich spoločné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odlišné znaky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6361A" w:rsidRPr="00C91044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robí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morfologický rozbor týchto slovných druhov.</w:t>
            </w:r>
          </w:p>
        </w:tc>
        <w:tc>
          <w:tcPr>
            <w:tcW w:w="4218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lastRenderedPageBreak/>
              <w:t>Neohybné slovné druhy</w:t>
            </w:r>
          </w:p>
          <w:p w:rsidR="00D01B9E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Predložky, spojky, častice,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citoslovcia ako neohybné slov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né druhy.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Princípy 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yužívania niekto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rých predložiek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320AD2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podľa, vedľa,</w:t>
            </w:r>
            <w:r w:rsidRPr="00320AD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(</w:t>
            </w:r>
            <w:r w:rsidRPr="00320AD2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pri, k, ku, do</w:t>
            </w:r>
            <w:r w:rsidRPr="00320AD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).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Úloha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častíc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(</w:t>
            </w:r>
            <w:r w:rsidRPr="00320AD2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vedľa, pri, k, ku, do</w:t>
            </w:r>
            <w:r w:rsidRPr="00320AD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jazyku. </w:t>
            </w:r>
          </w:p>
          <w:p w:rsidR="00A6361A" w:rsidRPr="00320AD2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Citoslovce.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0619A8" w:rsidRDefault="000619A8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má poznatky o výstavbe textu;</w:t>
            </w:r>
          </w:p>
          <w:p w:rsidR="00A6361A" w:rsidRPr="000619A8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zná, čo je to odsek a kapitola.</w:t>
            </w:r>
          </w:p>
        </w:tc>
        <w:tc>
          <w:tcPr>
            <w:tcW w:w="4218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Skladba</w:t>
            </w:r>
          </w:p>
          <w:p w:rsidR="00A6361A" w:rsidRPr="000619A8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Výstavba textu, nadvetné útvary: odsek, kapitola.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má poznatky o správnom poradí slov vo vete a viet v texte;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vie, čo je to východisko a jadro výpovede;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vie, čo sú to príklonky;</w:t>
            </w:r>
          </w:p>
          <w:p w:rsidR="00A6361A" w:rsidRPr="000619A8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- vie, čo je to dôraz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vetný prízvuk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</w:t>
            </w:r>
          </w:p>
        </w:tc>
        <w:tc>
          <w:tcPr>
            <w:tcW w:w="4218" w:type="dxa"/>
          </w:tcPr>
          <w:p w:rsidR="00A6361A" w:rsidRPr="000619A8" w:rsidRDefault="00D01B9E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Slovosled a vetosled.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Žiak:</w:t>
            </w:r>
          </w:p>
          <w:p w:rsidR="00D01B9E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vie, čo sú to polovetné konštrukcie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;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</w:p>
          <w:p w:rsidR="00A6361A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vo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svojich prejavoch ich využíva</w:t>
            </w:r>
          </w:p>
        </w:tc>
        <w:tc>
          <w:tcPr>
            <w:tcW w:w="4218" w:type="dxa"/>
          </w:tcPr>
          <w:p w:rsidR="00A6361A" w:rsidRPr="000619A8" w:rsidRDefault="00D01B9E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Polovetné konštrukcie.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. 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 úradných papieroch správne tvorí vety s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viacnásobnými vetnými  členmi;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vo svojich prejavoch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využíva oslovenia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vsuvky;</w:t>
            </w:r>
          </w:p>
          <w:p w:rsidR="00A6361A" w:rsidRPr="00650763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vorí a analyzuje vety s viacná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sobn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ými vetnými členmi a vsúvkami.</w:t>
            </w:r>
          </w:p>
        </w:tc>
        <w:tc>
          <w:tcPr>
            <w:tcW w:w="4218" w:type="dxa"/>
          </w:tcPr>
          <w:p w:rsidR="00A6361A" w:rsidRPr="000619A8" w:rsidRDefault="00D01B9E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Jednoduchá veta s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viacnásobným vetným členom.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Interpunkcia medzi viacnásobnými vetnými členmi.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Samostatné vložky.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vysvetľuje význam vytýčených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vetných členov;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využíva vytýčený vetný člen 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rôznych jazykových štýloch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vie, čo je to elipsa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vie nájsť vo vete oslovenie;</w:t>
            </w:r>
          </w:p>
          <w:p w:rsidR="00A6361A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achádza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vysvetľuje osvojené interpunkčné znamienka; správne ich používa pri viacnásobných vetných členoch, vsuvkách,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osloveniach, skladoch, vetách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iné.</w:t>
            </w:r>
          </w:p>
        </w:tc>
        <w:tc>
          <w:tcPr>
            <w:tcW w:w="4218" w:type="dxa"/>
          </w:tcPr>
          <w:p w:rsidR="00A6361A" w:rsidRPr="000619A8" w:rsidRDefault="00D01B9E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D01B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Využívanie vytýčených vetných členov. Elipsa.  Oslovenie, jeho úloha vo vete. Štylistické funkcie viet s oslovením.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345" w:type="dxa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Žiak:</w:t>
            </w:r>
          </w:p>
          <w:p w:rsidR="00A6361A" w:rsidRPr="000619A8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- podľa komunikačnej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situácie tvorí vlastné prejavy.</w:t>
            </w:r>
          </w:p>
        </w:tc>
        <w:tc>
          <w:tcPr>
            <w:tcW w:w="4218" w:type="dxa"/>
          </w:tcPr>
          <w:p w:rsidR="00A6361A" w:rsidRPr="000619A8" w:rsidRDefault="00D01B9E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Text. Základná charakteristika textu. Kompozícia textu.</w:t>
            </w:r>
          </w:p>
        </w:tc>
      </w:tr>
      <w:tr w:rsidR="00A6361A" w:rsidRPr="00A6361A" w:rsidTr="00435C93">
        <w:tc>
          <w:tcPr>
            <w:tcW w:w="100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</w:tcPr>
          <w:p w:rsidR="00A6361A" w:rsidRPr="000619A8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Opakovanie vedomostí za 11. triedu</w:t>
            </w:r>
          </w:p>
        </w:tc>
        <w:tc>
          <w:tcPr>
            <w:tcW w:w="4218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6361A" w:rsidRPr="00A6361A" w:rsidTr="00650763">
        <w:tc>
          <w:tcPr>
            <w:tcW w:w="9571" w:type="dxa"/>
            <w:gridSpan w:val="4"/>
            <w:vAlign w:val="center"/>
          </w:tcPr>
          <w:p w:rsidR="00A6361A" w:rsidRPr="000619A8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</w:pPr>
            <w:r w:rsidRPr="000619A8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t>Medzipredmetové vzťahy</w:t>
            </w:r>
          </w:p>
          <w:p w:rsidR="00A6361A" w:rsidRPr="000619A8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Rečnícke otázky v umeleckej literatúre. Epiteton a porovnanie ako vyjadrovacie prostriedky v umeleckých textoch 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literatúra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. Analýza obsahu diel výtvarnej výchovy 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výtvarná výchova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. Správne využívanie pádovych foriem podstatných mien, prídavných mien, čísloviek v náučných textoch 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zemepis, biológia, dejepis</w:t>
            </w:r>
            <w:r w:rsidRPr="000619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="000619A8" w:rsidRP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</w:t>
            </w:r>
          </w:p>
        </w:tc>
      </w:tr>
      <w:tr w:rsidR="00A6361A" w:rsidRPr="00A6361A" w:rsidTr="00650763">
        <w:tc>
          <w:tcPr>
            <w:tcW w:w="9571" w:type="dxa"/>
            <w:gridSpan w:val="4"/>
            <w:vAlign w:val="center"/>
          </w:tcPr>
          <w:p w:rsidR="00A6361A" w:rsidRPr="000619A8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</w:pPr>
            <w:r w:rsidRPr="000619A8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t>Sociokultúrny aspekt</w:t>
            </w:r>
          </w:p>
        </w:tc>
      </w:tr>
      <w:tr w:rsidR="00A6361A" w:rsidRPr="00A6361A" w:rsidTr="00435C93">
        <w:tc>
          <w:tcPr>
            <w:tcW w:w="5353" w:type="dxa"/>
            <w:gridSpan w:val="3"/>
            <w:vAlign w:val="center"/>
          </w:tcPr>
          <w:p w:rsidR="00A6361A" w:rsidRPr="00A6361A" w:rsidRDefault="00D01B9E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Štátne požiadavky na úroveň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všeobecnovzdelávacej prípravy žiakov</w:t>
            </w:r>
          </w:p>
        </w:tc>
        <w:tc>
          <w:tcPr>
            <w:tcW w:w="4218" w:type="dxa"/>
            <w:vAlign w:val="center"/>
          </w:tcPr>
          <w:p w:rsidR="00A6361A" w:rsidRPr="00A6361A" w:rsidRDefault="00D01B9E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Obsah učebného materiálu</w:t>
            </w:r>
          </w:p>
        </w:tc>
      </w:tr>
      <w:tr w:rsidR="00A6361A" w:rsidRPr="00A6361A" w:rsidTr="00435C93">
        <w:tc>
          <w:tcPr>
            <w:tcW w:w="5353" w:type="dxa"/>
            <w:gridSpan w:val="3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pozná osobitosti materiálnej a duchovnej kultúry Ukrajincov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Slovákov; úryvky textov ústnej ľudovej slovesnosti, 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ktorých sa odráž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a ná rodná skúsenosť, obyčaje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tradície.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priebehu komuni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kácie využíva svoje vedomosti o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osobitostiach kultúry Ukrajincov;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uctieva tradície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, obyčaje, duchovné dedičstvo a ideály ukrajinského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slovenského národa;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obohacuje sa vedomosťami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o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duc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hovnom dedičstve ukrajinského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slovenského národov;</w:t>
            </w:r>
          </w:p>
          <w:p w:rsidR="00A6361A" w:rsidRPr="00D749A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dodržiava pravidlá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slušností a zásady komunikácie.</w:t>
            </w:r>
          </w:p>
        </w:tc>
        <w:tc>
          <w:tcPr>
            <w:tcW w:w="4218" w:type="dxa"/>
          </w:tcPr>
          <w:p w:rsidR="00A6361A" w:rsidRPr="000619A8" w:rsidRDefault="00D01B9E" w:rsidP="00D749A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D01B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Vedomosti o osobitostiach národnej kultúry, obyčajoch, tradíciách, oslavách; štátnych symboloch; duchovné a materiálne dedičstvo.</w:t>
            </w:r>
          </w:p>
        </w:tc>
      </w:tr>
      <w:tr w:rsidR="00A6361A" w:rsidRPr="00A6361A" w:rsidTr="00650763">
        <w:tc>
          <w:tcPr>
            <w:tcW w:w="9571" w:type="dxa"/>
            <w:gridSpan w:val="4"/>
            <w:vAlign w:val="center"/>
          </w:tcPr>
          <w:p w:rsidR="00A6361A" w:rsidRPr="000619A8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0619A8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t>Tematicko-obsahový základ realizácie sociokultúrneho aspektu</w:t>
            </w:r>
            <w:r w:rsidR="000619A8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t xml:space="preserve"> </w:t>
            </w:r>
            <w:r w:rsidRPr="000619A8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t>a slohovej výchovy</w:t>
            </w:r>
          </w:p>
        </w:tc>
      </w:tr>
      <w:tr w:rsidR="00A6361A" w:rsidRPr="00A6361A" w:rsidTr="00435C93"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78" w:type="dxa"/>
            <w:gridSpan w:val="2"/>
            <w:vAlign w:val="center"/>
          </w:tcPr>
          <w:p w:rsidR="00A6361A" w:rsidRPr="00650763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0619A8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Systém textov</w:t>
            </w:r>
          </w:p>
        </w:tc>
        <w:tc>
          <w:tcPr>
            <w:tcW w:w="4218" w:type="dxa"/>
            <w:vAlign w:val="center"/>
          </w:tcPr>
          <w:p w:rsidR="00A6361A" w:rsidRPr="000619A8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0619A8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Orientačné témy žiacky</w:t>
            </w:r>
            <w:r w:rsidR="000619A8" w:rsidRPr="000619A8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ch písomných a ústných prejavov</w:t>
            </w:r>
          </w:p>
        </w:tc>
      </w:tr>
      <w:tr w:rsidR="00A6361A" w:rsidRPr="00A6361A" w:rsidTr="00435C93"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1.</w:t>
            </w:r>
          </w:p>
        </w:tc>
        <w:tc>
          <w:tcPr>
            <w:tcW w:w="4678" w:type="dxa"/>
            <w:gridSpan w:val="2"/>
          </w:tcPr>
          <w:p w:rsidR="00A6361A" w:rsidRPr="000619A8" w:rsidRDefault="005D111F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Rozvoj a </w:t>
            </w:r>
            <w:r w:rsidR="00A6361A"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kodifikácia slovenského </w:t>
            </w:r>
            <w:r w:rsidR="00A6361A"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jazyka. Miesto slovenčiny vo svete.</w:t>
            </w:r>
          </w:p>
        </w:tc>
        <w:tc>
          <w:tcPr>
            <w:tcW w:w="4218" w:type="dxa"/>
          </w:tcPr>
          <w:p w:rsidR="00A6361A" w:rsidRPr="000619A8" w:rsidRDefault="005D111F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 xml:space="preserve">Poznanie a </w:t>
            </w:r>
            <w:r w:rsidR="00A6361A"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zachovanie š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tátneho 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 xml:space="preserve">a materinského jazyka. </w:t>
            </w:r>
            <w:r w:rsidR="00A6361A"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6361A" w:rsidRPr="00A6361A" w:rsidTr="00435C93"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678" w:type="dxa"/>
            <w:gridSpan w:val="2"/>
          </w:tcPr>
          <w:p w:rsidR="00A6361A" w:rsidRPr="000619A8" w:rsidRDefault="00D749AA" w:rsidP="005D111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Národné obrodenie a </w:t>
            </w:r>
            <w:r w:rsidR="00A6361A"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získanie ukrajinskej a slovenskej štátnej nezávislosti. Štátne symboly</w:t>
            </w:r>
            <w:r w:rsidR="00A6361A"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1044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Ukra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jiny a</w:t>
            </w:r>
            <w:r w:rsid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Slovenska.</w:t>
            </w:r>
          </w:p>
        </w:tc>
        <w:tc>
          <w:tcPr>
            <w:tcW w:w="4218" w:type="dxa"/>
          </w:tcPr>
          <w:p w:rsidR="00A6361A" w:rsidRPr="000619A8" w:rsidRDefault="00A6361A" w:rsidP="00D749A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Štátne symboly Slovenská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</w:t>
            </w:r>
            <w:r w:rsid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Ukrajiny. Stanovenie ukrajins</w:t>
            </w:r>
            <w:r w:rsid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kej a slovenskej nezávislostí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národné 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obrodenie.</w:t>
            </w:r>
          </w:p>
        </w:tc>
      </w:tr>
      <w:tr w:rsidR="00A6361A" w:rsidRPr="00A6361A" w:rsidTr="00435C93"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3.</w:t>
            </w:r>
          </w:p>
        </w:tc>
        <w:tc>
          <w:tcPr>
            <w:tcW w:w="467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Ochrana životného prostredia. Ochrana prírody. Ekologická kultúra.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</w:tcPr>
          <w:p w:rsidR="00A6361A" w:rsidRPr="000619A8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Zem – náš spoločný domov. Ako uchovať prírodu pre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naších potomkov.</w:t>
            </w:r>
          </w:p>
        </w:tc>
      </w:tr>
      <w:tr w:rsidR="00A6361A" w:rsidRPr="00A6361A" w:rsidTr="00435C93"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78" w:type="dxa"/>
            <w:gridSpan w:val="2"/>
          </w:tcPr>
          <w:p w:rsidR="00A6361A" w:rsidRPr="000619A8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Rodina – základ štátu. Rodina, rod</w:t>
            </w:r>
            <w:r w:rsid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. Vzťahy medzi rodičmi a 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deťmi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18" w:type="dxa"/>
          </w:tcPr>
          <w:p w:rsidR="00A6361A" w:rsidRPr="000619A8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Povinnosti jednotlivých členov r</w:t>
            </w:r>
            <w:r w:rsid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odiny. Rodinné tradície. Úcta k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rodičom. </w:t>
            </w:r>
          </w:p>
        </w:tc>
      </w:tr>
      <w:tr w:rsidR="00A6361A" w:rsidRPr="00A6361A" w:rsidTr="00435C93">
        <w:trPr>
          <w:trHeight w:val="688"/>
        </w:trPr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7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Všeobecne používané normy etiky. Morálne zásady.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18" w:type="dxa"/>
          </w:tcPr>
          <w:p w:rsidR="00A6361A" w:rsidRPr="000619A8" w:rsidRDefault="00A6361A" w:rsidP="005D111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Morálno – etické vzťahy človeka </w:t>
            </w:r>
            <w:r w:rsid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v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kolektív</w:t>
            </w:r>
            <w:r w:rsid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e. Správanie sa k 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iným ľuďom</w:t>
            </w:r>
            <w:r w:rsidR="00C91044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</w:t>
            </w:r>
          </w:p>
        </w:tc>
      </w:tr>
      <w:tr w:rsidR="00A6361A" w:rsidRPr="00A6361A" w:rsidTr="00435C93"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ru-RU"/>
              </w:rPr>
              <w:t>6.</w:t>
            </w:r>
          </w:p>
        </w:tc>
        <w:tc>
          <w:tcPr>
            <w:tcW w:w="4678" w:type="dxa"/>
            <w:gridSpan w:val="2"/>
          </w:tcPr>
          <w:p w:rsidR="00A6361A" w:rsidRPr="00D749AA" w:rsidRDefault="00A6361A" w:rsidP="005D111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Štát</w:t>
            </w:r>
            <w:r w:rsid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ne, národné a</w:t>
            </w:r>
            <w:r w:rsid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cirkevné sviatky.</w:t>
            </w:r>
          </w:p>
        </w:tc>
        <w:tc>
          <w:tcPr>
            <w:tcW w:w="4218" w:type="dxa"/>
          </w:tcPr>
          <w:p w:rsidR="00A6361A" w:rsidRPr="000619A8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Najdôležitejšie sviatky na Ukrajine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a Sl</w:t>
            </w:r>
            <w:r w:rsid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ovensku. Oslavy v 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mojej rodine.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6361A" w:rsidRPr="00A6361A" w:rsidTr="00435C93"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678" w:type="dxa"/>
            <w:gridSpan w:val="2"/>
          </w:tcPr>
          <w:p w:rsidR="00A6361A" w:rsidRPr="000619A8" w:rsidRDefault="000619A8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Duchovná kultúra Slovákov.</w:t>
            </w:r>
          </w:p>
        </w:tc>
        <w:tc>
          <w:tcPr>
            <w:tcW w:w="4218" w:type="dxa"/>
          </w:tcPr>
          <w:p w:rsidR="00A6361A" w:rsidRPr="000619A8" w:rsidRDefault="00A6361A" w:rsidP="00D749A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Duchovné bohatstvo človeka.</w:t>
            </w:r>
            <w:r w:rsid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Všeobecné ľudské ho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dnoty: dobrota, humanizmus...</w:t>
            </w:r>
          </w:p>
        </w:tc>
      </w:tr>
      <w:tr w:rsidR="00A6361A" w:rsidRPr="00A6361A" w:rsidTr="00435C93"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678" w:type="dxa"/>
            <w:gridSpan w:val="2"/>
          </w:tcPr>
          <w:p w:rsidR="00A6361A" w:rsidRPr="000619A8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Vzdelanie. Význam vzdelania pre človeka.</w:t>
            </w:r>
          </w:p>
        </w:tc>
        <w:tc>
          <w:tcPr>
            <w:tcW w:w="4218" w:type="dxa"/>
          </w:tcPr>
          <w:p w:rsidR="00A6361A" w:rsidRPr="000619A8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Prečo je pre človeka potrebné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19A8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vzdelanie. Výber povolania.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6361A" w:rsidRPr="00A6361A" w:rsidTr="00435C93">
        <w:trPr>
          <w:trHeight w:val="1146"/>
        </w:trPr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678" w:type="dxa"/>
            <w:gridSpan w:val="2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Spolunažívanie rôznych národ</w:t>
            </w:r>
            <w:r w:rsidR="00516B72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nostných menšín na Zakarpatsku.</w:t>
            </w:r>
          </w:p>
        </w:tc>
        <w:tc>
          <w:tcPr>
            <w:tcW w:w="4218" w:type="dxa"/>
          </w:tcPr>
          <w:p w:rsidR="00A6361A" w:rsidRPr="00516B72" w:rsidRDefault="00A6361A" w:rsidP="00D749A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Zakarpatsko – môj rodný kraj. </w:t>
            </w:r>
            <w:r w:rsid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="00C91044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Zvláštnosti materiálnej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</w:t>
            </w:r>
            <w:r w:rsidR="00516B72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uchovnej kultúry rodného kraja.</w:t>
            </w:r>
          </w:p>
        </w:tc>
      </w:tr>
      <w:tr w:rsidR="00A6361A" w:rsidRPr="00A6361A" w:rsidTr="00435C93">
        <w:tc>
          <w:tcPr>
            <w:tcW w:w="675" w:type="dxa"/>
          </w:tcPr>
          <w:p w:rsidR="00A6361A" w:rsidRPr="00A6361A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678" w:type="dxa"/>
            <w:gridSpan w:val="2"/>
          </w:tcPr>
          <w:p w:rsidR="00A6361A" w:rsidRPr="00516B72" w:rsidRDefault="00A6361A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E</w:t>
            </w:r>
            <w:r w:rsidR="00D749A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tika komunikácie a </w:t>
            </w:r>
            <w:r w:rsidR="00650763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jazyková kul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túra.</w:t>
            </w:r>
          </w:p>
        </w:tc>
        <w:tc>
          <w:tcPr>
            <w:tcW w:w="4218" w:type="dxa"/>
          </w:tcPr>
          <w:p w:rsidR="00A6361A" w:rsidRPr="00516B72" w:rsidRDefault="00516B72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Dodržiavanie zásad komunikácie.</w:t>
            </w:r>
          </w:p>
        </w:tc>
      </w:tr>
      <w:tr w:rsidR="00A6361A" w:rsidRPr="00A6361A" w:rsidTr="00A6361A">
        <w:tc>
          <w:tcPr>
            <w:tcW w:w="9571" w:type="dxa"/>
            <w:gridSpan w:val="4"/>
          </w:tcPr>
          <w:p w:rsidR="00A6361A" w:rsidRPr="00650763" w:rsidRDefault="00A6361A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</w:pPr>
            <w:r w:rsidRPr="00650763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t>Medzipredmetové vzťahy</w:t>
            </w:r>
          </w:p>
          <w:p w:rsidR="00A6361A" w:rsidRPr="005D111F" w:rsidRDefault="005D111F" w:rsidP="005D111F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Úvaha s </w:t>
            </w:r>
            <w:r w:rsidR="00A6361A" w:rsidRP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prvkami ana</w:t>
            </w:r>
            <w:r w:rsidR="00D749AA" w:rsidRP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</w:t>
            </w:r>
            <w:r w:rsidR="00A6361A" w:rsidRP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ízy umeleckého diela; porovnávacia charakteristika literárnych hrdinov 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="00A6361A" w:rsidRP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slovenskej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="00A6361A" w:rsidRP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ukrajinskej literatúre. Materiálne a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duchovné poklady ukrajinského a </w:t>
            </w:r>
            <w:r w:rsidR="00A6361A" w:rsidRP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slovenského národ</w:t>
            </w:r>
            <w:r w:rsidR="00A6361A" w:rsidRPr="005D111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A6361A" w:rsidRP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</w:t>
            </w:r>
            <w:r w:rsidR="00A6361A" w:rsidRPr="005D111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="00A6361A" w:rsidRP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literatúra, dejepis, kinematografia, výtvarná výchova, hudobná výchova</w:t>
            </w:r>
            <w:r w:rsidR="00A6361A" w:rsidRPr="005D111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="00516B72" w:rsidRPr="005D111F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.</w:t>
            </w:r>
          </w:p>
        </w:tc>
      </w:tr>
      <w:tr w:rsidR="00A6361A" w:rsidRPr="00A6361A" w:rsidTr="00650763">
        <w:tc>
          <w:tcPr>
            <w:tcW w:w="9571" w:type="dxa"/>
            <w:gridSpan w:val="4"/>
            <w:vAlign w:val="center"/>
          </w:tcPr>
          <w:p w:rsidR="00A6361A" w:rsidRPr="00650763" w:rsidRDefault="00650763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</w:pPr>
            <w:r w:rsidRPr="00650763">
              <w:rPr>
                <w:rFonts w:ascii="Times New Roman" w:eastAsia="Calibri" w:hAnsi="Times New Roman" w:cs="Times New Roman"/>
                <w:b/>
                <w:sz w:val="32"/>
                <w:szCs w:val="32"/>
                <w:lang w:val="sk-SK" w:eastAsia="ru-RU"/>
              </w:rPr>
              <w:t>Činnostná zložka</w:t>
            </w:r>
          </w:p>
        </w:tc>
      </w:tr>
      <w:tr w:rsidR="00A6361A" w:rsidRPr="00A6361A" w:rsidTr="00435C93">
        <w:tc>
          <w:tcPr>
            <w:tcW w:w="5353" w:type="dxa"/>
            <w:gridSpan w:val="3"/>
            <w:vAlign w:val="center"/>
          </w:tcPr>
          <w:p w:rsidR="00A6361A" w:rsidRPr="00650763" w:rsidRDefault="00D01B9E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Štátne požiadavky na úroveň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všeobecnovzdelávacej prípravy žiakov</w:t>
            </w:r>
          </w:p>
        </w:tc>
        <w:tc>
          <w:tcPr>
            <w:tcW w:w="4218" w:type="dxa"/>
            <w:vAlign w:val="center"/>
          </w:tcPr>
          <w:p w:rsidR="00A6361A" w:rsidRPr="00650763" w:rsidRDefault="00D01B9E" w:rsidP="00C910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Obsah učebného materiálu</w:t>
            </w:r>
          </w:p>
        </w:tc>
      </w:tr>
      <w:tr w:rsidR="00A6361A" w:rsidRPr="00A6361A" w:rsidTr="00435C93">
        <w:tc>
          <w:tcPr>
            <w:tcW w:w="5353" w:type="dxa"/>
            <w:gridSpan w:val="3"/>
          </w:tcPr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b/>
                <w:sz w:val="28"/>
                <w:szCs w:val="28"/>
                <w:lang w:val="sk-SK" w:eastAsia="ru-RU"/>
              </w:rPr>
              <w:t>Žiak: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- tvorí písomné prejavy na rôzne témy;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podľa obsahu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formy prejavu vyberá vhodné jazykové prostriedky;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rozumie vyjadren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iam spolubesedujú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ceho, využíva osvojené všeobecnovzdelávacie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zručnosti a návyky;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podľa komunikačnej situácie tvorí vlastné prejavy;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v rôznych situáciách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tvorivo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 využíva sformované zručnosti a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návyky;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zúčastňuje sa dialógov;</w:t>
            </w:r>
          </w:p>
          <w:p w:rsidR="00D01B9E" w:rsidRPr="00A6361A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opravuje výsledky jazykových činností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v priebehu rozprávania opravuje ústne prejavy zohľadňujúc reakcie poslucháčov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 xml:space="preserve">, zdokonaľuje napísané; </w:t>
            </w:r>
          </w:p>
          <w:p w:rsidR="00A6361A" w:rsidRPr="00650763" w:rsidRDefault="00D01B9E" w:rsidP="00D01B9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6361A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používa slovníky r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t>ôznych druhov a inú literatúru.</w:t>
            </w:r>
          </w:p>
        </w:tc>
        <w:tc>
          <w:tcPr>
            <w:tcW w:w="4218" w:type="dxa"/>
          </w:tcPr>
          <w:p w:rsidR="00A6361A" w:rsidRPr="00650763" w:rsidRDefault="00D01B9E" w:rsidP="00C910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</w:pPr>
            <w:r w:rsidRPr="00D01B9E">
              <w:rPr>
                <w:rFonts w:ascii="Times New Roman" w:eastAsia="Calibri" w:hAnsi="Times New Roman" w:cs="Times New Roman"/>
                <w:sz w:val="28"/>
                <w:szCs w:val="28"/>
                <w:lang w:val="sk-SK" w:eastAsia="ru-RU"/>
              </w:rPr>
              <w:lastRenderedPageBreak/>
              <w:t>Formovanie všeobecno-vzdelávacích zručností a návykov žiakov, ktoré určujú jazykovú činnosť zameranú na riešenie vzdelávacích úloh a životných problémov.</w:t>
            </w:r>
          </w:p>
        </w:tc>
      </w:tr>
    </w:tbl>
    <w:p w:rsidR="00AC2E8A" w:rsidRPr="00AC2E8A" w:rsidRDefault="00AC2E8A" w:rsidP="00C91044">
      <w:pPr>
        <w:jc w:val="both"/>
        <w:rPr>
          <w:sz w:val="28"/>
          <w:szCs w:val="28"/>
        </w:rPr>
      </w:pPr>
    </w:p>
    <w:sectPr w:rsidR="00AC2E8A" w:rsidRPr="00AC2E8A" w:rsidSect="004533F8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701"/>
    <w:multiLevelType w:val="hybridMultilevel"/>
    <w:tmpl w:val="F94C5FD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43245F"/>
    <w:multiLevelType w:val="hybridMultilevel"/>
    <w:tmpl w:val="7FA6905E"/>
    <w:lvl w:ilvl="0" w:tplc="1CD2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674A6"/>
    <w:multiLevelType w:val="hybridMultilevel"/>
    <w:tmpl w:val="8CD40C00"/>
    <w:lvl w:ilvl="0" w:tplc="5E58D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06AAE"/>
    <w:multiLevelType w:val="hybridMultilevel"/>
    <w:tmpl w:val="5ABE830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PMingLiU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516E93"/>
    <w:multiLevelType w:val="hybridMultilevel"/>
    <w:tmpl w:val="706EAC0A"/>
    <w:lvl w:ilvl="0" w:tplc="3B8CEE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5078D1"/>
    <w:multiLevelType w:val="hybridMultilevel"/>
    <w:tmpl w:val="49B2ADB0"/>
    <w:lvl w:ilvl="0" w:tplc="C7DA75DE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E42130"/>
    <w:multiLevelType w:val="hybridMultilevel"/>
    <w:tmpl w:val="0F660E4C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PMingLiU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3D2E89"/>
    <w:multiLevelType w:val="hybridMultilevel"/>
    <w:tmpl w:val="EE387096"/>
    <w:lvl w:ilvl="0" w:tplc="FFFFFFFF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PMingLiU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8">
    <w:nsid w:val="1B1F2428"/>
    <w:multiLevelType w:val="hybridMultilevel"/>
    <w:tmpl w:val="9DC62524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480493"/>
    <w:multiLevelType w:val="hybridMultilevel"/>
    <w:tmpl w:val="46849F08"/>
    <w:lvl w:ilvl="0" w:tplc="2342F6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996B3A"/>
    <w:multiLevelType w:val="hybridMultilevel"/>
    <w:tmpl w:val="0A9E99A8"/>
    <w:lvl w:ilvl="0" w:tplc="36ACBE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C02217"/>
    <w:multiLevelType w:val="hybridMultilevel"/>
    <w:tmpl w:val="3600EE10"/>
    <w:lvl w:ilvl="0" w:tplc="EC842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012145"/>
    <w:multiLevelType w:val="hybridMultilevel"/>
    <w:tmpl w:val="F4C61A74"/>
    <w:lvl w:ilvl="0" w:tplc="141CD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0673F4"/>
    <w:multiLevelType w:val="hybridMultilevel"/>
    <w:tmpl w:val="946C823E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531D7B"/>
    <w:multiLevelType w:val="hybridMultilevel"/>
    <w:tmpl w:val="6DDC14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D4A21A0"/>
    <w:multiLevelType w:val="hybridMultilevel"/>
    <w:tmpl w:val="4552B2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D705A2F"/>
    <w:multiLevelType w:val="singleLevel"/>
    <w:tmpl w:val="FF34101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E36182B"/>
    <w:multiLevelType w:val="hybridMultilevel"/>
    <w:tmpl w:val="28BE7510"/>
    <w:lvl w:ilvl="0" w:tplc="3318A6A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907DCB"/>
    <w:multiLevelType w:val="hybridMultilevel"/>
    <w:tmpl w:val="C82CF6D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PMingLiU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8867A5"/>
    <w:multiLevelType w:val="hybridMultilevel"/>
    <w:tmpl w:val="1B446A8C"/>
    <w:lvl w:ilvl="0" w:tplc="FFFFFFFF">
      <w:numFmt w:val="bullet"/>
      <w:lvlText w:val="-"/>
      <w:lvlJc w:val="left"/>
      <w:pPr>
        <w:tabs>
          <w:tab w:val="num" w:pos="402"/>
        </w:tabs>
        <w:ind w:left="402" w:hanging="360"/>
      </w:pPr>
      <w:rPr>
        <w:rFonts w:ascii="Times New Roman" w:eastAsia="PMingLiU" w:hAnsi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122"/>
        </w:tabs>
        <w:ind w:left="1122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42"/>
        </w:tabs>
        <w:ind w:left="184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62"/>
        </w:tabs>
        <w:ind w:left="256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82"/>
        </w:tabs>
        <w:ind w:left="3282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002"/>
        </w:tabs>
        <w:ind w:left="400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722"/>
        </w:tabs>
        <w:ind w:left="472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42"/>
        </w:tabs>
        <w:ind w:left="5442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62"/>
        </w:tabs>
        <w:ind w:left="6162" w:hanging="360"/>
      </w:pPr>
      <w:rPr>
        <w:rFonts w:ascii="Wingdings" w:hAnsi="Wingdings" w:hint="default"/>
      </w:rPr>
    </w:lvl>
  </w:abstractNum>
  <w:abstractNum w:abstractNumId="20">
    <w:nsid w:val="37B97E65"/>
    <w:multiLevelType w:val="hybridMultilevel"/>
    <w:tmpl w:val="8C60BEAA"/>
    <w:lvl w:ilvl="0" w:tplc="74FA3876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FE2FEC"/>
    <w:multiLevelType w:val="hybridMultilevel"/>
    <w:tmpl w:val="7C540B2E"/>
    <w:lvl w:ilvl="0" w:tplc="80EAF3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5F5BD8"/>
    <w:multiLevelType w:val="hybridMultilevel"/>
    <w:tmpl w:val="37727F0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DA60DD"/>
    <w:multiLevelType w:val="hybridMultilevel"/>
    <w:tmpl w:val="89D4203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PMingLiU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BD3BA5"/>
    <w:multiLevelType w:val="hybridMultilevel"/>
    <w:tmpl w:val="B8261494"/>
    <w:lvl w:ilvl="0" w:tplc="CAD27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A838A7"/>
    <w:multiLevelType w:val="hybridMultilevel"/>
    <w:tmpl w:val="75FEF012"/>
    <w:lvl w:ilvl="0" w:tplc="83EC71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5332F8"/>
    <w:multiLevelType w:val="singleLevel"/>
    <w:tmpl w:val="040229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D3B20A1"/>
    <w:multiLevelType w:val="hybridMultilevel"/>
    <w:tmpl w:val="DE644770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PMingLiU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984797"/>
    <w:multiLevelType w:val="hybridMultilevel"/>
    <w:tmpl w:val="2842F1C6"/>
    <w:lvl w:ilvl="0" w:tplc="26945AF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9403A0"/>
    <w:multiLevelType w:val="hybridMultilevel"/>
    <w:tmpl w:val="D5D863A6"/>
    <w:lvl w:ilvl="0" w:tplc="CBB09A7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2B1B59"/>
    <w:multiLevelType w:val="hybridMultilevel"/>
    <w:tmpl w:val="C08C5C34"/>
    <w:lvl w:ilvl="0" w:tplc="FFFFFFFF"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Arial" w:eastAsia="PMingLiU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1">
    <w:nsid w:val="5AD151EC"/>
    <w:multiLevelType w:val="hybridMultilevel"/>
    <w:tmpl w:val="529ECBE6"/>
    <w:lvl w:ilvl="0" w:tplc="FFFFFFFF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823CEA"/>
    <w:multiLevelType w:val="hybridMultilevel"/>
    <w:tmpl w:val="B756D4B2"/>
    <w:lvl w:ilvl="0" w:tplc="FFFFFFFF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3">
    <w:nsid w:val="5CF560E9"/>
    <w:multiLevelType w:val="singleLevel"/>
    <w:tmpl w:val="1F66DB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D1407BB"/>
    <w:multiLevelType w:val="hybridMultilevel"/>
    <w:tmpl w:val="68D059D6"/>
    <w:lvl w:ilvl="0" w:tplc="ACAA9E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801A92"/>
    <w:multiLevelType w:val="hybridMultilevel"/>
    <w:tmpl w:val="2E76AA7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PMingLiU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17223E"/>
    <w:multiLevelType w:val="hybridMultilevel"/>
    <w:tmpl w:val="270C5EDE"/>
    <w:lvl w:ilvl="0" w:tplc="FFFFFFFF"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PMingLiU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7">
    <w:nsid w:val="647930D6"/>
    <w:multiLevelType w:val="hybridMultilevel"/>
    <w:tmpl w:val="F5AA44D2"/>
    <w:lvl w:ilvl="0" w:tplc="51A452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A01117"/>
    <w:multiLevelType w:val="hybridMultilevel"/>
    <w:tmpl w:val="83944F56"/>
    <w:lvl w:ilvl="0" w:tplc="148463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53673A"/>
    <w:multiLevelType w:val="hybridMultilevel"/>
    <w:tmpl w:val="2DCC5A10"/>
    <w:lvl w:ilvl="0" w:tplc="52E0CE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163F93"/>
    <w:multiLevelType w:val="hybridMultilevel"/>
    <w:tmpl w:val="317CD24E"/>
    <w:lvl w:ilvl="0" w:tplc="CDBC54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132078"/>
    <w:multiLevelType w:val="singleLevel"/>
    <w:tmpl w:val="87288F7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2">
    <w:nsid w:val="6EDD5EC2"/>
    <w:multiLevelType w:val="hybridMultilevel"/>
    <w:tmpl w:val="2F82D4E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PMingLiU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2516AF6"/>
    <w:multiLevelType w:val="hybridMultilevel"/>
    <w:tmpl w:val="ABA0AD80"/>
    <w:lvl w:ilvl="0" w:tplc="455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D06EA9"/>
    <w:multiLevelType w:val="hybridMultilevel"/>
    <w:tmpl w:val="7CC065CE"/>
    <w:lvl w:ilvl="0" w:tplc="FFFFFFFF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PMingLiU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45">
    <w:nsid w:val="7DB85FB5"/>
    <w:multiLevelType w:val="singleLevel"/>
    <w:tmpl w:val="FC54B1F8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2"/>
  </w:num>
  <w:num w:numId="5">
    <w:abstractNumId w:val="31"/>
  </w:num>
  <w:num w:numId="6">
    <w:abstractNumId w:val="27"/>
  </w:num>
  <w:num w:numId="7">
    <w:abstractNumId w:val="14"/>
  </w:num>
  <w:num w:numId="8">
    <w:abstractNumId w:val="15"/>
  </w:num>
  <w:num w:numId="9">
    <w:abstractNumId w:val="18"/>
  </w:num>
  <w:num w:numId="10">
    <w:abstractNumId w:val="33"/>
  </w:num>
  <w:num w:numId="11">
    <w:abstractNumId w:val="3"/>
  </w:num>
  <w:num w:numId="12">
    <w:abstractNumId w:val="42"/>
  </w:num>
  <w:num w:numId="13">
    <w:abstractNumId w:val="35"/>
  </w:num>
  <w:num w:numId="14">
    <w:abstractNumId w:val="16"/>
  </w:num>
  <w:num w:numId="15">
    <w:abstractNumId w:val="22"/>
  </w:num>
  <w:num w:numId="16">
    <w:abstractNumId w:val="13"/>
  </w:num>
  <w:num w:numId="17">
    <w:abstractNumId w:val="19"/>
  </w:num>
  <w:num w:numId="18">
    <w:abstractNumId w:val="44"/>
  </w:num>
  <w:num w:numId="19">
    <w:abstractNumId w:val="36"/>
  </w:num>
  <w:num w:numId="20">
    <w:abstractNumId w:val="30"/>
  </w:num>
  <w:num w:numId="21">
    <w:abstractNumId w:val="23"/>
  </w:num>
  <w:num w:numId="22">
    <w:abstractNumId w:val="7"/>
  </w:num>
  <w:num w:numId="23">
    <w:abstractNumId w:val="6"/>
  </w:num>
  <w:num w:numId="24">
    <w:abstractNumId w:val="26"/>
  </w:num>
  <w:num w:numId="25">
    <w:abstractNumId w:val="45"/>
  </w:num>
  <w:num w:numId="26">
    <w:abstractNumId w:val="41"/>
  </w:num>
  <w:num w:numId="27">
    <w:abstractNumId w:val="39"/>
  </w:num>
  <w:num w:numId="28">
    <w:abstractNumId w:val="1"/>
  </w:num>
  <w:num w:numId="29">
    <w:abstractNumId w:val="43"/>
  </w:num>
  <w:num w:numId="30">
    <w:abstractNumId w:val="38"/>
  </w:num>
  <w:num w:numId="31">
    <w:abstractNumId w:val="10"/>
  </w:num>
  <w:num w:numId="32">
    <w:abstractNumId w:val="37"/>
  </w:num>
  <w:num w:numId="33">
    <w:abstractNumId w:val="11"/>
  </w:num>
  <w:num w:numId="34">
    <w:abstractNumId w:val="25"/>
  </w:num>
  <w:num w:numId="35">
    <w:abstractNumId w:val="4"/>
  </w:num>
  <w:num w:numId="36">
    <w:abstractNumId w:val="40"/>
  </w:num>
  <w:num w:numId="37">
    <w:abstractNumId w:val="28"/>
  </w:num>
  <w:num w:numId="38">
    <w:abstractNumId w:val="17"/>
  </w:num>
  <w:num w:numId="39">
    <w:abstractNumId w:val="29"/>
  </w:num>
  <w:num w:numId="40">
    <w:abstractNumId w:val="5"/>
  </w:num>
  <w:num w:numId="41">
    <w:abstractNumId w:val="20"/>
  </w:num>
  <w:num w:numId="42">
    <w:abstractNumId w:val="21"/>
  </w:num>
  <w:num w:numId="43">
    <w:abstractNumId w:val="34"/>
  </w:num>
  <w:num w:numId="44">
    <w:abstractNumId w:val="9"/>
  </w:num>
  <w:num w:numId="45">
    <w:abstractNumId w:val="24"/>
  </w:num>
  <w:num w:numId="4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754C"/>
    <w:rsid w:val="000619A8"/>
    <w:rsid w:val="0022754C"/>
    <w:rsid w:val="002521FC"/>
    <w:rsid w:val="00266A69"/>
    <w:rsid w:val="00275A73"/>
    <w:rsid w:val="00320AD2"/>
    <w:rsid w:val="003B589E"/>
    <w:rsid w:val="00415774"/>
    <w:rsid w:val="004349CB"/>
    <w:rsid w:val="00435C93"/>
    <w:rsid w:val="004533F8"/>
    <w:rsid w:val="00516B72"/>
    <w:rsid w:val="0055791D"/>
    <w:rsid w:val="005D111F"/>
    <w:rsid w:val="00650763"/>
    <w:rsid w:val="00721BD6"/>
    <w:rsid w:val="00742197"/>
    <w:rsid w:val="00744576"/>
    <w:rsid w:val="007663B3"/>
    <w:rsid w:val="007B401D"/>
    <w:rsid w:val="00832D1B"/>
    <w:rsid w:val="00837B8F"/>
    <w:rsid w:val="008B2C04"/>
    <w:rsid w:val="009138B0"/>
    <w:rsid w:val="00956490"/>
    <w:rsid w:val="00A151E7"/>
    <w:rsid w:val="00A6361A"/>
    <w:rsid w:val="00AC2E8A"/>
    <w:rsid w:val="00C23A7F"/>
    <w:rsid w:val="00C91044"/>
    <w:rsid w:val="00D01B9E"/>
    <w:rsid w:val="00D12E1D"/>
    <w:rsid w:val="00D749AA"/>
    <w:rsid w:val="00E27777"/>
    <w:rsid w:val="00E44915"/>
    <w:rsid w:val="00E87A2F"/>
    <w:rsid w:val="00EB451B"/>
    <w:rsid w:val="00ED3C78"/>
    <w:rsid w:val="00F1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1D"/>
  </w:style>
  <w:style w:type="paragraph" w:styleId="1">
    <w:name w:val="heading 1"/>
    <w:basedOn w:val="a"/>
    <w:next w:val="a"/>
    <w:link w:val="10"/>
    <w:qFormat/>
    <w:rsid w:val="00A6361A"/>
    <w:pPr>
      <w:keepNext/>
      <w:spacing w:after="0" w:line="360" w:lineRule="auto"/>
      <w:jc w:val="center"/>
      <w:outlineLvl w:val="0"/>
    </w:pPr>
    <w:rPr>
      <w:rFonts w:ascii="Times New Roman" w:eastAsia="PMingLiU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6361A"/>
    <w:pPr>
      <w:keepNext/>
      <w:spacing w:after="0" w:line="360" w:lineRule="auto"/>
      <w:outlineLvl w:val="1"/>
    </w:pPr>
    <w:rPr>
      <w:rFonts w:ascii="Times New Roman" w:eastAsia="PMingLiU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6361A"/>
    <w:pPr>
      <w:keepNext/>
      <w:spacing w:after="0" w:line="360" w:lineRule="auto"/>
      <w:outlineLvl w:val="2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6361A"/>
    <w:pPr>
      <w:keepNext/>
      <w:spacing w:after="0" w:line="360" w:lineRule="auto"/>
      <w:jc w:val="center"/>
      <w:outlineLvl w:val="3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A6361A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hu-HU" w:eastAsia="ru-RU"/>
    </w:rPr>
  </w:style>
  <w:style w:type="paragraph" w:styleId="6">
    <w:name w:val="heading 6"/>
    <w:basedOn w:val="a"/>
    <w:next w:val="a"/>
    <w:link w:val="60"/>
    <w:qFormat/>
    <w:rsid w:val="00A6361A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  <w:lang w:val="hu-HU" w:eastAsia="ru-RU"/>
    </w:rPr>
  </w:style>
  <w:style w:type="paragraph" w:styleId="7">
    <w:name w:val="heading 7"/>
    <w:basedOn w:val="a"/>
    <w:next w:val="a"/>
    <w:link w:val="70"/>
    <w:qFormat/>
    <w:rsid w:val="00A6361A"/>
    <w:pPr>
      <w:keepNext/>
      <w:spacing w:after="0" w:line="360" w:lineRule="auto"/>
      <w:jc w:val="center"/>
      <w:outlineLvl w:val="6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6361A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  <w:lang w:val="hu-HU" w:eastAsia="ru-RU"/>
    </w:rPr>
  </w:style>
  <w:style w:type="paragraph" w:styleId="9">
    <w:name w:val="heading 9"/>
    <w:basedOn w:val="a"/>
    <w:next w:val="a"/>
    <w:link w:val="90"/>
    <w:qFormat/>
    <w:rsid w:val="00A6361A"/>
    <w:pPr>
      <w:spacing w:before="240" w:after="60" w:line="240" w:lineRule="auto"/>
      <w:outlineLvl w:val="8"/>
    </w:pPr>
    <w:rPr>
      <w:rFonts w:ascii="Arial" w:eastAsia="Calibri" w:hAnsi="Arial" w:cs="Arial"/>
      <w:lang w:val="hu-H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61A"/>
    <w:rPr>
      <w:rFonts w:ascii="Times New Roman" w:eastAsia="PMingLiU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6361A"/>
    <w:rPr>
      <w:rFonts w:ascii="Times New Roman" w:eastAsia="PMingLiU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6361A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361A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6361A"/>
    <w:rPr>
      <w:rFonts w:ascii="Times New Roman" w:eastAsia="Calibri" w:hAnsi="Times New Roman" w:cs="Times New Roman"/>
      <w:b/>
      <w:bCs/>
      <w:i/>
      <w:iCs/>
      <w:sz w:val="26"/>
      <w:szCs w:val="26"/>
      <w:lang w:val="hu-HU" w:eastAsia="ru-RU"/>
    </w:rPr>
  </w:style>
  <w:style w:type="character" w:customStyle="1" w:styleId="60">
    <w:name w:val="Заголовок 6 Знак"/>
    <w:basedOn w:val="a0"/>
    <w:link w:val="6"/>
    <w:rsid w:val="00A6361A"/>
    <w:rPr>
      <w:rFonts w:ascii="Times New Roman" w:eastAsia="Calibri" w:hAnsi="Times New Roman" w:cs="Times New Roman"/>
      <w:b/>
      <w:bCs/>
      <w:lang w:val="hu-HU" w:eastAsia="ru-RU"/>
    </w:rPr>
  </w:style>
  <w:style w:type="character" w:customStyle="1" w:styleId="70">
    <w:name w:val="Заголовок 7 Знак"/>
    <w:basedOn w:val="a0"/>
    <w:link w:val="7"/>
    <w:rsid w:val="00A6361A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6361A"/>
    <w:rPr>
      <w:rFonts w:ascii="Times New Roman" w:eastAsia="Calibri" w:hAnsi="Times New Roman" w:cs="Times New Roman"/>
      <w:i/>
      <w:iCs/>
      <w:sz w:val="24"/>
      <w:szCs w:val="24"/>
      <w:lang w:val="hu-HU" w:eastAsia="ru-RU"/>
    </w:rPr>
  </w:style>
  <w:style w:type="character" w:customStyle="1" w:styleId="90">
    <w:name w:val="Заголовок 9 Знак"/>
    <w:basedOn w:val="a0"/>
    <w:link w:val="9"/>
    <w:rsid w:val="00A6361A"/>
    <w:rPr>
      <w:rFonts w:ascii="Arial" w:eastAsia="Calibri" w:hAnsi="Arial" w:cs="Arial"/>
      <w:lang w:val="hu-H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A6361A"/>
  </w:style>
  <w:style w:type="paragraph" w:customStyle="1" w:styleId="podrazdel">
    <w:name w:val="podrazdel"/>
    <w:rsid w:val="00A6361A"/>
    <w:pPr>
      <w:widowControl w:val="0"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39" w:lineRule="atLeast"/>
      <w:jc w:val="center"/>
    </w:pPr>
    <w:rPr>
      <w:rFonts w:ascii="Arial" w:eastAsia="Times New Roman" w:hAnsi="Arial" w:cs="Arial"/>
      <w:b/>
      <w:bCs/>
      <w:sz w:val="20"/>
      <w:szCs w:val="20"/>
      <w:lang w:val="ru-RU" w:eastAsia="uk-UA"/>
    </w:rPr>
  </w:style>
  <w:style w:type="paragraph" w:styleId="a3">
    <w:name w:val="Body Text"/>
    <w:basedOn w:val="a"/>
    <w:link w:val="a4"/>
    <w:rsid w:val="00A6361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</w:tabs>
      <w:autoSpaceDE w:val="0"/>
      <w:autoSpaceDN w:val="0"/>
      <w:spacing w:after="0" w:line="221" w:lineRule="atLeast"/>
      <w:ind w:firstLine="300"/>
      <w:jc w:val="both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character" w:customStyle="1" w:styleId="a4">
    <w:name w:val="Основной текст Знак"/>
    <w:basedOn w:val="a0"/>
    <w:link w:val="a3"/>
    <w:rsid w:val="00A6361A"/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customStyle="1" w:styleId="2p">
    <w:name w:val="2p"/>
    <w:rsid w:val="00A6361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44" w:lineRule="atLeast"/>
      <w:ind w:firstLine="300"/>
      <w:jc w:val="both"/>
    </w:pPr>
    <w:rPr>
      <w:rFonts w:ascii="Times New Roman" w:eastAsia="Times New Roman" w:hAnsi="Times New Roman" w:cs="Times New Roman"/>
      <w:sz w:val="4"/>
      <w:szCs w:val="4"/>
      <w:lang w:val="en-US" w:eastAsia="uk-UA"/>
    </w:rPr>
  </w:style>
  <w:style w:type="paragraph" w:customStyle="1" w:styleId="12">
    <w:name w:val="Абзац списка1"/>
    <w:basedOn w:val="a"/>
    <w:qFormat/>
    <w:rsid w:val="00A6361A"/>
    <w:pPr>
      <w:ind w:left="720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A6361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hu-HU" w:eastAsia="ru-RU"/>
    </w:rPr>
  </w:style>
  <w:style w:type="paragraph" w:styleId="a6">
    <w:name w:val="header"/>
    <w:basedOn w:val="a"/>
    <w:link w:val="a7"/>
    <w:semiHidden/>
    <w:rsid w:val="00A6361A"/>
    <w:pPr>
      <w:tabs>
        <w:tab w:val="center" w:pos="4677"/>
        <w:tab w:val="right" w:pos="9355"/>
      </w:tabs>
      <w:spacing w:after="0" w:line="240" w:lineRule="auto"/>
    </w:pPr>
    <w:rPr>
      <w:rFonts w:ascii="Times New Roman" w:eastAsia="PMingLiU" w:hAnsi="Times New Roman" w:cs="Times New Roman"/>
      <w:sz w:val="24"/>
      <w:szCs w:val="24"/>
      <w:lang w:val="ru-RU" w:eastAsia="ru-RU"/>
    </w:rPr>
  </w:style>
  <w:style w:type="character" w:customStyle="1" w:styleId="a7">
    <w:name w:val="Верхний колонтитул Знак"/>
    <w:basedOn w:val="a0"/>
    <w:link w:val="a6"/>
    <w:semiHidden/>
    <w:rsid w:val="00A6361A"/>
    <w:rPr>
      <w:rFonts w:ascii="Times New Roman" w:eastAsia="PMingLiU" w:hAnsi="Times New Roman" w:cs="Times New Roman"/>
      <w:sz w:val="24"/>
      <w:szCs w:val="24"/>
      <w:lang w:val="ru-RU" w:eastAsia="ru-RU"/>
    </w:rPr>
  </w:style>
  <w:style w:type="character" w:styleId="a8">
    <w:name w:val="page number"/>
    <w:semiHidden/>
    <w:rsid w:val="00A6361A"/>
    <w:rPr>
      <w:rFonts w:cs="Times New Roman"/>
    </w:rPr>
  </w:style>
  <w:style w:type="paragraph" w:customStyle="1" w:styleId="13">
    <w:name w:val="Абзац списку1"/>
    <w:basedOn w:val="a"/>
    <w:qFormat/>
    <w:rsid w:val="00A6361A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semiHidden/>
    <w:rsid w:val="00A636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a">
    <w:name w:val="Нижний колонтитул Знак"/>
    <w:basedOn w:val="a0"/>
    <w:link w:val="a9"/>
    <w:semiHidden/>
    <w:rsid w:val="00A6361A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XBody">
    <w:name w:val="XBody"/>
    <w:link w:val="XBody0"/>
    <w:rsid w:val="00A6361A"/>
    <w:pPr>
      <w:spacing w:after="0" w:line="240" w:lineRule="atLeast"/>
      <w:ind w:firstLine="284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HeadB">
    <w:name w:val="XHeadB"/>
    <w:basedOn w:val="a"/>
    <w:rsid w:val="00A6361A"/>
    <w:pPr>
      <w:spacing w:after="0" w:line="264" w:lineRule="auto"/>
      <w:jc w:val="center"/>
    </w:pPr>
    <w:rPr>
      <w:rFonts w:ascii="Arial" w:eastAsia="Times New Roman" w:hAnsi="Arial" w:cs="Arial"/>
      <w:sz w:val="28"/>
      <w:szCs w:val="28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A6361A"/>
    <w:pPr>
      <w:spacing w:after="0" w:line="240" w:lineRule="auto"/>
    </w:pPr>
    <w:rPr>
      <w:rFonts w:ascii="Segoe UI" w:eastAsia="Calibri" w:hAnsi="Segoe UI" w:cs="Segoe UI"/>
      <w:sz w:val="18"/>
      <w:szCs w:val="18"/>
      <w:lang w:val="hu-HU"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6361A"/>
    <w:rPr>
      <w:rFonts w:ascii="Segoe UI" w:eastAsia="Calibri" w:hAnsi="Segoe UI" w:cs="Segoe UI"/>
      <w:sz w:val="18"/>
      <w:szCs w:val="18"/>
      <w:lang w:val="hu-HU" w:eastAsia="ru-RU"/>
    </w:rPr>
  </w:style>
  <w:style w:type="table" w:styleId="ad">
    <w:name w:val="Table Grid"/>
    <w:basedOn w:val="a1"/>
    <w:uiPriority w:val="59"/>
    <w:rsid w:val="007663B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Body0">
    <w:name w:val="XBody Знак"/>
    <w:link w:val="XBody"/>
    <w:locked/>
    <w:rsid w:val="009138B0"/>
    <w:rPr>
      <w:rFonts w:ascii="Arial" w:eastAsia="Times New Roman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61A"/>
    <w:pPr>
      <w:keepNext/>
      <w:spacing w:after="0" w:line="360" w:lineRule="auto"/>
      <w:jc w:val="center"/>
      <w:outlineLvl w:val="0"/>
    </w:pPr>
    <w:rPr>
      <w:rFonts w:ascii="Times New Roman" w:eastAsia="PMingLiU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6361A"/>
    <w:pPr>
      <w:keepNext/>
      <w:spacing w:after="0" w:line="360" w:lineRule="auto"/>
      <w:outlineLvl w:val="1"/>
    </w:pPr>
    <w:rPr>
      <w:rFonts w:ascii="Times New Roman" w:eastAsia="PMingLiU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6361A"/>
    <w:pPr>
      <w:keepNext/>
      <w:spacing w:after="0" w:line="360" w:lineRule="auto"/>
      <w:outlineLvl w:val="2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6361A"/>
    <w:pPr>
      <w:keepNext/>
      <w:spacing w:after="0" w:line="360" w:lineRule="auto"/>
      <w:jc w:val="center"/>
      <w:outlineLvl w:val="3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A6361A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hu-HU" w:eastAsia="ru-RU"/>
    </w:rPr>
  </w:style>
  <w:style w:type="paragraph" w:styleId="6">
    <w:name w:val="heading 6"/>
    <w:basedOn w:val="a"/>
    <w:next w:val="a"/>
    <w:link w:val="60"/>
    <w:qFormat/>
    <w:rsid w:val="00A6361A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  <w:lang w:val="hu-HU" w:eastAsia="ru-RU"/>
    </w:rPr>
  </w:style>
  <w:style w:type="paragraph" w:styleId="7">
    <w:name w:val="heading 7"/>
    <w:basedOn w:val="a"/>
    <w:next w:val="a"/>
    <w:link w:val="70"/>
    <w:qFormat/>
    <w:rsid w:val="00A6361A"/>
    <w:pPr>
      <w:keepNext/>
      <w:spacing w:after="0" w:line="360" w:lineRule="auto"/>
      <w:jc w:val="center"/>
      <w:outlineLvl w:val="6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6361A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  <w:lang w:val="hu-HU" w:eastAsia="ru-RU"/>
    </w:rPr>
  </w:style>
  <w:style w:type="paragraph" w:styleId="9">
    <w:name w:val="heading 9"/>
    <w:basedOn w:val="a"/>
    <w:next w:val="a"/>
    <w:link w:val="90"/>
    <w:qFormat/>
    <w:rsid w:val="00A6361A"/>
    <w:pPr>
      <w:spacing w:before="240" w:after="60" w:line="240" w:lineRule="auto"/>
      <w:outlineLvl w:val="8"/>
    </w:pPr>
    <w:rPr>
      <w:rFonts w:ascii="Arial" w:eastAsia="Calibri" w:hAnsi="Arial" w:cs="Arial"/>
      <w:lang w:val="hu-H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61A"/>
    <w:rPr>
      <w:rFonts w:ascii="Times New Roman" w:eastAsia="PMingLiU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6361A"/>
    <w:rPr>
      <w:rFonts w:ascii="Times New Roman" w:eastAsia="PMingLiU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6361A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361A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6361A"/>
    <w:rPr>
      <w:rFonts w:ascii="Times New Roman" w:eastAsia="Calibri" w:hAnsi="Times New Roman" w:cs="Times New Roman"/>
      <w:b/>
      <w:bCs/>
      <w:i/>
      <w:iCs/>
      <w:sz w:val="26"/>
      <w:szCs w:val="26"/>
      <w:lang w:val="hu-HU" w:eastAsia="ru-RU"/>
    </w:rPr>
  </w:style>
  <w:style w:type="character" w:customStyle="1" w:styleId="60">
    <w:name w:val="Заголовок 6 Знак"/>
    <w:basedOn w:val="a0"/>
    <w:link w:val="6"/>
    <w:rsid w:val="00A6361A"/>
    <w:rPr>
      <w:rFonts w:ascii="Times New Roman" w:eastAsia="Calibri" w:hAnsi="Times New Roman" w:cs="Times New Roman"/>
      <w:b/>
      <w:bCs/>
      <w:lang w:val="hu-HU" w:eastAsia="ru-RU"/>
    </w:rPr>
  </w:style>
  <w:style w:type="character" w:customStyle="1" w:styleId="70">
    <w:name w:val="Заголовок 7 Знак"/>
    <w:basedOn w:val="a0"/>
    <w:link w:val="7"/>
    <w:rsid w:val="00A6361A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6361A"/>
    <w:rPr>
      <w:rFonts w:ascii="Times New Roman" w:eastAsia="Calibri" w:hAnsi="Times New Roman" w:cs="Times New Roman"/>
      <w:i/>
      <w:iCs/>
      <w:sz w:val="24"/>
      <w:szCs w:val="24"/>
      <w:lang w:val="hu-HU" w:eastAsia="ru-RU"/>
    </w:rPr>
  </w:style>
  <w:style w:type="character" w:customStyle="1" w:styleId="90">
    <w:name w:val="Заголовок 9 Знак"/>
    <w:basedOn w:val="a0"/>
    <w:link w:val="9"/>
    <w:rsid w:val="00A6361A"/>
    <w:rPr>
      <w:rFonts w:ascii="Arial" w:eastAsia="Calibri" w:hAnsi="Arial" w:cs="Arial"/>
      <w:lang w:val="hu-H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A6361A"/>
  </w:style>
  <w:style w:type="paragraph" w:customStyle="1" w:styleId="podrazdel">
    <w:name w:val="podrazdel"/>
    <w:rsid w:val="00A6361A"/>
    <w:pPr>
      <w:widowControl w:val="0"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39" w:lineRule="atLeast"/>
      <w:jc w:val="center"/>
    </w:pPr>
    <w:rPr>
      <w:rFonts w:ascii="Arial" w:eastAsia="Times New Roman" w:hAnsi="Arial" w:cs="Arial"/>
      <w:b/>
      <w:bCs/>
      <w:sz w:val="20"/>
      <w:szCs w:val="20"/>
      <w:lang w:val="ru-RU" w:eastAsia="uk-UA"/>
    </w:rPr>
  </w:style>
  <w:style w:type="paragraph" w:styleId="a3">
    <w:name w:val="Body Text"/>
    <w:basedOn w:val="a"/>
    <w:link w:val="a4"/>
    <w:rsid w:val="00A6361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</w:tabs>
      <w:autoSpaceDE w:val="0"/>
      <w:autoSpaceDN w:val="0"/>
      <w:spacing w:after="0" w:line="221" w:lineRule="atLeast"/>
      <w:ind w:firstLine="300"/>
      <w:jc w:val="both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character" w:customStyle="1" w:styleId="a4">
    <w:name w:val="Основний текст Знак"/>
    <w:basedOn w:val="a0"/>
    <w:link w:val="a3"/>
    <w:rsid w:val="00A6361A"/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customStyle="1" w:styleId="2p">
    <w:name w:val="2p"/>
    <w:rsid w:val="00A6361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44" w:lineRule="atLeast"/>
      <w:ind w:firstLine="300"/>
      <w:jc w:val="both"/>
    </w:pPr>
    <w:rPr>
      <w:rFonts w:ascii="Times New Roman" w:eastAsia="Times New Roman" w:hAnsi="Times New Roman" w:cs="Times New Roman"/>
      <w:sz w:val="4"/>
      <w:szCs w:val="4"/>
      <w:lang w:val="en-US" w:eastAsia="uk-UA"/>
    </w:rPr>
  </w:style>
  <w:style w:type="paragraph" w:customStyle="1" w:styleId="12">
    <w:name w:val="Абзац списка1"/>
    <w:basedOn w:val="a"/>
    <w:qFormat/>
    <w:rsid w:val="00A6361A"/>
    <w:pPr>
      <w:ind w:left="720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A6361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hu-HU" w:eastAsia="ru-RU"/>
    </w:rPr>
  </w:style>
  <w:style w:type="paragraph" w:styleId="a6">
    <w:name w:val="header"/>
    <w:basedOn w:val="a"/>
    <w:link w:val="a7"/>
    <w:semiHidden/>
    <w:rsid w:val="00A6361A"/>
    <w:pPr>
      <w:tabs>
        <w:tab w:val="center" w:pos="4677"/>
        <w:tab w:val="right" w:pos="9355"/>
      </w:tabs>
      <w:spacing w:after="0" w:line="240" w:lineRule="auto"/>
    </w:pPr>
    <w:rPr>
      <w:rFonts w:ascii="Times New Roman" w:eastAsia="PMingLiU" w:hAnsi="Times New Roman" w:cs="Times New Roman"/>
      <w:sz w:val="24"/>
      <w:szCs w:val="24"/>
      <w:lang w:val="ru-RU" w:eastAsia="ru-RU"/>
    </w:rPr>
  </w:style>
  <w:style w:type="character" w:customStyle="1" w:styleId="a7">
    <w:name w:val="Верхній колонтитул Знак"/>
    <w:basedOn w:val="a0"/>
    <w:link w:val="a6"/>
    <w:semiHidden/>
    <w:rsid w:val="00A6361A"/>
    <w:rPr>
      <w:rFonts w:ascii="Times New Roman" w:eastAsia="PMingLiU" w:hAnsi="Times New Roman" w:cs="Times New Roman"/>
      <w:sz w:val="24"/>
      <w:szCs w:val="24"/>
      <w:lang w:val="ru-RU" w:eastAsia="ru-RU"/>
    </w:rPr>
  </w:style>
  <w:style w:type="character" w:styleId="a8">
    <w:name w:val="page number"/>
    <w:semiHidden/>
    <w:rsid w:val="00A6361A"/>
    <w:rPr>
      <w:rFonts w:cs="Times New Roman"/>
    </w:rPr>
  </w:style>
  <w:style w:type="paragraph" w:customStyle="1" w:styleId="13">
    <w:name w:val="Абзац списку1"/>
    <w:basedOn w:val="a"/>
    <w:qFormat/>
    <w:rsid w:val="00A6361A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semiHidden/>
    <w:rsid w:val="00A636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a">
    <w:name w:val="Нижній колонтитул Знак"/>
    <w:basedOn w:val="a0"/>
    <w:link w:val="a9"/>
    <w:semiHidden/>
    <w:rsid w:val="00A6361A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XBody">
    <w:name w:val="XBody"/>
    <w:rsid w:val="00A6361A"/>
    <w:pPr>
      <w:spacing w:after="0" w:line="240" w:lineRule="atLeast"/>
      <w:ind w:firstLine="284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HeadB">
    <w:name w:val="XHeadB"/>
    <w:basedOn w:val="a"/>
    <w:rsid w:val="00A6361A"/>
    <w:pPr>
      <w:spacing w:after="0" w:line="264" w:lineRule="auto"/>
      <w:jc w:val="center"/>
    </w:pPr>
    <w:rPr>
      <w:rFonts w:ascii="Arial" w:eastAsia="Times New Roman" w:hAnsi="Arial" w:cs="Arial"/>
      <w:sz w:val="28"/>
      <w:szCs w:val="28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A6361A"/>
    <w:pPr>
      <w:spacing w:after="0" w:line="240" w:lineRule="auto"/>
    </w:pPr>
    <w:rPr>
      <w:rFonts w:ascii="Segoe UI" w:eastAsia="Calibri" w:hAnsi="Segoe UI" w:cs="Segoe UI"/>
      <w:sz w:val="18"/>
      <w:szCs w:val="18"/>
      <w:lang w:val="hu-HU" w:eastAsia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A6361A"/>
    <w:rPr>
      <w:rFonts w:ascii="Segoe UI" w:eastAsia="Calibri" w:hAnsi="Segoe UI" w:cs="Segoe UI"/>
      <w:sz w:val="18"/>
      <w:szCs w:val="18"/>
      <w:lang w:val="hu-HU" w:eastAsia="ru-RU"/>
    </w:rPr>
  </w:style>
  <w:style w:type="table" w:styleId="ad">
    <w:name w:val="Table Grid"/>
    <w:basedOn w:val="a1"/>
    <w:uiPriority w:val="59"/>
    <w:rsid w:val="007663B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8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F5F3-42E7-4D2A-8784-6DD9D05C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5778</Words>
  <Characters>32937</Characters>
  <Application>Microsoft Office Word</Application>
  <DocSecurity>0</DocSecurity>
  <Lines>274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alex</cp:lastModifiedBy>
  <cp:revision>20</cp:revision>
  <dcterms:created xsi:type="dcterms:W3CDTF">2017-03-24T09:05:00Z</dcterms:created>
  <dcterms:modified xsi:type="dcterms:W3CDTF">2017-05-22T16:17:00Z</dcterms:modified>
</cp:coreProperties>
</file>