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515" w:rsidRDefault="00C71515" w:rsidP="00C71515">
      <w:pPr>
        <w:pStyle w:val="Default"/>
        <w:ind w:firstLine="709"/>
        <w:jc w:val="center"/>
        <w:rPr>
          <w:rFonts w:eastAsia="Times New Roman"/>
          <w:sz w:val="25"/>
          <w:szCs w:val="20"/>
          <w:lang w:eastAsia="ru-RU"/>
        </w:rPr>
      </w:pPr>
      <w:r w:rsidRPr="003E7385">
        <w:rPr>
          <w:rFonts w:eastAsia="Times New Roman"/>
          <w:sz w:val="25"/>
          <w:szCs w:val="20"/>
          <w:lang w:eastAsia="ru-RU"/>
        </w:rPr>
        <w:object w:dxaOrig="720" w:dyaOrig="10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52.5pt" o:ole="" fillcolor="window">
            <v:imagedata r:id="rId7" o:title=""/>
          </v:shape>
          <o:OLEObject Type="Embed" ProgID="PBrush" ShapeID="_x0000_i1025" DrawAspect="Content" ObjectID="_1547366896" r:id="rId8"/>
        </w:object>
      </w:r>
    </w:p>
    <w:p w:rsidR="00C71515" w:rsidRPr="00C71515" w:rsidRDefault="00C71515" w:rsidP="00C71515">
      <w:pPr>
        <w:pStyle w:val="Default"/>
        <w:ind w:firstLine="709"/>
        <w:jc w:val="center"/>
        <w:rPr>
          <w:rFonts w:eastAsia="Times New Roman"/>
          <w:sz w:val="25"/>
          <w:szCs w:val="20"/>
          <w:lang w:eastAsia="ru-RU"/>
        </w:rPr>
      </w:pPr>
    </w:p>
    <w:p w:rsidR="00C71515" w:rsidRDefault="00277A3A" w:rsidP="000F605D">
      <w:pPr>
        <w:pStyle w:val="Default"/>
        <w:ind w:firstLine="709"/>
        <w:jc w:val="center"/>
        <w:rPr>
          <w:b/>
          <w:bCs/>
          <w:sz w:val="32"/>
          <w:szCs w:val="32"/>
        </w:rPr>
      </w:pPr>
      <w:r w:rsidRPr="000F605D">
        <w:rPr>
          <w:b/>
          <w:bCs/>
          <w:sz w:val="32"/>
          <w:szCs w:val="32"/>
        </w:rPr>
        <w:t xml:space="preserve">КОНЦЕПТУАЛЬНА ЗАПИСКА </w:t>
      </w:r>
    </w:p>
    <w:p w:rsidR="00277A3A" w:rsidRPr="000F605D" w:rsidRDefault="00277A3A" w:rsidP="000F605D">
      <w:pPr>
        <w:pStyle w:val="Default"/>
        <w:ind w:firstLine="709"/>
        <w:jc w:val="center"/>
        <w:rPr>
          <w:sz w:val="32"/>
          <w:szCs w:val="32"/>
        </w:rPr>
      </w:pPr>
      <w:r w:rsidRPr="000F605D">
        <w:rPr>
          <w:b/>
          <w:bCs/>
          <w:sz w:val="32"/>
          <w:szCs w:val="32"/>
        </w:rPr>
        <w:t>ДЕРЖАВНОГО ІНВЕСТИЦІЙНОГО ПРОЕКТУ</w:t>
      </w:r>
    </w:p>
    <w:tbl>
      <w:tblPr>
        <w:tblW w:w="0" w:type="auto"/>
        <w:tblInd w:w="45" w:type="dxa"/>
        <w:tblBorders>
          <w:top w:val="single" w:sz="4" w:space="0" w:color="auto"/>
        </w:tblBorders>
        <w:tblLook w:val="0000" w:firstRow="0" w:lastRow="0" w:firstColumn="0" w:lastColumn="0" w:noHBand="0" w:noVBand="0"/>
      </w:tblPr>
      <w:tblGrid>
        <w:gridCol w:w="10020"/>
      </w:tblGrid>
      <w:tr w:rsidR="000F605D" w:rsidTr="000F605D">
        <w:tblPrEx>
          <w:tblCellMar>
            <w:top w:w="0" w:type="dxa"/>
            <w:bottom w:w="0" w:type="dxa"/>
          </w:tblCellMar>
        </w:tblPrEx>
        <w:trPr>
          <w:trHeight w:val="100"/>
        </w:trPr>
        <w:tc>
          <w:tcPr>
            <w:tcW w:w="10020" w:type="dxa"/>
            <w:tcBorders>
              <w:top w:val="thickThinSmallGap" w:sz="24" w:space="0" w:color="auto"/>
            </w:tcBorders>
          </w:tcPr>
          <w:p w:rsidR="000F605D" w:rsidRDefault="000F605D" w:rsidP="000F605D">
            <w:pPr>
              <w:tabs>
                <w:tab w:val="left" w:pos="2565"/>
              </w:tabs>
              <w:spacing w:after="0" w:line="240" w:lineRule="auto"/>
              <w:jc w:val="both"/>
              <w:rPr>
                <w:rFonts w:ascii="Times New Roman" w:hAnsi="Times New Roman" w:cs="Times New Roman"/>
                <w:b/>
                <w:bCs/>
                <w:sz w:val="28"/>
                <w:szCs w:val="28"/>
              </w:rPr>
            </w:pPr>
          </w:p>
        </w:tc>
      </w:tr>
    </w:tbl>
    <w:p w:rsidR="000F605D" w:rsidRPr="000F605D" w:rsidRDefault="00277A3A" w:rsidP="000F605D">
      <w:pPr>
        <w:tabs>
          <w:tab w:val="left" w:pos="2565"/>
        </w:tabs>
        <w:spacing w:after="0" w:line="240" w:lineRule="auto"/>
        <w:ind w:firstLine="709"/>
        <w:jc w:val="center"/>
        <w:rPr>
          <w:rFonts w:ascii="Times New Roman" w:hAnsi="Times New Roman" w:cs="Times New Roman"/>
          <w:b/>
          <w:bCs/>
          <w:sz w:val="32"/>
          <w:szCs w:val="32"/>
        </w:rPr>
      </w:pPr>
      <w:r w:rsidRPr="000F605D">
        <w:rPr>
          <w:rFonts w:ascii="Times New Roman" w:hAnsi="Times New Roman" w:cs="Times New Roman"/>
          <w:b/>
          <w:bCs/>
          <w:sz w:val="32"/>
          <w:szCs w:val="32"/>
        </w:rPr>
        <w:t>Назва проекту:</w:t>
      </w:r>
    </w:p>
    <w:p w:rsidR="000F605D" w:rsidRDefault="000F605D" w:rsidP="000F605D">
      <w:pPr>
        <w:tabs>
          <w:tab w:val="left" w:pos="2565"/>
        </w:tabs>
        <w:spacing w:after="0" w:line="240" w:lineRule="auto"/>
        <w:ind w:firstLine="709"/>
        <w:jc w:val="center"/>
        <w:rPr>
          <w:rFonts w:ascii="Times New Roman" w:hAnsi="Times New Roman" w:cs="Times New Roman"/>
          <w:b/>
          <w:bCs/>
          <w:color w:val="000000"/>
          <w:sz w:val="32"/>
          <w:szCs w:val="32"/>
        </w:rPr>
      </w:pPr>
      <w:r w:rsidRPr="000F605D">
        <w:rPr>
          <w:rFonts w:ascii="Times New Roman" w:hAnsi="Times New Roman" w:cs="Times New Roman"/>
          <w:b/>
          <w:bCs/>
          <w:sz w:val="32"/>
          <w:szCs w:val="32"/>
        </w:rPr>
        <w:t>«</w:t>
      </w:r>
      <w:r w:rsidR="00BB6207" w:rsidRPr="000F605D">
        <w:rPr>
          <w:rFonts w:ascii="Times New Roman" w:hAnsi="Times New Roman" w:cs="Times New Roman"/>
          <w:b/>
          <w:bCs/>
          <w:color w:val="000000"/>
          <w:sz w:val="32"/>
          <w:szCs w:val="32"/>
        </w:rPr>
        <w:t xml:space="preserve">Реставрація палацу Бесядецьких у Львові </w:t>
      </w:r>
    </w:p>
    <w:p w:rsidR="000F605D" w:rsidRDefault="00BB6207" w:rsidP="000F605D">
      <w:pPr>
        <w:tabs>
          <w:tab w:val="left" w:pos="2565"/>
        </w:tabs>
        <w:spacing w:after="0" w:line="240" w:lineRule="auto"/>
        <w:ind w:firstLine="709"/>
        <w:jc w:val="center"/>
        <w:rPr>
          <w:rFonts w:ascii="Times New Roman" w:hAnsi="Times New Roman" w:cs="Times New Roman"/>
          <w:b/>
          <w:bCs/>
          <w:sz w:val="32"/>
          <w:szCs w:val="32"/>
        </w:rPr>
      </w:pPr>
      <w:r w:rsidRPr="000F605D">
        <w:rPr>
          <w:rFonts w:ascii="Times New Roman" w:hAnsi="Times New Roman" w:cs="Times New Roman"/>
          <w:b/>
          <w:bCs/>
          <w:color w:val="000000"/>
          <w:sz w:val="32"/>
          <w:szCs w:val="32"/>
        </w:rPr>
        <w:t xml:space="preserve">(корпус </w:t>
      </w:r>
      <w:r w:rsidR="00277A3A" w:rsidRPr="000F605D">
        <w:rPr>
          <w:rFonts w:ascii="Times New Roman" w:hAnsi="Times New Roman" w:cs="Times New Roman"/>
          <w:b/>
          <w:bCs/>
          <w:sz w:val="32"/>
          <w:szCs w:val="32"/>
        </w:rPr>
        <w:t xml:space="preserve">Львівського національного університету </w:t>
      </w:r>
    </w:p>
    <w:p w:rsidR="00277A3A" w:rsidRPr="000F605D" w:rsidRDefault="00277A3A" w:rsidP="000F605D">
      <w:pPr>
        <w:tabs>
          <w:tab w:val="left" w:pos="2565"/>
        </w:tabs>
        <w:spacing w:after="0" w:line="240" w:lineRule="auto"/>
        <w:ind w:firstLine="709"/>
        <w:jc w:val="center"/>
        <w:rPr>
          <w:rFonts w:ascii="Times New Roman" w:hAnsi="Times New Roman" w:cs="Times New Roman"/>
          <w:b/>
          <w:bCs/>
          <w:sz w:val="32"/>
          <w:szCs w:val="32"/>
        </w:rPr>
      </w:pPr>
      <w:r w:rsidRPr="000F605D">
        <w:rPr>
          <w:rFonts w:ascii="Times New Roman" w:hAnsi="Times New Roman" w:cs="Times New Roman"/>
          <w:b/>
          <w:bCs/>
          <w:sz w:val="32"/>
          <w:szCs w:val="32"/>
        </w:rPr>
        <w:t>імені Івана Франка</w:t>
      </w:r>
      <w:r w:rsidR="00BB6207" w:rsidRPr="000F605D">
        <w:rPr>
          <w:rFonts w:ascii="Times New Roman" w:hAnsi="Times New Roman" w:cs="Times New Roman"/>
          <w:b/>
          <w:bCs/>
          <w:sz w:val="32"/>
          <w:szCs w:val="32"/>
        </w:rPr>
        <w:t>)</w:t>
      </w:r>
      <w:r w:rsidR="000F605D" w:rsidRPr="000F605D">
        <w:rPr>
          <w:rFonts w:ascii="Times New Roman" w:hAnsi="Times New Roman" w:cs="Times New Roman"/>
          <w:b/>
          <w:bCs/>
          <w:sz w:val="32"/>
          <w:szCs w:val="32"/>
        </w:rPr>
        <w:t>»</w:t>
      </w:r>
    </w:p>
    <w:p w:rsidR="000F605D" w:rsidRDefault="000F605D" w:rsidP="000F605D">
      <w:pPr>
        <w:tabs>
          <w:tab w:val="left" w:pos="2565"/>
        </w:tabs>
        <w:spacing w:after="0" w:line="240" w:lineRule="auto"/>
        <w:ind w:firstLine="567"/>
        <w:jc w:val="both"/>
        <w:rPr>
          <w:rFonts w:ascii="Times New Roman" w:hAnsi="Times New Roman" w:cs="Times New Roman"/>
          <w:b/>
          <w:color w:val="000000"/>
          <w:sz w:val="28"/>
          <w:szCs w:val="28"/>
        </w:rPr>
      </w:pPr>
    </w:p>
    <w:p w:rsidR="00BB6207" w:rsidRPr="000F605D" w:rsidRDefault="00BB6207" w:rsidP="000F605D">
      <w:pPr>
        <w:tabs>
          <w:tab w:val="left" w:pos="2565"/>
        </w:tabs>
        <w:spacing w:after="0" w:line="240" w:lineRule="auto"/>
        <w:ind w:firstLine="567"/>
        <w:jc w:val="both"/>
        <w:rPr>
          <w:rFonts w:ascii="Times New Roman" w:hAnsi="Times New Roman" w:cs="Times New Roman"/>
          <w:b/>
          <w:bCs/>
          <w:sz w:val="28"/>
          <w:szCs w:val="28"/>
        </w:rPr>
      </w:pPr>
      <w:r w:rsidRPr="000F605D">
        <w:rPr>
          <w:rFonts w:ascii="Times New Roman" w:hAnsi="Times New Roman" w:cs="Times New Roman"/>
          <w:b/>
          <w:color w:val="000000"/>
          <w:sz w:val="28"/>
          <w:szCs w:val="28"/>
        </w:rPr>
        <w:t>Адреса пам’ятки:</w:t>
      </w:r>
      <w:r w:rsidRPr="000F605D">
        <w:rPr>
          <w:rFonts w:ascii="Times New Roman" w:hAnsi="Times New Roman" w:cs="Times New Roman"/>
          <w:color w:val="000000"/>
          <w:sz w:val="28"/>
          <w:szCs w:val="28"/>
        </w:rPr>
        <w:t xml:space="preserve"> Україна, м. Львів, площа Галицька 10 </w:t>
      </w:r>
    </w:p>
    <w:tbl>
      <w:tblPr>
        <w:tblW w:w="10706" w:type="dxa"/>
        <w:tblInd w:w="-108" w:type="dxa"/>
        <w:tblBorders>
          <w:top w:val="nil"/>
          <w:left w:val="nil"/>
          <w:bottom w:val="nil"/>
          <w:right w:val="nil"/>
        </w:tblBorders>
        <w:tblLayout w:type="fixed"/>
        <w:tblLook w:val="0000" w:firstRow="0" w:lastRow="0" w:firstColumn="0" w:lastColumn="0" w:noHBand="0" w:noVBand="0"/>
      </w:tblPr>
      <w:tblGrid>
        <w:gridCol w:w="10281"/>
        <w:gridCol w:w="425"/>
      </w:tblGrid>
      <w:tr w:rsidR="000F605D" w:rsidRPr="000F605D" w:rsidTr="000F605D">
        <w:trPr>
          <w:gridAfter w:val="1"/>
          <w:wAfter w:w="425" w:type="dxa"/>
          <w:trHeight w:val="433"/>
        </w:trPr>
        <w:tc>
          <w:tcPr>
            <w:tcW w:w="10281" w:type="dxa"/>
          </w:tcPr>
          <w:p w:rsidR="000F605D" w:rsidRPr="000F605D" w:rsidRDefault="000F605D" w:rsidP="000F605D">
            <w:pPr>
              <w:pStyle w:val="Default"/>
              <w:ind w:firstLine="709"/>
              <w:jc w:val="both"/>
              <w:rPr>
                <w:b/>
                <w:sz w:val="28"/>
                <w:szCs w:val="28"/>
              </w:rPr>
            </w:pPr>
            <w:r w:rsidRPr="000F605D">
              <w:rPr>
                <w:b/>
                <w:sz w:val="28"/>
                <w:szCs w:val="28"/>
              </w:rPr>
              <w:t xml:space="preserve">Головний розпорядник коштів державного бюджету: </w:t>
            </w:r>
          </w:p>
          <w:p w:rsidR="000F605D" w:rsidRPr="00F4189C" w:rsidRDefault="000F605D" w:rsidP="000F605D">
            <w:pPr>
              <w:pStyle w:val="Default"/>
              <w:ind w:firstLine="709"/>
              <w:jc w:val="both"/>
              <w:rPr>
                <w:i/>
                <w:sz w:val="28"/>
                <w:szCs w:val="28"/>
              </w:rPr>
            </w:pPr>
            <w:r w:rsidRPr="00F4189C">
              <w:rPr>
                <w:i/>
                <w:sz w:val="28"/>
                <w:szCs w:val="28"/>
              </w:rPr>
              <w:t xml:space="preserve">Міністерство освіти і науки України </w:t>
            </w:r>
          </w:p>
        </w:tc>
      </w:tr>
      <w:tr w:rsidR="00277A3A" w:rsidRPr="000F605D" w:rsidTr="000F605D">
        <w:trPr>
          <w:trHeight w:val="157"/>
        </w:trPr>
        <w:tc>
          <w:tcPr>
            <w:tcW w:w="10706" w:type="dxa"/>
            <w:gridSpan w:val="2"/>
          </w:tcPr>
          <w:p w:rsidR="000F605D" w:rsidRDefault="00277A3A" w:rsidP="000F605D">
            <w:pPr>
              <w:pStyle w:val="Default"/>
              <w:ind w:firstLine="709"/>
              <w:jc w:val="both"/>
              <w:rPr>
                <w:sz w:val="28"/>
                <w:szCs w:val="28"/>
              </w:rPr>
            </w:pPr>
            <w:r w:rsidRPr="000F605D">
              <w:rPr>
                <w:b/>
                <w:sz w:val="28"/>
                <w:szCs w:val="28"/>
              </w:rPr>
              <w:t>Балансоутримувач</w:t>
            </w:r>
            <w:r w:rsidR="00856C41" w:rsidRPr="000F605D">
              <w:rPr>
                <w:b/>
                <w:sz w:val="28"/>
                <w:szCs w:val="28"/>
              </w:rPr>
              <w:t>:</w:t>
            </w:r>
            <w:r w:rsidRPr="000F605D">
              <w:rPr>
                <w:sz w:val="28"/>
                <w:szCs w:val="28"/>
              </w:rPr>
              <w:t xml:space="preserve"> </w:t>
            </w:r>
          </w:p>
          <w:p w:rsidR="00277A3A" w:rsidRPr="00F4189C" w:rsidRDefault="00277A3A" w:rsidP="000F605D">
            <w:pPr>
              <w:pStyle w:val="Default"/>
              <w:ind w:firstLine="709"/>
              <w:jc w:val="both"/>
              <w:rPr>
                <w:i/>
                <w:sz w:val="28"/>
                <w:szCs w:val="28"/>
              </w:rPr>
            </w:pPr>
            <w:r w:rsidRPr="00F4189C">
              <w:rPr>
                <w:i/>
                <w:sz w:val="28"/>
                <w:szCs w:val="28"/>
              </w:rPr>
              <w:t>Львівський національний університет імені Івана Франка</w:t>
            </w:r>
          </w:p>
          <w:p w:rsidR="00277A3A" w:rsidRPr="000F605D" w:rsidRDefault="00277A3A" w:rsidP="000F605D">
            <w:pPr>
              <w:pStyle w:val="Default"/>
              <w:ind w:firstLine="709"/>
              <w:jc w:val="both"/>
              <w:rPr>
                <w:sz w:val="28"/>
                <w:szCs w:val="28"/>
              </w:rPr>
            </w:pPr>
          </w:p>
        </w:tc>
      </w:tr>
      <w:tr w:rsidR="00856C41" w:rsidRPr="000F605D" w:rsidTr="000F605D">
        <w:trPr>
          <w:gridAfter w:val="1"/>
          <w:wAfter w:w="425" w:type="dxa"/>
          <w:trHeight w:val="433"/>
        </w:trPr>
        <w:tc>
          <w:tcPr>
            <w:tcW w:w="10281" w:type="dxa"/>
          </w:tcPr>
          <w:p w:rsidR="00CA589F" w:rsidRPr="000F605D" w:rsidRDefault="00856C41" w:rsidP="000F605D">
            <w:pPr>
              <w:autoSpaceDE w:val="0"/>
              <w:autoSpaceDN w:val="0"/>
              <w:adjustRightInd w:val="0"/>
              <w:spacing w:after="0" w:line="240" w:lineRule="auto"/>
              <w:ind w:firstLine="709"/>
              <w:jc w:val="both"/>
              <w:rPr>
                <w:rFonts w:ascii="Times New Roman" w:hAnsi="Times New Roman" w:cs="Times New Roman"/>
                <w:sz w:val="28"/>
                <w:szCs w:val="28"/>
              </w:rPr>
            </w:pPr>
            <w:r w:rsidRPr="000F605D">
              <w:rPr>
                <w:rFonts w:ascii="Times New Roman" w:hAnsi="Times New Roman" w:cs="Times New Roman"/>
                <w:b/>
                <w:sz w:val="28"/>
                <w:szCs w:val="28"/>
              </w:rPr>
              <w:t>Мета інвестиційного проекту та її обґрунтування</w:t>
            </w:r>
            <w:r w:rsidRPr="000F605D">
              <w:rPr>
                <w:rFonts w:ascii="Times New Roman" w:hAnsi="Times New Roman" w:cs="Times New Roman"/>
                <w:sz w:val="28"/>
                <w:szCs w:val="28"/>
              </w:rPr>
              <w:t xml:space="preserve">: </w:t>
            </w:r>
          </w:p>
          <w:p w:rsidR="00BB6207" w:rsidRPr="000F605D" w:rsidRDefault="00BB6207" w:rsidP="000F605D">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0F605D">
              <w:rPr>
                <w:rFonts w:ascii="Times New Roman" w:hAnsi="Times New Roman" w:cs="Times New Roman"/>
                <w:bCs/>
                <w:color w:val="000000"/>
                <w:sz w:val="28"/>
                <w:szCs w:val="28"/>
              </w:rPr>
              <w:t>Метою даного проекту є виведення із аварійного стану та реставрація унікального</w:t>
            </w:r>
            <w:r w:rsidRPr="000F605D">
              <w:rPr>
                <w:rFonts w:ascii="Times New Roman" w:hAnsi="Times New Roman" w:cs="Times New Roman"/>
                <w:b/>
                <w:bCs/>
                <w:color w:val="000000"/>
                <w:sz w:val="28"/>
                <w:szCs w:val="28"/>
              </w:rPr>
              <w:t xml:space="preserve"> </w:t>
            </w:r>
            <w:r w:rsidRPr="000F605D">
              <w:rPr>
                <w:rFonts w:ascii="Times New Roman" w:hAnsi="Times New Roman" w:cs="Times New Roman"/>
                <w:bCs/>
                <w:color w:val="000000"/>
                <w:sz w:val="28"/>
                <w:szCs w:val="28"/>
              </w:rPr>
              <w:t xml:space="preserve">архітектурного об’єкту – палацу Бесядецьких у Львові. </w:t>
            </w:r>
          </w:p>
          <w:p w:rsidR="00BB6207" w:rsidRPr="000F605D" w:rsidRDefault="00BB6207" w:rsidP="000F605D">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0F605D">
              <w:rPr>
                <w:rFonts w:ascii="Times New Roman" w:hAnsi="Times New Roman" w:cs="Times New Roman"/>
                <w:bCs/>
                <w:color w:val="000000"/>
                <w:sz w:val="28"/>
                <w:szCs w:val="28"/>
              </w:rPr>
              <w:t>Проектом передбачено укріплення фундаменту, стін, ремонт даху, пристосування приміщення, а також влаштування мансардних поверхів.</w:t>
            </w:r>
          </w:p>
          <w:p w:rsidR="00BB6207" w:rsidRPr="000F605D" w:rsidRDefault="00BB6207" w:rsidP="000F605D">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0F605D">
              <w:rPr>
                <w:rFonts w:ascii="Times New Roman" w:hAnsi="Times New Roman" w:cs="Times New Roman"/>
                <w:bCs/>
                <w:color w:val="000000"/>
                <w:sz w:val="28"/>
                <w:szCs w:val="28"/>
              </w:rPr>
              <w:t>Проект реалізовуватиметься на основі вже розробленої та затвердженої відповідними установами проектно-кошторисної документації. Ця обставина дає змогу приступити до початку робіт без зайвих зволікань.</w:t>
            </w:r>
          </w:p>
          <w:p w:rsidR="00856C41" w:rsidRPr="000F605D" w:rsidRDefault="00856C41" w:rsidP="000F605D">
            <w:pPr>
              <w:pStyle w:val="Default"/>
              <w:ind w:firstLine="709"/>
              <w:jc w:val="both"/>
              <w:rPr>
                <w:sz w:val="28"/>
                <w:szCs w:val="28"/>
              </w:rPr>
            </w:pPr>
          </w:p>
        </w:tc>
      </w:tr>
      <w:tr w:rsidR="00856C41" w:rsidRPr="000F605D" w:rsidTr="000F605D">
        <w:trPr>
          <w:gridAfter w:val="1"/>
          <w:wAfter w:w="425" w:type="dxa"/>
          <w:trHeight w:val="157"/>
        </w:trPr>
        <w:tc>
          <w:tcPr>
            <w:tcW w:w="10281" w:type="dxa"/>
          </w:tcPr>
          <w:p w:rsidR="002F1665" w:rsidRPr="000F605D" w:rsidRDefault="00856C41" w:rsidP="000F605D">
            <w:pPr>
              <w:pStyle w:val="Default"/>
              <w:ind w:firstLine="709"/>
              <w:jc w:val="both"/>
              <w:rPr>
                <w:b/>
                <w:sz w:val="28"/>
                <w:szCs w:val="28"/>
              </w:rPr>
            </w:pPr>
            <w:r w:rsidRPr="000F605D">
              <w:rPr>
                <w:b/>
                <w:sz w:val="28"/>
                <w:szCs w:val="28"/>
              </w:rPr>
              <w:t>Значення будівлі:</w:t>
            </w:r>
          </w:p>
          <w:p w:rsidR="00C36B92" w:rsidRPr="000F605D" w:rsidRDefault="009B6338" w:rsidP="000F605D">
            <w:pPr>
              <w:autoSpaceDE w:val="0"/>
              <w:autoSpaceDN w:val="0"/>
              <w:adjustRightInd w:val="0"/>
              <w:spacing w:after="0" w:line="240" w:lineRule="auto"/>
              <w:ind w:firstLine="709"/>
              <w:jc w:val="both"/>
              <w:rPr>
                <w:rFonts w:ascii="Times New Roman" w:hAnsi="Times New Roman" w:cs="Times New Roman"/>
                <w:color w:val="000000"/>
                <w:sz w:val="28"/>
                <w:szCs w:val="28"/>
                <w:lang w:val="ru-RU"/>
              </w:rPr>
            </w:pPr>
            <w:r w:rsidRPr="000F605D">
              <w:rPr>
                <w:rFonts w:ascii="Times New Roman" w:hAnsi="Times New Roman" w:cs="Times New Roman"/>
                <w:color w:val="000000"/>
                <w:sz w:val="28"/>
                <w:szCs w:val="28"/>
              </w:rPr>
              <w:t>Палац Бесядецьких – є</w:t>
            </w:r>
            <w:r w:rsidRPr="000F605D">
              <w:rPr>
                <w:rFonts w:ascii="Times New Roman" w:hAnsi="Times New Roman" w:cs="Times New Roman"/>
                <w:sz w:val="28"/>
                <w:szCs w:val="28"/>
              </w:rPr>
              <w:t>диний збережений палац 18 ст. садибного типу у Львові.</w:t>
            </w:r>
            <w:r w:rsidRPr="000F605D">
              <w:rPr>
                <w:rFonts w:ascii="Times New Roman" w:hAnsi="Times New Roman" w:cs="Times New Roman"/>
                <w:color w:val="000000"/>
                <w:sz w:val="28"/>
                <w:szCs w:val="28"/>
              </w:rPr>
              <w:t xml:space="preserve"> Побудований у історичній частині міста Львова, в межах буферної зони Світової спадщини ЮНЕСКО. Будівля розташована в одній із найбільш багатолюдних частин центру – на площі Галицькій, навпроти пам’ятника засновник</w:t>
            </w:r>
            <w:r w:rsidRPr="000F605D">
              <w:rPr>
                <w:rFonts w:ascii="Times New Roman" w:hAnsi="Times New Roman" w:cs="Times New Roman"/>
                <w:color w:val="000000"/>
                <w:sz w:val="28"/>
                <w:szCs w:val="28"/>
                <w:lang w:val="ru-RU"/>
              </w:rPr>
              <w:t>а</w:t>
            </w:r>
            <w:r w:rsidRPr="000F605D">
              <w:rPr>
                <w:rFonts w:ascii="Times New Roman" w:hAnsi="Times New Roman" w:cs="Times New Roman"/>
                <w:color w:val="000000"/>
                <w:sz w:val="28"/>
                <w:szCs w:val="28"/>
              </w:rPr>
              <w:t xml:space="preserve"> міста короля Данила.</w:t>
            </w:r>
            <w:r w:rsidRPr="000F605D">
              <w:rPr>
                <w:rFonts w:ascii="Times New Roman" w:hAnsi="Times New Roman" w:cs="Times New Roman"/>
                <w:color w:val="000000"/>
                <w:sz w:val="28"/>
                <w:szCs w:val="28"/>
                <w:lang w:val="ru-RU"/>
              </w:rPr>
              <w:t xml:space="preserve"> Недалеко </w:t>
            </w:r>
            <w:proofErr w:type="spellStart"/>
            <w:r w:rsidRPr="000F605D">
              <w:rPr>
                <w:rFonts w:ascii="Times New Roman" w:hAnsi="Times New Roman" w:cs="Times New Roman"/>
                <w:color w:val="000000"/>
                <w:sz w:val="28"/>
                <w:szCs w:val="28"/>
                <w:lang w:val="ru-RU"/>
              </w:rPr>
              <w:t>від</w:t>
            </w:r>
            <w:proofErr w:type="spellEnd"/>
            <w:r w:rsidRPr="000F605D">
              <w:rPr>
                <w:rFonts w:ascii="Times New Roman" w:hAnsi="Times New Roman" w:cs="Times New Roman"/>
                <w:color w:val="000000"/>
                <w:sz w:val="28"/>
                <w:szCs w:val="28"/>
                <w:lang w:val="ru-RU"/>
              </w:rPr>
              <w:t xml:space="preserve"> палацу</w:t>
            </w:r>
            <w:r w:rsidR="00094604" w:rsidRPr="000F605D">
              <w:rPr>
                <w:rFonts w:ascii="Times New Roman" w:hAnsi="Times New Roman" w:cs="Times New Roman"/>
                <w:color w:val="000000"/>
                <w:sz w:val="28"/>
                <w:szCs w:val="28"/>
                <w:lang w:val="ru-RU"/>
              </w:rPr>
              <w:t xml:space="preserve"> </w:t>
            </w:r>
            <w:proofErr w:type="spellStart"/>
            <w:r w:rsidR="00094604" w:rsidRPr="000F605D">
              <w:rPr>
                <w:rFonts w:ascii="Times New Roman" w:hAnsi="Times New Roman" w:cs="Times New Roman"/>
                <w:color w:val="000000"/>
                <w:sz w:val="28"/>
                <w:szCs w:val="28"/>
                <w:lang w:val="ru-RU"/>
              </w:rPr>
              <w:t>пролягає</w:t>
            </w:r>
            <w:proofErr w:type="spellEnd"/>
            <w:r w:rsidRPr="000F605D">
              <w:rPr>
                <w:rFonts w:ascii="Times New Roman" w:hAnsi="Times New Roman" w:cs="Times New Roman"/>
                <w:color w:val="000000"/>
                <w:sz w:val="28"/>
                <w:szCs w:val="28"/>
                <w:lang w:val="ru-RU"/>
              </w:rPr>
              <w:t xml:space="preserve"> </w:t>
            </w:r>
            <w:proofErr w:type="spellStart"/>
            <w:r w:rsidRPr="000F605D">
              <w:rPr>
                <w:rFonts w:ascii="Times New Roman" w:hAnsi="Times New Roman" w:cs="Times New Roman"/>
                <w:color w:val="000000"/>
                <w:sz w:val="28"/>
                <w:szCs w:val="28"/>
                <w:lang w:val="ru-RU"/>
              </w:rPr>
              <w:t>багато</w:t>
            </w:r>
            <w:proofErr w:type="spellEnd"/>
            <w:r w:rsidRPr="000F605D">
              <w:rPr>
                <w:rFonts w:ascii="Times New Roman" w:hAnsi="Times New Roman" w:cs="Times New Roman"/>
                <w:color w:val="000000"/>
                <w:sz w:val="28"/>
                <w:szCs w:val="28"/>
                <w:lang w:val="ru-RU"/>
              </w:rPr>
              <w:t xml:space="preserve"> </w:t>
            </w:r>
            <w:proofErr w:type="spellStart"/>
            <w:r w:rsidRPr="000F605D">
              <w:rPr>
                <w:rFonts w:ascii="Times New Roman" w:hAnsi="Times New Roman" w:cs="Times New Roman"/>
                <w:color w:val="000000"/>
                <w:sz w:val="28"/>
                <w:szCs w:val="28"/>
                <w:lang w:val="ru-RU"/>
              </w:rPr>
              <w:t>туристичних</w:t>
            </w:r>
            <w:proofErr w:type="spellEnd"/>
            <w:r w:rsidRPr="000F605D">
              <w:rPr>
                <w:rFonts w:ascii="Times New Roman" w:hAnsi="Times New Roman" w:cs="Times New Roman"/>
                <w:color w:val="000000"/>
                <w:sz w:val="28"/>
                <w:szCs w:val="28"/>
                <w:lang w:val="ru-RU"/>
              </w:rPr>
              <w:t xml:space="preserve"> </w:t>
            </w:r>
            <w:proofErr w:type="spellStart"/>
            <w:r w:rsidRPr="000F605D">
              <w:rPr>
                <w:rFonts w:ascii="Times New Roman" w:hAnsi="Times New Roman" w:cs="Times New Roman"/>
                <w:color w:val="000000"/>
                <w:sz w:val="28"/>
                <w:szCs w:val="28"/>
                <w:lang w:val="ru-RU"/>
              </w:rPr>
              <w:t>маршрутів</w:t>
            </w:r>
            <w:proofErr w:type="spellEnd"/>
            <w:r w:rsidRPr="000F605D">
              <w:rPr>
                <w:rFonts w:ascii="Times New Roman" w:hAnsi="Times New Roman" w:cs="Times New Roman"/>
                <w:color w:val="000000"/>
                <w:sz w:val="28"/>
                <w:szCs w:val="28"/>
                <w:lang w:val="ru-RU"/>
              </w:rPr>
              <w:t>.</w:t>
            </w:r>
            <w:r w:rsidRPr="000F605D">
              <w:rPr>
                <w:rFonts w:ascii="Times New Roman" w:hAnsi="Times New Roman" w:cs="Times New Roman"/>
                <w:color w:val="000000"/>
                <w:sz w:val="28"/>
                <w:szCs w:val="28"/>
              </w:rPr>
              <w:t xml:space="preserve"> На території ділянки розташовані сад та двоповерховий цегляний будинок. </w:t>
            </w:r>
          </w:p>
          <w:p w:rsidR="009B6338" w:rsidRPr="000F605D" w:rsidRDefault="009B6338" w:rsidP="000F605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F605D">
              <w:rPr>
                <w:rFonts w:ascii="Times New Roman" w:hAnsi="Times New Roman" w:cs="Times New Roman"/>
                <w:color w:val="000000"/>
                <w:sz w:val="28"/>
                <w:szCs w:val="28"/>
              </w:rPr>
              <w:t xml:space="preserve">В період спорудження ця частина міста перебувала вже за межами міських мурів, тому архітектори не були обмежені браком простору. </w:t>
            </w:r>
            <w:r w:rsidR="004274C0" w:rsidRPr="000F605D">
              <w:rPr>
                <w:rFonts w:ascii="Times New Roman" w:hAnsi="Times New Roman" w:cs="Times New Roman"/>
                <w:color w:val="000000"/>
                <w:sz w:val="28"/>
                <w:szCs w:val="28"/>
              </w:rPr>
              <w:t xml:space="preserve">Протягом більше ніж 250 років на його вигляд впливали різні талановиті архітектори, які представляли різні школи. Так, першу перебудову після пожежі проводив німець за національністю Бернард Меретин – відомий архітектор, автор декількох об’єктів у Світовій спадщині ЮНЕСКО, зокрема, собору святого Юра у Львові. У наступні роки реконструкціями керували французькі, німецькі та польські архітектори. Внутрішнє декорування здійснювали також відомі скульптори, зокрема Фридерик Бауман і Йоган Шімзер. Таким чином палац Бесядецьких є результатом творчих зусиль цілої плеяди митців, а також поєднує в собі риси кількох архітектурних </w:t>
            </w:r>
            <w:r w:rsidR="004274C0" w:rsidRPr="000F605D">
              <w:rPr>
                <w:rFonts w:ascii="Times New Roman" w:hAnsi="Times New Roman" w:cs="Times New Roman"/>
                <w:color w:val="000000"/>
                <w:sz w:val="28"/>
                <w:szCs w:val="28"/>
              </w:rPr>
              <w:lastRenderedPageBreak/>
              <w:t>стилів – рококо, ампіру і неокласицизму.</w:t>
            </w:r>
            <w:r w:rsidRPr="000F605D">
              <w:rPr>
                <w:rFonts w:ascii="Times New Roman" w:hAnsi="Times New Roman" w:cs="Times New Roman"/>
                <w:color w:val="000000"/>
                <w:sz w:val="28"/>
                <w:szCs w:val="28"/>
              </w:rPr>
              <w:t xml:space="preserve"> </w:t>
            </w:r>
          </w:p>
          <w:p w:rsidR="009B6338" w:rsidRPr="000F605D" w:rsidRDefault="009B6338" w:rsidP="000F605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F605D">
              <w:rPr>
                <w:rFonts w:ascii="Times New Roman" w:hAnsi="Times New Roman" w:cs="Times New Roman"/>
                <w:color w:val="000000"/>
                <w:sz w:val="28"/>
                <w:szCs w:val="28"/>
              </w:rPr>
              <w:t xml:space="preserve">Останній власник комплексу – приватна особа </w:t>
            </w:r>
            <w:r w:rsidRPr="000F605D">
              <w:rPr>
                <w:rFonts w:ascii="Times New Roman" w:hAnsi="Times New Roman" w:cs="Times New Roman"/>
                <w:sz w:val="28"/>
                <w:szCs w:val="28"/>
              </w:rPr>
              <w:t>Альфред Бесядецький – подарував місту цей палац, для організації презентаційної та музейної діяльності.</w:t>
            </w:r>
            <w:r w:rsidRPr="000F605D">
              <w:rPr>
                <w:rFonts w:ascii="Times New Roman" w:hAnsi="Times New Roman" w:cs="Times New Roman"/>
                <w:color w:val="000000"/>
                <w:sz w:val="28"/>
                <w:szCs w:val="28"/>
              </w:rPr>
              <w:t xml:space="preserve"> В 1938 році було прийняте рішення створити в палаці археологічний музей, але проект не був реалізований повністю через початок Другої світової війни. </w:t>
            </w:r>
          </w:p>
          <w:p w:rsidR="002F1665" w:rsidRPr="000F605D" w:rsidRDefault="009B6338" w:rsidP="000F605D">
            <w:pPr>
              <w:pStyle w:val="Default"/>
              <w:ind w:firstLine="709"/>
              <w:jc w:val="both"/>
              <w:rPr>
                <w:sz w:val="28"/>
                <w:szCs w:val="28"/>
              </w:rPr>
            </w:pPr>
            <w:r w:rsidRPr="000F605D">
              <w:rPr>
                <w:sz w:val="28"/>
                <w:szCs w:val="28"/>
              </w:rPr>
              <w:t>Після війни у приміщенні розташовувалася обласна наукова бібліотека. В 2001 році будівля палацу була визнана аварійною, тому бібліотеку перемістили. В 2002 році палац Бесядецьких передали на баланс Львівського національного університету ім. І. Франка, який провів першочергові роботи для виведення із аварійного стану будівлі.</w:t>
            </w:r>
          </w:p>
          <w:p w:rsidR="009B6338" w:rsidRPr="000F605D" w:rsidRDefault="009B6338" w:rsidP="000F605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F605D">
              <w:rPr>
                <w:rFonts w:ascii="Times New Roman" w:hAnsi="Times New Roman" w:cs="Times New Roman"/>
                <w:color w:val="000000"/>
                <w:sz w:val="28"/>
                <w:szCs w:val="28"/>
              </w:rPr>
              <w:t>Свого часу палац виконував у Львові роль важливого осередку міського життя, зокрема, економічного. У ньому проводилися бали, він слугував місцем для укладання контрактів галицького краю, міська влада планувала використовувати приміщення для виставкових та музейних цілей.</w:t>
            </w:r>
          </w:p>
          <w:p w:rsidR="009B6338" w:rsidRPr="000F605D" w:rsidRDefault="009B6338" w:rsidP="000F605D">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0F605D">
              <w:rPr>
                <w:rFonts w:ascii="Times New Roman" w:hAnsi="Times New Roman" w:cs="Times New Roman"/>
                <w:bCs/>
                <w:color w:val="000000"/>
                <w:sz w:val="28"/>
                <w:szCs w:val="28"/>
              </w:rPr>
              <w:t>Палац Бесядецьких відзначається неповторною типологією творячи тип камерного заміського палацу, але в межах історичного центру багатолюдного міcта. Будівля відзначається естетичною цінністю, як пам’ятка мистецтва із автентичними інтер’єрами та рідкісною у Львові ампірною пластикою. Також культурна цінність будівлі визначається в історичному аспекті, оскільки з палацом пов’язана діяльність багатьох галицьких шляхетських родів 18-19 століть.</w:t>
            </w:r>
          </w:p>
          <w:p w:rsidR="009B6338" w:rsidRPr="000F605D" w:rsidRDefault="009B6338" w:rsidP="000F605D">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0F605D">
              <w:rPr>
                <w:rFonts w:ascii="Times New Roman" w:hAnsi="Times New Roman" w:cs="Times New Roman"/>
                <w:bCs/>
                <w:color w:val="000000"/>
                <w:sz w:val="28"/>
                <w:szCs w:val="28"/>
              </w:rPr>
              <w:t xml:space="preserve">Використання палацу під наукову бібліотеку звузило залучення простору до міського життя. Аварійний стан будівлі взагалі виключив палац Бесядецьких із поля зору львів’ян і туристів. Саме тому площа перед палацом стала осередком стихійної торгівлі. </w:t>
            </w:r>
          </w:p>
          <w:p w:rsidR="009B6338" w:rsidRPr="000F605D" w:rsidRDefault="009B6338" w:rsidP="000F605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F605D">
              <w:rPr>
                <w:rFonts w:ascii="Times New Roman" w:hAnsi="Times New Roman" w:cs="Times New Roman"/>
                <w:bCs/>
                <w:color w:val="000000"/>
                <w:sz w:val="28"/>
                <w:szCs w:val="28"/>
              </w:rPr>
              <w:t xml:space="preserve">Здійснення проекту дозволить порятувати архітектурну пам’ятку від знищення та провести ревіталізацію унікального об’єкту як наукового, культурного та комунікаційного осередку. Ціла ділянка міського простору, включно із частиною площі Галицької, буде повернена до міського життя. Ще один позитив – реалізація реставрації ліквідує криміналізації території. </w:t>
            </w:r>
          </w:p>
          <w:p w:rsidR="009B6338" w:rsidRPr="000F605D" w:rsidRDefault="009B6338" w:rsidP="000F605D">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0F605D">
              <w:rPr>
                <w:rFonts w:ascii="Times New Roman" w:hAnsi="Times New Roman" w:cs="Times New Roman"/>
                <w:bCs/>
                <w:color w:val="000000"/>
                <w:sz w:val="28"/>
                <w:szCs w:val="28"/>
              </w:rPr>
              <w:t xml:space="preserve">Результати проекту будуть також особливо відчутними в для жителів міста з огляду на присутність відновленої унікальної пам’ятки в центральній частині. Палац Бесядецьких неминуче стане одним із важливих пунктів відвідування туристів у Львові. </w:t>
            </w:r>
          </w:p>
          <w:p w:rsidR="009B6338" w:rsidRPr="000F605D" w:rsidRDefault="009B6338" w:rsidP="000F605D">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0F605D">
              <w:rPr>
                <w:rFonts w:ascii="Times New Roman" w:hAnsi="Times New Roman" w:cs="Times New Roman"/>
                <w:bCs/>
                <w:color w:val="000000"/>
                <w:sz w:val="28"/>
                <w:szCs w:val="28"/>
              </w:rPr>
              <w:t xml:space="preserve">Крім того, в університеті розроблено концепцію використання палацу Бесядецьких, як постійно діючого центру академічної комунікації, публічної презентації наукового життя міста, культурного та суспільного осередку. В приміщенні палацу заплановано відкриття кількох культурних центрів </w:t>
            </w:r>
            <w:r w:rsidR="00094604" w:rsidRPr="000F605D">
              <w:rPr>
                <w:rFonts w:ascii="Times New Roman" w:hAnsi="Times New Roman" w:cs="Times New Roman"/>
                <w:bCs/>
                <w:color w:val="000000"/>
                <w:sz w:val="28"/>
                <w:szCs w:val="28"/>
              </w:rPr>
              <w:t>для презентації мультикультур</w:t>
            </w:r>
            <w:r w:rsidRPr="000F605D">
              <w:rPr>
                <w:rFonts w:ascii="Times New Roman" w:hAnsi="Times New Roman" w:cs="Times New Roman"/>
                <w:bCs/>
                <w:color w:val="000000"/>
                <w:sz w:val="28"/>
                <w:szCs w:val="28"/>
              </w:rPr>
              <w:t>ної спадщини міста</w:t>
            </w:r>
            <w:r w:rsidRPr="000F605D">
              <w:rPr>
                <w:rFonts w:ascii="Times New Roman" w:hAnsi="Times New Roman" w:cs="Times New Roman"/>
                <w:bCs/>
                <w:color w:val="000000"/>
                <w:sz w:val="28"/>
                <w:szCs w:val="28"/>
                <w:lang w:val="ru-RU"/>
              </w:rPr>
              <w:t xml:space="preserve"> </w:t>
            </w:r>
            <w:proofErr w:type="spellStart"/>
            <w:r w:rsidRPr="000F605D">
              <w:rPr>
                <w:rFonts w:ascii="Times New Roman" w:hAnsi="Times New Roman" w:cs="Times New Roman"/>
                <w:bCs/>
                <w:color w:val="000000"/>
                <w:sz w:val="28"/>
                <w:szCs w:val="28"/>
                <w:lang w:val="ru-RU"/>
              </w:rPr>
              <w:t>Також</w:t>
            </w:r>
            <w:proofErr w:type="spellEnd"/>
            <w:r w:rsidRPr="000F605D">
              <w:rPr>
                <w:rFonts w:ascii="Times New Roman" w:hAnsi="Times New Roman" w:cs="Times New Roman"/>
                <w:bCs/>
                <w:color w:val="000000"/>
                <w:sz w:val="28"/>
                <w:szCs w:val="28"/>
                <w:lang w:val="ru-RU"/>
              </w:rPr>
              <w:t xml:space="preserve"> </w:t>
            </w:r>
            <w:r w:rsidRPr="000F605D">
              <w:rPr>
                <w:rFonts w:ascii="Times New Roman" w:hAnsi="Times New Roman" w:cs="Times New Roman"/>
                <w:bCs/>
                <w:color w:val="000000"/>
                <w:sz w:val="28"/>
                <w:szCs w:val="28"/>
              </w:rPr>
              <w:t>палац Бесядецьких стане місцем для проведення окремих заходів культурного, наукового та суспільного характеру, яких у Львові проводиться велика кількість.</w:t>
            </w:r>
          </w:p>
          <w:p w:rsidR="009B6338" w:rsidRPr="000F605D" w:rsidRDefault="009B6338" w:rsidP="000F605D">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0F605D">
              <w:rPr>
                <w:rFonts w:ascii="Times New Roman" w:hAnsi="Times New Roman" w:cs="Times New Roman"/>
                <w:bCs/>
                <w:color w:val="000000"/>
                <w:sz w:val="28"/>
                <w:szCs w:val="28"/>
              </w:rPr>
              <w:t>Передбачено облаштування в палаці приміщень для музейних збі</w:t>
            </w:r>
            <w:r w:rsidR="000930ED" w:rsidRPr="000F605D">
              <w:rPr>
                <w:rFonts w:ascii="Times New Roman" w:hAnsi="Times New Roman" w:cs="Times New Roman"/>
                <w:bCs/>
                <w:color w:val="000000"/>
                <w:sz w:val="28"/>
                <w:szCs w:val="28"/>
              </w:rPr>
              <w:t xml:space="preserve">рок університету – історичної, </w:t>
            </w:r>
            <w:r w:rsidRPr="000F605D">
              <w:rPr>
                <w:rFonts w:ascii="Times New Roman" w:hAnsi="Times New Roman" w:cs="Times New Roman"/>
                <w:bCs/>
                <w:color w:val="000000"/>
                <w:sz w:val="28"/>
                <w:szCs w:val="28"/>
              </w:rPr>
              <w:t>археологічної, мінералогічної та інших. Частина з них, зокрема, зоологічний музей, віднесені до національного надбання України. Унікальність колекцій цих музеїв вражає відвідувачів та слугує основою для наукових досліджень.</w:t>
            </w:r>
          </w:p>
          <w:p w:rsidR="009B6338" w:rsidRPr="000F605D" w:rsidRDefault="009B6338" w:rsidP="000F605D">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0F605D">
              <w:rPr>
                <w:rFonts w:ascii="Times New Roman" w:hAnsi="Times New Roman" w:cs="Times New Roman"/>
                <w:bCs/>
                <w:color w:val="000000"/>
                <w:sz w:val="28"/>
                <w:szCs w:val="28"/>
              </w:rPr>
              <w:t xml:space="preserve">В палаці передбачено облаштування кількох навчальних аудиторій із необхідними комплексами мультимедійного обладнання. Це посилить навчальний </w:t>
            </w:r>
            <w:r w:rsidRPr="000F605D">
              <w:rPr>
                <w:rFonts w:ascii="Times New Roman" w:hAnsi="Times New Roman" w:cs="Times New Roman"/>
                <w:bCs/>
                <w:color w:val="000000"/>
                <w:sz w:val="28"/>
                <w:szCs w:val="28"/>
              </w:rPr>
              <w:lastRenderedPageBreak/>
              <w:t>ефект, розширить можливості використання приміщень.</w:t>
            </w:r>
          </w:p>
          <w:p w:rsidR="00C36B92" w:rsidRPr="000F605D" w:rsidRDefault="00542FF4" w:rsidP="000F605D">
            <w:pPr>
              <w:tabs>
                <w:tab w:val="left" w:pos="6015"/>
              </w:tabs>
              <w:autoSpaceDE w:val="0"/>
              <w:autoSpaceDN w:val="0"/>
              <w:adjustRightInd w:val="0"/>
              <w:spacing w:after="0" w:line="240" w:lineRule="auto"/>
              <w:ind w:firstLine="709"/>
              <w:jc w:val="both"/>
              <w:rPr>
                <w:rFonts w:ascii="Times New Roman" w:hAnsi="Times New Roman" w:cs="Times New Roman"/>
                <w:bCs/>
                <w:color w:val="000000"/>
                <w:sz w:val="28"/>
                <w:szCs w:val="28"/>
              </w:rPr>
            </w:pPr>
            <w:r w:rsidRPr="000F605D">
              <w:rPr>
                <w:rFonts w:ascii="Times New Roman" w:hAnsi="Times New Roman" w:cs="Times New Roman"/>
                <w:bCs/>
                <w:noProof/>
                <w:color w:val="000000"/>
                <w:sz w:val="28"/>
                <w:szCs w:val="28"/>
                <w:lang w:eastAsia="uk-UA"/>
              </w:rPr>
              <mc:AlternateContent>
                <mc:Choice Requires="wps">
                  <w:drawing>
                    <wp:anchor distT="0" distB="0" distL="114300" distR="114300" simplePos="0" relativeHeight="251662336" behindDoc="0" locked="0" layoutInCell="1" allowOverlap="1" wp14:anchorId="64B0B018" wp14:editId="696075AA">
                      <wp:simplePos x="0" y="0"/>
                      <wp:positionH relativeFrom="column">
                        <wp:posOffset>3804285</wp:posOffset>
                      </wp:positionH>
                      <wp:positionV relativeFrom="paragraph">
                        <wp:posOffset>1475105</wp:posOffset>
                      </wp:positionV>
                      <wp:extent cx="1800225" cy="266700"/>
                      <wp:effectExtent l="0" t="0" r="0" b="0"/>
                      <wp:wrapNone/>
                      <wp:docPr id="2054"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6B92" w:rsidRPr="00C36B92" w:rsidRDefault="00C36B92" w:rsidP="00C36B92">
                                  <w:pPr>
                                    <w:pStyle w:val="a6"/>
                                    <w:spacing w:before="0" w:beforeAutospacing="0" w:after="0" w:afterAutospacing="0"/>
                                    <w:textAlignment w:val="baseline"/>
                                  </w:pPr>
                                  <w:proofErr w:type="spellStart"/>
                                  <w:r>
                                    <w:rPr>
                                      <w:color w:val="000000" w:themeColor="text1"/>
                                      <w:kern w:val="24"/>
                                      <w:lang w:val="ru-RU"/>
                                    </w:rPr>
                                    <w:t>Приблизно</w:t>
                                  </w:r>
                                  <w:proofErr w:type="spellEnd"/>
                                  <w:r>
                                    <w:rPr>
                                      <w:color w:val="000000" w:themeColor="text1"/>
                                      <w:kern w:val="24"/>
                                      <w:lang w:val="ru-RU"/>
                                    </w:rPr>
                                    <w:t xml:space="preserve"> 1870 </w:t>
                                  </w:r>
                                  <w:proofErr w:type="spellStart"/>
                                  <w:r>
                                    <w:rPr>
                                      <w:color w:val="000000" w:themeColor="text1"/>
                                      <w:kern w:val="24"/>
                                      <w:lang w:val="ru-RU"/>
                                    </w:rPr>
                                    <w:t>рік</w:t>
                                  </w:r>
                                  <w:proofErr w:type="spellEnd"/>
                                </w:p>
                              </w:txbxContent>
                            </wps:txbx>
                            <wps:bodyPr>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Box 6" o:spid="_x0000_s1026" type="#_x0000_t202" style="position:absolute;left:0;text-align:left;margin-left:299.55pt;margin-top:116.15pt;width:141.7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" filled="f" stroked="f">
                      <v:textbox style="mso-fit-shape-to-text:t">
                        <w:txbxContent>
                          <w:p w:rsidR="00C36B92" w:rsidRPr="00C36B92" w:rsidRDefault="00C36B92" w:rsidP="00C36B92">
                            <w:pPr>
                              <w:pStyle w:val="a6"/>
                              <w:spacing w:before="0" w:beforeAutospacing="0" w:after="0" w:afterAutospacing="0"/>
                              <w:textAlignment w:val="baseline"/>
                            </w:pPr>
                            <w:proofErr w:type="spellStart"/>
                            <w:r>
                              <w:rPr>
                                <w:color w:val="000000" w:themeColor="text1"/>
                                <w:kern w:val="24"/>
                                <w:lang w:val="ru-RU"/>
                              </w:rPr>
                              <w:t>Приблизно</w:t>
                            </w:r>
                            <w:proofErr w:type="spellEnd"/>
                            <w:r>
                              <w:rPr>
                                <w:color w:val="000000" w:themeColor="text1"/>
                                <w:kern w:val="24"/>
                                <w:lang w:val="ru-RU"/>
                              </w:rPr>
                              <w:t xml:space="preserve"> 1870 </w:t>
                            </w:r>
                            <w:proofErr w:type="spellStart"/>
                            <w:r>
                              <w:rPr>
                                <w:color w:val="000000" w:themeColor="text1"/>
                                <w:kern w:val="24"/>
                                <w:lang w:val="ru-RU"/>
                              </w:rPr>
                              <w:t>рік</w:t>
                            </w:r>
                            <w:proofErr w:type="spellEnd"/>
                          </w:p>
                        </w:txbxContent>
                      </v:textbox>
                    </v:shape>
                  </w:pict>
                </mc:Fallback>
              </mc:AlternateContent>
            </w:r>
            <w:r w:rsidRPr="000F605D">
              <w:rPr>
                <w:rFonts w:ascii="Times New Roman" w:hAnsi="Times New Roman" w:cs="Times New Roman"/>
                <w:bCs/>
                <w:noProof/>
                <w:color w:val="000000"/>
                <w:sz w:val="28"/>
                <w:szCs w:val="28"/>
                <w:lang w:eastAsia="uk-UA"/>
              </w:rPr>
              <mc:AlternateContent>
                <mc:Choice Requires="wps">
                  <w:drawing>
                    <wp:anchor distT="0" distB="0" distL="114300" distR="114300" simplePos="0" relativeHeight="251658240" behindDoc="0" locked="0" layoutInCell="1" allowOverlap="1" wp14:anchorId="348ED8A5" wp14:editId="6719FC45">
                      <wp:simplePos x="0" y="0"/>
                      <wp:positionH relativeFrom="column">
                        <wp:posOffset>64770</wp:posOffset>
                      </wp:positionH>
                      <wp:positionV relativeFrom="paragraph">
                        <wp:posOffset>1343025</wp:posOffset>
                      </wp:positionV>
                      <wp:extent cx="1873250" cy="266700"/>
                      <wp:effectExtent l="0" t="0" r="0" b="0"/>
                      <wp:wrapNone/>
                      <wp:docPr id="2052"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6B92" w:rsidRPr="00C36B92" w:rsidRDefault="00C36B92" w:rsidP="00C36B92">
                                  <w:pPr>
                                    <w:pStyle w:val="a6"/>
                                    <w:spacing w:before="0" w:beforeAutospacing="0" w:after="0" w:afterAutospacing="0"/>
                                    <w:textAlignment w:val="baseline"/>
                                  </w:pPr>
                                  <w:proofErr w:type="spellStart"/>
                                  <w:r w:rsidRPr="00C36B92">
                                    <w:rPr>
                                      <w:color w:val="000000" w:themeColor="text1"/>
                                      <w:kern w:val="24"/>
                                      <w:lang w:val="ru-RU"/>
                                    </w:rPr>
                                    <w:t>Приблизно</w:t>
                                  </w:r>
                                  <w:proofErr w:type="spellEnd"/>
                                  <w:r w:rsidRPr="00C36B92">
                                    <w:rPr>
                                      <w:color w:val="000000" w:themeColor="text1"/>
                                      <w:kern w:val="24"/>
                                      <w:lang w:val="ru-RU"/>
                                    </w:rPr>
                                    <w:t xml:space="preserve"> 1758 </w:t>
                                  </w:r>
                                  <w:proofErr w:type="spellStart"/>
                                  <w:r w:rsidRPr="00C36B92">
                                    <w:rPr>
                                      <w:color w:val="000000" w:themeColor="text1"/>
                                      <w:kern w:val="24"/>
                                      <w:lang w:val="ru-RU"/>
                                    </w:rPr>
                                    <w:t>рік</w:t>
                                  </w:r>
                                  <w:proofErr w:type="spellEnd"/>
                                </w:p>
                              </w:txbxContent>
                            </wps:txbx>
                            <wps:bodyPr>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Box 4" o:spid="_x0000_s1027" type="#_x0000_t202" style="position:absolute;left:0;text-align:left;margin-left:5.1pt;margin-top:105.75pt;width:147.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" filled="f" stroked="f">
                      <v:textbox style="mso-fit-shape-to-text:t">
                        <w:txbxContent>
                          <w:p w:rsidR="00C36B92" w:rsidRPr="00C36B92" w:rsidRDefault="00C36B92" w:rsidP="00C36B92">
                            <w:pPr>
                              <w:pStyle w:val="a6"/>
                              <w:spacing w:before="0" w:beforeAutospacing="0" w:after="0" w:afterAutospacing="0"/>
                              <w:textAlignment w:val="baseline"/>
                            </w:pPr>
                            <w:proofErr w:type="spellStart"/>
                            <w:r w:rsidRPr="00C36B92">
                              <w:rPr>
                                <w:color w:val="000000" w:themeColor="text1"/>
                                <w:kern w:val="24"/>
                                <w:lang w:val="ru-RU"/>
                              </w:rPr>
                              <w:t>Приблизно</w:t>
                            </w:r>
                            <w:proofErr w:type="spellEnd"/>
                            <w:r w:rsidRPr="00C36B92">
                              <w:rPr>
                                <w:color w:val="000000" w:themeColor="text1"/>
                                <w:kern w:val="24"/>
                                <w:lang w:val="ru-RU"/>
                              </w:rPr>
                              <w:t xml:space="preserve"> 1758 </w:t>
                            </w:r>
                            <w:proofErr w:type="spellStart"/>
                            <w:r w:rsidRPr="00C36B92">
                              <w:rPr>
                                <w:color w:val="000000" w:themeColor="text1"/>
                                <w:kern w:val="24"/>
                                <w:lang w:val="ru-RU"/>
                              </w:rPr>
                              <w:t>рік</w:t>
                            </w:r>
                            <w:proofErr w:type="spellEnd"/>
                          </w:p>
                        </w:txbxContent>
                      </v:textbox>
                    </v:shape>
                  </w:pict>
                </mc:Fallback>
              </mc:AlternateContent>
            </w:r>
            <w:r w:rsidR="00C36B92" w:rsidRPr="000F605D">
              <w:rPr>
                <w:rFonts w:ascii="Times New Roman" w:hAnsi="Times New Roman" w:cs="Times New Roman"/>
                <w:bCs/>
                <w:noProof/>
                <w:color w:val="000000"/>
                <w:sz w:val="28"/>
                <w:szCs w:val="28"/>
                <w:lang w:eastAsia="uk-UA"/>
              </w:rPr>
              <w:drawing>
                <wp:inline distT="0" distB="0" distL="0" distR="0" wp14:anchorId="6AEFC419" wp14:editId="0B42D58B">
                  <wp:extent cx="2219325" cy="1379537"/>
                  <wp:effectExtent l="0" t="0" r="0" b="0"/>
                  <wp:docPr id="2051" name="Picture 2" descr="Файл:Besyadetski Palace, Lviv - facade project (near 17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2" descr="Файл:Besyadetski Palace, Lviv - facade project (near 175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19325" cy="1379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00C36B92" w:rsidRPr="000F605D">
              <w:rPr>
                <w:rFonts w:ascii="Times New Roman" w:hAnsi="Times New Roman" w:cs="Times New Roman"/>
                <w:noProof/>
                <w:sz w:val="28"/>
                <w:szCs w:val="28"/>
                <w:lang w:eastAsia="uk-UA"/>
              </w:rPr>
              <w:t xml:space="preserve"> </w:t>
            </w:r>
            <w:r w:rsidR="00C36B92" w:rsidRPr="000F605D">
              <w:rPr>
                <w:rFonts w:ascii="Times New Roman" w:hAnsi="Times New Roman" w:cs="Times New Roman"/>
                <w:noProof/>
                <w:sz w:val="28"/>
                <w:szCs w:val="28"/>
                <w:lang w:eastAsia="uk-UA"/>
              </w:rPr>
              <w:tab/>
            </w:r>
            <w:r w:rsidR="00C36B92" w:rsidRPr="000F605D">
              <w:rPr>
                <w:rFonts w:ascii="Times New Roman" w:hAnsi="Times New Roman" w:cs="Times New Roman"/>
                <w:noProof/>
                <w:sz w:val="28"/>
                <w:szCs w:val="28"/>
                <w:lang w:eastAsia="uk-UA"/>
              </w:rPr>
              <w:drawing>
                <wp:inline distT="0" distB="0" distL="0" distR="0" wp14:anchorId="1E06DCB0" wp14:editId="084CFF58">
                  <wp:extent cx="1942457" cy="1312545"/>
                  <wp:effectExtent l="0" t="0" r="1270" b="1905"/>
                  <wp:docPr id="2053" name="Picture 4" descr="Файл:Besyadetski Palace, Lviv 18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 name="Picture 4" descr="Файл:Besyadetski Palace, Lviv 187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3930" cy="1313541"/>
                          </a:xfrm>
                          <a:prstGeom prst="rect">
                            <a:avLst/>
                          </a:prstGeom>
                          <a:noFill/>
                          <a:ln>
                            <a:noFill/>
                          </a:ln>
                          <a:extLst/>
                        </pic:spPr>
                      </pic:pic>
                    </a:graphicData>
                  </a:graphic>
                </wp:inline>
              </w:drawing>
            </w:r>
          </w:p>
          <w:p w:rsidR="009B6338" w:rsidRPr="000F605D" w:rsidRDefault="009B6338" w:rsidP="000F605D">
            <w:pPr>
              <w:autoSpaceDE w:val="0"/>
              <w:autoSpaceDN w:val="0"/>
              <w:adjustRightInd w:val="0"/>
              <w:spacing w:after="0" w:line="240" w:lineRule="auto"/>
              <w:ind w:firstLine="709"/>
              <w:jc w:val="both"/>
              <w:rPr>
                <w:rFonts w:ascii="Times New Roman" w:hAnsi="Times New Roman" w:cs="Times New Roman"/>
                <w:bCs/>
                <w:color w:val="000000"/>
                <w:sz w:val="28"/>
                <w:szCs w:val="28"/>
              </w:rPr>
            </w:pPr>
          </w:p>
          <w:p w:rsidR="00D14080" w:rsidRPr="000F605D" w:rsidRDefault="00D14080" w:rsidP="000F605D">
            <w:pPr>
              <w:pStyle w:val="Default"/>
              <w:ind w:firstLine="709"/>
              <w:jc w:val="both"/>
              <w:rPr>
                <w:b/>
                <w:sz w:val="28"/>
                <w:szCs w:val="28"/>
              </w:rPr>
            </w:pPr>
          </w:p>
          <w:p w:rsidR="002F1665" w:rsidRPr="000F605D" w:rsidRDefault="002F1665" w:rsidP="000F605D">
            <w:pPr>
              <w:pStyle w:val="Default"/>
              <w:ind w:firstLine="709"/>
              <w:jc w:val="both"/>
              <w:rPr>
                <w:b/>
                <w:sz w:val="28"/>
                <w:szCs w:val="28"/>
              </w:rPr>
            </w:pPr>
            <w:r w:rsidRPr="000F605D">
              <w:rPr>
                <w:b/>
                <w:sz w:val="28"/>
                <w:szCs w:val="28"/>
              </w:rPr>
              <w:t xml:space="preserve">Обґрунтування необхідності реалізації проекту: </w:t>
            </w:r>
          </w:p>
          <w:p w:rsidR="009B6338" w:rsidRPr="000F605D" w:rsidRDefault="00856C41" w:rsidP="000F605D">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0F605D">
              <w:rPr>
                <w:rFonts w:ascii="Times New Roman" w:hAnsi="Times New Roman" w:cs="Times New Roman"/>
                <w:sz w:val="28"/>
                <w:szCs w:val="28"/>
              </w:rPr>
              <w:t xml:space="preserve"> </w:t>
            </w:r>
            <w:r w:rsidR="009B6338" w:rsidRPr="000F605D">
              <w:rPr>
                <w:rFonts w:ascii="Times New Roman" w:hAnsi="Times New Roman" w:cs="Times New Roman"/>
                <w:bCs/>
                <w:color w:val="000000"/>
                <w:sz w:val="28"/>
                <w:szCs w:val="28"/>
              </w:rPr>
              <w:t>Остан</w:t>
            </w:r>
            <w:r w:rsidR="002076D2" w:rsidRPr="000F605D">
              <w:rPr>
                <w:rFonts w:ascii="Times New Roman" w:hAnsi="Times New Roman" w:cs="Times New Roman"/>
                <w:bCs/>
                <w:color w:val="000000"/>
                <w:sz w:val="28"/>
                <w:szCs w:val="28"/>
              </w:rPr>
              <w:t>н</w:t>
            </w:r>
            <w:r w:rsidR="00BF6F8C" w:rsidRPr="000F605D">
              <w:rPr>
                <w:rFonts w:ascii="Times New Roman" w:hAnsi="Times New Roman" w:cs="Times New Roman"/>
                <w:bCs/>
                <w:color w:val="000000"/>
                <w:sz w:val="28"/>
                <w:szCs w:val="28"/>
              </w:rPr>
              <w:t>ій</w:t>
            </w:r>
            <w:r w:rsidR="009B6338" w:rsidRPr="000F605D">
              <w:rPr>
                <w:rFonts w:ascii="Times New Roman" w:hAnsi="Times New Roman" w:cs="Times New Roman"/>
                <w:bCs/>
                <w:color w:val="000000"/>
                <w:sz w:val="28"/>
                <w:szCs w:val="28"/>
              </w:rPr>
              <w:t xml:space="preserve"> </w:t>
            </w:r>
            <w:proofErr w:type="spellStart"/>
            <w:r w:rsidR="009B6338" w:rsidRPr="000F605D">
              <w:rPr>
                <w:rFonts w:ascii="Times New Roman" w:hAnsi="Times New Roman" w:cs="Times New Roman"/>
                <w:bCs/>
                <w:color w:val="000000"/>
                <w:sz w:val="28"/>
                <w:szCs w:val="28"/>
                <w:lang w:val="ru-RU"/>
              </w:rPr>
              <w:t>капітальний</w:t>
            </w:r>
            <w:proofErr w:type="spellEnd"/>
            <w:r w:rsidR="009B6338" w:rsidRPr="000F605D">
              <w:rPr>
                <w:rFonts w:ascii="Times New Roman" w:hAnsi="Times New Roman" w:cs="Times New Roman"/>
                <w:bCs/>
                <w:color w:val="000000"/>
                <w:sz w:val="28"/>
                <w:szCs w:val="28"/>
                <w:lang w:val="ru-RU"/>
              </w:rPr>
              <w:t xml:space="preserve"> ремонт</w:t>
            </w:r>
            <w:r w:rsidR="009B6338" w:rsidRPr="000F605D">
              <w:rPr>
                <w:rFonts w:ascii="Times New Roman" w:hAnsi="Times New Roman" w:cs="Times New Roman"/>
                <w:bCs/>
                <w:color w:val="000000"/>
                <w:sz w:val="28"/>
                <w:szCs w:val="28"/>
              </w:rPr>
              <w:t>, який проводився в цьому приміщенні, про</w:t>
            </w:r>
            <w:r w:rsidR="002076D2" w:rsidRPr="000F605D">
              <w:rPr>
                <w:rFonts w:ascii="Times New Roman" w:hAnsi="Times New Roman" w:cs="Times New Roman"/>
                <w:bCs/>
                <w:color w:val="000000"/>
                <w:sz w:val="28"/>
                <w:szCs w:val="28"/>
              </w:rPr>
              <w:t>ходив в 1932-1934 роках і стосував</w:t>
            </w:r>
            <w:r w:rsidR="009B6338" w:rsidRPr="000F605D">
              <w:rPr>
                <w:rFonts w:ascii="Times New Roman" w:hAnsi="Times New Roman" w:cs="Times New Roman"/>
                <w:bCs/>
                <w:color w:val="000000"/>
                <w:sz w:val="28"/>
                <w:szCs w:val="28"/>
              </w:rPr>
              <w:t xml:space="preserve">ся фасаду. Протягом наступного періоду значних ремонтних робіт не проводилося. Саме тому будівля опинилася в аварійному стані аж настільки, що було прийнято рішення про переміщення наукової бібліотеки. В 2012 році ЛНУ ім. І. Франка отримав </w:t>
            </w:r>
            <w:r w:rsidR="004274C0" w:rsidRPr="000F605D">
              <w:rPr>
                <w:rFonts w:ascii="Times New Roman" w:hAnsi="Times New Roman" w:cs="Times New Roman"/>
                <w:bCs/>
                <w:color w:val="000000"/>
                <w:sz w:val="28"/>
                <w:szCs w:val="28"/>
              </w:rPr>
              <w:t>в</w:t>
            </w:r>
            <w:r w:rsidR="009B6338" w:rsidRPr="000F605D">
              <w:rPr>
                <w:rFonts w:ascii="Times New Roman" w:hAnsi="Times New Roman" w:cs="Times New Roman"/>
                <w:bCs/>
                <w:color w:val="000000"/>
                <w:sz w:val="28"/>
                <w:szCs w:val="28"/>
              </w:rPr>
              <w:t xml:space="preserve">исновок фахової установи – Державного підприємства «Український регіональний спеціалізований </w:t>
            </w:r>
            <w:r w:rsidR="000442C3" w:rsidRPr="000F605D">
              <w:rPr>
                <w:rFonts w:ascii="Times New Roman" w:hAnsi="Times New Roman" w:cs="Times New Roman"/>
                <w:bCs/>
                <w:color w:val="000000"/>
                <w:sz w:val="28"/>
                <w:szCs w:val="28"/>
              </w:rPr>
              <w:t>науково-проектний інститут «Укр</w:t>
            </w:r>
            <w:r w:rsidR="009B6338" w:rsidRPr="000F605D">
              <w:rPr>
                <w:rFonts w:ascii="Times New Roman" w:hAnsi="Times New Roman" w:cs="Times New Roman"/>
                <w:bCs/>
                <w:color w:val="000000"/>
                <w:sz w:val="28"/>
                <w:szCs w:val="28"/>
              </w:rPr>
              <w:t>з</w:t>
            </w:r>
            <w:r w:rsidR="000442C3" w:rsidRPr="000F605D">
              <w:rPr>
                <w:rFonts w:ascii="Times New Roman" w:hAnsi="Times New Roman" w:cs="Times New Roman"/>
                <w:bCs/>
                <w:color w:val="000000"/>
                <w:sz w:val="28"/>
                <w:szCs w:val="28"/>
              </w:rPr>
              <w:t>а</w:t>
            </w:r>
            <w:r w:rsidR="009B6338" w:rsidRPr="000F605D">
              <w:rPr>
                <w:rFonts w:ascii="Times New Roman" w:hAnsi="Times New Roman" w:cs="Times New Roman"/>
                <w:bCs/>
                <w:color w:val="000000"/>
                <w:sz w:val="28"/>
                <w:szCs w:val="28"/>
              </w:rPr>
              <w:t>хідпроектреставрація» про те, що частини палацу перебувають у незадовільному та аварійному стані. В той же час аварійний дах постійно погіршує загальний стан палацу.</w:t>
            </w:r>
          </w:p>
          <w:p w:rsidR="009B6338" w:rsidRPr="000F605D" w:rsidRDefault="009B6338" w:rsidP="000F605D">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0F605D">
              <w:rPr>
                <w:rFonts w:ascii="Times New Roman" w:hAnsi="Times New Roman" w:cs="Times New Roman"/>
                <w:bCs/>
                <w:color w:val="000000"/>
                <w:sz w:val="28"/>
                <w:szCs w:val="28"/>
              </w:rPr>
              <w:t>Зволікання із початком робіт може призвести до непоправних руйнувань.</w:t>
            </w:r>
          </w:p>
          <w:p w:rsidR="00856C41" w:rsidRPr="000F605D" w:rsidRDefault="00856C41" w:rsidP="000F605D">
            <w:pPr>
              <w:pStyle w:val="Default"/>
              <w:ind w:firstLine="709"/>
              <w:jc w:val="both"/>
              <w:rPr>
                <w:sz w:val="28"/>
                <w:szCs w:val="28"/>
              </w:rPr>
            </w:pPr>
          </w:p>
        </w:tc>
      </w:tr>
      <w:tr w:rsidR="002F1665" w:rsidRPr="000F605D" w:rsidTr="000F605D">
        <w:trPr>
          <w:gridAfter w:val="1"/>
          <w:wAfter w:w="425" w:type="dxa"/>
          <w:trHeight w:val="157"/>
        </w:trPr>
        <w:tc>
          <w:tcPr>
            <w:tcW w:w="10281" w:type="dxa"/>
            <w:tcBorders>
              <w:left w:val="nil"/>
              <w:bottom w:val="nil"/>
              <w:right w:val="nil"/>
            </w:tcBorders>
          </w:tcPr>
          <w:p w:rsidR="002F1665" w:rsidRPr="000F605D" w:rsidRDefault="002F1665" w:rsidP="000F605D">
            <w:pPr>
              <w:pStyle w:val="Default"/>
              <w:ind w:firstLine="709"/>
              <w:jc w:val="both"/>
              <w:rPr>
                <w:b/>
                <w:sz w:val="28"/>
                <w:szCs w:val="28"/>
              </w:rPr>
            </w:pPr>
            <w:r w:rsidRPr="000F605D">
              <w:rPr>
                <w:b/>
                <w:sz w:val="28"/>
                <w:szCs w:val="28"/>
              </w:rPr>
              <w:lastRenderedPageBreak/>
              <w:t xml:space="preserve">Історія робіт зі збереження будівлі </w:t>
            </w:r>
          </w:p>
          <w:p w:rsidR="005A19D2" w:rsidRPr="000F605D" w:rsidRDefault="005A19D2" w:rsidP="000F605D">
            <w:pPr>
              <w:spacing w:after="0" w:line="240" w:lineRule="auto"/>
              <w:ind w:firstLine="567"/>
              <w:jc w:val="both"/>
              <w:rPr>
                <w:rFonts w:ascii="Times New Roman" w:hAnsi="Times New Roman" w:cs="Times New Roman"/>
                <w:sz w:val="28"/>
                <w:szCs w:val="28"/>
              </w:rPr>
            </w:pPr>
            <w:r w:rsidRPr="000F605D">
              <w:rPr>
                <w:rFonts w:ascii="Times New Roman" w:hAnsi="Times New Roman" w:cs="Times New Roman"/>
                <w:sz w:val="28"/>
                <w:szCs w:val="28"/>
              </w:rPr>
              <w:t>З 2007 по 2009 роки проводились роботи по капітальному ремонту з ліквідації аварійного стану будівлі на що був укладений договір підряду із ТзОВ «Будівельне управління №18  «Львівпромбуд» на суму 1 474,6034 тис. грн.</w:t>
            </w:r>
          </w:p>
          <w:p w:rsidR="005A19D2" w:rsidRPr="000F605D" w:rsidRDefault="005A19D2" w:rsidP="000F605D">
            <w:pPr>
              <w:spacing w:after="0" w:line="240" w:lineRule="auto"/>
              <w:ind w:firstLine="567"/>
              <w:jc w:val="both"/>
              <w:rPr>
                <w:rFonts w:ascii="Times New Roman" w:hAnsi="Times New Roman" w:cs="Times New Roman"/>
                <w:sz w:val="28"/>
                <w:szCs w:val="28"/>
              </w:rPr>
            </w:pPr>
            <w:r w:rsidRPr="000F605D">
              <w:rPr>
                <w:rFonts w:ascii="Times New Roman" w:hAnsi="Times New Roman" w:cs="Times New Roman"/>
                <w:sz w:val="28"/>
                <w:szCs w:val="28"/>
              </w:rPr>
              <w:t>У вересні 2012 році було проведено коригування кошторисної документації та отримано позитивний експертний звіт від ДП Укрдержекспертиза. Вартість коригування становить 31,4448 тис. грн., а вартість проведення експертизи проектно-кошторисної документації становить 57,72444 тис. грн.</w:t>
            </w:r>
          </w:p>
          <w:p w:rsidR="000930ED" w:rsidRPr="000F605D" w:rsidRDefault="000930ED" w:rsidP="000F605D">
            <w:pPr>
              <w:pStyle w:val="Default"/>
              <w:ind w:firstLine="709"/>
              <w:jc w:val="both"/>
              <w:rPr>
                <w:sz w:val="28"/>
                <w:szCs w:val="28"/>
              </w:rPr>
            </w:pPr>
            <w:r w:rsidRPr="000F605D">
              <w:rPr>
                <w:sz w:val="28"/>
                <w:szCs w:val="28"/>
              </w:rPr>
              <w:t>Впродовж 2012 – 2014 рр. вдалося провести час</w:t>
            </w:r>
            <w:r w:rsidR="00D14080" w:rsidRPr="000F605D">
              <w:rPr>
                <w:sz w:val="28"/>
                <w:szCs w:val="28"/>
              </w:rPr>
              <w:t>ткові ремонтні роботи фундаменту</w:t>
            </w:r>
            <w:r w:rsidRPr="000F605D">
              <w:rPr>
                <w:sz w:val="28"/>
                <w:szCs w:val="28"/>
              </w:rPr>
              <w:t xml:space="preserve"> та провести консервацію будівлі, щоб зупинити її руйнування.</w:t>
            </w:r>
          </w:p>
          <w:p w:rsidR="00CE7FF6" w:rsidRPr="000F605D" w:rsidRDefault="00CA589F" w:rsidP="000F605D">
            <w:pPr>
              <w:pStyle w:val="Default"/>
              <w:ind w:firstLine="709"/>
              <w:jc w:val="both"/>
              <w:rPr>
                <w:sz w:val="28"/>
                <w:szCs w:val="28"/>
              </w:rPr>
            </w:pPr>
            <w:r w:rsidRPr="000F605D">
              <w:rPr>
                <w:sz w:val="28"/>
                <w:szCs w:val="28"/>
              </w:rPr>
              <w:t xml:space="preserve"> </w:t>
            </w:r>
            <w:r w:rsidR="00CE7FF6" w:rsidRPr="000F605D">
              <w:rPr>
                <w:sz w:val="28"/>
                <w:szCs w:val="28"/>
              </w:rPr>
              <w:t>У лютому 2016 р. Університет подавав проект  на Посольський фонд США, збереження пам’яток культури та архітектури. Однак, він не був пі</w:t>
            </w:r>
            <w:r w:rsidRPr="000F605D">
              <w:rPr>
                <w:sz w:val="28"/>
                <w:szCs w:val="28"/>
              </w:rPr>
              <w:t xml:space="preserve">дтриманий, зважаючи на високу вартість проекту. </w:t>
            </w:r>
          </w:p>
          <w:p w:rsidR="002F1665" w:rsidRPr="000F605D" w:rsidRDefault="002F1665" w:rsidP="000F605D">
            <w:pPr>
              <w:pStyle w:val="Default"/>
              <w:ind w:firstLine="709"/>
              <w:jc w:val="both"/>
              <w:rPr>
                <w:b/>
                <w:sz w:val="28"/>
                <w:szCs w:val="28"/>
              </w:rPr>
            </w:pPr>
          </w:p>
        </w:tc>
      </w:tr>
      <w:tr w:rsidR="002F1665" w:rsidRPr="000F605D" w:rsidTr="000F605D">
        <w:trPr>
          <w:gridAfter w:val="1"/>
          <w:wAfter w:w="425" w:type="dxa"/>
          <w:trHeight w:val="157"/>
        </w:trPr>
        <w:tc>
          <w:tcPr>
            <w:tcW w:w="10281" w:type="dxa"/>
            <w:tcBorders>
              <w:left w:val="nil"/>
              <w:right w:val="nil"/>
            </w:tcBorders>
          </w:tcPr>
          <w:p w:rsidR="00A8615B" w:rsidRPr="000F605D" w:rsidRDefault="002F1665" w:rsidP="000F605D">
            <w:pPr>
              <w:pStyle w:val="Default"/>
              <w:ind w:firstLine="709"/>
              <w:jc w:val="both"/>
              <w:rPr>
                <w:b/>
                <w:sz w:val="28"/>
                <w:szCs w:val="28"/>
              </w:rPr>
            </w:pPr>
            <w:r w:rsidRPr="000F605D">
              <w:rPr>
                <w:b/>
                <w:sz w:val="28"/>
                <w:szCs w:val="28"/>
              </w:rPr>
              <w:t>Невідкладність потреби реставрації будівлі:</w:t>
            </w:r>
            <w:r w:rsidR="00A8615B" w:rsidRPr="000F605D">
              <w:rPr>
                <w:b/>
                <w:sz w:val="28"/>
                <w:szCs w:val="28"/>
              </w:rPr>
              <w:t xml:space="preserve"> </w:t>
            </w:r>
          </w:p>
          <w:p w:rsidR="008F477C" w:rsidRPr="000F605D" w:rsidRDefault="00A8615B" w:rsidP="000F605D">
            <w:pPr>
              <w:pStyle w:val="Default"/>
              <w:ind w:firstLine="709"/>
              <w:jc w:val="both"/>
              <w:rPr>
                <w:color w:val="000000" w:themeColor="text1"/>
                <w:sz w:val="28"/>
                <w:szCs w:val="28"/>
              </w:rPr>
            </w:pPr>
            <w:r w:rsidRPr="000F605D">
              <w:rPr>
                <w:color w:val="000000" w:themeColor="text1"/>
                <w:sz w:val="28"/>
                <w:szCs w:val="28"/>
              </w:rPr>
              <w:t xml:space="preserve">Технічний стан будівлі </w:t>
            </w:r>
            <w:r w:rsidR="00485C30" w:rsidRPr="000F605D">
              <w:rPr>
                <w:color w:val="000000" w:themeColor="text1"/>
                <w:sz w:val="28"/>
                <w:szCs w:val="28"/>
              </w:rPr>
              <w:t xml:space="preserve">вкрай </w:t>
            </w:r>
            <w:r w:rsidRPr="000F605D">
              <w:rPr>
                <w:color w:val="000000" w:themeColor="text1"/>
                <w:sz w:val="28"/>
                <w:szCs w:val="28"/>
              </w:rPr>
              <w:t xml:space="preserve">незадовільний. </w:t>
            </w:r>
            <w:r w:rsidR="00F477AE" w:rsidRPr="000F605D">
              <w:rPr>
                <w:color w:val="000000" w:themeColor="text1"/>
                <w:sz w:val="28"/>
                <w:szCs w:val="28"/>
              </w:rPr>
              <w:t xml:space="preserve">Небезпечний стан пам’ятки </w:t>
            </w:r>
            <w:r w:rsidR="006B57CF" w:rsidRPr="000F605D">
              <w:rPr>
                <w:color w:val="000000" w:themeColor="text1"/>
                <w:sz w:val="28"/>
                <w:szCs w:val="28"/>
              </w:rPr>
              <w:t xml:space="preserve">візуально </w:t>
            </w:r>
            <w:r w:rsidR="00F477AE" w:rsidRPr="000F605D">
              <w:rPr>
                <w:color w:val="000000" w:themeColor="text1"/>
                <w:sz w:val="28"/>
                <w:szCs w:val="28"/>
              </w:rPr>
              <w:t>підтверджується чисельними трі</w:t>
            </w:r>
            <w:r w:rsidR="00470A29" w:rsidRPr="000F605D">
              <w:rPr>
                <w:color w:val="000000" w:themeColor="text1"/>
                <w:sz w:val="28"/>
                <w:szCs w:val="28"/>
              </w:rPr>
              <w:t>щинами</w:t>
            </w:r>
            <w:r w:rsidR="00F477AE" w:rsidRPr="000F605D">
              <w:rPr>
                <w:color w:val="000000" w:themeColor="text1"/>
                <w:sz w:val="28"/>
                <w:szCs w:val="28"/>
              </w:rPr>
              <w:t xml:space="preserve"> та просіданням</w:t>
            </w:r>
            <w:r w:rsidR="00485C30" w:rsidRPr="000F605D">
              <w:rPr>
                <w:color w:val="000000" w:themeColor="text1"/>
                <w:sz w:val="28"/>
                <w:szCs w:val="28"/>
              </w:rPr>
              <w:t>и</w:t>
            </w:r>
            <w:r w:rsidR="00F477AE" w:rsidRPr="000F605D">
              <w:rPr>
                <w:color w:val="000000" w:themeColor="text1"/>
                <w:sz w:val="28"/>
                <w:szCs w:val="28"/>
              </w:rPr>
              <w:t xml:space="preserve"> в стінах, </w:t>
            </w:r>
            <w:r w:rsidR="006A0D8B" w:rsidRPr="000F605D">
              <w:rPr>
                <w:color w:val="000000" w:themeColor="text1"/>
                <w:sz w:val="28"/>
                <w:szCs w:val="28"/>
              </w:rPr>
              <w:t xml:space="preserve">склепіннях та пласких </w:t>
            </w:r>
            <w:r w:rsidR="00F477AE" w:rsidRPr="000F605D">
              <w:rPr>
                <w:color w:val="000000" w:themeColor="text1"/>
                <w:sz w:val="28"/>
                <w:szCs w:val="28"/>
              </w:rPr>
              <w:t>перекриттях</w:t>
            </w:r>
            <w:r w:rsidR="00485C30" w:rsidRPr="000F605D">
              <w:rPr>
                <w:color w:val="000000" w:themeColor="text1"/>
                <w:sz w:val="28"/>
                <w:szCs w:val="28"/>
              </w:rPr>
              <w:t>, відшаровуванням тиньку та ліпних елементів. В</w:t>
            </w:r>
            <w:r w:rsidRPr="000F605D">
              <w:rPr>
                <w:color w:val="000000" w:themeColor="text1"/>
                <w:sz w:val="28"/>
                <w:szCs w:val="28"/>
              </w:rPr>
              <w:t>трати цегляної кладки</w:t>
            </w:r>
            <w:r w:rsidR="00E93034" w:rsidRPr="000F605D">
              <w:rPr>
                <w:color w:val="000000" w:themeColor="text1"/>
                <w:sz w:val="28"/>
                <w:szCs w:val="28"/>
              </w:rPr>
              <w:t xml:space="preserve"> </w:t>
            </w:r>
            <w:r w:rsidR="00485C30" w:rsidRPr="000F605D">
              <w:rPr>
                <w:color w:val="000000" w:themeColor="text1"/>
                <w:sz w:val="28"/>
                <w:szCs w:val="28"/>
              </w:rPr>
              <w:t xml:space="preserve">стін </w:t>
            </w:r>
            <w:r w:rsidR="006B57CF" w:rsidRPr="000F605D">
              <w:rPr>
                <w:color w:val="000000" w:themeColor="text1"/>
                <w:sz w:val="28"/>
                <w:szCs w:val="28"/>
              </w:rPr>
              <w:t xml:space="preserve">складають </w:t>
            </w:r>
            <w:r w:rsidR="00E93034" w:rsidRPr="000F605D">
              <w:rPr>
                <w:color w:val="000000" w:themeColor="text1"/>
                <w:sz w:val="28"/>
                <w:szCs w:val="28"/>
              </w:rPr>
              <w:t>біля 30%</w:t>
            </w:r>
            <w:r w:rsidR="00AD2BF4" w:rsidRPr="000F605D">
              <w:rPr>
                <w:color w:val="000000" w:themeColor="text1"/>
                <w:sz w:val="28"/>
                <w:szCs w:val="28"/>
              </w:rPr>
              <w:t xml:space="preserve">, дерев’яних конструкцій даху </w:t>
            </w:r>
            <w:r w:rsidR="00E93034" w:rsidRPr="000F605D">
              <w:rPr>
                <w:color w:val="000000" w:themeColor="text1"/>
                <w:sz w:val="28"/>
                <w:szCs w:val="28"/>
              </w:rPr>
              <w:t>понад</w:t>
            </w:r>
            <w:r w:rsidR="00F12E20" w:rsidRPr="000F605D">
              <w:rPr>
                <w:color w:val="000000" w:themeColor="text1"/>
                <w:sz w:val="28"/>
                <w:szCs w:val="28"/>
              </w:rPr>
              <w:t xml:space="preserve"> 50%</w:t>
            </w:r>
            <w:r w:rsidR="00AD2BF4" w:rsidRPr="000F605D">
              <w:rPr>
                <w:color w:val="000000" w:themeColor="text1"/>
                <w:sz w:val="28"/>
                <w:szCs w:val="28"/>
              </w:rPr>
              <w:t>, покриття даху з керамічної черепиці</w:t>
            </w:r>
            <w:r w:rsidR="00F477AE" w:rsidRPr="000F605D">
              <w:rPr>
                <w:color w:val="000000" w:themeColor="text1"/>
                <w:sz w:val="28"/>
                <w:szCs w:val="28"/>
              </w:rPr>
              <w:t xml:space="preserve"> біля 20%</w:t>
            </w:r>
            <w:r w:rsidR="00485C30" w:rsidRPr="000F605D">
              <w:rPr>
                <w:color w:val="000000" w:themeColor="text1"/>
                <w:sz w:val="28"/>
                <w:szCs w:val="28"/>
              </w:rPr>
              <w:t xml:space="preserve">. Від просідань фундаментів та деформацій стін спостерігаються зміщення конструктивних елементів сходів.  Віконні та дверні заповнення прорізів потребують </w:t>
            </w:r>
            <w:r w:rsidR="006A0D8B" w:rsidRPr="000F605D">
              <w:rPr>
                <w:color w:val="000000" w:themeColor="text1"/>
                <w:sz w:val="28"/>
                <w:szCs w:val="28"/>
              </w:rPr>
              <w:t xml:space="preserve">негайної </w:t>
            </w:r>
            <w:r w:rsidR="00485C30" w:rsidRPr="000F605D">
              <w:rPr>
                <w:color w:val="000000" w:themeColor="text1"/>
                <w:sz w:val="28"/>
                <w:szCs w:val="28"/>
              </w:rPr>
              <w:t>реставрації або заміни на автентичні. В особливо аварійному стані перебувають приміщення флігелів</w:t>
            </w:r>
            <w:r w:rsidR="009D3DAB" w:rsidRPr="000F605D">
              <w:rPr>
                <w:color w:val="000000" w:themeColor="text1"/>
                <w:sz w:val="28"/>
                <w:szCs w:val="28"/>
              </w:rPr>
              <w:t xml:space="preserve">. </w:t>
            </w:r>
            <w:r w:rsidR="008F477C" w:rsidRPr="000F605D">
              <w:rPr>
                <w:color w:val="000000" w:themeColor="text1"/>
                <w:sz w:val="28"/>
                <w:szCs w:val="28"/>
              </w:rPr>
              <w:t>В надзвичайно незадовільному стані знаходиться і територія двору, що є складовою частиною ансамблю палацу.</w:t>
            </w:r>
          </w:p>
          <w:p w:rsidR="000930ED" w:rsidRPr="000F605D" w:rsidRDefault="000930ED" w:rsidP="000F605D">
            <w:pPr>
              <w:pStyle w:val="Default"/>
              <w:tabs>
                <w:tab w:val="left" w:pos="4095"/>
              </w:tabs>
              <w:ind w:firstLine="709"/>
              <w:jc w:val="both"/>
              <w:rPr>
                <w:b/>
                <w:sz w:val="28"/>
                <w:szCs w:val="28"/>
              </w:rPr>
            </w:pPr>
          </w:p>
          <w:p w:rsidR="00CA4CCE" w:rsidRPr="000F605D" w:rsidRDefault="00470A29" w:rsidP="000F605D">
            <w:pPr>
              <w:pStyle w:val="Default"/>
              <w:tabs>
                <w:tab w:val="left" w:pos="4095"/>
              </w:tabs>
              <w:ind w:firstLine="709"/>
              <w:jc w:val="both"/>
              <w:rPr>
                <w:b/>
                <w:sz w:val="28"/>
                <w:szCs w:val="28"/>
              </w:rPr>
            </w:pPr>
            <w:r w:rsidRPr="000F605D">
              <w:rPr>
                <w:b/>
                <w:sz w:val="28"/>
                <w:szCs w:val="28"/>
              </w:rPr>
              <w:t>Наслідки в разі не</w:t>
            </w:r>
            <w:r w:rsidR="002F1665" w:rsidRPr="000F605D">
              <w:rPr>
                <w:b/>
                <w:sz w:val="28"/>
                <w:szCs w:val="28"/>
              </w:rPr>
              <w:t>реалізації проекту:</w:t>
            </w:r>
          </w:p>
          <w:p w:rsidR="006A0D8B" w:rsidRPr="000F605D" w:rsidRDefault="006A0D8B" w:rsidP="000F605D">
            <w:pPr>
              <w:pStyle w:val="Default"/>
              <w:ind w:firstLine="709"/>
              <w:jc w:val="both"/>
              <w:rPr>
                <w:sz w:val="28"/>
                <w:szCs w:val="28"/>
                <w:lang w:eastAsia="uk-UA" w:bidi="uk-UA"/>
              </w:rPr>
            </w:pPr>
            <w:r w:rsidRPr="000F605D">
              <w:rPr>
                <w:sz w:val="28"/>
                <w:szCs w:val="28"/>
              </w:rPr>
              <w:t xml:space="preserve">Якщо негайно не розпочати роботи по реставрації будівлі, втрата пам’ятки архітектури </w:t>
            </w:r>
            <w:r w:rsidRPr="000F605D">
              <w:rPr>
                <w:sz w:val="28"/>
                <w:szCs w:val="28"/>
                <w:lang w:eastAsia="uk-UA" w:bidi="uk-UA"/>
              </w:rPr>
              <w:t>національного значення середини X</w:t>
            </w:r>
            <w:r w:rsidRPr="000F605D">
              <w:rPr>
                <w:sz w:val="28"/>
                <w:szCs w:val="28"/>
                <w:lang w:val="en-US" w:eastAsia="uk-UA" w:bidi="uk-UA"/>
              </w:rPr>
              <w:t>VIII</w:t>
            </w:r>
            <w:r w:rsidRPr="000F605D">
              <w:rPr>
                <w:sz w:val="28"/>
                <w:szCs w:val="28"/>
                <w:lang w:eastAsia="uk-UA" w:bidi="uk-UA"/>
              </w:rPr>
              <w:t xml:space="preserve"> століття буде неминуча, а це цікавий і цінний ансамбль в центральній частині міста, який, на жаль, в зв’язку з довготрива</w:t>
            </w:r>
            <w:r w:rsidR="00470A29" w:rsidRPr="000F605D">
              <w:rPr>
                <w:sz w:val="28"/>
                <w:szCs w:val="28"/>
                <w:lang w:eastAsia="uk-UA" w:bidi="uk-UA"/>
              </w:rPr>
              <w:t>лою і нещадною експлуатацією доведений до гостро</w:t>
            </w:r>
            <w:r w:rsidRPr="000F605D">
              <w:rPr>
                <w:sz w:val="28"/>
                <w:szCs w:val="28"/>
                <w:lang w:eastAsia="uk-UA" w:bidi="uk-UA"/>
              </w:rPr>
              <w:t xml:space="preserve">аварійного стану. </w:t>
            </w:r>
            <w:r w:rsidR="008F477C" w:rsidRPr="000F605D">
              <w:rPr>
                <w:color w:val="000000" w:themeColor="text1"/>
                <w:sz w:val="28"/>
                <w:szCs w:val="28"/>
              </w:rPr>
              <w:t xml:space="preserve">Руйнування одного з аварійних флігелів, загрожує  конструкціям сусідньої будівлі. </w:t>
            </w:r>
          </w:p>
          <w:p w:rsidR="002F1665" w:rsidRPr="000F605D" w:rsidRDefault="002F1665" w:rsidP="000F605D">
            <w:pPr>
              <w:pStyle w:val="Default"/>
              <w:tabs>
                <w:tab w:val="left" w:pos="4095"/>
              </w:tabs>
              <w:ind w:firstLine="709"/>
              <w:jc w:val="both"/>
              <w:rPr>
                <w:b/>
                <w:sz w:val="28"/>
                <w:szCs w:val="28"/>
              </w:rPr>
            </w:pPr>
          </w:p>
          <w:p w:rsidR="002F1665" w:rsidRPr="000F605D" w:rsidRDefault="002F1665" w:rsidP="000F605D">
            <w:pPr>
              <w:pStyle w:val="Default"/>
              <w:ind w:firstLine="709"/>
              <w:jc w:val="both"/>
              <w:rPr>
                <w:b/>
                <w:sz w:val="28"/>
                <w:szCs w:val="28"/>
              </w:rPr>
            </w:pPr>
            <w:r w:rsidRPr="000F605D">
              <w:rPr>
                <w:b/>
                <w:sz w:val="28"/>
                <w:szCs w:val="28"/>
              </w:rPr>
              <w:t>Переваги в разі проведення реставрації:</w:t>
            </w:r>
          </w:p>
          <w:p w:rsidR="00BF6F8C" w:rsidRPr="000F605D" w:rsidRDefault="00470A29" w:rsidP="000F605D">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0F605D">
              <w:rPr>
                <w:rFonts w:ascii="Times New Roman" w:hAnsi="Times New Roman" w:cs="Times New Roman"/>
                <w:bCs/>
                <w:color w:val="000000"/>
                <w:sz w:val="28"/>
                <w:szCs w:val="28"/>
              </w:rPr>
              <w:t>Здійснення проекту дозволить в</w:t>
            </w:r>
            <w:r w:rsidR="00BF6F8C" w:rsidRPr="000F605D">
              <w:rPr>
                <w:rFonts w:ascii="Times New Roman" w:hAnsi="Times New Roman" w:cs="Times New Roman"/>
                <w:bCs/>
                <w:color w:val="000000"/>
                <w:sz w:val="28"/>
                <w:szCs w:val="28"/>
              </w:rPr>
              <w:t xml:space="preserve">рятувати архітектурну пам’ятку від знищення та провести </w:t>
            </w:r>
            <w:r w:rsidRPr="000F605D">
              <w:rPr>
                <w:rFonts w:ascii="Times New Roman" w:hAnsi="Times New Roman" w:cs="Times New Roman"/>
                <w:bCs/>
                <w:color w:val="000000"/>
                <w:sz w:val="28"/>
                <w:szCs w:val="28"/>
              </w:rPr>
              <w:t xml:space="preserve">відновлення </w:t>
            </w:r>
            <w:r w:rsidR="00BF6F8C" w:rsidRPr="000F605D">
              <w:rPr>
                <w:rFonts w:ascii="Times New Roman" w:hAnsi="Times New Roman" w:cs="Times New Roman"/>
                <w:bCs/>
                <w:color w:val="000000"/>
                <w:sz w:val="28"/>
                <w:szCs w:val="28"/>
              </w:rPr>
              <w:t xml:space="preserve">унікального об’єкту як наукового, культурного та комунікаційного осередку. Ціла ділянка міського простору, включно із частиною площі Галицької, буде повернена до міського життя. Палац Бесядецьких стане одним із важливих пунктів відвідування туристів у Львові. Крім того, в Університеті розроблено концепцію </w:t>
            </w:r>
            <w:r w:rsidR="00542FF4" w:rsidRPr="000F605D">
              <w:rPr>
                <w:rFonts w:ascii="Times New Roman" w:hAnsi="Times New Roman" w:cs="Times New Roman"/>
                <w:bCs/>
                <w:color w:val="000000"/>
                <w:sz w:val="28"/>
                <w:szCs w:val="28"/>
              </w:rPr>
              <w:t>використання палацу Бесядецьких</w:t>
            </w:r>
            <w:r w:rsidR="00BF6F8C" w:rsidRPr="000F605D">
              <w:rPr>
                <w:rFonts w:ascii="Times New Roman" w:hAnsi="Times New Roman" w:cs="Times New Roman"/>
                <w:bCs/>
                <w:color w:val="000000"/>
                <w:sz w:val="28"/>
                <w:szCs w:val="28"/>
              </w:rPr>
              <w:t xml:space="preserve"> як постійно діючого центру академічної комунікації, публічної презентації наукового життя міста, культурного та суспільного осередку. В приміщенні палацу заплановано відкриття кількох культурних центрів </w:t>
            </w:r>
            <w:r w:rsidR="00542FF4" w:rsidRPr="000F605D">
              <w:rPr>
                <w:rFonts w:ascii="Times New Roman" w:hAnsi="Times New Roman" w:cs="Times New Roman"/>
                <w:bCs/>
                <w:color w:val="000000"/>
                <w:sz w:val="28"/>
                <w:szCs w:val="28"/>
              </w:rPr>
              <w:t>для презентації мультикультур</w:t>
            </w:r>
            <w:r w:rsidR="00BF6F8C" w:rsidRPr="000F605D">
              <w:rPr>
                <w:rFonts w:ascii="Times New Roman" w:hAnsi="Times New Roman" w:cs="Times New Roman"/>
                <w:bCs/>
                <w:color w:val="000000"/>
                <w:sz w:val="28"/>
                <w:szCs w:val="28"/>
              </w:rPr>
              <w:t>ної спадщини міста</w:t>
            </w:r>
            <w:r w:rsidR="003B1BAE" w:rsidRPr="000F605D">
              <w:rPr>
                <w:rFonts w:ascii="Times New Roman" w:hAnsi="Times New Roman" w:cs="Times New Roman"/>
                <w:bCs/>
                <w:color w:val="000000"/>
                <w:sz w:val="28"/>
                <w:szCs w:val="28"/>
              </w:rPr>
              <w:t>.</w:t>
            </w:r>
            <w:r w:rsidR="00BF6F8C" w:rsidRPr="000F605D">
              <w:rPr>
                <w:rFonts w:ascii="Times New Roman" w:hAnsi="Times New Roman" w:cs="Times New Roman"/>
                <w:bCs/>
                <w:color w:val="000000"/>
                <w:sz w:val="28"/>
                <w:szCs w:val="28"/>
              </w:rPr>
              <w:t xml:space="preserve"> Передбачен</w:t>
            </w:r>
            <w:r w:rsidR="00542FF4" w:rsidRPr="000F605D">
              <w:rPr>
                <w:rFonts w:ascii="Times New Roman" w:hAnsi="Times New Roman" w:cs="Times New Roman"/>
                <w:bCs/>
                <w:color w:val="000000"/>
                <w:sz w:val="28"/>
                <w:szCs w:val="28"/>
              </w:rPr>
              <w:t>е</w:t>
            </w:r>
            <w:r w:rsidR="00BF6F8C" w:rsidRPr="000F605D">
              <w:rPr>
                <w:rFonts w:ascii="Times New Roman" w:hAnsi="Times New Roman" w:cs="Times New Roman"/>
                <w:bCs/>
                <w:color w:val="000000"/>
                <w:sz w:val="28"/>
                <w:szCs w:val="28"/>
              </w:rPr>
              <w:t xml:space="preserve"> облаштування в палаці приміщень для музейних збірок університету – історичної, зоологічної, археологічної, мінералогічної та інших. Частина з них, зокрема, зоологічний музей, віднесені до національного надбання України. Унікальність колекцій цих музеїв вражає відвідувачів та слугує основою для наукових дослід</w:t>
            </w:r>
            <w:r w:rsidR="00542FF4" w:rsidRPr="000F605D">
              <w:rPr>
                <w:rFonts w:ascii="Times New Roman" w:hAnsi="Times New Roman" w:cs="Times New Roman"/>
                <w:bCs/>
                <w:color w:val="000000"/>
                <w:sz w:val="28"/>
                <w:szCs w:val="28"/>
              </w:rPr>
              <w:t>жень. Також в палаці передбачене</w:t>
            </w:r>
            <w:r w:rsidR="00BF6F8C" w:rsidRPr="000F605D">
              <w:rPr>
                <w:rFonts w:ascii="Times New Roman" w:hAnsi="Times New Roman" w:cs="Times New Roman"/>
                <w:bCs/>
                <w:color w:val="000000"/>
                <w:sz w:val="28"/>
                <w:szCs w:val="28"/>
              </w:rPr>
              <w:t xml:space="preserve"> облаштування кількох навчальних аудиторій. Це посилить навчальний ефект, розширить можливості використання приміщень.</w:t>
            </w:r>
          </w:p>
          <w:p w:rsidR="009B6338" w:rsidRPr="000F605D" w:rsidRDefault="009B6338" w:rsidP="000F605D">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0F605D">
              <w:rPr>
                <w:rFonts w:ascii="Times New Roman" w:hAnsi="Times New Roman" w:cs="Times New Roman"/>
                <w:bCs/>
                <w:color w:val="000000"/>
                <w:sz w:val="28"/>
                <w:szCs w:val="28"/>
              </w:rPr>
              <w:t xml:space="preserve">Палац Бесядецьких буде частиною майнового комплексу, який перебуває під управлінням університету. Університет бере на себе зобов’язання із охорони, оплати комунальних послуг та іншого забезпечення життєдіяльності палацу. </w:t>
            </w:r>
          </w:p>
          <w:p w:rsidR="00BB6207" w:rsidRPr="000F605D" w:rsidRDefault="00BB6207" w:rsidP="000F605D">
            <w:pPr>
              <w:pStyle w:val="Default"/>
              <w:ind w:firstLine="709"/>
              <w:jc w:val="both"/>
              <w:rPr>
                <w:b/>
                <w:sz w:val="28"/>
                <w:szCs w:val="28"/>
              </w:rPr>
            </w:pPr>
          </w:p>
          <w:p w:rsidR="002F1665" w:rsidRPr="000F605D" w:rsidRDefault="002F1665" w:rsidP="000F605D">
            <w:pPr>
              <w:pStyle w:val="Default"/>
              <w:ind w:firstLine="709"/>
              <w:jc w:val="both"/>
              <w:rPr>
                <w:b/>
                <w:sz w:val="28"/>
                <w:szCs w:val="28"/>
              </w:rPr>
            </w:pPr>
            <w:r w:rsidRPr="000F605D">
              <w:rPr>
                <w:b/>
                <w:sz w:val="28"/>
                <w:szCs w:val="28"/>
              </w:rPr>
              <w:t xml:space="preserve">Відповідність мети інвестиційного проекту пріоритетам державної політики: </w:t>
            </w:r>
          </w:p>
          <w:p w:rsidR="000930ED" w:rsidRPr="000F605D" w:rsidRDefault="000930ED" w:rsidP="000F605D">
            <w:pPr>
              <w:pStyle w:val="aa"/>
              <w:tabs>
                <w:tab w:val="left" w:pos="270"/>
              </w:tabs>
              <w:spacing w:line="240" w:lineRule="auto"/>
              <w:rPr>
                <w:rFonts w:ascii="Times New Roman" w:hAnsi="Times New Roman"/>
                <w:i w:val="0"/>
                <w:szCs w:val="28"/>
                <w:lang w:val="uk-UA"/>
              </w:rPr>
            </w:pPr>
            <w:r w:rsidRPr="000F605D">
              <w:rPr>
                <w:rFonts w:ascii="Times New Roman" w:hAnsi="Times New Roman"/>
                <w:i w:val="0"/>
                <w:szCs w:val="28"/>
                <w:lang w:val="uk-UA"/>
              </w:rPr>
              <w:t>Реставрація будівлі сприятиме збереженню самобутності української національної культури, культурних і мистецьких традицій України.</w:t>
            </w:r>
          </w:p>
          <w:p w:rsidR="000930ED" w:rsidRPr="000F605D" w:rsidRDefault="000930ED" w:rsidP="000F605D">
            <w:pPr>
              <w:pStyle w:val="aa"/>
              <w:tabs>
                <w:tab w:val="left" w:pos="270"/>
              </w:tabs>
              <w:spacing w:line="240" w:lineRule="auto"/>
              <w:rPr>
                <w:rFonts w:ascii="Times New Roman" w:hAnsi="Times New Roman"/>
                <w:i w:val="0"/>
                <w:szCs w:val="28"/>
                <w:lang w:val="uk-UA"/>
              </w:rPr>
            </w:pPr>
            <w:r w:rsidRPr="000F605D">
              <w:rPr>
                <w:rFonts w:ascii="Times New Roman" w:hAnsi="Times New Roman"/>
                <w:i w:val="0"/>
                <w:szCs w:val="28"/>
                <w:lang w:val="uk-UA"/>
              </w:rPr>
              <w:t>Реставрація  будівлі палацу Бесядецьких має стати підтримкою основи національного виховання, національної свідомості, національної гідності, самодостатності та впевненості нашої молоді.</w:t>
            </w:r>
          </w:p>
          <w:p w:rsidR="00BB6207" w:rsidRPr="000F605D" w:rsidRDefault="00BB6207" w:rsidP="000F605D">
            <w:pPr>
              <w:pStyle w:val="Default"/>
              <w:ind w:firstLine="709"/>
              <w:jc w:val="both"/>
              <w:rPr>
                <w:b/>
                <w:sz w:val="28"/>
                <w:szCs w:val="28"/>
                <w:highlight w:val="yellow"/>
              </w:rPr>
            </w:pPr>
          </w:p>
          <w:p w:rsidR="002F1665" w:rsidRPr="000F605D" w:rsidRDefault="002F1665" w:rsidP="000F605D">
            <w:pPr>
              <w:pStyle w:val="Default"/>
              <w:ind w:firstLine="709"/>
              <w:jc w:val="both"/>
              <w:rPr>
                <w:b/>
                <w:sz w:val="28"/>
                <w:szCs w:val="28"/>
              </w:rPr>
            </w:pPr>
            <w:r w:rsidRPr="000F605D">
              <w:rPr>
                <w:b/>
                <w:sz w:val="28"/>
                <w:szCs w:val="28"/>
              </w:rPr>
              <w:t xml:space="preserve">Наявність альтернативних способів досягнення мети проекту та результати їх аналізу: </w:t>
            </w:r>
          </w:p>
          <w:p w:rsidR="003B1BAE" w:rsidRPr="000F605D" w:rsidRDefault="002F1665" w:rsidP="000F605D">
            <w:pPr>
              <w:pStyle w:val="Default"/>
              <w:ind w:firstLine="709"/>
              <w:jc w:val="both"/>
              <w:rPr>
                <w:sz w:val="28"/>
                <w:szCs w:val="28"/>
              </w:rPr>
            </w:pPr>
            <w:r w:rsidRPr="000F605D">
              <w:rPr>
                <w:b/>
                <w:sz w:val="28"/>
                <w:szCs w:val="28"/>
              </w:rPr>
              <w:t xml:space="preserve"> </w:t>
            </w:r>
            <w:r w:rsidRPr="000F605D">
              <w:rPr>
                <w:sz w:val="28"/>
                <w:szCs w:val="28"/>
              </w:rPr>
              <w:t xml:space="preserve"> </w:t>
            </w:r>
            <w:r w:rsidR="003B1BAE" w:rsidRPr="000F605D">
              <w:rPr>
                <w:sz w:val="28"/>
                <w:szCs w:val="28"/>
              </w:rPr>
              <w:t xml:space="preserve">В повній мірі – відсутні. Львівський університет  самотужки залучає власні кошти та подає проектні пропозиції на різноманітні грантові програми, в тому числі кошти з місцевого бюджету. В межах наявності коштів здійснював заходи з реставрації і збереження будівлі в робочому стані, але без належного та системного державного фінансування унікальна пам’ятка може зазнати чималих руйнувань. </w:t>
            </w:r>
          </w:p>
          <w:p w:rsidR="000930ED" w:rsidRPr="000F605D" w:rsidRDefault="000930ED" w:rsidP="000F605D">
            <w:pPr>
              <w:spacing w:after="0" w:line="240" w:lineRule="auto"/>
              <w:ind w:firstLine="709"/>
              <w:jc w:val="both"/>
              <w:rPr>
                <w:rFonts w:ascii="Times New Roman" w:eastAsia="Calibri" w:hAnsi="Times New Roman" w:cs="Times New Roman"/>
                <w:b/>
                <w:sz w:val="28"/>
                <w:szCs w:val="28"/>
              </w:rPr>
            </w:pPr>
          </w:p>
          <w:p w:rsidR="000930ED" w:rsidRPr="000F605D" w:rsidRDefault="000930ED" w:rsidP="000F605D">
            <w:pPr>
              <w:spacing w:after="0" w:line="240" w:lineRule="auto"/>
              <w:ind w:firstLine="709"/>
              <w:jc w:val="both"/>
              <w:rPr>
                <w:rFonts w:ascii="Times New Roman" w:eastAsia="Calibri" w:hAnsi="Times New Roman" w:cs="Times New Roman"/>
                <w:b/>
                <w:sz w:val="28"/>
                <w:szCs w:val="28"/>
              </w:rPr>
            </w:pPr>
            <w:r w:rsidRPr="000F605D">
              <w:rPr>
                <w:rFonts w:ascii="Times New Roman" w:eastAsia="Calibri" w:hAnsi="Times New Roman" w:cs="Times New Roman"/>
                <w:b/>
                <w:sz w:val="28"/>
                <w:szCs w:val="28"/>
              </w:rPr>
              <w:t>2. Прогнозні витрати робіт.</w:t>
            </w:r>
          </w:p>
          <w:p w:rsidR="00E96E86" w:rsidRPr="000F605D" w:rsidRDefault="00E96E86" w:rsidP="000F605D">
            <w:pPr>
              <w:spacing w:after="0" w:line="240" w:lineRule="auto"/>
              <w:ind w:firstLine="708"/>
              <w:jc w:val="both"/>
              <w:rPr>
                <w:rFonts w:ascii="Times New Roman" w:eastAsia="Calibri" w:hAnsi="Times New Roman" w:cs="Times New Roman"/>
                <w:sz w:val="28"/>
                <w:szCs w:val="28"/>
              </w:rPr>
            </w:pPr>
            <w:r w:rsidRPr="000F605D">
              <w:rPr>
                <w:rFonts w:ascii="Times New Roman" w:eastAsia="Calibri" w:hAnsi="Times New Roman" w:cs="Times New Roman"/>
                <w:b/>
                <w:sz w:val="28"/>
                <w:szCs w:val="28"/>
              </w:rPr>
              <w:t>Загальна вартість робіт</w:t>
            </w:r>
            <w:r w:rsidRPr="000F605D">
              <w:rPr>
                <w:rFonts w:ascii="Times New Roman" w:eastAsia="Calibri" w:hAnsi="Times New Roman" w:cs="Times New Roman"/>
                <w:sz w:val="28"/>
                <w:szCs w:val="28"/>
              </w:rPr>
              <w:t xml:space="preserve"> складає </w:t>
            </w:r>
            <w:r w:rsidRPr="000F605D">
              <w:rPr>
                <w:rFonts w:ascii="Times New Roman" w:hAnsi="Times New Roman" w:cs="Times New Roman"/>
                <w:sz w:val="28"/>
                <w:szCs w:val="28"/>
              </w:rPr>
              <w:t xml:space="preserve">46 712,315 тис. грн., </w:t>
            </w:r>
            <w:r w:rsidRPr="000F605D">
              <w:rPr>
                <w:rFonts w:ascii="Times New Roman" w:eastAsia="Calibri" w:hAnsi="Times New Roman" w:cs="Times New Roman"/>
                <w:sz w:val="28"/>
                <w:szCs w:val="28"/>
              </w:rPr>
              <w:t xml:space="preserve">з яких </w:t>
            </w:r>
            <w:r w:rsidRPr="000F605D">
              <w:rPr>
                <w:rFonts w:ascii="Times New Roman" w:hAnsi="Times New Roman" w:cs="Times New Roman"/>
                <w:sz w:val="28"/>
                <w:szCs w:val="28"/>
              </w:rPr>
              <w:t xml:space="preserve">2 190,32504 тис. </w:t>
            </w:r>
            <w:r w:rsidRPr="000F605D">
              <w:rPr>
                <w:rFonts w:ascii="Times New Roman" w:hAnsi="Times New Roman" w:cs="Times New Roman"/>
                <w:sz w:val="28"/>
                <w:szCs w:val="28"/>
              </w:rPr>
              <w:lastRenderedPageBreak/>
              <w:t>грн.</w:t>
            </w:r>
            <w:r w:rsidRPr="000F605D">
              <w:rPr>
                <w:rFonts w:ascii="Times New Roman" w:eastAsia="Calibri" w:hAnsi="Times New Roman" w:cs="Times New Roman"/>
                <w:sz w:val="28"/>
                <w:szCs w:val="28"/>
              </w:rPr>
              <w:t xml:space="preserve"> вже сплачено Університетом на виготовлення та проходження експертизи проекту реставрації, проведення низки буд</w:t>
            </w:r>
            <w:r w:rsidR="00842008" w:rsidRPr="000F605D">
              <w:rPr>
                <w:rFonts w:ascii="Times New Roman" w:eastAsia="Calibri" w:hAnsi="Times New Roman" w:cs="Times New Roman"/>
                <w:sz w:val="28"/>
                <w:szCs w:val="28"/>
              </w:rPr>
              <w:t>івельних робіт, що подані вище.</w:t>
            </w:r>
          </w:p>
          <w:p w:rsidR="00561F6B" w:rsidRPr="000F605D" w:rsidRDefault="00561F6B" w:rsidP="000F605D">
            <w:pPr>
              <w:pStyle w:val="Default"/>
              <w:ind w:firstLine="709"/>
              <w:jc w:val="both"/>
              <w:rPr>
                <w:sz w:val="28"/>
                <w:szCs w:val="28"/>
              </w:rPr>
            </w:pPr>
          </w:p>
          <w:p w:rsidR="00561F6B" w:rsidRPr="000F605D" w:rsidRDefault="00561F6B" w:rsidP="000F605D">
            <w:pPr>
              <w:spacing w:after="0" w:line="240" w:lineRule="auto"/>
              <w:ind w:firstLine="709"/>
              <w:jc w:val="both"/>
              <w:rPr>
                <w:rFonts w:ascii="Times New Roman" w:hAnsi="Times New Roman" w:cs="Times New Roman"/>
                <w:b/>
                <w:sz w:val="28"/>
                <w:szCs w:val="28"/>
              </w:rPr>
            </w:pPr>
            <w:r w:rsidRPr="000F605D">
              <w:rPr>
                <w:rFonts w:ascii="Times New Roman" w:hAnsi="Times New Roman" w:cs="Times New Roman"/>
                <w:b/>
                <w:sz w:val="28"/>
                <w:szCs w:val="28"/>
              </w:rPr>
              <w:t>Джерела покриття витрат</w:t>
            </w:r>
          </w:p>
          <w:p w:rsidR="000930ED" w:rsidRPr="000F605D" w:rsidRDefault="00561F6B" w:rsidP="000F605D">
            <w:pPr>
              <w:pStyle w:val="a8"/>
              <w:shd w:val="clear" w:color="auto" w:fill="auto"/>
              <w:spacing w:line="240" w:lineRule="auto"/>
              <w:ind w:firstLine="709"/>
              <w:rPr>
                <w:sz w:val="28"/>
                <w:szCs w:val="28"/>
              </w:rPr>
            </w:pPr>
            <w:r w:rsidRPr="000F605D">
              <w:rPr>
                <w:sz w:val="28"/>
                <w:szCs w:val="28"/>
              </w:rPr>
              <w:t>Державне</w:t>
            </w:r>
            <w:r w:rsidR="000930ED" w:rsidRPr="000F605D">
              <w:rPr>
                <w:sz w:val="28"/>
                <w:szCs w:val="28"/>
              </w:rPr>
              <w:t xml:space="preserve"> фінансування</w:t>
            </w:r>
            <w:r w:rsidRPr="000F605D">
              <w:rPr>
                <w:sz w:val="28"/>
                <w:szCs w:val="28"/>
              </w:rPr>
              <w:t xml:space="preserve">. </w:t>
            </w:r>
            <w:r w:rsidR="000930ED" w:rsidRPr="000F605D">
              <w:rPr>
                <w:sz w:val="28"/>
                <w:szCs w:val="28"/>
              </w:rPr>
              <w:t>Львівський національний університет ім. Івана Франка є державним вищим навчальним закладом, який фінансується за рахунок коштів державного бюджету.</w:t>
            </w:r>
          </w:p>
          <w:p w:rsidR="00561F6B" w:rsidRPr="000F605D" w:rsidRDefault="00561F6B" w:rsidP="000F605D">
            <w:pPr>
              <w:pStyle w:val="a8"/>
              <w:shd w:val="clear" w:color="auto" w:fill="auto"/>
              <w:spacing w:line="240" w:lineRule="auto"/>
              <w:ind w:firstLine="709"/>
              <w:rPr>
                <w:sz w:val="28"/>
                <w:szCs w:val="28"/>
              </w:rPr>
            </w:pPr>
            <w:r w:rsidRPr="000F605D">
              <w:rPr>
                <w:sz w:val="28"/>
                <w:szCs w:val="28"/>
              </w:rPr>
              <w:t>Частину витрат на роботи в сумі 2</w:t>
            </w:r>
            <w:r w:rsidR="000930ED" w:rsidRPr="000F605D">
              <w:rPr>
                <w:sz w:val="28"/>
                <w:szCs w:val="28"/>
              </w:rPr>
              <w:t xml:space="preserve"> </w:t>
            </w:r>
            <w:r w:rsidRPr="000F605D">
              <w:rPr>
                <w:sz w:val="28"/>
                <w:szCs w:val="28"/>
              </w:rPr>
              <w:t>190,32504</w:t>
            </w:r>
            <w:r w:rsidRPr="000F605D">
              <w:rPr>
                <w:rFonts w:eastAsia="Calibri"/>
                <w:sz w:val="28"/>
                <w:szCs w:val="28"/>
                <w:lang w:val="ru-RU"/>
              </w:rPr>
              <w:t xml:space="preserve"> </w:t>
            </w:r>
            <w:r w:rsidRPr="000F605D">
              <w:rPr>
                <w:sz w:val="28"/>
                <w:szCs w:val="28"/>
              </w:rPr>
              <w:t xml:space="preserve">тис. грн. сплачено </w:t>
            </w:r>
            <w:r w:rsidR="000930ED" w:rsidRPr="000F605D">
              <w:rPr>
                <w:sz w:val="28"/>
                <w:szCs w:val="28"/>
              </w:rPr>
              <w:t>Університетом</w:t>
            </w:r>
            <w:r w:rsidRPr="000F605D">
              <w:rPr>
                <w:sz w:val="28"/>
                <w:szCs w:val="28"/>
              </w:rPr>
              <w:t xml:space="preserve"> </w:t>
            </w:r>
            <w:r w:rsidR="000930ED" w:rsidRPr="000F605D">
              <w:rPr>
                <w:sz w:val="28"/>
                <w:szCs w:val="28"/>
              </w:rPr>
              <w:t>і</w:t>
            </w:r>
            <w:r w:rsidRPr="000F605D">
              <w:rPr>
                <w:sz w:val="28"/>
                <w:szCs w:val="28"/>
              </w:rPr>
              <w:t>з спеціального фонду.</w:t>
            </w:r>
          </w:p>
          <w:p w:rsidR="00561F6B" w:rsidRPr="000F605D" w:rsidRDefault="00561F6B" w:rsidP="000F605D">
            <w:pPr>
              <w:spacing w:after="0" w:line="240" w:lineRule="auto"/>
              <w:ind w:firstLine="709"/>
              <w:jc w:val="both"/>
              <w:rPr>
                <w:rFonts w:ascii="Times New Roman" w:hAnsi="Times New Roman" w:cs="Times New Roman"/>
                <w:sz w:val="28"/>
                <w:szCs w:val="28"/>
              </w:rPr>
            </w:pPr>
          </w:p>
          <w:p w:rsidR="00561F6B" w:rsidRPr="000F605D" w:rsidRDefault="00561F6B" w:rsidP="000F605D">
            <w:pPr>
              <w:spacing w:after="0" w:line="240" w:lineRule="auto"/>
              <w:ind w:firstLine="709"/>
              <w:jc w:val="both"/>
              <w:rPr>
                <w:rFonts w:ascii="Times New Roman" w:hAnsi="Times New Roman" w:cs="Times New Roman"/>
                <w:b/>
                <w:sz w:val="28"/>
                <w:szCs w:val="28"/>
              </w:rPr>
            </w:pPr>
            <w:r w:rsidRPr="000F605D">
              <w:rPr>
                <w:rFonts w:ascii="Times New Roman" w:hAnsi="Times New Roman" w:cs="Times New Roman"/>
                <w:b/>
                <w:sz w:val="28"/>
                <w:szCs w:val="28"/>
              </w:rPr>
              <w:t>Наявність земельної ділянки, прав, пов'язаних з нею</w:t>
            </w:r>
          </w:p>
          <w:p w:rsidR="00561F6B" w:rsidRPr="000F605D" w:rsidRDefault="00561F6B" w:rsidP="000F605D">
            <w:pPr>
              <w:spacing w:after="0" w:line="240" w:lineRule="auto"/>
              <w:ind w:firstLine="709"/>
              <w:jc w:val="both"/>
              <w:rPr>
                <w:rFonts w:ascii="Times New Roman" w:hAnsi="Times New Roman" w:cs="Times New Roman"/>
                <w:sz w:val="28"/>
                <w:szCs w:val="28"/>
              </w:rPr>
            </w:pPr>
            <w:r w:rsidRPr="000F605D">
              <w:rPr>
                <w:rFonts w:ascii="Times New Roman" w:hAnsi="Times New Roman" w:cs="Times New Roman"/>
                <w:sz w:val="28"/>
                <w:szCs w:val="28"/>
              </w:rPr>
              <w:t xml:space="preserve">На земельну ділянку, на якій розташований корпус </w:t>
            </w:r>
            <w:r w:rsidR="000930ED" w:rsidRPr="000F605D">
              <w:rPr>
                <w:rFonts w:ascii="Times New Roman" w:hAnsi="Times New Roman" w:cs="Times New Roman"/>
                <w:sz w:val="28"/>
                <w:szCs w:val="28"/>
              </w:rPr>
              <w:t>Львівського університету (палац Бесядецьких)</w:t>
            </w:r>
            <w:r w:rsidRPr="000F605D">
              <w:rPr>
                <w:rFonts w:ascii="Times New Roman" w:hAnsi="Times New Roman" w:cs="Times New Roman"/>
                <w:sz w:val="28"/>
                <w:szCs w:val="28"/>
              </w:rPr>
              <w:t xml:space="preserve">, є державний акт на право постійного користування землею (серія </w:t>
            </w:r>
            <w:r w:rsidR="001A5922" w:rsidRPr="000F605D">
              <w:rPr>
                <w:rFonts w:ascii="Times New Roman" w:hAnsi="Times New Roman" w:cs="Times New Roman"/>
                <w:sz w:val="28"/>
                <w:szCs w:val="28"/>
              </w:rPr>
              <w:t>ІІ-ЛВ</w:t>
            </w:r>
            <w:r w:rsidRPr="000F605D">
              <w:rPr>
                <w:rFonts w:ascii="Times New Roman" w:hAnsi="Times New Roman" w:cs="Times New Roman"/>
                <w:sz w:val="28"/>
                <w:szCs w:val="28"/>
              </w:rPr>
              <w:t xml:space="preserve"> №</w:t>
            </w:r>
            <w:r w:rsidR="001A5922" w:rsidRPr="000F605D">
              <w:rPr>
                <w:rFonts w:ascii="Times New Roman" w:hAnsi="Times New Roman" w:cs="Times New Roman"/>
                <w:sz w:val="28"/>
                <w:szCs w:val="28"/>
              </w:rPr>
              <w:t>005450 від 3.10.2003 р.</w:t>
            </w:r>
            <w:r w:rsidRPr="000F605D">
              <w:rPr>
                <w:rFonts w:ascii="Times New Roman" w:hAnsi="Times New Roman" w:cs="Times New Roman"/>
                <w:sz w:val="28"/>
                <w:szCs w:val="28"/>
              </w:rPr>
              <w:t>).</w:t>
            </w:r>
          </w:p>
          <w:p w:rsidR="00561F6B" w:rsidRPr="000F605D" w:rsidRDefault="00561F6B" w:rsidP="000F605D">
            <w:pPr>
              <w:tabs>
                <w:tab w:val="left" w:pos="0"/>
              </w:tabs>
              <w:spacing w:after="0" w:line="240" w:lineRule="auto"/>
              <w:ind w:firstLine="709"/>
              <w:jc w:val="both"/>
              <w:rPr>
                <w:rFonts w:ascii="Times New Roman" w:hAnsi="Times New Roman" w:cs="Times New Roman"/>
                <w:b/>
                <w:sz w:val="28"/>
                <w:szCs w:val="28"/>
              </w:rPr>
            </w:pPr>
          </w:p>
          <w:p w:rsidR="00561F6B" w:rsidRPr="000F605D" w:rsidRDefault="00561F6B" w:rsidP="000F605D">
            <w:pPr>
              <w:spacing w:after="0" w:line="240" w:lineRule="auto"/>
              <w:ind w:right="580" w:firstLine="709"/>
              <w:jc w:val="both"/>
              <w:rPr>
                <w:rFonts w:ascii="Times New Roman" w:hAnsi="Times New Roman" w:cs="Times New Roman"/>
                <w:b/>
                <w:sz w:val="28"/>
                <w:szCs w:val="28"/>
              </w:rPr>
            </w:pPr>
            <w:r w:rsidRPr="000F605D">
              <w:rPr>
                <w:rFonts w:ascii="Times New Roman" w:hAnsi="Times New Roman" w:cs="Times New Roman"/>
                <w:b/>
                <w:sz w:val="28"/>
                <w:szCs w:val="28"/>
              </w:rPr>
              <w:t>Оціночна вартість експлуатації після реалізації інвестиційного проекту</w:t>
            </w:r>
          </w:p>
          <w:p w:rsidR="00561F6B" w:rsidRPr="000F605D" w:rsidRDefault="00561F6B" w:rsidP="000F605D">
            <w:pPr>
              <w:spacing w:after="0" w:line="240" w:lineRule="auto"/>
              <w:ind w:right="5" w:firstLine="709"/>
              <w:jc w:val="both"/>
              <w:rPr>
                <w:rFonts w:ascii="Times New Roman" w:hAnsi="Times New Roman" w:cs="Times New Roman"/>
                <w:sz w:val="28"/>
                <w:szCs w:val="28"/>
              </w:rPr>
            </w:pPr>
            <w:r w:rsidRPr="000F605D">
              <w:rPr>
                <w:rFonts w:ascii="Times New Roman" w:hAnsi="Times New Roman" w:cs="Times New Roman"/>
                <w:sz w:val="28"/>
                <w:szCs w:val="28"/>
              </w:rPr>
              <w:t>Експлуатаційні витрати на будівлю до реставрації - 1 565 тис. грн./рік; після - 3 932 тис. грн./рік. Значне збільшення</w:t>
            </w:r>
            <w:r w:rsidR="000930ED" w:rsidRPr="000F605D">
              <w:rPr>
                <w:rFonts w:ascii="Times New Roman" w:hAnsi="Times New Roman" w:cs="Times New Roman"/>
                <w:sz w:val="28"/>
                <w:szCs w:val="28"/>
              </w:rPr>
              <w:t xml:space="preserve"> </w:t>
            </w:r>
            <w:r w:rsidRPr="000F605D">
              <w:rPr>
                <w:rFonts w:ascii="Times New Roman" w:hAnsi="Times New Roman" w:cs="Times New Roman"/>
                <w:sz w:val="28"/>
                <w:szCs w:val="28"/>
              </w:rPr>
              <w:t>витрат пов'язане зі значним збільшенням експлуатації площі та потужності будівлі, яка наразі частково не</w:t>
            </w:r>
            <w:r w:rsidR="000930ED" w:rsidRPr="000F605D">
              <w:rPr>
                <w:rFonts w:ascii="Times New Roman" w:hAnsi="Times New Roman" w:cs="Times New Roman"/>
                <w:sz w:val="28"/>
                <w:szCs w:val="28"/>
              </w:rPr>
              <w:t xml:space="preserve"> </w:t>
            </w:r>
            <w:r w:rsidRPr="000F605D">
              <w:rPr>
                <w:rFonts w:ascii="Times New Roman" w:hAnsi="Times New Roman" w:cs="Times New Roman"/>
                <w:sz w:val="28"/>
                <w:szCs w:val="28"/>
              </w:rPr>
              <w:t>експлуатується в зв'язку з її аварійним станом, з 20% використання до 80%, і отриманням вищої соціально-економічної</w:t>
            </w:r>
            <w:r w:rsidR="000930ED" w:rsidRPr="000F605D">
              <w:rPr>
                <w:rFonts w:ascii="Times New Roman" w:hAnsi="Times New Roman" w:cs="Times New Roman"/>
                <w:sz w:val="28"/>
                <w:szCs w:val="28"/>
              </w:rPr>
              <w:t xml:space="preserve"> </w:t>
            </w:r>
            <w:r w:rsidRPr="000F605D">
              <w:rPr>
                <w:rFonts w:ascii="Times New Roman" w:hAnsi="Times New Roman" w:cs="Times New Roman"/>
                <w:sz w:val="28"/>
                <w:szCs w:val="28"/>
              </w:rPr>
              <w:t>вигоди від її експлуатації.</w:t>
            </w:r>
          </w:p>
          <w:p w:rsidR="000930ED" w:rsidRPr="000F605D" w:rsidRDefault="000930ED" w:rsidP="000F605D">
            <w:pPr>
              <w:spacing w:after="0" w:line="240" w:lineRule="auto"/>
              <w:ind w:right="5" w:firstLine="709"/>
              <w:jc w:val="both"/>
              <w:rPr>
                <w:rFonts w:ascii="Times New Roman" w:hAnsi="Times New Roman" w:cs="Times New Roman"/>
                <w:sz w:val="28"/>
                <w:szCs w:val="28"/>
              </w:rPr>
            </w:pPr>
          </w:p>
          <w:p w:rsidR="000930ED" w:rsidRDefault="000930ED" w:rsidP="000F605D">
            <w:pPr>
              <w:spacing w:after="0" w:line="240" w:lineRule="auto"/>
              <w:ind w:right="5" w:firstLine="708"/>
              <w:jc w:val="both"/>
              <w:rPr>
                <w:rFonts w:ascii="Times New Roman" w:hAnsi="Times New Roman" w:cs="Times New Roman"/>
                <w:b/>
                <w:sz w:val="28"/>
                <w:szCs w:val="28"/>
              </w:rPr>
            </w:pPr>
            <w:r w:rsidRPr="000F605D">
              <w:rPr>
                <w:rFonts w:ascii="Times New Roman" w:hAnsi="Times New Roman" w:cs="Times New Roman"/>
                <w:b/>
                <w:sz w:val="28"/>
                <w:szCs w:val="28"/>
              </w:rPr>
              <w:t>3. Попередній аналіз ефективності реалізації інвестиційного проекту:</w:t>
            </w:r>
          </w:p>
          <w:p w:rsidR="000F605D" w:rsidRDefault="000F605D" w:rsidP="000F605D">
            <w:pPr>
              <w:spacing w:after="0" w:line="240" w:lineRule="auto"/>
              <w:ind w:right="5" w:firstLine="708"/>
              <w:jc w:val="both"/>
              <w:rPr>
                <w:rFonts w:ascii="Times New Roman" w:hAnsi="Times New Roman" w:cs="Times New Roman"/>
                <w:b/>
                <w:sz w:val="28"/>
                <w:szCs w:val="28"/>
              </w:rPr>
            </w:pPr>
          </w:p>
          <w:p w:rsidR="000F605D" w:rsidRPr="000F605D" w:rsidRDefault="000F605D" w:rsidP="000F605D">
            <w:pPr>
              <w:spacing w:after="0" w:line="240" w:lineRule="auto"/>
              <w:ind w:right="5" w:firstLine="708"/>
              <w:jc w:val="both"/>
              <w:rPr>
                <w:rFonts w:ascii="Times New Roman" w:hAnsi="Times New Roman" w:cs="Times New Roman"/>
                <w:b/>
                <w:sz w:val="28"/>
                <w:szCs w:val="28"/>
              </w:rPr>
            </w:pPr>
            <w:r w:rsidRPr="000F605D">
              <w:rPr>
                <w:rFonts w:ascii="Times New Roman" w:hAnsi="Times New Roman" w:cs="Times New Roman"/>
                <w:b/>
                <w:sz w:val="28"/>
                <w:szCs w:val="28"/>
              </w:rPr>
              <w:t>Вигодоотримувачі:</w:t>
            </w:r>
          </w:p>
          <w:tbl>
            <w:tblPr>
              <w:tblW w:w="10119" w:type="dxa"/>
              <w:tblBorders>
                <w:top w:val="nil"/>
                <w:left w:val="nil"/>
                <w:bottom w:val="nil"/>
                <w:right w:val="nil"/>
              </w:tblBorders>
              <w:tblLayout w:type="fixed"/>
              <w:tblLook w:val="0000" w:firstRow="0" w:lastRow="0" w:firstColumn="0" w:lastColumn="0" w:noHBand="0" w:noVBand="0"/>
            </w:tblPr>
            <w:tblGrid>
              <w:gridCol w:w="10119"/>
            </w:tblGrid>
            <w:tr w:rsidR="000F605D" w:rsidRPr="000F605D" w:rsidTr="00C323E8">
              <w:trPr>
                <w:trHeight w:val="571"/>
              </w:trPr>
              <w:tc>
                <w:tcPr>
                  <w:tcW w:w="10119" w:type="dxa"/>
                </w:tcPr>
                <w:p w:rsidR="000F605D" w:rsidRPr="000F605D" w:rsidRDefault="000F605D" w:rsidP="000F605D">
                  <w:pPr>
                    <w:autoSpaceDE w:val="0"/>
                    <w:autoSpaceDN w:val="0"/>
                    <w:adjustRightInd w:val="0"/>
                    <w:spacing w:after="0" w:line="240" w:lineRule="auto"/>
                    <w:jc w:val="both"/>
                    <w:rPr>
                      <w:rFonts w:ascii="Times New Roman" w:hAnsi="Times New Roman" w:cs="Times New Roman"/>
                      <w:color w:val="000000"/>
                      <w:sz w:val="28"/>
                      <w:szCs w:val="28"/>
                    </w:rPr>
                  </w:pPr>
                  <w:r w:rsidRPr="000F605D">
                    <w:rPr>
                      <w:rFonts w:ascii="Times New Roman" w:hAnsi="Times New Roman" w:cs="Times New Roman"/>
                      <w:color w:val="000000"/>
                      <w:sz w:val="28"/>
                      <w:szCs w:val="28"/>
                    </w:rPr>
                    <w:t xml:space="preserve">- студенти та викладачі Львівського університету, українське суспільство через покращення умов надання навчальних послуг і їх якості в знаковій для української освіти будівлі; </w:t>
                  </w:r>
                </w:p>
                <w:p w:rsidR="000F605D" w:rsidRPr="000F605D" w:rsidRDefault="000F605D" w:rsidP="000F605D">
                  <w:pPr>
                    <w:autoSpaceDE w:val="0"/>
                    <w:autoSpaceDN w:val="0"/>
                    <w:adjustRightInd w:val="0"/>
                    <w:spacing w:after="0" w:line="240" w:lineRule="auto"/>
                    <w:jc w:val="both"/>
                    <w:rPr>
                      <w:rFonts w:ascii="Times New Roman" w:hAnsi="Times New Roman" w:cs="Times New Roman"/>
                      <w:color w:val="000000"/>
                      <w:sz w:val="28"/>
                      <w:szCs w:val="28"/>
                    </w:rPr>
                  </w:pPr>
                  <w:r w:rsidRPr="000F605D">
                    <w:rPr>
                      <w:rFonts w:ascii="Times New Roman" w:hAnsi="Times New Roman" w:cs="Times New Roman"/>
                      <w:color w:val="000000"/>
                      <w:sz w:val="28"/>
                      <w:szCs w:val="28"/>
                    </w:rPr>
                    <w:t xml:space="preserve">- учасники українських та міжнародних наукових конференцій; </w:t>
                  </w:r>
                </w:p>
                <w:p w:rsidR="000F605D" w:rsidRPr="000F605D" w:rsidRDefault="000F605D" w:rsidP="000F605D">
                  <w:pPr>
                    <w:autoSpaceDE w:val="0"/>
                    <w:autoSpaceDN w:val="0"/>
                    <w:adjustRightInd w:val="0"/>
                    <w:spacing w:after="0" w:line="240" w:lineRule="auto"/>
                    <w:jc w:val="both"/>
                    <w:rPr>
                      <w:rFonts w:ascii="Times New Roman" w:hAnsi="Times New Roman" w:cs="Times New Roman"/>
                      <w:color w:val="000000"/>
                      <w:sz w:val="28"/>
                      <w:szCs w:val="28"/>
                    </w:rPr>
                  </w:pPr>
                  <w:r w:rsidRPr="000F605D">
                    <w:rPr>
                      <w:rFonts w:ascii="Times New Roman" w:hAnsi="Times New Roman" w:cs="Times New Roman"/>
                      <w:color w:val="000000"/>
                      <w:sz w:val="28"/>
                      <w:szCs w:val="28"/>
                    </w:rPr>
                    <w:t>- львів’яни та гості міста, що відвідують будівлю (перспективно може стати складовою багатьох туристичних маршрутів);</w:t>
                  </w:r>
                </w:p>
                <w:p w:rsidR="000F605D" w:rsidRPr="000F605D" w:rsidRDefault="000F605D" w:rsidP="000F605D">
                  <w:pPr>
                    <w:autoSpaceDE w:val="0"/>
                    <w:autoSpaceDN w:val="0"/>
                    <w:adjustRightInd w:val="0"/>
                    <w:spacing w:after="0" w:line="240" w:lineRule="auto"/>
                    <w:jc w:val="both"/>
                    <w:rPr>
                      <w:rFonts w:ascii="Times New Roman" w:hAnsi="Times New Roman" w:cs="Times New Roman"/>
                      <w:color w:val="000000"/>
                      <w:sz w:val="28"/>
                      <w:szCs w:val="28"/>
                    </w:rPr>
                  </w:pPr>
                  <w:r w:rsidRPr="000F605D">
                    <w:rPr>
                      <w:rFonts w:ascii="Times New Roman" w:hAnsi="Times New Roman" w:cs="Times New Roman"/>
                      <w:color w:val="000000"/>
                      <w:sz w:val="28"/>
                      <w:szCs w:val="28"/>
                    </w:rPr>
                    <w:t>- міжнародні організації (будинок стане центром міжкультурної комунікації);</w:t>
                  </w:r>
                </w:p>
                <w:p w:rsidR="000F605D" w:rsidRPr="000F605D" w:rsidRDefault="000F605D" w:rsidP="000F605D">
                  <w:pPr>
                    <w:autoSpaceDE w:val="0"/>
                    <w:autoSpaceDN w:val="0"/>
                    <w:adjustRightInd w:val="0"/>
                    <w:spacing w:after="0" w:line="240" w:lineRule="auto"/>
                    <w:jc w:val="both"/>
                    <w:rPr>
                      <w:rFonts w:ascii="Times New Roman" w:hAnsi="Times New Roman" w:cs="Times New Roman"/>
                      <w:color w:val="000000"/>
                      <w:sz w:val="28"/>
                      <w:szCs w:val="28"/>
                    </w:rPr>
                  </w:pPr>
                  <w:r w:rsidRPr="000F605D">
                    <w:rPr>
                      <w:rFonts w:ascii="Times New Roman" w:hAnsi="Times New Roman" w:cs="Times New Roman"/>
                      <w:color w:val="000000"/>
                      <w:sz w:val="28"/>
                      <w:szCs w:val="28"/>
                    </w:rPr>
                    <w:t>- місто Львів, через збільшення туристичної привабливості.</w:t>
                  </w:r>
                </w:p>
              </w:tc>
            </w:tr>
          </w:tbl>
          <w:p w:rsidR="000930ED" w:rsidRPr="000F605D" w:rsidRDefault="000930ED" w:rsidP="000F605D">
            <w:pPr>
              <w:spacing w:after="0" w:line="240" w:lineRule="auto"/>
              <w:ind w:right="5" w:firstLine="709"/>
              <w:jc w:val="both"/>
              <w:rPr>
                <w:rFonts w:ascii="Times New Roman" w:hAnsi="Times New Roman" w:cs="Times New Roman"/>
                <w:sz w:val="28"/>
                <w:szCs w:val="28"/>
              </w:rPr>
            </w:pPr>
          </w:p>
          <w:p w:rsidR="001848D0" w:rsidRDefault="00561F6B" w:rsidP="000F605D">
            <w:pPr>
              <w:spacing w:after="0" w:line="240" w:lineRule="auto"/>
              <w:ind w:firstLine="709"/>
              <w:jc w:val="both"/>
              <w:rPr>
                <w:rFonts w:ascii="Times New Roman" w:hAnsi="Times New Roman" w:cs="Times New Roman"/>
                <w:b/>
                <w:sz w:val="28"/>
                <w:szCs w:val="28"/>
              </w:rPr>
            </w:pPr>
            <w:r w:rsidRPr="000F605D">
              <w:rPr>
                <w:rFonts w:ascii="Times New Roman" w:hAnsi="Times New Roman" w:cs="Times New Roman"/>
                <w:b/>
                <w:sz w:val="28"/>
                <w:szCs w:val="28"/>
              </w:rPr>
              <w:t xml:space="preserve">Соціальні наслідки: </w:t>
            </w:r>
          </w:p>
          <w:p w:rsidR="000F605D" w:rsidRPr="000F605D" w:rsidRDefault="000F605D" w:rsidP="000F605D">
            <w:pPr>
              <w:spacing w:after="0" w:line="240" w:lineRule="auto"/>
              <w:ind w:firstLine="709"/>
              <w:jc w:val="both"/>
              <w:rPr>
                <w:rFonts w:ascii="Times New Roman" w:hAnsi="Times New Roman" w:cs="Times New Roman"/>
                <w:b/>
                <w:sz w:val="28"/>
                <w:szCs w:val="28"/>
              </w:rPr>
            </w:pPr>
          </w:p>
          <w:p w:rsidR="00561F6B" w:rsidRPr="000F605D" w:rsidRDefault="001848D0" w:rsidP="000F605D">
            <w:pPr>
              <w:spacing w:after="0" w:line="240" w:lineRule="auto"/>
              <w:ind w:firstLine="817"/>
              <w:jc w:val="both"/>
              <w:rPr>
                <w:rFonts w:ascii="Times New Roman" w:hAnsi="Times New Roman" w:cs="Times New Roman"/>
                <w:b/>
                <w:sz w:val="28"/>
                <w:szCs w:val="28"/>
              </w:rPr>
            </w:pPr>
            <w:r w:rsidRPr="000F605D">
              <w:rPr>
                <w:rFonts w:ascii="Times New Roman" w:hAnsi="Times New Roman" w:cs="Times New Roman"/>
                <w:b/>
                <w:sz w:val="28"/>
                <w:szCs w:val="28"/>
              </w:rPr>
              <w:t>Д</w:t>
            </w:r>
            <w:r w:rsidR="00561F6B" w:rsidRPr="000F605D">
              <w:rPr>
                <w:rFonts w:ascii="Times New Roman" w:hAnsi="Times New Roman" w:cs="Times New Roman"/>
                <w:b/>
                <w:sz w:val="28"/>
                <w:szCs w:val="28"/>
              </w:rPr>
              <w:t xml:space="preserve">оступність послуги </w:t>
            </w:r>
            <w:r w:rsidR="00C71515">
              <w:rPr>
                <w:rFonts w:ascii="Times New Roman" w:hAnsi="Times New Roman" w:cs="Times New Roman"/>
                <w:b/>
                <w:sz w:val="28"/>
                <w:szCs w:val="28"/>
              </w:rPr>
              <w:t xml:space="preserve">та </w:t>
            </w:r>
            <w:r w:rsidR="00561F6B" w:rsidRPr="000F605D">
              <w:rPr>
                <w:rFonts w:ascii="Times New Roman" w:hAnsi="Times New Roman" w:cs="Times New Roman"/>
                <w:b/>
                <w:sz w:val="28"/>
                <w:szCs w:val="28"/>
              </w:rPr>
              <w:t xml:space="preserve">покращення </w:t>
            </w:r>
            <w:r w:rsidR="00C71515">
              <w:rPr>
                <w:rFonts w:ascii="Times New Roman" w:hAnsi="Times New Roman" w:cs="Times New Roman"/>
                <w:b/>
                <w:sz w:val="28"/>
                <w:szCs w:val="28"/>
              </w:rPr>
              <w:t xml:space="preserve">її </w:t>
            </w:r>
            <w:r w:rsidR="00561F6B" w:rsidRPr="000F605D">
              <w:rPr>
                <w:rFonts w:ascii="Times New Roman" w:hAnsi="Times New Roman" w:cs="Times New Roman"/>
                <w:b/>
                <w:sz w:val="28"/>
                <w:szCs w:val="28"/>
              </w:rPr>
              <w:t>якості, досягнення європейського рівня стандарті</w:t>
            </w:r>
            <w:r w:rsidR="00542FF4" w:rsidRPr="000F605D">
              <w:rPr>
                <w:rFonts w:ascii="Times New Roman" w:hAnsi="Times New Roman" w:cs="Times New Roman"/>
                <w:b/>
                <w:sz w:val="28"/>
                <w:szCs w:val="28"/>
              </w:rPr>
              <w:t>в</w:t>
            </w:r>
          </w:p>
          <w:p w:rsidR="001848D0" w:rsidRPr="000F605D" w:rsidRDefault="001848D0" w:rsidP="000F605D">
            <w:pPr>
              <w:spacing w:after="0" w:line="240" w:lineRule="auto"/>
              <w:ind w:firstLine="708"/>
              <w:jc w:val="both"/>
              <w:rPr>
                <w:rFonts w:ascii="Times New Roman" w:hAnsi="Times New Roman" w:cs="Times New Roman"/>
                <w:sz w:val="28"/>
                <w:szCs w:val="28"/>
              </w:rPr>
            </w:pPr>
            <w:r w:rsidRPr="000F605D">
              <w:rPr>
                <w:rFonts w:ascii="Times New Roman" w:hAnsi="Times New Roman" w:cs="Times New Roman"/>
                <w:sz w:val="28"/>
                <w:szCs w:val="28"/>
              </w:rPr>
              <w:t xml:space="preserve">Реставрація будівлі дозволить ЛНУ ім. Івана Франка збільшити кількість і якість освітніх послуг, використовуючи приміщення для навчальної мети, а також активізувати і збільшити кількість міжнародних конференцій, круглих столів, семінарів з паралельним позитивним якісним ефектом, адже оновлені історичні приміщення будуть привабливими для проведення конференцій найвищого рівня, в тому числі, міжнародних зустрічей.  </w:t>
            </w:r>
          </w:p>
          <w:p w:rsidR="001848D0" w:rsidRPr="000F605D" w:rsidRDefault="001848D0" w:rsidP="000F605D">
            <w:pPr>
              <w:spacing w:after="0" w:line="240" w:lineRule="auto"/>
              <w:ind w:right="5" w:firstLine="708"/>
              <w:jc w:val="both"/>
              <w:rPr>
                <w:rFonts w:ascii="Times New Roman" w:hAnsi="Times New Roman" w:cs="Times New Roman"/>
                <w:sz w:val="28"/>
                <w:szCs w:val="28"/>
              </w:rPr>
            </w:pPr>
            <w:r w:rsidRPr="000F605D">
              <w:rPr>
                <w:rFonts w:ascii="Times New Roman" w:hAnsi="Times New Roman" w:cs="Times New Roman"/>
                <w:sz w:val="28"/>
                <w:szCs w:val="28"/>
              </w:rPr>
              <w:t xml:space="preserve">Відновлення пам'ятки позитивно вплине на стан архітектурного ансамблю, яка має статус пам'ятки історії. Покращення вигляду і розширення можливостей </w:t>
            </w:r>
            <w:r w:rsidRPr="000F605D">
              <w:rPr>
                <w:rFonts w:ascii="Times New Roman" w:hAnsi="Times New Roman" w:cs="Times New Roman"/>
                <w:sz w:val="28"/>
                <w:szCs w:val="28"/>
              </w:rPr>
              <w:lastRenderedPageBreak/>
              <w:t>використання історичної будівлі, яка є популярним центром громадського життя, місцем проведення екскурсій, масових заходів (фестивалів, концертів, спортивних заходів тощо) потенційно сприятиме підвищенню стандартів і форм поведінки та практик повсякдення городян та гостей міста. Введення у повноцінну експлуатацію головного корпусу Університету створить можливості для налагодження комунікації з місцевою спільнотою, організації спільних заходів і проектів. Це, своєю чергою, позитивно вплине на соціальну активність мешканців міста та країни в цілому.</w:t>
            </w:r>
          </w:p>
          <w:p w:rsidR="00561F6B" w:rsidRPr="000F605D" w:rsidRDefault="00561F6B" w:rsidP="000F605D">
            <w:pPr>
              <w:spacing w:after="0" w:line="240" w:lineRule="auto"/>
              <w:ind w:firstLine="709"/>
              <w:jc w:val="both"/>
              <w:rPr>
                <w:rFonts w:ascii="Times New Roman" w:hAnsi="Times New Roman" w:cs="Times New Roman"/>
                <w:b/>
                <w:sz w:val="28"/>
                <w:szCs w:val="28"/>
              </w:rPr>
            </w:pPr>
          </w:p>
          <w:p w:rsidR="00561F6B" w:rsidRPr="000F605D" w:rsidRDefault="00561F6B" w:rsidP="000F605D">
            <w:pPr>
              <w:spacing w:after="0" w:line="240" w:lineRule="auto"/>
              <w:ind w:firstLine="709"/>
              <w:jc w:val="both"/>
              <w:rPr>
                <w:rFonts w:ascii="Times New Roman" w:hAnsi="Times New Roman" w:cs="Times New Roman"/>
                <w:b/>
                <w:sz w:val="28"/>
                <w:szCs w:val="28"/>
              </w:rPr>
            </w:pPr>
            <w:r w:rsidRPr="000F605D">
              <w:rPr>
                <w:rFonts w:ascii="Times New Roman" w:hAnsi="Times New Roman" w:cs="Times New Roman"/>
                <w:b/>
                <w:sz w:val="28"/>
                <w:szCs w:val="28"/>
              </w:rPr>
              <w:t>Соціально-економічні вигоди</w:t>
            </w:r>
          </w:p>
          <w:p w:rsidR="00561F6B" w:rsidRPr="000F605D" w:rsidRDefault="00561F6B" w:rsidP="000F605D">
            <w:pPr>
              <w:spacing w:after="0" w:line="240" w:lineRule="auto"/>
              <w:ind w:firstLine="709"/>
              <w:jc w:val="both"/>
              <w:rPr>
                <w:rFonts w:ascii="Times New Roman" w:hAnsi="Times New Roman" w:cs="Times New Roman"/>
                <w:sz w:val="28"/>
                <w:szCs w:val="28"/>
              </w:rPr>
            </w:pPr>
            <w:r w:rsidRPr="000F605D">
              <w:rPr>
                <w:rFonts w:ascii="Times New Roman" w:hAnsi="Times New Roman" w:cs="Times New Roman"/>
                <w:sz w:val="28"/>
                <w:szCs w:val="28"/>
              </w:rPr>
              <w:t>Від експлуатації відреставрованої будівлі очікуються такі соціально економічні вигоди:</w:t>
            </w:r>
          </w:p>
          <w:p w:rsidR="00561F6B" w:rsidRPr="000F605D" w:rsidRDefault="00561F6B" w:rsidP="000F605D">
            <w:pPr>
              <w:spacing w:after="0" w:line="240" w:lineRule="auto"/>
              <w:ind w:firstLine="709"/>
              <w:jc w:val="both"/>
              <w:rPr>
                <w:rFonts w:ascii="Times New Roman" w:hAnsi="Times New Roman" w:cs="Times New Roman"/>
                <w:b/>
                <w:sz w:val="28"/>
                <w:szCs w:val="28"/>
              </w:rPr>
            </w:pPr>
            <w:r w:rsidRPr="000F605D">
              <w:rPr>
                <w:rFonts w:ascii="Times New Roman" w:hAnsi="Times New Roman" w:cs="Times New Roman"/>
                <w:b/>
                <w:sz w:val="28"/>
                <w:szCs w:val="28"/>
              </w:rPr>
              <w:t xml:space="preserve">Освітні та конференц-послуги: </w:t>
            </w:r>
          </w:p>
          <w:p w:rsidR="00561F6B" w:rsidRPr="000F605D" w:rsidRDefault="00561F6B" w:rsidP="00F4189C">
            <w:pPr>
              <w:pStyle w:val="a9"/>
              <w:numPr>
                <w:ilvl w:val="0"/>
                <w:numId w:val="1"/>
              </w:numPr>
              <w:spacing w:after="0" w:line="240" w:lineRule="auto"/>
              <w:ind w:left="0" w:firstLine="392"/>
              <w:jc w:val="both"/>
              <w:rPr>
                <w:rFonts w:ascii="Times New Roman" w:hAnsi="Times New Roman" w:cs="Times New Roman"/>
                <w:sz w:val="28"/>
                <w:szCs w:val="28"/>
              </w:rPr>
            </w:pPr>
            <w:bookmarkStart w:id="0" w:name="_GoBack"/>
            <w:r w:rsidRPr="000F605D">
              <w:rPr>
                <w:rFonts w:ascii="Times New Roman" w:hAnsi="Times New Roman" w:cs="Times New Roman"/>
                <w:sz w:val="28"/>
                <w:szCs w:val="28"/>
              </w:rPr>
              <w:t>використання  аудиторних/конференц-залів для проведення навчальних занять, круглих столів, конференцій</w:t>
            </w:r>
            <w:r w:rsidR="001848D0" w:rsidRPr="000F605D">
              <w:rPr>
                <w:rFonts w:ascii="Times New Roman" w:hAnsi="Times New Roman" w:cs="Times New Roman"/>
                <w:sz w:val="28"/>
                <w:szCs w:val="28"/>
              </w:rPr>
              <w:t>, з тому числі міжнародних,</w:t>
            </w:r>
            <w:r w:rsidRPr="000F605D">
              <w:rPr>
                <w:rFonts w:ascii="Times New Roman" w:hAnsi="Times New Roman" w:cs="Times New Roman"/>
                <w:sz w:val="28"/>
                <w:szCs w:val="28"/>
              </w:rPr>
              <w:t xml:space="preserve"> дозволить о</w:t>
            </w:r>
            <w:r w:rsidR="001848D0" w:rsidRPr="000F605D">
              <w:rPr>
                <w:rFonts w:ascii="Times New Roman" w:hAnsi="Times New Roman" w:cs="Times New Roman"/>
                <w:sz w:val="28"/>
                <w:szCs w:val="28"/>
              </w:rPr>
              <w:t>хопити до 100 тисяч осіб на рік;</w:t>
            </w:r>
          </w:p>
          <w:p w:rsidR="001848D0" w:rsidRPr="000F605D" w:rsidRDefault="001848D0" w:rsidP="00F4189C">
            <w:pPr>
              <w:pStyle w:val="a9"/>
              <w:numPr>
                <w:ilvl w:val="0"/>
                <w:numId w:val="1"/>
              </w:numPr>
              <w:spacing w:after="0" w:line="240" w:lineRule="auto"/>
              <w:ind w:left="0" w:firstLine="392"/>
              <w:jc w:val="both"/>
              <w:rPr>
                <w:rFonts w:ascii="Times New Roman" w:hAnsi="Times New Roman" w:cs="Times New Roman"/>
                <w:sz w:val="28"/>
                <w:szCs w:val="28"/>
              </w:rPr>
            </w:pPr>
            <w:r w:rsidRPr="000F605D">
              <w:rPr>
                <w:rFonts w:ascii="Times New Roman" w:hAnsi="Times New Roman" w:cs="Times New Roman"/>
                <w:sz w:val="28"/>
                <w:szCs w:val="28"/>
              </w:rPr>
              <w:t>відреставрований палац стане місце розташування міжнародних освітніх та культурних центрів.</w:t>
            </w:r>
          </w:p>
          <w:bookmarkEnd w:id="0"/>
          <w:p w:rsidR="00561F6B" w:rsidRPr="000F605D" w:rsidRDefault="00561F6B" w:rsidP="000F605D">
            <w:pPr>
              <w:spacing w:after="0" w:line="240" w:lineRule="auto"/>
              <w:ind w:firstLine="709"/>
              <w:jc w:val="both"/>
              <w:rPr>
                <w:rFonts w:ascii="Times New Roman" w:hAnsi="Times New Roman" w:cs="Times New Roman"/>
                <w:b/>
                <w:sz w:val="28"/>
                <w:szCs w:val="28"/>
              </w:rPr>
            </w:pPr>
            <w:r w:rsidRPr="000F605D">
              <w:rPr>
                <w:rFonts w:ascii="Times New Roman" w:hAnsi="Times New Roman" w:cs="Times New Roman"/>
                <w:b/>
                <w:sz w:val="28"/>
                <w:szCs w:val="28"/>
              </w:rPr>
              <w:t>Туристична привабливість і просвітницька діяльність:</w:t>
            </w:r>
          </w:p>
          <w:p w:rsidR="00561F6B" w:rsidRPr="000F605D" w:rsidRDefault="00561F6B" w:rsidP="000F605D">
            <w:pPr>
              <w:spacing w:after="0" w:line="240" w:lineRule="auto"/>
              <w:ind w:firstLine="675"/>
              <w:jc w:val="both"/>
              <w:rPr>
                <w:rFonts w:ascii="Times New Roman" w:hAnsi="Times New Roman" w:cs="Times New Roman"/>
                <w:sz w:val="28"/>
                <w:szCs w:val="28"/>
              </w:rPr>
            </w:pPr>
            <w:r w:rsidRPr="000F605D">
              <w:rPr>
                <w:rFonts w:ascii="Times New Roman" w:hAnsi="Times New Roman" w:cs="Times New Roman"/>
                <w:sz w:val="28"/>
                <w:szCs w:val="28"/>
              </w:rPr>
              <w:t>Міжнародні конференції приваблюватимуть до Львова учасників з-поза Львова і з-за кордону. Включення історичного комплексу Галицького сейму до екскурсійної програми Львова продовжуватиме час перебування туристів у місті. Таким чином місто отримуватиме додатковий дохід (у вигляді сплати за готелі, харчування тощо). Навіть якщо лише 20% від числа учасників міжнародних конференцій і гостей університету будуть з-поза Львова, то лише їх залучення і перебування в місті на один день дасть Львову до 14 тисяч людино-днів на рік.</w:t>
            </w:r>
          </w:p>
          <w:p w:rsidR="00561F6B" w:rsidRPr="000F605D" w:rsidRDefault="00561F6B" w:rsidP="000F605D">
            <w:pPr>
              <w:pStyle w:val="a9"/>
              <w:spacing w:after="0" w:line="240" w:lineRule="auto"/>
              <w:ind w:left="0" w:firstLine="709"/>
              <w:jc w:val="both"/>
              <w:rPr>
                <w:rFonts w:ascii="Times New Roman" w:hAnsi="Times New Roman" w:cs="Times New Roman"/>
                <w:sz w:val="28"/>
                <w:szCs w:val="28"/>
              </w:rPr>
            </w:pPr>
          </w:p>
          <w:p w:rsidR="00561F6B" w:rsidRPr="000F605D" w:rsidRDefault="00561F6B" w:rsidP="000F605D">
            <w:pPr>
              <w:spacing w:after="0" w:line="240" w:lineRule="auto"/>
              <w:ind w:firstLine="709"/>
              <w:jc w:val="both"/>
              <w:rPr>
                <w:rFonts w:ascii="Times New Roman" w:hAnsi="Times New Roman" w:cs="Times New Roman"/>
                <w:b/>
                <w:sz w:val="28"/>
                <w:szCs w:val="28"/>
              </w:rPr>
            </w:pPr>
            <w:r w:rsidRPr="000F605D">
              <w:rPr>
                <w:rFonts w:ascii="Times New Roman" w:hAnsi="Times New Roman" w:cs="Times New Roman"/>
                <w:b/>
                <w:sz w:val="28"/>
                <w:szCs w:val="28"/>
              </w:rPr>
              <w:t>Екологічний вплив</w:t>
            </w:r>
          </w:p>
          <w:p w:rsidR="00561F6B" w:rsidRPr="000F605D" w:rsidRDefault="00561F6B" w:rsidP="000F605D">
            <w:pPr>
              <w:spacing w:after="0" w:line="240" w:lineRule="auto"/>
              <w:ind w:right="5" w:firstLine="709"/>
              <w:jc w:val="both"/>
              <w:rPr>
                <w:rFonts w:ascii="Times New Roman" w:hAnsi="Times New Roman" w:cs="Times New Roman"/>
                <w:sz w:val="28"/>
                <w:szCs w:val="28"/>
              </w:rPr>
            </w:pPr>
            <w:r w:rsidRPr="000F605D">
              <w:rPr>
                <w:rFonts w:ascii="Times New Roman" w:hAnsi="Times New Roman" w:cs="Times New Roman"/>
                <w:sz w:val="28"/>
                <w:szCs w:val="28"/>
              </w:rPr>
              <w:t>Під час реставрації будівлі передбачено використовувати сучасні технології, які сприятимуть енергоефективності експлуатації будівлі, що, окрім скорочення витрат на експлуатацію, позитивно вплине на навколишнє природнє середовище. Зокрема:</w:t>
            </w:r>
          </w:p>
          <w:p w:rsidR="00561F6B" w:rsidRPr="000F605D" w:rsidRDefault="00561F6B" w:rsidP="00C71515">
            <w:pPr>
              <w:widowControl w:val="0"/>
              <w:numPr>
                <w:ilvl w:val="0"/>
                <w:numId w:val="1"/>
              </w:numPr>
              <w:tabs>
                <w:tab w:val="left" w:pos="-4570"/>
              </w:tabs>
              <w:spacing w:after="0" w:line="240" w:lineRule="auto"/>
              <w:ind w:right="5" w:firstLine="392"/>
              <w:jc w:val="both"/>
              <w:rPr>
                <w:rFonts w:ascii="Times New Roman" w:hAnsi="Times New Roman" w:cs="Times New Roman"/>
                <w:sz w:val="28"/>
                <w:szCs w:val="28"/>
              </w:rPr>
            </w:pPr>
            <w:r w:rsidRPr="000F605D">
              <w:rPr>
                <w:rFonts w:ascii="Times New Roman" w:hAnsi="Times New Roman" w:cs="Times New Roman"/>
                <w:sz w:val="28"/>
                <w:szCs w:val="28"/>
              </w:rPr>
              <w:t xml:space="preserve">повна гідроізоляція будівлі, </w:t>
            </w:r>
            <w:r w:rsidR="00542FF4" w:rsidRPr="000F605D">
              <w:rPr>
                <w:rFonts w:ascii="Times New Roman" w:hAnsi="Times New Roman" w:cs="Times New Roman"/>
                <w:sz w:val="28"/>
                <w:szCs w:val="28"/>
              </w:rPr>
              <w:t>реставрація даху і всіх перекри</w:t>
            </w:r>
            <w:r w:rsidRPr="000F605D">
              <w:rPr>
                <w:rFonts w:ascii="Times New Roman" w:hAnsi="Times New Roman" w:cs="Times New Roman"/>
                <w:sz w:val="28"/>
                <w:szCs w:val="28"/>
              </w:rPr>
              <w:t>т</w:t>
            </w:r>
            <w:r w:rsidR="00542FF4" w:rsidRPr="000F605D">
              <w:rPr>
                <w:rFonts w:ascii="Times New Roman" w:hAnsi="Times New Roman" w:cs="Times New Roman"/>
                <w:sz w:val="28"/>
                <w:szCs w:val="28"/>
              </w:rPr>
              <w:t>т</w:t>
            </w:r>
            <w:r w:rsidRPr="000F605D">
              <w:rPr>
                <w:rFonts w:ascii="Times New Roman" w:hAnsi="Times New Roman" w:cs="Times New Roman"/>
                <w:sz w:val="28"/>
                <w:szCs w:val="28"/>
              </w:rPr>
              <w:t>ів;</w:t>
            </w:r>
          </w:p>
          <w:p w:rsidR="00561F6B" w:rsidRPr="000F605D" w:rsidRDefault="00561F6B" w:rsidP="00C71515">
            <w:pPr>
              <w:widowControl w:val="0"/>
              <w:numPr>
                <w:ilvl w:val="0"/>
                <w:numId w:val="1"/>
              </w:numPr>
              <w:tabs>
                <w:tab w:val="left" w:pos="-4570"/>
              </w:tabs>
              <w:spacing w:after="0" w:line="240" w:lineRule="auto"/>
              <w:ind w:right="5" w:firstLine="392"/>
              <w:jc w:val="both"/>
              <w:rPr>
                <w:rFonts w:ascii="Times New Roman" w:hAnsi="Times New Roman" w:cs="Times New Roman"/>
                <w:sz w:val="28"/>
                <w:szCs w:val="28"/>
              </w:rPr>
            </w:pPr>
            <w:r w:rsidRPr="000F605D">
              <w:rPr>
                <w:rFonts w:ascii="Times New Roman" w:hAnsi="Times New Roman" w:cs="Times New Roman"/>
                <w:sz w:val="28"/>
                <w:szCs w:val="28"/>
              </w:rPr>
              <w:t>заміна внутрішніх водопровідних та каналізаційних труб. Заміні підлягає сантехнічне обладнання (крани, рукомийники, унітази) на сучасне водозберігаюче із встановленням систем обмеження витрат води. Буде змонтовано систему примусової вентиляції з рекуперацією тепла, установку підготовки повітря (охолодження, нагрівання) в систему вентиляції;</w:t>
            </w:r>
          </w:p>
          <w:p w:rsidR="00561F6B" w:rsidRPr="000F605D" w:rsidRDefault="00561F6B" w:rsidP="00C71515">
            <w:pPr>
              <w:widowControl w:val="0"/>
              <w:numPr>
                <w:ilvl w:val="0"/>
                <w:numId w:val="1"/>
              </w:numPr>
              <w:tabs>
                <w:tab w:val="left" w:pos="-4570"/>
              </w:tabs>
              <w:spacing w:after="0" w:line="240" w:lineRule="auto"/>
              <w:ind w:right="5" w:firstLine="392"/>
              <w:jc w:val="both"/>
              <w:rPr>
                <w:rFonts w:ascii="Times New Roman" w:hAnsi="Times New Roman" w:cs="Times New Roman"/>
                <w:sz w:val="28"/>
                <w:szCs w:val="28"/>
              </w:rPr>
            </w:pPr>
            <w:r w:rsidRPr="000F605D">
              <w:rPr>
                <w:rFonts w:ascii="Times New Roman" w:hAnsi="Times New Roman" w:cs="Times New Roman"/>
                <w:sz w:val="28"/>
                <w:szCs w:val="28"/>
              </w:rPr>
              <w:t>реставрація і заміна вікон на вікна з і-склом;</w:t>
            </w:r>
          </w:p>
          <w:p w:rsidR="00561F6B" w:rsidRPr="000F605D" w:rsidRDefault="00542FF4" w:rsidP="00C71515">
            <w:pPr>
              <w:widowControl w:val="0"/>
              <w:numPr>
                <w:ilvl w:val="0"/>
                <w:numId w:val="1"/>
              </w:numPr>
              <w:tabs>
                <w:tab w:val="left" w:pos="-4570"/>
              </w:tabs>
              <w:spacing w:after="0" w:line="240" w:lineRule="auto"/>
              <w:ind w:right="5" w:firstLine="392"/>
              <w:jc w:val="both"/>
              <w:rPr>
                <w:rFonts w:ascii="Times New Roman" w:hAnsi="Times New Roman" w:cs="Times New Roman"/>
                <w:sz w:val="28"/>
                <w:szCs w:val="28"/>
              </w:rPr>
            </w:pPr>
            <w:r w:rsidRPr="000F605D">
              <w:rPr>
                <w:rFonts w:ascii="Times New Roman" w:hAnsi="Times New Roman" w:cs="Times New Roman"/>
                <w:sz w:val="28"/>
                <w:szCs w:val="28"/>
              </w:rPr>
              <w:t>усунення підмокан</w:t>
            </w:r>
            <w:r w:rsidR="00561F6B" w:rsidRPr="000F605D">
              <w:rPr>
                <w:rFonts w:ascii="Times New Roman" w:hAnsi="Times New Roman" w:cs="Times New Roman"/>
                <w:sz w:val="28"/>
                <w:szCs w:val="28"/>
              </w:rPr>
              <w:t>ня будівлі.</w:t>
            </w:r>
          </w:p>
          <w:p w:rsidR="00561F6B" w:rsidRPr="000F605D" w:rsidRDefault="00561F6B" w:rsidP="000F605D">
            <w:pPr>
              <w:spacing w:after="0" w:line="240" w:lineRule="auto"/>
              <w:ind w:right="5" w:firstLine="709"/>
              <w:jc w:val="both"/>
              <w:rPr>
                <w:rFonts w:ascii="Times New Roman" w:hAnsi="Times New Roman" w:cs="Times New Roman"/>
                <w:sz w:val="28"/>
                <w:szCs w:val="28"/>
              </w:rPr>
            </w:pPr>
            <w:r w:rsidRPr="000F605D">
              <w:rPr>
                <w:rFonts w:ascii="Times New Roman" w:hAnsi="Times New Roman" w:cs="Times New Roman"/>
                <w:sz w:val="28"/>
                <w:szCs w:val="28"/>
              </w:rPr>
              <w:t>Разом зазначені заходи допоможуть зберегти мінімум 20% теплоенергії та скоротять витрати електроенергії в три</w:t>
            </w:r>
            <w:r w:rsidR="001848D0" w:rsidRPr="000F605D">
              <w:rPr>
                <w:rFonts w:ascii="Times New Roman" w:hAnsi="Times New Roman" w:cs="Times New Roman"/>
                <w:sz w:val="28"/>
                <w:szCs w:val="28"/>
              </w:rPr>
              <w:t xml:space="preserve"> </w:t>
            </w:r>
            <w:r w:rsidRPr="000F605D">
              <w:rPr>
                <w:rFonts w:ascii="Times New Roman" w:hAnsi="Times New Roman" w:cs="Times New Roman"/>
                <w:sz w:val="28"/>
                <w:szCs w:val="28"/>
              </w:rPr>
              <w:t>рази.</w:t>
            </w:r>
          </w:p>
          <w:p w:rsidR="00561F6B" w:rsidRPr="000F605D" w:rsidRDefault="00561F6B" w:rsidP="000F605D">
            <w:pPr>
              <w:spacing w:after="0" w:line="240" w:lineRule="auto"/>
              <w:ind w:right="5" w:firstLine="709"/>
              <w:jc w:val="both"/>
              <w:rPr>
                <w:rFonts w:ascii="Times New Roman" w:hAnsi="Times New Roman" w:cs="Times New Roman"/>
                <w:sz w:val="28"/>
                <w:szCs w:val="28"/>
              </w:rPr>
            </w:pPr>
            <w:r w:rsidRPr="000F605D">
              <w:rPr>
                <w:rFonts w:ascii="Times New Roman" w:hAnsi="Times New Roman" w:cs="Times New Roman"/>
                <w:sz w:val="28"/>
                <w:szCs w:val="28"/>
              </w:rPr>
              <w:t>Проектом передбачено, що всі заходи чинять мінімальний вплив на навколишнє середовище під час виконання реставраційних робіт згідно з законодавством. Реставрація будівлі не становить екологічної небезпеки у зв'язку з відсутністю небезпечних видів діяльності.</w:t>
            </w:r>
          </w:p>
          <w:p w:rsidR="001848D0" w:rsidRDefault="001848D0" w:rsidP="000F605D">
            <w:pPr>
              <w:spacing w:after="0" w:line="240" w:lineRule="auto"/>
              <w:ind w:right="5" w:firstLine="709"/>
              <w:jc w:val="both"/>
              <w:rPr>
                <w:rFonts w:ascii="Times New Roman" w:hAnsi="Times New Roman" w:cs="Times New Roman"/>
                <w:sz w:val="28"/>
                <w:szCs w:val="28"/>
              </w:rPr>
            </w:pPr>
          </w:p>
          <w:p w:rsidR="00C71515" w:rsidRPr="000F605D" w:rsidRDefault="00C71515" w:rsidP="000F605D">
            <w:pPr>
              <w:spacing w:after="0" w:line="240" w:lineRule="auto"/>
              <w:ind w:right="5" w:firstLine="709"/>
              <w:jc w:val="both"/>
              <w:rPr>
                <w:rFonts w:ascii="Times New Roman" w:hAnsi="Times New Roman" w:cs="Times New Roman"/>
                <w:sz w:val="28"/>
                <w:szCs w:val="28"/>
              </w:rPr>
            </w:pPr>
          </w:p>
          <w:p w:rsidR="00561F6B" w:rsidRPr="000F605D" w:rsidRDefault="00561F6B" w:rsidP="000F605D">
            <w:pPr>
              <w:spacing w:after="0" w:line="240" w:lineRule="auto"/>
              <w:ind w:right="5" w:firstLine="709"/>
              <w:jc w:val="both"/>
              <w:rPr>
                <w:rFonts w:ascii="Times New Roman" w:hAnsi="Times New Roman" w:cs="Times New Roman"/>
                <w:b/>
                <w:sz w:val="28"/>
                <w:szCs w:val="28"/>
              </w:rPr>
            </w:pPr>
            <w:r w:rsidRPr="000F605D">
              <w:rPr>
                <w:rFonts w:ascii="Times New Roman" w:hAnsi="Times New Roman" w:cs="Times New Roman"/>
                <w:b/>
                <w:sz w:val="28"/>
                <w:szCs w:val="28"/>
              </w:rPr>
              <w:t>Результати попередньої оцінки ризиків інвестиційного проекту</w:t>
            </w:r>
          </w:p>
          <w:p w:rsidR="00561F6B" w:rsidRPr="000F605D" w:rsidRDefault="00561F6B" w:rsidP="000F605D">
            <w:pPr>
              <w:spacing w:after="0" w:line="240" w:lineRule="auto"/>
              <w:ind w:right="9" w:firstLine="709"/>
              <w:jc w:val="both"/>
              <w:rPr>
                <w:rFonts w:ascii="Times New Roman" w:hAnsi="Times New Roman" w:cs="Times New Roman"/>
                <w:sz w:val="28"/>
                <w:szCs w:val="28"/>
              </w:rPr>
            </w:pPr>
            <w:r w:rsidRPr="000F605D">
              <w:rPr>
                <w:rFonts w:ascii="Times New Roman" w:hAnsi="Times New Roman" w:cs="Times New Roman"/>
                <w:sz w:val="28"/>
                <w:szCs w:val="28"/>
              </w:rPr>
              <w:t>Тип та вид ризику - Можливі негативні наслідки:</w:t>
            </w:r>
          </w:p>
          <w:p w:rsidR="00561F6B" w:rsidRPr="000F605D" w:rsidRDefault="00561F6B" w:rsidP="000F605D">
            <w:pPr>
              <w:spacing w:after="0" w:line="240" w:lineRule="auto"/>
              <w:ind w:right="9" w:firstLine="709"/>
              <w:jc w:val="both"/>
              <w:rPr>
                <w:rFonts w:ascii="Times New Roman" w:hAnsi="Times New Roman" w:cs="Times New Roman"/>
                <w:sz w:val="28"/>
                <w:szCs w:val="28"/>
              </w:rPr>
            </w:pPr>
            <w:r w:rsidRPr="000F605D">
              <w:rPr>
                <w:rFonts w:ascii="Times New Roman" w:hAnsi="Times New Roman" w:cs="Times New Roman"/>
                <w:sz w:val="28"/>
                <w:szCs w:val="28"/>
              </w:rPr>
              <w:t>Нестабільне фінансування робіт на об'єкті реставрації - збільшення термінів реставрації. Якщо терміни значно затягуються, то необхідно консервувати об'єкт, а також подовжувати/поновлювати дозвільні документи, здійснювати переробку і оновлення проектної документації через зміну технологій.</w:t>
            </w:r>
          </w:p>
          <w:p w:rsidR="00561F6B" w:rsidRPr="000F605D" w:rsidRDefault="00561F6B" w:rsidP="000F605D">
            <w:pPr>
              <w:spacing w:after="0" w:line="240" w:lineRule="auto"/>
              <w:ind w:firstLine="709"/>
              <w:jc w:val="both"/>
              <w:rPr>
                <w:rFonts w:ascii="Times New Roman" w:hAnsi="Times New Roman" w:cs="Times New Roman"/>
                <w:sz w:val="28"/>
                <w:szCs w:val="28"/>
              </w:rPr>
            </w:pPr>
            <w:r w:rsidRPr="000F605D">
              <w:rPr>
                <w:rFonts w:ascii="Times New Roman" w:hAnsi="Times New Roman" w:cs="Times New Roman"/>
                <w:sz w:val="28"/>
                <w:szCs w:val="28"/>
              </w:rPr>
              <w:t xml:space="preserve">Інфляційні процеси </w:t>
            </w:r>
          </w:p>
          <w:p w:rsidR="00561F6B" w:rsidRPr="000F605D" w:rsidRDefault="00561F6B" w:rsidP="000F605D">
            <w:pPr>
              <w:spacing w:after="0" w:line="240" w:lineRule="auto"/>
              <w:ind w:firstLine="709"/>
              <w:jc w:val="both"/>
              <w:rPr>
                <w:rFonts w:ascii="Times New Roman" w:hAnsi="Times New Roman" w:cs="Times New Roman"/>
                <w:sz w:val="28"/>
                <w:szCs w:val="28"/>
              </w:rPr>
            </w:pPr>
            <w:r w:rsidRPr="000F605D">
              <w:rPr>
                <w:rFonts w:ascii="Times New Roman" w:hAnsi="Times New Roman" w:cs="Times New Roman"/>
                <w:sz w:val="28"/>
                <w:szCs w:val="28"/>
              </w:rPr>
              <w:t>Нестача запланованих/виділених коштів.</w:t>
            </w:r>
          </w:p>
          <w:p w:rsidR="00561F6B" w:rsidRPr="000F605D" w:rsidRDefault="00561F6B" w:rsidP="000F605D">
            <w:pPr>
              <w:spacing w:after="0" w:line="240" w:lineRule="auto"/>
              <w:ind w:firstLine="709"/>
              <w:jc w:val="both"/>
              <w:rPr>
                <w:rFonts w:ascii="Times New Roman" w:hAnsi="Times New Roman" w:cs="Times New Roman"/>
                <w:sz w:val="28"/>
                <w:szCs w:val="28"/>
              </w:rPr>
            </w:pPr>
            <w:r w:rsidRPr="000F605D">
              <w:rPr>
                <w:rFonts w:ascii="Times New Roman" w:hAnsi="Times New Roman" w:cs="Times New Roman"/>
                <w:sz w:val="28"/>
                <w:szCs w:val="28"/>
              </w:rPr>
              <w:t xml:space="preserve">Знаходження виконавця реставраційних робіт потрібного рівня якості. </w:t>
            </w:r>
          </w:p>
          <w:p w:rsidR="00561F6B" w:rsidRPr="000F605D" w:rsidRDefault="00561F6B" w:rsidP="000F605D">
            <w:pPr>
              <w:spacing w:after="0" w:line="240" w:lineRule="auto"/>
              <w:ind w:firstLine="709"/>
              <w:jc w:val="both"/>
              <w:rPr>
                <w:rFonts w:ascii="Times New Roman" w:hAnsi="Times New Roman" w:cs="Times New Roman"/>
                <w:sz w:val="28"/>
                <w:szCs w:val="28"/>
              </w:rPr>
            </w:pPr>
            <w:r w:rsidRPr="000F605D">
              <w:rPr>
                <w:rFonts w:ascii="Times New Roman" w:hAnsi="Times New Roman" w:cs="Times New Roman"/>
                <w:sz w:val="28"/>
                <w:szCs w:val="28"/>
              </w:rPr>
              <w:t>Якість виконання реставраційних робіт.</w:t>
            </w:r>
          </w:p>
          <w:p w:rsidR="00561F6B" w:rsidRPr="000F605D" w:rsidRDefault="00561F6B" w:rsidP="000F605D">
            <w:pPr>
              <w:spacing w:after="0" w:line="240" w:lineRule="auto"/>
              <w:ind w:firstLine="709"/>
              <w:jc w:val="both"/>
              <w:rPr>
                <w:rFonts w:ascii="Times New Roman" w:hAnsi="Times New Roman" w:cs="Times New Roman"/>
                <w:sz w:val="28"/>
                <w:szCs w:val="28"/>
                <w:lang w:val="ru-RU"/>
              </w:rPr>
            </w:pPr>
            <w:r w:rsidRPr="000F605D">
              <w:rPr>
                <w:rFonts w:ascii="Times New Roman" w:hAnsi="Times New Roman" w:cs="Times New Roman"/>
                <w:sz w:val="28"/>
                <w:szCs w:val="28"/>
              </w:rPr>
              <w:t>Непередбачувані роботи/ускладнення через недооцінку стану будівлі на цьому етапі і виявлення додаткових потреб після початку реставраційних робіт, виявлення археологічних знахідок. - Збільшення вартості та термінів виконання робіт після виявлення реального стану. Затримка у виконанні робіт через потребу проведення археологічних розкопок.</w:t>
            </w:r>
          </w:p>
          <w:p w:rsidR="00561F6B" w:rsidRPr="000F605D" w:rsidRDefault="00561F6B" w:rsidP="000F605D">
            <w:pPr>
              <w:spacing w:after="0" w:line="240" w:lineRule="auto"/>
              <w:ind w:firstLine="709"/>
              <w:jc w:val="both"/>
              <w:rPr>
                <w:rFonts w:ascii="Times New Roman" w:hAnsi="Times New Roman" w:cs="Times New Roman"/>
                <w:sz w:val="28"/>
                <w:szCs w:val="28"/>
                <w:lang w:val="ru-RU"/>
              </w:rPr>
            </w:pPr>
          </w:p>
          <w:p w:rsidR="00561F6B" w:rsidRPr="000F605D" w:rsidRDefault="001848D0" w:rsidP="000F605D">
            <w:pPr>
              <w:spacing w:after="0" w:line="240" w:lineRule="auto"/>
              <w:ind w:firstLine="709"/>
              <w:jc w:val="both"/>
              <w:rPr>
                <w:rFonts w:ascii="Times New Roman" w:hAnsi="Times New Roman" w:cs="Times New Roman"/>
                <w:sz w:val="28"/>
                <w:szCs w:val="28"/>
              </w:rPr>
            </w:pPr>
            <w:r w:rsidRPr="000F605D">
              <w:rPr>
                <w:rFonts w:ascii="Times New Roman" w:hAnsi="Times New Roman" w:cs="Times New Roman"/>
                <w:b/>
                <w:sz w:val="28"/>
                <w:szCs w:val="28"/>
              </w:rPr>
              <w:t xml:space="preserve">4. </w:t>
            </w:r>
            <w:r w:rsidR="00561F6B" w:rsidRPr="000F605D">
              <w:rPr>
                <w:rFonts w:ascii="Times New Roman" w:hAnsi="Times New Roman" w:cs="Times New Roman"/>
                <w:b/>
                <w:sz w:val="28"/>
                <w:szCs w:val="28"/>
              </w:rPr>
              <w:t>Строк реалізації проекту (місяців), у тому числі за етапами</w:t>
            </w:r>
            <w:r w:rsidRPr="000F605D">
              <w:rPr>
                <w:rFonts w:ascii="Times New Roman" w:hAnsi="Times New Roman" w:cs="Times New Roman"/>
                <w:b/>
                <w:sz w:val="28"/>
                <w:szCs w:val="28"/>
              </w:rPr>
              <w:t xml:space="preserve">: </w:t>
            </w:r>
            <w:r w:rsidR="00561F6B" w:rsidRPr="000F605D">
              <w:rPr>
                <w:rFonts w:ascii="Times New Roman" w:hAnsi="Times New Roman" w:cs="Times New Roman"/>
                <w:sz w:val="28"/>
                <w:szCs w:val="28"/>
              </w:rPr>
              <w:t>36 місяців</w:t>
            </w:r>
          </w:p>
          <w:p w:rsidR="00561F6B" w:rsidRPr="000F605D" w:rsidRDefault="00561F6B" w:rsidP="000F605D">
            <w:pPr>
              <w:spacing w:after="0" w:line="240" w:lineRule="auto"/>
              <w:ind w:firstLine="709"/>
              <w:jc w:val="both"/>
              <w:rPr>
                <w:rFonts w:ascii="Times New Roman" w:hAnsi="Times New Roman" w:cs="Times New Roman"/>
                <w:sz w:val="28"/>
                <w:szCs w:val="28"/>
              </w:rPr>
            </w:pPr>
            <w:r w:rsidRPr="000F605D">
              <w:rPr>
                <w:rFonts w:ascii="Times New Roman" w:hAnsi="Times New Roman" w:cs="Times New Roman"/>
                <w:sz w:val="28"/>
                <w:szCs w:val="28"/>
              </w:rPr>
              <w:t xml:space="preserve">6 місяців - розробка, погодження і затвердження проектної документації з повної реставрації будівлі </w:t>
            </w:r>
          </w:p>
          <w:p w:rsidR="00561F6B" w:rsidRPr="000F605D" w:rsidRDefault="00561F6B" w:rsidP="000F605D">
            <w:pPr>
              <w:spacing w:after="0" w:line="240" w:lineRule="auto"/>
              <w:ind w:firstLine="709"/>
              <w:jc w:val="both"/>
              <w:rPr>
                <w:rFonts w:ascii="Times New Roman" w:hAnsi="Times New Roman" w:cs="Times New Roman"/>
                <w:sz w:val="28"/>
                <w:szCs w:val="28"/>
              </w:rPr>
            </w:pPr>
            <w:r w:rsidRPr="000F605D">
              <w:rPr>
                <w:rFonts w:ascii="Times New Roman" w:hAnsi="Times New Roman" w:cs="Times New Roman"/>
                <w:sz w:val="28"/>
                <w:szCs w:val="28"/>
              </w:rPr>
              <w:t>12 місяців - підготовка і проведення першочергових робіт з укріплення і гідроізоляції фундаменту та стін</w:t>
            </w:r>
          </w:p>
          <w:p w:rsidR="00561F6B" w:rsidRPr="000F605D" w:rsidRDefault="00561F6B" w:rsidP="000F605D">
            <w:pPr>
              <w:spacing w:after="0" w:line="240" w:lineRule="auto"/>
              <w:ind w:firstLine="709"/>
              <w:jc w:val="both"/>
              <w:rPr>
                <w:rFonts w:ascii="Times New Roman" w:hAnsi="Times New Roman" w:cs="Times New Roman"/>
                <w:sz w:val="28"/>
                <w:szCs w:val="28"/>
              </w:rPr>
            </w:pPr>
            <w:r w:rsidRPr="000F605D">
              <w:rPr>
                <w:rFonts w:ascii="Times New Roman" w:hAnsi="Times New Roman" w:cs="Times New Roman"/>
                <w:sz w:val="28"/>
                <w:szCs w:val="28"/>
              </w:rPr>
              <w:t>30 місяців - реставраційні роботи (паралельно із гідроізоляцією та укріпленням фундаментів та стін)</w:t>
            </w:r>
          </w:p>
          <w:p w:rsidR="00561F6B" w:rsidRPr="000F605D" w:rsidRDefault="00561F6B" w:rsidP="000F605D">
            <w:pPr>
              <w:pStyle w:val="Default"/>
              <w:ind w:firstLine="709"/>
              <w:jc w:val="both"/>
              <w:rPr>
                <w:sz w:val="28"/>
                <w:szCs w:val="28"/>
              </w:rPr>
            </w:pPr>
          </w:p>
          <w:p w:rsidR="001848D0" w:rsidRPr="000F605D" w:rsidRDefault="001848D0" w:rsidP="000F605D">
            <w:pPr>
              <w:pStyle w:val="Default"/>
              <w:jc w:val="both"/>
              <w:rPr>
                <w:b/>
                <w:sz w:val="28"/>
                <w:szCs w:val="28"/>
              </w:rPr>
            </w:pPr>
            <w:r w:rsidRPr="000F605D">
              <w:rPr>
                <w:b/>
                <w:sz w:val="28"/>
                <w:szCs w:val="28"/>
              </w:rPr>
              <w:t xml:space="preserve">5. Обґрунтування заходів щодо розроблення інвестиційного проекту (дослідження, проектування). </w:t>
            </w:r>
          </w:p>
          <w:p w:rsidR="001848D0" w:rsidRPr="000F605D" w:rsidRDefault="001848D0" w:rsidP="000F605D">
            <w:pPr>
              <w:spacing w:after="0" w:line="240" w:lineRule="auto"/>
              <w:jc w:val="both"/>
              <w:rPr>
                <w:rFonts w:ascii="Times New Roman" w:hAnsi="Times New Roman" w:cs="Times New Roman"/>
                <w:sz w:val="28"/>
                <w:szCs w:val="28"/>
              </w:rPr>
            </w:pPr>
          </w:p>
          <w:p w:rsidR="002F1665" w:rsidRPr="000F605D" w:rsidRDefault="002861DA" w:rsidP="000F605D">
            <w:pPr>
              <w:spacing w:after="0" w:line="240" w:lineRule="auto"/>
              <w:ind w:firstLine="567"/>
              <w:jc w:val="both"/>
              <w:rPr>
                <w:rFonts w:ascii="Times New Roman" w:hAnsi="Times New Roman" w:cs="Times New Roman"/>
                <w:sz w:val="28"/>
                <w:szCs w:val="28"/>
              </w:rPr>
            </w:pPr>
            <w:r w:rsidRPr="000F605D">
              <w:rPr>
                <w:rFonts w:ascii="Times New Roman" w:hAnsi="Times New Roman" w:cs="Times New Roman"/>
                <w:sz w:val="28"/>
                <w:szCs w:val="28"/>
              </w:rPr>
              <w:t>У 2005 році укладено угоду із ДП Укрзахідпроектреставрація на виготовлення проектно-кошторисної документації на реконструкцію з пристосуванням під навчальний корпус університету споруди на пл. Галицькій,10. Вартість виготовлення становить 626,5524 тис. грн.</w:t>
            </w:r>
          </w:p>
        </w:tc>
      </w:tr>
      <w:tr w:rsidR="001848D0" w:rsidRPr="000F605D" w:rsidTr="000F605D">
        <w:trPr>
          <w:gridAfter w:val="1"/>
          <w:wAfter w:w="425" w:type="dxa"/>
          <w:trHeight w:val="157"/>
        </w:trPr>
        <w:tc>
          <w:tcPr>
            <w:tcW w:w="10281" w:type="dxa"/>
            <w:tcBorders>
              <w:left w:val="nil"/>
              <w:bottom w:val="nil"/>
              <w:right w:val="nil"/>
            </w:tcBorders>
          </w:tcPr>
          <w:p w:rsidR="001848D0" w:rsidRPr="000F605D" w:rsidRDefault="001848D0" w:rsidP="000F605D">
            <w:pPr>
              <w:pStyle w:val="Default"/>
              <w:ind w:firstLine="709"/>
              <w:jc w:val="both"/>
              <w:rPr>
                <w:b/>
                <w:sz w:val="28"/>
                <w:szCs w:val="28"/>
              </w:rPr>
            </w:pPr>
          </w:p>
        </w:tc>
      </w:tr>
    </w:tbl>
    <w:p w:rsidR="002F662F" w:rsidRPr="000F605D" w:rsidRDefault="002F662F" w:rsidP="000F605D">
      <w:pPr>
        <w:spacing w:after="0" w:line="240" w:lineRule="auto"/>
        <w:ind w:firstLine="709"/>
        <w:jc w:val="both"/>
        <w:rPr>
          <w:rFonts w:ascii="Times New Roman" w:hAnsi="Times New Roman" w:cs="Times New Roman"/>
          <w:sz w:val="28"/>
          <w:szCs w:val="28"/>
        </w:rPr>
      </w:pPr>
    </w:p>
    <w:sectPr w:rsidR="002F662F" w:rsidRPr="000F605D" w:rsidSect="000F605D">
      <w:pgSz w:w="11906" w:h="16838"/>
      <w:pgMar w:top="850" w:right="850" w:bottom="85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ГОСТ тип А">
    <w:altName w:val="Arial"/>
    <w:charset w:val="CC"/>
    <w:family w:val="swiss"/>
    <w:pitch w:val="variable"/>
    <w:sig w:usb0="00000001" w:usb1="00000000"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C53C5A"/>
    <w:multiLevelType w:val="multilevel"/>
    <w:tmpl w:val="24B216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A3A"/>
    <w:rsid w:val="000442C3"/>
    <w:rsid w:val="000930ED"/>
    <w:rsid w:val="00094604"/>
    <w:rsid w:val="000D46C0"/>
    <w:rsid w:val="000F605D"/>
    <w:rsid w:val="001848D0"/>
    <w:rsid w:val="001A5922"/>
    <w:rsid w:val="002076D2"/>
    <w:rsid w:val="00215B55"/>
    <w:rsid w:val="00277A3A"/>
    <w:rsid w:val="002861DA"/>
    <w:rsid w:val="002F1665"/>
    <w:rsid w:val="002F662F"/>
    <w:rsid w:val="003B1BAE"/>
    <w:rsid w:val="004274C0"/>
    <w:rsid w:val="00470A29"/>
    <w:rsid w:val="00485C30"/>
    <w:rsid w:val="00542FF4"/>
    <w:rsid w:val="00561F6B"/>
    <w:rsid w:val="005A19D2"/>
    <w:rsid w:val="00615D0D"/>
    <w:rsid w:val="006A0D8B"/>
    <w:rsid w:val="006B57CF"/>
    <w:rsid w:val="00825762"/>
    <w:rsid w:val="00842008"/>
    <w:rsid w:val="00856C41"/>
    <w:rsid w:val="008F477C"/>
    <w:rsid w:val="00906F13"/>
    <w:rsid w:val="009B6338"/>
    <w:rsid w:val="009D3DAB"/>
    <w:rsid w:val="00A11E7B"/>
    <w:rsid w:val="00A23A95"/>
    <w:rsid w:val="00A676ED"/>
    <w:rsid w:val="00A8615B"/>
    <w:rsid w:val="00AD2BF4"/>
    <w:rsid w:val="00B55F46"/>
    <w:rsid w:val="00BB6207"/>
    <w:rsid w:val="00BD48B5"/>
    <w:rsid w:val="00BF6F8C"/>
    <w:rsid w:val="00C36B92"/>
    <w:rsid w:val="00C71515"/>
    <w:rsid w:val="00CA4CCE"/>
    <w:rsid w:val="00CA589F"/>
    <w:rsid w:val="00CE7FF6"/>
    <w:rsid w:val="00D14080"/>
    <w:rsid w:val="00E2467C"/>
    <w:rsid w:val="00E903FA"/>
    <w:rsid w:val="00E93034"/>
    <w:rsid w:val="00E96E86"/>
    <w:rsid w:val="00EC663A"/>
    <w:rsid w:val="00F12E20"/>
    <w:rsid w:val="00F4189C"/>
    <w:rsid w:val="00F477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A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77A3A"/>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rsid w:val="009B6338"/>
    <w:rPr>
      <w:color w:val="0000FF"/>
      <w:u w:val="single"/>
    </w:rPr>
  </w:style>
  <w:style w:type="paragraph" w:styleId="a4">
    <w:name w:val="Balloon Text"/>
    <w:basedOn w:val="a"/>
    <w:link w:val="a5"/>
    <w:uiPriority w:val="99"/>
    <w:semiHidden/>
    <w:unhideWhenUsed/>
    <w:rsid w:val="000442C3"/>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0442C3"/>
    <w:rPr>
      <w:rFonts w:ascii="Tahoma" w:hAnsi="Tahoma" w:cs="Tahoma"/>
      <w:sz w:val="16"/>
      <w:szCs w:val="16"/>
    </w:rPr>
  </w:style>
  <w:style w:type="paragraph" w:styleId="a6">
    <w:name w:val="Normal (Web)"/>
    <w:basedOn w:val="a"/>
    <w:uiPriority w:val="99"/>
    <w:semiHidden/>
    <w:unhideWhenUsed/>
    <w:rsid w:val="00C36B92"/>
    <w:pPr>
      <w:spacing w:before="100" w:beforeAutospacing="1" w:after="100" w:afterAutospacing="1" w:line="240" w:lineRule="auto"/>
    </w:pPr>
    <w:rPr>
      <w:rFonts w:ascii="Times New Roman" w:eastAsiaTheme="minorEastAsia" w:hAnsi="Times New Roman" w:cs="Times New Roman"/>
      <w:sz w:val="24"/>
      <w:szCs w:val="24"/>
      <w:lang w:eastAsia="uk-UA"/>
    </w:rPr>
  </w:style>
  <w:style w:type="character" w:customStyle="1" w:styleId="a7">
    <w:name w:val="Подпись к таблице_"/>
    <w:basedOn w:val="a0"/>
    <w:link w:val="a8"/>
    <w:rsid w:val="00561F6B"/>
    <w:rPr>
      <w:rFonts w:ascii="Times New Roman" w:eastAsia="Times New Roman" w:hAnsi="Times New Roman" w:cs="Times New Roman"/>
      <w:shd w:val="clear" w:color="auto" w:fill="FFFFFF"/>
    </w:rPr>
  </w:style>
  <w:style w:type="paragraph" w:customStyle="1" w:styleId="a8">
    <w:name w:val="Подпись к таблице"/>
    <w:basedOn w:val="a"/>
    <w:link w:val="a7"/>
    <w:rsid w:val="00561F6B"/>
    <w:pPr>
      <w:widowControl w:val="0"/>
      <w:shd w:val="clear" w:color="auto" w:fill="FFFFFF"/>
      <w:spacing w:after="0" w:line="322" w:lineRule="exact"/>
      <w:jc w:val="both"/>
    </w:pPr>
    <w:rPr>
      <w:rFonts w:ascii="Times New Roman" w:eastAsia="Times New Roman" w:hAnsi="Times New Roman" w:cs="Times New Roman"/>
    </w:rPr>
  </w:style>
  <w:style w:type="paragraph" w:styleId="a9">
    <w:name w:val="List Paragraph"/>
    <w:basedOn w:val="a"/>
    <w:uiPriority w:val="34"/>
    <w:qFormat/>
    <w:rsid w:val="00561F6B"/>
    <w:pPr>
      <w:ind w:left="720"/>
      <w:contextualSpacing/>
    </w:pPr>
  </w:style>
  <w:style w:type="paragraph" w:styleId="aa">
    <w:name w:val="Body Text"/>
    <w:basedOn w:val="a"/>
    <w:link w:val="ab"/>
    <w:semiHidden/>
    <w:unhideWhenUsed/>
    <w:rsid w:val="000930ED"/>
    <w:pPr>
      <w:spacing w:after="0" w:line="276" w:lineRule="auto"/>
      <w:ind w:firstLine="709"/>
      <w:jc w:val="both"/>
    </w:pPr>
    <w:rPr>
      <w:rFonts w:ascii="ГОСТ тип А" w:eastAsia="Times New Roman" w:hAnsi="ГОСТ тип А" w:cs="Times New Roman"/>
      <w:i/>
      <w:sz w:val="28"/>
      <w:szCs w:val="20"/>
      <w:lang w:val="ru-RU" w:eastAsia="ru-RU"/>
    </w:rPr>
  </w:style>
  <w:style w:type="character" w:customStyle="1" w:styleId="ab">
    <w:name w:val="Основний текст Знак"/>
    <w:basedOn w:val="a0"/>
    <w:link w:val="aa"/>
    <w:semiHidden/>
    <w:rsid w:val="000930ED"/>
    <w:rPr>
      <w:rFonts w:ascii="ГОСТ тип А" w:eastAsia="Times New Roman" w:hAnsi="ГОСТ тип А" w:cs="Times New Roman"/>
      <w:i/>
      <w:sz w:val="28"/>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A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77A3A"/>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rsid w:val="009B6338"/>
    <w:rPr>
      <w:color w:val="0000FF"/>
      <w:u w:val="single"/>
    </w:rPr>
  </w:style>
  <w:style w:type="paragraph" w:styleId="a4">
    <w:name w:val="Balloon Text"/>
    <w:basedOn w:val="a"/>
    <w:link w:val="a5"/>
    <w:uiPriority w:val="99"/>
    <w:semiHidden/>
    <w:unhideWhenUsed/>
    <w:rsid w:val="000442C3"/>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0442C3"/>
    <w:rPr>
      <w:rFonts w:ascii="Tahoma" w:hAnsi="Tahoma" w:cs="Tahoma"/>
      <w:sz w:val="16"/>
      <w:szCs w:val="16"/>
    </w:rPr>
  </w:style>
  <w:style w:type="paragraph" w:styleId="a6">
    <w:name w:val="Normal (Web)"/>
    <w:basedOn w:val="a"/>
    <w:uiPriority w:val="99"/>
    <w:semiHidden/>
    <w:unhideWhenUsed/>
    <w:rsid w:val="00C36B92"/>
    <w:pPr>
      <w:spacing w:before="100" w:beforeAutospacing="1" w:after="100" w:afterAutospacing="1" w:line="240" w:lineRule="auto"/>
    </w:pPr>
    <w:rPr>
      <w:rFonts w:ascii="Times New Roman" w:eastAsiaTheme="minorEastAsia" w:hAnsi="Times New Roman" w:cs="Times New Roman"/>
      <w:sz w:val="24"/>
      <w:szCs w:val="24"/>
      <w:lang w:eastAsia="uk-UA"/>
    </w:rPr>
  </w:style>
  <w:style w:type="character" w:customStyle="1" w:styleId="a7">
    <w:name w:val="Подпись к таблице_"/>
    <w:basedOn w:val="a0"/>
    <w:link w:val="a8"/>
    <w:rsid w:val="00561F6B"/>
    <w:rPr>
      <w:rFonts w:ascii="Times New Roman" w:eastAsia="Times New Roman" w:hAnsi="Times New Roman" w:cs="Times New Roman"/>
      <w:shd w:val="clear" w:color="auto" w:fill="FFFFFF"/>
    </w:rPr>
  </w:style>
  <w:style w:type="paragraph" w:customStyle="1" w:styleId="a8">
    <w:name w:val="Подпись к таблице"/>
    <w:basedOn w:val="a"/>
    <w:link w:val="a7"/>
    <w:rsid w:val="00561F6B"/>
    <w:pPr>
      <w:widowControl w:val="0"/>
      <w:shd w:val="clear" w:color="auto" w:fill="FFFFFF"/>
      <w:spacing w:after="0" w:line="322" w:lineRule="exact"/>
      <w:jc w:val="both"/>
    </w:pPr>
    <w:rPr>
      <w:rFonts w:ascii="Times New Roman" w:eastAsia="Times New Roman" w:hAnsi="Times New Roman" w:cs="Times New Roman"/>
    </w:rPr>
  </w:style>
  <w:style w:type="paragraph" w:styleId="a9">
    <w:name w:val="List Paragraph"/>
    <w:basedOn w:val="a"/>
    <w:uiPriority w:val="34"/>
    <w:qFormat/>
    <w:rsid w:val="00561F6B"/>
    <w:pPr>
      <w:ind w:left="720"/>
      <w:contextualSpacing/>
    </w:pPr>
  </w:style>
  <w:style w:type="paragraph" w:styleId="aa">
    <w:name w:val="Body Text"/>
    <w:basedOn w:val="a"/>
    <w:link w:val="ab"/>
    <w:semiHidden/>
    <w:unhideWhenUsed/>
    <w:rsid w:val="000930ED"/>
    <w:pPr>
      <w:spacing w:after="0" w:line="276" w:lineRule="auto"/>
      <w:ind w:firstLine="709"/>
      <w:jc w:val="both"/>
    </w:pPr>
    <w:rPr>
      <w:rFonts w:ascii="ГОСТ тип А" w:eastAsia="Times New Roman" w:hAnsi="ГОСТ тип А" w:cs="Times New Roman"/>
      <w:i/>
      <w:sz w:val="28"/>
      <w:szCs w:val="20"/>
      <w:lang w:val="ru-RU" w:eastAsia="ru-RU"/>
    </w:rPr>
  </w:style>
  <w:style w:type="character" w:customStyle="1" w:styleId="ab">
    <w:name w:val="Основний текст Знак"/>
    <w:basedOn w:val="a0"/>
    <w:link w:val="aa"/>
    <w:semiHidden/>
    <w:rsid w:val="000930ED"/>
    <w:rPr>
      <w:rFonts w:ascii="ГОСТ тип А" w:eastAsia="Times New Roman" w:hAnsi="ГОСТ тип А" w:cs="Times New Roman"/>
      <w:i/>
      <w:sz w:val="28"/>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2CEAC-0F69-4C24-A693-B3D89C1E4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11030</Words>
  <Characters>6288</Characters>
  <Application>Microsoft Office Word</Application>
  <DocSecurity>0</DocSecurity>
  <Lines>52</Lines>
  <Paragraphs>34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17284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Olha Oseredchuk</dc:creator>
  <cp:lastModifiedBy>voznyuk</cp:lastModifiedBy>
  <cp:revision>14</cp:revision>
  <cp:lastPrinted>2017-01-13T13:17:00Z</cp:lastPrinted>
  <dcterms:created xsi:type="dcterms:W3CDTF">2017-01-21T16:13:00Z</dcterms:created>
  <dcterms:modified xsi:type="dcterms:W3CDTF">2017-01-31T09:22:00Z</dcterms:modified>
</cp:coreProperties>
</file>