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00" w:rsidRPr="00410847" w:rsidRDefault="00C02B00" w:rsidP="00C02B00">
      <w:pPr>
        <w:pStyle w:val="a3"/>
        <w:jc w:val="center"/>
        <w:rPr>
          <w:rFonts w:ascii="Times New Roman" w:hAnsi="Times New Roman" w:cs="Times New Roman"/>
          <w:sz w:val="28"/>
          <w:szCs w:val="28"/>
        </w:rPr>
      </w:pPr>
      <w:r w:rsidRPr="00410847">
        <w:rPr>
          <w:rFonts w:ascii="Times New Roman" w:hAnsi="Times New Roman" w:cs="Times New Roman"/>
          <w:b/>
          <w:sz w:val="28"/>
          <w:szCs w:val="28"/>
        </w:rPr>
        <w:t>ПОРІВНЯЛЬНА ТАБЛИЦЯ</w:t>
      </w:r>
    </w:p>
    <w:p w:rsidR="00C02B00" w:rsidRPr="00410847" w:rsidRDefault="00C02B00" w:rsidP="00C02B00">
      <w:pPr>
        <w:pStyle w:val="a3"/>
        <w:jc w:val="center"/>
        <w:rPr>
          <w:rFonts w:ascii="Times New Roman" w:hAnsi="Times New Roman" w:cs="Times New Roman"/>
          <w:sz w:val="28"/>
          <w:szCs w:val="28"/>
        </w:rPr>
      </w:pPr>
      <w:r w:rsidRPr="00410847">
        <w:rPr>
          <w:rFonts w:ascii="Times New Roman" w:hAnsi="Times New Roman" w:cs="Times New Roman"/>
          <w:sz w:val="28"/>
          <w:szCs w:val="28"/>
        </w:rPr>
        <w:t>до проєкту наказу Міністерства освіти і науки України</w:t>
      </w:r>
    </w:p>
    <w:p w:rsidR="00C02B00" w:rsidRPr="00410847" w:rsidRDefault="00C02B00" w:rsidP="00C02B00">
      <w:pPr>
        <w:pStyle w:val="a3"/>
        <w:jc w:val="center"/>
        <w:rPr>
          <w:rFonts w:ascii="Times New Roman" w:hAnsi="Times New Roman" w:cs="Times New Roman"/>
          <w:sz w:val="28"/>
          <w:szCs w:val="28"/>
        </w:rPr>
      </w:pPr>
      <w:r w:rsidRPr="00410847">
        <w:rPr>
          <w:rFonts w:ascii="Times New Roman" w:hAnsi="Times New Roman" w:cs="Times New Roman"/>
          <w:sz w:val="28"/>
          <w:szCs w:val="28"/>
        </w:rPr>
        <w:t>«Про внесення змін до По</w:t>
      </w:r>
      <w:r w:rsidR="009C1EC8" w:rsidRPr="00410847">
        <w:rPr>
          <w:rFonts w:ascii="Times New Roman" w:hAnsi="Times New Roman" w:cs="Times New Roman"/>
          <w:sz w:val="28"/>
          <w:szCs w:val="28"/>
        </w:rPr>
        <w:t>ложення про акредитацію освітньо-професійних програм фахової передвищої освіти</w:t>
      </w:r>
      <w:r w:rsidRPr="00410847">
        <w:rPr>
          <w:rFonts w:ascii="Times New Roman" w:hAnsi="Times New Roman" w:cs="Times New Roman"/>
          <w:sz w:val="28"/>
          <w:szCs w:val="28"/>
        </w:rPr>
        <w:t>»</w:t>
      </w:r>
    </w:p>
    <w:p w:rsidR="00C02B00" w:rsidRPr="0005460E" w:rsidRDefault="00C02B00" w:rsidP="00C02B00">
      <w:pPr>
        <w:pStyle w:val="a3"/>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7017"/>
      </w:tblGrid>
      <w:tr w:rsidR="00C02B00" w:rsidRPr="00D70000" w:rsidTr="0005460E">
        <w:tc>
          <w:tcPr>
            <w:tcW w:w="6771" w:type="dxa"/>
            <w:shd w:val="clear" w:color="auto" w:fill="auto"/>
            <w:vAlign w:val="center"/>
          </w:tcPr>
          <w:p w:rsidR="00C02B00" w:rsidRPr="0005460E" w:rsidRDefault="00C02B00" w:rsidP="00C02B00">
            <w:pPr>
              <w:pStyle w:val="a3"/>
              <w:jc w:val="center"/>
              <w:rPr>
                <w:rFonts w:ascii="Times New Roman" w:hAnsi="Times New Roman" w:cs="Times New Roman"/>
                <w:b/>
                <w:sz w:val="24"/>
                <w:szCs w:val="24"/>
              </w:rPr>
            </w:pPr>
            <w:r w:rsidRPr="0005460E">
              <w:rPr>
                <w:rFonts w:ascii="Times New Roman" w:hAnsi="Times New Roman" w:cs="Times New Roman"/>
                <w:b/>
                <w:sz w:val="24"/>
                <w:szCs w:val="24"/>
              </w:rPr>
              <w:t>Зміст положення акта законодавства</w:t>
            </w:r>
          </w:p>
        </w:tc>
        <w:tc>
          <w:tcPr>
            <w:tcW w:w="7017" w:type="dxa"/>
            <w:shd w:val="clear" w:color="auto" w:fill="auto"/>
            <w:vAlign w:val="center"/>
          </w:tcPr>
          <w:p w:rsidR="00C02B00" w:rsidRPr="0005460E" w:rsidRDefault="00C02B00" w:rsidP="00C02B00">
            <w:pPr>
              <w:pStyle w:val="a3"/>
              <w:jc w:val="center"/>
              <w:rPr>
                <w:rFonts w:ascii="Times New Roman" w:hAnsi="Times New Roman" w:cs="Times New Roman"/>
                <w:b/>
                <w:sz w:val="24"/>
                <w:szCs w:val="24"/>
              </w:rPr>
            </w:pPr>
            <w:r w:rsidRPr="0005460E">
              <w:rPr>
                <w:rFonts w:ascii="Times New Roman" w:hAnsi="Times New Roman" w:cs="Times New Roman"/>
                <w:b/>
                <w:sz w:val="24"/>
                <w:szCs w:val="24"/>
              </w:rPr>
              <w:t>Зміст відповідного положення проєкту акта</w:t>
            </w:r>
          </w:p>
        </w:tc>
      </w:tr>
      <w:tr w:rsidR="00C02B00" w:rsidRPr="00D70000" w:rsidTr="0005460E">
        <w:tc>
          <w:tcPr>
            <w:tcW w:w="6771" w:type="dxa"/>
            <w:shd w:val="clear" w:color="auto" w:fill="auto"/>
            <w:vAlign w:val="center"/>
          </w:tcPr>
          <w:p w:rsidR="00C02B00" w:rsidRPr="0005460E" w:rsidRDefault="002E2FE5" w:rsidP="002E2FE5">
            <w:pPr>
              <w:pStyle w:val="a3"/>
              <w:jc w:val="center"/>
              <w:rPr>
                <w:rFonts w:ascii="Times New Roman" w:hAnsi="Times New Roman" w:cs="Times New Roman"/>
                <w:b/>
                <w:sz w:val="24"/>
                <w:szCs w:val="24"/>
              </w:rPr>
            </w:pPr>
            <w:r w:rsidRPr="0005460E">
              <w:rPr>
                <w:rFonts w:ascii="Times New Roman" w:hAnsi="Times New Roman" w:cs="Times New Roman"/>
                <w:b/>
                <w:sz w:val="24"/>
                <w:szCs w:val="24"/>
              </w:rPr>
              <w:t>Поло</w:t>
            </w:r>
            <w:r w:rsidR="009C1EC8" w:rsidRPr="0005460E">
              <w:rPr>
                <w:rFonts w:ascii="Times New Roman" w:hAnsi="Times New Roman" w:cs="Times New Roman"/>
                <w:b/>
                <w:sz w:val="24"/>
                <w:szCs w:val="24"/>
              </w:rPr>
              <w:t xml:space="preserve">ження </w:t>
            </w:r>
            <w:r w:rsidR="00C02B00" w:rsidRPr="0005460E">
              <w:rPr>
                <w:rFonts w:ascii="Times New Roman" w:hAnsi="Times New Roman" w:cs="Times New Roman"/>
                <w:b/>
                <w:sz w:val="24"/>
                <w:szCs w:val="24"/>
              </w:rPr>
              <w:t xml:space="preserve"> п</w:t>
            </w:r>
            <w:r w:rsidR="009C1EC8" w:rsidRPr="0005460E">
              <w:rPr>
                <w:rFonts w:ascii="Times New Roman" w:hAnsi="Times New Roman" w:cs="Times New Roman"/>
                <w:b/>
                <w:sz w:val="24"/>
                <w:szCs w:val="24"/>
              </w:rPr>
              <w:t>р</w:t>
            </w:r>
            <w:r w:rsidR="00C02B00" w:rsidRPr="0005460E">
              <w:rPr>
                <w:rFonts w:ascii="Times New Roman" w:hAnsi="Times New Roman" w:cs="Times New Roman"/>
                <w:b/>
                <w:sz w:val="24"/>
                <w:szCs w:val="24"/>
              </w:rPr>
              <w:t>о</w:t>
            </w:r>
            <w:r w:rsidR="009C1EC8" w:rsidRPr="0005460E">
              <w:rPr>
                <w:rFonts w:ascii="Times New Roman" w:hAnsi="Times New Roman" w:cs="Times New Roman"/>
                <w:b/>
                <w:sz w:val="24"/>
                <w:szCs w:val="24"/>
              </w:rPr>
              <w:t xml:space="preserve"> акредитацію освітньо-професійних програм фахової передвищої світи </w:t>
            </w:r>
            <w:r w:rsidR="00C02B00" w:rsidRPr="0005460E">
              <w:rPr>
                <w:rFonts w:ascii="Times New Roman" w:hAnsi="Times New Roman" w:cs="Times New Roman"/>
                <w:b/>
                <w:sz w:val="24"/>
                <w:szCs w:val="24"/>
              </w:rPr>
              <w:t xml:space="preserve"> </w:t>
            </w:r>
          </w:p>
        </w:tc>
        <w:tc>
          <w:tcPr>
            <w:tcW w:w="7017" w:type="dxa"/>
            <w:shd w:val="clear" w:color="auto" w:fill="auto"/>
            <w:vAlign w:val="center"/>
          </w:tcPr>
          <w:p w:rsidR="00C02B00" w:rsidRPr="0005460E" w:rsidRDefault="00C02B00" w:rsidP="00C02B00">
            <w:pPr>
              <w:pStyle w:val="a3"/>
              <w:jc w:val="center"/>
              <w:rPr>
                <w:rFonts w:ascii="Times New Roman" w:hAnsi="Times New Roman" w:cs="Times New Roman"/>
                <w:b/>
                <w:sz w:val="24"/>
                <w:szCs w:val="24"/>
              </w:rPr>
            </w:pPr>
            <w:r w:rsidRPr="0005460E">
              <w:rPr>
                <w:rFonts w:ascii="Times New Roman" w:hAnsi="Times New Roman" w:cs="Times New Roman"/>
                <w:b/>
                <w:sz w:val="24"/>
                <w:szCs w:val="24"/>
              </w:rPr>
              <w:t>ПО</w:t>
            </w:r>
            <w:r w:rsidR="009C1EC8" w:rsidRPr="0005460E">
              <w:rPr>
                <w:rFonts w:ascii="Times New Roman" w:hAnsi="Times New Roman" w:cs="Times New Roman"/>
                <w:b/>
                <w:sz w:val="24"/>
                <w:szCs w:val="24"/>
              </w:rPr>
              <w:t xml:space="preserve">ЛОЖЕННЯ </w:t>
            </w:r>
          </w:p>
          <w:p w:rsidR="00C02B00" w:rsidRPr="0005460E" w:rsidRDefault="009C1EC8" w:rsidP="009C1EC8">
            <w:pPr>
              <w:pStyle w:val="a3"/>
              <w:jc w:val="center"/>
              <w:rPr>
                <w:rFonts w:ascii="Times New Roman" w:hAnsi="Times New Roman" w:cs="Times New Roman"/>
                <w:b/>
                <w:sz w:val="24"/>
                <w:szCs w:val="24"/>
              </w:rPr>
            </w:pPr>
            <w:r w:rsidRPr="0005460E">
              <w:rPr>
                <w:rFonts w:ascii="Times New Roman" w:hAnsi="Times New Roman" w:cs="Times New Roman"/>
                <w:b/>
                <w:sz w:val="24"/>
                <w:szCs w:val="24"/>
              </w:rPr>
              <w:t>П</w:t>
            </w:r>
            <w:r w:rsidR="00C02B00" w:rsidRPr="0005460E">
              <w:rPr>
                <w:rFonts w:ascii="Times New Roman" w:hAnsi="Times New Roman" w:cs="Times New Roman"/>
                <w:b/>
                <w:sz w:val="24"/>
                <w:szCs w:val="24"/>
              </w:rPr>
              <w:t>ро</w:t>
            </w:r>
            <w:r w:rsidRPr="0005460E">
              <w:rPr>
                <w:rFonts w:ascii="Times New Roman" w:hAnsi="Times New Roman" w:cs="Times New Roman"/>
                <w:b/>
                <w:sz w:val="24"/>
                <w:szCs w:val="24"/>
              </w:rPr>
              <w:t xml:space="preserve"> а</w:t>
            </w:r>
            <w:r w:rsidR="002E2FE5" w:rsidRPr="0005460E">
              <w:rPr>
                <w:rFonts w:ascii="Times New Roman" w:hAnsi="Times New Roman" w:cs="Times New Roman"/>
                <w:b/>
                <w:sz w:val="24"/>
                <w:szCs w:val="24"/>
              </w:rPr>
              <w:t>к</w:t>
            </w:r>
            <w:r w:rsidRPr="0005460E">
              <w:rPr>
                <w:rFonts w:ascii="Times New Roman" w:hAnsi="Times New Roman" w:cs="Times New Roman"/>
                <w:b/>
                <w:sz w:val="24"/>
                <w:szCs w:val="24"/>
              </w:rPr>
              <w:t xml:space="preserve">редитацію освітньо-професійних програм фахової передвищої освіти </w:t>
            </w:r>
          </w:p>
        </w:tc>
      </w:tr>
      <w:tr w:rsidR="00C02B00" w:rsidRPr="00D70000" w:rsidTr="0005460E">
        <w:tc>
          <w:tcPr>
            <w:tcW w:w="6771" w:type="dxa"/>
            <w:shd w:val="clear" w:color="auto" w:fill="auto"/>
          </w:tcPr>
          <w:p w:rsidR="00E37C35" w:rsidRPr="0005460E" w:rsidRDefault="00E37C35" w:rsidP="005316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Розділ 1. Загальні положення</w:t>
            </w:r>
          </w:p>
          <w:p w:rsidR="00531685" w:rsidRPr="0005460E" w:rsidRDefault="00531685" w:rsidP="005316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 1. Положення про акредитацію освітньо-професійних програм фахової передвищої освіти (далі - Положення) визначає основні засади та порядок проведення акредитації освітньо-професійних програм, за якими здійснюється підготовка здобувачів фахової передвищої освіти, як інструменту зовнішнього забезпечення якості фахової передвищої освіти в Україні.</w:t>
            </w:r>
          </w:p>
          <w:p w:rsidR="00531685" w:rsidRPr="0005460E" w:rsidRDefault="00531685" w:rsidP="005316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Дія цього Положення поширюється на заклади освіти, в яких здійснюється підготовка здобувачів фахової передвищої освіти незалежно від форми власності та сфери управління (далі - заклади освіти).</w:t>
            </w:r>
          </w:p>
          <w:p w:rsidR="00C02B00" w:rsidRPr="0005460E" w:rsidRDefault="00531685" w:rsidP="00531685">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 xml:space="preserve">Акредитація проводиться відповідно до </w:t>
            </w:r>
            <w:hyperlink r:id="rId6">
              <w:r w:rsidRPr="0005460E">
                <w:rPr>
                  <w:rFonts w:ascii="Times New Roman" w:hAnsi="Times New Roman" w:cs="Times New Roman"/>
                  <w:sz w:val="24"/>
                  <w:szCs w:val="24"/>
                </w:rPr>
                <w:t>Закону України</w:t>
              </w:r>
            </w:hyperlink>
            <w:r w:rsidRPr="0005460E">
              <w:rPr>
                <w:rFonts w:ascii="Times New Roman" w:hAnsi="Times New Roman" w:cs="Times New Roman"/>
                <w:sz w:val="24"/>
                <w:szCs w:val="24"/>
              </w:rPr>
              <w:t xml:space="preserve"> «Про освіту», </w:t>
            </w:r>
            <w:hyperlink r:id="rId7">
              <w:r w:rsidRPr="0005460E">
                <w:rPr>
                  <w:rFonts w:ascii="Times New Roman" w:hAnsi="Times New Roman" w:cs="Times New Roman"/>
                  <w:sz w:val="24"/>
                  <w:szCs w:val="24"/>
                </w:rPr>
                <w:t>Закону України</w:t>
              </w:r>
            </w:hyperlink>
            <w:r w:rsidRPr="0005460E">
              <w:rPr>
                <w:rFonts w:ascii="Times New Roman" w:hAnsi="Times New Roman" w:cs="Times New Roman"/>
                <w:sz w:val="24"/>
                <w:szCs w:val="24"/>
              </w:rPr>
              <w:t xml:space="preserve"> «Про фахову передвищу освіту», цього Положення з ініціативи</w:t>
            </w:r>
            <w:r w:rsidRPr="0005460E">
              <w:rPr>
                <w:rFonts w:ascii="Times New Roman" w:hAnsi="Times New Roman" w:cs="Times New Roman"/>
                <w:b/>
                <w:sz w:val="24"/>
                <w:szCs w:val="24"/>
              </w:rPr>
              <w:t xml:space="preserve"> </w:t>
            </w:r>
            <w:r w:rsidRPr="0005460E">
              <w:rPr>
                <w:rFonts w:ascii="Times New Roman" w:hAnsi="Times New Roman" w:cs="Times New Roman"/>
                <w:sz w:val="24"/>
                <w:szCs w:val="24"/>
              </w:rPr>
              <w:t>закладу освіти.</w:t>
            </w:r>
          </w:p>
        </w:tc>
        <w:tc>
          <w:tcPr>
            <w:tcW w:w="7017" w:type="dxa"/>
            <w:shd w:val="clear" w:color="auto" w:fill="auto"/>
          </w:tcPr>
          <w:p w:rsidR="009C1EC8" w:rsidRPr="0005460E" w:rsidRDefault="009C1EC8" w:rsidP="00A1339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Розділ 1 Загальні положення </w:t>
            </w:r>
          </w:p>
          <w:p w:rsidR="00A13395" w:rsidRPr="0005460E" w:rsidRDefault="00082B40" w:rsidP="00A1339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w:t>
            </w:r>
            <w:r w:rsidR="00755B48" w:rsidRPr="0005460E">
              <w:rPr>
                <w:rFonts w:ascii="Times New Roman" w:hAnsi="Times New Roman"/>
                <w:sz w:val="24"/>
                <w:szCs w:val="24"/>
                <w:lang w:val="uk-UA"/>
              </w:rPr>
              <w:t xml:space="preserve"> </w:t>
            </w:r>
            <w:r w:rsidR="00A13395" w:rsidRPr="0005460E">
              <w:rPr>
                <w:rFonts w:ascii="Times New Roman" w:hAnsi="Times New Roman"/>
                <w:sz w:val="24"/>
                <w:szCs w:val="24"/>
                <w:lang w:val="uk-UA"/>
              </w:rPr>
              <w:t>Положення про акредитацію освітньо-професійних програм фахової передвищої освіти (далі - Положення) визначає основні засади та порядок проведення акредитації освітньо-професійних програм, за якими здійснюється підготовка здобувачів фахової передвищої освіти, як інструменту зовнішнього забезпечення якості фахової передвищої освіти в Україні.</w:t>
            </w:r>
          </w:p>
          <w:p w:rsidR="00A13395" w:rsidRPr="0005460E" w:rsidRDefault="00A13395" w:rsidP="00A1339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Дія цього Положення поширюється на заклади освіти, в яких здійснюється підготовка здобувачів фахової передвищої освіти незалежно від форми власності та сфери управління (далі - заклади освіти).</w:t>
            </w:r>
          </w:p>
          <w:p w:rsidR="00C02B00" w:rsidRPr="0005460E" w:rsidRDefault="00A13395" w:rsidP="00CE4C51">
            <w:pPr>
              <w:pStyle w:val="a3"/>
              <w:ind w:firstLine="567"/>
              <w:jc w:val="both"/>
              <w:rPr>
                <w:rFonts w:ascii="Times New Roman" w:hAnsi="Times New Roman" w:cs="Times New Roman"/>
                <w:b/>
                <w:sz w:val="24"/>
                <w:szCs w:val="24"/>
              </w:rPr>
            </w:pPr>
            <w:r w:rsidRPr="0005460E">
              <w:rPr>
                <w:rFonts w:ascii="Times New Roman" w:eastAsia="Calibri" w:hAnsi="Times New Roman" w:cs="Times New Roman"/>
                <w:sz w:val="24"/>
                <w:szCs w:val="24"/>
              </w:rPr>
              <w:t xml:space="preserve">Акредитація проводиться відповідно до </w:t>
            </w:r>
            <w:hyperlink r:id="rId8">
              <w:r w:rsidRPr="0005460E">
                <w:rPr>
                  <w:rFonts w:ascii="Times New Roman" w:eastAsia="Calibri" w:hAnsi="Times New Roman" w:cs="Times New Roman"/>
                  <w:sz w:val="24"/>
                  <w:szCs w:val="24"/>
                </w:rPr>
                <w:t>З</w:t>
              </w:r>
            </w:hyperlink>
            <w:hyperlink r:id="rId9">
              <w:r w:rsidRPr="0005460E">
                <w:rPr>
                  <w:rFonts w:ascii="Times New Roman" w:eastAsia="Calibri" w:hAnsi="Times New Roman" w:cs="Times New Roman"/>
                  <w:sz w:val="24"/>
                  <w:szCs w:val="24"/>
                </w:rPr>
                <w:t>акону України</w:t>
              </w:r>
            </w:hyperlink>
            <w:r w:rsidRPr="0005460E">
              <w:rPr>
                <w:rFonts w:ascii="Times New Roman" w:eastAsia="Calibri" w:hAnsi="Times New Roman" w:cs="Times New Roman"/>
                <w:sz w:val="24"/>
                <w:szCs w:val="24"/>
              </w:rPr>
              <w:t xml:space="preserve"> «Про освіту», </w:t>
            </w:r>
            <w:hyperlink r:id="rId10">
              <w:r w:rsidRPr="0005460E">
                <w:rPr>
                  <w:rFonts w:ascii="Times New Roman" w:eastAsia="Calibri" w:hAnsi="Times New Roman" w:cs="Times New Roman"/>
                  <w:sz w:val="24"/>
                  <w:szCs w:val="24"/>
                </w:rPr>
                <w:t>Закону України</w:t>
              </w:r>
            </w:hyperlink>
            <w:r w:rsidRPr="0005460E">
              <w:rPr>
                <w:rFonts w:ascii="Times New Roman" w:eastAsia="Calibri" w:hAnsi="Times New Roman" w:cs="Times New Roman"/>
                <w:sz w:val="24"/>
                <w:szCs w:val="24"/>
              </w:rPr>
              <w:t xml:space="preserve"> «Про фахову передвищу освіту»,</w:t>
            </w:r>
            <w:r w:rsidRPr="0005460E">
              <w:rPr>
                <w:rFonts w:ascii="Times New Roman" w:hAnsi="Times New Roman" w:cs="Times New Roman"/>
                <w:sz w:val="24"/>
                <w:szCs w:val="24"/>
              </w:rPr>
              <w:t xml:space="preserve"> З</w:t>
            </w:r>
            <w:r w:rsidRPr="0005460E">
              <w:rPr>
                <w:rFonts w:ascii="Times New Roman" w:hAnsi="Times New Roman" w:cs="Times New Roman"/>
                <w:b/>
                <w:sz w:val="24"/>
                <w:szCs w:val="24"/>
              </w:rPr>
              <w:t xml:space="preserve">акону України </w:t>
            </w:r>
            <w:r w:rsidR="00CE4C51">
              <w:rPr>
                <w:rFonts w:ascii="Times New Roman" w:hAnsi="Times New Roman" w:cs="Times New Roman"/>
                <w:b/>
                <w:sz w:val="24"/>
                <w:szCs w:val="24"/>
              </w:rPr>
              <w:t>«</w:t>
            </w:r>
            <w:r w:rsidRPr="0005460E">
              <w:rPr>
                <w:rFonts w:ascii="Times New Roman" w:hAnsi="Times New Roman" w:cs="Times New Roman"/>
                <w:b/>
                <w:sz w:val="24"/>
                <w:szCs w:val="24"/>
              </w:rPr>
              <w:t>Про адміністративну процедуру</w:t>
            </w:r>
            <w:r w:rsidR="00CE4C51">
              <w:rPr>
                <w:rFonts w:ascii="Times New Roman" w:hAnsi="Times New Roman" w:cs="Times New Roman"/>
                <w:b/>
                <w:sz w:val="24"/>
                <w:szCs w:val="24"/>
              </w:rPr>
              <w:t>»</w:t>
            </w:r>
            <w:r w:rsidRPr="0005460E">
              <w:rPr>
                <w:rFonts w:ascii="Times New Roman" w:hAnsi="Times New Roman" w:cs="Times New Roman"/>
                <w:b/>
                <w:sz w:val="24"/>
                <w:szCs w:val="24"/>
              </w:rPr>
              <w:t xml:space="preserve">, </w:t>
            </w:r>
            <w:r w:rsidRPr="0005460E">
              <w:rPr>
                <w:rFonts w:ascii="Times New Roman" w:hAnsi="Times New Roman" w:cs="Times New Roman"/>
                <w:sz w:val="24"/>
                <w:szCs w:val="24"/>
              </w:rPr>
              <w:t xml:space="preserve">цього Положення </w:t>
            </w:r>
            <w:r w:rsidRPr="0005460E">
              <w:rPr>
                <w:rFonts w:ascii="Times New Roman" w:hAnsi="Times New Roman" w:cs="Times New Roman"/>
                <w:b/>
                <w:sz w:val="24"/>
                <w:szCs w:val="24"/>
              </w:rPr>
              <w:t>за заявою</w:t>
            </w:r>
            <w:r w:rsidRPr="0005460E">
              <w:rPr>
                <w:rFonts w:ascii="Times New Roman" w:hAnsi="Times New Roman" w:cs="Times New Roman"/>
                <w:sz w:val="24"/>
                <w:szCs w:val="24"/>
              </w:rPr>
              <w:t xml:space="preserve"> закладу освіти.</w:t>
            </w:r>
            <w:r w:rsidR="002E2FE5" w:rsidRPr="0005460E">
              <w:rPr>
                <w:rFonts w:ascii="Times New Roman" w:hAnsi="Times New Roman" w:cs="Times New Roman"/>
                <w:sz w:val="24"/>
                <w:szCs w:val="24"/>
              </w:rPr>
              <w:t xml:space="preserve"> </w:t>
            </w:r>
          </w:p>
        </w:tc>
      </w:tr>
      <w:tr w:rsidR="00C02B00" w:rsidRPr="00D70000" w:rsidTr="0005460E">
        <w:tc>
          <w:tcPr>
            <w:tcW w:w="6771" w:type="dxa"/>
            <w:shd w:val="clear" w:color="auto" w:fill="auto"/>
          </w:tcPr>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 3. У цьому Положенні терміни вживаються у таких значеннях:</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акредитація освітньо-професійної програми (далі - акредитація) - діяльність Державної служби якості освіти України щодо оцінювання освітньо-професійної програми та освітньої діяльності закладу освіти за цією програмою на предмет забезпечення та вдосконалення якості фахової передвищої освіти, що здійснюється у формі акредитаційної експертизи;</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акредитаційна експертиза - комплекс заходів, направлених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цим Положенням, що виконується уповноваженою на це Службою державною освітньою установою за рахунок коштів закладу освіти;</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експерт - фахівець, який на підставі укладених з Уповноваженою установою цивільно-правових договорів здійснює акредитаційну експертизу освітньо-професійної програми закладу освіти;</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критерії оцінювання якості освітньо-професійної програми та освітньої діяльності за цією програмою (далі - критерії) - встановлені цим Положенням обов’язкові складові оцінювання, що застосовуються Уповноваженою установою та експертами під час проведення акредитаційної експертизи, постакредитаційного моніторингу, а також закладом освіти для самооцінювання освітньо-професійної програми, та освітньої діяльності за цією програмою;</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самооцінювання - системний комплексний аналіз закладом освіти власної діяльності за освітньо-професійною програмою, спрямований на самостійне визначення фактичного стану якості освітньо-професійної програми та освітньої діяльності за цією освітньо-професійною програмою, виявлення прогалин і перегляд пріоритетів для подальшого розвитку;</w:t>
            </w:r>
          </w:p>
          <w:p w:rsidR="00916C32" w:rsidRPr="0005460E" w:rsidRDefault="00916C32" w:rsidP="00916C3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уповноважена установа - це державна освітня установа, що підпорядкована Службі та яка відповідно до наказу Голови Служби уповноважена на виконання акредитаційної експертизи освітньо-професійних програм закладів фахової </w:t>
            </w:r>
            <w:r w:rsidRPr="0005460E">
              <w:rPr>
                <w:rFonts w:ascii="Times New Roman" w:hAnsi="Times New Roman"/>
                <w:sz w:val="24"/>
                <w:szCs w:val="24"/>
                <w:lang w:val="uk-UA"/>
              </w:rPr>
              <w:lastRenderedPageBreak/>
              <w:t>передвищої освіти в частині її організаційного та методичного супроводження, а також на виконання інших повноважень, визначених цим Положенням.</w:t>
            </w:r>
          </w:p>
          <w:p w:rsidR="00916C32" w:rsidRPr="0005460E" w:rsidRDefault="00916C32" w:rsidP="00755B48">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 xml:space="preserve">Інші терміни вживаються у значеннях, наведених у Законах України </w:t>
            </w:r>
            <w:hyperlink r:id="rId11">
              <w:r w:rsidRPr="0005460E">
                <w:rPr>
                  <w:rFonts w:ascii="Times New Roman" w:hAnsi="Times New Roman" w:cs="Times New Roman"/>
                  <w:sz w:val="24"/>
                  <w:szCs w:val="24"/>
                </w:rPr>
                <w:t>«Про освіту»</w:t>
              </w:r>
            </w:hyperlink>
            <w:r w:rsidRPr="0005460E">
              <w:rPr>
                <w:rFonts w:ascii="Times New Roman" w:hAnsi="Times New Roman" w:cs="Times New Roman"/>
                <w:sz w:val="24"/>
                <w:szCs w:val="24"/>
              </w:rPr>
              <w:t xml:space="preserve">, та </w:t>
            </w:r>
            <w:hyperlink r:id="rId12">
              <w:r w:rsidRPr="0005460E">
                <w:rPr>
                  <w:rFonts w:ascii="Times New Roman" w:hAnsi="Times New Roman" w:cs="Times New Roman"/>
                  <w:sz w:val="24"/>
                  <w:szCs w:val="24"/>
                </w:rPr>
                <w:t>«Про фахову передвищу освіту»</w:t>
              </w:r>
            </w:hyperlink>
            <w:r w:rsidR="00C02B00" w:rsidRPr="0005460E">
              <w:rPr>
                <w:rFonts w:ascii="Times New Roman" w:hAnsi="Times New Roman" w:cs="Times New Roman"/>
                <w:sz w:val="24"/>
                <w:szCs w:val="24"/>
              </w:rPr>
              <w:t xml:space="preserve"> </w:t>
            </w:r>
          </w:p>
          <w:p w:rsidR="00C02B00" w:rsidRPr="0005460E" w:rsidRDefault="00C02B00" w:rsidP="00755B48">
            <w:pPr>
              <w:pStyle w:val="a3"/>
              <w:ind w:firstLine="567"/>
              <w:jc w:val="both"/>
              <w:rPr>
                <w:rFonts w:ascii="Times New Roman" w:hAnsi="Times New Roman" w:cs="Times New Roman"/>
                <w:sz w:val="24"/>
                <w:szCs w:val="24"/>
              </w:rPr>
            </w:pPr>
          </w:p>
        </w:tc>
        <w:tc>
          <w:tcPr>
            <w:tcW w:w="7017" w:type="dxa"/>
            <w:shd w:val="clear" w:color="auto" w:fill="auto"/>
          </w:tcPr>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3. У цьому Положенні терміни вживаються у таких значеннях:</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акредитація освітньо-професійної програми (далі - акредитація) - діяльність Державної служби якості освіти України щодо оцінювання освітньо-професійної програми та освітньої діяльності закладу освіти за цією програмою на предмет забезпечення та вдосконалення якості фахової передвищої освіти, що здійснюється у формі акредитаційної експертизи;</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акредитаційна експертиза - комплекс заходів, направлених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цим Положенням, що виконується уповноваженою на це Службою державною освітньою установою за рахунок коштів закладу освіти;</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експерт - фахівець, який на підставі укладених з Уповноваженою установою цивільно-правових договорів здійснює акредитаційну експертизу освітньо-професійної програми закладу освіти;</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критерії оцінювання якості освітньо-професійної програми та освітньої діяльності за цією програмою (далі - критерії) - встановлені цим Положенням обов’язкові складові оцінювання, що застосовуються Уповноваженою установою та експертами під час проведення акредитаційної експертизи, постакредитаційного моніторингу, а також закладом освіти для самооцінювання освітньо-професійної програми, та освітньої діяльності за цією програмою;</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самооцінювання - системний комплексний аналіз закладом освіти власної діяльності за освітньо-професійною програмою, спрямований на самостійне визначення фактичного стану якості освітньо-професійної програми та освітньої діяльності за цією освітньо-професійною програмою, виявлення прогалин і перегляд пріоритетів для подальшого розвитку;</w:t>
            </w:r>
          </w:p>
          <w:p w:rsidR="00F06EA8" w:rsidRPr="0005460E" w:rsidRDefault="00F06EA8" w:rsidP="00F06EA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уповноважена установа - це державна освітня установа, що підпорядкована Службі та яка відповідно до наказу Голови Служби уповноважена на виконання акредитаційної експертизи освітньо-професійних програм закладів фахової передвищої освіти в частині її організаційного та методичного </w:t>
            </w:r>
            <w:r w:rsidRPr="0005460E">
              <w:rPr>
                <w:rFonts w:ascii="Times New Roman" w:hAnsi="Times New Roman"/>
                <w:sz w:val="24"/>
                <w:szCs w:val="24"/>
                <w:lang w:val="uk-UA"/>
              </w:rPr>
              <w:lastRenderedPageBreak/>
              <w:t>супроводження, а також на виконання інших повноважень, визначених цим Положенням.</w:t>
            </w:r>
          </w:p>
          <w:p w:rsidR="00916C32" w:rsidRPr="0005460E" w:rsidRDefault="00916C32" w:rsidP="00916C32">
            <w:pPr>
              <w:shd w:val="clear" w:color="auto" w:fill="FFFFFF"/>
              <w:jc w:val="both"/>
              <w:rPr>
                <w:rFonts w:ascii="Times New Roman" w:hAnsi="Times New Roman"/>
                <w:b/>
                <w:sz w:val="24"/>
                <w:szCs w:val="24"/>
                <w:lang w:val="uk-UA"/>
              </w:rPr>
            </w:pPr>
            <w:r w:rsidRPr="0005460E">
              <w:rPr>
                <w:rFonts w:ascii="Times New Roman" w:hAnsi="Times New Roman"/>
                <w:sz w:val="24"/>
                <w:szCs w:val="24"/>
                <w:lang w:val="uk-UA"/>
              </w:rPr>
              <w:t xml:space="preserve">Інші терміни вживаються у значеннях, наведених у Законах України </w:t>
            </w:r>
            <w:hyperlink r:id="rId13">
              <w:r w:rsidRPr="0005460E">
                <w:rPr>
                  <w:rFonts w:ascii="Times New Roman" w:hAnsi="Times New Roman"/>
                  <w:sz w:val="24"/>
                  <w:szCs w:val="24"/>
                  <w:lang w:val="uk-UA"/>
                </w:rPr>
                <w:t>«Про освіту»</w:t>
              </w:r>
            </w:hyperlink>
            <w:r w:rsidRPr="0005460E">
              <w:rPr>
                <w:rFonts w:ascii="Times New Roman" w:hAnsi="Times New Roman"/>
                <w:sz w:val="24"/>
                <w:szCs w:val="24"/>
                <w:lang w:val="uk-UA"/>
              </w:rPr>
              <w:t xml:space="preserve">, </w:t>
            </w:r>
            <w:hyperlink r:id="rId14">
              <w:r w:rsidRPr="0005460E">
                <w:rPr>
                  <w:rFonts w:ascii="Times New Roman" w:hAnsi="Times New Roman"/>
                  <w:sz w:val="24"/>
                  <w:szCs w:val="24"/>
                  <w:lang w:val="uk-UA"/>
                </w:rPr>
                <w:t>«Про фахову передвищу освіту»</w:t>
              </w:r>
            </w:hyperlink>
            <w:r w:rsidRPr="0005460E">
              <w:rPr>
                <w:rFonts w:ascii="Times New Roman" w:hAnsi="Times New Roman"/>
                <w:sz w:val="24"/>
                <w:szCs w:val="24"/>
                <w:lang w:val="uk-UA"/>
              </w:rPr>
              <w:t xml:space="preserve">, </w:t>
            </w:r>
            <w:r w:rsidR="00CE4C51">
              <w:rPr>
                <w:rFonts w:ascii="Times New Roman" w:hAnsi="Times New Roman"/>
                <w:b/>
                <w:sz w:val="24"/>
                <w:szCs w:val="24"/>
                <w:lang w:val="uk-UA"/>
              </w:rPr>
              <w:t>«</w:t>
            </w:r>
            <w:r w:rsidRPr="0005460E">
              <w:rPr>
                <w:rFonts w:ascii="Times New Roman" w:hAnsi="Times New Roman"/>
                <w:b/>
                <w:sz w:val="24"/>
                <w:szCs w:val="24"/>
                <w:lang w:val="uk-UA"/>
              </w:rPr>
              <w:t>Про адміністративну процедуру</w:t>
            </w:r>
            <w:r w:rsidR="00CE4C51">
              <w:rPr>
                <w:rFonts w:ascii="Times New Roman" w:hAnsi="Times New Roman"/>
                <w:b/>
                <w:sz w:val="24"/>
                <w:szCs w:val="24"/>
                <w:lang w:val="uk-UA"/>
              </w:rPr>
              <w:t>»</w:t>
            </w:r>
            <w:r w:rsidRPr="0005460E">
              <w:rPr>
                <w:rFonts w:ascii="Times New Roman" w:hAnsi="Times New Roman"/>
                <w:b/>
                <w:sz w:val="24"/>
                <w:szCs w:val="24"/>
                <w:lang w:val="uk-UA"/>
              </w:rPr>
              <w:t>.</w:t>
            </w:r>
          </w:p>
          <w:p w:rsidR="00C02B00" w:rsidRPr="0005460E" w:rsidRDefault="00C02B00" w:rsidP="00755B48">
            <w:pPr>
              <w:pStyle w:val="a3"/>
              <w:ind w:firstLine="567"/>
              <w:jc w:val="both"/>
              <w:rPr>
                <w:rFonts w:ascii="Times New Roman" w:hAnsi="Times New Roman" w:cs="Times New Roman"/>
                <w:b/>
                <w:sz w:val="24"/>
                <w:szCs w:val="24"/>
              </w:rPr>
            </w:pPr>
          </w:p>
        </w:tc>
      </w:tr>
      <w:tr w:rsidR="00CF3E1D" w:rsidRPr="00D70000" w:rsidTr="0005460E">
        <w:tc>
          <w:tcPr>
            <w:tcW w:w="6771" w:type="dxa"/>
            <w:shd w:val="clear" w:color="auto" w:fill="auto"/>
          </w:tcPr>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 xml:space="preserve">ІІ Проведення акредитації </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Заклад освіти, який бажає акредитувати освітньо-професійну програму, подає до Служби в електронному вигляді, засвідчені кваліфікованим електронним підписом керівника закладу освіти (уповноваженої особи, визначеної наказом керівника закладу освіти) такі документи:</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заяву про акредитацію освітньо-професійної програми;</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затверджені в установленому порядку освітньо-професійну програму та навчальний план за цією програмою;</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результати самооцінювання відповідно до критеріїв;</w:t>
            </w:r>
          </w:p>
          <w:p w:rsidR="008D6CC5" w:rsidRPr="0005460E" w:rsidRDefault="008D6CC5" w:rsidP="008D6CC5">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рецензії (відгуки) роботодавців та/або керівників баз виробничих практик за останні п’ять календарних років (за наявності).</w:t>
            </w:r>
          </w:p>
          <w:p w:rsidR="00CF3E1D" w:rsidRPr="0005460E" w:rsidRDefault="00CF3E1D" w:rsidP="00CF3E1D">
            <w:pPr>
              <w:pStyle w:val="a3"/>
              <w:ind w:firstLine="567"/>
              <w:jc w:val="both"/>
              <w:rPr>
                <w:rFonts w:ascii="Times New Roman" w:hAnsi="Times New Roman" w:cs="Times New Roman"/>
                <w:sz w:val="24"/>
                <w:szCs w:val="24"/>
              </w:rPr>
            </w:pPr>
            <w:bookmarkStart w:id="0" w:name="n58"/>
            <w:bookmarkStart w:id="1" w:name="n59"/>
            <w:bookmarkEnd w:id="0"/>
            <w:bookmarkEnd w:id="1"/>
          </w:p>
        </w:tc>
        <w:tc>
          <w:tcPr>
            <w:tcW w:w="7017" w:type="dxa"/>
            <w:shd w:val="clear" w:color="auto" w:fill="auto"/>
          </w:tcPr>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Заклад освіти, який бажає акредитувати освітньо-професійну програму, подає до Служби в електронному вигляді, засвідчені кваліфікованим електронним підписом керівника закладу освіти (уповноваженої особи, визначеної наказом керівника закладу освіти) такі документи:</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заяву про акредитацію освітньо-професійної програми;</w:t>
            </w:r>
          </w:p>
          <w:p w:rsidR="00E8071B" w:rsidRPr="0005460E" w:rsidRDefault="00E8071B" w:rsidP="00E8071B">
            <w:pPr>
              <w:shd w:val="clear" w:color="auto" w:fill="FFFFFF"/>
              <w:ind w:left="140"/>
              <w:jc w:val="both"/>
              <w:rPr>
                <w:rFonts w:ascii="Times New Roman" w:hAnsi="Times New Roman"/>
                <w:sz w:val="24"/>
                <w:szCs w:val="24"/>
                <w:lang w:val="uk-UA"/>
              </w:rPr>
            </w:pPr>
            <w:r w:rsidRPr="0005460E">
              <w:rPr>
                <w:rFonts w:ascii="Times New Roman" w:hAnsi="Times New Roman"/>
                <w:sz w:val="24"/>
                <w:szCs w:val="24"/>
                <w:lang w:val="uk-UA"/>
              </w:rPr>
              <w:t xml:space="preserve">затверджені в установленому порядку освітньо-професійну програму, </w:t>
            </w:r>
            <w:r w:rsidRPr="0005460E">
              <w:rPr>
                <w:rFonts w:ascii="Times New Roman" w:hAnsi="Times New Roman"/>
                <w:b/>
                <w:sz w:val="24"/>
                <w:szCs w:val="24"/>
                <w:lang w:val="uk-UA"/>
              </w:rPr>
              <w:t>за якою здійснюється випуск здобувачів освіти в рік акредитації</w:t>
            </w:r>
            <w:r w:rsidRPr="0005460E">
              <w:rPr>
                <w:rFonts w:ascii="Times New Roman" w:hAnsi="Times New Roman"/>
                <w:sz w:val="24"/>
                <w:szCs w:val="24"/>
                <w:lang w:val="uk-UA"/>
              </w:rPr>
              <w:t>, та навчальн</w:t>
            </w:r>
            <w:r w:rsidRPr="0005460E">
              <w:rPr>
                <w:rFonts w:ascii="Times New Roman" w:hAnsi="Times New Roman"/>
                <w:b/>
                <w:sz w:val="24"/>
                <w:szCs w:val="24"/>
                <w:lang w:val="uk-UA"/>
              </w:rPr>
              <w:t>і</w:t>
            </w:r>
            <w:r w:rsidRPr="0005460E">
              <w:rPr>
                <w:rFonts w:ascii="Times New Roman" w:hAnsi="Times New Roman"/>
                <w:sz w:val="24"/>
                <w:szCs w:val="24"/>
                <w:lang w:val="uk-UA"/>
              </w:rPr>
              <w:t xml:space="preserve"> план</w:t>
            </w:r>
            <w:r w:rsidRPr="0005460E">
              <w:rPr>
                <w:rFonts w:ascii="Times New Roman" w:hAnsi="Times New Roman"/>
                <w:b/>
                <w:sz w:val="24"/>
                <w:szCs w:val="24"/>
                <w:lang w:val="uk-UA"/>
              </w:rPr>
              <w:t>и</w:t>
            </w:r>
            <w:r w:rsidRPr="0005460E">
              <w:rPr>
                <w:rFonts w:ascii="Times New Roman" w:hAnsi="Times New Roman"/>
                <w:sz w:val="24"/>
                <w:szCs w:val="24"/>
                <w:lang w:val="uk-UA"/>
              </w:rPr>
              <w:t xml:space="preserve"> за цією програмою;</w:t>
            </w:r>
          </w:p>
          <w:p w:rsidR="008D6CC5" w:rsidRPr="0005460E" w:rsidRDefault="008D6CC5" w:rsidP="008D6C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результати самооцінювання відповідно до критеріїв;</w:t>
            </w:r>
          </w:p>
          <w:p w:rsidR="008D6CC5" w:rsidRPr="0005460E" w:rsidRDefault="008D6CC5" w:rsidP="008D6CC5">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рецензії (відгуки) роботодавців та/або керівників баз виробничих практик за останні п’ять календарних років (за наявності).</w:t>
            </w:r>
          </w:p>
          <w:p w:rsidR="00CF3E1D" w:rsidRPr="0005460E" w:rsidRDefault="00CF3E1D" w:rsidP="00CF3E1D">
            <w:pPr>
              <w:pStyle w:val="a3"/>
              <w:ind w:firstLine="567"/>
              <w:jc w:val="both"/>
              <w:rPr>
                <w:rFonts w:ascii="Times New Roman" w:hAnsi="Times New Roman" w:cs="Times New Roman"/>
                <w:sz w:val="24"/>
                <w:szCs w:val="24"/>
              </w:rPr>
            </w:pPr>
          </w:p>
        </w:tc>
      </w:tr>
      <w:tr w:rsidR="00C02B00" w:rsidRPr="00D70000" w:rsidTr="0005460E">
        <w:tc>
          <w:tcPr>
            <w:tcW w:w="6771" w:type="dxa"/>
            <w:shd w:val="clear" w:color="auto" w:fill="auto"/>
          </w:tcPr>
          <w:p w:rsidR="00B102CD" w:rsidRPr="0005460E" w:rsidRDefault="00B102CD" w:rsidP="00B102C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 5. Після реєстрації акредитаційної справи, посадовою особою Служби впродовж трьох робочих</w:t>
            </w:r>
            <w:r w:rsidRPr="0005460E">
              <w:rPr>
                <w:rFonts w:ascii="Times New Roman" w:hAnsi="Times New Roman"/>
                <w:b/>
                <w:sz w:val="24"/>
                <w:szCs w:val="24"/>
                <w:lang w:val="uk-UA"/>
              </w:rPr>
              <w:t xml:space="preserve"> </w:t>
            </w:r>
            <w:r w:rsidRPr="0005460E">
              <w:rPr>
                <w:rFonts w:ascii="Times New Roman" w:hAnsi="Times New Roman"/>
                <w:sz w:val="24"/>
                <w:szCs w:val="24"/>
                <w:lang w:val="uk-UA"/>
              </w:rPr>
              <w:t>днів здійснюється їх попередній аналіз на предмет повноти поданих документів, відповідності їх змісту до назви освітньо-професійної програми.</w:t>
            </w:r>
          </w:p>
          <w:p w:rsidR="00B102CD" w:rsidRPr="0005460E" w:rsidRDefault="00B102CD" w:rsidP="00B102C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У разі виявлення недоліків (невідповідностей) у поданих закладом освіти документах посадовою особою Служби складається відгук про результати попереднього аналізу акредитаційної справи, який разом із акредитаційною </w:t>
            </w:r>
            <w:r w:rsidRPr="0005460E">
              <w:rPr>
                <w:rFonts w:ascii="Times New Roman" w:hAnsi="Times New Roman"/>
                <w:sz w:val="24"/>
                <w:szCs w:val="24"/>
                <w:lang w:val="uk-UA"/>
              </w:rPr>
              <w:lastRenderedPageBreak/>
              <w:t>справою передається Уповноваженій установі для врахування при проведенні акредитаційної експертизи.</w:t>
            </w:r>
          </w:p>
          <w:p w:rsidR="002E2FE5" w:rsidRPr="0005460E" w:rsidRDefault="002E2FE5" w:rsidP="00B102CD">
            <w:pPr>
              <w:shd w:val="clear" w:color="auto" w:fill="FFFFFF"/>
              <w:ind w:left="140" w:firstLine="460"/>
              <w:jc w:val="both"/>
              <w:rPr>
                <w:rFonts w:ascii="Times New Roman" w:hAnsi="Times New Roman"/>
                <w:sz w:val="24"/>
                <w:szCs w:val="24"/>
                <w:lang w:val="uk-UA"/>
              </w:rPr>
            </w:pPr>
          </w:p>
          <w:p w:rsidR="002E2FE5" w:rsidRPr="0005460E" w:rsidRDefault="002E2FE5" w:rsidP="00B102CD">
            <w:pPr>
              <w:shd w:val="clear" w:color="auto" w:fill="FFFFFF"/>
              <w:ind w:left="140" w:firstLine="460"/>
              <w:jc w:val="both"/>
              <w:rPr>
                <w:rFonts w:ascii="Times New Roman" w:hAnsi="Times New Roman"/>
                <w:sz w:val="24"/>
                <w:szCs w:val="24"/>
                <w:lang w:val="uk-UA"/>
              </w:rPr>
            </w:pPr>
          </w:p>
          <w:p w:rsidR="002E2FE5" w:rsidRPr="0005460E" w:rsidRDefault="002E2FE5" w:rsidP="00B102CD">
            <w:pPr>
              <w:shd w:val="clear" w:color="auto" w:fill="FFFFFF"/>
              <w:ind w:left="140" w:firstLine="460"/>
              <w:jc w:val="both"/>
              <w:rPr>
                <w:rFonts w:ascii="Times New Roman" w:hAnsi="Times New Roman"/>
                <w:sz w:val="24"/>
                <w:szCs w:val="24"/>
                <w:lang w:val="uk-UA"/>
              </w:rPr>
            </w:pPr>
          </w:p>
          <w:p w:rsidR="002E2FE5" w:rsidRPr="0005460E" w:rsidRDefault="002E2FE5" w:rsidP="00B102CD">
            <w:pPr>
              <w:shd w:val="clear" w:color="auto" w:fill="FFFFFF"/>
              <w:ind w:left="140" w:firstLine="460"/>
              <w:jc w:val="both"/>
              <w:rPr>
                <w:rFonts w:ascii="Times New Roman" w:hAnsi="Times New Roman"/>
                <w:sz w:val="24"/>
                <w:szCs w:val="24"/>
                <w:lang w:val="uk-UA"/>
              </w:rPr>
            </w:pPr>
          </w:p>
          <w:p w:rsidR="002E2FE5" w:rsidRPr="0005460E" w:rsidRDefault="002E2FE5" w:rsidP="00B102CD">
            <w:pPr>
              <w:pStyle w:val="a3"/>
              <w:ind w:firstLine="567"/>
              <w:jc w:val="both"/>
              <w:rPr>
                <w:rFonts w:ascii="Times New Roman" w:hAnsi="Times New Roman" w:cs="Times New Roman"/>
                <w:sz w:val="24"/>
                <w:szCs w:val="24"/>
              </w:rPr>
            </w:pPr>
          </w:p>
          <w:p w:rsidR="00B102CD" w:rsidRPr="0005460E" w:rsidRDefault="00B102CD" w:rsidP="00B102CD">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Уповноваженою установою не пізніше ніж за сім</w:t>
            </w:r>
            <w:r w:rsidRPr="0005460E">
              <w:rPr>
                <w:rFonts w:ascii="Times New Roman" w:hAnsi="Times New Roman" w:cs="Times New Roman"/>
                <w:b/>
                <w:sz w:val="24"/>
                <w:szCs w:val="24"/>
              </w:rPr>
              <w:t xml:space="preserve"> </w:t>
            </w:r>
            <w:r w:rsidRPr="0005460E">
              <w:rPr>
                <w:rFonts w:ascii="Times New Roman" w:hAnsi="Times New Roman" w:cs="Times New Roman"/>
                <w:sz w:val="24"/>
                <w:szCs w:val="24"/>
              </w:rPr>
              <w:t>робочих</w:t>
            </w:r>
            <w:r w:rsidRPr="0005460E">
              <w:rPr>
                <w:rFonts w:ascii="Times New Roman" w:hAnsi="Times New Roman" w:cs="Times New Roman"/>
                <w:b/>
                <w:sz w:val="24"/>
                <w:szCs w:val="24"/>
              </w:rPr>
              <w:t xml:space="preserve"> </w:t>
            </w:r>
            <w:r w:rsidRPr="0005460E">
              <w:rPr>
                <w:rFonts w:ascii="Times New Roman" w:hAnsi="Times New Roman" w:cs="Times New Roman"/>
                <w:sz w:val="24"/>
                <w:szCs w:val="24"/>
              </w:rPr>
              <w:t>днів</w:t>
            </w:r>
            <w:r w:rsidRPr="0005460E">
              <w:rPr>
                <w:rFonts w:ascii="Times New Roman" w:hAnsi="Times New Roman" w:cs="Times New Roman"/>
                <w:b/>
                <w:sz w:val="24"/>
                <w:szCs w:val="24"/>
              </w:rPr>
              <w:t xml:space="preserve"> </w:t>
            </w:r>
            <w:r w:rsidRPr="0005460E">
              <w:rPr>
                <w:rFonts w:ascii="Times New Roman" w:hAnsi="Times New Roman" w:cs="Times New Roman"/>
                <w:sz w:val="24"/>
                <w:szCs w:val="24"/>
              </w:rPr>
              <w:t>до початку роботи члена експертної групи за місцем провадження освітньої діяльності закладу освіти, формується склад експертної групи, яка проводитиме акредитаційну експертизу, визначається строк її роботи, дати виїзду до закладу освіти та останній день строку подання матеріалів акредитаційної експертизи до Служби.</w:t>
            </w:r>
            <w:r w:rsidR="00CF3E1D" w:rsidRPr="0005460E">
              <w:rPr>
                <w:rFonts w:ascii="Times New Roman" w:hAnsi="Times New Roman" w:cs="Times New Roman"/>
                <w:sz w:val="24"/>
                <w:szCs w:val="24"/>
              </w:rPr>
              <w:t xml:space="preserve"> </w:t>
            </w:r>
          </w:p>
          <w:p w:rsidR="00C02B00" w:rsidRPr="0005460E" w:rsidRDefault="00C02B00" w:rsidP="00CF3E1D">
            <w:pPr>
              <w:pStyle w:val="a3"/>
              <w:ind w:firstLine="567"/>
              <w:jc w:val="both"/>
              <w:rPr>
                <w:rFonts w:ascii="Times New Roman" w:hAnsi="Times New Roman" w:cs="Times New Roman"/>
                <w:sz w:val="24"/>
                <w:szCs w:val="24"/>
              </w:rPr>
            </w:pPr>
          </w:p>
        </w:tc>
        <w:tc>
          <w:tcPr>
            <w:tcW w:w="7017" w:type="dxa"/>
            <w:shd w:val="clear" w:color="auto" w:fill="auto"/>
          </w:tcPr>
          <w:p w:rsidR="00BC73A5" w:rsidRPr="0005460E" w:rsidRDefault="00BC73A5" w:rsidP="00BC73A5">
            <w:pPr>
              <w:ind w:left="140"/>
              <w:jc w:val="both"/>
              <w:rPr>
                <w:rFonts w:ascii="Times New Roman" w:hAnsi="Times New Roman"/>
                <w:b/>
                <w:sz w:val="24"/>
                <w:szCs w:val="24"/>
                <w:highlight w:val="white"/>
                <w:lang w:val="uk-UA"/>
              </w:rPr>
            </w:pPr>
            <w:r w:rsidRPr="0005460E">
              <w:rPr>
                <w:rFonts w:ascii="Times New Roman" w:hAnsi="Times New Roman"/>
                <w:sz w:val="24"/>
                <w:szCs w:val="24"/>
                <w:highlight w:val="white"/>
                <w:lang w:val="uk-UA"/>
              </w:rPr>
              <w:lastRenderedPageBreak/>
              <w:t xml:space="preserve">5. </w:t>
            </w:r>
            <w:r w:rsidRPr="0005460E">
              <w:rPr>
                <w:rFonts w:ascii="Times New Roman" w:hAnsi="Times New Roman"/>
                <w:b/>
                <w:sz w:val="24"/>
                <w:szCs w:val="24"/>
                <w:highlight w:val="white"/>
                <w:lang w:val="uk-UA"/>
              </w:rPr>
              <w:t>Після реєстрації акредитаційної справи, посадовою особою Служби впродовж трьох робочих днів здійснюється  її  аналіз на предмет повноти поданих документів.</w:t>
            </w:r>
          </w:p>
          <w:p w:rsidR="00BC73A5" w:rsidRPr="0005460E" w:rsidRDefault="00BC73A5" w:rsidP="00BC73A5">
            <w:pPr>
              <w:shd w:val="clear" w:color="auto" w:fill="FFFFFF"/>
              <w:spacing w:before="240"/>
              <w:ind w:firstLine="460"/>
              <w:jc w:val="both"/>
              <w:rPr>
                <w:rFonts w:ascii="Times New Roman" w:hAnsi="Times New Roman"/>
                <w:b/>
                <w:sz w:val="24"/>
                <w:szCs w:val="24"/>
                <w:highlight w:val="white"/>
                <w:lang w:val="uk-UA"/>
              </w:rPr>
            </w:pPr>
            <w:r w:rsidRPr="0005460E">
              <w:rPr>
                <w:rFonts w:ascii="Times New Roman" w:hAnsi="Times New Roman"/>
                <w:b/>
                <w:sz w:val="24"/>
                <w:szCs w:val="24"/>
                <w:highlight w:val="white"/>
                <w:lang w:val="uk-UA"/>
              </w:rPr>
              <w:t>У разі якщо із заявою подано неповний пакет документів посадова особа адміністративног</w:t>
            </w:r>
            <w:r w:rsidR="002E2FE5" w:rsidRPr="0005460E">
              <w:rPr>
                <w:rFonts w:ascii="Times New Roman" w:hAnsi="Times New Roman"/>
                <w:b/>
                <w:sz w:val="24"/>
                <w:szCs w:val="24"/>
                <w:highlight w:val="white"/>
                <w:lang w:val="uk-UA"/>
              </w:rPr>
              <w:t xml:space="preserve">о органу, яка розглядає справу, </w:t>
            </w:r>
            <w:r w:rsidRPr="0005460E">
              <w:rPr>
                <w:rFonts w:ascii="Times New Roman" w:hAnsi="Times New Roman"/>
                <w:b/>
                <w:sz w:val="24"/>
                <w:szCs w:val="24"/>
                <w:highlight w:val="white"/>
                <w:lang w:val="uk-UA"/>
              </w:rPr>
              <w:t>залишає</w:t>
            </w:r>
            <w:r w:rsidR="002E2FE5" w:rsidRPr="0005460E">
              <w:rPr>
                <w:rFonts w:ascii="Times New Roman" w:hAnsi="Times New Roman"/>
                <w:b/>
                <w:sz w:val="24"/>
                <w:szCs w:val="24"/>
                <w:highlight w:val="white"/>
                <w:lang w:val="uk-UA"/>
              </w:rPr>
              <w:t xml:space="preserve"> </w:t>
            </w:r>
            <w:r w:rsidRPr="0005460E">
              <w:rPr>
                <w:rFonts w:ascii="Times New Roman" w:hAnsi="Times New Roman"/>
                <w:b/>
                <w:sz w:val="24"/>
                <w:szCs w:val="24"/>
                <w:highlight w:val="white"/>
                <w:lang w:val="uk-UA"/>
              </w:rPr>
              <w:t xml:space="preserve">заяву без руху. Адміністративний орган надсилає заявнику письмове повідомлення про залишення заяви без руху протягом трьох робочих днів з дня отримання </w:t>
            </w:r>
            <w:r w:rsidRPr="0005460E">
              <w:rPr>
                <w:rFonts w:ascii="Times New Roman" w:hAnsi="Times New Roman"/>
                <w:b/>
                <w:sz w:val="24"/>
                <w:szCs w:val="24"/>
                <w:highlight w:val="white"/>
                <w:lang w:val="uk-UA"/>
              </w:rPr>
              <w:lastRenderedPageBreak/>
              <w:t>заяви та надає достатній строк для усунення недоліків.</w:t>
            </w:r>
          </w:p>
          <w:p w:rsidR="00BC73A5" w:rsidRPr="0005460E" w:rsidRDefault="00BC73A5" w:rsidP="00BC73A5">
            <w:pPr>
              <w:shd w:val="clear" w:color="auto" w:fill="FFFFFF"/>
              <w:spacing w:before="240"/>
              <w:ind w:firstLine="460"/>
              <w:jc w:val="both"/>
              <w:rPr>
                <w:rFonts w:ascii="Times New Roman" w:hAnsi="Times New Roman"/>
                <w:b/>
                <w:sz w:val="24"/>
                <w:szCs w:val="24"/>
                <w:highlight w:val="white"/>
                <w:lang w:val="uk-UA"/>
              </w:rPr>
            </w:pPr>
            <w:r w:rsidRPr="0005460E">
              <w:rPr>
                <w:rFonts w:ascii="Times New Roman" w:hAnsi="Times New Roman"/>
                <w:b/>
                <w:sz w:val="24"/>
                <w:szCs w:val="24"/>
                <w:highlight w:val="white"/>
                <w:lang w:val="uk-UA"/>
              </w:rPr>
              <w:t>Посадовою особою Служби за наявності повного пакету документів впродовж трьох днів здійснюється попередній аналіз відповідності змісту поданих документів до назви освітньо-професійної програми та складається  відгук, який разом</w:t>
            </w:r>
            <w:r w:rsidR="002E2FE5" w:rsidRPr="0005460E">
              <w:rPr>
                <w:rFonts w:ascii="Times New Roman" w:hAnsi="Times New Roman"/>
                <w:b/>
                <w:sz w:val="24"/>
                <w:szCs w:val="24"/>
                <w:highlight w:val="white"/>
                <w:lang w:val="uk-UA"/>
              </w:rPr>
              <w:t xml:space="preserve"> </w:t>
            </w:r>
            <w:r w:rsidRPr="0005460E">
              <w:rPr>
                <w:rFonts w:ascii="Times New Roman" w:hAnsi="Times New Roman"/>
                <w:b/>
                <w:sz w:val="24"/>
                <w:szCs w:val="24"/>
                <w:highlight w:val="white"/>
                <w:lang w:val="uk-UA"/>
              </w:rPr>
              <w:t>із акредитаційною справою передається Уповноваженій установі для врахування при проведенні акредитаційної експертизи.</w:t>
            </w:r>
          </w:p>
          <w:p w:rsidR="00C02B00" w:rsidRPr="0005460E" w:rsidRDefault="00BC73A5" w:rsidP="00BC73A5">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Уповноваженою установою не пізніше ніж за сім робочих днів до початку роботи члена експертної групи за місцем провадження освітньої діяльності закладу освіти, формується склад експертної групи, яка проводитиме акредитаційну експертизу, визначається строк її роботи, дати виїзду до закладу освіти та останній день строку подання матеріалів акредитаційної експертизи до Служби</w:t>
            </w:r>
          </w:p>
        </w:tc>
      </w:tr>
      <w:tr w:rsidR="00447868" w:rsidRPr="00D70000" w:rsidTr="0005460E">
        <w:tc>
          <w:tcPr>
            <w:tcW w:w="6771" w:type="dxa"/>
            <w:shd w:val="clear" w:color="auto" w:fill="auto"/>
          </w:tcPr>
          <w:p w:rsidR="008B72FD" w:rsidRPr="0005460E" w:rsidRDefault="008B72FD" w:rsidP="0005460E">
            <w:pPr>
              <w:shd w:val="clear" w:color="auto" w:fill="FFFFFF"/>
              <w:spacing w:after="0" w:line="240" w:lineRule="auto"/>
              <w:ind w:left="140"/>
              <w:jc w:val="both"/>
              <w:rPr>
                <w:rFonts w:ascii="Times New Roman" w:hAnsi="Times New Roman"/>
                <w:sz w:val="24"/>
                <w:szCs w:val="24"/>
                <w:lang w:val="uk-UA"/>
              </w:rPr>
            </w:pPr>
            <w:bookmarkStart w:id="2" w:name="n153"/>
            <w:bookmarkEnd w:id="2"/>
            <w:r w:rsidRPr="0005460E">
              <w:rPr>
                <w:rFonts w:ascii="Times New Roman" w:hAnsi="Times New Roman"/>
                <w:sz w:val="24"/>
                <w:szCs w:val="24"/>
                <w:lang w:val="uk-UA"/>
              </w:rPr>
              <w:lastRenderedPageBreak/>
              <w:t>6. Для проведення акредитаційної експертизи освітньо-професійної програми формується експертна група з представника територіального органу Служби та двох експертів з числа фахівців, внесених до</w:t>
            </w:r>
            <w:r w:rsidRPr="0005460E">
              <w:rPr>
                <w:rFonts w:ascii="Times New Roman" w:hAnsi="Times New Roman"/>
                <w:b/>
                <w:sz w:val="24"/>
                <w:szCs w:val="24"/>
                <w:lang w:val="uk-UA"/>
              </w:rPr>
              <w:t xml:space="preserve"> реєстру</w:t>
            </w:r>
            <w:r w:rsidRPr="0005460E">
              <w:rPr>
                <w:rFonts w:ascii="Times New Roman" w:hAnsi="Times New Roman"/>
                <w:sz w:val="24"/>
                <w:szCs w:val="24"/>
                <w:lang w:val="uk-UA"/>
              </w:rPr>
              <w:t xml:space="preserve"> експертів Служби, один з яких призначається керівником групи.</w:t>
            </w:r>
          </w:p>
          <w:p w:rsidR="0005460E" w:rsidRPr="0005460E" w:rsidRDefault="0005460E" w:rsidP="0005460E">
            <w:pPr>
              <w:shd w:val="clear" w:color="auto" w:fill="FFFFFF"/>
              <w:spacing w:after="0" w:line="240" w:lineRule="auto"/>
              <w:ind w:left="140"/>
              <w:jc w:val="both"/>
              <w:rPr>
                <w:rFonts w:ascii="Times New Roman" w:hAnsi="Times New Roman"/>
                <w:sz w:val="24"/>
                <w:szCs w:val="24"/>
                <w:lang w:val="uk-UA"/>
              </w:rPr>
            </w:pPr>
          </w:p>
          <w:p w:rsidR="008B72FD" w:rsidRPr="0005460E" w:rsidRDefault="008B72FD"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Склад експертної групи затверджується наказом Служби за поданням Уповноваженої установи.</w:t>
            </w:r>
          </w:p>
          <w:p w:rsidR="008B72FD" w:rsidRPr="0005460E" w:rsidRDefault="008B72FD"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У разі одночасної акредитації двох чи більше освітньо-професійних програм у межах однієї спеціальності склад експертної групи може бути розширений, але не більше ніж на одного експерта для однієї освітньо-професійної програми.</w:t>
            </w:r>
          </w:p>
          <w:p w:rsidR="0005460E" w:rsidRPr="0005460E" w:rsidRDefault="0005460E" w:rsidP="0005460E">
            <w:pPr>
              <w:shd w:val="clear" w:color="auto" w:fill="FFFFFF"/>
              <w:spacing w:after="0" w:line="240" w:lineRule="auto"/>
              <w:ind w:left="140" w:firstLine="460"/>
              <w:jc w:val="both"/>
              <w:rPr>
                <w:rFonts w:ascii="Times New Roman" w:hAnsi="Times New Roman"/>
                <w:sz w:val="24"/>
                <w:szCs w:val="24"/>
                <w:lang w:val="uk-UA"/>
              </w:rPr>
            </w:pPr>
          </w:p>
          <w:p w:rsidR="008B72FD" w:rsidRPr="0005460E" w:rsidRDefault="008B72FD"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На підставі подання організації (об’єднання) роботодавців та/або професійної асоціації до роботи експертної групи може бути залучений представник роботодавців (за згодою).</w:t>
            </w:r>
          </w:p>
          <w:p w:rsidR="0063195A" w:rsidRPr="0005460E" w:rsidRDefault="0063195A" w:rsidP="0005460E">
            <w:pPr>
              <w:shd w:val="clear" w:color="auto" w:fill="FFFFFF"/>
              <w:spacing w:after="0" w:line="240" w:lineRule="auto"/>
              <w:ind w:left="140" w:firstLine="460"/>
              <w:jc w:val="both"/>
              <w:rPr>
                <w:rFonts w:ascii="Times New Roman" w:hAnsi="Times New Roman"/>
                <w:sz w:val="24"/>
                <w:szCs w:val="24"/>
                <w:lang w:val="uk-UA"/>
              </w:rPr>
            </w:pPr>
          </w:p>
          <w:p w:rsidR="0005460E" w:rsidRPr="0005460E" w:rsidRDefault="0005460E" w:rsidP="0005460E">
            <w:pPr>
              <w:shd w:val="clear" w:color="auto" w:fill="FFFFFF"/>
              <w:spacing w:after="0" w:line="240" w:lineRule="auto"/>
              <w:ind w:left="140" w:firstLine="460"/>
              <w:jc w:val="both"/>
              <w:rPr>
                <w:rFonts w:ascii="Times New Roman" w:hAnsi="Times New Roman"/>
                <w:sz w:val="24"/>
                <w:szCs w:val="24"/>
                <w:lang w:val="uk-UA"/>
              </w:rPr>
            </w:pPr>
          </w:p>
          <w:p w:rsidR="008B72FD" w:rsidRDefault="008B72FD"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Акредитація освітньо-професійних програм </w:t>
            </w:r>
            <w:r w:rsidRPr="0005460E">
              <w:rPr>
                <w:rFonts w:ascii="Times New Roman" w:hAnsi="Times New Roman"/>
                <w:b/>
                <w:sz w:val="24"/>
                <w:szCs w:val="24"/>
                <w:lang w:val="uk-UA"/>
              </w:rPr>
              <w:t>спеціалізованої</w:t>
            </w:r>
            <w:r w:rsidRPr="0005460E">
              <w:rPr>
                <w:rFonts w:ascii="Times New Roman" w:hAnsi="Times New Roman"/>
                <w:sz w:val="24"/>
                <w:szCs w:val="24"/>
                <w:lang w:val="uk-UA"/>
              </w:rPr>
              <w:t xml:space="preserve"> фахової передвищої освіти здійснюються з обов’язковим залученням фахівців відповідної сфери, які відповідають кваліфікаційним вимогам, визначеним цим Положенням.</w:t>
            </w:r>
          </w:p>
          <w:p w:rsidR="0005460E" w:rsidRPr="0005460E" w:rsidRDefault="0005460E" w:rsidP="0005460E">
            <w:pPr>
              <w:shd w:val="clear" w:color="auto" w:fill="FFFFFF"/>
              <w:spacing w:after="0" w:line="240" w:lineRule="auto"/>
              <w:ind w:left="140" w:firstLine="460"/>
              <w:jc w:val="both"/>
              <w:rPr>
                <w:rFonts w:ascii="Times New Roman" w:hAnsi="Times New Roman"/>
                <w:sz w:val="24"/>
                <w:szCs w:val="24"/>
                <w:lang w:val="uk-UA"/>
              </w:rPr>
            </w:pPr>
          </w:p>
          <w:p w:rsidR="008B72FD" w:rsidRPr="0005460E" w:rsidRDefault="008B72FD"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До складу експертної групи не можуть входити фахівці, які працюють (у тому числі на умовах сумісництва, погодинної оплати праці, цивільно-правових угод) або навчаються у закладі освіти, освітньо-професійна програма якого проходить акредитаційну експертизу, чи за наявності інших обставин, що свідчать про реальний чи потенційний конфлікт інтересів, а також ті фахівці, у яких не минув обмежувальний строк академічної відповідальності за порушення академічної доброчесності.</w:t>
            </w:r>
          </w:p>
          <w:p w:rsidR="00CF3E1D" w:rsidRPr="0005460E" w:rsidRDefault="008B72FD" w:rsidP="0005460E">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До складу експертної групи не можуть бути включені фахівці, які здійснюють освітню діяльність за спеціальністю, в межах якої освітньо-професійна програма акредитується, у закладі освіти, розташованому у тому ж населеному пункті, що й заклад освіти, який акредитує освітньо-професійну програму</w:t>
            </w:r>
          </w:p>
          <w:p w:rsidR="00CF3E1D" w:rsidRPr="0005460E" w:rsidRDefault="00CF3E1D" w:rsidP="0005460E">
            <w:pPr>
              <w:pStyle w:val="a3"/>
              <w:ind w:firstLine="567"/>
              <w:jc w:val="both"/>
              <w:rPr>
                <w:rFonts w:ascii="Times New Roman" w:hAnsi="Times New Roman" w:cs="Times New Roman"/>
                <w:sz w:val="24"/>
                <w:szCs w:val="24"/>
              </w:rPr>
            </w:pPr>
          </w:p>
          <w:p w:rsidR="00447868" w:rsidRPr="0005460E" w:rsidRDefault="00447868" w:rsidP="0005460E">
            <w:pPr>
              <w:pStyle w:val="a3"/>
              <w:ind w:firstLine="567"/>
              <w:jc w:val="both"/>
              <w:rPr>
                <w:rFonts w:ascii="Times New Roman" w:hAnsi="Times New Roman" w:cs="Times New Roman"/>
                <w:sz w:val="24"/>
                <w:szCs w:val="24"/>
              </w:rPr>
            </w:pPr>
          </w:p>
        </w:tc>
        <w:tc>
          <w:tcPr>
            <w:tcW w:w="7017" w:type="dxa"/>
            <w:shd w:val="clear" w:color="auto" w:fill="auto"/>
          </w:tcPr>
          <w:p w:rsidR="002B2973" w:rsidRPr="0005460E" w:rsidRDefault="00082B40" w:rsidP="0005460E">
            <w:pPr>
              <w:pStyle w:val="a3"/>
              <w:jc w:val="both"/>
              <w:rPr>
                <w:rFonts w:ascii="Times New Roman" w:hAnsi="Times New Roman" w:cs="Times New Roman"/>
                <w:b/>
                <w:sz w:val="24"/>
                <w:szCs w:val="24"/>
              </w:rPr>
            </w:pPr>
            <w:r w:rsidRPr="0005460E">
              <w:rPr>
                <w:rFonts w:ascii="Times New Roman" w:hAnsi="Times New Roman" w:cs="Times New Roman"/>
                <w:sz w:val="24"/>
                <w:szCs w:val="24"/>
              </w:rPr>
              <w:lastRenderedPageBreak/>
              <w:t xml:space="preserve">6. </w:t>
            </w:r>
            <w:r w:rsidR="004175B9" w:rsidRPr="0005460E">
              <w:rPr>
                <w:rFonts w:ascii="Times New Roman" w:hAnsi="Times New Roman" w:cs="Times New Roman"/>
                <w:sz w:val="24"/>
                <w:szCs w:val="24"/>
              </w:rPr>
              <w:t>Для проведення акредитаційної експертизи освітньо-професійної програми формується експертна група з представника територіального органу Служби та двох експертів з числа фахівців, внесених до</w:t>
            </w:r>
            <w:r w:rsidR="004175B9" w:rsidRPr="0005460E">
              <w:rPr>
                <w:rFonts w:ascii="Times New Roman" w:hAnsi="Times New Roman" w:cs="Times New Roman"/>
                <w:b/>
                <w:sz w:val="24"/>
                <w:szCs w:val="24"/>
              </w:rPr>
              <w:t xml:space="preserve"> переліку</w:t>
            </w:r>
            <w:r w:rsidR="004175B9" w:rsidRPr="0005460E">
              <w:rPr>
                <w:rFonts w:ascii="Times New Roman" w:hAnsi="Times New Roman" w:cs="Times New Roman"/>
                <w:sz w:val="24"/>
                <w:szCs w:val="24"/>
              </w:rPr>
              <w:t xml:space="preserve"> експертів Служби, один з яких призначається керівником групи</w:t>
            </w:r>
          </w:p>
          <w:p w:rsidR="002B2973" w:rsidRPr="0005460E" w:rsidRDefault="002B2973" w:rsidP="0005460E">
            <w:pPr>
              <w:pStyle w:val="a3"/>
              <w:ind w:firstLine="567"/>
              <w:jc w:val="both"/>
              <w:rPr>
                <w:rFonts w:ascii="Times New Roman" w:hAnsi="Times New Roman" w:cs="Times New Roman"/>
                <w:b/>
                <w:sz w:val="24"/>
                <w:szCs w:val="24"/>
              </w:rPr>
            </w:pPr>
          </w:p>
          <w:p w:rsidR="004175B9" w:rsidRPr="0005460E" w:rsidRDefault="004175B9" w:rsidP="0005460E">
            <w:pPr>
              <w:shd w:val="clear" w:color="auto" w:fill="FFFFFF"/>
              <w:spacing w:after="0" w:line="240" w:lineRule="auto"/>
              <w:ind w:left="140"/>
              <w:jc w:val="both"/>
              <w:rPr>
                <w:rFonts w:ascii="Times New Roman" w:hAnsi="Times New Roman"/>
                <w:sz w:val="24"/>
                <w:szCs w:val="24"/>
                <w:lang w:val="uk-UA"/>
              </w:rPr>
            </w:pPr>
            <w:r w:rsidRPr="0005460E">
              <w:rPr>
                <w:rFonts w:ascii="Times New Roman" w:hAnsi="Times New Roman"/>
                <w:sz w:val="24"/>
                <w:szCs w:val="24"/>
                <w:lang w:val="uk-UA"/>
              </w:rPr>
              <w:t>Склад експертної групи затверджується наказом Служби за поданням Уповноваженої установи.</w:t>
            </w:r>
          </w:p>
          <w:p w:rsidR="004175B9" w:rsidRPr="0005460E" w:rsidRDefault="004175B9" w:rsidP="0005460E">
            <w:pPr>
              <w:shd w:val="clear" w:color="auto" w:fill="FFFFFF"/>
              <w:spacing w:after="0"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У разі одночасної акредитації двох чи більше освітньо-професійних програм у межах однієї спеціальності склад експертної групи може бути розширений, але не більше ніж на одного експерта для однієї освітньо-професійної програми.</w:t>
            </w:r>
          </w:p>
          <w:p w:rsidR="0005460E" w:rsidRPr="0005460E" w:rsidRDefault="0005460E" w:rsidP="0005460E">
            <w:pPr>
              <w:pStyle w:val="2"/>
              <w:shd w:val="clear" w:color="auto" w:fill="FFFFFF"/>
              <w:spacing w:before="0" w:line="240" w:lineRule="auto"/>
              <w:jc w:val="both"/>
              <w:rPr>
                <w:rFonts w:ascii="Times New Roman" w:hAnsi="Times New Roman" w:cs="Times New Roman"/>
                <w:color w:val="auto"/>
                <w:sz w:val="24"/>
                <w:szCs w:val="24"/>
                <w:lang w:val="uk-UA"/>
              </w:rPr>
            </w:pPr>
          </w:p>
          <w:p w:rsidR="004175B9" w:rsidRPr="0005460E" w:rsidRDefault="004175B9" w:rsidP="0005460E">
            <w:pPr>
              <w:pStyle w:val="2"/>
              <w:shd w:val="clear" w:color="auto" w:fill="FFFFFF"/>
              <w:spacing w:before="0" w:line="240" w:lineRule="auto"/>
              <w:jc w:val="both"/>
              <w:rPr>
                <w:rFonts w:ascii="Times New Roman" w:hAnsi="Times New Roman" w:cs="Times New Roman"/>
                <w:color w:val="auto"/>
                <w:sz w:val="24"/>
                <w:szCs w:val="24"/>
                <w:lang w:val="uk-UA"/>
              </w:rPr>
            </w:pPr>
            <w:r w:rsidRPr="0005460E">
              <w:rPr>
                <w:rFonts w:ascii="Times New Roman" w:hAnsi="Times New Roman" w:cs="Times New Roman"/>
                <w:color w:val="auto"/>
                <w:sz w:val="24"/>
                <w:szCs w:val="24"/>
                <w:lang w:val="uk-UA"/>
              </w:rPr>
              <w:t>На підставі подання організації (об’єднання) роботодавців та/або професійної асоціації до роботи експертної групи може бути залучений представник роботодавців (за згодою</w:t>
            </w:r>
            <w:r w:rsidR="0063195A" w:rsidRPr="0005460E">
              <w:rPr>
                <w:rFonts w:ascii="Times New Roman" w:hAnsi="Times New Roman" w:cs="Times New Roman"/>
                <w:color w:val="auto"/>
                <w:sz w:val="24"/>
                <w:szCs w:val="24"/>
                <w:lang w:val="uk-UA"/>
              </w:rPr>
              <w:t>),</w:t>
            </w:r>
            <w:r w:rsidR="00CE4C51">
              <w:rPr>
                <w:rFonts w:ascii="Times New Roman" w:hAnsi="Times New Roman" w:cs="Times New Roman"/>
                <w:color w:val="auto"/>
                <w:sz w:val="24"/>
                <w:szCs w:val="24"/>
                <w:lang w:val="uk-UA"/>
              </w:rPr>
              <w:t xml:space="preserve"> </w:t>
            </w:r>
            <w:r w:rsidR="0063195A" w:rsidRPr="0005460E">
              <w:rPr>
                <w:rFonts w:ascii="Times New Roman" w:hAnsi="Times New Roman" w:cs="Times New Roman"/>
                <w:b/>
                <w:color w:val="auto"/>
                <w:sz w:val="24"/>
                <w:szCs w:val="24"/>
                <w:lang w:val="uk-UA"/>
              </w:rPr>
              <w:t>а</w:t>
            </w:r>
            <w:r w:rsidR="002E2FE5" w:rsidRPr="0005460E">
              <w:rPr>
                <w:rFonts w:ascii="Times New Roman" w:hAnsi="Times New Roman" w:cs="Times New Roman"/>
                <w:b/>
                <w:color w:val="auto"/>
                <w:sz w:val="24"/>
                <w:szCs w:val="24"/>
                <w:lang w:val="uk-UA"/>
              </w:rPr>
              <w:t>кредитація освітньо-професійної програм</w:t>
            </w:r>
            <w:r w:rsidR="002D4601" w:rsidRPr="0005460E">
              <w:rPr>
                <w:rFonts w:ascii="Times New Roman" w:hAnsi="Times New Roman" w:cs="Times New Roman"/>
                <w:b/>
                <w:color w:val="auto"/>
                <w:sz w:val="24"/>
                <w:szCs w:val="24"/>
                <w:lang w:val="uk-UA"/>
              </w:rPr>
              <w:t>и морського та річкового</w:t>
            </w:r>
            <w:r w:rsidR="002E2FE5" w:rsidRPr="0005460E">
              <w:rPr>
                <w:rFonts w:ascii="Times New Roman" w:hAnsi="Times New Roman" w:cs="Times New Roman"/>
                <w:b/>
                <w:color w:val="auto"/>
                <w:sz w:val="24"/>
                <w:szCs w:val="24"/>
                <w:lang w:val="uk-UA"/>
              </w:rPr>
              <w:t xml:space="preserve"> </w:t>
            </w:r>
            <w:r w:rsidR="0063195A" w:rsidRPr="0005460E">
              <w:rPr>
                <w:rFonts w:ascii="Times New Roman" w:hAnsi="Times New Roman" w:cs="Times New Roman"/>
                <w:b/>
                <w:color w:val="auto"/>
                <w:sz w:val="24"/>
                <w:szCs w:val="24"/>
                <w:lang w:val="uk-UA"/>
              </w:rPr>
              <w:t>профілю</w:t>
            </w:r>
            <w:r w:rsidR="002E2FE5" w:rsidRPr="0005460E">
              <w:rPr>
                <w:rFonts w:ascii="Times New Roman" w:hAnsi="Times New Roman" w:cs="Times New Roman"/>
                <w:b/>
                <w:color w:val="auto"/>
                <w:sz w:val="24"/>
                <w:szCs w:val="24"/>
                <w:lang w:val="uk-UA"/>
              </w:rPr>
              <w:t xml:space="preserve"> здійснюється з обовязковим</w:t>
            </w:r>
            <w:r w:rsidR="0063195A" w:rsidRPr="0005460E">
              <w:rPr>
                <w:rFonts w:ascii="Times New Roman" w:hAnsi="Times New Roman" w:cs="Times New Roman"/>
                <w:b/>
                <w:color w:val="auto"/>
                <w:sz w:val="24"/>
                <w:szCs w:val="24"/>
                <w:lang w:val="uk-UA"/>
              </w:rPr>
              <w:t xml:space="preserve"> їх залученням.</w:t>
            </w:r>
            <w:r w:rsidR="002E2FE5" w:rsidRPr="0005460E">
              <w:rPr>
                <w:rFonts w:ascii="Times New Roman" w:hAnsi="Times New Roman" w:cs="Times New Roman"/>
                <w:b/>
                <w:color w:val="auto"/>
                <w:sz w:val="24"/>
                <w:szCs w:val="24"/>
                <w:lang w:val="uk-UA"/>
              </w:rPr>
              <w:t xml:space="preserve"> </w:t>
            </w:r>
            <w:r w:rsidR="0063195A" w:rsidRPr="0005460E">
              <w:rPr>
                <w:rFonts w:ascii="Times New Roman" w:eastAsia="Times New Roman" w:hAnsi="Times New Roman" w:cs="Times New Roman"/>
                <w:b/>
                <w:color w:val="auto"/>
                <w:sz w:val="24"/>
                <w:szCs w:val="24"/>
                <w:lang w:val="uk-UA" w:eastAsia="uk-UA"/>
              </w:rPr>
              <w:t xml:space="preserve"> </w:t>
            </w:r>
          </w:p>
          <w:p w:rsidR="0005460E" w:rsidRPr="0005460E" w:rsidRDefault="0005460E" w:rsidP="0005460E">
            <w:pPr>
              <w:pStyle w:val="a3"/>
              <w:ind w:firstLine="567"/>
              <w:jc w:val="both"/>
              <w:rPr>
                <w:rFonts w:ascii="Times New Roman" w:hAnsi="Times New Roman" w:cs="Times New Roman"/>
                <w:sz w:val="24"/>
                <w:szCs w:val="24"/>
              </w:rPr>
            </w:pPr>
          </w:p>
          <w:p w:rsidR="002B2973" w:rsidRPr="0005460E" w:rsidRDefault="007B6E59" w:rsidP="0005460E">
            <w:pPr>
              <w:pStyle w:val="a3"/>
              <w:ind w:firstLine="567"/>
              <w:jc w:val="both"/>
              <w:rPr>
                <w:rFonts w:ascii="Times New Roman" w:hAnsi="Times New Roman" w:cs="Times New Roman"/>
                <w:b/>
                <w:sz w:val="24"/>
                <w:szCs w:val="24"/>
              </w:rPr>
            </w:pPr>
            <w:r w:rsidRPr="0005460E">
              <w:rPr>
                <w:rFonts w:ascii="Times New Roman" w:hAnsi="Times New Roman" w:cs="Times New Roman"/>
                <w:sz w:val="24"/>
                <w:szCs w:val="24"/>
              </w:rPr>
              <w:t>Акредитація освітньо-професійних програм фахової передвищої освіти здійснюються з обов’язковим залученням фахівців відповідної сфери, які відповідають кваліфікаційним вимогам, визначеним цим Положенням.</w:t>
            </w:r>
          </w:p>
          <w:p w:rsidR="002B2973" w:rsidRPr="0005460E" w:rsidRDefault="002B2973" w:rsidP="0005460E">
            <w:pPr>
              <w:pStyle w:val="a3"/>
              <w:ind w:firstLine="567"/>
              <w:jc w:val="both"/>
              <w:rPr>
                <w:rFonts w:ascii="Times New Roman" w:hAnsi="Times New Roman" w:cs="Times New Roman"/>
                <w:b/>
                <w:sz w:val="24"/>
                <w:szCs w:val="24"/>
              </w:rPr>
            </w:pPr>
          </w:p>
          <w:p w:rsidR="0005460E" w:rsidRDefault="0005460E" w:rsidP="0005460E">
            <w:pPr>
              <w:shd w:val="clear" w:color="auto" w:fill="FFFFFF"/>
              <w:spacing w:after="0" w:line="240" w:lineRule="auto"/>
              <w:jc w:val="both"/>
              <w:rPr>
                <w:rFonts w:ascii="Times New Roman" w:hAnsi="Times New Roman"/>
                <w:sz w:val="24"/>
                <w:szCs w:val="24"/>
                <w:lang w:val="uk-UA"/>
              </w:rPr>
            </w:pPr>
          </w:p>
          <w:p w:rsidR="00CE6959" w:rsidRPr="0005460E" w:rsidRDefault="00CE6959" w:rsidP="0005460E">
            <w:pPr>
              <w:shd w:val="clear" w:color="auto" w:fill="FFFFFF"/>
              <w:spacing w:after="0" w:line="240" w:lineRule="auto"/>
              <w:jc w:val="both"/>
              <w:rPr>
                <w:rFonts w:ascii="Times New Roman" w:hAnsi="Times New Roman"/>
                <w:sz w:val="24"/>
                <w:szCs w:val="24"/>
                <w:lang w:val="uk-UA"/>
              </w:rPr>
            </w:pPr>
            <w:r w:rsidRPr="0005460E">
              <w:rPr>
                <w:rFonts w:ascii="Times New Roman" w:hAnsi="Times New Roman"/>
                <w:sz w:val="24"/>
                <w:szCs w:val="24"/>
                <w:lang w:val="uk-UA"/>
              </w:rPr>
              <w:t>До складу експертної групи не можуть входити фахівці, які працюють (у тому числі на умовах сумісництва, погодинної оплати праці, цивільно-правових угод) або навчаються у закладі освіти, освітньо-професійна програма якого проходить акредитаційну експертизу, чи за наявності інших обставин, що свідчать про реальний чи потенційний конфлікт інтересів, а також ті фахівці, у яких не минув обмежувальний строк академічної відповідальності за порушення академічної доброчесності.</w:t>
            </w:r>
          </w:p>
          <w:p w:rsidR="00CE6959" w:rsidRPr="0005460E" w:rsidRDefault="00CE6959" w:rsidP="0005460E">
            <w:pPr>
              <w:pStyle w:val="a3"/>
              <w:ind w:firstLine="567"/>
              <w:jc w:val="both"/>
              <w:rPr>
                <w:rFonts w:ascii="Times New Roman" w:hAnsi="Times New Roman" w:cs="Times New Roman"/>
                <w:sz w:val="24"/>
                <w:szCs w:val="24"/>
              </w:rPr>
            </w:pPr>
            <w:r w:rsidRPr="0005460E">
              <w:rPr>
                <w:rFonts w:ascii="Times New Roman" w:hAnsi="Times New Roman" w:cs="Times New Roman"/>
                <w:sz w:val="24"/>
                <w:szCs w:val="24"/>
              </w:rPr>
              <w:t>До складу експертної групи не можуть бути включені фахівці, які здійснюють освітню діяльність за спеціальністю, в межах якої освітньо-професійна програма акредитується, у закладі освіти, розташованому у тому ж населеному пункті, що й заклад освіти, який акредитує освітньо-професійну програму</w:t>
            </w:r>
          </w:p>
          <w:p w:rsidR="00CE6959" w:rsidRPr="0005460E" w:rsidRDefault="00CE6959" w:rsidP="0005460E">
            <w:pPr>
              <w:pStyle w:val="a3"/>
              <w:ind w:firstLine="567"/>
              <w:jc w:val="both"/>
              <w:rPr>
                <w:rFonts w:ascii="Times New Roman" w:hAnsi="Times New Roman" w:cs="Times New Roman"/>
                <w:sz w:val="24"/>
                <w:szCs w:val="24"/>
              </w:rPr>
            </w:pPr>
          </w:p>
          <w:p w:rsidR="00447868" w:rsidRPr="0005460E" w:rsidRDefault="002B2973" w:rsidP="00CE4C51">
            <w:pPr>
              <w:pStyle w:val="a3"/>
              <w:ind w:firstLine="567"/>
              <w:jc w:val="both"/>
              <w:rPr>
                <w:rFonts w:ascii="Times New Roman" w:hAnsi="Times New Roman" w:cs="Times New Roman"/>
                <w:sz w:val="24"/>
                <w:szCs w:val="24"/>
              </w:rPr>
            </w:pPr>
            <w:r w:rsidRPr="0005460E">
              <w:rPr>
                <w:rFonts w:ascii="Times New Roman" w:hAnsi="Times New Roman" w:cs="Times New Roman"/>
                <w:b/>
                <w:sz w:val="24"/>
                <w:szCs w:val="24"/>
              </w:rPr>
              <w:t>Фахівець при отриманні пропозиції бути включеним до складу експертної групи до формування невідкладно повідомляє Уповноважену установу про наявність підстав для самовідводу.</w:t>
            </w:r>
          </w:p>
        </w:tc>
      </w:tr>
      <w:tr w:rsidR="00447868" w:rsidRPr="0005460E" w:rsidTr="0005460E">
        <w:tc>
          <w:tcPr>
            <w:tcW w:w="6771" w:type="dxa"/>
            <w:shd w:val="clear" w:color="auto" w:fill="auto"/>
          </w:tcPr>
          <w:p w:rsidR="0058059D" w:rsidRPr="0005460E" w:rsidRDefault="0058059D"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8. Акредитаційна експертиза передбачає:</w:t>
            </w:r>
          </w:p>
          <w:p w:rsidR="0058059D" w:rsidRPr="0005460E" w:rsidRDefault="0058059D"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вивчення експертною групою результатів самооцінювання, а також інших документів та інформації, що стосуються освітньо-професійної програми і освітньої діяльності закладу освіти за цією програмою;</w:t>
            </w:r>
          </w:p>
          <w:p w:rsidR="0058059D" w:rsidRPr="0005460E" w:rsidRDefault="0058059D"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виїзд члена експертної групи з числа представників територіального органу Служби до закладу освіти з метою:</w:t>
            </w:r>
          </w:p>
          <w:p w:rsidR="0058059D" w:rsidRPr="0005460E" w:rsidRDefault="0058059D"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уточнення даних, вказаних у документі про результати </w:t>
            </w:r>
            <w:r w:rsidRPr="0005460E">
              <w:rPr>
                <w:rFonts w:ascii="Times New Roman" w:hAnsi="Times New Roman"/>
                <w:sz w:val="24"/>
                <w:szCs w:val="24"/>
                <w:lang w:val="uk-UA"/>
              </w:rPr>
              <w:lastRenderedPageBreak/>
              <w:t>самооцінювання, опитування представників заінтересованих сторін про освітньо-професійну програму та освітню діяльність закладу освіти за цією програмою,</w:t>
            </w:r>
          </w:p>
          <w:p w:rsidR="0058059D" w:rsidRPr="0005460E" w:rsidRDefault="0058059D"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формування рекомендацій щодо вдосконалення їхньої якості, у ході якого можуть проводитись індивідуальні співбесіди, інтерв’ю, фокус-групи (представників керівництва закладу освіти, педагогічних (науково-педагогічних) працівників, представників органів студентського самоврядування, здобувачів фахової передвищої освіти, випускників, роботодавців та ін.);</w:t>
            </w:r>
          </w:p>
          <w:p w:rsidR="005D01B7" w:rsidRPr="0005460E" w:rsidRDefault="0058059D" w:rsidP="005D01B7">
            <w:pPr>
              <w:shd w:val="clear" w:color="auto" w:fill="FFFFFF"/>
              <w:ind w:left="140"/>
              <w:jc w:val="both"/>
              <w:rPr>
                <w:rFonts w:ascii="Times New Roman" w:hAnsi="Times New Roman"/>
                <w:b/>
                <w:sz w:val="24"/>
                <w:szCs w:val="24"/>
                <w:lang w:val="uk-UA"/>
              </w:rPr>
            </w:pPr>
            <w:r w:rsidRPr="0005460E">
              <w:rPr>
                <w:rFonts w:ascii="Times New Roman" w:hAnsi="Times New Roman"/>
                <w:sz w:val="24"/>
                <w:szCs w:val="24"/>
                <w:lang w:val="uk-UA"/>
              </w:rPr>
              <w:t>складання звіту експертної групи про результати акредитаційної експертизи (далі - звіт) .</w:t>
            </w:r>
            <w:r w:rsidR="005D01B7" w:rsidRPr="0005460E">
              <w:rPr>
                <w:rFonts w:ascii="Times New Roman" w:hAnsi="Times New Roman"/>
                <w:sz w:val="24"/>
                <w:szCs w:val="24"/>
                <w:lang w:val="uk-UA"/>
              </w:rPr>
              <w:t xml:space="preserve"> </w:t>
            </w:r>
          </w:p>
          <w:p w:rsidR="00447868" w:rsidRPr="0005460E" w:rsidRDefault="00447868" w:rsidP="0058059D">
            <w:pPr>
              <w:pStyle w:val="a3"/>
              <w:ind w:firstLine="567"/>
              <w:jc w:val="both"/>
              <w:rPr>
                <w:rFonts w:ascii="Times New Roman" w:hAnsi="Times New Roman" w:cs="Times New Roman"/>
                <w:sz w:val="24"/>
                <w:szCs w:val="24"/>
              </w:rPr>
            </w:pPr>
          </w:p>
        </w:tc>
        <w:tc>
          <w:tcPr>
            <w:tcW w:w="7017" w:type="dxa"/>
            <w:shd w:val="clear" w:color="auto" w:fill="auto"/>
          </w:tcPr>
          <w:p w:rsidR="005D01B7" w:rsidRPr="0005460E" w:rsidRDefault="005D01B7" w:rsidP="005D01B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8. Акредитаційна експертиза передбачає:</w:t>
            </w:r>
          </w:p>
          <w:p w:rsidR="005D01B7" w:rsidRPr="0005460E" w:rsidRDefault="005D01B7" w:rsidP="005D01B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вивчення експертною групою результатів самооцінювання, а також інших документів та інформації, що стосуються освітньо-професійної програми і освітньої діяльності закладу освіти за цією програмою;</w:t>
            </w:r>
          </w:p>
          <w:p w:rsidR="005D01B7" w:rsidRPr="0005460E" w:rsidRDefault="005D01B7" w:rsidP="005D01B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виїзд члена експертної групи з числа представників територіального органу Служби до закладу освіти з метою:</w:t>
            </w:r>
          </w:p>
          <w:p w:rsidR="005D01B7" w:rsidRPr="0005460E" w:rsidRDefault="005D01B7" w:rsidP="005D01B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уточнення даних, вказаних у документі про результати </w:t>
            </w:r>
            <w:r w:rsidRPr="0005460E">
              <w:rPr>
                <w:rFonts w:ascii="Times New Roman" w:hAnsi="Times New Roman"/>
                <w:sz w:val="24"/>
                <w:szCs w:val="24"/>
                <w:lang w:val="uk-UA"/>
              </w:rPr>
              <w:lastRenderedPageBreak/>
              <w:t>самооцінювання, опитування представників заінтересованих сторін про освітньо-професійну програму та освітню діяльність закладу освіти за цією програмою,</w:t>
            </w:r>
          </w:p>
          <w:p w:rsidR="005D01B7" w:rsidRPr="0005460E" w:rsidRDefault="005D01B7" w:rsidP="005D01B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формування рекомендацій щодо вдосконалення їхньої якості, у ході якого можуть проводитись індивідуальні співбесіди, інтерв’ю, фокус-групи (представників керівництва закладу освіти, педагогічних (науково-педагогічних) працівників, представників органів студентського самоврядування, здобувачів фахової передвищої освіти, випускників, роботодавців та ін.);</w:t>
            </w:r>
          </w:p>
          <w:p w:rsidR="00186DAF" w:rsidRPr="0005460E" w:rsidRDefault="005D01B7" w:rsidP="0005460E">
            <w:pPr>
              <w:shd w:val="clear" w:color="auto" w:fill="FFFFFF"/>
              <w:ind w:left="140"/>
              <w:jc w:val="both"/>
              <w:rPr>
                <w:rFonts w:ascii="Times New Roman" w:hAnsi="Times New Roman"/>
                <w:sz w:val="24"/>
                <w:szCs w:val="24"/>
                <w:lang w:val="uk-UA"/>
              </w:rPr>
            </w:pPr>
            <w:r w:rsidRPr="0005460E">
              <w:rPr>
                <w:rFonts w:ascii="Times New Roman" w:hAnsi="Times New Roman"/>
                <w:sz w:val="24"/>
                <w:szCs w:val="24"/>
                <w:lang w:val="uk-UA"/>
              </w:rPr>
              <w:t xml:space="preserve">складання звіту експертної групи про результати акредитаційної експертизи (далі - звіт) </w:t>
            </w:r>
            <w:r w:rsidRPr="0005460E">
              <w:rPr>
                <w:rFonts w:ascii="Times New Roman" w:hAnsi="Times New Roman"/>
                <w:b/>
                <w:sz w:val="24"/>
                <w:szCs w:val="24"/>
                <w:lang w:val="uk-UA"/>
              </w:rPr>
              <w:t>за затвердженою Уповноваженою установою формою.</w:t>
            </w:r>
          </w:p>
        </w:tc>
      </w:tr>
      <w:tr w:rsidR="00186DAF" w:rsidRPr="00D70000" w:rsidTr="0005460E">
        <w:tc>
          <w:tcPr>
            <w:tcW w:w="6771" w:type="dxa"/>
            <w:shd w:val="clear" w:color="auto" w:fill="auto"/>
          </w:tcPr>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 xml:space="preserve">Розділ </w:t>
            </w:r>
            <w:r w:rsidR="007D60CE" w:rsidRPr="0005460E">
              <w:rPr>
                <w:rFonts w:ascii="Times New Roman" w:hAnsi="Times New Roman"/>
                <w:sz w:val="24"/>
                <w:szCs w:val="24"/>
                <w:lang w:val="uk-UA"/>
              </w:rPr>
              <w:t xml:space="preserve">ІІІ Прийняття рішення про акредитацію </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 Для прийняття рішення про акредитацію освітньо-професійної програми фахової передвищої освіти Службою створюється Акредитаційна комісії Державної служби якості освіти України (далі - Акредитаційна комісія) - дорадчий орган Служби.</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Склад Акредитаційної комісії визначається окремим наказом Служби.</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До складу Акредитаційної комісії входять представники Служби, Уповноваженої установи, представники закладів вищої та фахової передвищої освіти, представник Спільного представницького органу сторони роботодавців на національному рівні (за згодою).</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Акредитаційна комісія складається з двадцяти п’яти осіб, з яких сімнадцять є представниками закладів вищої та фахової передвищої освіти.</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Строк повноважень Акредитаційної комісії складає три календарні роки з дати затвердження її складу.</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Головою Акредитаційної комісії є Голова Служби. У разі його тимчасової відсутності виконання повноважень голови Акредитаційної комісії покладається на першого заступника Голови Служби.</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Організацію роботи Акредитаційної комісії здійснює секретар, який призначається з числа працівників Уповноваженої установи.</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На засіданні Акредитаційної комісії акредитаційну справу за відповідною освітньо-професійною програмою (програмами) представляє член Акредитаційної комісії.</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Акредитаційні справи надсилаються в електронному вигляді членам Акредитаційної комісії не пізніше п’яти робочих днів до засідання Акредитаційної комісії.</w:t>
            </w:r>
          </w:p>
          <w:p w:rsidR="00982D73"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Рішення Акредитаційної комісії приймаються більшістю у 3/4 голосів членів Акредитаційної комісії, які беруть участь у засіданні, оформлюється протоколом та затверджується наказом Служби. Засідання Акредитаційної комісії є правомочними, за умови присутні на ньому більше 2/3 членів Акредитаційної комісії від її загального складу.</w:t>
            </w:r>
          </w:p>
          <w:p w:rsidR="00186DAF" w:rsidRPr="0005460E" w:rsidRDefault="00982D73" w:rsidP="00982D73">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Якщо член Акредитаційної комісії є представником закладу освіти, освітньо-професійна програма якого акредитується, то він </w:t>
            </w:r>
            <w:r w:rsidRPr="0005460E">
              <w:rPr>
                <w:rFonts w:ascii="Times New Roman" w:hAnsi="Times New Roman"/>
                <w:b/>
                <w:sz w:val="24"/>
                <w:szCs w:val="24"/>
                <w:lang w:val="uk-UA"/>
              </w:rPr>
              <w:t>позбавляється права голосу</w:t>
            </w:r>
            <w:r w:rsidRPr="0005460E">
              <w:rPr>
                <w:rFonts w:ascii="Times New Roman" w:hAnsi="Times New Roman"/>
                <w:sz w:val="24"/>
                <w:szCs w:val="24"/>
                <w:lang w:val="uk-UA"/>
              </w:rPr>
              <w:t xml:space="preserve"> при прийнятті рішення про акредитацію цієї освітньо-професійної програми.</w:t>
            </w:r>
          </w:p>
        </w:tc>
        <w:tc>
          <w:tcPr>
            <w:tcW w:w="7017" w:type="dxa"/>
            <w:shd w:val="clear" w:color="auto" w:fill="auto"/>
          </w:tcPr>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 xml:space="preserve">Розділ ІІІ Прийняття рішення про акредитацію </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 Для прийняття рішення про акредитацію освітньо-професійної програми фахової передвищої освіти Службою створюється Акредитаційна комісії Державної служби якості освіти України (далі - Акредитаційна комісія) - дорадчий орган Служби.</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Склад Акредитаційної комісії визначається окремим наказом Служби.</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До складу Акредитаційної комісії входять представники Служби, Уповноваженої установи, представники закладів вищої та фахової передвищої освіти, представник Спільного представницького органу сторони роботодавців на національному рівні (за згодою).</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Акредитаційна комісія складається з двадцяти п’яти осіб, з яких сімнадцять є представниками закладів вищої та фахової передвищої освіти.</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Строк повноважень Акредитаційної комісії складає три календарні роки з дати затвердження її складу.</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Головою Акредитаційної комісії є Голова Служби. У разі його тимчасової відсутності виконання повноважень голови Акредитаційної комісії покладається на першого заступника Голови Служби.</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Організацію роботи Акредитаційної комісії здійснює секретар, який призначається з числа працівників Уповноваженої установи.</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На засіданні Акредитаційної комісії акредитаційну справу за відповідною освітньо-професійною програмою (програмами) представляє член Акредитаційної комісії.</w:t>
            </w:r>
          </w:p>
          <w:p w:rsidR="00BD3987" w:rsidRPr="0005460E" w:rsidRDefault="00BD3987" w:rsidP="00BD3987">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Акредитаційні справи надсилаються в електронному вигляді членам Акредитаційної комісії не пізніше п’яти робочих днів до засідання Акредитаційної комісії.</w:t>
            </w:r>
          </w:p>
          <w:p w:rsidR="00BD3987" w:rsidRPr="0005460E" w:rsidRDefault="00BD3987" w:rsidP="00CE4C51">
            <w:pPr>
              <w:shd w:val="clear" w:color="auto" w:fill="FFFFFF"/>
              <w:ind w:left="182" w:firstLine="460"/>
              <w:jc w:val="both"/>
              <w:rPr>
                <w:rFonts w:ascii="Times New Roman" w:hAnsi="Times New Roman"/>
                <w:sz w:val="24"/>
                <w:szCs w:val="24"/>
                <w:lang w:val="uk-UA"/>
              </w:rPr>
            </w:pPr>
            <w:r w:rsidRPr="0005460E">
              <w:rPr>
                <w:rFonts w:ascii="Times New Roman" w:hAnsi="Times New Roman"/>
                <w:sz w:val="24"/>
                <w:szCs w:val="24"/>
                <w:lang w:val="uk-UA"/>
              </w:rPr>
              <w:t>Рішення Акредитаційної комісії приймаються більшістю у 3/4 голосів членів Акредитаційної комісії, які беруть участь у засіданні, оформлюється протоколом та затверджується наказом Служби. Засідання Акредитаційної комісії є правомочними, за умови присутні на ньому більше 2/3 членів Акредитаційної комісії від її загального складу.</w:t>
            </w:r>
          </w:p>
          <w:p w:rsidR="007D60CE" w:rsidRPr="0005460E" w:rsidRDefault="007D60CE" w:rsidP="00CE4C51">
            <w:pPr>
              <w:ind w:left="182" w:firstLine="460"/>
              <w:jc w:val="both"/>
              <w:rPr>
                <w:rFonts w:ascii="Times New Roman" w:hAnsi="Times New Roman"/>
                <w:b/>
                <w:sz w:val="24"/>
                <w:szCs w:val="24"/>
                <w:lang w:val="uk-UA"/>
              </w:rPr>
            </w:pPr>
            <w:r w:rsidRPr="0005460E">
              <w:rPr>
                <w:rFonts w:ascii="Times New Roman" w:hAnsi="Times New Roman"/>
                <w:color w:val="333333"/>
                <w:sz w:val="24"/>
                <w:szCs w:val="24"/>
                <w:shd w:val="clear" w:color="auto" w:fill="FFFFE2"/>
                <w:lang w:val="uk-UA"/>
              </w:rPr>
              <w:t>Я</w:t>
            </w:r>
            <w:r w:rsidRPr="0005460E">
              <w:rPr>
                <w:rFonts w:ascii="Times New Roman" w:hAnsi="Times New Roman"/>
                <w:sz w:val="24"/>
                <w:szCs w:val="24"/>
                <w:lang w:val="uk-UA"/>
              </w:rPr>
              <w:t xml:space="preserve">кщо член Акредитаційної комісії є представником закладу освіти, освітньо-професійна програма якого акредитується, </w:t>
            </w:r>
            <w:r w:rsidRPr="0005460E">
              <w:rPr>
                <w:rFonts w:ascii="Times New Roman" w:hAnsi="Times New Roman"/>
                <w:b/>
                <w:sz w:val="24"/>
                <w:szCs w:val="24"/>
                <w:lang w:val="uk-UA"/>
              </w:rPr>
              <w:t xml:space="preserve">або наявні інші підстави, визначені Законом України </w:t>
            </w:r>
            <w:r w:rsidR="00CE4C51">
              <w:rPr>
                <w:rFonts w:ascii="Times New Roman" w:hAnsi="Times New Roman"/>
                <w:b/>
                <w:sz w:val="24"/>
                <w:szCs w:val="24"/>
                <w:lang w:val="uk-UA"/>
              </w:rPr>
              <w:t>«</w:t>
            </w:r>
            <w:r w:rsidRPr="0005460E">
              <w:rPr>
                <w:rFonts w:ascii="Times New Roman" w:hAnsi="Times New Roman"/>
                <w:b/>
                <w:sz w:val="24"/>
                <w:szCs w:val="24"/>
                <w:lang w:val="uk-UA"/>
              </w:rPr>
              <w:t>Про адміністративну процедуру</w:t>
            </w:r>
            <w:r w:rsidR="00CE4C51">
              <w:rPr>
                <w:rFonts w:ascii="Times New Roman" w:hAnsi="Times New Roman"/>
                <w:b/>
                <w:sz w:val="24"/>
                <w:szCs w:val="24"/>
                <w:lang w:val="uk-UA"/>
              </w:rPr>
              <w:t>»</w:t>
            </w:r>
            <w:r w:rsidRPr="0005460E">
              <w:rPr>
                <w:rFonts w:ascii="Times New Roman" w:hAnsi="Times New Roman"/>
                <w:b/>
                <w:sz w:val="24"/>
                <w:szCs w:val="24"/>
                <w:lang w:val="uk-UA"/>
              </w:rPr>
              <w:t>, то він підлягає самовідводу</w:t>
            </w:r>
            <w:r w:rsidRPr="0005460E">
              <w:rPr>
                <w:rFonts w:ascii="Times New Roman" w:hAnsi="Times New Roman"/>
                <w:sz w:val="24"/>
                <w:szCs w:val="24"/>
                <w:lang w:val="uk-UA"/>
              </w:rPr>
              <w:t xml:space="preserve"> при прийнятті рішення про акредитацію цієї освітньо-професійної програми </w:t>
            </w:r>
            <w:r w:rsidRPr="0005460E">
              <w:rPr>
                <w:rFonts w:ascii="Times New Roman" w:hAnsi="Times New Roman"/>
                <w:b/>
                <w:sz w:val="24"/>
                <w:szCs w:val="24"/>
                <w:lang w:val="uk-UA"/>
              </w:rPr>
              <w:t xml:space="preserve">і не бере участі у голосуванні. Член Акредитаційної комісії невідкладно повідомляє голову колегіального адміністративного органу про наявність підстав для самовідводу. Цей обов’язок також стосується </w:t>
            </w:r>
            <w:r w:rsidRPr="0005460E">
              <w:rPr>
                <w:rFonts w:ascii="Times New Roman" w:hAnsi="Times New Roman"/>
                <w:b/>
                <w:sz w:val="24"/>
                <w:szCs w:val="24"/>
                <w:lang w:val="uk-UA"/>
              </w:rPr>
              <w:lastRenderedPageBreak/>
              <w:t>посадових осіб адміністративного органу, яким стало відомо про наявність таких підстав.</w:t>
            </w:r>
          </w:p>
          <w:p w:rsidR="00186DAF" w:rsidRPr="0005460E" w:rsidRDefault="007D60CE" w:rsidP="00CE4C51">
            <w:pPr>
              <w:shd w:val="clear" w:color="auto" w:fill="FFFFFF"/>
              <w:ind w:left="182" w:firstLine="460"/>
              <w:jc w:val="both"/>
              <w:rPr>
                <w:rFonts w:ascii="Times New Roman" w:hAnsi="Times New Roman"/>
                <w:sz w:val="24"/>
                <w:szCs w:val="24"/>
                <w:lang w:val="uk-UA"/>
              </w:rPr>
            </w:pPr>
            <w:r w:rsidRPr="0005460E">
              <w:rPr>
                <w:rFonts w:ascii="Times New Roman" w:hAnsi="Times New Roman"/>
                <w:b/>
                <w:sz w:val="24"/>
                <w:szCs w:val="24"/>
                <w:lang w:val="uk-UA"/>
              </w:rPr>
              <w:t>Самовідвід фіксується в протоколі засідання Акредитаційної комісії.</w:t>
            </w:r>
          </w:p>
        </w:tc>
      </w:tr>
      <w:tr w:rsidR="00186DAF" w:rsidRPr="00D70000" w:rsidTr="0005460E">
        <w:tc>
          <w:tcPr>
            <w:tcW w:w="6771" w:type="dxa"/>
            <w:shd w:val="clear" w:color="auto" w:fill="auto"/>
          </w:tcPr>
          <w:p w:rsidR="00A11113" w:rsidRPr="0005460E" w:rsidRDefault="00A43452"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2</w:t>
            </w:r>
            <w:r w:rsidR="00A11113" w:rsidRPr="0005460E">
              <w:rPr>
                <w:rFonts w:ascii="Times New Roman" w:hAnsi="Times New Roman"/>
                <w:sz w:val="24"/>
                <w:szCs w:val="24"/>
                <w:lang w:val="uk-UA"/>
              </w:rPr>
              <w:t>. Рішення про акредитацію освітньо-професійної програми ухвалюється за умов, якщо частка балів від максимальної суми балів за критеріями становить не менше 75 % включно та відсутні критерії, оцінені за рівнем «не відповідає».</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Рішення «умовно акредитовано (відкладено)» ухвалюється за умов, якщо частка балів від максимальної суми балів за всіма критеріями становить не менше 50 % включно та не більше ніж один критерій оцінений за рівнем «не відповідає».</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Рішення «відмовлено в акредитації» ухвалюється за умов, якщо частка балів від максимальної суми балів за всіма критеріями становить менше 50 % та/або більше ніж один критерій оцінений за рівнем «не відповідає».</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Служба також приймає рішення «відмовлено в акредитації у разі:</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відмови закладу освіти в допуску експертної групи до закладу освіти під час виїзду в узгоджені строки на місце проведення експертизи;</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створення закладом освіти перешкод для роботи експертної групи, інших протиправних дій закладу освіти, які унеможливлюють проведення акредитаційної експертизи;</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встановлення на підставі поданих документів та/або під час виїзду до закладу освіти достатніх підстав вважати, що освітній процес за освітньо-професійною програмою не здійснюється.</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Рішення про акредитацію вперше за кожною освітньо-професійною програмою приймається строком на п’ять років, а при другій та наступних акредитаціях - строком на 10 років. Рішення про умовну (відкладену) акредитацію приймається строком на один рік.</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Служба протягом трьох робочих днів з дня затвердження рішення про акредитацію освітньо-професійної програми надає закладу освіти сертифікат про акредитацію та вносить інформацію до ЄДЕБО.</w:t>
            </w:r>
          </w:p>
          <w:p w:rsidR="00A11113" w:rsidRDefault="00A11113" w:rsidP="0005460E">
            <w:pPr>
              <w:shd w:val="clear" w:color="auto" w:fill="FFFFFF"/>
              <w:spacing w:line="240" w:lineRule="auto"/>
              <w:ind w:left="140" w:firstLine="460"/>
              <w:jc w:val="both"/>
              <w:rPr>
                <w:rFonts w:ascii="Times New Roman" w:hAnsi="Times New Roman"/>
                <w:b/>
                <w:sz w:val="24"/>
                <w:szCs w:val="24"/>
                <w:lang w:val="uk-UA"/>
              </w:rPr>
            </w:pPr>
            <w:r w:rsidRPr="0005460E">
              <w:rPr>
                <w:rFonts w:ascii="Times New Roman" w:hAnsi="Times New Roman"/>
                <w:b/>
                <w:sz w:val="24"/>
                <w:szCs w:val="24"/>
                <w:lang w:val="uk-UA"/>
              </w:rPr>
              <w:t>абзац відсутній</w:t>
            </w:r>
          </w:p>
          <w:p w:rsidR="0005460E" w:rsidRDefault="0005460E" w:rsidP="0005460E">
            <w:pPr>
              <w:shd w:val="clear" w:color="auto" w:fill="FFFFFF"/>
              <w:spacing w:line="240" w:lineRule="auto"/>
              <w:ind w:left="140" w:firstLine="460"/>
              <w:jc w:val="both"/>
              <w:rPr>
                <w:rFonts w:ascii="Times New Roman" w:hAnsi="Times New Roman"/>
                <w:sz w:val="24"/>
                <w:szCs w:val="24"/>
                <w:lang w:val="uk-UA"/>
              </w:rPr>
            </w:pPr>
          </w:p>
          <w:p w:rsidR="00186DAF"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У разі прийняття рішення про умовну (відкладену) акредитацію, відповідна інформація вноситься Службою до ЄДЕБО протягом трьох робочих днів.</w:t>
            </w:r>
          </w:p>
        </w:tc>
        <w:tc>
          <w:tcPr>
            <w:tcW w:w="7017" w:type="dxa"/>
            <w:shd w:val="clear" w:color="auto" w:fill="auto"/>
          </w:tcPr>
          <w:p w:rsidR="00A11113" w:rsidRDefault="00A43452"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2</w:t>
            </w:r>
            <w:r w:rsidR="00A11113" w:rsidRPr="0005460E">
              <w:rPr>
                <w:rFonts w:ascii="Times New Roman" w:hAnsi="Times New Roman"/>
                <w:sz w:val="24"/>
                <w:szCs w:val="24"/>
                <w:lang w:val="uk-UA"/>
              </w:rPr>
              <w:t>. Рішення про акредитацію освітньо-професійної програми ухвалюється за умов, якщо частка балів від максимальної суми балів за критеріями становить не менше 75 % включно та відсутні критерії, оцінені за рівнем «не відповідає».</w:t>
            </w:r>
          </w:p>
          <w:p w:rsidR="00CE4C51" w:rsidRPr="00CE4C51" w:rsidRDefault="00CE4C51" w:rsidP="0005460E">
            <w:pPr>
              <w:shd w:val="clear" w:color="auto" w:fill="FFFFFF"/>
              <w:spacing w:line="240" w:lineRule="auto"/>
              <w:ind w:left="140" w:firstLine="460"/>
              <w:jc w:val="both"/>
              <w:rPr>
                <w:rFonts w:ascii="Times New Roman" w:hAnsi="Times New Roman"/>
                <w:sz w:val="18"/>
                <w:szCs w:val="18"/>
                <w:lang w:val="uk-UA"/>
              </w:rPr>
            </w:pP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Рішення «умовно акредитовано (відкладено)» ухвалюється за умов, якщо частка балів від максимальної суми балів за всіма критеріями становить не менше 50 % включно та не більше ніж один критерій оцінений за рівнем «не відповідає».</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Рішення «відмовлено в акредитації» ухвалюється за умов, якщо частка балів від максимальної суми балів за всіма критеріями становить менше 50 % та/або більше ніж один критерій оцінений за рівнем «не відповідає».</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Служба також приймає рішення «відмовлено в акредитації у разі:</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відмови закладу освіти в допуску експертної групи до закладу освіти під час виїзду в узгоджені строки на місце проведення експертизи;</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створення закладом освіти перешкод для роботи експертної групи, інших протиправних дій закладу освіти, які унеможливлюють проведення акредитаційної експертизи;</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встановлення на підставі поданих документів та/або під час виїзду до закладу освіти достатніх підстав вважати, що освітній процес за освітньо-професійною програмою не здійснюється.</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Рішення про акредитацію вперше за кожною освітньо-професійною програмою приймається строком на п’ять років, а </w:t>
            </w:r>
            <w:r w:rsidRPr="0005460E">
              <w:rPr>
                <w:rFonts w:ascii="Times New Roman" w:hAnsi="Times New Roman"/>
                <w:sz w:val="24"/>
                <w:szCs w:val="24"/>
                <w:lang w:val="uk-UA"/>
              </w:rPr>
              <w:lastRenderedPageBreak/>
              <w:t>при другій та наступних акредитаціях - строком на 10 років. Рішення про умовну (відкладену) акредитацію приймається строком на один рік.</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Служба протягом трьох робочих днів з дня затвердження рішення про акредитацію освітньо-професійної програми надає закладу освіти сертифікат про акредитацію та вносить інформацію до ЄДЕБО.</w:t>
            </w:r>
          </w:p>
          <w:p w:rsidR="0005460E" w:rsidRPr="0005460E" w:rsidRDefault="0005460E" w:rsidP="0005460E">
            <w:pPr>
              <w:shd w:val="clear" w:color="auto" w:fill="FFFFFF"/>
              <w:spacing w:line="240" w:lineRule="auto"/>
              <w:jc w:val="both"/>
              <w:rPr>
                <w:rFonts w:ascii="Times New Roman" w:hAnsi="Times New Roman"/>
                <w:b/>
                <w:sz w:val="24"/>
                <w:szCs w:val="24"/>
                <w:lang w:val="uk-UA"/>
              </w:rPr>
            </w:pPr>
          </w:p>
          <w:p w:rsidR="00EF746D" w:rsidRPr="0005460E" w:rsidRDefault="00EF746D" w:rsidP="0005460E">
            <w:pPr>
              <w:shd w:val="clear" w:color="auto" w:fill="FFFFFF"/>
              <w:spacing w:line="240" w:lineRule="auto"/>
              <w:jc w:val="both"/>
              <w:rPr>
                <w:rFonts w:ascii="Times New Roman" w:hAnsi="Times New Roman"/>
                <w:b/>
                <w:sz w:val="24"/>
                <w:szCs w:val="24"/>
                <w:lang w:val="uk-UA"/>
              </w:rPr>
            </w:pPr>
            <w:r w:rsidRPr="0005460E">
              <w:rPr>
                <w:rFonts w:ascii="Times New Roman" w:hAnsi="Times New Roman"/>
                <w:b/>
                <w:sz w:val="24"/>
                <w:szCs w:val="24"/>
                <w:lang w:val="uk-UA"/>
              </w:rPr>
              <w:t>Строк дії сертифіката встановлюється до 1 липня року, що настає після спливу строку відповідно п’яти або десяти років після прийняття відповідного рішення Службою.</w:t>
            </w:r>
          </w:p>
          <w:p w:rsidR="00A11113" w:rsidRPr="0005460E" w:rsidRDefault="00A11113" w:rsidP="0005460E">
            <w:pPr>
              <w:shd w:val="clear" w:color="auto" w:fill="FFFFFF"/>
              <w:spacing w:line="240" w:lineRule="auto"/>
              <w:ind w:left="140" w:firstLine="460"/>
              <w:jc w:val="both"/>
              <w:rPr>
                <w:rFonts w:ascii="Times New Roman" w:hAnsi="Times New Roman"/>
                <w:sz w:val="24"/>
                <w:szCs w:val="24"/>
                <w:lang w:val="uk-UA"/>
              </w:rPr>
            </w:pPr>
            <w:r w:rsidRPr="0005460E">
              <w:rPr>
                <w:rFonts w:ascii="Times New Roman" w:hAnsi="Times New Roman"/>
                <w:sz w:val="24"/>
                <w:szCs w:val="24"/>
                <w:lang w:val="uk-UA"/>
              </w:rPr>
              <w:t>У разі прийняття рішення про умовну (відкладену) акредитацію, відповідна інформація вноситься Службою до ЄДЕБО протягом трьох робочих днів.</w:t>
            </w:r>
          </w:p>
          <w:p w:rsidR="00186DAF" w:rsidRPr="0005460E" w:rsidRDefault="00186DAF" w:rsidP="0005460E">
            <w:pPr>
              <w:shd w:val="clear" w:color="auto" w:fill="FFFFFF"/>
              <w:spacing w:line="240" w:lineRule="auto"/>
              <w:ind w:left="140"/>
              <w:jc w:val="both"/>
              <w:rPr>
                <w:rFonts w:ascii="Times New Roman" w:hAnsi="Times New Roman"/>
                <w:sz w:val="24"/>
                <w:szCs w:val="24"/>
                <w:lang w:val="uk-UA"/>
              </w:rPr>
            </w:pPr>
          </w:p>
        </w:tc>
      </w:tr>
      <w:tr w:rsidR="00186DAF" w:rsidRPr="00D70000" w:rsidTr="0005460E">
        <w:tc>
          <w:tcPr>
            <w:tcW w:w="6771" w:type="dxa"/>
            <w:shd w:val="clear" w:color="auto" w:fill="auto"/>
          </w:tcPr>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3. У разі умовної (відкладеної) акредитації Служба здійснює постакредитаційний моніторинг закладу освіти та освітньо-професійної програми для виявлення та відстеження тенденцій у її реалізації, встановлення відповідності фактичних результатів освітньої діяльності за освітньо-професійною програмою критеріям, результати оцінювання яких під час акредитаційної експертизи унеможливили прийняття рішення про акредитацію освітньо-професійної програми.</w:t>
            </w:r>
          </w:p>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Постакредитаційний моніторинг проводиться не раніше наступного навчального року після прийняття рішення про умовну (відкладену) акредитацію освітньо-професійної програми   за такими формами:</w:t>
            </w:r>
          </w:p>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дистанційно, з використанням сучасних інформаційно-комунікаційних і цифрових технологій,</w:t>
            </w:r>
          </w:p>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з виїздом до місцезнаходження закладу освіти.</w:t>
            </w:r>
          </w:p>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Форми проведення постакредитаційного моніторингу можуть поєднуватися.</w:t>
            </w:r>
          </w:p>
          <w:p w:rsidR="00563185" w:rsidRPr="0005460E" w:rsidRDefault="00563185" w:rsidP="0056318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Форму проведення постакредитаційного моніторингу визначає Акредитаційна комісія при прийнятті рішення про умовну (відкладену) акредитацію освітньо-професійної програми, що вноситься до протоколу засідання Акредитаційної комісії.</w:t>
            </w:r>
          </w:p>
          <w:p w:rsidR="005621C2" w:rsidRPr="0005460E" w:rsidRDefault="008B103D" w:rsidP="005621C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Постакредитаційний моніторинг освітньої діяльності з реалізації освітньо-професійної програми проводиться відповідно до чек-листа, який</w:t>
            </w:r>
            <w:r w:rsidR="00D70000">
              <w:rPr>
                <w:rFonts w:ascii="Times New Roman" w:hAnsi="Times New Roman"/>
                <w:sz w:val="24"/>
                <w:szCs w:val="24"/>
                <w:lang w:val="uk-UA"/>
              </w:rPr>
              <w:t xml:space="preserve">  </w:t>
            </w:r>
            <w:r w:rsidRPr="0005460E">
              <w:rPr>
                <w:rFonts w:ascii="Times New Roman" w:hAnsi="Times New Roman"/>
                <w:sz w:val="24"/>
                <w:szCs w:val="24"/>
                <w:lang w:val="uk-UA"/>
              </w:rPr>
              <w:t>повинен передбачати перелік критеріїв, частка виконання яких не перевищувала 75 %, та перелік недоліків, зазначених у звіті.</w:t>
            </w:r>
            <w:r w:rsidR="005621C2" w:rsidRPr="0005460E">
              <w:rPr>
                <w:rFonts w:ascii="Times New Roman" w:hAnsi="Times New Roman"/>
                <w:sz w:val="24"/>
                <w:szCs w:val="24"/>
                <w:lang w:val="uk-UA"/>
              </w:rPr>
              <w:t xml:space="preserve"> Постакредитаційний моніторинг проводиться працівниками територіального органу Служби. До постакредитаційного моніторингу можуть залучатися експерти, які проводили акредитаційну експертизу. Кількість фахівців, які проводять постакредитаційний моніторинг, не може перевищувати трьох осіб.</w:t>
            </w:r>
          </w:p>
          <w:p w:rsidR="005621C2" w:rsidRPr="0005460E" w:rsidRDefault="005621C2" w:rsidP="005621C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Тривалість постакредитаційного моніторингу не може перевищувати десяти робочих днів, а строк роботи за місцезнаходженням закладу освіти під час такого моніторингу не більше трьох робочих днів.</w:t>
            </w:r>
          </w:p>
          <w:p w:rsidR="005621C2" w:rsidRPr="0005460E" w:rsidRDefault="005621C2" w:rsidP="005621C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За результатами постакредитаційного моніторингу працівниками територіального органу Служби складається підсумковий документ (довідка про результати моніторингу), за затвердженою Службою формою, яка містить результати відстеження тенденцій реалізації освітньо-професійної програми за чек-листом та обґрунтовані висновки про усунення (неусунення) недоліків, які унеможливили прийняття рішення про акредитацію освітньо-професійної </w:t>
            </w:r>
            <w:r w:rsidRPr="0005460E">
              <w:rPr>
                <w:rFonts w:ascii="Times New Roman" w:hAnsi="Times New Roman"/>
                <w:sz w:val="24"/>
                <w:szCs w:val="24"/>
                <w:lang w:val="uk-UA"/>
              </w:rPr>
              <w:lastRenderedPageBreak/>
              <w:t>програми, оновлені показники критеріїв, та загальний показник виконання критеріїв.</w:t>
            </w:r>
          </w:p>
          <w:p w:rsidR="005621C2" w:rsidRPr="0005460E" w:rsidRDefault="005621C2" w:rsidP="005621C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У випадку, якщо за результатами постакредитаційного моніторингу встановлено, що закладом освіти у повному обсязі усунуто недоліки, виявлені у ході акредитаційної експертизи, за якою прийнято рішення про умовну (відкладену) акредитацію, довідка про результати моніторингу разом з матеріалами попередньої акредитації розглядається на першому після завершення постакредитаційного моніторингу засіданні Акредитаційної комісії Служби, для прийняття рішення.</w:t>
            </w:r>
          </w:p>
          <w:p w:rsidR="007779E2" w:rsidRPr="0005460E" w:rsidRDefault="005621C2" w:rsidP="007779E2">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У випадку, якщо за результатами постакредитаційного моніторингу встановлено, що закладом освіти не у повному обсязі усунуто або не усунуто недоліки, виявлені у ході акредитаційної експертизи, за якою прийнято рішення про умовну (відкладену) акредитацію, результати постакредитаційного моніторингу враховуються під час здійснення наступної акредитації, яка відбувається на загальних підставах</w:t>
            </w:r>
            <w:r w:rsidR="007779E2" w:rsidRPr="0005460E">
              <w:rPr>
                <w:rFonts w:ascii="Times New Roman" w:hAnsi="Times New Roman"/>
                <w:sz w:val="24"/>
                <w:szCs w:val="24"/>
                <w:lang w:val="uk-UA"/>
              </w:rPr>
              <w:t xml:space="preserve"> та у визначеному цим Положенням порядку.</w:t>
            </w:r>
          </w:p>
          <w:p w:rsidR="008B103D" w:rsidRPr="0005460E" w:rsidRDefault="007779E2" w:rsidP="007779E2">
            <w:pPr>
              <w:shd w:val="clear" w:color="auto" w:fill="FFFFFF"/>
              <w:ind w:left="140" w:firstLine="460"/>
              <w:jc w:val="both"/>
              <w:rPr>
                <w:rFonts w:ascii="Times New Roman" w:hAnsi="Times New Roman"/>
                <w:sz w:val="24"/>
                <w:szCs w:val="24"/>
                <w:lang w:val="uk-UA"/>
              </w:rPr>
            </w:pPr>
            <w:r w:rsidRPr="0005460E">
              <w:rPr>
                <w:rFonts w:ascii="Times New Roman" w:hAnsi="Times New Roman"/>
                <w:b/>
                <w:sz w:val="24"/>
                <w:szCs w:val="24"/>
                <w:lang w:val="uk-UA"/>
              </w:rPr>
              <w:t xml:space="preserve"> відсутній</w:t>
            </w:r>
          </w:p>
          <w:p w:rsidR="008B103D" w:rsidRPr="0005460E" w:rsidRDefault="008B103D" w:rsidP="008B103D">
            <w:pPr>
              <w:shd w:val="clear" w:color="auto" w:fill="FFFFFF"/>
              <w:ind w:left="140" w:firstLine="460"/>
              <w:jc w:val="both"/>
              <w:rPr>
                <w:rFonts w:ascii="Times New Roman" w:hAnsi="Times New Roman"/>
                <w:sz w:val="24"/>
                <w:szCs w:val="24"/>
                <w:lang w:val="uk-UA"/>
              </w:rPr>
            </w:pPr>
          </w:p>
          <w:p w:rsidR="00186DAF" w:rsidRPr="0005460E" w:rsidRDefault="00186DAF" w:rsidP="0058059D">
            <w:pPr>
              <w:shd w:val="clear" w:color="auto" w:fill="FFFFFF"/>
              <w:ind w:left="140" w:firstLine="460"/>
              <w:jc w:val="both"/>
              <w:rPr>
                <w:rFonts w:ascii="Times New Roman" w:hAnsi="Times New Roman"/>
                <w:sz w:val="24"/>
                <w:szCs w:val="24"/>
                <w:lang w:val="uk-UA"/>
              </w:rPr>
            </w:pPr>
          </w:p>
        </w:tc>
        <w:tc>
          <w:tcPr>
            <w:tcW w:w="7017" w:type="dxa"/>
            <w:shd w:val="clear" w:color="auto" w:fill="auto"/>
          </w:tcPr>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3. У разі умовної (відкладеної) акредитації Служба здійснює постакредитаційний моніторинг закладу освіти та освітньо-професійної програми для виявлення та відстеження тенденцій у її реалізації, встановлення відповідності фактичних результатів освітньої діяльності за освітньо-професійною програмою критеріям, результати оцінювання яких під час акредитаційної експертизи унеможливили прийняття рішення про акредитацію освітньо-професійної програми.</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Постакредитаційний моніторинг проводиться не раніше наступного навчального року після прийняття рішення про умовну (відкладену) акредитацію освітньо-професійної програми</w:t>
            </w:r>
            <w:r w:rsidR="00D70000">
              <w:rPr>
                <w:rFonts w:ascii="Times New Roman" w:hAnsi="Times New Roman"/>
                <w:sz w:val="24"/>
                <w:szCs w:val="24"/>
                <w:lang w:val="ru-RU"/>
              </w:rPr>
              <w:t xml:space="preserve"> </w:t>
            </w:r>
            <w:r w:rsidR="00D70000" w:rsidRPr="00D70000">
              <w:rPr>
                <w:rFonts w:ascii="Times New Roman" w:hAnsi="Times New Roman"/>
                <w:b/>
                <w:sz w:val="24"/>
                <w:szCs w:val="24"/>
                <w:lang w:val="ru-RU"/>
              </w:rPr>
              <w:t>відповідно до наказу Служби за поданням Уповноваженої установи</w:t>
            </w:r>
            <w:r w:rsidR="00D70000">
              <w:rPr>
                <w:rFonts w:ascii="Times New Roman" w:hAnsi="Times New Roman"/>
                <w:sz w:val="24"/>
                <w:szCs w:val="24"/>
                <w:lang w:val="ru-RU"/>
              </w:rPr>
              <w:t xml:space="preserve"> </w:t>
            </w:r>
            <w:r w:rsidRPr="0005460E">
              <w:rPr>
                <w:rFonts w:ascii="Times New Roman" w:hAnsi="Times New Roman"/>
                <w:sz w:val="24"/>
                <w:szCs w:val="24"/>
                <w:lang w:val="uk-UA"/>
              </w:rPr>
              <w:t>за такими формами:</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дистанційно, з використанням сучасних інформаційно-комунікаційних і цифрових технологій,</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з виїздом до місцезнаходження закладу освіти.</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Форми проведення постакредитаційного моніторингу можуть поєднуватися.</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Форму проведення постакредитаційного моніторингу визначає Акредитаційна комісія при прийнятті рішення про умовну (відкладену) акредитацію освітньо-професійної програми, що вноситься до протоколу засідання Акредитаційної комісії.</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Постакредитаційний моніторинг освітньої діяльності з реалізації освітньо-професійної програми проводиться відповідно до чек-листа, який </w:t>
            </w:r>
            <w:r w:rsidR="00D70000" w:rsidRPr="00D70000">
              <w:rPr>
                <w:rFonts w:ascii="Times New Roman" w:hAnsi="Times New Roman"/>
                <w:b/>
                <w:sz w:val="24"/>
                <w:szCs w:val="24"/>
                <w:lang w:val="uk-UA"/>
              </w:rPr>
              <w:t>складається спільно працівниками Служби та Уповноваженої установи,</w:t>
            </w:r>
            <w:r w:rsidR="00D70000">
              <w:rPr>
                <w:rFonts w:ascii="Times New Roman" w:hAnsi="Times New Roman"/>
                <w:sz w:val="24"/>
                <w:szCs w:val="24"/>
                <w:lang w:val="uk-UA"/>
              </w:rPr>
              <w:t xml:space="preserve"> </w:t>
            </w:r>
            <w:r w:rsidR="00D70000" w:rsidRPr="00D70000">
              <w:rPr>
                <w:rFonts w:ascii="Times New Roman" w:hAnsi="Times New Roman"/>
                <w:b/>
                <w:sz w:val="24"/>
                <w:szCs w:val="24"/>
                <w:lang w:val="uk-UA"/>
              </w:rPr>
              <w:t>та</w:t>
            </w:r>
            <w:r w:rsidR="00D70000">
              <w:rPr>
                <w:rFonts w:ascii="Times New Roman" w:hAnsi="Times New Roman"/>
                <w:sz w:val="24"/>
                <w:szCs w:val="24"/>
                <w:lang w:val="uk-UA"/>
              </w:rPr>
              <w:t xml:space="preserve"> </w:t>
            </w:r>
            <w:r w:rsidRPr="0005460E">
              <w:rPr>
                <w:rFonts w:ascii="Times New Roman" w:hAnsi="Times New Roman"/>
                <w:sz w:val="24"/>
                <w:szCs w:val="24"/>
                <w:lang w:val="uk-UA"/>
              </w:rPr>
              <w:t>повинен передбачати перелік критеріїв, частка виконання яких не перевищувала 75 %, та перелік недоліків, зазначених у звіті. Постакредитаційний моніторинг проводиться працівниками територіального органу Служби. До постакредитаційного моніторингу можуть залучатися експерти, які проводили акредитаційну експертизу. Кількість фахівців, які проводять постакредитаційний моніторинг, не може перевищувати трьох осіб.</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Тривалість постакредитаційного моніторингу не може перевищувати десяти робочих днів, а строк роботи за місцезнаходженням закладу освіти під час такого моніторингу не більше трьох робочих днів.</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За результатами постакредитаційного моніторингу працівниками територіального органу Служби складається підсумковий документ (довідка про результати моніторингу), за затвердженою Службою формою, яка містить результати відстеження тенденцій реалізації освітньо-професійної програми за чек-листом та обґрунтовані висновки про усунення (неусунення) недоліків, які унеможливили прийняття рішення </w:t>
            </w:r>
            <w:r w:rsidRPr="0005460E">
              <w:rPr>
                <w:rFonts w:ascii="Times New Roman" w:hAnsi="Times New Roman"/>
                <w:sz w:val="24"/>
                <w:szCs w:val="24"/>
                <w:lang w:val="uk-UA"/>
              </w:rPr>
              <w:lastRenderedPageBreak/>
              <w:t>про акредитацію освітньо-професійної програми, оновлені показники критеріїв, та загальний показник виконання критеріїв.</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У випадку, якщо за результатами постакредитаційного моніторингу встановлено, що закладом освіти у повному обсязі усунуто недоліки, виявлені у ході акредитаційної експертизи, за якою прийнято рішення про умовну (відкладену) акредитацію, довідка про результати моніторингу разом з матеріалами попередньої акредитації розглядається на першому після завершення постакредитаційного моніторингу засіданні Акредитаційної комісії Служби, для прийняття рішення.</w:t>
            </w:r>
          </w:p>
          <w:p w:rsidR="00926825" w:rsidRPr="0005460E" w:rsidRDefault="00926825" w:rsidP="0092682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У випадку, якщо за результатами постакредитаційного моніторингу встановлено, що закладом освіти не у повному обсязі усунуто або не усунуто недоліки, виявлені у ході акредитаційної експертизи, за якою прийнято рішення про умовну (відкладену) акредитацію, результати постакредитаційного моніторингу враховуються під час здійснення наступної акредитації, яка відбувається на загальних підставах та у визначеному цим Положенням порядку.</w:t>
            </w:r>
          </w:p>
          <w:p w:rsidR="00CE4C51" w:rsidRPr="00CE4C51" w:rsidRDefault="00926825" w:rsidP="00CE4C51">
            <w:pPr>
              <w:shd w:val="clear" w:color="auto" w:fill="FFFFFF"/>
              <w:ind w:left="140"/>
              <w:jc w:val="both"/>
              <w:rPr>
                <w:rFonts w:ascii="Times New Roman" w:hAnsi="Times New Roman"/>
                <w:sz w:val="12"/>
                <w:szCs w:val="12"/>
                <w:lang w:val="uk-UA"/>
              </w:rPr>
            </w:pPr>
            <w:r w:rsidRPr="0005460E">
              <w:rPr>
                <w:rFonts w:ascii="Times New Roman" w:hAnsi="Times New Roman"/>
                <w:sz w:val="24"/>
                <w:szCs w:val="24"/>
                <w:lang w:val="uk-UA"/>
              </w:rPr>
              <w:t xml:space="preserve"> </w:t>
            </w:r>
          </w:p>
          <w:p w:rsidR="00186DAF" w:rsidRPr="0005460E" w:rsidRDefault="000E04A4" w:rsidP="00CE4C51">
            <w:pPr>
              <w:shd w:val="clear" w:color="auto" w:fill="FFFFFF"/>
              <w:ind w:left="140" w:firstLine="467"/>
              <w:jc w:val="both"/>
              <w:rPr>
                <w:rFonts w:ascii="Times New Roman" w:hAnsi="Times New Roman"/>
                <w:sz w:val="24"/>
                <w:szCs w:val="24"/>
                <w:lang w:val="uk-UA"/>
              </w:rPr>
            </w:pPr>
            <w:r w:rsidRPr="0005460E">
              <w:rPr>
                <w:rFonts w:ascii="Times New Roman" w:hAnsi="Times New Roman"/>
                <w:b/>
                <w:sz w:val="24"/>
                <w:szCs w:val="24"/>
                <w:lang w:val="uk-UA"/>
              </w:rPr>
              <w:t>Постакредитаційний моніторинг освітньої діяльності з реалізації освітньо-професійної програми у разі умовної (відкладеної) акредитації, прийнятої за заявою закладу освіти безоплатно та без проведення акредитаційної експертизи відповідно до особливостей воєнного стану або інших, визначених Кабінетом Міністрів України форс-мажорних обставин, здійснюється дистанційно, з використанням сучасних інформаційно-комунікаційних і цифрових технологій</w:t>
            </w:r>
            <w:r w:rsidR="0005460E" w:rsidRPr="0005460E">
              <w:rPr>
                <w:rFonts w:ascii="Times New Roman" w:hAnsi="Times New Roman"/>
                <w:b/>
                <w:sz w:val="24"/>
                <w:szCs w:val="24"/>
                <w:lang w:val="uk-UA"/>
              </w:rPr>
              <w:t xml:space="preserve"> за всіма критеріями</w:t>
            </w:r>
            <w:r w:rsidRPr="0005460E">
              <w:rPr>
                <w:rFonts w:ascii="Times New Roman" w:hAnsi="Times New Roman"/>
                <w:b/>
                <w:sz w:val="24"/>
                <w:szCs w:val="24"/>
                <w:lang w:val="uk-UA"/>
              </w:rPr>
              <w:t xml:space="preserve">. Відповідно до чек-листа з виїздом до місця знаходження закладу освіти проводиться постакредитаційний моніторинг за критеріями «Освітнє середовище та матеріальні ресурси» та </w:t>
            </w:r>
            <w:r w:rsidRPr="0005460E">
              <w:rPr>
                <w:rFonts w:ascii="Times New Roman" w:hAnsi="Times New Roman"/>
                <w:b/>
                <w:sz w:val="24"/>
                <w:szCs w:val="24"/>
                <w:lang w:val="uk-UA"/>
              </w:rPr>
              <w:lastRenderedPageBreak/>
              <w:t xml:space="preserve">«організація освітнього процесу». </w:t>
            </w:r>
            <w:r w:rsidR="0005460E">
              <w:rPr>
                <w:rFonts w:ascii="Times New Roman" w:hAnsi="Times New Roman"/>
                <w:b/>
                <w:sz w:val="24"/>
                <w:szCs w:val="24"/>
                <w:lang w:val="uk-UA"/>
              </w:rPr>
              <w:t>Р</w:t>
            </w:r>
            <w:r w:rsidRPr="0005460E">
              <w:rPr>
                <w:rFonts w:ascii="Times New Roman" w:hAnsi="Times New Roman"/>
                <w:b/>
                <w:sz w:val="24"/>
                <w:szCs w:val="24"/>
                <w:lang w:val="uk-UA"/>
              </w:rPr>
              <w:t>езультати   враховуються у ході першої після припинення дії рішення про умовну (відкладену) акредитацію акредитаційної експертизи.</w:t>
            </w:r>
          </w:p>
        </w:tc>
      </w:tr>
      <w:tr w:rsidR="00186DAF" w:rsidRPr="00D70000" w:rsidTr="0005460E">
        <w:tc>
          <w:tcPr>
            <w:tcW w:w="6771" w:type="dxa"/>
            <w:shd w:val="clear" w:color="auto" w:fill="auto"/>
          </w:tcPr>
          <w:p w:rsidR="00186DAF" w:rsidRPr="00611BB9" w:rsidRDefault="00DD727C" w:rsidP="0005460E">
            <w:pPr>
              <w:shd w:val="clear" w:color="auto" w:fill="FFFFFF"/>
              <w:spacing w:after="0" w:line="240" w:lineRule="auto"/>
              <w:ind w:left="140" w:firstLine="460"/>
              <w:jc w:val="both"/>
              <w:rPr>
                <w:rFonts w:ascii="Times New Roman" w:hAnsi="Times New Roman"/>
                <w:sz w:val="24"/>
                <w:szCs w:val="24"/>
                <w:lang w:val="uk-UA"/>
              </w:rPr>
            </w:pPr>
            <w:r w:rsidRPr="00611BB9">
              <w:rPr>
                <w:rFonts w:ascii="Times New Roman" w:hAnsi="Times New Roman"/>
                <w:sz w:val="24"/>
                <w:szCs w:val="24"/>
                <w:lang w:val="uk-UA"/>
              </w:rPr>
              <w:lastRenderedPageBreak/>
              <w:t>7. Керівник закладу освіти та/або уповноважена ним особа, мають право бути присутніми на засіданні Акредитаційної комісії Служби, під час якої розглядається відповідна акредитаційна справа</w:t>
            </w:r>
          </w:p>
        </w:tc>
        <w:tc>
          <w:tcPr>
            <w:tcW w:w="7017" w:type="dxa"/>
            <w:shd w:val="clear" w:color="auto" w:fill="auto"/>
          </w:tcPr>
          <w:p w:rsidR="00186DAF" w:rsidRPr="00D70000" w:rsidRDefault="00611BB9" w:rsidP="00CE4C51">
            <w:pPr>
              <w:ind w:firstLine="607"/>
              <w:jc w:val="both"/>
              <w:rPr>
                <w:rFonts w:ascii="Times New Roman" w:hAnsi="Times New Roman"/>
                <w:b/>
                <w:sz w:val="24"/>
                <w:szCs w:val="24"/>
              </w:rPr>
            </w:pPr>
            <w:r>
              <w:rPr>
                <w:rFonts w:ascii="Times New Roman" w:hAnsi="Times New Roman"/>
                <w:b/>
                <w:sz w:val="24"/>
                <w:szCs w:val="24"/>
                <w:lang w:val="ru-RU"/>
              </w:rPr>
              <w:t>7</w:t>
            </w:r>
            <w:r w:rsidR="00A02CAD" w:rsidRPr="00611BB9">
              <w:rPr>
                <w:rFonts w:ascii="Times New Roman" w:hAnsi="Times New Roman"/>
                <w:b/>
                <w:sz w:val="24"/>
                <w:szCs w:val="24"/>
                <w:lang w:val="ru-RU"/>
              </w:rPr>
              <w:t>.</w:t>
            </w:r>
            <w:r>
              <w:rPr>
                <w:rFonts w:ascii="Times New Roman" w:hAnsi="Times New Roman"/>
                <w:b/>
                <w:sz w:val="24"/>
                <w:szCs w:val="24"/>
                <w:lang w:val="uk-UA"/>
              </w:rPr>
              <w:t xml:space="preserve"> </w:t>
            </w:r>
            <w:r w:rsidR="00A02CAD" w:rsidRPr="00611BB9">
              <w:rPr>
                <w:rFonts w:ascii="Times New Roman" w:hAnsi="Times New Roman"/>
                <w:b/>
                <w:sz w:val="24"/>
                <w:szCs w:val="24"/>
                <w:lang w:val="ru-RU"/>
              </w:rPr>
              <w:t xml:space="preserve">Керівник закладу освіти та/або уповноважена ним особа, має право бути </w:t>
            </w:r>
            <w:hyperlink r:id="rId15" w:anchor="w1_6">
              <w:r w:rsidR="00A02CAD" w:rsidRPr="00611BB9">
                <w:rPr>
                  <w:rStyle w:val="a4"/>
                  <w:rFonts w:ascii="Times New Roman" w:hAnsi="Times New Roman"/>
                  <w:b/>
                  <w:color w:val="auto"/>
                  <w:sz w:val="24"/>
                  <w:szCs w:val="24"/>
                  <w:u w:val="none"/>
                  <w:lang w:val="ru-RU"/>
                </w:rPr>
                <w:t>заслух</w:t>
              </w:r>
            </w:hyperlink>
            <w:r w:rsidR="00A02CAD" w:rsidRPr="00611BB9">
              <w:rPr>
                <w:rFonts w:ascii="Times New Roman" w:hAnsi="Times New Roman"/>
                <w:b/>
                <w:sz w:val="24"/>
                <w:szCs w:val="24"/>
                <w:lang w:val="ru-RU"/>
              </w:rPr>
              <w:t xml:space="preserve">аним на засіданні Акредитаційної комісії адміністративним органом до прийняття рішення у справі, якщо таке рішення може негативно вплинути на його   законний інтерес. </w:t>
            </w:r>
          </w:p>
        </w:tc>
      </w:tr>
      <w:tr w:rsidR="00186DAF" w:rsidRPr="00D70000" w:rsidTr="0005460E">
        <w:tc>
          <w:tcPr>
            <w:tcW w:w="6771" w:type="dxa"/>
            <w:shd w:val="clear" w:color="auto" w:fill="auto"/>
          </w:tcPr>
          <w:p w:rsidR="00480BA6" w:rsidRPr="0005460E" w:rsidRDefault="00480BA6" w:rsidP="00480BA6">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9. Підставою для</w:t>
            </w:r>
            <w:r w:rsidRPr="0005460E">
              <w:rPr>
                <w:rFonts w:ascii="Times New Roman" w:hAnsi="Times New Roman"/>
                <w:b/>
                <w:sz w:val="24"/>
                <w:szCs w:val="24"/>
                <w:lang w:val="uk-UA"/>
              </w:rPr>
              <w:t xml:space="preserve"> анулювання </w:t>
            </w:r>
            <w:r w:rsidRPr="0005460E">
              <w:rPr>
                <w:rFonts w:ascii="Times New Roman" w:hAnsi="Times New Roman"/>
                <w:sz w:val="24"/>
                <w:szCs w:val="24"/>
                <w:lang w:val="uk-UA"/>
              </w:rPr>
              <w:t>рішення про акредитацію є:</w:t>
            </w:r>
          </w:p>
          <w:p w:rsidR="00480BA6" w:rsidRPr="0005460E" w:rsidRDefault="00480BA6" w:rsidP="00480BA6">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заява закладу освіти про</w:t>
            </w:r>
            <w:r w:rsidRPr="0005460E">
              <w:rPr>
                <w:rFonts w:ascii="Times New Roman" w:hAnsi="Times New Roman"/>
                <w:b/>
                <w:sz w:val="24"/>
                <w:szCs w:val="24"/>
                <w:lang w:val="uk-UA"/>
              </w:rPr>
              <w:t xml:space="preserve"> анулювання</w:t>
            </w:r>
            <w:r w:rsidRPr="0005460E">
              <w:rPr>
                <w:rFonts w:ascii="Times New Roman" w:hAnsi="Times New Roman"/>
                <w:sz w:val="24"/>
                <w:szCs w:val="24"/>
                <w:lang w:val="uk-UA"/>
              </w:rPr>
              <w:t xml:space="preserve"> рішення про акредитацію, 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закладу освіти;</w:t>
            </w:r>
          </w:p>
          <w:p w:rsidR="00480BA6" w:rsidRPr="0005460E" w:rsidRDefault="00480BA6" w:rsidP="00480BA6">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виявлення недостовірних даних у документах, поданих закладом освіти разом із заявою про акредитацію освітньо-професійної програми;</w:t>
            </w:r>
          </w:p>
          <w:p w:rsidR="00480BA6" w:rsidRPr="0005460E" w:rsidRDefault="00480BA6" w:rsidP="00480BA6">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прийняття центральним органом виконавчої влади у сфері освіти і науки рішення про </w:t>
            </w:r>
            <w:r w:rsidRPr="0005460E">
              <w:rPr>
                <w:rFonts w:ascii="Times New Roman" w:hAnsi="Times New Roman"/>
                <w:b/>
                <w:sz w:val="24"/>
                <w:szCs w:val="24"/>
                <w:lang w:val="uk-UA"/>
              </w:rPr>
              <w:t>анулювання</w:t>
            </w:r>
            <w:r w:rsidRPr="0005460E">
              <w:rPr>
                <w:rFonts w:ascii="Times New Roman" w:hAnsi="Times New Roman"/>
                <w:sz w:val="24"/>
                <w:szCs w:val="24"/>
                <w:lang w:val="uk-UA"/>
              </w:rPr>
              <w:t xml:space="preserve"> (або звуження) ліцензії або рішення про припинення провадження освітньої діяльності за певною спеціальністю (звуження ліцензії);</w:t>
            </w:r>
          </w:p>
          <w:p w:rsidR="00186DAF" w:rsidRPr="0005460E" w:rsidRDefault="00480BA6" w:rsidP="00480BA6">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неподання закладом освіти повідомлення про суттєві зміни в акредитованій освітньо-професійній програмі у встановлений законодавством строк.</w:t>
            </w:r>
          </w:p>
        </w:tc>
        <w:tc>
          <w:tcPr>
            <w:tcW w:w="7017" w:type="dxa"/>
            <w:shd w:val="clear" w:color="auto" w:fill="auto"/>
          </w:tcPr>
          <w:p w:rsidR="00EA66C5" w:rsidRPr="0005460E" w:rsidRDefault="00EA66C5" w:rsidP="00CE4C51">
            <w:pPr>
              <w:ind w:left="140" w:firstLine="326"/>
              <w:rPr>
                <w:rFonts w:ascii="Times New Roman" w:hAnsi="Times New Roman"/>
                <w:sz w:val="24"/>
                <w:szCs w:val="24"/>
                <w:lang w:val="uk-UA"/>
              </w:rPr>
            </w:pPr>
            <w:r w:rsidRPr="0005460E">
              <w:rPr>
                <w:rFonts w:ascii="Times New Roman" w:hAnsi="Times New Roman"/>
                <w:sz w:val="24"/>
                <w:szCs w:val="24"/>
                <w:lang w:val="uk-UA"/>
              </w:rPr>
              <w:t>9.Підставою для</w:t>
            </w:r>
            <w:r w:rsidRPr="0005460E">
              <w:rPr>
                <w:rFonts w:ascii="Times New Roman" w:hAnsi="Times New Roman"/>
                <w:b/>
                <w:sz w:val="24"/>
                <w:szCs w:val="24"/>
                <w:lang w:val="uk-UA"/>
              </w:rPr>
              <w:t xml:space="preserve"> припинення дії</w:t>
            </w:r>
            <w:r w:rsidRPr="0005460E">
              <w:rPr>
                <w:rFonts w:ascii="Times New Roman" w:hAnsi="Times New Roman"/>
                <w:sz w:val="24"/>
                <w:szCs w:val="24"/>
                <w:lang w:val="uk-UA"/>
              </w:rPr>
              <w:t xml:space="preserve"> рішення про акредитацію є:</w:t>
            </w:r>
          </w:p>
          <w:p w:rsidR="00EA66C5" w:rsidRPr="0005460E" w:rsidRDefault="00EA66C5" w:rsidP="00EA66C5">
            <w:pPr>
              <w:shd w:val="clear" w:color="auto" w:fill="FFFFFF"/>
              <w:ind w:left="140" w:firstLine="460"/>
              <w:jc w:val="both"/>
              <w:rPr>
                <w:rFonts w:ascii="Times New Roman" w:hAnsi="Times New Roman"/>
                <w:b/>
                <w:sz w:val="24"/>
                <w:szCs w:val="24"/>
                <w:lang w:val="uk-UA"/>
              </w:rPr>
            </w:pPr>
            <w:r w:rsidRPr="0005460E">
              <w:rPr>
                <w:rFonts w:ascii="Times New Roman" w:hAnsi="Times New Roman"/>
                <w:sz w:val="24"/>
                <w:szCs w:val="24"/>
                <w:lang w:val="uk-UA"/>
              </w:rPr>
              <w:t xml:space="preserve">заява закладу освіти про </w:t>
            </w:r>
            <w:r w:rsidRPr="0005460E">
              <w:rPr>
                <w:rFonts w:ascii="Times New Roman" w:hAnsi="Times New Roman"/>
                <w:b/>
                <w:sz w:val="24"/>
                <w:szCs w:val="24"/>
                <w:lang w:val="uk-UA"/>
              </w:rPr>
              <w:t>припинення дії</w:t>
            </w:r>
            <w:r w:rsidRPr="0005460E">
              <w:rPr>
                <w:rFonts w:ascii="Times New Roman" w:hAnsi="Times New Roman"/>
                <w:sz w:val="24"/>
                <w:szCs w:val="24"/>
                <w:lang w:val="uk-UA"/>
              </w:rPr>
              <w:t xml:space="preserve"> рішення про акредитацію </w:t>
            </w:r>
            <w:r w:rsidRPr="0005460E">
              <w:rPr>
                <w:rFonts w:ascii="Times New Roman" w:hAnsi="Times New Roman"/>
                <w:b/>
                <w:sz w:val="24"/>
                <w:szCs w:val="24"/>
                <w:lang w:val="uk-UA"/>
              </w:rPr>
              <w:t>за наведеною у додатку 3 формою;</w:t>
            </w:r>
          </w:p>
          <w:p w:rsidR="00EA66C5" w:rsidRPr="0005460E" w:rsidRDefault="00EA66C5" w:rsidP="00EA66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закладу освіти;</w:t>
            </w:r>
          </w:p>
          <w:p w:rsidR="00EA66C5" w:rsidRPr="0005460E" w:rsidRDefault="00EA66C5" w:rsidP="00EA66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виявлення недостовірних даних у документах, поданих закладом освіти разом із заявою про акредитацію освітньо-професійної програми;</w:t>
            </w:r>
          </w:p>
          <w:p w:rsidR="00EA66C5" w:rsidRPr="0005460E" w:rsidRDefault="00EA66C5" w:rsidP="00EA66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прийняття центральним органом виконавчої влади у сфері освіти і науки рішення про </w:t>
            </w:r>
            <w:r w:rsidRPr="0005460E">
              <w:rPr>
                <w:rFonts w:ascii="Times New Roman" w:hAnsi="Times New Roman"/>
                <w:b/>
                <w:sz w:val="24"/>
                <w:szCs w:val="24"/>
                <w:lang w:val="uk-UA"/>
              </w:rPr>
              <w:t>припинення дії</w:t>
            </w:r>
            <w:r w:rsidRPr="0005460E">
              <w:rPr>
                <w:rFonts w:ascii="Times New Roman" w:hAnsi="Times New Roman"/>
                <w:sz w:val="24"/>
                <w:szCs w:val="24"/>
                <w:lang w:val="uk-UA"/>
              </w:rPr>
              <w:t xml:space="preserve">  ліцензії або рішення про припинення провадження освітньої діяльності за певною спеціальністю (звуження ліцензії);</w:t>
            </w:r>
          </w:p>
          <w:p w:rsidR="00EA66C5" w:rsidRPr="0005460E" w:rsidRDefault="00EA66C5" w:rsidP="00EA66C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неподання закладом освіти повідомлення про суттєві зміни в акредитованій освітньо-професійній програмі у встановлений законодавством строк.</w:t>
            </w:r>
          </w:p>
          <w:p w:rsidR="00186DAF" w:rsidRPr="0005460E" w:rsidRDefault="00186DAF" w:rsidP="005D01B7">
            <w:pPr>
              <w:shd w:val="clear" w:color="auto" w:fill="FFFFFF"/>
              <w:ind w:left="140"/>
              <w:jc w:val="both"/>
              <w:rPr>
                <w:rFonts w:ascii="Times New Roman" w:hAnsi="Times New Roman"/>
                <w:sz w:val="24"/>
                <w:szCs w:val="24"/>
                <w:lang w:val="uk-UA"/>
              </w:rPr>
            </w:pPr>
          </w:p>
        </w:tc>
      </w:tr>
      <w:tr w:rsidR="00186DAF" w:rsidRPr="00D70000" w:rsidTr="0005460E">
        <w:tc>
          <w:tcPr>
            <w:tcW w:w="6771" w:type="dxa"/>
            <w:shd w:val="clear" w:color="auto" w:fill="auto"/>
          </w:tcPr>
          <w:p w:rsidR="00441B35"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ІV Правовий статус експертів </w:t>
            </w:r>
          </w:p>
          <w:p w:rsidR="00441B35"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lastRenderedPageBreak/>
              <w:t xml:space="preserve">7. </w:t>
            </w:r>
            <w:r w:rsidRPr="0005460E">
              <w:rPr>
                <w:rFonts w:ascii="Times New Roman" w:hAnsi="Times New Roman"/>
                <w:b/>
                <w:sz w:val="24"/>
                <w:szCs w:val="24"/>
                <w:lang w:val="uk-UA"/>
              </w:rPr>
              <w:t>Реєстр</w:t>
            </w:r>
            <w:r w:rsidRPr="0005460E">
              <w:rPr>
                <w:rFonts w:ascii="Times New Roman" w:hAnsi="Times New Roman"/>
                <w:sz w:val="24"/>
                <w:szCs w:val="24"/>
                <w:lang w:val="uk-UA"/>
              </w:rPr>
              <w:t xml:space="preserve"> експертів ведеться Службою та містить інформацію: прізвище, ім’я, по батькові (за наявності), посада, яку займає експерт на дату внесення інформації про нього до </w:t>
            </w:r>
            <w:r w:rsidRPr="0005460E">
              <w:rPr>
                <w:rFonts w:ascii="Times New Roman" w:hAnsi="Times New Roman"/>
                <w:b/>
                <w:sz w:val="24"/>
                <w:szCs w:val="24"/>
                <w:lang w:val="uk-UA"/>
              </w:rPr>
              <w:t>реєстру</w:t>
            </w:r>
            <w:r w:rsidRPr="0005460E">
              <w:rPr>
                <w:rFonts w:ascii="Times New Roman" w:hAnsi="Times New Roman"/>
                <w:sz w:val="24"/>
                <w:szCs w:val="24"/>
                <w:lang w:val="uk-UA"/>
              </w:rPr>
              <w:t>, опис наявних компетентностей, кваліфікація експерта за освітою, галузі знань (спеціальності) закладів освіти, в яких експерт має досвід роботи (за їхньою згодою на обробку персональних даних), строки та тривалість участі в організованому Службою навчанні (підвищенні кваліфікації).</w:t>
            </w:r>
          </w:p>
          <w:p w:rsidR="00441B35"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Інформація, яка міститься у </w:t>
            </w:r>
            <w:r w:rsidRPr="0005460E">
              <w:rPr>
                <w:rFonts w:ascii="Times New Roman" w:hAnsi="Times New Roman"/>
                <w:b/>
                <w:sz w:val="24"/>
                <w:szCs w:val="24"/>
                <w:lang w:val="uk-UA"/>
              </w:rPr>
              <w:t>реєстр</w:t>
            </w:r>
            <w:r w:rsidRPr="0005460E">
              <w:rPr>
                <w:rFonts w:ascii="Times New Roman" w:hAnsi="Times New Roman"/>
                <w:sz w:val="24"/>
                <w:szCs w:val="24"/>
                <w:lang w:val="uk-UA"/>
              </w:rPr>
              <w:t>і експертів, може використовуватись Службою та Уповноваженою установою виключно для організації проведення акредитаційної експертизи освітньо-професійних програм за якими здійснюється підготовка здобувачів фахової передвищої освіти.</w:t>
            </w:r>
          </w:p>
          <w:p w:rsidR="00441B35"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Актуальність наявних даних забезпечується Службою спільно з керівниками закладів освіти, в яких працюють експерти за основним місцем роботи.</w:t>
            </w:r>
          </w:p>
          <w:p w:rsidR="00441B35"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Для здійснення своїх повноважень Служба видає експертам посвідчення експерта, у якому зазначені: найменування установи, яка видала посвідчення, порядковий номер документа, сфера освіти, в якій фахівець є експертом, прізвище, ім’я, по батькові (за наявності) експерта, дата видачі, підпис керівника установи, скріплений гербовою печаткою. Посвідчення дійсне за пред’явлення документа, що посвідчує особу.</w:t>
            </w:r>
          </w:p>
          <w:p w:rsidR="00186DAF" w:rsidRPr="0005460E" w:rsidRDefault="00441B35" w:rsidP="00441B35">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Посвідчення є чинним до виключення експерта з Реєстру експертів. У разі втрати актуальності даних у посвідченні воно підлягає заміні із внесенням актуальних даних.</w:t>
            </w:r>
          </w:p>
        </w:tc>
        <w:tc>
          <w:tcPr>
            <w:tcW w:w="7017" w:type="dxa"/>
            <w:shd w:val="clear" w:color="auto" w:fill="auto"/>
          </w:tcPr>
          <w:p w:rsidR="00B5221B" w:rsidRPr="0005460E" w:rsidRDefault="00B5221B" w:rsidP="00B5221B">
            <w:pPr>
              <w:ind w:left="140"/>
              <w:rPr>
                <w:rFonts w:ascii="Times New Roman" w:hAnsi="Times New Roman"/>
                <w:b/>
                <w:sz w:val="24"/>
                <w:szCs w:val="24"/>
                <w:lang w:val="uk-UA"/>
              </w:rPr>
            </w:pPr>
            <w:r w:rsidRPr="0005460E">
              <w:rPr>
                <w:rFonts w:ascii="Times New Roman" w:hAnsi="Times New Roman"/>
                <w:b/>
                <w:sz w:val="24"/>
                <w:szCs w:val="24"/>
                <w:lang w:val="uk-UA"/>
              </w:rPr>
              <w:lastRenderedPageBreak/>
              <w:t xml:space="preserve">І V Правовий статус експертів </w:t>
            </w:r>
          </w:p>
          <w:p w:rsidR="00B5221B" w:rsidRPr="0005460E" w:rsidRDefault="00B5221B" w:rsidP="00CE4C51">
            <w:pPr>
              <w:ind w:left="140"/>
              <w:jc w:val="both"/>
              <w:rPr>
                <w:rFonts w:ascii="Times New Roman" w:hAnsi="Times New Roman"/>
                <w:sz w:val="24"/>
                <w:szCs w:val="24"/>
                <w:lang w:val="uk-UA"/>
              </w:rPr>
            </w:pPr>
            <w:r w:rsidRPr="0005460E">
              <w:rPr>
                <w:rFonts w:ascii="Times New Roman" w:hAnsi="Times New Roman"/>
                <w:b/>
                <w:sz w:val="24"/>
                <w:szCs w:val="24"/>
                <w:lang w:val="uk-UA"/>
              </w:rPr>
              <w:lastRenderedPageBreak/>
              <w:t>7.Перелік</w:t>
            </w:r>
            <w:r w:rsidRPr="0005460E">
              <w:rPr>
                <w:rFonts w:ascii="Times New Roman" w:hAnsi="Times New Roman"/>
                <w:sz w:val="24"/>
                <w:szCs w:val="24"/>
                <w:lang w:val="uk-UA"/>
              </w:rPr>
              <w:t xml:space="preserve">  експертів ведеться Службою та містить інформацію: прізвище, ім’я, по батькові (за наявності), посада, яку займає експерт на дату внесення інформації про нього до </w:t>
            </w:r>
            <w:r w:rsidRPr="0005460E">
              <w:rPr>
                <w:rFonts w:ascii="Times New Roman" w:hAnsi="Times New Roman"/>
                <w:b/>
                <w:sz w:val="24"/>
                <w:szCs w:val="24"/>
                <w:lang w:val="uk-UA"/>
              </w:rPr>
              <w:t>переліку</w:t>
            </w:r>
            <w:r w:rsidRPr="0005460E">
              <w:rPr>
                <w:rFonts w:ascii="Times New Roman" w:hAnsi="Times New Roman"/>
                <w:sz w:val="24"/>
                <w:szCs w:val="24"/>
                <w:lang w:val="uk-UA"/>
              </w:rPr>
              <w:t>, опис наявних компетентностей, кваліфікація експерта за освітою, галузі знань (спеціальності) закладів освіти, в яких експерт має досвід роботи (за їхньою згодою на обробку персональних даних), строки та тривалість участі в організованому Службою навчанні (підвищенні кваліфікації).</w:t>
            </w:r>
          </w:p>
          <w:p w:rsidR="00CE4C51" w:rsidRDefault="00CE4C51" w:rsidP="0005460E">
            <w:pPr>
              <w:shd w:val="clear" w:color="auto" w:fill="FFFFFF"/>
              <w:ind w:left="140" w:firstLine="460"/>
              <w:jc w:val="both"/>
              <w:rPr>
                <w:rFonts w:ascii="Times New Roman" w:hAnsi="Times New Roman"/>
                <w:sz w:val="24"/>
                <w:szCs w:val="24"/>
                <w:lang w:val="uk-UA"/>
              </w:rPr>
            </w:pPr>
          </w:p>
          <w:p w:rsidR="0005460E" w:rsidRPr="0005460E" w:rsidRDefault="00B5221B" w:rsidP="0005460E">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Інформація, яка міститься у </w:t>
            </w:r>
            <w:r w:rsidRPr="0005460E">
              <w:rPr>
                <w:rFonts w:ascii="Times New Roman" w:hAnsi="Times New Roman"/>
                <w:b/>
                <w:sz w:val="24"/>
                <w:szCs w:val="24"/>
                <w:lang w:val="uk-UA"/>
              </w:rPr>
              <w:t>перелік</w:t>
            </w:r>
            <w:r w:rsidRPr="0005460E">
              <w:rPr>
                <w:rFonts w:ascii="Times New Roman" w:hAnsi="Times New Roman"/>
                <w:sz w:val="24"/>
                <w:szCs w:val="24"/>
                <w:lang w:val="uk-UA"/>
              </w:rPr>
              <w:t>у експертів, може використовуватись Службою та Уповноваженою установою виключно для організації проведення акредитаційної експертизи освітньо-професійних програм за якими здійснюється підготовка здобувачів</w:t>
            </w:r>
            <w:r w:rsidR="0005460E" w:rsidRPr="0005460E">
              <w:rPr>
                <w:rFonts w:ascii="Times New Roman" w:hAnsi="Times New Roman"/>
                <w:sz w:val="24"/>
                <w:szCs w:val="24"/>
                <w:lang w:val="uk-UA"/>
              </w:rPr>
              <w:t xml:space="preserve"> фахової передвищої освіти.</w:t>
            </w:r>
          </w:p>
          <w:p w:rsidR="0005460E" w:rsidRPr="0005460E" w:rsidRDefault="0005460E" w:rsidP="0005460E">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Актуальність наявних даних забезпечується Службою спільно з керівниками закладів освіти, в яких працюють експерти за основним місцем роботи.</w:t>
            </w:r>
          </w:p>
          <w:p w:rsidR="0005460E" w:rsidRPr="0005460E" w:rsidRDefault="0005460E" w:rsidP="0005460E">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Для здійснення своїх повноважень Служба видає експертам посвідчення експерта, у якому зазначені: найменування установи, яка видала посвідчення, порядковий номер документа, сфера освіти, в якій фахівець є експертом, прізвище, ім’я, по батькові (за наявності) експерта, дата видачі, підпис керівника установи, скріплений гербовою печаткою. Посвідчення дійсне за пред’явлення документа, що посвідчує особу.</w:t>
            </w:r>
          </w:p>
          <w:p w:rsidR="0005460E" w:rsidRPr="0005460E" w:rsidRDefault="0005460E" w:rsidP="0005460E">
            <w:pPr>
              <w:shd w:val="clear" w:color="auto" w:fill="FFFFFF"/>
              <w:ind w:left="140"/>
              <w:jc w:val="both"/>
              <w:rPr>
                <w:rFonts w:ascii="Times New Roman" w:hAnsi="Times New Roman"/>
                <w:sz w:val="24"/>
                <w:szCs w:val="24"/>
                <w:lang w:val="uk-UA"/>
              </w:rPr>
            </w:pPr>
            <w:r w:rsidRPr="0005460E">
              <w:rPr>
                <w:rFonts w:ascii="Times New Roman" w:hAnsi="Times New Roman"/>
                <w:sz w:val="24"/>
                <w:szCs w:val="24"/>
                <w:lang w:val="uk-UA"/>
              </w:rPr>
              <w:t>Посвідчення є чинним до виключення експерта з Реєстру експертів. У разі втрати актуальності даних у посвідченні воно підлягає заміні із внесенням актуальних даних.</w:t>
            </w:r>
          </w:p>
        </w:tc>
      </w:tr>
      <w:tr w:rsidR="00186DAF" w:rsidRPr="00D70000" w:rsidTr="0005460E">
        <w:tc>
          <w:tcPr>
            <w:tcW w:w="6771" w:type="dxa"/>
            <w:shd w:val="clear" w:color="auto" w:fill="auto"/>
          </w:tcPr>
          <w:p w:rsidR="00823442" w:rsidRPr="0005460E" w:rsidRDefault="00823442" w:rsidP="00823442">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lastRenderedPageBreak/>
              <w:t xml:space="preserve">3. З метою забезпечення відкритості та прозорості акредитаційного процесу на офіційному вебсайті закладу </w:t>
            </w:r>
            <w:r w:rsidRPr="0005460E">
              <w:rPr>
                <w:rFonts w:ascii="Times New Roman" w:hAnsi="Times New Roman"/>
                <w:sz w:val="24"/>
                <w:szCs w:val="24"/>
                <w:highlight w:val="white"/>
                <w:lang w:val="uk-UA"/>
              </w:rPr>
              <w:lastRenderedPageBreak/>
              <w:t>освіти оприлюднюються:</w:t>
            </w:r>
          </w:p>
          <w:p w:rsidR="00823442" w:rsidRPr="0005460E" w:rsidRDefault="00823442" w:rsidP="00823442">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t>документ про результати самооцінювання закладу освіти (розміщується не пізніше ніж за 5 робочих днів із дня подання до Служби документа для акредитаційної експертизи;</w:t>
            </w:r>
          </w:p>
          <w:p w:rsidR="00823442" w:rsidRPr="0005460E" w:rsidRDefault="00823442" w:rsidP="00823442">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t>рішення про акредитацію, умовну (відкладену) акредитацію, відмову в акредитації освітньо-професійної програми;</w:t>
            </w:r>
          </w:p>
          <w:p w:rsidR="00823442" w:rsidRPr="0005460E" w:rsidRDefault="00823442" w:rsidP="00823442">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t>звіт за формою, яка затверджується наказом Служби (оприлюднюються впродовж 15 робочих днів після прийняття рішення Службою);</w:t>
            </w:r>
          </w:p>
          <w:p w:rsidR="00186DAF" w:rsidRPr="0005460E" w:rsidRDefault="00186DAF" w:rsidP="0058059D">
            <w:pPr>
              <w:shd w:val="clear" w:color="auto" w:fill="FFFFFF"/>
              <w:ind w:left="140" w:firstLine="460"/>
              <w:jc w:val="both"/>
              <w:rPr>
                <w:rFonts w:ascii="Times New Roman" w:hAnsi="Times New Roman"/>
                <w:sz w:val="24"/>
                <w:szCs w:val="24"/>
                <w:lang w:val="uk-UA"/>
              </w:rPr>
            </w:pPr>
          </w:p>
        </w:tc>
        <w:tc>
          <w:tcPr>
            <w:tcW w:w="7017" w:type="dxa"/>
            <w:shd w:val="clear" w:color="auto" w:fill="auto"/>
          </w:tcPr>
          <w:p w:rsidR="00530D4E" w:rsidRPr="0005460E" w:rsidRDefault="00530D4E" w:rsidP="00530D4E">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lastRenderedPageBreak/>
              <w:t xml:space="preserve">3. З метою забезпечення відкритості та прозорості акредитаційного процесу на офіційному вебсайті закладу освіти </w:t>
            </w:r>
            <w:r w:rsidRPr="0005460E">
              <w:rPr>
                <w:rFonts w:ascii="Times New Roman" w:hAnsi="Times New Roman"/>
                <w:sz w:val="24"/>
                <w:szCs w:val="24"/>
                <w:highlight w:val="white"/>
                <w:lang w:val="uk-UA"/>
              </w:rPr>
              <w:lastRenderedPageBreak/>
              <w:t>оприлюднюються:</w:t>
            </w:r>
          </w:p>
          <w:p w:rsidR="00530D4E" w:rsidRPr="0005460E" w:rsidRDefault="00530D4E" w:rsidP="00530D4E">
            <w:pPr>
              <w:shd w:val="clear" w:color="auto" w:fill="FFFFFF"/>
              <w:ind w:firstLine="460"/>
              <w:jc w:val="both"/>
              <w:rPr>
                <w:rFonts w:ascii="Times New Roman" w:hAnsi="Times New Roman"/>
                <w:sz w:val="24"/>
                <w:szCs w:val="24"/>
                <w:highlight w:val="white"/>
                <w:lang w:val="uk-UA"/>
              </w:rPr>
            </w:pPr>
            <w:r w:rsidRPr="0005460E">
              <w:rPr>
                <w:rFonts w:ascii="Times New Roman" w:hAnsi="Times New Roman"/>
                <w:sz w:val="24"/>
                <w:szCs w:val="24"/>
                <w:highlight w:val="white"/>
                <w:lang w:val="uk-UA"/>
              </w:rPr>
              <w:t>документ про результати самооцінювання закладу освіти (розміщується не пізніше ніж за 5 робочих днів із дня подання до Служби документа для акредитаційної експертизи;</w:t>
            </w:r>
          </w:p>
          <w:p w:rsidR="00530D4E" w:rsidRPr="0005460E" w:rsidRDefault="00530D4E" w:rsidP="00530D4E">
            <w:pPr>
              <w:shd w:val="clear" w:color="auto" w:fill="FFFFFF"/>
              <w:ind w:firstLine="460"/>
              <w:jc w:val="both"/>
              <w:rPr>
                <w:rFonts w:ascii="Times New Roman" w:hAnsi="Times New Roman"/>
                <w:color w:val="333333"/>
                <w:sz w:val="24"/>
                <w:szCs w:val="24"/>
                <w:highlight w:val="white"/>
                <w:lang w:val="uk-UA"/>
              </w:rPr>
            </w:pPr>
            <w:r w:rsidRPr="0005460E">
              <w:rPr>
                <w:rFonts w:ascii="Times New Roman" w:hAnsi="Times New Roman"/>
                <w:color w:val="333333"/>
                <w:sz w:val="24"/>
                <w:szCs w:val="24"/>
                <w:highlight w:val="white"/>
                <w:lang w:val="uk-UA"/>
              </w:rPr>
              <w:t xml:space="preserve">рішення про акредитацію </w:t>
            </w:r>
            <w:r w:rsidRPr="0005460E">
              <w:rPr>
                <w:rFonts w:ascii="Times New Roman" w:hAnsi="Times New Roman"/>
                <w:b/>
                <w:color w:val="333333"/>
                <w:sz w:val="24"/>
                <w:szCs w:val="24"/>
                <w:highlight w:val="white"/>
                <w:lang w:val="uk-UA"/>
              </w:rPr>
              <w:t>(сертифікат)</w:t>
            </w:r>
            <w:r w:rsidRPr="0005460E">
              <w:rPr>
                <w:rFonts w:ascii="Times New Roman" w:hAnsi="Times New Roman"/>
                <w:color w:val="333333"/>
                <w:sz w:val="24"/>
                <w:szCs w:val="24"/>
                <w:highlight w:val="white"/>
                <w:lang w:val="uk-UA"/>
              </w:rPr>
              <w:t>, умовну (відкладену) акредитацію, відмову в акредитації освітньо-професійної програми;</w:t>
            </w:r>
          </w:p>
          <w:p w:rsidR="00530D4E" w:rsidRPr="0005460E" w:rsidRDefault="00530D4E" w:rsidP="00CE4C51">
            <w:pPr>
              <w:shd w:val="clear" w:color="auto" w:fill="FFFFFF"/>
              <w:ind w:left="140" w:firstLine="326"/>
              <w:jc w:val="both"/>
              <w:rPr>
                <w:rFonts w:ascii="Times New Roman" w:hAnsi="Times New Roman"/>
                <w:b/>
                <w:sz w:val="24"/>
                <w:szCs w:val="24"/>
                <w:highlight w:val="white"/>
                <w:lang w:val="uk-UA"/>
              </w:rPr>
            </w:pPr>
            <w:r w:rsidRPr="0005460E">
              <w:rPr>
                <w:rFonts w:ascii="Times New Roman" w:hAnsi="Times New Roman"/>
                <w:b/>
                <w:sz w:val="24"/>
                <w:szCs w:val="24"/>
                <w:highlight w:val="white"/>
                <w:lang w:val="uk-UA"/>
              </w:rPr>
              <w:t>звіт експертної групи (оприлюднюється не пізніше 20 календарних днів після прийняття рішення Службою).</w:t>
            </w:r>
          </w:p>
          <w:p w:rsidR="00186DAF" w:rsidRPr="0005460E" w:rsidRDefault="00530D4E" w:rsidP="00CE4C51">
            <w:pPr>
              <w:shd w:val="clear" w:color="auto" w:fill="FFFFFF"/>
              <w:ind w:left="140" w:firstLine="467"/>
              <w:jc w:val="both"/>
              <w:rPr>
                <w:rFonts w:ascii="Times New Roman" w:hAnsi="Times New Roman"/>
                <w:sz w:val="24"/>
                <w:szCs w:val="24"/>
                <w:lang w:val="uk-UA"/>
              </w:rPr>
            </w:pPr>
            <w:r w:rsidRPr="0005460E">
              <w:rPr>
                <w:rFonts w:ascii="Times New Roman" w:hAnsi="Times New Roman"/>
                <w:b/>
                <w:sz w:val="24"/>
                <w:szCs w:val="24"/>
                <w:highlight w:val="white"/>
                <w:lang w:val="uk-UA"/>
              </w:rPr>
              <w:t xml:space="preserve">Цей пункт діє з урахуванням вимог і обмежень щодо </w:t>
            </w:r>
            <w:hyperlink r:id="rId16" w:anchor="w1_5">
              <w:r w:rsidRPr="0005460E">
                <w:rPr>
                  <w:rFonts w:ascii="Times New Roman" w:hAnsi="Times New Roman"/>
                  <w:b/>
                  <w:sz w:val="24"/>
                  <w:szCs w:val="24"/>
                  <w:highlight w:val="white"/>
                  <w:lang w:val="uk-UA"/>
                </w:rPr>
                <w:t>оприлю</w:t>
              </w:r>
            </w:hyperlink>
            <w:r w:rsidRPr="0005460E">
              <w:rPr>
                <w:rFonts w:ascii="Times New Roman" w:hAnsi="Times New Roman"/>
                <w:b/>
                <w:sz w:val="24"/>
                <w:szCs w:val="24"/>
                <w:highlight w:val="white"/>
                <w:lang w:val="uk-UA"/>
              </w:rPr>
              <w:t>днення інформації з обмеженим доступом, встановлених законодавством.</w:t>
            </w:r>
          </w:p>
        </w:tc>
      </w:tr>
      <w:tr w:rsidR="00186DAF" w:rsidRPr="00D70000" w:rsidTr="0005460E">
        <w:tc>
          <w:tcPr>
            <w:tcW w:w="6771" w:type="dxa"/>
            <w:shd w:val="clear" w:color="auto" w:fill="auto"/>
          </w:tcPr>
          <w:p w:rsidR="00186DAF" w:rsidRPr="0005460E" w:rsidRDefault="00921033"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b/>
                <w:sz w:val="24"/>
                <w:szCs w:val="24"/>
                <w:highlight w:val="white"/>
                <w:lang w:val="uk-UA"/>
              </w:rPr>
              <w:lastRenderedPageBreak/>
              <w:t>VIII. Внесення суттєвих змін до акредитованої освітньо-професійної програми</w:t>
            </w:r>
          </w:p>
        </w:tc>
        <w:tc>
          <w:tcPr>
            <w:tcW w:w="7017" w:type="dxa"/>
            <w:shd w:val="clear" w:color="auto" w:fill="auto"/>
          </w:tcPr>
          <w:p w:rsidR="00186DAF" w:rsidRPr="0005460E" w:rsidRDefault="00921033" w:rsidP="00CE4C51">
            <w:pPr>
              <w:shd w:val="clear" w:color="auto" w:fill="FFFFFF"/>
              <w:ind w:left="140" w:firstLine="326"/>
              <w:jc w:val="both"/>
              <w:rPr>
                <w:rFonts w:ascii="Times New Roman" w:hAnsi="Times New Roman"/>
                <w:sz w:val="24"/>
                <w:szCs w:val="24"/>
                <w:lang w:val="uk-UA"/>
              </w:rPr>
            </w:pPr>
            <w:r w:rsidRPr="0005460E">
              <w:rPr>
                <w:rFonts w:ascii="Times New Roman" w:hAnsi="Times New Roman"/>
                <w:b/>
                <w:sz w:val="24"/>
                <w:szCs w:val="24"/>
                <w:highlight w:val="white"/>
                <w:lang w:val="uk-UA"/>
              </w:rPr>
              <w:t>VIII. Внесення суттєвих змін до акредитованої освітньо-професійної програми</w:t>
            </w:r>
          </w:p>
        </w:tc>
      </w:tr>
      <w:tr w:rsidR="00186DAF" w:rsidRPr="00D70000" w:rsidTr="0005460E">
        <w:tc>
          <w:tcPr>
            <w:tcW w:w="6771" w:type="dxa"/>
            <w:shd w:val="clear" w:color="auto" w:fill="auto"/>
          </w:tcPr>
          <w:p w:rsidR="00186DAF" w:rsidRPr="0005460E" w:rsidRDefault="008C7B9E" w:rsidP="0058059D">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 Заклади освіти зобов’язані повідомляти Службу про суттєві зміни в акредитованій освітньо-професійній програмі протягом одного місяця з дня прийняття рішення про внесення таких змін та не пізніше ніж за місяць до початку вступної кампанії</w:t>
            </w:r>
          </w:p>
        </w:tc>
        <w:tc>
          <w:tcPr>
            <w:tcW w:w="7017" w:type="dxa"/>
            <w:shd w:val="clear" w:color="auto" w:fill="auto"/>
          </w:tcPr>
          <w:p w:rsidR="00000C30" w:rsidRPr="0005460E" w:rsidRDefault="00000C30" w:rsidP="00000C30">
            <w:pPr>
              <w:shd w:val="clear" w:color="auto" w:fill="FFFFFF"/>
              <w:jc w:val="both"/>
              <w:rPr>
                <w:rFonts w:ascii="Times New Roman" w:hAnsi="Times New Roman"/>
                <w:b/>
                <w:color w:val="333333"/>
                <w:sz w:val="24"/>
                <w:szCs w:val="24"/>
                <w:lang w:val="uk-UA"/>
              </w:rPr>
            </w:pPr>
            <w:r w:rsidRPr="0005460E">
              <w:rPr>
                <w:rFonts w:ascii="Times New Roman" w:hAnsi="Times New Roman"/>
                <w:sz w:val="24"/>
                <w:szCs w:val="24"/>
                <w:lang w:val="uk-UA"/>
              </w:rPr>
              <w:t>1. Заклади освіти зобов’язані повідомляти Службу про суттєві зміни в акредитованій освітньо-професійній програмі протягом одного місяця з дня прийняття рішення про внесення таких змін та не пізніше ніж за місяць до початку вступної кампанії</w:t>
            </w:r>
            <w:r w:rsidRPr="0005460E">
              <w:rPr>
                <w:rFonts w:ascii="Times New Roman" w:hAnsi="Times New Roman"/>
                <w:b/>
                <w:sz w:val="24"/>
                <w:szCs w:val="24"/>
                <w:lang w:val="uk-UA"/>
              </w:rPr>
              <w:t xml:space="preserve"> шляхом  </w:t>
            </w:r>
            <w:r w:rsidRPr="0005460E">
              <w:rPr>
                <w:rFonts w:ascii="Times New Roman" w:hAnsi="Times New Roman"/>
                <w:b/>
                <w:color w:val="333333"/>
                <w:sz w:val="24"/>
                <w:szCs w:val="24"/>
                <w:lang w:val="uk-UA"/>
              </w:rPr>
              <w:t>надсилання  поштою рекомендованого листа з повідомленням про вручення та/або  надсилання на адресу електронної пошти Служби з повідомленням про отримання.</w:t>
            </w:r>
          </w:p>
          <w:p w:rsidR="00186DAF" w:rsidRPr="0005460E" w:rsidRDefault="00186DAF" w:rsidP="005D01B7">
            <w:pPr>
              <w:shd w:val="clear" w:color="auto" w:fill="FFFFFF"/>
              <w:ind w:left="140"/>
              <w:jc w:val="both"/>
              <w:rPr>
                <w:rFonts w:ascii="Times New Roman" w:hAnsi="Times New Roman"/>
                <w:sz w:val="24"/>
                <w:szCs w:val="24"/>
                <w:lang w:val="uk-UA"/>
              </w:rPr>
            </w:pPr>
          </w:p>
        </w:tc>
      </w:tr>
      <w:tr w:rsidR="00186DAF" w:rsidRPr="00D70000" w:rsidTr="0005460E">
        <w:tc>
          <w:tcPr>
            <w:tcW w:w="6771" w:type="dxa"/>
            <w:shd w:val="clear" w:color="auto" w:fill="auto"/>
          </w:tcPr>
          <w:p w:rsidR="00A41D9E" w:rsidRPr="0005460E" w:rsidRDefault="00A41D9E" w:rsidP="00A41D9E">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Служба протягом місяця з дня отримання повідомлення про суттєві зміни в освітньо-професійній програмі приймає рішення про проведення акредитації цієї програми або про залишення в силі рішення про попередню акредитацію.</w:t>
            </w:r>
          </w:p>
          <w:p w:rsidR="00186DAF" w:rsidRPr="0005460E" w:rsidRDefault="00186DAF" w:rsidP="0058059D">
            <w:pPr>
              <w:shd w:val="clear" w:color="auto" w:fill="FFFFFF"/>
              <w:ind w:left="140" w:firstLine="460"/>
              <w:jc w:val="both"/>
              <w:rPr>
                <w:rFonts w:ascii="Times New Roman" w:hAnsi="Times New Roman"/>
                <w:sz w:val="24"/>
                <w:szCs w:val="24"/>
                <w:lang w:val="uk-UA"/>
              </w:rPr>
            </w:pPr>
          </w:p>
        </w:tc>
        <w:tc>
          <w:tcPr>
            <w:tcW w:w="7017" w:type="dxa"/>
            <w:shd w:val="clear" w:color="auto" w:fill="auto"/>
          </w:tcPr>
          <w:p w:rsidR="0027515B" w:rsidRPr="0005460E" w:rsidRDefault="0027515B" w:rsidP="0027515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Служба протягом місяця з дня отримання повідомлення про суттєві зміни в освітньо-професійній програмі приймає рішення про проведення акредитації цієї програми або про залишення в силі рішення про попередню акредитацію.</w:t>
            </w:r>
          </w:p>
          <w:p w:rsidR="00186DAF" w:rsidRPr="0005460E" w:rsidRDefault="0027515B" w:rsidP="00CE4C51">
            <w:pPr>
              <w:shd w:val="clear" w:color="auto" w:fill="FFFFFF"/>
              <w:ind w:left="140" w:firstLine="467"/>
              <w:jc w:val="both"/>
              <w:rPr>
                <w:rFonts w:ascii="Times New Roman" w:hAnsi="Times New Roman"/>
                <w:sz w:val="24"/>
                <w:szCs w:val="24"/>
                <w:lang w:val="uk-UA"/>
              </w:rPr>
            </w:pPr>
            <w:r w:rsidRPr="0005460E">
              <w:rPr>
                <w:rFonts w:ascii="Times New Roman" w:hAnsi="Times New Roman"/>
                <w:b/>
                <w:sz w:val="24"/>
                <w:szCs w:val="24"/>
                <w:highlight w:val="white"/>
                <w:lang w:val="uk-UA"/>
              </w:rPr>
              <w:t>Рішення набирає чинності з дня доведення його до відома закладу освіти ш</w:t>
            </w:r>
            <w:r w:rsidRPr="0005460E">
              <w:rPr>
                <w:rFonts w:ascii="Times New Roman" w:hAnsi="Times New Roman"/>
                <w:b/>
                <w:sz w:val="24"/>
                <w:szCs w:val="24"/>
                <w:lang w:val="uk-UA"/>
              </w:rPr>
              <w:t xml:space="preserve">ляхом надсилання закладу освіти </w:t>
            </w:r>
            <w:r w:rsidRPr="0005460E">
              <w:rPr>
                <w:rFonts w:ascii="Times New Roman" w:hAnsi="Times New Roman"/>
                <w:b/>
                <w:sz w:val="24"/>
                <w:szCs w:val="24"/>
                <w:lang w:val="uk-UA"/>
              </w:rPr>
              <w:lastRenderedPageBreak/>
              <w:t>поштою рекомендованого листа з повідомленням про вручення та/або надсилання на вказану в ЄДЕБО офіційну адресу електронної пошти закладу освіти з повідомленням про отримання.</w:t>
            </w:r>
          </w:p>
        </w:tc>
      </w:tr>
      <w:tr w:rsidR="00186DAF" w:rsidRPr="0005460E" w:rsidTr="0005460E">
        <w:tc>
          <w:tcPr>
            <w:tcW w:w="6771" w:type="dxa"/>
            <w:shd w:val="clear" w:color="auto" w:fill="auto"/>
          </w:tcPr>
          <w:p w:rsidR="00A70867" w:rsidRPr="00A70867" w:rsidRDefault="00A70867" w:rsidP="00A70867">
            <w:pPr>
              <w:shd w:val="clear" w:color="auto" w:fill="FFFFFF"/>
              <w:spacing w:before="150" w:after="150" w:line="240" w:lineRule="auto"/>
              <w:ind w:left="450" w:right="450"/>
              <w:jc w:val="center"/>
              <w:rPr>
                <w:rFonts w:ascii="Times New Roman" w:eastAsia="Times New Roman" w:hAnsi="Times New Roman"/>
                <w:sz w:val="24"/>
                <w:szCs w:val="24"/>
                <w:lang w:val="uk-UA" w:eastAsia="uk-UA"/>
              </w:rPr>
            </w:pPr>
            <w:r w:rsidRPr="00A40A66">
              <w:rPr>
                <w:rFonts w:ascii="Times New Roman" w:eastAsia="Times New Roman" w:hAnsi="Times New Roman"/>
                <w:b/>
                <w:bCs/>
                <w:sz w:val="28"/>
                <w:szCs w:val="28"/>
                <w:lang w:eastAsia="uk-UA"/>
              </w:rPr>
              <w:lastRenderedPageBreak/>
              <w:t>IX</w:t>
            </w:r>
            <w:r w:rsidRPr="00A70867">
              <w:rPr>
                <w:rFonts w:ascii="Times New Roman" w:eastAsia="Times New Roman" w:hAnsi="Times New Roman"/>
                <w:b/>
                <w:bCs/>
                <w:sz w:val="28"/>
                <w:szCs w:val="28"/>
                <w:lang w:val="uk-UA" w:eastAsia="uk-UA"/>
              </w:rPr>
              <w:t>. Оскарження рішень Служби</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3" w:name="n197"/>
            <w:bookmarkEnd w:id="3"/>
            <w:r w:rsidRPr="00A70867">
              <w:rPr>
                <w:rFonts w:ascii="Times New Roman" w:eastAsia="Times New Roman" w:hAnsi="Times New Roman"/>
                <w:sz w:val="24"/>
                <w:szCs w:val="24"/>
                <w:lang w:val="uk-UA" w:eastAsia="uk-UA"/>
              </w:rPr>
              <w:t>1. Рішення Служби можуть бути оскаржені закладом освіти шляхом подання до Служби письмової апеляційної заяви протягом десяти робочих днів з дати внесення інформації про таке рішення до ЄДЕБО.</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4" w:name="n198"/>
            <w:bookmarkEnd w:id="4"/>
            <w:r w:rsidRPr="00A70867">
              <w:rPr>
                <w:rFonts w:ascii="Times New Roman" w:eastAsia="Times New Roman" w:hAnsi="Times New Roman"/>
                <w:sz w:val="24"/>
                <w:szCs w:val="24"/>
                <w:lang w:val="uk-UA" w:eastAsia="uk-UA"/>
              </w:rPr>
              <w:t>Служба із числа осіб, які не брали участі у прийнятті попереднього рішення про акредитацію освітньо-професійної програми, рішення щодо акредитації якої оскаржується та залученням фахівців з відповідної спеціальності (галузі знань), створює тимчасову апеляційну комісію, яку очолює перший  заступник (заступник) Голови Служби.</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5" w:name="n199"/>
            <w:bookmarkEnd w:id="5"/>
            <w:r w:rsidRPr="00A70867">
              <w:rPr>
                <w:rFonts w:ascii="Times New Roman" w:eastAsia="Times New Roman" w:hAnsi="Times New Roman"/>
                <w:sz w:val="24"/>
                <w:szCs w:val="24"/>
                <w:lang w:val="uk-UA" w:eastAsia="uk-UA"/>
              </w:rPr>
              <w:t>Тимчасова апеляційна комісія Служби, протягом 15 днів з дня отримання апеляційної заяви та на підставі повторного аналізу акредитаційної справи (у тому числі звіту експертної групи та підстав для прийнятого рішення) приймає одне з таких рішень:</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ru-RU" w:eastAsia="uk-UA"/>
              </w:rPr>
            </w:pPr>
            <w:bookmarkStart w:id="6" w:name="n200"/>
            <w:bookmarkEnd w:id="6"/>
            <w:r w:rsidRPr="00A70867">
              <w:rPr>
                <w:rFonts w:ascii="Times New Roman" w:eastAsia="Times New Roman" w:hAnsi="Times New Roman"/>
                <w:sz w:val="24"/>
                <w:szCs w:val="24"/>
                <w:lang w:val="ru-RU" w:eastAsia="uk-UA"/>
              </w:rPr>
              <w:t>про задоволення апеляційної заяви у повному обсязі;</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ru-RU" w:eastAsia="uk-UA"/>
              </w:rPr>
            </w:pPr>
            <w:bookmarkStart w:id="7" w:name="n201"/>
            <w:bookmarkEnd w:id="7"/>
            <w:r w:rsidRPr="00A70867">
              <w:rPr>
                <w:rFonts w:ascii="Times New Roman" w:eastAsia="Times New Roman" w:hAnsi="Times New Roman"/>
                <w:sz w:val="24"/>
                <w:szCs w:val="24"/>
                <w:lang w:val="ru-RU" w:eastAsia="uk-UA"/>
              </w:rPr>
              <w:t>про часткове задоволення апеляційної заяви;</w:t>
            </w:r>
          </w:p>
          <w:p w:rsidR="00A70867" w:rsidRPr="00A70867" w:rsidRDefault="00A70867" w:rsidP="00A70867">
            <w:pPr>
              <w:shd w:val="clear" w:color="auto" w:fill="FFFFFF"/>
              <w:spacing w:after="150" w:line="240" w:lineRule="auto"/>
              <w:ind w:firstLine="450"/>
              <w:jc w:val="both"/>
              <w:rPr>
                <w:rFonts w:ascii="Times New Roman" w:eastAsia="Times New Roman" w:hAnsi="Times New Roman"/>
                <w:sz w:val="24"/>
                <w:szCs w:val="24"/>
                <w:lang w:val="ru-RU" w:eastAsia="uk-UA"/>
              </w:rPr>
            </w:pPr>
            <w:bookmarkStart w:id="8" w:name="n202"/>
            <w:bookmarkEnd w:id="8"/>
            <w:r w:rsidRPr="00A70867">
              <w:rPr>
                <w:rFonts w:ascii="Times New Roman" w:eastAsia="Times New Roman" w:hAnsi="Times New Roman"/>
                <w:sz w:val="24"/>
                <w:szCs w:val="24"/>
                <w:lang w:val="ru-RU" w:eastAsia="uk-UA"/>
              </w:rPr>
              <w:t>про залишення рішення, що оскаржується, без змін.</w:t>
            </w:r>
          </w:p>
          <w:p w:rsidR="00186DAF" w:rsidRPr="00A70867" w:rsidRDefault="00A70867" w:rsidP="00A70867">
            <w:pPr>
              <w:shd w:val="clear" w:color="auto" w:fill="FFFFFF"/>
              <w:spacing w:after="150" w:line="240" w:lineRule="auto"/>
              <w:ind w:firstLine="450"/>
              <w:jc w:val="both"/>
              <w:rPr>
                <w:rFonts w:ascii="Times New Roman" w:hAnsi="Times New Roman"/>
                <w:sz w:val="24"/>
                <w:szCs w:val="24"/>
                <w:lang w:val="ru-RU"/>
              </w:rPr>
            </w:pPr>
            <w:bookmarkStart w:id="9" w:name="n203"/>
            <w:bookmarkEnd w:id="9"/>
            <w:r w:rsidRPr="00A70867">
              <w:rPr>
                <w:rFonts w:ascii="Times New Roman" w:eastAsia="Times New Roman" w:hAnsi="Times New Roman"/>
                <w:sz w:val="24"/>
                <w:szCs w:val="24"/>
                <w:lang w:val="ru-RU" w:eastAsia="uk-UA"/>
              </w:rPr>
              <w:t>2. Подання до Служби закладом освіти апеляційної заяви не позбавляє останнього права на звернення до суду в строк та у порядку передбаченому законодавством України.</w:t>
            </w:r>
          </w:p>
        </w:tc>
        <w:tc>
          <w:tcPr>
            <w:tcW w:w="7017" w:type="dxa"/>
            <w:shd w:val="clear" w:color="auto" w:fill="auto"/>
          </w:tcPr>
          <w:p w:rsidR="00CE4C51" w:rsidRPr="00CE4C51" w:rsidRDefault="00CE4C51" w:rsidP="00A70867">
            <w:pPr>
              <w:shd w:val="clear" w:color="auto" w:fill="FFFFFF"/>
              <w:ind w:left="140"/>
              <w:jc w:val="center"/>
              <w:rPr>
                <w:rFonts w:ascii="Times New Roman" w:hAnsi="Times New Roman"/>
                <w:b/>
                <w:sz w:val="8"/>
                <w:szCs w:val="8"/>
                <w:lang w:val="uk-UA"/>
              </w:rPr>
            </w:pPr>
          </w:p>
          <w:p w:rsidR="00A70867" w:rsidRPr="00A70867" w:rsidRDefault="00A70867" w:rsidP="00A70867">
            <w:pPr>
              <w:shd w:val="clear" w:color="auto" w:fill="FFFFFF"/>
              <w:ind w:left="140"/>
              <w:jc w:val="center"/>
              <w:rPr>
                <w:rFonts w:ascii="Times New Roman" w:hAnsi="Times New Roman"/>
                <w:b/>
                <w:sz w:val="24"/>
                <w:szCs w:val="24"/>
                <w:lang w:val="uk-UA"/>
              </w:rPr>
            </w:pPr>
            <w:r w:rsidRPr="00A70867">
              <w:rPr>
                <w:rFonts w:ascii="Times New Roman" w:hAnsi="Times New Roman"/>
                <w:b/>
                <w:sz w:val="24"/>
                <w:szCs w:val="24"/>
                <w:lang w:val="uk-UA"/>
              </w:rPr>
              <w:t>Розділ вилучити</w:t>
            </w:r>
          </w:p>
        </w:tc>
      </w:tr>
      <w:tr w:rsidR="00186DAF" w:rsidRPr="00D70000" w:rsidTr="0005460E">
        <w:tc>
          <w:tcPr>
            <w:tcW w:w="6771" w:type="dxa"/>
            <w:shd w:val="clear" w:color="auto" w:fill="auto"/>
          </w:tcPr>
          <w:p w:rsidR="00CE4C51" w:rsidRDefault="00A70867" w:rsidP="00CE4C51">
            <w:pPr>
              <w:shd w:val="clear" w:color="auto" w:fill="FFFFFF"/>
              <w:ind w:left="140"/>
              <w:jc w:val="both"/>
              <w:rPr>
                <w:rFonts w:ascii="Times New Roman" w:eastAsia="Times New Roman" w:hAnsi="Times New Roman"/>
                <w:sz w:val="24"/>
                <w:szCs w:val="24"/>
                <w:lang w:val="ru-RU" w:eastAsia="uk-UA"/>
              </w:rPr>
            </w:pPr>
            <w:r w:rsidRPr="00A70867">
              <w:rPr>
                <w:rFonts w:ascii="Times New Roman" w:eastAsia="Times New Roman" w:hAnsi="Times New Roman"/>
                <w:sz w:val="24"/>
                <w:szCs w:val="24"/>
                <w:lang w:val="ru-RU" w:eastAsia="uk-UA"/>
              </w:rPr>
              <w:t>Додаток 1</w:t>
            </w:r>
            <w:r>
              <w:rPr>
                <w:rFonts w:ascii="Times New Roman" w:eastAsia="Times New Roman" w:hAnsi="Times New Roman"/>
                <w:sz w:val="24"/>
                <w:szCs w:val="24"/>
                <w:lang w:val="ru-RU" w:eastAsia="uk-UA"/>
              </w:rPr>
              <w:t xml:space="preserve">  </w:t>
            </w:r>
          </w:p>
          <w:p w:rsidR="00186DAF" w:rsidRPr="00A70867" w:rsidRDefault="00A70867" w:rsidP="00CE4C51">
            <w:pPr>
              <w:shd w:val="clear" w:color="auto" w:fill="FFFFFF"/>
              <w:ind w:left="140"/>
              <w:jc w:val="both"/>
              <w:rPr>
                <w:rFonts w:ascii="Times New Roman" w:hAnsi="Times New Roman"/>
                <w:sz w:val="24"/>
                <w:szCs w:val="24"/>
                <w:lang w:val="ru-RU"/>
              </w:rPr>
            </w:pPr>
            <w:r w:rsidRPr="00A70867">
              <w:rPr>
                <w:rFonts w:ascii="Times New Roman" w:eastAsia="Times New Roman" w:hAnsi="Times New Roman"/>
                <w:sz w:val="24"/>
                <w:szCs w:val="24"/>
                <w:lang w:val="ru-RU" w:eastAsia="uk-UA"/>
              </w:rPr>
              <w:t xml:space="preserve">до </w:t>
            </w:r>
            <w:r w:rsidRPr="00611BB9">
              <w:rPr>
                <w:rFonts w:ascii="Times New Roman" w:eastAsia="Times New Roman" w:hAnsi="Times New Roman"/>
                <w:b/>
                <w:sz w:val="24"/>
                <w:szCs w:val="24"/>
                <w:lang w:val="ru-RU" w:eastAsia="uk-UA"/>
              </w:rPr>
              <w:t xml:space="preserve">Положення про акредитацію освітньо-професійних програм, за якими здійснюється підготовка  здобувачів </w:t>
            </w:r>
            <w:r w:rsidRPr="00611BB9">
              <w:rPr>
                <w:rFonts w:ascii="Times New Roman" w:eastAsia="Times New Roman" w:hAnsi="Times New Roman"/>
                <w:b/>
                <w:sz w:val="24"/>
                <w:szCs w:val="24"/>
                <w:lang w:val="ru-RU" w:eastAsia="uk-UA"/>
              </w:rPr>
              <w:lastRenderedPageBreak/>
              <w:t>фахової передвищої освіти (</w:t>
            </w:r>
            <w:r w:rsidRPr="00A70867">
              <w:rPr>
                <w:rFonts w:ascii="Times New Roman" w:eastAsia="Times New Roman" w:hAnsi="Times New Roman"/>
                <w:sz w:val="24"/>
                <w:szCs w:val="24"/>
                <w:lang w:val="ru-RU" w:eastAsia="uk-UA"/>
              </w:rPr>
              <w:t>пункт 2 розділу І Положення)</w:t>
            </w:r>
          </w:p>
        </w:tc>
        <w:tc>
          <w:tcPr>
            <w:tcW w:w="7017" w:type="dxa"/>
            <w:shd w:val="clear" w:color="auto" w:fill="auto"/>
          </w:tcPr>
          <w:p w:rsidR="00CE4C51" w:rsidRDefault="00A70867" w:rsidP="00CE4C51">
            <w:pPr>
              <w:shd w:val="clear" w:color="auto" w:fill="FFFFFF"/>
              <w:ind w:left="140"/>
              <w:jc w:val="both"/>
              <w:rPr>
                <w:rFonts w:ascii="Times New Roman" w:eastAsia="Times New Roman" w:hAnsi="Times New Roman"/>
                <w:sz w:val="24"/>
                <w:szCs w:val="24"/>
                <w:lang w:val="ru-RU" w:eastAsia="uk-UA"/>
              </w:rPr>
            </w:pPr>
            <w:r w:rsidRPr="00A70867">
              <w:rPr>
                <w:rFonts w:ascii="Times New Roman" w:eastAsia="Times New Roman" w:hAnsi="Times New Roman"/>
                <w:sz w:val="24"/>
                <w:szCs w:val="24"/>
                <w:lang w:val="ru-RU" w:eastAsia="uk-UA"/>
              </w:rPr>
              <w:lastRenderedPageBreak/>
              <w:t>Додаток 1</w:t>
            </w:r>
            <w:r>
              <w:rPr>
                <w:rFonts w:ascii="Times New Roman" w:eastAsia="Times New Roman" w:hAnsi="Times New Roman"/>
                <w:sz w:val="24"/>
                <w:szCs w:val="24"/>
                <w:lang w:val="ru-RU" w:eastAsia="uk-UA"/>
              </w:rPr>
              <w:t xml:space="preserve"> </w:t>
            </w:r>
          </w:p>
          <w:p w:rsidR="00186DAF" w:rsidRPr="00A70867" w:rsidRDefault="00A70867" w:rsidP="00CE4C51">
            <w:pPr>
              <w:shd w:val="clear" w:color="auto" w:fill="FFFFFF"/>
              <w:ind w:left="140"/>
              <w:jc w:val="both"/>
              <w:rPr>
                <w:rFonts w:ascii="Times New Roman" w:hAnsi="Times New Roman"/>
                <w:sz w:val="24"/>
                <w:szCs w:val="24"/>
                <w:lang w:val="ru-RU"/>
              </w:rPr>
            </w:pPr>
            <w:r w:rsidRPr="00A70867">
              <w:rPr>
                <w:rFonts w:ascii="Times New Roman" w:eastAsia="Times New Roman" w:hAnsi="Times New Roman"/>
                <w:sz w:val="24"/>
                <w:szCs w:val="24"/>
                <w:lang w:val="ru-RU" w:eastAsia="uk-UA"/>
              </w:rPr>
              <w:t xml:space="preserve">до </w:t>
            </w:r>
            <w:r w:rsidRPr="00611BB9">
              <w:rPr>
                <w:rFonts w:ascii="Times New Roman" w:eastAsia="Times New Roman" w:hAnsi="Times New Roman"/>
                <w:b/>
                <w:sz w:val="24"/>
                <w:szCs w:val="24"/>
                <w:lang w:val="ru-RU" w:eastAsia="uk-UA"/>
              </w:rPr>
              <w:t xml:space="preserve">Положення про акредитацію </w:t>
            </w:r>
            <w:r w:rsidR="00611BB9" w:rsidRPr="00611BB9">
              <w:rPr>
                <w:rFonts w:ascii="Times New Roman" w:eastAsia="Times New Roman" w:hAnsi="Times New Roman"/>
                <w:b/>
                <w:sz w:val="24"/>
                <w:szCs w:val="24"/>
                <w:lang w:val="ru-RU" w:eastAsia="uk-UA"/>
              </w:rPr>
              <w:t xml:space="preserve">освітньо-професійних програм </w:t>
            </w:r>
            <w:r w:rsidRPr="00611BB9">
              <w:rPr>
                <w:rFonts w:ascii="Times New Roman" w:eastAsia="Times New Roman" w:hAnsi="Times New Roman"/>
                <w:b/>
                <w:sz w:val="24"/>
                <w:szCs w:val="24"/>
                <w:lang w:val="ru-RU" w:eastAsia="uk-UA"/>
              </w:rPr>
              <w:t>фахової передвищої освіти</w:t>
            </w:r>
            <w:r>
              <w:rPr>
                <w:rFonts w:ascii="Times New Roman" w:eastAsia="Times New Roman" w:hAnsi="Times New Roman"/>
                <w:sz w:val="24"/>
                <w:szCs w:val="24"/>
                <w:lang w:val="ru-RU" w:eastAsia="uk-UA"/>
              </w:rPr>
              <w:t xml:space="preserve"> </w:t>
            </w:r>
            <w:r w:rsidRPr="00A70867">
              <w:rPr>
                <w:rFonts w:ascii="Times New Roman" w:eastAsia="Times New Roman" w:hAnsi="Times New Roman"/>
                <w:sz w:val="24"/>
                <w:szCs w:val="24"/>
                <w:lang w:val="ru-RU" w:eastAsia="uk-UA"/>
              </w:rPr>
              <w:t xml:space="preserve">(пункт 2 розділу І </w:t>
            </w:r>
            <w:r w:rsidRPr="00A70867">
              <w:rPr>
                <w:rFonts w:ascii="Times New Roman" w:eastAsia="Times New Roman" w:hAnsi="Times New Roman"/>
                <w:sz w:val="24"/>
                <w:szCs w:val="24"/>
                <w:lang w:val="ru-RU" w:eastAsia="uk-UA"/>
              </w:rPr>
              <w:lastRenderedPageBreak/>
              <w:t>Положення)</w:t>
            </w:r>
          </w:p>
        </w:tc>
      </w:tr>
      <w:tr w:rsidR="00186DAF" w:rsidRPr="00D70000" w:rsidTr="0005460E">
        <w:tc>
          <w:tcPr>
            <w:tcW w:w="6771" w:type="dxa"/>
            <w:shd w:val="clear" w:color="auto" w:fill="auto"/>
          </w:tcPr>
          <w:p w:rsidR="00AD34EF" w:rsidRPr="0005460E" w:rsidRDefault="00AD34EF" w:rsidP="00A70867">
            <w:pPr>
              <w:shd w:val="clear" w:color="auto" w:fill="FFFFFF"/>
              <w:ind w:left="140"/>
              <w:jc w:val="both"/>
              <w:rPr>
                <w:rFonts w:ascii="Times New Roman" w:hAnsi="Times New Roman"/>
                <w:b/>
                <w:i/>
                <w:sz w:val="24"/>
                <w:szCs w:val="24"/>
                <w:lang w:val="uk-UA"/>
              </w:rPr>
            </w:pPr>
            <w:r w:rsidRPr="0005460E">
              <w:rPr>
                <w:rFonts w:ascii="Times New Roman" w:hAnsi="Times New Roman"/>
                <w:i/>
                <w:sz w:val="24"/>
                <w:szCs w:val="24"/>
                <w:lang w:val="uk-UA"/>
              </w:rPr>
              <w:lastRenderedPageBreak/>
              <w:t xml:space="preserve">Критерій 1. </w:t>
            </w:r>
            <w:r w:rsidRPr="0005460E">
              <w:rPr>
                <w:rFonts w:ascii="Times New Roman" w:hAnsi="Times New Roman"/>
                <w:b/>
                <w:i/>
                <w:sz w:val="24"/>
                <w:szCs w:val="24"/>
                <w:lang w:val="uk-UA"/>
              </w:rPr>
              <w:t>Структура та зміст освітньо-професійної програми</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 Освітньо-професійна програма має чітко сформульовані цілі, які відповідають цілям та стратегії закладу освіти та визначаються з урахуванням позицій та потреб заінтересованих сторін, тенденцій розвитку спеціальності, ринку праці.</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2. Зміст освітньо-професійної програми враховує вимоги відповідного професійного стандарту (за наявності), у разі здійснення підготовки здобувачів фахової передвищої освіти за дуальною формою структура, зміст освітньо-професійної програми та навчальний план узгоджені із завданнями та особливостями цієї форми здобуття освіти.</w:t>
            </w:r>
          </w:p>
          <w:p w:rsidR="00AD34EF" w:rsidRPr="0005460E" w:rsidRDefault="00AD34EF" w:rsidP="00AD34EF">
            <w:pPr>
              <w:shd w:val="clear" w:color="auto" w:fill="FFFFFF"/>
              <w:ind w:left="140" w:firstLine="460"/>
              <w:jc w:val="both"/>
              <w:rPr>
                <w:rFonts w:ascii="Times New Roman" w:hAnsi="Times New Roman"/>
                <w:sz w:val="24"/>
                <w:szCs w:val="24"/>
                <w:lang w:val="uk-UA"/>
              </w:rPr>
            </w:pPr>
          </w:p>
          <w:p w:rsidR="00AD34EF" w:rsidRPr="0005460E" w:rsidRDefault="00AD34EF" w:rsidP="00AD34EF">
            <w:pPr>
              <w:shd w:val="clear" w:color="auto" w:fill="FFFFFF"/>
              <w:ind w:left="140" w:firstLine="460"/>
              <w:jc w:val="both"/>
              <w:rPr>
                <w:rFonts w:ascii="Times New Roman" w:hAnsi="Times New Roman"/>
                <w:sz w:val="24"/>
                <w:szCs w:val="24"/>
                <w:lang w:val="uk-UA"/>
              </w:rPr>
            </w:pPr>
          </w:p>
          <w:p w:rsidR="00AD34EF" w:rsidRPr="0005460E" w:rsidRDefault="00AD34EF" w:rsidP="00AD34EF">
            <w:pPr>
              <w:shd w:val="clear" w:color="auto" w:fill="FFFFFF"/>
              <w:ind w:left="140" w:firstLine="460"/>
              <w:jc w:val="both"/>
              <w:rPr>
                <w:rFonts w:ascii="Times New Roman" w:hAnsi="Times New Roman"/>
                <w:sz w:val="24"/>
                <w:szCs w:val="24"/>
                <w:lang w:val="uk-UA"/>
              </w:rPr>
            </w:pPr>
          </w:p>
          <w:p w:rsidR="00AD34EF" w:rsidRPr="0005460E" w:rsidRDefault="00AD34EF" w:rsidP="00AD34EF">
            <w:pPr>
              <w:shd w:val="clear" w:color="auto" w:fill="FFFFFF"/>
              <w:ind w:left="140" w:firstLine="460"/>
              <w:jc w:val="both"/>
              <w:rPr>
                <w:rFonts w:ascii="Times New Roman" w:hAnsi="Times New Roman"/>
                <w:sz w:val="24"/>
                <w:szCs w:val="24"/>
                <w:lang w:val="uk-UA"/>
              </w:rPr>
            </w:pP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Обсяг освітньо-професійної програми та окремих освітніх компонентів (у кредитах Європейської кредитної трансферно-накопичувальної системи) відповідає вимогам законодавства та відповідного стандарту фахової передвищої освіти (за наявності).</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4. Зміст освітньо-професійної програми має чітку структуру; освітні компоненти, включені до   можливість досягти заявлених цілей та програмних результатів навчання.</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5. Структура освітньо-професійної програми передбачає можливість для формування індивідуальної освітньої </w:t>
            </w:r>
            <w:r w:rsidRPr="0005460E">
              <w:rPr>
                <w:rFonts w:ascii="Times New Roman" w:hAnsi="Times New Roman"/>
                <w:sz w:val="24"/>
                <w:szCs w:val="24"/>
                <w:lang w:val="uk-UA"/>
              </w:rPr>
              <w:lastRenderedPageBreak/>
              <w:t>траєкторії, зокрема через індивідуальний вибір здобувачами фахової передвищої освіти освітніх компонентів в обсязі, передбаченому законодавством.</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6. Навчальні плани, розроблені на підставі відповідної освітньо-професійної програми, визначають перелік та обсяг освітніх компонентів у кредитах ЄКТС, їхню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rsidR="00AD34E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7. Освітньо-професійна програма та навчальний план передбачають практичну підготовку здобувачів фахової передвищої освіти, яка дає можливість здобути компетентності, потрібні для подальшої професійної діяльності.</w:t>
            </w:r>
            <w:r w:rsidRPr="0005460E">
              <w:rPr>
                <w:rFonts w:ascii="Times New Roman" w:hAnsi="Times New Roman"/>
                <w:b/>
                <w:sz w:val="24"/>
                <w:szCs w:val="24"/>
                <w:lang w:val="uk-UA"/>
              </w:rPr>
              <w:t xml:space="preserve"> </w:t>
            </w:r>
          </w:p>
          <w:p w:rsidR="00186DAF" w:rsidRPr="0005460E" w:rsidRDefault="00AD34EF" w:rsidP="00AD34EF">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8. Освітньо-професійна програма передбачає набуття здобувачами фахової передвищої освіти загальних компетентностей, що відповідають заявленим цілям та законодавству.</w:t>
            </w:r>
          </w:p>
        </w:tc>
        <w:tc>
          <w:tcPr>
            <w:tcW w:w="7017" w:type="dxa"/>
            <w:shd w:val="clear" w:color="auto" w:fill="auto"/>
          </w:tcPr>
          <w:p w:rsidR="00515AAB" w:rsidRPr="0005460E" w:rsidRDefault="00515AAB" w:rsidP="00515AAB">
            <w:pPr>
              <w:shd w:val="clear" w:color="auto" w:fill="FFFFFF"/>
              <w:ind w:left="140" w:firstLine="460"/>
              <w:jc w:val="both"/>
              <w:rPr>
                <w:rFonts w:ascii="Times New Roman" w:hAnsi="Times New Roman"/>
                <w:b/>
                <w:i/>
                <w:sz w:val="24"/>
                <w:szCs w:val="24"/>
                <w:lang w:val="uk-UA"/>
              </w:rPr>
            </w:pPr>
            <w:r w:rsidRPr="0005460E">
              <w:rPr>
                <w:rFonts w:ascii="Times New Roman" w:hAnsi="Times New Roman"/>
                <w:i/>
                <w:sz w:val="24"/>
                <w:szCs w:val="24"/>
                <w:lang w:val="uk-UA"/>
              </w:rPr>
              <w:lastRenderedPageBreak/>
              <w:t xml:space="preserve">Критерій 1. </w:t>
            </w:r>
            <w:r w:rsidRPr="0005460E">
              <w:rPr>
                <w:rFonts w:ascii="Times New Roman" w:hAnsi="Times New Roman"/>
                <w:b/>
                <w:i/>
                <w:sz w:val="24"/>
                <w:szCs w:val="24"/>
                <w:lang w:val="uk-UA"/>
              </w:rPr>
              <w:t>Структура та зміст освітньо-професійної програми</w:t>
            </w: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1. Освітньо-професійна програма має чітко сформульовані цілі, які відповідають цілям та стратегії закладу освіти та визначаються з урахуванням позицій та потреб заінтересованих сторін, тенденцій розвитку спеціальності, ринку праці.</w:t>
            </w:r>
          </w:p>
          <w:p w:rsidR="00A70867" w:rsidRDefault="00A70867" w:rsidP="00515AAB">
            <w:pPr>
              <w:shd w:val="clear" w:color="auto" w:fill="FFFFFF"/>
              <w:ind w:left="140" w:firstLine="460"/>
              <w:jc w:val="both"/>
              <w:rPr>
                <w:rFonts w:ascii="Times New Roman" w:hAnsi="Times New Roman"/>
                <w:sz w:val="24"/>
                <w:szCs w:val="24"/>
                <w:lang w:val="uk-UA"/>
              </w:rPr>
            </w:pP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2. Зміст освітньо-професійної програми враховує вимоги відповідного професійного стандарту (за наявності), </w:t>
            </w:r>
            <w:r w:rsidRPr="0005460E">
              <w:rPr>
                <w:rFonts w:ascii="Times New Roman" w:hAnsi="Times New Roman"/>
                <w:b/>
                <w:sz w:val="24"/>
                <w:szCs w:val="24"/>
                <w:lang w:val="uk-UA"/>
              </w:rPr>
              <w:t>міжнародного договору України (якщо освітньо-професійна програма передбачає присвоєння професійної кваліфікації з професії, для якої таким міжнародним договором запроваджено додаткове регулювання і встановлені стандарти підготовки або стандарти компетентності),</w:t>
            </w:r>
            <w:r w:rsidRPr="0005460E">
              <w:rPr>
                <w:rFonts w:ascii="Times New Roman" w:hAnsi="Times New Roman"/>
                <w:sz w:val="24"/>
                <w:szCs w:val="24"/>
                <w:lang w:val="uk-UA"/>
              </w:rPr>
              <w:t xml:space="preserve"> у разі здійснення підготовки здобувачів фахової передвищої освіти за дуальною формою структура, зміст освітньо-професійної програми та навчальний план узгоджені із завданнями та особливостями цієї форми здобуття освіти.</w:t>
            </w: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3. Обсяг освітньо-професійної програми та окремих освітніх компонентів (у кредитах Європейської кредитної трансферно-накопичувальної системи) відповідає вимогам законодавства та відповідного стандарту фахової передвищої освіти (за наявності).</w:t>
            </w: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4. Зміст освітньо-професійної програми має чітку структуру; освітні компоненти, включені до   можливість досягти заявлених цілей та програмних результатів навчання.</w:t>
            </w: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5. Структура освітньо-професійної програми передбачає можливість для формування індивідуальної освітньої траєкторії, зокрема через індивідуальний вибір здобувачами фахової </w:t>
            </w:r>
            <w:r w:rsidRPr="0005460E">
              <w:rPr>
                <w:rFonts w:ascii="Times New Roman" w:hAnsi="Times New Roman"/>
                <w:sz w:val="24"/>
                <w:szCs w:val="24"/>
                <w:lang w:val="uk-UA"/>
              </w:rPr>
              <w:lastRenderedPageBreak/>
              <w:t>передвищої освіти освітніх компонентів в обсязі, передбаченому законодавством.</w:t>
            </w:r>
          </w:p>
          <w:p w:rsidR="00515AAB" w:rsidRPr="0005460E" w:rsidRDefault="00515AAB" w:rsidP="00515AAB">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6. Навчальні плани, розроблені на підставі відповідної освітньо-професійної програми, визначають перелік та обсяг освітніх компонентів у кредитах ЄКТС, їхню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rsidR="00A70867" w:rsidRPr="00CE4C51" w:rsidRDefault="00A70867" w:rsidP="00152BF8">
            <w:pPr>
              <w:shd w:val="clear" w:color="auto" w:fill="FFFFFF"/>
              <w:ind w:left="140" w:firstLine="460"/>
              <w:jc w:val="both"/>
              <w:rPr>
                <w:rFonts w:ascii="Times New Roman" w:hAnsi="Times New Roman"/>
                <w:sz w:val="16"/>
                <w:szCs w:val="16"/>
                <w:lang w:val="uk-UA"/>
              </w:rPr>
            </w:pPr>
          </w:p>
          <w:p w:rsidR="00152BF8" w:rsidRPr="0005460E" w:rsidRDefault="00515AAB" w:rsidP="00152BF8">
            <w:pPr>
              <w:shd w:val="clear" w:color="auto" w:fill="FFFFFF"/>
              <w:ind w:left="140" w:firstLine="460"/>
              <w:jc w:val="both"/>
              <w:rPr>
                <w:rFonts w:ascii="Times New Roman" w:hAnsi="Times New Roman"/>
                <w:sz w:val="24"/>
                <w:szCs w:val="24"/>
                <w:lang w:val="uk-UA"/>
              </w:rPr>
            </w:pPr>
            <w:r w:rsidRPr="0005460E">
              <w:rPr>
                <w:rFonts w:ascii="Times New Roman" w:hAnsi="Times New Roman"/>
                <w:sz w:val="24"/>
                <w:szCs w:val="24"/>
                <w:lang w:val="uk-UA"/>
              </w:rPr>
              <w:t xml:space="preserve">7. Освітньо-професійна програма та навчальний план передбачають практичну підготовку здобувачів фахової передвищої освіти, яка дає можливість здобути компетентності, потрібні для подальшої професійної діяльності, у тому числі відповідно до </w:t>
            </w:r>
            <w:r w:rsidRPr="0005460E">
              <w:rPr>
                <w:rFonts w:ascii="Times New Roman" w:hAnsi="Times New Roman"/>
                <w:b/>
                <w:sz w:val="24"/>
                <w:szCs w:val="24"/>
                <w:lang w:val="uk-UA"/>
              </w:rPr>
              <w:t>міжнародного</w:t>
            </w:r>
            <w:r w:rsidR="00152BF8" w:rsidRPr="0005460E">
              <w:rPr>
                <w:rFonts w:ascii="Times New Roman" w:hAnsi="Times New Roman"/>
                <w:b/>
                <w:sz w:val="24"/>
                <w:szCs w:val="24"/>
                <w:lang w:val="uk-UA"/>
              </w:rPr>
              <w:t xml:space="preserve"> договору України (якщо освітньо-професійна програма передбачає присвоєння професійної кваліфікації з професії, для якої таким міжнародним договором запроваджено додаткове регулювання і встановлені стандарти підготовки або стандарти компетентності).</w:t>
            </w:r>
          </w:p>
          <w:p w:rsidR="00186DAF" w:rsidRPr="0005460E" w:rsidRDefault="00152BF8" w:rsidP="00152BF8">
            <w:pPr>
              <w:shd w:val="clear" w:color="auto" w:fill="FFFFFF"/>
              <w:ind w:left="140"/>
              <w:jc w:val="both"/>
              <w:rPr>
                <w:rFonts w:ascii="Times New Roman" w:hAnsi="Times New Roman"/>
                <w:sz w:val="24"/>
                <w:szCs w:val="24"/>
                <w:lang w:val="uk-UA"/>
              </w:rPr>
            </w:pPr>
            <w:r w:rsidRPr="0005460E">
              <w:rPr>
                <w:rFonts w:ascii="Times New Roman" w:hAnsi="Times New Roman"/>
                <w:sz w:val="24"/>
                <w:szCs w:val="24"/>
                <w:lang w:val="uk-UA"/>
              </w:rPr>
              <w:t>8. Освітньо-професійна програма передбачає набуття здобувачами фахової передвищої освіти загальних компетентностей, що відповідають заявленим цілям та законодавству.</w:t>
            </w:r>
          </w:p>
        </w:tc>
      </w:tr>
      <w:tr w:rsidR="00186DAF" w:rsidRPr="00D70000" w:rsidTr="0005460E">
        <w:tc>
          <w:tcPr>
            <w:tcW w:w="6771" w:type="dxa"/>
            <w:shd w:val="clear" w:color="auto" w:fill="auto"/>
          </w:tcPr>
          <w:p w:rsidR="0059227E" w:rsidRDefault="00562F4E" w:rsidP="00063FB9">
            <w:pPr>
              <w:shd w:val="clear" w:color="auto" w:fill="FFFFFF"/>
              <w:ind w:left="140" w:firstLine="460"/>
              <w:rPr>
                <w:rFonts w:ascii="Times New Roman" w:eastAsia="Times New Roman" w:hAnsi="Times New Roman"/>
                <w:sz w:val="24"/>
                <w:szCs w:val="24"/>
                <w:lang w:val="ru-RU" w:eastAsia="uk-UA"/>
              </w:rPr>
            </w:pPr>
            <w:r w:rsidRPr="00562F4E">
              <w:rPr>
                <w:rFonts w:ascii="Times New Roman" w:eastAsia="Times New Roman" w:hAnsi="Times New Roman"/>
                <w:sz w:val="24"/>
                <w:szCs w:val="24"/>
                <w:lang w:val="ru-RU" w:eastAsia="uk-UA"/>
              </w:rPr>
              <w:lastRenderedPageBreak/>
              <w:t>Додаток 2</w:t>
            </w:r>
          </w:p>
          <w:p w:rsidR="00186DAF" w:rsidRPr="00562F4E" w:rsidRDefault="00562F4E" w:rsidP="0059227E">
            <w:pPr>
              <w:shd w:val="clear" w:color="auto" w:fill="FFFFFF"/>
              <w:ind w:left="140"/>
              <w:rPr>
                <w:rFonts w:ascii="Times New Roman" w:hAnsi="Times New Roman"/>
                <w:sz w:val="24"/>
                <w:szCs w:val="24"/>
                <w:lang w:val="ru-RU"/>
              </w:rPr>
            </w:pPr>
            <w:r w:rsidRPr="00562F4E">
              <w:rPr>
                <w:rFonts w:ascii="Times New Roman" w:eastAsia="Times New Roman" w:hAnsi="Times New Roman"/>
                <w:sz w:val="24"/>
                <w:szCs w:val="24"/>
                <w:lang w:val="ru-RU" w:eastAsia="uk-UA"/>
              </w:rPr>
              <w:t xml:space="preserve">до </w:t>
            </w:r>
            <w:r w:rsidRPr="00611BB9">
              <w:rPr>
                <w:rFonts w:ascii="Times New Roman" w:eastAsia="Times New Roman" w:hAnsi="Times New Roman"/>
                <w:b/>
                <w:sz w:val="24"/>
                <w:szCs w:val="24"/>
                <w:lang w:val="ru-RU" w:eastAsia="uk-UA"/>
              </w:rPr>
              <w:t>Положення про акредитацію</w:t>
            </w:r>
            <w:r w:rsidR="00063FB9" w:rsidRPr="00611BB9">
              <w:rPr>
                <w:rFonts w:ascii="Times New Roman" w:eastAsia="Times New Roman" w:hAnsi="Times New Roman"/>
                <w:b/>
                <w:sz w:val="24"/>
                <w:szCs w:val="24"/>
                <w:lang w:val="ru-RU" w:eastAsia="uk-UA"/>
              </w:rPr>
              <w:t xml:space="preserve"> </w:t>
            </w:r>
            <w:r w:rsidRPr="00611BB9">
              <w:rPr>
                <w:rFonts w:ascii="Times New Roman" w:eastAsia="Times New Roman" w:hAnsi="Times New Roman"/>
                <w:b/>
                <w:sz w:val="24"/>
                <w:szCs w:val="24"/>
                <w:lang w:val="ru-RU" w:eastAsia="uk-UA"/>
              </w:rPr>
              <w:t>освітньо-професійних програм,</w:t>
            </w:r>
            <w:r w:rsidR="00063FB9" w:rsidRPr="00611BB9">
              <w:rPr>
                <w:rFonts w:ascii="Times New Roman" w:eastAsia="Times New Roman" w:hAnsi="Times New Roman"/>
                <w:b/>
                <w:sz w:val="24"/>
                <w:szCs w:val="24"/>
                <w:lang w:val="ru-RU" w:eastAsia="uk-UA"/>
              </w:rPr>
              <w:t xml:space="preserve">  </w:t>
            </w:r>
            <w:r w:rsidRPr="00611BB9">
              <w:rPr>
                <w:rFonts w:ascii="Times New Roman" w:eastAsia="Times New Roman" w:hAnsi="Times New Roman"/>
                <w:b/>
                <w:sz w:val="24"/>
                <w:szCs w:val="24"/>
                <w:lang w:val="ru-RU" w:eastAsia="uk-UA"/>
              </w:rPr>
              <w:t>за якими здійснюється підготовка</w:t>
            </w:r>
            <w:r w:rsidR="00063FB9" w:rsidRPr="00611BB9">
              <w:rPr>
                <w:rFonts w:ascii="Times New Roman" w:eastAsia="Times New Roman" w:hAnsi="Times New Roman"/>
                <w:b/>
                <w:sz w:val="24"/>
                <w:szCs w:val="24"/>
                <w:lang w:val="ru-RU" w:eastAsia="uk-UA"/>
              </w:rPr>
              <w:t xml:space="preserve"> </w:t>
            </w:r>
            <w:r w:rsidRPr="00611BB9">
              <w:rPr>
                <w:rFonts w:ascii="Times New Roman" w:eastAsia="Times New Roman" w:hAnsi="Times New Roman"/>
                <w:b/>
                <w:sz w:val="24"/>
                <w:szCs w:val="24"/>
                <w:lang w:val="ru-RU" w:eastAsia="uk-UA"/>
              </w:rPr>
              <w:t>здобувачів фахової передвищої освіти</w:t>
            </w:r>
            <w:r w:rsidR="00063FB9">
              <w:rPr>
                <w:rFonts w:ascii="Times New Roman" w:eastAsia="Times New Roman" w:hAnsi="Times New Roman"/>
                <w:sz w:val="24"/>
                <w:szCs w:val="24"/>
                <w:lang w:val="ru-RU" w:eastAsia="uk-UA"/>
              </w:rPr>
              <w:t xml:space="preserve"> </w:t>
            </w:r>
            <w:r w:rsidRPr="00562F4E">
              <w:rPr>
                <w:rFonts w:ascii="Times New Roman" w:eastAsia="Times New Roman" w:hAnsi="Times New Roman"/>
                <w:sz w:val="24"/>
                <w:szCs w:val="24"/>
                <w:lang w:val="ru-RU" w:eastAsia="uk-UA"/>
              </w:rPr>
              <w:t xml:space="preserve">(пункт 1 розділу </w:t>
            </w:r>
            <w:r w:rsidRPr="00A40A66">
              <w:rPr>
                <w:rFonts w:ascii="Times New Roman" w:eastAsia="Times New Roman" w:hAnsi="Times New Roman"/>
                <w:sz w:val="24"/>
                <w:szCs w:val="24"/>
                <w:lang w:eastAsia="uk-UA"/>
              </w:rPr>
              <w:t>II</w:t>
            </w:r>
            <w:r w:rsidRPr="00562F4E">
              <w:rPr>
                <w:rFonts w:ascii="Times New Roman" w:eastAsia="Times New Roman" w:hAnsi="Times New Roman"/>
                <w:sz w:val="24"/>
                <w:szCs w:val="24"/>
                <w:lang w:val="ru-RU" w:eastAsia="uk-UA"/>
              </w:rPr>
              <w:t xml:space="preserve"> Положення)</w:t>
            </w:r>
          </w:p>
        </w:tc>
        <w:tc>
          <w:tcPr>
            <w:tcW w:w="7017" w:type="dxa"/>
            <w:shd w:val="clear" w:color="auto" w:fill="auto"/>
          </w:tcPr>
          <w:p w:rsidR="00186DAF" w:rsidRPr="00562F4E" w:rsidRDefault="00562F4E" w:rsidP="0059227E">
            <w:pPr>
              <w:shd w:val="clear" w:color="auto" w:fill="FFFFFF"/>
              <w:ind w:left="140"/>
              <w:rPr>
                <w:rFonts w:ascii="Times New Roman" w:hAnsi="Times New Roman"/>
                <w:sz w:val="24"/>
                <w:szCs w:val="24"/>
                <w:lang w:val="ru-RU"/>
              </w:rPr>
            </w:pPr>
            <w:r w:rsidRPr="00562F4E">
              <w:rPr>
                <w:rFonts w:ascii="Times New Roman" w:eastAsia="Times New Roman" w:hAnsi="Times New Roman"/>
                <w:sz w:val="24"/>
                <w:szCs w:val="24"/>
                <w:lang w:val="ru-RU" w:eastAsia="uk-UA"/>
              </w:rPr>
              <w:t>Додаток 2</w:t>
            </w:r>
            <w:r w:rsidRPr="00562F4E">
              <w:rPr>
                <w:rFonts w:ascii="Times New Roman" w:eastAsia="Times New Roman" w:hAnsi="Times New Roman"/>
                <w:sz w:val="24"/>
                <w:szCs w:val="24"/>
                <w:lang w:val="ru-RU" w:eastAsia="uk-UA"/>
              </w:rPr>
              <w:br/>
            </w:r>
            <w:r w:rsidRPr="00611BB9">
              <w:rPr>
                <w:rFonts w:ascii="Times New Roman" w:eastAsia="Times New Roman" w:hAnsi="Times New Roman"/>
                <w:b/>
                <w:sz w:val="24"/>
                <w:szCs w:val="24"/>
                <w:lang w:val="ru-RU" w:eastAsia="uk-UA"/>
              </w:rPr>
              <w:t>до Положення про акредитацію</w:t>
            </w:r>
            <w:r w:rsidR="00063FB9" w:rsidRPr="00611BB9">
              <w:rPr>
                <w:rFonts w:ascii="Times New Roman" w:eastAsia="Times New Roman" w:hAnsi="Times New Roman"/>
                <w:b/>
                <w:sz w:val="24"/>
                <w:szCs w:val="24"/>
                <w:lang w:val="ru-RU" w:eastAsia="uk-UA"/>
              </w:rPr>
              <w:t xml:space="preserve"> </w:t>
            </w:r>
            <w:r w:rsidRPr="00611BB9">
              <w:rPr>
                <w:rFonts w:ascii="Times New Roman" w:eastAsia="Times New Roman" w:hAnsi="Times New Roman"/>
                <w:b/>
                <w:sz w:val="24"/>
                <w:szCs w:val="24"/>
                <w:lang w:val="ru-RU" w:eastAsia="uk-UA"/>
              </w:rPr>
              <w:t>освітньо-професійних програм</w:t>
            </w:r>
            <w:r w:rsidR="0059227E" w:rsidRPr="00611BB9">
              <w:rPr>
                <w:rFonts w:ascii="Times New Roman" w:eastAsia="Times New Roman" w:hAnsi="Times New Roman"/>
                <w:b/>
                <w:sz w:val="24"/>
                <w:szCs w:val="24"/>
                <w:lang w:val="ru-RU" w:eastAsia="uk-UA"/>
              </w:rPr>
              <w:t xml:space="preserve"> фахової передвищої освіти</w:t>
            </w:r>
            <w:r w:rsidR="0059227E">
              <w:rPr>
                <w:rFonts w:ascii="Times New Roman" w:eastAsia="Times New Roman" w:hAnsi="Times New Roman"/>
                <w:b/>
                <w:sz w:val="24"/>
                <w:szCs w:val="24"/>
                <w:lang w:val="ru-RU" w:eastAsia="uk-UA"/>
              </w:rPr>
              <w:t xml:space="preserve"> </w:t>
            </w:r>
            <w:r w:rsidR="0059227E">
              <w:rPr>
                <w:rFonts w:ascii="Times New Roman" w:eastAsia="Times New Roman" w:hAnsi="Times New Roman"/>
                <w:sz w:val="24"/>
                <w:szCs w:val="24"/>
                <w:lang w:val="ru-RU" w:eastAsia="uk-UA"/>
              </w:rPr>
              <w:t xml:space="preserve"> </w:t>
            </w:r>
            <w:r w:rsidR="00063FB9">
              <w:rPr>
                <w:rFonts w:ascii="Times New Roman" w:eastAsia="Times New Roman" w:hAnsi="Times New Roman"/>
                <w:sz w:val="24"/>
                <w:szCs w:val="24"/>
                <w:lang w:val="ru-RU" w:eastAsia="uk-UA"/>
              </w:rPr>
              <w:t xml:space="preserve"> </w:t>
            </w:r>
            <w:r w:rsidRPr="00562F4E">
              <w:rPr>
                <w:rFonts w:ascii="Times New Roman" w:eastAsia="Times New Roman" w:hAnsi="Times New Roman"/>
                <w:sz w:val="24"/>
                <w:szCs w:val="24"/>
                <w:lang w:val="ru-RU" w:eastAsia="uk-UA"/>
              </w:rPr>
              <w:t xml:space="preserve">(пункт 1 розділу </w:t>
            </w:r>
            <w:r w:rsidRPr="00A40A66">
              <w:rPr>
                <w:rFonts w:ascii="Times New Roman" w:eastAsia="Times New Roman" w:hAnsi="Times New Roman"/>
                <w:sz w:val="24"/>
                <w:szCs w:val="24"/>
                <w:lang w:eastAsia="uk-UA"/>
              </w:rPr>
              <w:t>II</w:t>
            </w:r>
            <w:r w:rsidRPr="00562F4E">
              <w:rPr>
                <w:rFonts w:ascii="Times New Roman" w:eastAsia="Times New Roman" w:hAnsi="Times New Roman"/>
                <w:sz w:val="24"/>
                <w:szCs w:val="24"/>
                <w:lang w:val="ru-RU" w:eastAsia="uk-UA"/>
              </w:rPr>
              <w:t xml:space="preserve"> Положення)</w:t>
            </w:r>
          </w:p>
        </w:tc>
      </w:tr>
      <w:tr w:rsidR="00186DAF" w:rsidRPr="00D70000" w:rsidTr="0005460E">
        <w:tc>
          <w:tcPr>
            <w:tcW w:w="6771" w:type="dxa"/>
            <w:shd w:val="clear" w:color="auto" w:fill="auto"/>
          </w:tcPr>
          <w:p w:rsidR="00562F4E" w:rsidRPr="00562F4E" w:rsidRDefault="00562F4E" w:rsidP="00562F4E">
            <w:pPr>
              <w:shd w:val="clear" w:color="auto" w:fill="FFFFFF"/>
              <w:spacing w:before="150" w:after="150" w:line="240" w:lineRule="auto"/>
              <w:ind w:left="450" w:right="450"/>
              <w:jc w:val="center"/>
              <w:rPr>
                <w:rFonts w:ascii="Times New Roman" w:eastAsia="Times New Roman" w:hAnsi="Times New Roman"/>
                <w:sz w:val="24"/>
                <w:szCs w:val="24"/>
                <w:lang w:val="ru-RU" w:eastAsia="uk-UA"/>
              </w:rPr>
            </w:pPr>
            <w:r w:rsidRPr="00562F4E">
              <w:rPr>
                <w:rFonts w:ascii="Times New Roman" w:eastAsia="Times New Roman" w:hAnsi="Times New Roman"/>
                <w:bCs/>
                <w:sz w:val="28"/>
                <w:szCs w:val="28"/>
                <w:lang w:val="ru-RU" w:eastAsia="uk-UA"/>
              </w:rPr>
              <w:lastRenderedPageBreak/>
              <w:t>ЗАЯВА</w:t>
            </w:r>
            <w:r w:rsidRPr="00562F4E">
              <w:rPr>
                <w:rFonts w:ascii="Times New Roman" w:eastAsia="Times New Roman" w:hAnsi="Times New Roman"/>
                <w:sz w:val="24"/>
                <w:szCs w:val="24"/>
                <w:lang w:val="ru-RU" w:eastAsia="uk-UA"/>
              </w:rPr>
              <w:br/>
            </w:r>
            <w:r w:rsidRPr="00562F4E">
              <w:rPr>
                <w:rFonts w:ascii="Times New Roman" w:eastAsia="Times New Roman" w:hAnsi="Times New Roman"/>
                <w:bCs/>
                <w:sz w:val="28"/>
                <w:szCs w:val="28"/>
                <w:lang w:val="ru-RU" w:eastAsia="uk-UA"/>
              </w:rPr>
              <w:t>про наміри акредитації освітньо-професійної програми у сфері фахової передвищої освіти у 20___ /20___ навчальному році</w:t>
            </w:r>
          </w:p>
          <w:p w:rsidR="00186DAF" w:rsidRPr="00562F4E" w:rsidRDefault="00186DAF" w:rsidP="0058059D">
            <w:pPr>
              <w:shd w:val="clear" w:color="auto" w:fill="FFFFFF"/>
              <w:ind w:left="140" w:firstLine="460"/>
              <w:jc w:val="both"/>
              <w:rPr>
                <w:rFonts w:ascii="Times New Roman" w:hAnsi="Times New Roman"/>
                <w:sz w:val="24"/>
                <w:szCs w:val="24"/>
                <w:lang w:val="ru-RU"/>
              </w:rPr>
            </w:pPr>
          </w:p>
        </w:tc>
        <w:tc>
          <w:tcPr>
            <w:tcW w:w="7017" w:type="dxa"/>
            <w:shd w:val="clear" w:color="auto" w:fill="auto"/>
          </w:tcPr>
          <w:p w:rsidR="00562F4E" w:rsidRPr="00063FB9" w:rsidRDefault="00562F4E" w:rsidP="00562F4E">
            <w:pPr>
              <w:shd w:val="clear" w:color="auto" w:fill="FFFFFF"/>
              <w:spacing w:after="0" w:line="240" w:lineRule="auto"/>
              <w:ind w:right="448"/>
              <w:jc w:val="center"/>
              <w:rPr>
                <w:rFonts w:ascii="Times New Roman" w:eastAsia="Times New Roman" w:hAnsi="Times New Roman"/>
                <w:b/>
                <w:bCs/>
                <w:sz w:val="28"/>
                <w:szCs w:val="28"/>
                <w:u w:val="single"/>
                <w:lang w:val="ru-RU" w:eastAsia="uk-UA"/>
              </w:rPr>
            </w:pPr>
            <w:r w:rsidRPr="00063FB9">
              <w:rPr>
                <w:rFonts w:ascii="Times New Roman" w:eastAsia="Times New Roman" w:hAnsi="Times New Roman"/>
                <w:b/>
                <w:bCs/>
                <w:sz w:val="28"/>
                <w:szCs w:val="28"/>
                <w:u w:val="single"/>
                <w:lang w:val="ru-RU" w:eastAsia="uk-UA"/>
              </w:rPr>
              <w:t>Бланк закладу освіти (юридичної особи)</w:t>
            </w:r>
          </w:p>
          <w:p w:rsidR="00562F4E" w:rsidRPr="00063FB9" w:rsidRDefault="00562F4E" w:rsidP="00562F4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w:t>
            </w:r>
          </w:p>
          <w:p w:rsidR="00562F4E" w:rsidRPr="00063FB9" w:rsidRDefault="00562F4E" w:rsidP="00562F4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Дата                                                  Вихідний номер</w:t>
            </w:r>
          </w:p>
          <w:p w:rsidR="00562F4E" w:rsidRPr="00063FB9" w:rsidRDefault="00562F4E" w:rsidP="00562F4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w:t>
            </w:r>
          </w:p>
          <w:p w:rsidR="00562F4E" w:rsidRPr="00063FB9" w:rsidRDefault="00562F4E" w:rsidP="00562F4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Державній службі  </w:t>
            </w:r>
          </w:p>
          <w:p w:rsidR="00562F4E" w:rsidRPr="00063FB9" w:rsidRDefault="00562F4E" w:rsidP="00562F4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якості освіти України</w:t>
            </w:r>
          </w:p>
          <w:p w:rsidR="00562F4E" w:rsidRPr="00147A4F" w:rsidRDefault="00562F4E" w:rsidP="00562F4E">
            <w:pPr>
              <w:shd w:val="clear" w:color="auto" w:fill="FFFFFF"/>
              <w:spacing w:after="0" w:line="240" w:lineRule="auto"/>
              <w:ind w:left="450" w:right="448"/>
              <w:rPr>
                <w:rFonts w:ascii="Times New Roman" w:eastAsia="Times New Roman" w:hAnsi="Times New Roman"/>
                <w:bCs/>
                <w:sz w:val="28"/>
                <w:szCs w:val="28"/>
                <w:lang w:val="ru-RU" w:eastAsia="uk-UA"/>
              </w:rPr>
            </w:pPr>
            <w:r>
              <w:rPr>
                <w:rFonts w:ascii="Times New Roman" w:eastAsia="Times New Roman" w:hAnsi="Times New Roman"/>
                <w:bCs/>
                <w:sz w:val="28"/>
                <w:szCs w:val="28"/>
                <w:lang w:val="ru-RU" w:eastAsia="uk-UA"/>
              </w:rPr>
              <w:t xml:space="preserve"> </w:t>
            </w:r>
          </w:p>
          <w:p w:rsidR="00562F4E" w:rsidRPr="00562F4E" w:rsidRDefault="00562F4E" w:rsidP="00562F4E">
            <w:pPr>
              <w:shd w:val="clear" w:color="auto" w:fill="FFFFFF"/>
              <w:spacing w:after="0" w:line="240" w:lineRule="auto"/>
              <w:ind w:left="450" w:right="448"/>
              <w:jc w:val="center"/>
              <w:rPr>
                <w:rFonts w:ascii="Times New Roman" w:eastAsia="Times New Roman" w:hAnsi="Times New Roman"/>
                <w:sz w:val="24"/>
                <w:szCs w:val="24"/>
                <w:lang w:val="ru-RU" w:eastAsia="uk-UA"/>
              </w:rPr>
            </w:pPr>
            <w:r w:rsidRPr="00562F4E">
              <w:rPr>
                <w:rFonts w:ascii="Times New Roman" w:eastAsia="Times New Roman" w:hAnsi="Times New Roman"/>
                <w:bCs/>
                <w:sz w:val="28"/>
                <w:szCs w:val="28"/>
                <w:lang w:val="ru-RU" w:eastAsia="uk-UA"/>
              </w:rPr>
              <w:t>ЗАЯВА</w:t>
            </w:r>
            <w:r w:rsidRPr="00562F4E">
              <w:rPr>
                <w:rFonts w:ascii="Times New Roman" w:eastAsia="Times New Roman" w:hAnsi="Times New Roman"/>
                <w:sz w:val="24"/>
                <w:szCs w:val="24"/>
                <w:lang w:val="ru-RU" w:eastAsia="uk-UA"/>
              </w:rPr>
              <w:br/>
            </w:r>
            <w:r w:rsidRPr="00562F4E">
              <w:rPr>
                <w:rFonts w:ascii="Times New Roman" w:eastAsia="Times New Roman" w:hAnsi="Times New Roman"/>
                <w:bCs/>
                <w:sz w:val="28"/>
                <w:szCs w:val="28"/>
                <w:lang w:val="ru-RU" w:eastAsia="uk-UA"/>
              </w:rPr>
              <w:t>про наміри акредитації освітньо-професійної програми у сфері фахової передвищої освіти у 20___ /20___ навчальному році</w:t>
            </w:r>
          </w:p>
          <w:p w:rsidR="00186DAF" w:rsidRPr="00562F4E" w:rsidRDefault="00186DAF" w:rsidP="005D01B7">
            <w:pPr>
              <w:shd w:val="clear" w:color="auto" w:fill="FFFFFF"/>
              <w:ind w:left="140"/>
              <w:jc w:val="both"/>
              <w:rPr>
                <w:rFonts w:ascii="Times New Roman" w:hAnsi="Times New Roman"/>
                <w:sz w:val="24"/>
                <w:szCs w:val="24"/>
                <w:lang w:val="ru-RU"/>
              </w:rPr>
            </w:pPr>
          </w:p>
        </w:tc>
      </w:tr>
      <w:tr w:rsidR="00186DAF" w:rsidRPr="00D70000" w:rsidTr="0005460E">
        <w:tc>
          <w:tcPr>
            <w:tcW w:w="6771" w:type="dxa"/>
            <w:shd w:val="clear" w:color="auto" w:fill="auto"/>
          </w:tcPr>
          <w:p w:rsidR="00CE4C51" w:rsidRDefault="00611BB9" w:rsidP="00611BB9">
            <w:pPr>
              <w:shd w:val="clear" w:color="auto" w:fill="FFFFFF"/>
              <w:ind w:left="140"/>
              <w:rPr>
                <w:rFonts w:ascii="Times New Roman" w:eastAsia="Times New Roman" w:hAnsi="Times New Roman"/>
                <w:sz w:val="24"/>
                <w:szCs w:val="24"/>
                <w:lang w:val="ru-RU" w:eastAsia="uk-UA"/>
              </w:rPr>
            </w:pPr>
            <w:r w:rsidRPr="00611BB9">
              <w:rPr>
                <w:rFonts w:ascii="Times New Roman" w:eastAsia="Times New Roman" w:hAnsi="Times New Roman"/>
                <w:sz w:val="24"/>
                <w:szCs w:val="24"/>
                <w:lang w:val="ru-RU" w:eastAsia="uk-UA"/>
              </w:rPr>
              <w:t xml:space="preserve">Додаток 3  </w:t>
            </w:r>
          </w:p>
          <w:p w:rsidR="00186DAF" w:rsidRPr="00611BB9" w:rsidRDefault="00611BB9" w:rsidP="00CE4C51">
            <w:pPr>
              <w:shd w:val="clear" w:color="auto" w:fill="FFFFFF"/>
              <w:ind w:left="140"/>
              <w:rPr>
                <w:rFonts w:ascii="Times New Roman" w:hAnsi="Times New Roman"/>
                <w:sz w:val="24"/>
                <w:szCs w:val="24"/>
                <w:lang w:val="ru-RU"/>
              </w:rPr>
            </w:pPr>
            <w:r w:rsidRPr="00611BB9">
              <w:rPr>
                <w:rFonts w:ascii="Times New Roman" w:hAnsi="Times New Roman"/>
                <w:color w:val="333333"/>
                <w:sz w:val="24"/>
                <w:szCs w:val="24"/>
                <w:shd w:val="clear" w:color="auto" w:fill="FFFFFF"/>
                <w:lang w:val="ru-RU"/>
              </w:rPr>
              <w:t>до Положення про акредитаціюосвітньо-професійних програм</w:t>
            </w:r>
            <w:r w:rsidRPr="00611BB9">
              <w:rPr>
                <w:rFonts w:ascii="Times New Roman" w:hAnsi="Times New Roman"/>
                <w:b/>
                <w:color w:val="333333"/>
                <w:sz w:val="24"/>
                <w:szCs w:val="24"/>
                <w:shd w:val="clear" w:color="auto" w:fill="FFFFFF"/>
                <w:lang w:val="ru-RU"/>
              </w:rPr>
              <w:t>, за якими здійснюється підготовка  здобувачів</w:t>
            </w:r>
            <w:r w:rsidRPr="00611BB9">
              <w:rPr>
                <w:rFonts w:ascii="Times New Roman" w:hAnsi="Times New Roman"/>
                <w:color w:val="333333"/>
                <w:sz w:val="24"/>
                <w:szCs w:val="24"/>
                <w:shd w:val="clear" w:color="auto" w:fill="FFFFFF"/>
                <w:lang w:val="ru-RU"/>
              </w:rPr>
              <w:t xml:space="preserve"> фахової передвищої освіти</w:t>
            </w:r>
            <w:r w:rsidR="00CE4C51">
              <w:rPr>
                <w:rFonts w:ascii="Times New Roman" w:hAnsi="Times New Roman"/>
                <w:color w:val="333333"/>
                <w:sz w:val="24"/>
                <w:szCs w:val="24"/>
                <w:shd w:val="clear" w:color="auto" w:fill="FFFFFF"/>
                <w:lang w:val="ru-RU"/>
              </w:rPr>
              <w:t xml:space="preserve"> </w:t>
            </w:r>
            <w:r w:rsidRPr="00611BB9">
              <w:rPr>
                <w:rFonts w:ascii="Times New Roman" w:hAnsi="Times New Roman"/>
                <w:color w:val="333333"/>
                <w:sz w:val="24"/>
                <w:szCs w:val="24"/>
                <w:shd w:val="clear" w:color="auto" w:fill="FFFFFF"/>
                <w:lang w:val="ru-RU"/>
              </w:rPr>
              <w:t xml:space="preserve">(пункт 1 розділу </w:t>
            </w:r>
            <w:r w:rsidRPr="00611BB9">
              <w:rPr>
                <w:rFonts w:ascii="Times New Roman" w:hAnsi="Times New Roman"/>
                <w:color w:val="333333"/>
                <w:sz w:val="24"/>
                <w:szCs w:val="24"/>
                <w:shd w:val="clear" w:color="auto" w:fill="FFFFFF"/>
              </w:rPr>
              <w:t>II</w:t>
            </w:r>
            <w:r w:rsidRPr="00611BB9">
              <w:rPr>
                <w:rFonts w:ascii="Times New Roman" w:hAnsi="Times New Roman"/>
                <w:color w:val="333333"/>
                <w:sz w:val="24"/>
                <w:szCs w:val="24"/>
                <w:shd w:val="clear" w:color="auto" w:fill="FFFFFF"/>
                <w:lang w:val="ru-RU"/>
              </w:rPr>
              <w:t xml:space="preserve"> Положення)</w:t>
            </w:r>
          </w:p>
        </w:tc>
        <w:tc>
          <w:tcPr>
            <w:tcW w:w="7017" w:type="dxa"/>
            <w:shd w:val="clear" w:color="auto" w:fill="auto"/>
          </w:tcPr>
          <w:p w:rsidR="00CE4C51" w:rsidRDefault="00611BB9" w:rsidP="00CE4C51">
            <w:pPr>
              <w:shd w:val="clear" w:color="auto" w:fill="FFFFFF"/>
              <w:ind w:left="140"/>
              <w:jc w:val="both"/>
              <w:rPr>
                <w:rFonts w:ascii="Times New Roman" w:eastAsia="Times New Roman" w:hAnsi="Times New Roman"/>
                <w:sz w:val="24"/>
                <w:szCs w:val="24"/>
                <w:lang w:val="ru-RU" w:eastAsia="uk-UA"/>
              </w:rPr>
            </w:pPr>
            <w:r w:rsidRPr="00611BB9">
              <w:rPr>
                <w:rFonts w:ascii="Times New Roman" w:eastAsia="Times New Roman" w:hAnsi="Times New Roman"/>
                <w:sz w:val="24"/>
                <w:szCs w:val="24"/>
                <w:lang w:val="ru-RU" w:eastAsia="uk-UA"/>
              </w:rPr>
              <w:t xml:space="preserve">Додаток 3  </w:t>
            </w:r>
          </w:p>
          <w:p w:rsidR="00186DAF" w:rsidRPr="00611BB9" w:rsidRDefault="00611BB9" w:rsidP="00CE4C51">
            <w:pPr>
              <w:shd w:val="clear" w:color="auto" w:fill="FFFFFF"/>
              <w:ind w:left="140"/>
              <w:jc w:val="both"/>
              <w:rPr>
                <w:rFonts w:ascii="Times New Roman" w:hAnsi="Times New Roman"/>
                <w:sz w:val="24"/>
                <w:szCs w:val="24"/>
                <w:lang w:val="ru-RU"/>
              </w:rPr>
            </w:pPr>
            <w:r w:rsidRPr="00611BB9">
              <w:rPr>
                <w:rFonts w:ascii="Times New Roman" w:hAnsi="Times New Roman"/>
                <w:b/>
                <w:color w:val="333333"/>
                <w:sz w:val="24"/>
                <w:szCs w:val="24"/>
                <w:shd w:val="clear" w:color="auto" w:fill="FFFFFF"/>
                <w:lang w:val="ru-RU"/>
              </w:rPr>
              <w:t>до Положення про акредитацію</w:t>
            </w:r>
            <w:r w:rsidR="00CE4C51">
              <w:rPr>
                <w:rFonts w:ascii="Times New Roman" w:hAnsi="Times New Roman"/>
                <w:b/>
                <w:color w:val="333333"/>
                <w:sz w:val="24"/>
                <w:szCs w:val="24"/>
                <w:shd w:val="clear" w:color="auto" w:fill="FFFFFF"/>
                <w:lang w:val="ru-RU"/>
              </w:rPr>
              <w:t xml:space="preserve"> </w:t>
            </w:r>
            <w:r w:rsidRPr="00611BB9">
              <w:rPr>
                <w:rFonts w:ascii="Times New Roman" w:hAnsi="Times New Roman"/>
                <w:b/>
                <w:color w:val="333333"/>
                <w:sz w:val="24"/>
                <w:szCs w:val="24"/>
                <w:shd w:val="clear" w:color="auto" w:fill="FFFFFF"/>
                <w:lang w:val="ru-RU"/>
              </w:rPr>
              <w:t>освітньо-професійних програм фахової передвищої освіти</w:t>
            </w:r>
            <w:r w:rsidR="00CE4C51">
              <w:rPr>
                <w:rFonts w:ascii="Times New Roman" w:hAnsi="Times New Roman"/>
                <w:b/>
                <w:color w:val="333333"/>
                <w:sz w:val="24"/>
                <w:szCs w:val="24"/>
                <w:shd w:val="clear" w:color="auto" w:fill="FFFFFF"/>
                <w:lang w:val="ru-RU"/>
              </w:rPr>
              <w:t xml:space="preserve"> </w:t>
            </w:r>
            <w:r w:rsidRPr="00611BB9">
              <w:rPr>
                <w:rFonts w:ascii="Times New Roman" w:hAnsi="Times New Roman"/>
                <w:color w:val="333333"/>
                <w:sz w:val="24"/>
                <w:szCs w:val="24"/>
                <w:shd w:val="clear" w:color="auto" w:fill="FFFFFF"/>
                <w:lang w:val="ru-RU"/>
              </w:rPr>
              <w:t xml:space="preserve">(пункт 1 розділу </w:t>
            </w:r>
            <w:r w:rsidRPr="00611BB9">
              <w:rPr>
                <w:rFonts w:ascii="Times New Roman" w:hAnsi="Times New Roman"/>
                <w:color w:val="333333"/>
                <w:sz w:val="24"/>
                <w:szCs w:val="24"/>
                <w:shd w:val="clear" w:color="auto" w:fill="FFFFFF"/>
              </w:rPr>
              <w:t>II</w:t>
            </w:r>
            <w:r w:rsidRPr="00611BB9">
              <w:rPr>
                <w:rFonts w:ascii="Times New Roman" w:hAnsi="Times New Roman"/>
                <w:color w:val="333333"/>
                <w:sz w:val="24"/>
                <w:szCs w:val="24"/>
                <w:shd w:val="clear" w:color="auto" w:fill="FFFFFF"/>
                <w:lang w:val="ru-RU"/>
              </w:rPr>
              <w:t xml:space="preserve"> Положення)</w:t>
            </w:r>
          </w:p>
        </w:tc>
      </w:tr>
      <w:tr w:rsidR="00186DAF" w:rsidRPr="00D70000" w:rsidTr="0005460E">
        <w:tc>
          <w:tcPr>
            <w:tcW w:w="6771" w:type="dxa"/>
            <w:shd w:val="clear" w:color="auto" w:fill="auto"/>
          </w:tcPr>
          <w:p w:rsidR="0059227E" w:rsidRDefault="0059227E" w:rsidP="0059227E">
            <w:pPr>
              <w:shd w:val="clear" w:color="auto" w:fill="FFFFFF"/>
              <w:spacing w:before="150" w:after="150" w:line="240" w:lineRule="auto"/>
              <w:ind w:left="450" w:right="450"/>
              <w:jc w:val="center"/>
              <w:rPr>
                <w:rFonts w:ascii="Times New Roman" w:eastAsia="Times New Roman" w:hAnsi="Times New Roman"/>
                <w:b/>
                <w:bCs/>
                <w:sz w:val="28"/>
                <w:szCs w:val="28"/>
                <w:lang w:val="uk-UA" w:eastAsia="uk-UA"/>
              </w:rPr>
            </w:pPr>
          </w:p>
          <w:p w:rsidR="0059227E" w:rsidRDefault="0059227E" w:rsidP="0059227E">
            <w:pPr>
              <w:shd w:val="clear" w:color="auto" w:fill="FFFFFF"/>
              <w:spacing w:before="150" w:after="150" w:line="240" w:lineRule="auto"/>
              <w:ind w:left="450" w:right="450"/>
              <w:jc w:val="center"/>
              <w:rPr>
                <w:rFonts w:ascii="Times New Roman" w:eastAsia="Times New Roman" w:hAnsi="Times New Roman"/>
                <w:b/>
                <w:bCs/>
                <w:sz w:val="28"/>
                <w:szCs w:val="28"/>
                <w:lang w:val="uk-UA" w:eastAsia="uk-UA"/>
              </w:rPr>
            </w:pPr>
          </w:p>
          <w:p w:rsidR="0059227E" w:rsidRDefault="0059227E" w:rsidP="0059227E">
            <w:pPr>
              <w:shd w:val="clear" w:color="auto" w:fill="FFFFFF"/>
              <w:spacing w:before="150" w:after="150" w:line="240" w:lineRule="auto"/>
              <w:ind w:left="450" w:right="450"/>
              <w:jc w:val="center"/>
              <w:rPr>
                <w:rFonts w:ascii="Times New Roman" w:eastAsia="Times New Roman" w:hAnsi="Times New Roman"/>
                <w:b/>
                <w:bCs/>
                <w:sz w:val="28"/>
                <w:szCs w:val="28"/>
                <w:lang w:val="uk-UA" w:eastAsia="uk-UA"/>
              </w:rPr>
            </w:pPr>
          </w:p>
          <w:p w:rsidR="0059227E" w:rsidRDefault="0059227E" w:rsidP="0059227E">
            <w:pPr>
              <w:shd w:val="clear" w:color="auto" w:fill="FFFFFF"/>
              <w:spacing w:before="150" w:after="150" w:line="240" w:lineRule="auto"/>
              <w:ind w:left="450" w:right="450"/>
              <w:jc w:val="center"/>
              <w:rPr>
                <w:rFonts w:ascii="Times New Roman" w:eastAsia="Times New Roman" w:hAnsi="Times New Roman"/>
                <w:b/>
                <w:bCs/>
                <w:sz w:val="28"/>
                <w:szCs w:val="28"/>
                <w:lang w:val="uk-UA" w:eastAsia="uk-UA"/>
              </w:rPr>
            </w:pPr>
          </w:p>
          <w:p w:rsidR="0059227E" w:rsidRPr="0059227E" w:rsidRDefault="0059227E" w:rsidP="0059227E">
            <w:pPr>
              <w:shd w:val="clear" w:color="auto" w:fill="FFFFFF"/>
              <w:spacing w:before="150" w:after="150" w:line="240" w:lineRule="auto"/>
              <w:ind w:left="450" w:right="450"/>
              <w:jc w:val="center"/>
              <w:rPr>
                <w:rFonts w:ascii="Times New Roman" w:eastAsia="Times New Roman" w:hAnsi="Times New Roman"/>
                <w:sz w:val="24"/>
                <w:szCs w:val="24"/>
                <w:lang w:val="uk-UA" w:eastAsia="uk-UA"/>
              </w:rPr>
            </w:pPr>
            <w:r w:rsidRPr="0059227E">
              <w:rPr>
                <w:rFonts w:ascii="Times New Roman" w:eastAsia="Times New Roman" w:hAnsi="Times New Roman"/>
                <w:bCs/>
                <w:sz w:val="28"/>
                <w:szCs w:val="28"/>
                <w:lang w:val="uk-UA" w:eastAsia="uk-UA"/>
              </w:rPr>
              <w:t>ЗАЯВА</w:t>
            </w:r>
            <w:r w:rsidRPr="0059227E">
              <w:rPr>
                <w:rFonts w:ascii="Times New Roman" w:eastAsia="Times New Roman" w:hAnsi="Times New Roman"/>
                <w:sz w:val="24"/>
                <w:szCs w:val="24"/>
                <w:lang w:val="uk-UA" w:eastAsia="uk-UA"/>
              </w:rPr>
              <w:br/>
            </w:r>
            <w:r w:rsidRPr="0059227E">
              <w:rPr>
                <w:rFonts w:ascii="Times New Roman" w:eastAsia="Times New Roman" w:hAnsi="Times New Roman"/>
                <w:bCs/>
                <w:sz w:val="28"/>
                <w:szCs w:val="28"/>
                <w:lang w:val="uk-UA" w:eastAsia="uk-UA"/>
              </w:rPr>
              <w:t>про акредитаці  освітньо-професійної програми у сфері фахової передвищої освіти</w:t>
            </w:r>
          </w:p>
          <w:p w:rsidR="00186DAF" w:rsidRPr="0005460E" w:rsidRDefault="00186DAF" w:rsidP="0058059D">
            <w:pPr>
              <w:shd w:val="clear" w:color="auto" w:fill="FFFFFF"/>
              <w:ind w:left="140" w:firstLine="460"/>
              <w:jc w:val="both"/>
              <w:rPr>
                <w:rFonts w:ascii="Times New Roman" w:hAnsi="Times New Roman"/>
                <w:sz w:val="24"/>
                <w:szCs w:val="24"/>
                <w:lang w:val="uk-UA"/>
              </w:rPr>
            </w:pPr>
          </w:p>
        </w:tc>
        <w:tc>
          <w:tcPr>
            <w:tcW w:w="7017" w:type="dxa"/>
            <w:shd w:val="clear" w:color="auto" w:fill="auto"/>
          </w:tcPr>
          <w:p w:rsidR="0059227E" w:rsidRPr="00063FB9" w:rsidRDefault="0059227E" w:rsidP="0059227E">
            <w:pPr>
              <w:shd w:val="clear" w:color="auto" w:fill="FFFFFF"/>
              <w:spacing w:after="0" w:line="240" w:lineRule="auto"/>
              <w:ind w:right="448"/>
              <w:jc w:val="center"/>
              <w:rPr>
                <w:rFonts w:ascii="Times New Roman" w:eastAsia="Times New Roman" w:hAnsi="Times New Roman"/>
                <w:b/>
                <w:bCs/>
                <w:sz w:val="28"/>
                <w:szCs w:val="28"/>
                <w:u w:val="single"/>
                <w:lang w:val="ru-RU" w:eastAsia="uk-UA"/>
              </w:rPr>
            </w:pPr>
            <w:r w:rsidRPr="00063FB9">
              <w:rPr>
                <w:rFonts w:ascii="Times New Roman" w:eastAsia="Times New Roman" w:hAnsi="Times New Roman"/>
                <w:b/>
                <w:bCs/>
                <w:sz w:val="28"/>
                <w:szCs w:val="28"/>
                <w:u w:val="single"/>
                <w:lang w:val="ru-RU" w:eastAsia="uk-UA"/>
              </w:rPr>
              <w:t>Бланк закладу освіти (юридичної особи)</w:t>
            </w:r>
          </w:p>
          <w:p w:rsidR="0059227E" w:rsidRPr="00063FB9" w:rsidRDefault="0059227E" w:rsidP="0059227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w:t>
            </w:r>
          </w:p>
          <w:p w:rsidR="0059227E" w:rsidRPr="00063FB9" w:rsidRDefault="0059227E" w:rsidP="0059227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Дата                                                  Вихідний номер</w:t>
            </w:r>
          </w:p>
          <w:p w:rsidR="0059227E" w:rsidRPr="00063FB9" w:rsidRDefault="0059227E" w:rsidP="0059227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w:t>
            </w:r>
          </w:p>
          <w:p w:rsidR="0059227E" w:rsidRPr="00063FB9" w:rsidRDefault="0059227E" w:rsidP="0059227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Державній службі  </w:t>
            </w:r>
          </w:p>
          <w:p w:rsidR="0059227E" w:rsidRPr="00063FB9" w:rsidRDefault="0059227E" w:rsidP="0059227E">
            <w:pPr>
              <w:shd w:val="clear" w:color="auto" w:fill="FFFFFF"/>
              <w:spacing w:after="0" w:line="240" w:lineRule="auto"/>
              <w:ind w:right="448"/>
              <w:jc w:val="both"/>
              <w:rPr>
                <w:rFonts w:ascii="Times New Roman" w:eastAsia="Times New Roman" w:hAnsi="Times New Roman"/>
                <w:b/>
                <w:bCs/>
                <w:sz w:val="28"/>
                <w:szCs w:val="28"/>
                <w:lang w:val="ru-RU" w:eastAsia="uk-UA"/>
              </w:rPr>
            </w:pPr>
            <w:r w:rsidRPr="00063FB9">
              <w:rPr>
                <w:rFonts w:ascii="Times New Roman" w:eastAsia="Times New Roman" w:hAnsi="Times New Roman"/>
                <w:b/>
                <w:bCs/>
                <w:sz w:val="28"/>
                <w:szCs w:val="28"/>
                <w:lang w:val="ru-RU" w:eastAsia="uk-UA"/>
              </w:rPr>
              <w:t xml:space="preserve">                                              якості освіти України</w:t>
            </w:r>
          </w:p>
          <w:p w:rsidR="0059227E" w:rsidRPr="0059227E" w:rsidRDefault="0059227E" w:rsidP="0059227E">
            <w:pPr>
              <w:shd w:val="clear" w:color="auto" w:fill="FFFFFF"/>
              <w:spacing w:before="150" w:after="150" w:line="240" w:lineRule="auto"/>
              <w:ind w:left="450" w:right="450"/>
              <w:jc w:val="center"/>
              <w:rPr>
                <w:rFonts w:ascii="Times New Roman" w:eastAsia="Times New Roman" w:hAnsi="Times New Roman"/>
                <w:sz w:val="24"/>
                <w:szCs w:val="24"/>
                <w:lang w:val="ru-RU" w:eastAsia="uk-UA"/>
              </w:rPr>
            </w:pPr>
            <w:r w:rsidRPr="0059227E">
              <w:rPr>
                <w:rFonts w:ascii="Times New Roman" w:eastAsia="Times New Roman" w:hAnsi="Times New Roman"/>
                <w:bCs/>
                <w:sz w:val="28"/>
                <w:szCs w:val="28"/>
                <w:lang w:val="ru-RU" w:eastAsia="uk-UA"/>
              </w:rPr>
              <w:t>ЗАЯВА</w:t>
            </w:r>
            <w:r w:rsidRPr="0059227E">
              <w:rPr>
                <w:rFonts w:ascii="Times New Roman" w:eastAsia="Times New Roman" w:hAnsi="Times New Roman"/>
                <w:sz w:val="24"/>
                <w:szCs w:val="24"/>
                <w:lang w:val="ru-RU" w:eastAsia="uk-UA"/>
              </w:rPr>
              <w:br/>
            </w:r>
            <w:r w:rsidRPr="0059227E">
              <w:rPr>
                <w:rFonts w:ascii="Times New Roman" w:eastAsia="Times New Roman" w:hAnsi="Times New Roman"/>
                <w:bCs/>
                <w:sz w:val="28"/>
                <w:szCs w:val="28"/>
                <w:lang w:val="ru-RU" w:eastAsia="uk-UA"/>
              </w:rPr>
              <w:t>про акредитацію</w:t>
            </w:r>
            <w:r w:rsidRPr="0059227E">
              <w:rPr>
                <w:rFonts w:ascii="Times New Roman" w:eastAsia="Times New Roman" w:hAnsi="Times New Roman"/>
                <w:b/>
                <w:bCs/>
                <w:sz w:val="28"/>
                <w:szCs w:val="28"/>
                <w:lang w:val="ru-RU" w:eastAsia="uk-UA"/>
              </w:rPr>
              <w:t xml:space="preserve">/припинення дії рішення про акредитацію </w:t>
            </w:r>
            <w:r w:rsidRPr="0059227E">
              <w:rPr>
                <w:rFonts w:ascii="Times New Roman" w:eastAsia="Times New Roman" w:hAnsi="Times New Roman"/>
                <w:bCs/>
                <w:sz w:val="28"/>
                <w:szCs w:val="28"/>
                <w:lang w:val="ru-RU" w:eastAsia="uk-UA"/>
              </w:rPr>
              <w:t>освітньо-професійної програми у сфері фахової передвищої освіти</w:t>
            </w:r>
          </w:p>
          <w:p w:rsidR="00186DAF" w:rsidRPr="0059227E" w:rsidRDefault="00186DAF" w:rsidP="005D01B7">
            <w:pPr>
              <w:shd w:val="clear" w:color="auto" w:fill="FFFFFF"/>
              <w:ind w:left="140"/>
              <w:jc w:val="both"/>
              <w:rPr>
                <w:rFonts w:ascii="Times New Roman" w:hAnsi="Times New Roman"/>
                <w:sz w:val="24"/>
                <w:szCs w:val="24"/>
                <w:lang w:val="ru-RU"/>
              </w:rPr>
            </w:pPr>
          </w:p>
        </w:tc>
      </w:tr>
      <w:tr w:rsidR="00186DAF" w:rsidRPr="00D70000" w:rsidTr="0005460E">
        <w:tc>
          <w:tcPr>
            <w:tcW w:w="6771" w:type="dxa"/>
            <w:shd w:val="clear" w:color="auto" w:fill="auto"/>
          </w:tcPr>
          <w:p w:rsidR="00186DAF" w:rsidRPr="0059227E" w:rsidRDefault="0059227E" w:rsidP="0059227E">
            <w:pPr>
              <w:shd w:val="clear" w:color="auto" w:fill="FFFFFF"/>
              <w:ind w:left="140" w:firstLine="460"/>
              <w:jc w:val="both"/>
              <w:rPr>
                <w:rFonts w:ascii="Times New Roman" w:hAnsi="Times New Roman"/>
                <w:sz w:val="24"/>
                <w:szCs w:val="24"/>
                <w:lang w:val="uk-UA"/>
              </w:rPr>
            </w:pPr>
            <w:r w:rsidRPr="0059227E">
              <w:rPr>
                <w:rFonts w:ascii="Times New Roman" w:eastAsia="Times New Roman" w:hAnsi="Times New Roman"/>
                <w:sz w:val="24"/>
                <w:szCs w:val="24"/>
                <w:lang w:val="uk-UA" w:eastAsia="uk-UA"/>
              </w:rPr>
              <w:t xml:space="preserve">Просимо провести акредитацію освітньо-професійної </w:t>
            </w:r>
            <w:r w:rsidRPr="0059227E">
              <w:rPr>
                <w:rFonts w:ascii="Times New Roman" w:eastAsia="Times New Roman" w:hAnsi="Times New Roman"/>
                <w:sz w:val="24"/>
                <w:szCs w:val="24"/>
                <w:lang w:val="uk-UA" w:eastAsia="uk-UA"/>
              </w:rPr>
              <w:lastRenderedPageBreak/>
              <w:t>програми у сфері фахової передвищої освіти:</w:t>
            </w:r>
          </w:p>
        </w:tc>
        <w:tc>
          <w:tcPr>
            <w:tcW w:w="7017" w:type="dxa"/>
            <w:shd w:val="clear" w:color="auto" w:fill="auto"/>
          </w:tcPr>
          <w:p w:rsidR="00186DAF" w:rsidRPr="0059227E" w:rsidRDefault="0059227E" w:rsidP="005D01B7">
            <w:pPr>
              <w:shd w:val="clear" w:color="auto" w:fill="FFFFFF"/>
              <w:ind w:left="140"/>
              <w:jc w:val="both"/>
              <w:rPr>
                <w:rFonts w:ascii="Times New Roman" w:hAnsi="Times New Roman"/>
                <w:sz w:val="24"/>
                <w:szCs w:val="24"/>
                <w:lang w:val="uk-UA"/>
              </w:rPr>
            </w:pPr>
            <w:r w:rsidRPr="0059227E">
              <w:rPr>
                <w:rFonts w:ascii="Times New Roman" w:eastAsia="Times New Roman" w:hAnsi="Times New Roman"/>
                <w:sz w:val="24"/>
                <w:szCs w:val="24"/>
                <w:lang w:val="uk-UA" w:eastAsia="uk-UA"/>
              </w:rPr>
              <w:lastRenderedPageBreak/>
              <w:t xml:space="preserve">Просимо провести акредитацію освітньо-професійної програми </w:t>
            </w:r>
            <w:r w:rsidRPr="0059227E">
              <w:rPr>
                <w:rFonts w:ascii="Times New Roman" w:eastAsia="Times New Roman" w:hAnsi="Times New Roman"/>
                <w:sz w:val="24"/>
                <w:szCs w:val="24"/>
                <w:lang w:val="uk-UA" w:eastAsia="uk-UA"/>
              </w:rPr>
              <w:lastRenderedPageBreak/>
              <w:t>у сфері фахової передвищої освіти</w:t>
            </w:r>
            <w:r w:rsidRPr="0059227E">
              <w:rPr>
                <w:rFonts w:ascii="Times New Roman" w:eastAsia="Times New Roman" w:hAnsi="Times New Roman"/>
                <w:b/>
                <w:sz w:val="24"/>
                <w:szCs w:val="24"/>
                <w:lang w:val="uk-UA" w:eastAsia="uk-UA"/>
              </w:rPr>
              <w:t>/ припинити дію рішення про акредитацію освітньо-професійної програми у сфері фахової передвищої освіти</w:t>
            </w:r>
            <w:r w:rsidRPr="0059227E">
              <w:rPr>
                <w:rFonts w:ascii="Times New Roman" w:eastAsia="Times New Roman" w:hAnsi="Times New Roman"/>
                <w:sz w:val="24"/>
                <w:szCs w:val="24"/>
                <w:lang w:val="uk-UA" w:eastAsia="uk-UA"/>
              </w:rPr>
              <w:t>:</w:t>
            </w:r>
          </w:p>
        </w:tc>
      </w:tr>
      <w:tr w:rsidR="00186DAF" w:rsidRPr="0005460E" w:rsidTr="0005460E">
        <w:tc>
          <w:tcPr>
            <w:tcW w:w="6771" w:type="dxa"/>
            <w:shd w:val="clear" w:color="auto" w:fill="auto"/>
          </w:tcPr>
          <w:p w:rsidR="00186DAF" w:rsidRPr="0005460E" w:rsidRDefault="0059227E" w:rsidP="0059227E">
            <w:pPr>
              <w:shd w:val="clear" w:color="auto" w:fill="FFFFFF"/>
              <w:ind w:left="140" w:firstLine="460"/>
              <w:jc w:val="both"/>
              <w:rPr>
                <w:rFonts w:ascii="Times New Roman" w:hAnsi="Times New Roman"/>
                <w:sz w:val="24"/>
                <w:szCs w:val="24"/>
                <w:lang w:val="uk-UA"/>
              </w:rPr>
            </w:pPr>
            <w:r w:rsidRPr="0059227E">
              <w:rPr>
                <w:rFonts w:ascii="Times New Roman" w:eastAsia="Times New Roman" w:hAnsi="Times New Roman"/>
                <w:bCs/>
                <w:sz w:val="24"/>
                <w:szCs w:val="24"/>
                <w:lang w:eastAsia="uk-UA"/>
              </w:rPr>
              <w:lastRenderedPageBreak/>
              <w:t>До заяви додаються</w:t>
            </w:r>
            <w:r w:rsidRPr="00A40A66">
              <w:rPr>
                <w:rFonts w:ascii="Times New Roman" w:eastAsia="Times New Roman" w:hAnsi="Times New Roman"/>
                <w:sz w:val="24"/>
                <w:szCs w:val="24"/>
                <w:lang w:eastAsia="uk-UA"/>
              </w:rPr>
              <w:t>:</w:t>
            </w:r>
          </w:p>
        </w:tc>
        <w:tc>
          <w:tcPr>
            <w:tcW w:w="7017" w:type="dxa"/>
            <w:shd w:val="clear" w:color="auto" w:fill="auto"/>
          </w:tcPr>
          <w:p w:rsidR="00186DAF" w:rsidRPr="0005460E" w:rsidRDefault="0059227E" w:rsidP="005D01B7">
            <w:pPr>
              <w:shd w:val="clear" w:color="auto" w:fill="FFFFFF"/>
              <w:ind w:left="140"/>
              <w:jc w:val="both"/>
              <w:rPr>
                <w:rFonts w:ascii="Times New Roman" w:hAnsi="Times New Roman"/>
                <w:sz w:val="24"/>
                <w:szCs w:val="24"/>
                <w:lang w:val="uk-UA"/>
              </w:rPr>
            </w:pPr>
            <w:r w:rsidRPr="0059227E">
              <w:rPr>
                <w:rFonts w:ascii="Times New Roman" w:eastAsia="Times New Roman" w:hAnsi="Times New Roman"/>
                <w:bCs/>
                <w:sz w:val="24"/>
                <w:szCs w:val="24"/>
                <w:lang w:eastAsia="uk-UA"/>
              </w:rPr>
              <w:t>До заяви додаються</w:t>
            </w:r>
            <w:r w:rsidRPr="0059227E">
              <w:rPr>
                <w:rFonts w:ascii="Times New Roman" w:eastAsia="Times New Roman" w:hAnsi="Times New Roman"/>
                <w:b/>
                <w:bCs/>
                <w:sz w:val="24"/>
                <w:szCs w:val="24"/>
                <w:lang w:eastAsia="uk-UA"/>
              </w:rPr>
              <w:t>*</w:t>
            </w:r>
            <w:r w:rsidRPr="00A40A66">
              <w:rPr>
                <w:rFonts w:ascii="Times New Roman" w:eastAsia="Times New Roman" w:hAnsi="Times New Roman"/>
                <w:sz w:val="24"/>
                <w:szCs w:val="24"/>
                <w:lang w:eastAsia="uk-UA"/>
              </w:rPr>
              <w:t>:</w:t>
            </w:r>
          </w:p>
        </w:tc>
      </w:tr>
      <w:tr w:rsidR="00186DAF" w:rsidRPr="00D70000" w:rsidTr="0005460E">
        <w:tc>
          <w:tcPr>
            <w:tcW w:w="6771" w:type="dxa"/>
            <w:shd w:val="clear" w:color="auto" w:fill="auto"/>
          </w:tcPr>
          <w:p w:rsidR="0059227E" w:rsidRPr="0059227E" w:rsidRDefault="0059227E" w:rsidP="0059227E">
            <w:pPr>
              <w:shd w:val="clear" w:color="auto" w:fill="FFFFFF"/>
              <w:spacing w:after="150" w:line="240" w:lineRule="auto"/>
              <w:jc w:val="both"/>
              <w:rPr>
                <w:rFonts w:ascii="Times New Roman" w:eastAsia="Times New Roman" w:hAnsi="Times New Roman"/>
                <w:sz w:val="24"/>
                <w:szCs w:val="24"/>
                <w:lang w:val="uk-UA" w:eastAsia="uk-UA"/>
              </w:rPr>
            </w:pPr>
            <w:r w:rsidRPr="0059227E">
              <w:rPr>
                <w:rFonts w:ascii="Times New Roman" w:eastAsia="Times New Roman" w:hAnsi="Times New Roman"/>
                <w:sz w:val="24"/>
                <w:szCs w:val="24"/>
                <w:lang w:val="ru-RU" w:eastAsia="uk-UA"/>
              </w:rPr>
              <w:t>Виконавець: Власне ім’я ПРІЗВИЩЕ, номер телефон</w:t>
            </w:r>
          </w:p>
          <w:p w:rsidR="00186DAF" w:rsidRPr="0059227E" w:rsidRDefault="00186DAF" w:rsidP="0058059D">
            <w:pPr>
              <w:shd w:val="clear" w:color="auto" w:fill="FFFFFF"/>
              <w:ind w:left="140" w:firstLine="460"/>
              <w:jc w:val="both"/>
              <w:rPr>
                <w:rFonts w:ascii="Times New Roman" w:hAnsi="Times New Roman"/>
                <w:sz w:val="24"/>
                <w:szCs w:val="24"/>
                <w:lang w:val="uk-UA"/>
              </w:rPr>
            </w:pPr>
          </w:p>
        </w:tc>
        <w:tc>
          <w:tcPr>
            <w:tcW w:w="7017" w:type="dxa"/>
            <w:shd w:val="clear" w:color="auto" w:fill="auto"/>
          </w:tcPr>
          <w:p w:rsidR="0059227E" w:rsidRPr="0059227E" w:rsidRDefault="0059227E" w:rsidP="0059227E">
            <w:pPr>
              <w:shd w:val="clear" w:color="auto" w:fill="FFFFFF"/>
              <w:spacing w:after="150" w:line="240" w:lineRule="auto"/>
              <w:jc w:val="both"/>
              <w:rPr>
                <w:rFonts w:ascii="Times New Roman" w:eastAsia="Times New Roman" w:hAnsi="Times New Roman"/>
                <w:sz w:val="24"/>
                <w:szCs w:val="24"/>
                <w:lang w:val="uk-UA" w:eastAsia="uk-UA"/>
              </w:rPr>
            </w:pPr>
            <w:r w:rsidRPr="0059227E">
              <w:rPr>
                <w:rFonts w:ascii="Times New Roman" w:eastAsia="Times New Roman" w:hAnsi="Times New Roman"/>
                <w:sz w:val="24"/>
                <w:szCs w:val="24"/>
                <w:lang w:val="ru-RU" w:eastAsia="uk-UA"/>
              </w:rPr>
              <w:t>Виконавець: Власне ім’я ПРІЗВИЩЕ, номер телефон</w:t>
            </w:r>
          </w:p>
          <w:p w:rsidR="00186DAF" w:rsidRPr="0059227E" w:rsidRDefault="0059227E" w:rsidP="0059227E">
            <w:pPr>
              <w:shd w:val="clear" w:color="auto" w:fill="FFFFFF"/>
              <w:jc w:val="both"/>
              <w:rPr>
                <w:rFonts w:ascii="Times New Roman" w:hAnsi="Times New Roman"/>
                <w:b/>
                <w:sz w:val="24"/>
                <w:szCs w:val="24"/>
                <w:lang w:val="uk-UA"/>
              </w:rPr>
            </w:pPr>
            <w:r w:rsidRPr="0059227E">
              <w:rPr>
                <w:rFonts w:ascii="Times New Roman" w:hAnsi="Times New Roman"/>
                <w:b/>
                <w:sz w:val="24"/>
                <w:szCs w:val="24"/>
                <w:lang w:val="uk-UA"/>
              </w:rPr>
              <w:t xml:space="preserve">* до заяви про </w:t>
            </w:r>
            <w:r w:rsidRPr="0059227E">
              <w:rPr>
                <w:rFonts w:ascii="Times New Roman" w:eastAsia="Times New Roman" w:hAnsi="Times New Roman"/>
                <w:b/>
                <w:sz w:val="24"/>
                <w:szCs w:val="24"/>
                <w:lang w:val="uk-UA" w:eastAsia="uk-UA"/>
              </w:rPr>
              <w:t>припинення дії рішення про акредитацію освітньо-професійної програми у сфері фахової передвищої освіти перераховані документи не додаються</w:t>
            </w:r>
          </w:p>
        </w:tc>
      </w:tr>
    </w:tbl>
    <w:p w:rsidR="00C02B00" w:rsidRPr="0005460E" w:rsidRDefault="00C02B00" w:rsidP="00C02B00">
      <w:pPr>
        <w:pStyle w:val="a3"/>
        <w:jc w:val="both"/>
        <w:rPr>
          <w:rFonts w:ascii="Times New Roman" w:hAnsi="Times New Roman" w:cs="Times New Roman"/>
          <w:sz w:val="24"/>
          <w:szCs w:val="24"/>
        </w:rPr>
      </w:pPr>
    </w:p>
    <w:p w:rsidR="00373930" w:rsidRPr="0005460E" w:rsidRDefault="00373930" w:rsidP="00373930">
      <w:pPr>
        <w:tabs>
          <w:tab w:val="left" w:pos="10206"/>
        </w:tabs>
        <w:spacing w:after="0"/>
        <w:rPr>
          <w:rFonts w:ascii="Times New Roman" w:hAnsi="Times New Roman"/>
          <w:b/>
          <w:sz w:val="24"/>
          <w:szCs w:val="24"/>
          <w:lang w:val="uk-UA"/>
        </w:rPr>
      </w:pPr>
    </w:p>
    <w:p w:rsidR="0099197F" w:rsidRPr="0005460E" w:rsidRDefault="0099197F" w:rsidP="00373930">
      <w:pPr>
        <w:tabs>
          <w:tab w:val="left" w:pos="10206"/>
        </w:tabs>
        <w:spacing w:after="0"/>
        <w:rPr>
          <w:rFonts w:ascii="Times New Roman" w:hAnsi="Times New Roman"/>
          <w:b/>
          <w:sz w:val="24"/>
          <w:szCs w:val="24"/>
          <w:lang w:val="uk-UA"/>
        </w:rPr>
      </w:pPr>
      <w:r w:rsidRPr="0005460E">
        <w:rPr>
          <w:rFonts w:ascii="Times New Roman" w:hAnsi="Times New Roman"/>
          <w:b/>
          <w:sz w:val="24"/>
          <w:szCs w:val="24"/>
          <w:lang w:val="uk-UA"/>
        </w:rPr>
        <w:t>Міністр</w:t>
      </w:r>
      <w:r w:rsidR="00330424" w:rsidRPr="0005460E">
        <w:rPr>
          <w:rFonts w:ascii="Times New Roman" w:hAnsi="Times New Roman"/>
          <w:b/>
          <w:sz w:val="24"/>
          <w:szCs w:val="24"/>
          <w:lang w:val="uk-UA"/>
        </w:rPr>
        <w:t xml:space="preserve"> освіти і науки України</w:t>
      </w:r>
      <w:r w:rsidRPr="0005460E">
        <w:rPr>
          <w:rFonts w:ascii="Times New Roman" w:hAnsi="Times New Roman"/>
          <w:b/>
          <w:sz w:val="24"/>
          <w:szCs w:val="24"/>
          <w:lang w:val="uk-UA"/>
        </w:rPr>
        <w:t xml:space="preserve">                                                                 </w:t>
      </w:r>
      <w:r w:rsidR="00330424" w:rsidRPr="0005460E">
        <w:rPr>
          <w:rFonts w:ascii="Times New Roman" w:hAnsi="Times New Roman"/>
          <w:b/>
          <w:sz w:val="24"/>
          <w:szCs w:val="24"/>
          <w:lang w:val="uk-UA"/>
        </w:rPr>
        <w:t xml:space="preserve">                    </w:t>
      </w:r>
      <w:r w:rsidR="00CE4C51">
        <w:rPr>
          <w:rFonts w:ascii="Times New Roman" w:hAnsi="Times New Roman"/>
          <w:b/>
          <w:sz w:val="24"/>
          <w:szCs w:val="24"/>
          <w:lang w:val="uk-UA"/>
        </w:rPr>
        <w:t xml:space="preserve">                                         </w:t>
      </w:r>
      <w:bookmarkStart w:id="10" w:name="_GoBack"/>
      <w:bookmarkEnd w:id="10"/>
      <w:r w:rsidR="00330424" w:rsidRPr="0005460E">
        <w:rPr>
          <w:rFonts w:ascii="Times New Roman" w:hAnsi="Times New Roman"/>
          <w:b/>
          <w:sz w:val="24"/>
          <w:szCs w:val="24"/>
          <w:lang w:val="uk-UA"/>
        </w:rPr>
        <w:t xml:space="preserve">           </w:t>
      </w:r>
      <w:r w:rsidRPr="0005460E">
        <w:rPr>
          <w:rFonts w:ascii="Times New Roman" w:hAnsi="Times New Roman"/>
          <w:b/>
          <w:sz w:val="24"/>
          <w:szCs w:val="24"/>
          <w:lang w:val="uk-UA"/>
        </w:rPr>
        <w:t>Оксен ЛІСОВИЙ</w:t>
      </w:r>
    </w:p>
    <w:p w:rsidR="0099197F" w:rsidRPr="0005460E" w:rsidRDefault="0099197F" w:rsidP="0099197F">
      <w:pPr>
        <w:tabs>
          <w:tab w:val="left" w:pos="8505"/>
        </w:tabs>
        <w:spacing w:after="0"/>
        <w:rPr>
          <w:rFonts w:ascii="Times New Roman" w:hAnsi="Times New Roman"/>
          <w:b/>
          <w:sz w:val="24"/>
          <w:szCs w:val="24"/>
          <w:lang w:val="uk-UA"/>
        </w:rPr>
      </w:pPr>
    </w:p>
    <w:p w:rsidR="0099197F" w:rsidRPr="0005460E" w:rsidRDefault="0099197F" w:rsidP="0099197F">
      <w:pPr>
        <w:tabs>
          <w:tab w:val="left" w:pos="8505"/>
        </w:tabs>
        <w:spacing w:after="0"/>
        <w:rPr>
          <w:rFonts w:ascii="Times New Roman" w:hAnsi="Times New Roman"/>
          <w:sz w:val="24"/>
          <w:szCs w:val="24"/>
          <w:lang w:val="uk-UA"/>
        </w:rPr>
      </w:pPr>
      <w:r w:rsidRPr="0005460E">
        <w:rPr>
          <w:rFonts w:ascii="Times New Roman" w:hAnsi="Times New Roman"/>
          <w:sz w:val="24"/>
          <w:szCs w:val="24"/>
          <w:lang w:val="uk-UA"/>
        </w:rPr>
        <w:t>_____  ________________ 2023 р.</w:t>
      </w:r>
    </w:p>
    <w:sectPr w:rsidR="0099197F" w:rsidRPr="0005460E" w:rsidSect="00410847">
      <w:footerReference w:type="default" r:id="rId17"/>
      <w:pgSz w:w="15840" w:h="12240"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2D" w:rsidRDefault="00D22E2D">
      <w:pPr>
        <w:spacing w:after="0" w:line="240" w:lineRule="auto"/>
      </w:pPr>
      <w:r>
        <w:separator/>
      </w:r>
    </w:p>
  </w:endnote>
  <w:endnote w:type="continuationSeparator" w:id="0">
    <w:p w:rsidR="00D22E2D" w:rsidRDefault="00D2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48" w:rsidRPr="009357BC" w:rsidRDefault="0048529D" w:rsidP="00755B48">
    <w:pPr>
      <w:pStyle w:val="a3"/>
      <w:jc w:val="right"/>
      <w:rPr>
        <w:rFonts w:ascii="Times New Roman" w:hAnsi="Times New Roman"/>
        <w:sz w:val="28"/>
      </w:rPr>
    </w:pPr>
    <w:r w:rsidRPr="009357BC">
      <w:rPr>
        <w:rFonts w:ascii="Times New Roman" w:hAnsi="Times New Roman"/>
        <w:sz w:val="28"/>
      </w:rPr>
      <w:fldChar w:fldCharType="begin"/>
    </w:r>
    <w:r w:rsidR="00755B48" w:rsidRPr="009357BC">
      <w:rPr>
        <w:rFonts w:ascii="Times New Roman" w:hAnsi="Times New Roman"/>
        <w:sz w:val="28"/>
      </w:rPr>
      <w:instrText>PAGE   \* MERGEFORMAT</w:instrText>
    </w:r>
    <w:r w:rsidRPr="009357BC">
      <w:rPr>
        <w:rFonts w:ascii="Times New Roman" w:hAnsi="Times New Roman"/>
        <w:sz w:val="28"/>
      </w:rPr>
      <w:fldChar w:fldCharType="separate"/>
    </w:r>
    <w:r w:rsidR="00CE4C51">
      <w:rPr>
        <w:rFonts w:ascii="Times New Roman" w:hAnsi="Times New Roman"/>
        <w:noProof/>
        <w:sz w:val="28"/>
      </w:rPr>
      <w:t>18</w:t>
    </w:r>
    <w:r w:rsidRPr="009357BC">
      <w:rPr>
        <w:rFonts w:ascii="Times New Roman" w:hAnsi="Times New Roman"/>
        <w:sz w:val="28"/>
      </w:rPr>
      <w:fldChar w:fldCharType="end"/>
    </w:r>
  </w:p>
  <w:p w:rsidR="00755B48" w:rsidRDefault="00755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2D" w:rsidRDefault="00D22E2D">
      <w:pPr>
        <w:spacing w:after="0" w:line="240" w:lineRule="auto"/>
      </w:pPr>
      <w:r>
        <w:separator/>
      </w:r>
    </w:p>
  </w:footnote>
  <w:footnote w:type="continuationSeparator" w:id="0">
    <w:p w:rsidR="00D22E2D" w:rsidRDefault="00D2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804"/>
    <w:rsid w:val="00000C30"/>
    <w:rsid w:val="0005460E"/>
    <w:rsid w:val="00055A49"/>
    <w:rsid w:val="00063FB9"/>
    <w:rsid w:val="00082B40"/>
    <w:rsid w:val="000E04A4"/>
    <w:rsid w:val="001377E0"/>
    <w:rsid w:val="001463A2"/>
    <w:rsid w:val="00151958"/>
    <w:rsid w:val="00152BF8"/>
    <w:rsid w:val="00186DAF"/>
    <w:rsid w:val="00271C3F"/>
    <w:rsid w:val="0027515B"/>
    <w:rsid w:val="002B2973"/>
    <w:rsid w:val="002D4601"/>
    <w:rsid w:val="002E2FE5"/>
    <w:rsid w:val="002F0198"/>
    <w:rsid w:val="002F0E01"/>
    <w:rsid w:val="00315545"/>
    <w:rsid w:val="003260A7"/>
    <w:rsid w:val="00330424"/>
    <w:rsid w:val="00373930"/>
    <w:rsid w:val="00402EB8"/>
    <w:rsid w:val="00410847"/>
    <w:rsid w:val="004175B9"/>
    <w:rsid w:val="00441B35"/>
    <w:rsid w:val="00447868"/>
    <w:rsid w:val="00480BA6"/>
    <w:rsid w:val="0048529D"/>
    <w:rsid w:val="004E5CF4"/>
    <w:rsid w:val="004F31F6"/>
    <w:rsid w:val="00515AAB"/>
    <w:rsid w:val="00530D4E"/>
    <w:rsid w:val="00531685"/>
    <w:rsid w:val="00561755"/>
    <w:rsid w:val="005621C2"/>
    <w:rsid w:val="00562F4E"/>
    <w:rsid w:val="00563185"/>
    <w:rsid w:val="0058059D"/>
    <w:rsid w:val="0059227E"/>
    <w:rsid w:val="005B4C97"/>
    <w:rsid w:val="005D01B7"/>
    <w:rsid w:val="00611BB9"/>
    <w:rsid w:val="0063195A"/>
    <w:rsid w:val="006F369C"/>
    <w:rsid w:val="007050B8"/>
    <w:rsid w:val="00711DB8"/>
    <w:rsid w:val="007219A6"/>
    <w:rsid w:val="00726ED9"/>
    <w:rsid w:val="00755B48"/>
    <w:rsid w:val="007779E2"/>
    <w:rsid w:val="00786BF0"/>
    <w:rsid w:val="007B6241"/>
    <w:rsid w:val="007B6E59"/>
    <w:rsid w:val="007D60CE"/>
    <w:rsid w:val="00823442"/>
    <w:rsid w:val="00824911"/>
    <w:rsid w:val="00842D99"/>
    <w:rsid w:val="00871982"/>
    <w:rsid w:val="00880F1D"/>
    <w:rsid w:val="008B103D"/>
    <w:rsid w:val="008B72FD"/>
    <w:rsid w:val="008C7179"/>
    <w:rsid w:val="008C7B9E"/>
    <w:rsid w:val="008D1493"/>
    <w:rsid w:val="008D6CC5"/>
    <w:rsid w:val="00916C32"/>
    <w:rsid w:val="00921033"/>
    <w:rsid w:val="00926825"/>
    <w:rsid w:val="009455EB"/>
    <w:rsid w:val="009708EE"/>
    <w:rsid w:val="00970E06"/>
    <w:rsid w:val="00982D73"/>
    <w:rsid w:val="0099197F"/>
    <w:rsid w:val="009C1EC8"/>
    <w:rsid w:val="009D3710"/>
    <w:rsid w:val="00A02CAD"/>
    <w:rsid w:val="00A031D6"/>
    <w:rsid w:val="00A11113"/>
    <w:rsid w:val="00A13395"/>
    <w:rsid w:val="00A14448"/>
    <w:rsid w:val="00A41D9E"/>
    <w:rsid w:val="00A43452"/>
    <w:rsid w:val="00A70867"/>
    <w:rsid w:val="00A949A4"/>
    <w:rsid w:val="00AC186A"/>
    <w:rsid w:val="00AD34EF"/>
    <w:rsid w:val="00B001B9"/>
    <w:rsid w:val="00B102CD"/>
    <w:rsid w:val="00B24839"/>
    <w:rsid w:val="00B5221B"/>
    <w:rsid w:val="00BC73A5"/>
    <w:rsid w:val="00BD3987"/>
    <w:rsid w:val="00C02B00"/>
    <w:rsid w:val="00CA350D"/>
    <w:rsid w:val="00CE41F7"/>
    <w:rsid w:val="00CE4C51"/>
    <w:rsid w:val="00CE6959"/>
    <w:rsid w:val="00CF3E1D"/>
    <w:rsid w:val="00D004A0"/>
    <w:rsid w:val="00D22E2D"/>
    <w:rsid w:val="00D30FA6"/>
    <w:rsid w:val="00D70000"/>
    <w:rsid w:val="00DB103D"/>
    <w:rsid w:val="00DD727C"/>
    <w:rsid w:val="00DE1804"/>
    <w:rsid w:val="00E0417E"/>
    <w:rsid w:val="00E37C35"/>
    <w:rsid w:val="00E415FA"/>
    <w:rsid w:val="00E4343D"/>
    <w:rsid w:val="00E46D7E"/>
    <w:rsid w:val="00E8071B"/>
    <w:rsid w:val="00EA66C5"/>
    <w:rsid w:val="00EF746D"/>
    <w:rsid w:val="00F06EA8"/>
    <w:rsid w:val="00F3069E"/>
    <w:rsid w:val="00FB7C2C"/>
    <w:rsid w:val="00FC3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B87D"/>
  <w15:docId w15:val="{922CD0FA-8916-45AA-94E9-912E0BCD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00"/>
    <w:rPr>
      <w:rFonts w:ascii="Calibri" w:eastAsia="Calibri" w:hAnsi="Calibri" w:cs="Times New Roman"/>
      <w:lang w:val="en-US"/>
    </w:rPr>
  </w:style>
  <w:style w:type="paragraph" w:styleId="2">
    <w:name w:val="heading 2"/>
    <w:basedOn w:val="a"/>
    <w:next w:val="a"/>
    <w:link w:val="20"/>
    <w:uiPriority w:val="9"/>
    <w:unhideWhenUsed/>
    <w:qFormat/>
    <w:rsid w:val="00055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B00"/>
    <w:pPr>
      <w:spacing w:after="0" w:line="240" w:lineRule="auto"/>
    </w:pPr>
  </w:style>
  <w:style w:type="paragraph" w:customStyle="1" w:styleId="rvps6">
    <w:name w:val="rvps6"/>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C02B00"/>
  </w:style>
  <w:style w:type="paragraph" w:customStyle="1" w:styleId="rvps2">
    <w:name w:val="rvps2"/>
    <w:basedOn w:val="a"/>
    <w:rsid w:val="00C02B00"/>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unhideWhenUsed/>
    <w:rsid w:val="00C02B00"/>
    <w:rPr>
      <w:color w:val="0000FF"/>
      <w:u w:val="single"/>
    </w:rPr>
  </w:style>
  <w:style w:type="paragraph" w:customStyle="1" w:styleId="rvps7">
    <w:name w:val="rvps7"/>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15">
    <w:name w:val="rvts15"/>
    <w:basedOn w:val="a0"/>
    <w:rsid w:val="00C02B00"/>
  </w:style>
  <w:style w:type="paragraph" w:styleId="a5">
    <w:name w:val="footer"/>
    <w:basedOn w:val="a"/>
    <w:link w:val="a6"/>
    <w:uiPriority w:val="99"/>
    <w:unhideWhenUsed/>
    <w:rsid w:val="00C02B00"/>
    <w:pPr>
      <w:tabs>
        <w:tab w:val="center" w:pos="4844"/>
        <w:tab w:val="right" w:pos="9689"/>
      </w:tabs>
      <w:spacing w:after="0" w:line="240" w:lineRule="auto"/>
    </w:pPr>
  </w:style>
  <w:style w:type="character" w:customStyle="1" w:styleId="a6">
    <w:name w:val="Нижній колонтитул Знак"/>
    <w:basedOn w:val="a0"/>
    <w:link w:val="a5"/>
    <w:uiPriority w:val="99"/>
    <w:rsid w:val="00C02B00"/>
    <w:rPr>
      <w:rFonts w:ascii="Calibri" w:eastAsia="Calibri" w:hAnsi="Calibri" w:cs="Times New Roman"/>
      <w:lang w:val="en-US"/>
    </w:rPr>
  </w:style>
  <w:style w:type="character" w:customStyle="1" w:styleId="rvts37">
    <w:name w:val="rvts37"/>
    <w:rsid w:val="00C02B00"/>
  </w:style>
  <w:style w:type="paragraph" w:styleId="a7">
    <w:name w:val="Balloon Text"/>
    <w:basedOn w:val="a"/>
    <w:link w:val="a8"/>
    <w:uiPriority w:val="99"/>
    <w:semiHidden/>
    <w:unhideWhenUsed/>
    <w:rsid w:val="0082491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24911"/>
    <w:rPr>
      <w:rFonts w:ascii="Segoe UI" w:eastAsia="Calibri" w:hAnsi="Segoe UI" w:cs="Segoe UI"/>
      <w:sz w:val="18"/>
      <w:szCs w:val="18"/>
      <w:lang w:val="en-US"/>
    </w:rPr>
  </w:style>
  <w:style w:type="table" w:customStyle="1" w:styleId="TableNormal">
    <w:name w:val="Table Normal"/>
    <w:rsid w:val="00531685"/>
    <w:pPr>
      <w:widowControl w:val="0"/>
      <w:spacing w:after="0" w:line="240" w:lineRule="auto"/>
    </w:pPr>
    <w:rPr>
      <w:rFonts w:ascii="Times New Roman" w:eastAsia="Times New Roman" w:hAnsi="Times New Roman" w:cs="Times New Roman"/>
      <w:lang w:eastAsia="uk-UA"/>
    </w:rPr>
    <w:tblPr>
      <w:tblCellMar>
        <w:top w:w="0" w:type="dxa"/>
        <w:left w:w="0" w:type="dxa"/>
        <w:bottom w:w="0" w:type="dxa"/>
        <w:right w:w="0" w:type="dxa"/>
      </w:tblCellMar>
    </w:tblPr>
  </w:style>
  <w:style w:type="character" w:customStyle="1" w:styleId="20">
    <w:name w:val="Заголовок 2 Знак"/>
    <w:basedOn w:val="a0"/>
    <w:link w:val="2"/>
    <w:uiPriority w:val="9"/>
    <w:rsid w:val="00055A49"/>
    <w:rPr>
      <w:rFonts w:asciiTheme="majorHAnsi" w:eastAsiaTheme="majorEastAsia" w:hAnsiTheme="majorHAnsi" w:cstheme="majorBidi"/>
      <w:color w:val="2E74B5" w:themeColor="accent1" w:themeShade="BF"/>
      <w:sz w:val="26"/>
      <w:szCs w:val="26"/>
      <w:lang w:val="en-US"/>
    </w:rPr>
  </w:style>
  <w:style w:type="paragraph" w:styleId="a9">
    <w:name w:val="List Paragraph"/>
    <w:basedOn w:val="a"/>
    <w:uiPriority w:val="34"/>
    <w:qFormat/>
    <w:rsid w:val="0059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745-19" TargetMode="External"/><Relationship Id="rId12" Type="http://schemas.openxmlformats.org/officeDocument/2006/relationships/hyperlink" Target="https://zakon.rada.gov.ua/laws/show/2745-1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z0880-19?find=1&amp;text=%D0%BE%D0%BF%D1%80%D0%B8%D0%BB%D1%8E"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endnotes" Target="endnotes.xml"/><Relationship Id="rId15" Type="http://schemas.openxmlformats.org/officeDocument/2006/relationships/hyperlink" Target="https://zakon.rada.gov.ua/laws/show/2073-20?find=1&amp;text=%D0%B7%D0%B0%D1%81%D0%BB%D1%83%D1%85" TargetMode="External"/><Relationship Id="rId10" Type="http://schemas.openxmlformats.org/officeDocument/2006/relationships/hyperlink" Target="https://zakon.rada.gov.ua/laws/show/2745-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74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19</Pages>
  <Words>30767</Words>
  <Characters>17538</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Mykola.Varakin</dc:creator>
  <cp:keywords/>
  <dc:description/>
  <cp:lastModifiedBy>Panchenko T.</cp:lastModifiedBy>
  <cp:revision>79</cp:revision>
  <cp:lastPrinted>2023-10-17T13:44:00Z</cp:lastPrinted>
  <dcterms:created xsi:type="dcterms:W3CDTF">2023-10-05T13:13:00Z</dcterms:created>
  <dcterms:modified xsi:type="dcterms:W3CDTF">2023-10-27T12:08:00Z</dcterms:modified>
</cp:coreProperties>
</file>