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41F7" w14:textId="77777777" w:rsidR="00E43703" w:rsidRDefault="0056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674A229" wp14:editId="537DDFDA">
            <wp:extent cx="467995" cy="577215"/>
            <wp:effectExtent l="0" t="0" r="0" b="0"/>
            <wp:docPr id="2" name="image1.png" descr="https://lh5.googleusercontent.com/ai7C9N6J0sVs8AUcUKh1-27_aSu7Mdky6pyYh7uq_5urkeRM_BxkzTAr5ve3amXHyHpcQRfOuYHgz3M4yuJOLI_MCMgGoAyy9EB6Zu1nK87AmbsEwx32yP2vPFADlWYragtDMEQ_L8OG57ZSgtM9j_tWGyVfWC26T-KSASeP8wXAGnu7dh5vFkZPD_hNmcAZve-YU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ai7C9N6J0sVs8AUcUKh1-27_aSu7Mdky6pyYh7uq_5urkeRM_BxkzTAr5ve3amXHyHpcQRfOuYHgz3M4yuJOLI_MCMgGoAyy9EB6Zu1nK87AmbsEwx32yP2vPFADlWYragtDMEQ_L8OG57ZSgtM9j_tWGyVfWC26T-KSASeP8wXAGnu7dh5vFkZPD_hNmcAZve-YU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7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DE7ADE" w14:textId="77777777" w:rsidR="00E43703" w:rsidRDefault="00E4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C8431" w14:textId="77777777" w:rsidR="00E43703" w:rsidRDefault="0056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Міністерство освіти і науки України</w:t>
      </w:r>
    </w:p>
    <w:p w14:paraId="2A083B12" w14:textId="77777777" w:rsidR="00E43703" w:rsidRDefault="00E4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EF144" w14:textId="77777777" w:rsidR="00E43703" w:rsidRDefault="00E437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A7B5E" w14:textId="77777777" w:rsidR="00E43703" w:rsidRDefault="00567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ЗАТВЕРДЖЕНО</w:t>
      </w:r>
    </w:p>
    <w:p w14:paraId="6B2BB1CB" w14:textId="77777777" w:rsidR="00E43703" w:rsidRDefault="00567870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Наказ Міністерства освіти і науки України</w:t>
      </w:r>
    </w:p>
    <w:p w14:paraId="0650A120" w14:textId="4B0F9B4E" w:rsidR="00E43703" w:rsidRDefault="0076518A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від « ___» ____________ 20</w:t>
      </w:r>
      <w:r w:rsidR="00B20805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870">
        <w:rPr>
          <w:rFonts w:ascii="Times New Roman" w:eastAsia="Times New Roman" w:hAnsi="Times New Roman" w:cs="Times New Roman"/>
          <w:color w:val="000000"/>
          <w:sz w:val="28"/>
          <w:szCs w:val="28"/>
        </w:rPr>
        <w:t>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87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14:paraId="5E41FD26" w14:textId="77777777" w:rsidR="00E43703" w:rsidRDefault="00E437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99814F" w14:textId="77777777" w:rsidR="00E43703" w:rsidRDefault="00E437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0279C2" w14:textId="77777777" w:rsidR="00E43703" w:rsidRDefault="00E437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05DAF2" w14:textId="77777777" w:rsidR="00E43703" w:rsidRDefault="00E437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AD5D16" w14:textId="77777777" w:rsidR="00E43703" w:rsidRDefault="00E437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D919C3" w14:textId="77777777" w:rsidR="00E43703" w:rsidRDefault="00E437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BE48F2" w14:textId="77777777" w:rsidR="00E43703" w:rsidRDefault="00E437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015689" w14:textId="77777777" w:rsidR="00E43703" w:rsidRDefault="00567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>Державний освітній стандарт </w:t>
      </w:r>
    </w:p>
    <w:p w14:paraId="0261B1D2" w14:textId="77777777" w:rsidR="00E43703" w:rsidRDefault="00E43703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EF75EA" w14:textId="77777777" w:rsidR="00E43703" w:rsidRDefault="00E43703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8B8DCB" w14:textId="77777777" w:rsidR="00E43703" w:rsidRDefault="00E43703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CB7200" w14:textId="77777777" w:rsidR="00E43703" w:rsidRDefault="00E43703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E127E5" w14:textId="347C9A25" w:rsidR="00E43703" w:rsidRDefault="00567870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4121.         - 202</w:t>
      </w:r>
      <w:r w:rsidR="00D96B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</w:p>
    <w:p w14:paraId="40C43104" w14:textId="77777777" w:rsidR="00E43703" w:rsidRDefault="00567870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(позначення стандарту)</w:t>
      </w:r>
    </w:p>
    <w:p w14:paraId="41994277" w14:textId="77777777" w:rsidR="00E43703" w:rsidRDefault="00E4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7AB2B" w14:textId="77777777" w:rsidR="00E43703" w:rsidRDefault="00E4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E6596" w14:textId="77777777" w:rsidR="00E43703" w:rsidRDefault="00E4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C2AF2" w14:textId="77777777" w:rsidR="00E43703" w:rsidRDefault="00E4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85EA1" w14:textId="77777777" w:rsidR="00E43703" w:rsidRDefault="00E4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322BA" w14:textId="4713209C" w:rsidR="00E43703" w:rsidRDefault="00567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Професія </w:t>
      </w:r>
      <w:r w:rsidR="00CC1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Офісний службовець (бухгалтерія)</w:t>
      </w:r>
    </w:p>
    <w:p w14:paraId="7BB63E1E" w14:textId="77777777" w:rsidR="00CC174E" w:rsidRDefault="00CC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8040D" w14:textId="7DE936E3" w:rsidR="00E43703" w:rsidRDefault="00567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4121</w:t>
      </w:r>
    </w:p>
    <w:p w14:paraId="79B521AB" w14:textId="77777777" w:rsidR="00CC174E" w:rsidRDefault="00CC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8049E" w14:textId="77777777" w:rsidR="00CC174E" w:rsidRDefault="0056787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Професійні кваліфікації: </w:t>
      </w:r>
    </w:p>
    <w:p w14:paraId="2FA02F54" w14:textId="43D6DAE3" w:rsidR="00E43703" w:rsidRDefault="00567870" w:rsidP="00CC174E">
      <w:pPr>
        <w:spacing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офісний службовець (бухгалтерія)</w:t>
      </w:r>
    </w:p>
    <w:p w14:paraId="2F4483BB" w14:textId="77777777" w:rsidR="00E43703" w:rsidRDefault="0056787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Освітня кваліфікація: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кваліфікований робітник</w:t>
      </w:r>
    </w:p>
    <w:p w14:paraId="528C692C" w14:textId="77777777" w:rsidR="00CC174E" w:rsidRDefault="00CC17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8A2B0" w14:textId="77777777" w:rsidR="00CC174E" w:rsidRDefault="005678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Рівень освітньої кваліфікації: </w:t>
      </w:r>
    </w:p>
    <w:p w14:paraId="727E6B15" w14:textId="6FAB9D90" w:rsidR="00E43703" w:rsidRDefault="00567870" w:rsidP="00CC174E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базовий) – офісний службовець (бухгалтерія)</w:t>
      </w:r>
    </w:p>
    <w:p w14:paraId="76DEEFC6" w14:textId="77777777" w:rsidR="00E43703" w:rsidRDefault="00E4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A1758A" w14:textId="77777777" w:rsidR="00E43703" w:rsidRDefault="00E4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9441B4" w14:textId="77777777" w:rsidR="00E43703" w:rsidRDefault="00E4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96332" w14:textId="77777777" w:rsidR="00E43703" w:rsidRDefault="0056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Видання офіційне</w:t>
      </w:r>
    </w:p>
    <w:p w14:paraId="49E24139" w14:textId="4CABFC02" w:rsidR="00E43703" w:rsidRDefault="00567870" w:rsidP="000D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Київ – 202</w:t>
      </w:r>
      <w:r w:rsidR="00CC17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</w:p>
    <w:p w14:paraId="07ED017A" w14:textId="7CEFBD94" w:rsidR="00E43703" w:rsidRDefault="00567870" w:rsidP="000D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Відомості про авторський колектив розробників</w:t>
      </w:r>
      <w:r w:rsidR="000D7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D683B71" w14:textId="77777777" w:rsidR="000D7CD6" w:rsidRDefault="000D7CD6" w:rsidP="000D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0D7CD6" w14:paraId="1232F0AC" w14:textId="77777777" w:rsidTr="000D7CD6">
        <w:tc>
          <w:tcPr>
            <w:tcW w:w="562" w:type="dxa"/>
            <w:tcBorders>
              <w:top w:val="single" w:sz="4" w:space="0" w:color="000000"/>
            </w:tcBorders>
          </w:tcPr>
          <w:p w14:paraId="3D95F673" w14:textId="6B3FA4E1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0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14:paraId="3D1C6408" w14:textId="03A53B76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 ШАПОВАЛОВА</w:t>
            </w:r>
          </w:p>
        </w:tc>
        <w:tc>
          <w:tcPr>
            <w:tcW w:w="5948" w:type="dxa"/>
            <w:tcBorders>
              <w:top w:val="single" w:sz="4" w:space="0" w:color="000000"/>
            </w:tcBorders>
            <w:vAlign w:val="center"/>
          </w:tcPr>
          <w:p w14:paraId="053660F9" w14:textId="74E6CABF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Навчально-методичного центру професійно-технічної освіти у Миколаївськ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області, керівник робочої групи</w:t>
            </w:r>
          </w:p>
        </w:tc>
      </w:tr>
      <w:tr w:rsidR="000D7CD6" w14:paraId="39C4928D" w14:textId="77777777" w:rsidTr="000D7CD6">
        <w:tc>
          <w:tcPr>
            <w:tcW w:w="562" w:type="dxa"/>
          </w:tcPr>
          <w:p w14:paraId="4747C383" w14:textId="54FCFA05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72447F1" w14:textId="08107CBE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Наталя ПАНЧЕНЯ</w:t>
            </w:r>
          </w:p>
        </w:tc>
        <w:tc>
          <w:tcPr>
            <w:tcW w:w="5948" w:type="dxa"/>
          </w:tcPr>
          <w:p w14:paraId="35E8A9BD" w14:textId="7B8E4037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Навчально-методичного центру професійно-технічної освіти у Миколаївськ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області</w:t>
            </w:r>
          </w:p>
        </w:tc>
      </w:tr>
      <w:tr w:rsidR="000D7CD6" w14:paraId="2D255F5D" w14:textId="77777777" w:rsidTr="000D7CD6">
        <w:tc>
          <w:tcPr>
            <w:tcW w:w="562" w:type="dxa"/>
          </w:tcPr>
          <w:p w14:paraId="4536EB5C" w14:textId="1B426ADB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66F014D7" w14:textId="5E0A0430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Тетяна БАРАНЮК </w:t>
            </w:r>
          </w:p>
        </w:tc>
        <w:tc>
          <w:tcPr>
            <w:tcW w:w="5948" w:type="dxa"/>
          </w:tcPr>
          <w:p w14:paraId="235C75F1" w14:textId="414F7ADB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професійного аграрного ліцею, Миколаївська область</w:t>
            </w:r>
          </w:p>
        </w:tc>
      </w:tr>
      <w:tr w:rsidR="000D7CD6" w14:paraId="0802D719" w14:textId="77777777" w:rsidTr="000D7CD6">
        <w:tc>
          <w:tcPr>
            <w:tcW w:w="562" w:type="dxa"/>
          </w:tcPr>
          <w:p w14:paraId="0DC85133" w14:textId="21290019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8DFBFE8" w14:textId="3CF57F12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АЛЕКСЄЄВА</w:t>
            </w:r>
          </w:p>
        </w:tc>
        <w:tc>
          <w:tcPr>
            <w:tcW w:w="5948" w:type="dxa"/>
          </w:tcPr>
          <w:p w14:paraId="1AD211D5" w14:textId="3118B406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фермерського господарства “Урожай” смт Казанка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Баштанського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Миколаївської області</w:t>
            </w:r>
          </w:p>
        </w:tc>
      </w:tr>
      <w:tr w:rsidR="000D7CD6" w14:paraId="1DC2EAB7" w14:textId="77777777" w:rsidTr="000D7CD6">
        <w:tc>
          <w:tcPr>
            <w:tcW w:w="562" w:type="dxa"/>
          </w:tcPr>
          <w:p w14:paraId="70028ED4" w14:textId="1BBF25E5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2D2E566D" w14:textId="0F1D8242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Світлана ПОДОБЄД</w:t>
            </w:r>
          </w:p>
        </w:tc>
        <w:tc>
          <w:tcPr>
            <w:tcW w:w="5948" w:type="dxa"/>
          </w:tcPr>
          <w:p w14:paraId="65B64D5E" w14:textId="7A1ADD10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майстер виробничого навчання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професійного аграрного ліцею, Миколаївська область</w:t>
            </w:r>
          </w:p>
        </w:tc>
      </w:tr>
      <w:tr w:rsidR="000D7CD6" w14:paraId="46C5A9BC" w14:textId="77777777" w:rsidTr="000D7CD6">
        <w:tc>
          <w:tcPr>
            <w:tcW w:w="562" w:type="dxa"/>
          </w:tcPr>
          <w:p w14:paraId="59B3209B" w14:textId="739FACC4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47F6C801" w14:textId="4FB3C214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Аліна ГОРДІЄНКО </w:t>
            </w:r>
          </w:p>
        </w:tc>
        <w:tc>
          <w:tcPr>
            <w:tcW w:w="5948" w:type="dxa"/>
          </w:tcPr>
          <w:p w14:paraId="6163A534" w14:textId="3E29623E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 Єланецького професійного аграрного ліцею, Миколаївська область</w:t>
            </w:r>
          </w:p>
        </w:tc>
      </w:tr>
      <w:tr w:rsidR="000D7CD6" w14:paraId="6D8268E3" w14:textId="77777777" w:rsidTr="000D7CD6">
        <w:tc>
          <w:tcPr>
            <w:tcW w:w="562" w:type="dxa"/>
          </w:tcPr>
          <w:p w14:paraId="280D7614" w14:textId="54AAAA5B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27779C82" w14:textId="325649FD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 ФУРДУЙ</w:t>
            </w:r>
          </w:p>
        </w:tc>
        <w:tc>
          <w:tcPr>
            <w:tcW w:w="5948" w:type="dxa"/>
          </w:tcPr>
          <w:p w14:paraId="32BBE664" w14:textId="33613C16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 виробничого навчання  Арбузинського професійного аграрного ліцею, Миколаївська область</w:t>
            </w:r>
          </w:p>
        </w:tc>
      </w:tr>
      <w:tr w:rsidR="000D7CD6" w14:paraId="30D0CCF1" w14:textId="77777777" w:rsidTr="000D7CD6">
        <w:tc>
          <w:tcPr>
            <w:tcW w:w="562" w:type="dxa"/>
          </w:tcPr>
          <w:p w14:paraId="3EFEAF25" w14:textId="344AF547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4B9200D2" w14:textId="3AB0841A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 ПЕРЕВЕРТЕНЬ</w:t>
            </w:r>
          </w:p>
        </w:tc>
        <w:tc>
          <w:tcPr>
            <w:tcW w:w="5948" w:type="dxa"/>
          </w:tcPr>
          <w:p w14:paraId="3B366516" w14:textId="20C8B516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бухгалтер фермерського господарства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Юрвіал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м. Миколаєва</w:t>
            </w:r>
          </w:p>
        </w:tc>
      </w:tr>
      <w:tr w:rsidR="000D7CD6" w14:paraId="22A0C3FE" w14:textId="77777777" w:rsidTr="000D7CD6">
        <w:tc>
          <w:tcPr>
            <w:tcW w:w="562" w:type="dxa"/>
          </w:tcPr>
          <w:p w14:paraId="4A3C05D8" w14:textId="2F75144B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7BB90B67" w14:textId="39984090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ПІДВИСОЦЬКА </w:t>
            </w:r>
          </w:p>
        </w:tc>
        <w:tc>
          <w:tcPr>
            <w:tcW w:w="5948" w:type="dxa"/>
          </w:tcPr>
          <w:p w14:paraId="04F769C1" w14:textId="20F19A73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 Кривоозерського професійного аграрного ліцею, Миколаївська область</w:t>
            </w:r>
          </w:p>
        </w:tc>
      </w:tr>
      <w:tr w:rsidR="000D7CD6" w14:paraId="652B6770" w14:textId="77777777" w:rsidTr="000D7CD6">
        <w:tc>
          <w:tcPr>
            <w:tcW w:w="562" w:type="dxa"/>
          </w:tcPr>
          <w:p w14:paraId="73DDAB3B" w14:textId="3950F974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19FEEA80" w14:textId="727E9B8C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Світлана ДУБІНКО </w:t>
            </w:r>
          </w:p>
        </w:tc>
        <w:tc>
          <w:tcPr>
            <w:tcW w:w="5948" w:type="dxa"/>
          </w:tcPr>
          <w:p w14:paraId="6376F1E9" w14:textId="7E2243D7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 виробничого навчання  Новоодеського професійного аграрного ліцею, Миколаївська область</w:t>
            </w:r>
          </w:p>
        </w:tc>
      </w:tr>
      <w:tr w:rsidR="000D7CD6" w14:paraId="1F80B4E9" w14:textId="77777777" w:rsidTr="000D7CD6">
        <w:tc>
          <w:tcPr>
            <w:tcW w:w="562" w:type="dxa"/>
          </w:tcPr>
          <w:p w14:paraId="5F82FFA1" w14:textId="03918439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3F95A0B3" w14:textId="008A2E97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Олександр ВОРОШИЛОВ </w:t>
            </w:r>
          </w:p>
        </w:tc>
        <w:tc>
          <w:tcPr>
            <w:tcW w:w="5948" w:type="dxa"/>
          </w:tcPr>
          <w:p w14:paraId="6A42CB5E" w14:textId="502A0CF4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бухгалтер приватного підприємства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Думітраш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с. Троїцьке Новоодеського району  Миколаївської області</w:t>
            </w:r>
          </w:p>
        </w:tc>
      </w:tr>
      <w:tr w:rsidR="000D7CD6" w14:paraId="5A29A906" w14:textId="77777777" w:rsidTr="000D7CD6">
        <w:tc>
          <w:tcPr>
            <w:tcW w:w="562" w:type="dxa"/>
          </w:tcPr>
          <w:p w14:paraId="39A8FF75" w14:textId="783FCC06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235CFE74" w14:textId="4282F040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 МИЧКА</w:t>
            </w:r>
          </w:p>
        </w:tc>
        <w:tc>
          <w:tcPr>
            <w:tcW w:w="5948" w:type="dxa"/>
          </w:tcPr>
          <w:p w14:paraId="419A5E8A" w14:textId="34479AA5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майстер виробничого навчання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Державного професійно-технічного навчального 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«Путивльський професійний ліцей», Сумська область</w:t>
            </w:r>
          </w:p>
        </w:tc>
      </w:tr>
      <w:tr w:rsidR="000D7CD6" w14:paraId="1CFF2ABD" w14:textId="77777777" w:rsidTr="000D7CD6">
        <w:tc>
          <w:tcPr>
            <w:tcW w:w="562" w:type="dxa"/>
          </w:tcPr>
          <w:p w14:paraId="0C117298" w14:textId="3A048C26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1465DB08" w14:textId="5B817056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 СМИРНОВА</w:t>
            </w:r>
          </w:p>
        </w:tc>
        <w:tc>
          <w:tcPr>
            <w:tcW w:w="5948" w:type="dxa"/>
          </w:tcPr>
          <w:p w14:paraId="22908305" w14:textId="0FBF679D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Навчально-методичного центру професійно-технічної освіти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Сумській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області</w:t>
            </w:r>
          </w:p>
        </w:tc>
      </w:tr>
      <w:tr w:rsidR="000D7CD6" w14:paraId="03575F86" w14:textId="77777777" w:rsidTr="000D7CD6">
        <w:tc>
          <w:tcPr>
            <w:tcW w:w="562" w:type="dxa"/>
          </w:tcPr>
          <w:p w14:paraId="608D77C6" w14:textId="3CF6B9BE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2E38C438" w14:textId="60408158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Валентина ЦИГАНЕНКО </w:t>
            </w:r>
          </w:p>
        </w:tc>
        <w:tc>
          <w:tcPr>
            <w:tcW w:w="5948" w:type="dxa"/>
          </w:tcPr>
          <w:p w14:paraId="52CC514A" w14:textId="25AEE636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Піщанобрідський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професійний аграрний ліцей» Кіровоградської обласної ради</w:t>
            </w:r>
          </w:p>
        </w:tc>
      </w:tr>
      <w:tr w:rsidR="000D7CD6" w14:paraId="58EFD9B6" w14:textId="77777777" w:rsidTr="000D7CD6">
        <w:tc>
          <w:tcPr>
            <w:tcW w:w="562" w:type="dxa"/>
          </w:tcPr>
          <w:p w14:paraId="777CEBAC" w14:textId="41C265E8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59CC4946" w14:textId="77777777" w:rsidR="000D7CD6" w:rsidRDefault="000D7CD6" w:rsidP="000D7C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 СУРІНА</w:t>
            </w:r>
          </w:p>
          <w:p w14:paraId="0E6A0A57" w14:textId="77777777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0D23F406" w14:textId="77777777" w:rsidR="000D7CD6" w:rsidRDefault="000D7CD6" w:rsidP="000D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Навчально-методичного кабінету професійно-технічної освіти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Кіровоградській</w:t>
            </w:r>
          </w:p>
          <w:p w14:paraId="151B71F7" w14:textId="37554BBE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</w:p>
        </w:tc>
      </w:tr>
      <w:tr w:rsidR="000D7CD6" w14:paraId="78B24CF5" w14:textId="77777777" w:rsidTr="000D7CD6">
        <w:tc>
          <w:tcPr>
            <w:tcW w:w="562" w:type="dxa"/>
          </w:tcPr>
          <w:p w14:paraId="316AECFC" w14:textId="5E478F63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14:paraId="6E123B0A" w14:textId="7A54C139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АЛЄКСЄЄНКО </w:t>
            </w:r>
          </w:p>
        </w:tc>
        <w:tc>
          <w:tcPr>
            <w:tcW w:w="5948" w:type="dxa"/>
          </w:tcPr>
          <w:p w14:paraId="4C6FD103" w14:textId="20859601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 виробничого навчання Кропивницького вищого професійного училища</w:t>
            </w:r>
          </w:p>
        </w:tc>
      </w:tr>
      <w:tr w:rsidR="000D7CD6" w14:paraId="52D4F816" w14:textId="77777777" w:rsidTr="000D7CD6">
        <w:tc>
          <w:tcPr>
            <w:tcW w:w="562" w:type="dxa"/>
          </w:tcPr>
          <w:p w14:paraId="408D6C66" w14:textId="3FD8663A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14:paraId="0C8466D7" w14:textId="6BD68BF2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Наталія БОЙКО </w:t>
            </w:r>
          </w:p>
        </w:tc>
        <w:tc>
          <w:tcPr>
            <w:tcW w:w="5948" w:type="dxa"/>
          </w:tcPr>
          <w:p w14:paraId="4E69FB27" w14:textId="20C3AAB1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Навчально-методичного центру професійно-технічної освіти у Полтавськ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області</w:t>
            </w:r>
          </w:p>
        </w:tc>
      </w:tr>
      <w:tr w:rsidR="000D7CD6" w14:paraId="0B174E11" w14:textId="77777777" w:rsidTr="000D7CD6">
        <w:tc>
          <w:tcPr>
            <w:tcW w:w="562" w:type="dxa"/>
          </w:tcPr>
          <w:p w14:paraId="163B56A4" w14:textId="0D7811CF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14:paraId="7D779CF4" w14:textId="524FECF1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ОНИЩЕНКО </w:t>
            </w:r>
          </w:p>
        </w:tc>
        <w:tc>
          <w:tcPr>
            <w:tcW w:w="5948" w:type="dxa"/>
          </w:tcPr>
          <w:p w14:paraId="70CD3280" w14:textId="5F41C2F9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 Державного професійно-технічного навчального закладу “Професійний  аграрний ліцей” м. Кобеляки, Полтавська область</w:t>
            </w:r>
          </w:p>
        </w:tc>
      </w:tr>
      <w:tr w:rsidR="000D7CD6" w14:paraId="4F8AB8DC" w14:textId="77777777" w:rsidTr="000D7CD6">
        <w:tc>
          <w:tcPr>
            <w:tcW w:w="562" w:type="dxa"/>
          </w:tcPr>
          <w:p w14:paraId="2DA165D8" w14:textId="53E37A01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14:paraId="58CC6994" w14:textId="77777777" w:rsidR="000D7CD6" w:rsidRDefault="000D7CD6" w:rsidP="000D7C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 ЛУКАШЕНКО</w:t>
            </w:r>
          </w:p>
          <w:p w14:paraId="23CCD4C8" w14:textId="77777777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040BB0CF" w14:textId="34FB3E37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 Полтавського центру професійно-технічної освіти Державної служби зайнятості</w:t>
            </w:r>
          </w:p>
        </w:tc>
      </w:tr>
      <w:tr w:rsidR="000D7CD6" w14:paraId="07940B0D" w14:textId="77777777" w:rsidTr="000D7CD6">
        <w:tc>
          <w:tcPr>
            <w:tcW w:w="562" w:type="dxa"/>
          </w:tcPr>
          <w:p w14:paraId="4A11380C" w14:textId="258E8997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14:paraId="11A00864" w14:textId="684135E0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Ірина ХОПТЯР </w:t>
            </w:r>
          </w:p>
        </w:tc>
        <w:tc>
          <w:tcPr>
            <w:tcW w:w="5948" w:type="dxa"/>
          </w:tcPr>
          <w:p w14:paraId="436EAA9C" w14:textId="28BCD248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навчально-виробничої роботи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Державного навчального 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«Ярмолинецький агропромисловий центр професійної освіти», Хмельницька область</w:t>
            </w:r>
          </w:p>
        </w:tc>
      </w:tr>
      <w:tr w:rsidR="000D7CD6" w14:paraId="503924C9" w14:textId="77777777" w:rsidTr="000D7CD6">
        <w:tc>
          <w:tcPr>
            <w:tcW w:w="562" w:type="dxa"/>
          </w:tcPr>
          <w:p w14:paraId="4311A1CF" w14:textId="6EDBC9F4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5" w:type="dxa"/>
          </w:tcPr>
          <w:p w14:paraId="16795526" w14:textId="00DF7F85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Наталія ГАВРИШ </w:t>
            </w:r>
          </w:p>
        </w:tc>
        <w:tc>
          <w:tcPr>
            <w:tcW w:w="5948" w:type="dxa"/>
          </w:tcPr>
          <w:p w14:paraId="47C44934" w14:textId="192BB7C2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викладач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Державного професійно-технічного навчального 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«Вінницьке міжрегіональне вище професійне училище»</w:t>
            </w:r>
          </w:p>
        </w:tc>
      </w:tr>
      <w:tr w:rsidR="000D7CD6" w14:paraId="0D8BDE9C" w14:textId="77777777" w:rsidTr="000D7CD6">
        <w:tc>
          <w:tcPr>
            <w:tcW w:w="562" w:type="dxa"/>
          </w:tcPr>
          <w:p w14:paraId="3F02C6F7" w14:textId="3D3547EC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14:paraId="6897B850" w14:textId="401501C9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Ірина ДУБРОВА </w:t>
            </w:r>
          </w:p>
        </w:tc>
        <w:tc>
          <w:tcPr>
            <w:tcW w:w="5948" w:type="dxa"/>
          </w:tcPr>
          <w:p w14:paraId="1F86B2F3" w14:textId="00F26479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Науково-методичного центру професійно-технічної освіти у Харківській області</w:t>
            </w:r>
          </w:p>
        </w:tc>
      </w:tr>
      <w:tr w:rsidR="000D7CD6" w14:paraId="74610B02" w14:textId="77777777" w:rsidTr="000D7CD6">
        <w:tc>
          <w:tcPr>
            <w:tcW w:w="562" w:type="dxa"/>
          </w:tcPr>
          <w:p w14:paraId="262520D8" w14:textId="6E05315F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14:paraId="7969BD8E" w14:textId="58440B4A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БЕРКАР</w:t>
            </w:r>
          </w:p>
        </w:tc>
        <w:tc>
          <w:tcPr>
            <w:tcW w:w="5948" w:type="dxa"/>
          </w:tcPr>
          <w:p w14:paraId="6899EE8A" w14:textId="4571EBFA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майстер виробничого навчання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Державного професійно-технічного навчального 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«Вінницьке міжрегіональне вище професійне училище»</w:t>
            </w:r>
          </w:p>
        </w:tc>
      </w:tr>
      <w:tr w:rsidR="000D7CD6" w14:paraId="648DD0CE" w14:textId="77777777" w:rsidTr="000D7CD6">
        <w:tc>
          <w:tcPr>
            <w:tcW w:w="562" w:type="dxa"/>
          </w:tcPr>
          <w:p w14:paraId="28FEE498" w14:textId="3E76A458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14:paraId="55947236" w14:textId="688BAB98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Ганна ГЛУЩЕНКО</w:t>
            </w:r>
          </w:p>
        </w:tc>
        <w:tc>
          <w:tcPr>
            <w:tcW w:w="5948" w:type="dxa"/>
          </w:tcPr>
          <w:p w14:paraId="3AEE5709" w14:textId="5142C813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Навчально-методичного центру професійно-технічної освіти у  Вінницькій області</w:t>
            </w:r>
          </w:p>
        </w:tc>
      </w:tr>
      <w:tr w:rsidR="000D7CD6" w14:paraId="2A0D17FC" w14:textId="77777777" w:rsidTr="000D7CD6">
        <w:tc>
          <w:tcPr>
            <w:tcW w:w="562" w:type="dxa"/>
          </w:tcPr>
          <w:p w14:paraId="3556DBF6" w14:textId="0A026349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14:paraId="18A7ADF4" w14:textId="77777777" w:rsidR="000D7CD6" w:rsidRDefault="000D7CD6" w:rsidP="000D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Юлія ГУЖЕВЕНКО </w:t>
            </w:r>
          </w:p>
          <w:p w14:paraId="60413F03" w14:textId="77777777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21B3D57" w14:textId="73C93996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майстер виробничого навчання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вищого професійного училища імені Миколи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Кіровоградська область</w:t>
            </w:r>
          </w:p>
        </w:tc>
      </w:tr>
      <w:tr w:rsidR="000D7CD6" w14:paraId="42615C3C" w14:textId="77777777" w:rsidTr="000D7CD6">
        <w:tc>
          <w:tcPr>
            <w:tcW w:w="562" w:type="dxa"/>
          </w:tcPr>
          <w:p w14:paraId="7A81603B" w14:textId="09B3286E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14:paraId="3922BE08" w14:textId="77777777" w:rsidR="000D7CD6" w:rsidRDefault="000D7CD6" w:rsidP="000D7C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Юлія СТРИЖНЬОВА</w:t>
            </w:r>
          </w:p>
          <w:p w14:paraId="5055A221" w14:textId="77777777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0039BF02" w14:textId="04E109FC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вищого професійного училища імені Миколи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Кіровоградська область</w:t>
            </w:r>
          </w:p>
        </w:tc>
      </w:tr>
      <w:tr w:rsidR="000D7CD6" w14:paraId="66146885" w14:textId="77777777" w:rsidTr="000D7CD6">
        <w:tc>
          <w:tcPr>
            <w:tcW w:w="562" w:type="dxa"/>
          </w:tcPr>
          <w:p w14:paraId="196F2F04" w14:textId="422D48E0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14:paraId="5E518281" w14:textId="77777777" w:rsidR="000D7CD6" w:rsidRDefault="000D7CD6" w:rsidP="000D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Наталія САКАРА </w:t>
            </w:r>
          </w:p>
          <w:p w14:paraId="596B6014" w14:textId="77777777" w:rsidR="000D7CD6" w:rsidRDefault="000D7CD6" w:rsidP="000D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808737D" w14:textId="77777777" w:rsidR="000D7CD6" w:rsidRDefault="000D7CD6" w:rsidP="000D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бухгалтер товариства з обмеженою</w:t>
            </w:r>
          </w:p>
          <w:p w14:paraId="77438070" w14:textId="77777777" w:rsidR="000D7CD6" w:rsidRDefault="000D7CD6" w:rsidP="000D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 «Перше травня», с. Піщаний Брід,</w:t>
            </w:r>
          </w:p>
          <w:p w14:paraId="0751BEE1" w14:textId="73A3369B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Новоукраїнський район, Кіровоградська область</w:t>
            </w:r>
          </w:p>
        </w:tc>
      </w:tr>
      <w:tr w:rsidR="000D7CD6" w14:paraId="477F7A11" w14:textId="77777777" w:rsidTr="000D7CD6">
        <w:tc>
          <w:tcPr>
            <w:tcW w:w="562" w:type="dxa"/>
          </w:tcPr>
          <w:p w14:paraId="0CD07268" w14:textId="5772C421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14:paraId="33C1B043" w14:textId="68DB0E83" w:rsidR="000D7CD6" w:rsidRDefault="000D7CD6" w:rsidP="000D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Інна КИРИЛЮК</w:t>
            </w:r>
          </w:p>
        </w:tc>
        <w:tc>
          <w:tcPr>
            <w:tcW w:w="5948" w:type="dxa"/>
          </w:tcPr>
          <w:p w14:paraId="2893C1D3" w14:textId="36C8A057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Навчально-методичного центру професійно-технічної освіти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Хмельницькій області</w:t>
            </w:r>
          </w:p>
        </w:tc>
      </w:tr>
      <w:tr w:rsidR="000D7CD6" w14:paraId="0690AC7D" w14:textId="77777777" w:rsidTr="000D7CD6">
        <w:tc>
          <w:tcPr>
            <w:tcW w:w="562" w:type="dxa"/>
          </w:tcPr>
          <w:p w14:paraId="0AE5D285" w14:textId="49BC00E6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14:paraId="2DC9F53C" w14:textId="4C7B427C" w:rsidR="000D7CD6" w:rsidRDefault="000D7CD6" w:rsidP="000D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 ЖАРУК</w:t>
            </w:r>
          </w:p>
        </w:tc>
        <w:tc>
          <w:tcPr>
            <w:tcW w:w="5948" w:type="dxa"/>
          </w:tcPr>
          <w:p w14:paraId="37D1CC20" w14:textId="2FB25B1A" w:rsidR="000D7CD6" w:rsidRDefault="000D7CD6" w:rsidP="000D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Управління державної казначейської служби України у Ярмолинецькому районі Хмельницької області</w:t>
            </w:r>
          </w:p>
        </w:tc>
      </w:tr>
    </w:tbl>
    <w:p w14:paraId="200A7805" w14:textId="77777777" w:rsidR="000D7CD6" w:rsidRDefault="000D7CD6" w:rsidP="000D7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394D7C" w14:textId="77777777" w:rsidR="00E43703" w:rsidRDefault="0056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І. Загальні положення щодо виконання стандарту</w:t>
      </w:r>
    </w:p>
    <w:p w14:paraId="0C7CC602" w14:textId="77777777" w:rsidR="006635CD" w:rsidRDefault="0066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5E5AC6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освітній стандарт (д</w:t>
      </w:r>
      <w:r w:rsidR="00DE2511">
        <w:rPr>
          <w:rFonts w:ascii="Times New Roman" w:eastAsia="Times New Roman" w:hAnsi="Times New Roman" w:cs="Times New Roman"/>
          <w:color w:val="000000"/>
          <w:sz w:val="28"/>
          <w:szCs w:val="28"/>
        </w:rPr>
        <w:t>алі – Стандарт) з професії 4121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«Офісний службовець (бухгалтерія)» розроблено відповідно до:</w:t>
      </w:r>
    </w:p>
    <w:p w14:paraId="13CD37C6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законів України «Про освіту», «Про професійну (професійно-технічну) освіту», «Про повну загальну середню освіту», «Про професійний розвиток працівників», «Про організації роботодавців, їх об’єднання, права і гарантії їх діяльності»;</w:t>
      </w:r>
    </w:p>
    <w:p w14:paraId="42E1523D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Міністерство освіти і науки України, затвердженого постановою Кабінету Міністрів України від 16 жовтня 2014 р. № 630;</w:t>
      </w:r>
    </w:p>
    <w:p w14:paraId="591CC78C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Методичних рекомендацій щодо розроблення стандартів професійної (професійно-технічної) освіти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компетентнісним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підходом, затверджених наказом Міністерства освіти і науки України від 17 лютого 2021 р. № 216; </w:t>
      </w:r>
    </w:p>
    <w:p w14:paraId="40203A73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Кваліфікаційної характеристики професії 4121 «Офісний службовець (бухгалтерія)» Довідника кваліфікаційних характеристик професій працівників (далі – ДКХП) (випуск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«Професії працівників, що є загальними для всіх видів економічної діяльності»),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затвердженого наказом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 праці та соціальної політики України від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16.02.1998 р. № 24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);</w:t>
      </w:r>
    </w:p>
    <w:p w14:paraId="2F6F1988" w14:textId="0AFD6A5D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Наказу Міністерства економічного розвитку і торгівлі України </w:t>
      </w:r>
      <w:r w:rsidR="00DD6EC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від 18.11.2014 №1361 «Про затвердження зміни до національного класифікатора України ДК 003:2010»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14:paraId="54334262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Рамкової програми ЄС щодо оновлених ключових компетентностей для навчання протягом життя, схваленої Європейським парламентом і Радою Європейського Союзу 17 січня 2018 року;</w:t>
      </w:r>
    </w:p>
    <w:p w14:paraId="4D868A7C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 нормативно-правових актів.</w:t>
      </w:r>
    </w:p>
    <w:p w14:paraId="3D7B8B91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 є обов'язковим для виконання </w:t>
      </w:r>
      <w:r>
        <w:rPr>
          <w:rFonts w:ascii="Times New Roman" w:eastAsia="Times New Roman" w:hAnsi="Times New Roman" w:cs="Times New Roman"/>
          <w:sz w:val="28"/>
          <w:szCs w:val="28"/>
        </w:rPr>
        <w:t>всіма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 що видають документи встановленого зразка за цією професією.</w:t>
      </w:r>
    </w:p>
    <w:p w14:paraId="47A60F52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Державний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освітній стандарт містить:</w:t>
      </w:r>
    </w:p>
    <w:p w14:paraId="48A687DE" w14:textId="77777777" w:rsidR="00E43703" w:rsidRDefault="00567870" w:rsidP="00DD6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титульну сторінку;</w:t>
      </w:r>
    </w:p>
    <w:p w14:paraId="37B729A3" w14:textId="77777777" w:rsidR="00E43703" w:rsidRDefault="00567870" w:rsidP="00DD6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про авторський колектив розробників;</w:t>
      </w:r>
    </w:p>
    <w:p w14:paraId="08C531D4" w14:textId="77777777" w:rsidR="00E43703" w:rsidRDefault="00567870" w:rsidP="00DD6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загальні положення щодо виконання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тандарту;</w:t>
      </w:r>
    </w:p>
    <w:p w14:paraId="10153CCE" w14:textId="77777777" w:rsidR="00E43703" w:rsidRDefault="00567870" w:rsidP="00DD6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 до результатів навчання, що містять: перелік ключових компетентностей за професією та їх опис; загальні компетентності (знання та вміння) за професією; перелік результатів навчання та їх зміст;</w:t>
      </w:r>
    </w:p>
    <w:p w14:paraId="19CA5373" w14:textId="77777777" w:rsidR="00E43703" w:rsidRDefault="00567870" w:rsidP="00DD6EC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орієнтовний перелік основних засобів навчання.</w:t>
      </w:r>
    </w:p>
    <w:p w14:paraId="01F0277E" w14:textId="77777777" w:rsidR="00E43703" w:rsidRDefault="0056787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Структурування змісту Стандарту базується на компетентнісному підході, що передбачає формування і розвиток у здобувача освіти ключових, загальних та професійних компетентностей.</w:t>
      </w:r>
    </w:p>
    <w:p w14:paraId="7527AF8A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Ключові компетентності дають змогу особі розуміти ситуацію, досягати успіху в особистісному та професійному житті, набувати соціальної самостійності та забезпечують ефективну професійну й міжособистісну взаємодію.</w:t>
      </w:r>
    </w:p>
    <w:p w14:paraId="0E8625C4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формального, неформального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навчання.</w:t>
      </w:r>
    </w:p>
    <w:p w14:paraId="4B639882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Професійні компетентності визначають здатність особи в межах повноважень застосовувати спеціальні знання, уміння та навички, виявляти відповідні моральні та ділові якості для належного виконання встановлених завдань і обов’язків, навчання, професійного та особистісного розвитку.</w:t>
      </w:r>
    </w:p>
    <w:p w14:paraId="46DE97EE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 навчання за цим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тандартом орієнтовані на трудові функції як відносно автономні одиниці трудової діяльності, формуються на основі переліку ключових і професійних компетентностей та їх опису.</w:t>
      </w:r>
    </w:p>
    <w:p w14:paraId="64776418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Освітній рівень вступника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базова або повна загальна середня освіта.</w:t>
      </w:r>
    </w:p>
    <w:p w14:paraId="5347D65E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Підготовка кваліфікованих робітників за професією 4121</w:t>
      </w:r>
      <w:r w:rsidR="00DE25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«Офісний службовець (бухгалтерія)» може проводитися за такими видами: первинна професійна підготовка, професійне (професійно-технічне) навчання, перепідготовка.</w:t>
      </w:r>
    </w:p>
    <w:p w14:paraId="05F7B256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Первинна професійна підготовка, професійне (професійно-технічне) навчання або перепідготовка </w:t>
      </w:r>
      <w:r w:rsidR="003251C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передбачає здобуття особою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 результатів навчання, що визначені Стандартом.</w:t>
      </w:r>
    </w:p>
    <w:p w14:paraId="0A814D16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Стандартом визначено загальні компетентності (знання та вміння) для професії, що в повному обсязі включ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змісту першого результату навчання при первинній професійній підготовці.</w:t>
      </w:r>
    </w:p>
    <w:p w14:paraId="1D76EF2E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 першого результату </w:t>
      </w:r>
      <w:r w:rsidRPr="004B67D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первинній професійній підготовці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включаються такі ключові компетентності: «Особистісна, соціальна й навчальна компетентність», «Цифрова компетентність», «Громадянсько-правова компетентність».</w:t>
      </w:r>
    </w:p>
    <w:p w14:paraId="76C2754D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Грамотність,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математична, енергоефективна та екологічна компетентності формуються впродовж освітньої програми залежно від результатів навчання.</w:t>
      </w:r>
    </w:p>
    <w:p w14:paraId="1D1AF0A7" w14:textId="77777777" w:rsidR="00E43703" w:rsidRDefault="0056787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Підприємницьку компетентність рекомендовано формувати на завершальному етапі освітньої програми.</w:t>
      </w:r>
    </w:p>
    <w:p w14:paraId="2D8EFCE1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встановлює максимально допустиму кількість годин при первинній професійній підготовці для досягнення результатів навчання. Кількість годин для кожного окремого результату навчання визначається освітньою програмою закладу освіти.</w:t>
      </w:r>
    </w:p>
    <w:p w14:paraId="6187FEC8" w14:textId="77777777" w:rsidR="00E43703" w:rsidRDefault="0056787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 основних засобів навчання розроблено відповідно до потреб роботодавців, сучасних технологій і використовується закладом освіти  залежно від освітньої програми. Додатково заклад формує перелік навчального обладнання для досягнення відповідних результатів навчання.</w:t>
      </w:r>
    </w:p>
    <w:p w14:paraId="39461D97" w14:textId="77777777" w:rsidR="00E43703" w:rsidRDefault="0056787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Загальні компетентності (знання та вміння), перелік та зміст ключових компетентностей при проведенні професійного (професійно-технічного) навчання або перепідготовки визначається освітньою програмою в залежності від наявності в особи документів про освіту чи присвоєння кваліфікації, набутого досвіду (неформальна 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освіта).</w:t>
      </w:r>
    </w:p>
    <w:p w14:paraId="51EA0903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 професійної підготовки встановлюється відповідно до освітньої програми залежно від виду підготовки та визначається робочим навчальним планом.</w:t>
      </w:r>
    </w:p>
    <w:p w14:paraId="1A68AC28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програма може включати додаткові компоненти (за потреби), регіональний компонент, предмети за вибором здобувача освіти.</w:t>
      </w:r>
    </w:p>
    <w:p w14:paraId="3CA13BDF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організації перепідготовки, професійного (професійно-технічного) навчання або навчанні на виробництві строк професійного навчання може бути скороченим за результатами вхідного контролю. Вхідний контроль знань, умінь та навичок здійснюється відповідно до законодавства.</w:t>
      </w:r>
    </w:p>
    <w:p w14:paraId="10829C7A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Перепідготовка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 проводитись як з технологічно суміжних, так і з інших професій.</w:t>
      </w:r>
    </w:p>
    <w:p w14:paraId="7DB9AC37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Професійне (професійно-технічне)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 проводитись за частковими кваліфікаціями (у разі навчання для виконання окремих видів робіт за професією). </w:t>
      </w:r>
    </w:p>
    <w:p w14:paraId="5710A726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 час здобувача освіти визначається обліковими одиницями часу, передбаченого для виконання освітніх програм закладів професійної (професійно-технічної) освіти.</w:t>
      </w:r>
    </w:p>
    <w:p w14:paraId="34E94FAC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Навчальний (робочий) час здобувача освіти в період проходження виробничої практики встановлюється залежно від режиму роботи підприємства, установи, організації згідно </w:t>
      </w:r>
      <w:r w:rsidR="002467F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законодавством. </w:t>
      </w:r>
    </w:p>
    <w:p w14:paraId="75A23E6A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Розподіл навчального навантаження визначається робочим навчальним планом залежно від освітньої програми та містить теоретичну </w:t>
      </w:r>
      <w:r w:rsidR="00D8328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практичну підготовку, консультації, кваліфікаційну атестацію.</w:t>
      </w:r>
    </w:p>
    <w:p w14:paraId="6C416CE7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Робочі навчальні 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розробляються самостійно закладами професійної (професійно-технічної) освіти, підприємствами, установами та організаціями, погоджуються із роботодавцями, навчально (науково)-методичними центрами (кабінетами) професійно-технічної освіти та затверджуються органами управління освітою.</w:t>
      </w:r>
    </w:p>
    <w:p w14:paraId="24FBD8A0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Робочі навчальні програми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розробляють заклади професійної (професійно-технічної) освіти на основі Стандарту, визначають зміст навчання відповідно до компетентностей та погодинний розподіл навчального матеріалу.</w:t>
      </w:r>
    </w:p>
    <w:p w14:paraId="6CB22B98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 основних засобів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розроблено відповідно до потреб роботодавців, сучасних технологій і використовується закладом освіти залежно від освітньої програми. Додатково заклад формує перелік навчального обладнання для досягнення відповідних результатів навчання.</w:t>
      </w:r>
    </w:p>
    <w:p w14:paraId="0A3F4C46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 успішного завершення освітньої програми проводиться державна кваліфікаційна атестація, що передбачає оцінювання набутих компетентностей і визначається параметрами: «знає – не знає»; «уміє – не вміє». Поточне оцінювання проводиться відповідно до чинних нормативно-правових актів.</w:t>
      </w:r>
    </w:p>
    <w:p w14:paraId="395DDC31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Заклади професійної (професійно-технічної) освіти організовують та здійснюють періодичний контроль знань, умінь та навичок здобувачів освіти, їхню кваліфікаційну атестацію. Представники роботодавців, їхніх організацій та об’єднань можуть долучатися до проведення контролю знань, умінь </w:t>
      </w:r>
      <w:r w:rsidR="00D8328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навичок здобувачів освіти та безпосередньо беруть участь у кваліфікаційній атестації.</w:t>
      </w:r>
    </w:p>
    <w:p w14:paraId="60D51792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 завершення навчання кожен здобувач освіти повинен уміти самостійно виконувати всі роботи, передбачені Стандартом, технологічними умовами й нормами, встановленими в галузі.</w:t>
      </w:r>
    </w:p>
    <w:p w14:paraId="69F618B9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 з охорони праці проводиться відповідно до вимог чинних нормативно-правових актів з питань охорони праці.</w:t>
      </w:r>
    </w:p>
    <w:p w14:paraId="211F657F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самостійного виконання робіт здобувачі освіти допускаються лише після навчання й перевірки знань з охорони праці.</w:t>
      </w:r>
    </w:p>
    <w:p w14:paraId="4C858F61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Кваліфікаційна пробна робота проводиться за рахунок часу, відведеного на виробничу практику. Перелік кваліфікаційних пробних робіт розробляється закладами професійної (професійно-технічної) освіти, підприємствами, установами та організаціями відповідно до вимог кваліфікаційної характеристики, потреб роботодавців, сучасних технологій.</w:t>
      </w:r>
    </w:p>
    <w:p w14:paraId="3ADA58B3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Критерії кваліфікаційної атестації випускників розробляються закладом професійної (професійно-технічної) освіти разом з роботодавцями.</w:t>
      </w:r>
    </w:p>
    <w:p w14:paraId="6589AA69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проведення кваліфікаційної атестації здобувачів освіти та присвоєння їм кваліфікації визначається центральним органом виконавчої влади, що забезпечує формування державної політики у сфері трудових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14:paraId="6D5B60BF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Здобувачу освіти, який при первинній професійній підготовці опанував відповідну освітню програму й успішно пройшов кваліфікаційну атестацію, присвоюється освітньо-кваліфікаційний рівень «кваліфікований робітник» та видається диплом кваліфікованого робітника державного зразка.</w:t>
      </w:r>
    </w:p>
    <w:p w14:paraId="659B8116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яка при перепідготовці або професійному (професійно-технічному) навчанні опанувала відповідну освітню програму та успішно пройшла кваліфікаційну атестацію, видається свідоцтво про присвоєння професійної кваліфікації.</w:t>
      </w:r>
    </w:p>
    <w:p w14:paraId="19B41305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професійному (професійно-технічному) навчанні за частковими кваліфікаціями (у разі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здобуття особою частини компетентностей визначених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тандартом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 для виконання окремих видів робіт за професією) заклад освіти може видавати документи власного зразка.</w:t>
      </w:r>
    </w:p>
    <w:p w14:paraId="2C4A5B1E" w14:textId="77777777" w:rsidR="00E43703" w:rsidRDefault="005678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Сфера професійної діяльності</w:t>
      </w:r>
    </w:p>
    <w:p w14:paraId="3B965F7F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виду економічної діяльності, секції, розділу, групи та класу економічної діяльності та їхній код (згідно з Національним класифікатором України ДК 009:2010 «Класифікація видів економічної діяльності»).</w:t>
      </w:r>
    </w:p>
    <w:p w14:paraId="12DA5D90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КВЕД ДК 009:2010.</w:t>
      </w:r>
    </w:p>
    <w:p w14:paraId="5E44094B" w14:textId="77777777" w:rsidR="00E43703" w:rsidRDefault="00567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Секція М – Професійна, наукова та технічна діяльність.</w:t>
      </w:r>
    </w:p>
    <w:p w14:paraId="732573FC" w14:textId="77777777" w:rsidR="00E43703" w:rsidRDefault="00567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 69 – Діяльність у сферах права та бухгалтерського обліку.</w:t>
      </w:r>
    </w:p>
    <w:p w14:paraId="7EDF8068" w14:textId="77777777" w:rsidR="00E43703" w:rsidRDefault="00567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 69.2 – Діяльність у сфері бухгалтерського обліку й аудиту; консультування з питань оподаткування.</w:t>
      </w:r>
    </w:p>
    <w:p w14:paraId="5F4E0B58" w14:textId="77777777" w:rsidR="00E43703" w:rsidRDefault="00567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 69.20 – Діяльність у сфері бухгалтерського обліку й аудиту; консультування з питань оподаткування.</w:t>
      </w:r>
    </w:p>
    <w:p w14:paraId="501608A8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Умовні позначення</w:t>
      </w:r>
    </w:p>
    <w:p w14:paraId="7856FF20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 – ключова компетентність;</w:t>
      </w:r>
    </w:p>
    <w:p w14:paraId="3C86769F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– професійна компетентність;</w:t>
      </w:r>
    </w:p>
    <w:p w14:paraId="0D817F51" w14:textId="77777777" w:rsidR="00E43703" w:rsidRDefault="0056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 – результати навчання;</w:t>
      </w:r>
    </w:p>
    <w:p w14:paraId="3BFDF9D4" w14:textId="77777777" w:rsidR="00E43703" w:rsidRDefault="00567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НРК – Національна рамка кваліфікацій.</w:t>
      </w:r>
    </w:p>
    <w:p w14:paraId="196604B9" w14:textId="77777777" w:rsidR="00E43703" w:rsidRDefault="00567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П(С)БО – Положення (стандарти) бухгалтерського обліку.</w:t>
      </w:r>
    </w:p>
    <w:p w14:paraId="79CFE45A" w14:textId="77777777" w:rsidR="00E43703" w:rsidRDefault="0056787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377844E9" w14:textId="77777777" w:rsidR="00E43703" w:rsidRDefault="00567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ІІ. Вимоги до результатів навчання</w:t>
      </w:r>
    </w:p>
    <w:p w14:paraId="1BF86DFF" w14:textId="77777777" w:rsidR="00E43703" w:rsidRDefault="0056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Перелік та опис ключових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професією</w:t>
      </w:r>
    </w:p>
    <w:p w14:paraId="49D1F53E" w14:textId="77777777" w:rsidR="00ED3A4F" w:rsidRDefault="00ED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4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"/>
        <w:gridCol w:w="2126"/>
        <w:gridCol w:w="2977"/>
        <w:gridCol w:w="2813"/>
      </w:tblGrid>
      <w:tr w:rsidR="00E43703" w14:paraId="0339F8E7" w14:textId="77777777" w:rsidTr="006D7A55">
        <w:trPr>
          <w:trHeight w:val="300"/>
        </w:trPr>
        <w:tc>
          <w:tcPr>
            <w:tcW w:w="1528" w:type="dxa"/>
            <w:vMerge w:val="restart"/>
            <w:vAlign w:val="center"/>
          </w:tcPr>
          <w:p w14:paraId="24A090D4" w14:textId="77777777" w:rsidR="00E43703" w:rsidRDefault="00567870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Умовне</w:t>
            </w:r>
          </w:p>
          <w:p w14:paraId="3EE0C98A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позначення</w:t>
            </w:r>
          </w:p>
        </w:tc>
        <w:tc>
          <w:tcPr>
            <w:tcW w:w="2126" w:type="dxa"/>
            <w:vMerge w:val="restart"/>
            <w:vAlign w:val="center"/>
          </w:tcPr>
          <w:p w14:paraId="50A099A2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5790" w:type="dxa"/>
            <w:gridSpan w:val="2"/>
            <w:vAlign w:val="center"/>
          </w:tcPr>
          <w:p w14:paraId="3C32C846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компетентностей</w:t>
            </w:r>
          </w:p>
        </w:tc>
      </w:tr>
      <w:tr w:rsidR="00E43703" w14:paraId="2BE6B945" w14:textId="77777777" w:rsidTr="006D7A55">
        <w:trPr>
          <w:trHeight w:val="417"/>
        </w:trPr>
        <w:tc>
          <w:tcPr>
            <w:tcW w:w="1528" w:type="dxa"/>
            <w:vMerge/>
            <w:vAlign w:val="center"/>
          </w:tcPr>
          <w:p w14:paraId="620E76BB" w14:textId="77777777" w:rsidR="00E43703" w:rsidRDefault="00E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FEDC258" w14:textId="77777777" w:rsidR="00E43703" w:rsidRDefault="00E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F4595B7" w14:textId="2ADB7EA1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2813" w:type="dxa"/>
            <w:vAlign w:val="center"/>
          </w:tcPr>
          <w:p w14:paraId="6B8D6EF6" w14:textId="4195BDB5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Уміти</w:t>
            </w:r>
          </w:p>
        </w:tc>
      </w:tr>
      <w:tr w:rsidR="00E43703" w14:paraId="02AADB4B" w14:textId="77777777" w:rsidTr="006D7A55">
        <w:trPr>
          <w:trHeight w:val="1449"/>
        </w:trPr>
        <w:tc>
          <w:tcPr>
            <w:tcW w:w="1528" w:type="dxa"/>
          </w:tcPr>
          <w:p w14:paraId="4D5E671B" w14:textId="6650AB67" w:rsidR="00E43703" w:rsidRPr="00980CFE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</w:t>
            </w:r>
            <w:r w:rsidR="0098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9A644E2" w14:textId="77777777" w:rsidR="00E43703" w:rsidRPr="00980CFE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Грамотність</w:t>
            </w:r>
          </w:p>
        </w:tc>
        <w:tc>
          <w:tcPr>
            <w:tcW w:w="2977" w:type="dxa"/>
          </w:tcPr>
          <w:p w14:paraId="3AAD7648" w14:textId="77777777" w:rsidR="00E43703" w:rsidRDefault="00567870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документів у професійній діяльності та правила їхнього створення чи оформлення;</w:t>
            </w:r>
          </w:p>
          <w:p w14:paraId="2B9F7C61" w14:textId="77777777" w:rsidR="00E43703" w:rsidRDefault="00567870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 стандарти та уніфіковану систему організаційно-розпорядчої документації.</w:t>
            </w:r>
          </w:p>
        </w:tc>
        <w:tc>
          <w:tcPr>
            <w:tcW w:w="2813" w:type="dxa"/>
          </w:tcPr>
          <w:p w14:paraId="20734F03" w14:textId="77777777" w:rsidR="00E43703" w:rsidRDefault="00567870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 документами у професійній діяльності, створювати та оформляти їх.</w:t>
            </w:r>
          </w:p>
        </w:tc>
      </w:tr>
      <w:tr w:rsidR="00E43703" w14:paraId="096A36FD" w14:textId="77777777" w:rsidTr="006D7A55">
        <w:trPr>
          <w:trHeight w:val="4815"/>
        </w:trPr>
        <w:tc>
          <w:tcPr>
            <w:tcW w:w="1528" w:type="dxa"/>
          </w:tcPr>
          <w:p w14:paraId="6FAB7E5F" w14:textId="1A270753" w:rsidR="00E43703" w:rsidRPr="00980CFE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</w:t>
            </w:r>
            <w:r w:rsidR="0098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11BF036" w14:textId="77777777" w:rsidR="00E43703" w:rsidRPr="00980CFE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Мовна компетентність</w:t>
            </w:r>
          </w:p>
        </w:tc>
        <w:tc>
          <w:tcPr>
            <w:tcW w:w="2977" w:type="dxa"/>
          </w:tcPr>
          <w:p w14:paraId="47DB0F2C" w14:textId="77777777" w:rsidR="00E43703" w:rsidRDefault="00567870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професійну лексику та термінологію за професійним спрямуванням;</w:t>
            </w:r>
          </w:p>
          <w:p w14:paraId="39E1F6BB" w14:textId="77777777" w:rsidR="00E43703" w:rsidRDefault="00567870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 та мовні норми  ведення ділової бесіди;</w:t>
            </w:r>
          </w:p>
          <w:p w14:paraId="2CC3456B" w14:textId="77777777" w:rsidR="00E43703" w:rsidRDefault="00567870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професійної етики та етикету.</w:t>
            </w:r>
          </w:p>
        </w:tc>
        <w:tc>
          <w:tcPr>
            <w:tcW w:w="2813" w:type="dxa"/>
          </w:tcPr>
          <w:p w14:paraId="5A4AD969" w14:textId="77777777" w:rsidR="00E43703" w:rsidRDefault="0056787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професійну лексику та термінологію за професійним спрямуванням при спілкуванні з керівництвом, колегами, клієнтами;</w:t>
            </w:r>
          </w:p>
          <w:p w14:paraId="04836C30" w14:textId="77777777" w:rsidR="00E43703" w:rsidRDefault="0056787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володіти навичками усного мовлення в різних комунікативних ситуаціях, що виникають в процесі виконання професійних завдань;</w:t>
            </w:r>
          </w:p>
          <w:p w14:paraId="40DA1526" w14:textId="77777777" w:rsidR="00E43703" w:rsidRDefault="0056787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 правил професійної  етики та етикету в професійній діяльності.</w:t>
            </w:r>
          </w:p>
        </w:tc>
      </w:tr>
      <w:tr w:rsidR="00E43703" w14:paraId="331CCF0A" w14:textId="77777777" w:rsidTr="006D7A55">
        <w:trPr>
          <w:trHeight w:val="20"/>
        </w:trPr>
        <w:tc>
          <w:tcPr>
            <w:tcW w:w="1528" w:type="dxa"/>
          </w:tcPr>
          <w:p w14:paraId="4ACC35C4" w14:textId="283BD354" w:rsidR="00E43703" w:rsidRPr="00980CFE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</w:t>
            </w:r>
            <w:r w:rsidR="0098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7378057" w14:textId="77777777" w:rsidR="00E43703" w:rsidRPr="00980CFE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Особистісна, соціальна й навчальна компетентність</w:t>
            </w:r>
          </w:p>
        </w:tc>
        <w:tc>
          <w:tcPr>
            <w:tcW w:w="2977" w:type="dxa"/>
          </w:tcPr>
          <w:p w14:paraId="47433ECE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психологічні властивості особистості та її поведінки;</w:t>
            </w:r>
          </w:p>
          <w:p w14:paraId="79CD3D53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роботи в команді, співпраці з іншими командами підприємства;</w:t>
            </w:r>
          </w:p>
          <w:p w14:paraId="51B686D9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комунікації, причини виникнення конфліктів,  методи та способи їх конструктивного вирішення;</w:t>
            </w:r>
          </w:p>
          <w:p w14:paraId="626009AC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подолання стресу в роботі офісного службовця, методи саморегуляції;</w:t>
            </w:r>
          </w:p>
          <w:p w14:paraId="195FF955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основні психологічні та моральні вимоги у професійній діяльності.</w:t>
            </w:r>
          </w:p>
        </w:tc>
        <w:tc>
          <w:tcPr>
            <w:tcW w:w="2813" w:type="dxa"/>
          </w:tcPr>
          <w:p w14:paraId="11ECF04C" w14:textId="77777777" w:rsidR="00E43703" w:rsidRDefault="0056787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працювати в команді;</w:t>
            </w:r>
          </w:p>
          <w:p w14:paraId="49CB52D9" w14:textId="77777777" w:rsidR="00E43703" w:rsidRDefault="0056787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висловити власну думку;</w:t>
            </w:r>
          </w:p>
          <w:p w14:paraId="1836345D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 ставитися до професійної діяльності;</w:t>
            </w:r>
          </w:p>
          <w:p w14:paraId="72838BFB" w14:textId="77777777" w:rsidR="00E43703" w:rsidRDefault="0056787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планувати трудову діяльність;</w:t>
            </w:r>
          </w:p>
          <w:p w14:paraId="3B9DFEDD" w14:textId="77777777" w:rsidR="00E43703" w:rsidRDefault="0056787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аналізувати ситуації та самостійно приймати рішення;</w:t>
            </w:r>
          </w:p>
          <w:p w14:paraId="374746AB" w14:textId="77777777" w:rsidR="00E43703" w:rsidRDefault="0056787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навчальні цілі та способи їхнього досягнення;</w:t>
            </w:r>
          </w:p>
          <w:p w14:paraId="446ED48E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власні результати навчання, підвищувати свій професійний рівень;</w:t>
            </w:r>
          </w:p>
          <w:p w14:paraId="6ADD1B88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запобігати виникненню та виважено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діяти в конфліктних ситуаціях;</w:t>
            </w:r>
          </w:p>
          <w:p w14:paraId="3F762957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індивідуальні психологічні особливості.</w:t>
            </w:r>
          </w:p>
        </w:tc>
      </w:tr>
      <w:tr w:rsidR="00E43703" w14:paraId="5A27B02D" w14:textId="77777777" w:rsidTr="006D7A55">
        <w:trPr>
          <w:trHeight w:val="1535"/>
        </w:trPr>
        <w:tc>
          <w:tcPr>
            <w:tcW w:w="1528" w:type="dxa"/>
          </w:tcPr>
          <w:p w14:paraId="733F83B4" w14:textId="3F8C9F14" w:rsidR="00E43703" w:rsidRPr="000F3E10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КК</w:t>
            </w:r>
            <w:r w:rsid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6AC7EC2" w14:textId="77777777" w:rsidR="00E43703" w:rsidRPr="000F3E10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2977" w:type="dxa"/>
          </w:tcPr>
          <w:p w14:paraId="0287C7C0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міри і  структури, основні види операцій;</w:t>
            </w:r>
          </w:p>
          <w:p w14:paraId="2E06BA1D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математичних обрахунків у професійній діяльності.</w:t>
            </w:r>
          </w:p>
        </w:tc>
        <w:tc>
          <w:tcPr>
            <w:tcW w:w="2813" w:type="dxa"/>
          </w:tcPr>
          <w:p w14:paraId="531EA834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математичні обрахунки у професійній діяльності.</w:t>
            </w:r>
          </w:p>
        </w:tc>
      </w:tr>
      <w:tr w:rsidR="00E43703" w14:paraId="4AD02035" w14:textId="77777777" w:rsidTr="006D7A55">
        <w:trPr>
          <w:trHeight w:val="20"/>
        </w:trPr>
        <w:tc>
          <w:tcPr>
            <w:tcW w:w="1528" w:type="dxa"/>
          </w:tcPr>
          <w:p w14:paraId="3F9E8DA8" w14:textId="10BF9F54" w:rsidR="00E43703" w:rsidRPr="000F3E10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</w:t>
            </w:r>
            <w:r w:rsid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40AD41AB" w14:textId="77777777" w:rsidR="00E43703" w:rsidRPr="000F3E10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Цифрова компетентність</w:t>
            </w:r>
          </w:p>
        </w:tc>
        <w:tc>
          <w:tcPr>
            <w:tcW w:w="2977" w:type="dxa"/>
          </w:tcPr>
          <w:p w14:paraId="51BD1C94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інформаційно-комунікаційні системи і технології в обліку,    напрямки їхнього застосування;</w:t>
            </w:r>
          </w:p>
          <w:p w14:paraId="5EFE4357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99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пошуку, збереження, обробки, передачі інформації у професійній діяльності.</w:t>
            </w:r>
          </w:p>
        </w:tc>
        <w:tc>
          <w:tcPr>
            <w:tcW w:w="2813" w:type="dxa"/>
          </w:tcPr>
          <w:p w14:paraId="5B6A37D2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інформаційно-комунікаційні засоби;</w:t>
            </w:r>
          </w:p>
          <w:p w14:paraId="14EC5D9E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пошук інформації, її обробку, передачу та збереження у професійній діяльності.</w:t>
            </w:r>
          </w:p>
        </w:tc>
      </w:tr>
      <w:tr w:rsidR="00E43703" w14:paraId="0B0730CC" w14:textId="77777777" w:rsidTr="006D7A55">
        <w:trPr>
          <w:trHeight w:val="20"/>
        </w:trPr>
        <w:tc>
          <w:tcPr>
            <w:tcW w:w="1528" w:type="dxa"/>
          </w:tcPr>
          <w:p w14:paraId="2D7078BB" w14:textId="225023EC" w:rsidR="00E43703" w:rsidRPr="000F3E10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</w:t>
            </w:r>
            <w:r w:rsid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ED471DA" w14:textId="77777777" w:rsidR="00E43703" w:rsidRPr="000F3E10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Громадянсько</w:t>
            </w:r>
            <w:proofErr w:type="spellEnd"/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правова компетентність</w:t>
            </w:r>
          </w:p>
        </w:tc>
        <w:tc>
          <w:tcPr>
            <w:tcW w:w="2977" w:type="dxa"/>
          </w:tcPr>
          <w:p w14:paraId="4720A2D1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ідеї національно-патріотичного  виховання, розвиток національної свідомості, </w:t>
            </w:r>
          </w:p>
          <w:p w14:paraId="4A1317F9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трудові права та обов’язки працівників;</w:t>
            </w:r>
          </w:p>
          <w:p w14:paraId="598B8273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нормативно-правові акти у професійній сфері, що регламентують трудову діяльність офісного службовця;</w:t>
            </w:r>
          </w:p>
          <w:p w14:paraId="58184B32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 гарантії та чинний соціальний захист на підприємстві;</w:t>
            </w:r>
          </w:p>
          <w:p w14:paraId="370999B4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вирішення трудових спорів.</w:t>
            </w:r>
          </w:p>
        </w:tc>
        <w:tc>
          <w:tcPr>
            <w:tcW w:w="2813" w:type="dxa"/>
          </w:tcPr>
          <w:p w14:paraId="065A4E62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професійній діяльності дотримуватись вимог чинного законодавства України;</w:t>
            </w:r>
          </w:p>
          <w:p w14:paraId="517DBDB9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 правил трудових відносин, а саме:</w:t>
            </w:r>
          </w:p>
          <w:p w14:paraId="5FE43DEB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 трудових прав та обов’язків працівників;</w:t>
            </w:r>
          </w:p>
          <w:p w14:paraId="522846CC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 нормативно-правових актів у професійній сфері, що регламентують трудову діяльність;</w:t>
            </w:r>
          </w:p>
          <w:p w14:paraId="6E30E58F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 гарантій та чинного соціального захисту на підприємстві, зокрема про види та порядок надання відпусток, порядок оплати лікарняних листів;</w:t>
            </w:r>
          </w:p>
          <w:p w14:paraId="64E39CE7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способів вирішення трудових спорів.</w:t>
            </w:r>
          </w:p>
        </w:tc>
      </w:tr>
      <w:tr w:rsidR="00E43703" w14:paraId="146B99CD" w14:textId="77777777" w:rsidTr="006D7A55">
        <w:trPr>
          <w:trHeight w:val="20"/>
        </w:trPr>
        <w:tc>
          <w:tcPr>
            <w:tcW w:w="1528" w:type="dxa"/>
          </w:tcPr>
          <w:p w14:paraId="2DE7C4A6" w14:textId="777ED65E" w:rsidR="00E43703" w:rsidRPr="000F3E10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</w:t>
            </w:r>
            <w:r w:rsid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2F6FD32C" w14:textId="77777777" w:rsidR="00E43703" w:rsidRPr="000F3E10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Підприємницька компетентність</w:t>
            </w:r>
          </w:p>
        </w:tc>
        <w:tc>
          <w:tcPr>
            <w:tcW w:w="2977" w:type="dxa"/>
          </w:tcPr>
          <w:p w14:paraId="700501AB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”ринкової економіки” та принципи, на яких вона базується;</w:t>
            </w:r>
          </w:p>
          <w:p w14:paraId="0B1DF04A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організаційно-правові форми підприємництва в Україні;</w:t>
            </w:r>
          </w:p>
          <w:p w14:paraId="16980168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основних документів, що регламентують підприємницьку діяльність;</w:t>
            </w:r>
          </w:p>
          <w:p w14:paraId="607AA0EF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відкриття власної справи та порядок її припинення;</w:t>
            </w:r>
          </w:p>
          <w:p w14:paraId="5B7CECD4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A6B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«Бізнес-план» та його структуру;</w:t>
            </w:r>
          </w:p>
          <w:p w14:paraId="62967275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фактори впливу держави на економічні процеси (податки, пільги, дотації).</w:t>
            </w:r>
          </w:p>
        </w:tc>
        <w:tc>
          <w:tcPr>
            <w:tcW w:w="2813" w:type="dxa"/>
          </w:tcPr>
          <w:p w14:paraId="40B1CC7E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користуватися нормативно-правовими актами щодо підприємницької діяльності;</w:t>
            </w:r>
          </w:p>
          <w:p w14:paraId="7FFEDD61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оцінювати ресурси, можливі ризики та перспективи відкриття власної справи, стартапу;</w:t>
            </w:r>
          </w:p>
          <w:p w14:paraId="6F7FC9BF" w14:textId="77777777" w:rsidR="00E43703" w:rsidRDefault="00567870" w:rsidP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розробляти бізнес-плани.</w:t>
            </w:r>
          </w:p>
        </w:tc>
      </w:tr>
      <w:tr w:rsidR="00E43703" w14:paraId="1607BC0F" w14:textId="77777777" w:rsidTr="006D7A55">
        <w:trPr>
          <w:trHeight w:val="20"/>
        </w:trPr>
        <w:tc>
          <w:tcPr>
            <w:tcW w:w="1528" w:type="dxa"/>
          </w:tcPr>
          <w:p w14:paraId="7EF81939" w14:textId="57F2D8D8" w:rsidR="00E43703" w:rsidRPr="000F3E10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КК</w:t>
            </w:r>
            <w:r w:rsid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0EEC920D" w14:textId="77777777" w:rsidR="00E43703" w:rsidRPr="000F3E10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Енергоефективна та екологічна компетентність</w:t>
            </w:r>
          </w:p>
        </w:tc>
        <w:tc>
          <w:tcPr>
            <w:tcW w:w="2977" w:type="dxa"/>
          </w:tcPr>
          <w:p w14:paraId="24ABB765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енергоефективності;</w:t>
            </w:r>
          </w:p>
          <w:p w14:paraId="6AA759C8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нормативно-правові акти у сфері енергозбереження;</w:t>
            </w:r>
          </w:p>
          <w:p w14:paraId="312C416C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нормативно-правові акти у сфері екології;</w:t>
            </w:r>
          </w:p>
          <w:p w14:paraId="09D69811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збереження та захисту екології у професійній діяльності та в побуті.</w:t>
            </w:r>
          </w:p>
        </w:tc>
        <w:tc>
          <w:tcPr>
            <w:tcW w:w="2813" w:type="dxa"/>
          </w:tcPr>
          <w:p w14:paraId="089470C3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 використовувати енергоресурси, витратні матеріали у професійній діяльності та в побуті;</w:t>
            </w:r>
          </w:p>
          <w:p w14:paraId="41B69F3D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дотримуватися екологічних норм у професійній діяльності та в побуті.</w:t>
            </w:r>
          </w:p>
        </w:tc>
      </w:tr>
    </w:tbl>
    <w:p w14:paraId="41C63735" w14:textId="77777777" w:rsidR="00E43703" w:rsidRDefault="00E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40C916" w14:textId="3B183136" w:rsidR="00E43703" w:rsidRDefault="00567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</w:t>
      </w:r>
      <w:r w:rsidR="00D83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компетентності за професією</w:t>
      </w:r>
    </w:p>
    <w:p w14:paraId="75240B72" w14:textId="77777777" w:rsidR="00032E22" w:rsidRDefault="00032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94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394"/>
      </w:tblGrid>
      <w:tr w:rsidR="00E43703" w14:paraId="4D2CE6C0" w14:textId="77777777">
        <w:tc>
          <w:tcPr>
            <w:tcW w:w="5070" w:type="dxa"/>
          </w:tcPr>
          <w:p w14:paraId="0C6F5339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Знати:</w:t>
            </w:r>
          </w:p>
          <w:p w14:paraId="25D8597F" w14:textId="77777777" w:rsidR="00E43703" w:rsidRDefault="005678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відомості про професію та професійну діяльність;</w:t>
            </w:r>
          </w:p>
          <w:p w14:paraId="77EE21EB" w14:textId="77777777" w:rsidR="00E43703" w:rsidRDefault="005678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нормативні акти у професійній діяльності;</w:t>
            </w:r>
          </w:p>
          <w:p w14:paraId="05982AD6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 як суб'єкт господарювання;</w:t>
            </w:r>
          </w:p>
          <w:p w14:paraId="39B00DF6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 підприємств, організаційні структури підприємств;</w:t>
            </w:r>
          </w:p>
          <w:p w14:paraId="32147561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організації виробництва;</w:t>
            </w:r>
          </w:p>
          <w:p w14:paraId="55E7CA00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  основи  бухгалтерського обліку;</w:t>
            </w:r>
          </w:p>
          <w:p w14:paraId="383D51F2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 та основи його побудови;</w:t>
            </w:r>
          </w:p>
          <w:p w14:paraId="237D72A1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бухгалтерських рахунків;</w:t>
            </w:r>
          </w:p>
          <w:p w14:paraId="1EA3496E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методи, форми ведення бухгалтерського обліку; </w:t>
            </w:r>
          </w:p>
          <w:p w14:paraId="7944CA9D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 основи економічного аналізу;</w:t>
            </w:r>
          </w:p>
          <w:p w14:paraId="5F1DD814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правила охорони праці у професійній діяльності;</w:t>
            </w:r>
          </w:p>
          <w:p w14:paraId="16F7589A" w14:textId="77777777" w:rsidR="00E43703" w:rsidRDefault="005678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правила санітарії та гігієни у професійній діяльності;</w:t>
            </w:r>
          </w:p>
          <w:p w14:paraId="2A0EBD8D" w14:textId="77777777" w:rsidR="00E43703" w:rsidRDefault="005678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правила пожежної безпеки;</w:t>
            </w:r>
          </w:p>
          <w:p w14:paraId="128A8724" w14:textId="77777777" w:rsidR="00E43703" w:rsidRDefault="005678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загальні правила електробезпеки;</w:t>
            </w:r>
          </w:p>
          <w:p w14:paraId="676F3D67" w14:textId="77777777" w:rsidR="00E43703" w:rsidRDefault="005678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 нещасних випадків, травматизму та професійних захворювань на підприємстві;</w:t>
            </w:r>
          </w:p>
          <w:p w14:paraId="319383A4" w14:textId="77777777" w:rsidR="00E43703" w:rsidRDefault="005678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ліквідації аварійних ситуацій та їхніх наслідків;</w:t>
            </w:r>
          </w:p>
          <w:p w14:paraId="032E01A6" w14:textId="77777777" w:rsidR="00E43703" w:rsidRDefault="005678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та засоби надання долікарської допомоги потерпілим у разі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асних випадків.</w:t>
            </w:r>
          </w:p>
        </w:tc>
        <w:tc>
          <w:tcPr>
            <w:tcW w:w="4394" w:type="dxa"/>
          </w:tcPr>
          <w:p w14:paraId="1701F355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Вміти:</w:t>
            </w:r>
          </w:p>
          <w:p w14:paraId="40E0B5EF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групувати господарські активи та джерела їх утворення;</w:t>
            </w:r>
          </w:p>
          <w:p w14:paraId="07B06932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 планом рахунків для  відображення господарських операцій, складання балансу та іншої бухгалтерської звітності;</w:t>
            </w:r>
          </w:p>
          <w:p w14:paraId="15C04EB3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оформляти первинні документи та облікові регістри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  <w:t>;</w:t>
            </w:r>
          </w:p>
          <w:p w14:paraId="0D97F0F6" w14:textId="77777777" w:rsidR="00E43703" w:rsidRDefault="00567870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загальні правила охорони праці у професійній діяльності;</w:t>
            </w:r>
          </w:p>
          <w:p w14:paraId="1903CF3B" w14:textId="77777777" w:rsidR="00E43703" w:rsidRDefault="0056787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загальні правила санітарії та гігієни;</w:t>
            </w:r>
          </w:p>
          <w:p w14:paraId="4231D74F" w14:textId="77777777" w:rsidR="00E43703" w:rsidRDefault="0056787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 засобами колективного та індивідуального захисту;</w:t>
            </w:r>
          </w:p>
          <w:p w14:paraId="0D1DD97A" w14:textId="77777777" w:rsidR="00E43703" w:rsidRDefault="0056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надавати долікарську допомогу потерпілим у разі нещасних випадків.</w:t>
            </w:r>
          </w:p>
        </w:tc>
      </w:tr>
    </w:tbl>
    <w:p w14:paraId="4E9D2DE3" w14:textId="77777777" w:rsidR="00E43703" w:rsidRDefault="00E43703" w:rsidP="00567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F64B02" w14:textId="77777777" w:rsidR="00E43703" w:rsidRDefault="00567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2.3 Перелік результатів навчання</w:t>
      </w:r>
    </w:p>
    <w:p w14:paraId="49A87AFF" w14:textId="56D7F72A" w:rsidR="00E43703" w:rsidRDefault="00032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Професійна к</w:t>
      </w:r>
      <w:r w:rsidR="00567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валіфікація: офісний службовець (бухгалтерія)</w:t>
      </w:r>
    </w:p>
    <w:p w14:paraId="5F83586F" w14:textId="7ABB1B9D" w:rsidR="00E43703" w:rsidRDefault="00567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Максимальна кількість годин </w:t>
      </w:r>
      <w:r w:rsidR="00032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1310</w:t>
      </w:r>
    </w:p>
    <w:p w14:paraId="338266D7" w14:textId="77777777" w:rsidR="00032E22" w:rsidRDefault="00032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9585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E43703" w14:paraId="75DB8350" w14:textId="77777777" w:rsidTr="00D8328C">
        <w:tc>
          <w:tcPr>
            <w:tcW w:w="95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E48552" w14:textId="77777777" w:rsidR="00E43703" w:rsidRDefault="00567870" w:rsidP="00D8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Результати навчання</w:t>
            </w:r>
          </w:p>
        </w:tc>
      </w:tr>
      <w:tr w:rsidR="00E43703" w14:paraId="7B460F00" w14:textId="77777777" w:rsidTr="00D8328C">
        <w:trPr>
          <w:trHeight w:val="585"/>
        </w:trPr>
        <w:tc>
          <w:tcPr>
            <w:tcW w:w="95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497CD1" w14:textId="77777777" w:rsidR="00E43703" w:rsidRDefault="00567870" w:rsidP="00D8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облік необоротних активів</w:t>
            </w:r>
          </w:p>
        </w:tc>
      </w:tr>
      <w:tr w:rsidR="00E43703" w14:paraId="10BD10C9" w14:textId="77777777" w:rsidTr="00D8328C">
        <w:trPr>
          <w:trHeight w:val="584"/>
        </w:trPr>
        <w:tc>
          <w:tcPr>
            <w:tcW w:w="95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BA723B" w14:textId="77777777" w:rsidR="00E43703" w:rsidRDefault="00567870" w:rsidP="00D8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 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облік запасів</w:t>
            </w:r>
          </w:p>
        </w:tc>
      </w:tr>
      <w:tr w:rsidR="00E43703" w14:paraId="0029BC25" w14:textId="77777777" w:rsidTr="00D8328C">
        <w:trPr>
          <w:trHeight w:val="584"/>
        </w:trPr>
        <w:tc>
          <w:tcPr>
            <w:tcW w:w="95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39B035" w14:textId="77777777" w:rsidR="00E43703" w:rsidRDefault="00567870" w:rsidP="00D8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 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облік грошових коштів та касових операцій</w:t>
            </w:r>
          </w:p>
        </w:tc>
      </w:tr>
      <w:tr w:rsidR="00E43703" w14:paraId="5C7AF530" w14:textId="77777777" w:rsidTr="00D8328C">
        <w:trPr>
          <w:trHeight w:val="322"/>
        </w:trPr>
        <w:tc>
          <w:tcPr>
            <w:tcW w:w="9585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239794" w14:textId="77777777" w:rsidR="00E43703" w:rsidRDefault="00D8328C" w:rsidP="00D8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67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4. </w:t>
            </w:r>
            <w:r w:rsidR="00567870" w:rsidRPr="00236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Здійснювати облік розрахункових операцій</w:t>
            </w:r>
          </w:p>
        </w:tc>
      </w:tr>
      <w:tr w:rsidR="00E43703" w14:paraId="1AA063A1" w14:textId="77777777" w:rsidTr="00D8328C">
        <w:trPr>
          <w:trHeight w:val="322"/>
        </w:trPr>
        <w:tc>
          <w:tcPr>
            <w:tcW w:w="9585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1D144A" w14:textId="77777777" w:rsidR="00E43703" w:rsidRDefault="00E43703" w:rsidP="00D83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3703" w14:paraId="1FC3568E" w14:textId="77777777" w:rsidTr="00D8328C">
        <w:trPr>
          <w:trHeight w:val="584"/>
        </w:trPr>
        <w:tc>
          <w:tcPr>
            <w:tcW w:w="95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1ADE00" w14:textId="77777777" w:rsidR="00E43703" w:rsidRDefault="00567870" w:rsidP="00D8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РН 5. Здійснювати обліквласного капіталу </w:t>
            </w:r>
          </w:p>
        </w:tc>
      </w:tr>
      <w:tr w:rsidR="00E43703" w14:paraId="5690BDED" w14:textId="77777777" w:rsidTr="00D8328C">
        <w:trPr>
          <w:trHeight w:val="584"/>
        </w:trPr>
        <w:tc>
          <w:tcPr>
            <w:tcW w:w="95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C540A" w14:textId="77777777" w:rsidR="00E43703" w:rsidRDefault="00567870" w:rsidP="00D8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 6. Здійснювати облік</w:t>
            </w:r>
            <w:r w:rsidR="00077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витрат, доходів і</w:t>
            </w:r>
            <w:r w:rsidR="00077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результатів діяльності</w:t>
            </w:r>
          </w:p>
        </w:tc>
      </w:tr>
    </w:tbl>
    <w:p w14:paraId="59AC5A74" w14:textId="77777777" w:rsidR="00442F4F" w:rsidRDefault="00442F4F" w:rsidP="0044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18FA1EA" w14:textId="4E0CBC9B" w:rsidR="00E43703" w:rsidRDefault="00567870" w:rsidP="0044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 Зміст (опис) результатів навчання</w:t>
      </w:r>
    </w:p>
    <w:p w14:paraId="2D5C4038" w14:textId="77777777" w:rsidR="00442F4F" w:rsidRDefault="00442F4F" w:rsidP="0044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958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2055"/>
        <w:gridCol w:w="1965"/>
        <w:gridCol w:w="2733"/>
        <w:gridCol w:w="2835"/>
      </w:tblGrid>
      <w:tr w:rsidR="00E43703" w14:paraId="6862A431" w14:textId="77777777" w:rsidTr="000C6263">
        <w:trPr>
          <w:trHeight w:val="215"/>
        </w:trPr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3198" w14:textId="77777777" w:rsidR="00E43703" w:rsidRDefault="00567870" w:rsidP="000C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Результати навчання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9F22" w14:textId="77777777" w:rsidR="00E43703" w:rsidRDefault="00567870" w:rsidP="000C6263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Компетентність</w:t>
            </w:r>
          </w:p>
        </w:tc>
        <w:tc>
          <w:tcPr>
            <w:tcW w:w="5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FDDF4" w14:textId="77777777" w:rsidR="00E43703" w:rsidRDefault="00567870" w:rsidP="000C6263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 компетентності</w:t>
            </w:r>
          </w:p>
        </w:tc>
      </w:tr>
      <w:tr w:rsidR="00E43703" w14:paraId="03A720F7" w14:textId="77777777" w:rsidTr="000C6263">
        <w:trPr>
          <w:trHeight w:val="294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E1BD" w14:textId="77777777" w:rsidR="00E43703" w:rsidRDefault="00E43703" w:rsidP="000C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E5C1" w14:textId="77777777" w:rsidR="00E43703" w:rsidRDefault="00E43703" w:rsidP="000C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EBA4" w14:textId="77777777" w:rsidR="00E43703" w:rsidRDefault="00567870" w:rsidP="000C6263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B3D6" w14:textId="77777777" w:rsidR="00E43703" w:rsidRDefault="00567870" w:rsidP="000C6263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Уміти</w:t>
            </w:r>
          </w:p>
        </w:tc>
      </w:tr>
      <w:tr w:rsidR="00E43703" w14:paraId="4B5AFE8A" w14:textId="77777777" w:rsidTr="000C6263">
        <w:trPr>
          <w:trHeight w:val="28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A85FE6" w14:textId="77777777" w:rsidR="00E43703" w:rsidRPr="000C6263" w:rsidRDefault="00567870" w:rsidP="000C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2C4C9"/>
              </w:rPr>
            </w:pPr>
            <w:r w:rsidRPr="000C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 1.  Здійснювати облік необоротних активів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CEEC" w14:textId="77777777" w:rsidR="00E43703" w:rsidRDefault="00567870" w:rsidP="000C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 1.</w:t>
            </w:r>
          </w:p>
          <w:p w14:paraId="18D621CF" w14:textId="77777777" w:rsidR="00E43703" w:rsidRPr="000C6263" w:rsidRDefault="00567870" w:rsidP="000C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9DBAF3B" w14:textId="77777777" w:rsidR="00E43703" w:rsidRDefault="0056787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документів у професійній діяльності та правила їхнього створення чи оформлення;</w:t>
            </w:r>
          </w:p>
          <w:p w14:paraId="2BDE4AA5" w14:textId="77777777" w:rsidR="00E43703" w:rsidRDefault="0056787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 стандарти та уніфіковану систему організаційно- розпорядчої документації.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9E2581D" w14:textId="77777777" w:rsidR="00E43703" w:rsidRDefault="0056787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 документами у професійній діяльності, створювати та оформляти їх.</w:t>
            </w:r>
          </w:p>
        </w:tc>
      </w:tr>
      <w:tr w:rsidR="000C6263" w14:paraId="600EB4D4" w14:textId="77777777" w:rsidTr="000C6263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0D45A" w14:textId="77777777" w:rsidR="000C6263" w:rsidRDefault="000C6263" w:rsidP="000C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CC15C" w14:textId="77777777" w:rsidR="000C6263" w:rsidRPr="000C6263" w:rsidRDefault="000C6263" w:rsidP="000C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 2.</w:t>
            </w:r>
          </w:p>
          <w:p w14:paraId="580F5942" w14:textId="3B42D2C5" w:rsidR="000C6263" w:rsidRDefault="000C6263" w:rsidP="000C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Мовна</w:t>
            </w:r>
            <w:proofErr w:type="spellEnd"/>
            <w:r w:rsidRPr="000C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DE9FA35" w14:textId="4A6B32CE" w:rsidR="000C6263" w:rsidRDefault="000C6263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техніку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норми ведення ділової бесіди;</w:t>
            </w:r>
          </w:p>
          <w:p w14:paraId="34308425" w14:textId="77777777" w:rsidR="000C6263" w:rsidRDefault="000C6263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професійної етики та етикету;</w:t>
            </w:r>
          </w:p>
          <w:p w14:paraId="5FE02DA3" w14:textId="444A3E75" w:rsidR="000C6263" w:rsidRDefault="000C6263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професійну лексику та термінологію при веденні обліку необоротних активів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64FD92F" w14:textId="77777777" w:rsidR="000C6263" w:rsidRPr="000C6263" w:rsidRDefault="000C6263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володіти навичками усного мовлення в різних комунікативних ситуаціях, що виникають </w:t>
            </w:r>
            <w:r w:rsidRPr="000C6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процесі виконання професійних завдань;</w:t>
            </w:r>
          </w:p>
          <w:p w14:paraId="204BBD36" w14:textId="77777777" w:rsidR="000C6263" w:rsidRPr="000C6263" w:rsidRDefault="000C6263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63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 правил професійної  етики та етикету в професійній діяльності;</w:t>
            </w:r>
          </w:p>
          <w:p w14:paraId="3643BF4D" w14:textId="14A691FE" w:rsidR="000C6263" w:rsidRDefault="000C6263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6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професійну лексику та термінологію під час ведення обліку необоротних активів.</w:t>
            </w:r>
          </w:p>
        </w:tc>
      </w:tr>
      <w:tr w:rsidR="00E43703" w14:paraId="277DA1B6" w14:textId="77777777" w:rsidTr="00543310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260CD" w14:textId="77777777" w:rsidR="00E43703" w:rsidRDefault="00E43703" w:rsidP="000C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1B088ABE" w14:textId="77777777" w:rsidR="00E43703" w:rsidRPr="00543310" w:rsidRDefault="00567870" w:rsidP="00543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 3.</w:t>
            </w:r>
          </w:p>
          <w:p w14:paraId="31BF4EA6" w14:textId="77777777" w:rsidR="00E43703" w:rsidRDefault="00567870" w:rsidP="0054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Особистісна, соціальна й навчальна компетентність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15EB" w14:textId="77777777" w:rsidR="00E43703" w:rsidRDefault="0056787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психологічні властивості особистості та її поведінки;</w:t>
            </w:r>
          </w:p>
          <w:p w14:paraId="100A8329" w14:textId="77777777" w:rsidR="00E43703" w:rsidRDefault="0056787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роботи в команді, співпраці з іншими командами підприємства;</w:t>
            </w:r>
          </w:p>
          <w:p w14:paraId="7E566481" w14:textId="77777777" w:rsidR="00E43703" w:rsidRDefault="0056787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комунікації, причини виникнення конфліктів,  методи та способи їх конструктивного вирішення;</w:t>
            </w:r>
          </w:p>
          <w:p w14:paraId="535A93EF" w14:textId="77777777" w:rsidR="00E43703" w:rsidRDefault="0056787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подолання стресу в роботі офісного службовця, методи саморегуляції.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2764" w14:textId="77777777" w:rsidR="00E43703" w:rsidRDefault="0056787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 в команді; висловлювати власну думку;</w:t>
            </w:r>
          </w:p>
          <w:p w14:paraId="35F612ED" w14:textId="77777777" w:rsidR="00E43703" w:rsidRDefault="0056787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ставитися до професійної діяльності;</w:t>
            </w:r>
          </w:p>
          <w:p w14:paraId="3C40E1A5" w14:textId="77777777" w:rsidR="00E43703" w:rsidRDefault="0056787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планувати трудову діяльність;</w:t>
            </w:r>
          </w:p>
          <w:p w14:paraId="201D3EBA" w14:textId="77777777" w:rsidR="00E43703" w:rsidRDefault="0056787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аналізувати ситуації та самостійно приймати рішення;</w:t>
            </w:r>
          </w:p>
          <w:p w14:paraId="1CFC1980" w14:textId="77777777" w:rsidR="00E43703" w:rsidRDefault="0056787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навчальні цілі та способи їхнього досягнення;</w:t>
            </w:r>
          </w:p>
          <w:p w14:paraId="0E6AF242" w14:textId="77777777" w:rsidR="00E43703" w:rsidRDefault="0056787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власні результати навчання, підвищувати свій професійний рівень;</w:t>
            </w:r>
          </w:p>
          <w:p w14:paraId="37DC8EA4" w14:textId="77777777" w:rsidR="00E43703" w:rsidRDefault="0056787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запобігати виникненню та виважено діяти в конфліктних ситуаціях;</w:t>
            </w:r>
          </w:p>
          <w:p w14:paraId="2358FA0E" w14:textId="77777777" w:rsidR="00E43703" w:rsidRDefault="0056787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індивідуальні психологічні особливості.</w:t>
            </w:r>
          </w:p>
        </w:tc>
      </w:tr>
      <w:tr w:rsidR="00543310" w14:paraId="16A73C1C" w14:textId="77777777" w:rsidTr="00543310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A2904" w14:textId="77777777" w:rsidR="00543310" w:rsidRDefault="00543310" w:rsidP="000C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9C2E" w14:textId="77777777" w:rsidR="00543310" w:rsidRPr="00543310" w:rsidRDefault="00543310" w:rsidP="00543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</w:t>
            </w:r>
          </w:p>
          <w:p w14:paraId="1DB469AE" w14:textId="09EC751E" w:rsidR="00543310" w:rsidRPr="00543310" w:rsidRDefault="00543310" w:rsidP="00543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організувати робоче місце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4337B" w14:textId="77777777" w:rsidR="00543310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охорони праці та правила експлуатації офісного обладнання;</w:t>
            </w:r>
          </w:p>
          <w:p w14:paraId="62A44096" w14:textId="77777777" w:rsidR="00543310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санітарно-гігієнічні вимоги до робочого місця та особистої гігієни працівника;</w:t>
            </w:r>
          </w:p>
          <w:p w14:paraId="2D46E8EA" w14:textId="109F0E60" w:rsidR="00543310" w:rsidRDefault="00543310" w:rsidP="000C62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ергономіки робочого місця.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AE77" w14:textId="77777777" w:rsidR="00543310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 робоче місце з урахуванням специфіки підприємства;</w:t>
            </w:r>
          </w:p>
          <w:p w14:paraId="096DFDB9" w14:textId="77777777" w:rsidR="00543310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перевіряти стан робочого місця відповідно до вимог охорони праці;</w:t>
            </w:r>
          </w:p>
          <w:p w14:paraId="14623566" w14:textId="24259454" w:rsidR="00543310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комп'ютерне та типове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офісне обладнання для виконання професійних завдань.</w:t>
            </w:r>
          </w:p>
        </w:tc>
      </w:tr>
      <w:tr w:rsidR="00E43703" w14:paraId="50989E28" w14:textId="77777777" w:rsidTr="00543310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1868E" w14:textId="77777777" w:rsidR="00E43703" w:rsidRDefault="00E43703" w:rsidP="000C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FCEE" w14:textId="603B628B" w:rsidR="00E43703" w:rsidRDefault="00543310" w:rsidP="0054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КК 6. </w:t>
            </w:r>
            <w:proofErr w:type="spellStart"/>
            <w:r w:rsidRPr="0063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Громадянсько</w:t>
            </w:r>
            <w:proofErr w:type="spellEnd"/>
            <w:r w:rsidRPr="0063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правова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5655037" w14:textId="77777777" w:rsidR="00543310" w:rsidRPr="00543310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ідеї національно-патріотичного  виховання, розвиток національної свідомості; </w:t>
            </w:r>
          </w:p>
          <w:p w14:paraId="2AC33515" w14:textId="77777777" w:rsidR="00543310" w:rsidRPr="00543310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трудові права та обов’язки працівників;</w:t>
            </w:r>
          </w:p>
          <w:p w14:paraId="1DD83E13" w14:textId="77777777" w:rsidR="00543310" w:rsidRPr="00543310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нормативно-правові акти у професійній сфері, що регламентують трудову діяльність офісного службовця;</w:t>
            </w:r>
          </w:p>
          <w:p w14:paraId="0BD21168" w14:textId="77777777" w:rsidR="00543310" w:rsidRPr="00543310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 гарантії та чинний соціальний захист на підприємстві;</w:t>
            </w:r>
          </w:p>
          <w:p w14:paraId="6A240ACB" w14:textId="14F28698" w:rsidR="00E43703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вирішення трудових спорів.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EE6DFA8" w14:textId="77777777" w:rsidR="00543310" w:rsidRPr="00543310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sz w:val="24"/>
                <w:szCs w:val="24"/>
              </w:rPr>
              <w:t>у професійній діяльності дотримуватись вимог чинного законодавства України;</w:t>
            </w:r>
          </w:p>
          <w:p w14:paraId="4A1EDA97" w14:textId="77777777" w:rsidR="00543310" w:rsidRPr="00543310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 правил трудових відносин, а саме:</w:t>
            </w:r>
          </w:p>
          <w:p w14:paraId="1CB4B34A" w14:textId="77777777" w:rsidR="00543310" w:rsidRPr="00543310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 трудових прав та обов’язків працівників;</w:t>
            </w:r>
          </w:p>
          <w:p w14:paraId="5B4EEEF4" w14:textId="77777777" w:rsidR="00543310" w:rsidRPr="00543310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 нормативно-правових актів у професійній сфері, що регламентують трудову діяльність;</w:t>
            </w:r>
          </w:p>
          <w:p w14:paraId="7E31F502" w14:textId="77777777" w:rsidR="00543310" w:rsidRPr="00543310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 гарантій та чинного соціального захисту на підприємстві, зокрема про види та порядок надання відпусток, порядок оплати лікарняних листів;</w:t>
            </w:r>
          </w:p>
          <w:p w14:paraId="3AD9CCF5" w14:textId="5D913CEB" w:rsidR="00E43703" w:rsidRDefault="00543310" w:rsidP="0054331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способів вирішення трудових спорів.</w:t>
            </w:r>
          </w:p>
        </w:tc>
      </w:tr>
      <w:tr w:rsidR="00217E14" w14:paraId="460AAFDA" w14:textId="77777777" w:rsidTr="00543310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BF2C9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9B6E" w14:textId="77777777" w:rsidR="00217E14" w:rsidRPr="00217E14" w:rsidRDefault="00217E14" w:rsidP="0021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 5.</w:t>
            </w:r>
          </w:p>
          <w:p w14:paraId="1B3DBBAC" w14:textId="2EACBF2D" w:rsidR="00217E14" w:rsidRPr="00217E14" w:rsidRDefault="00217E14" w:rsidP="0021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Цифрова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42EF09F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інформаційно-комунікаційні системи і технології в обліку,    напрямки їхнього застосування;</w:t>
            </w:r>
          </w:p>
          <w:p w14:paraId="2A55873C" w14:textId="07D1E459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пошуку, збереження, обробки, передачі інформації у професійній діяльності.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A31E2FB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інформаційно-комунікаційні засоби;</w:t>
            </w:r>
          </w:p>
          <w:p w14:paraId="2E31C2CB" w14:textId="06DD76F4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пошук інформації, її обробку, передачу та збереження у професійній діяльності.</w:t>
            </w:r>
          </w:p>
        </w:tc>
      </w:tr>
      <w:tr w:rsidR="00217E14" w14:paraId="3686F6E1" w14:textId="77777777" w:rsidTr="000C6263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8A7FF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C4C5" w14:textId="77777777" w:rsidR="00217E14" w:rsidRPr="00217E14" w:rsidRDefault="00217E14" w:rsidP="0021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</w:t>
            </w:r>
          </w:p>
          <w:p w14:paraId="37E678F5" w14:textId="77777777" w:rsidR="00217E14" w:rsidRPr="00217E14" w:rsidRDefault="00217E14" w:rsidP="0021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визначати ресурси підприємства та напрямки їх використання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FBB1C1B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класифікацію та структуру основних фондів;</w:t>
            </w:r>
          </w:p>
          <w:p w14:paraId="68320E20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спрацювання, амортизацію і відтворення основних фондів;</w:t>
            </w:r>
          </w:p>
          <w:p w14:paraId="6354C50E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структуру, нормування та використання оборотних фондів підприємства;</w:t>
            </w:r>
          </w:p>
          <w:p w14:paraId="46188559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поняття, склад і структуру інвестицій.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5C08A50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обчислювати амортизаційні відрахування, показники оборотності, зношування основних  фондів.</w:t>
            </w:r>
          </w:p>
        </w:tc>
      </w:tr>
      <w:tr w:rsidR="00217E14" w14:paraId="51D1AEA4" w14:textId="77777777" w:rsidTr="000C6263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ADCDD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F25F" w14:textId="77777777" w:rsidR="00217E14" w:rsidRPr="007C7A94" w:rsidRDefault="00217E14" w:rsidP="0021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 4.</w:t>
            </w:r>
          </w:p>
          <w:p w14:paraId="62E7D7AF" w14:textId="66FCFE53" w:rsidR="00217E14" w:rsidRPr="007C7A94" w:rsidRDefault="00217E14" w:rsidP="0021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2B5B1DD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міри і  структури, основні види операцій;</w:t>
            </w:r>
          </w:p>
          <w:p w14:paraId="734A46C3" w14:textId="5F751A7D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математичних обрахунків при  визначенні, оцінці, методів нарахування амортизації необоротних активів.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389A027" w14:textId="2A8617E3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математичні обрахунки при відображенні та оцінці, методів нарахування амортизації необоротних активів.</w:t>
            </w:r>
          </w:p>
        </w:tc>
      </w:tr>
      <w:tr w:rsidR="00217E14" w14:paraId="345FBDCD" w14:textId="77777777" w:rsidTr="000C6263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E8946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4F3F4" w14:textId="77777777" w:rsidR="00217E14" w:rsidRPr="007C7A94" w:rsidRDefault="00217E14" w:rsidP="0021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</w:t>
            </w:r>
          </w:p>
          <w:p w14:paraId="4D8FDA51" w14:textId="77777777" w:rsidR="00217E14" w:rsidRPr="007C7A94" w:rsidRDefault="00217E14" w:rsidP="0021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вести облік необоротних активів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2B726E0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склад, класифікацію необоротних активів за П(С)БО;</w:t>
            </w:r>
          </w:p>
          <w:p w14:paraId="675B23DB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визначення оцінки  необоротних активів;</w:t>
            </w:r>
          </w:p>
          <w:p w14:paraId="2E7B8983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в яких відображаються надходження, внутрішнє переміщення та вибуття необоротних активів;</w:t>
            </w:r>
          </w:p>
          <w:p w14:paraId="54573138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рахунків для відображення необоротних активів;</w:t>
            </w:r>
          </w:p>
          <w:p w14:paraId="300807E3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зносу та амортизації;</w:t>
            </w:r>
          </w:p>
          <w:p w14:paraId="3F236170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та методи нарахування амортизації;</w:t>
            </w:r>
          </w:p>
          <w:p w14:paraId="4B5DD496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проведення інвентаризації необоротних активів</w:t>
            </w:r>
          </w:p>
          <w:p w14:paraId="69B16298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роботи з спеціалізованими інформаційними системами з обліку необоротних активів.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52054D5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вартість необоротних активів;</w:t>
            </w:r>
          </w:p>
          <w:p w14:paraId="546353A2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 та обробляти первинні документи з обліку необоротних активів;</w:t>
            </w:r>
          </w:p>
          <w:p w14:paraId="018C490B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розрахунки зносу необоротних активів;</w:t>
            </w:r>
          </w:p>
          <w:p w14:paraId="7DDAE0A4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записи даних в облікові регістри;</w:t>
            </w:r>
          </w:p>
          <w:p w14:paraId="50E8F5E1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документальне оформлення результатів інвентаризації необоротних активів;</w:t>
            </w:r>
          </w:p>
          <w:p w14:paraId="142D9953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облікові процедури із застосуванням спеціалізованих інформаційних систем і комп’ютерних технологій з обліку необоротних активів.</w:t>
            </w:r>
          </w:p>
        </w:tc>
      </w:tr>
      <w:tr w:rsidR="00217E14" w14:paraId="736BAA9F" w14:textId="77777777" w:rsidTr="000C6263">
        <w:trPr>
          <w:trHeight w:val="1986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01213C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EABD" w14:textId="77777777" w:rsidR="00217E14" w:rsidRPr="00B31116" w:rsidRDefault="00217E14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4. </w:t>
            </w:r>
          </w:p>
          <w:p w14:paraId="408E3CBC" w14:textId="77777777" w:rsidR="00217E14" w:rsidRPr="00B31116" w:rsidRDefault="00217E14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Здатність оформляти звітність з обліку необоротних активів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BBCDD9A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складання звітності відповідно до діючого законодавства, облікової політики підприємства.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78E269B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узагальнювати та оформлювати необхідні документи для складання звітності.</w:t>
            </w:r>
          </w:p>
        </w:tc>
      </w:tr>
      <w:tr w:rsidR="00217E14" w14:paraId="2269AE57" w14:textId="77777777" w:rsidTr="000C6263">
        <w:trPr>
          <w:trHeight w:val="44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D9D50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A9CD" w14:textId="77777777" w:rsidR="00217E14" w:rsidRPr="00B31116" w:rsidRDefault="00217E14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</w:t>
            </w:r>
          </w:p>
          <w:p w14:paraId="01670FF8" w14:textId="77777777" w:rsidR="00217E14" w:rsidRPr="00B31116" w:rsidRDefault="00217E14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Здатність проводити підготовчі роботи щодо аналізу необоротних активів підприємства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9DC3F2F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показники та методику аналізу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структури, складу, руху, технічного стану та ефективності використання основних засобів підприємства.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170E0B7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аналізувати структуру, склад, технічний стан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основних засобів підприємства.</w:t>
            </w:r>
          </w:p>
        </w:tc>
      </w:tr>
      <w:tr w:rsidR="00217E14" w14:paraId="5859B1BC" w14:textId="77777777" w:rsidTr="000C6263">
        <w:trPr>
          <w:trHeight w:val="44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1FB9F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EF8F" w14:textId="77777777" w:rsidR="00217E14" w:rsidRPr="00B31116" w:rsidRDefault="00217E14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8. Енергоефективна та екологічна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AA910E5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енергоефективності;</w:t>
            </w:r>
          </w:p>
          <w:p w14:paraId="22FA1A21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нормативно-правові акти у сфері енергозбереження;</w:t>
            </w:r>
          </w:p>
          <w:p w14:paraId="6FC91DE8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нормативно-правові акти у сфері екології;</w:t>
            </w:r>
          </w:p>
          <w:p w14:paraId="118D36C9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збереження та захисту екології у професійній діяльності та в побуті.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17B66E7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 використовувати енергоресурси, витратні матеріали у професійній діяльності та в побуті;</w:t>
            </w:r>
          </w:p>
          <w:p w14:paraId="26279A5D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дотримуватися екологічних норм у професійній діяльності та в побуті.</w:t>
            </w:r>
          </w:p>
        </w:tc>
      </w:tr>
      <w:tr w:rsidR="00217E14" w14:paraId="4D92F834" w14:textId="77777777" w:rsidTr="000C6263">
        <w:trPr>
          <w:trHeight w:val="7786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44BDF" w14:textId="77777777" w:rsidR="00217E14" w:rsidRPr="00B31116" w:rsidRDefault="00217E14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6D7A8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 2. Здійснювати облік запасів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63EF" w14:textId="77777777" w:rsidR="00217E14" w:rsidRPr="00B31116" w:rsidRDefault="00217E14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</w:t>
            </w:r>
          </w:p>
          <w:p w14:paraId="1C098AF6" w14:textId="77777777" w:rsidR="00217E14" w:rsidRPr="00B31116" w:rsidRDefault="00217E14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2C4C9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Здатність вести облік запасів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524CF9E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склад, класифікацію запасів за П(С)БО;</w:t>
            </w:r>
          </w:p>
          <w:p w14:paraId="603DA87A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оцінки на момент надходження та вибуття запасів;</w:t>
            </w:r>
          </w:p>
          <w:p w14:paraId="3875467C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документальне відображення обліку виробничих запасів;</w:t>
            </w:r>
          </w:p>
          <w:p w14:paraId="061DC7AF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складський облік запасів;</w:t>
            </w:r>
          </w:p>
          <w:p w14:paraId="3F8246BC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 руху виробничих запасів у системі бухгалтерських рахунків;</w:t>
            </w:r>
          </w:p>
          <w:p w14:paraId="03E0830D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проведення інвентаризації виробничих запасів;</w:t>
            </w:r>
          </w:p>
          <w:p w14:paraId="57103AA6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роботи з спеціалізованими інформаційними системами з обліку запасів.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4A6E399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 вартість запасів при їх надходженні та вибутті;</w:t>
            </w:r>
          </w:p>
          <w:p w14:paraId="317630A3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розподіл транспортно-заготівельних витрат;</w:t>
            </w:r>
          </w:p>
          <w:p w14:paraId="1E349EB4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документальне оформлення запасів з подальшим відображенням в облікових регістрах;</w:t>
            </w:r>
          </w:p>
          <w:p w14:paraId="63B92FC9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складський облік запасів;</w:t>
            </w:r>
          </w:p>
          <w:p w14:paraId="526B2E66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здійснювати документальне оформлення результатів інвентаризації запасів; </w:t>
            </w:r>
          </w:p>
          <w:p w14:paraId="74DFECF9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облікові процедури із застосуванням спеціалізованих інформаційних систем і комп’ютерних технологій з обліку запасів.</w:t>
            </w:r>
          </w:p>
        </w:tc>
      </w:tr>
      <w:tr w:rsidR="00217E14" w14:paraId="373A7A28" w14:textId="77777777" w:rsidTr="000C6263">
        <w:trPr>
          <w:trHeight w:val="1182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8C486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1627" w14:textId="77777777" w:rsidR="00217E14" w:rsidRPr="00B31116" w:rsidRDefault="00217E14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 2.</w:t>
            </w:r>
          </w:p>
          <w:p w14:paraId="6F66CF53" w14:textId="77777777" w:rsidR="00217E14" w:rsidRPr="00B31116" w:rsidRDefault="00217E14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Мовна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62C986A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професійну лексику та термінологію при веденні обліку запасів.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7DFFEB1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професійну лексику та термінологію при веденні обліку запасів.</w:t>
            </w:r>
          </w:p>
        </w:tc>
      </w:tr>
      <w:tr w:rsidR="00217E14" w14:paraId="34136880" w14:textId="77777777" w:rsidTr="000C6263">
        <w:trPr>
          <w:trHeight w:val="1722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D30AA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C552" w14:textId="77777777" w:rsidR="00217E14" w:rsidRPr="00B31116" w:rsidRDefault="00217E14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4.</w:t>
            </w:r>
          </w:p>
          <w:p w14:paraId="4BCEB347" w14:textId="77777777" w:rsidR="00217E14" w:rsidRPr="00B31116" w:rsidRDefault="00217E14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3C0987D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математичних обрахунків при визначенні, оцінці, собівартості запасів.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EA6CA41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математичні обрахунки при оцінці запасів різними методами;</w:t>
            </w:r>
          </w:p>
          <w:p w14:paraId="7FA9E717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фактичну собівартість запасів.</w:t>
            </w:r>
          </w:p>
        </w:tc>
      </w:tr>
      <w:tr w:rsidR="00217E14" w14:paraId="12082B7A" w14:textId="77777777" w:rsidTr="000C6263">
        <w:trPr>
          <w:trHeight w:val="5874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CB5D0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D910" w14:textId="77777777" w:rsidR="00217E14" w:rsidRPr="00B31116" w:rsidRDefault="00217E14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</w:t>
            </w:r>
          </w:p>
          <w:p w14:paraId="1C4EEEE4" w14:textId="77777777" w:rsidR="00217E14" w:rsidRPr="00B31116" w:rsidRDefault="00217E14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Здатність вести облік витрат виробництва та формування собівартості готової продукції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B2F5D86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склад, класифікацію витрат на виробництво продукції;</w:t>
            </w:r>
          </w:p>
          <w:p w14:paraId="0323AD1C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фактичної собівартості готової продукції;</w:t>
            </w:r>
          </w:p>
          <w:p w14:paraId="0AB4ACF8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документальне відображення обліку витрат на виробництво та випуск готової продукції;</w:t>
            </w:r>
          </w:p>
          <w:p w14:paraId="505C5680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синтетичний і аналітичний облік витрат на виробництво та випуск готової продукції.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16F4403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 склад, класифікацію витрат на виробництво продукції;</w:t>
            </w:r>
          </w:p>
          <w:p w14:paraId="2490D147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розрахунки фактичної собівартості готової продукції;</w:t>
            </w:r>
          </w:p>
          <w:p w14:paraId="62B94E62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заповнювати первинні документи з обліку витрат виробництва і готової продукції;</w:t>
            </w:r>
          </w:p>
          <w:p w14:paraId="7A00F6C7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облікові процедури із застосуванням спеціалізованих інформаційних систем і комп’ютерних технологій з обліку витрат виробництва і готової продукції.</w:t>
            </w:r>
          </w:p>
        </w:tc>
      </w:tr>
      <w:tr w:rsidR="00217E14" w14:paraId="1C10F718" w14:textId="77777777" w:rsidTr="000C6263">
        <w:trPr>
          <w:trHeight w:val="46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78B279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ACEA" w14:textId="77777777" w:rsidR="00217E14" w:rsidRPr="009B0C72" w:rsidRDefault="00217E14" w:rsidP="009B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</w:t>
            </w:r>
          </w:p>
          <w:p w14:paraId="25ED687F" w14:textId="77777777" w:rsidR="00217E14" w:rsidRPr="009B0C72" w:rsidRDefault="00217E14" w:rsidP="009B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проводити  розрахунок товарного забезпечення підприємства</w:t>
            </w:r>
          </w:p>
          <w:p w14:paraId="1FCEA1A9" w14:textId="77777777" w:rsidR="00217E14" w:rsidRPr="009B0C72" w:rsidRDefault="00217E14" w:rsidP="009B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51C9BD9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та класифікацію продукції, вимірники обсягу продукції, товарообіг підприємств;</w:t>
            </w:r>
          </w:p>
          <w:p w14:paraId="4593AA4D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складання виробничої програми підприємства;</w:t>
            </w:r>
          </w:p>
          <w:p w14:paraId="4CF916FA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суть та склад товарних запасів.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AF347D8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розрахунок нормативу сировини та товарних запасів;</w:t>
            </w:r>
          </w:p>
          <w:p w14:paraId="3217E6D6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складати виробничу програму підприємства; </w:t>
            </w:r>
          </w:p>
          <w:p w14:paraId="59FF7083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суми витрат по підприємству в цілому та за окремими статтями.</w:t>
            </w:r>
          </w:p>
          <w:p w14:paraId="378C4A73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14" w14:paraId="62305598" w14:textId="77777777" w:rsidTr="000C6263">
        <w:trPr>
          <w:trHeight w:val="46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41AFA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B8B2" w14:textId="77777777" w:rsidR="00217E14" w:rsidRPr="009B0C72" w:rsidRDefault="00217E14" w:rsidP="009B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</w:t>
            </w:r>
          </w:p>
          <w:p w14:paraId="0C195045" w14:textId="77777777" w:rsidR="00217E14" w:rsidRPr="009B0C72" w:rsidRDefault="00217E14" w:rsidP="009B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Здатність оформляти звітність з обліку запасів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229251B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складання звітності відповідно до діючого законодавства, облікової політики підприємства.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F8165EF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узагальнювати та оформлювати необхідні документи для складання звітності.</w:t>
            </w:r>
          </w:p>
        </w:tc>
      </w:tr>
      <w:tr w:rsidR="00217E14" w14:paraId="7F92F883" w14:textId="77777777" w:rsidTr="000C6263">
        <w:trPr>
          <w:trHeight w:val="46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084E7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8634" w14:textId="77777777" w:rsidR="00217E14" w:rsidRPr="009B0C72" w:rsidRDefault="00217E14" w:rsidP="009B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</w:t>
            </w:r>
          </w:p>
          <w:p w14:paraId="02B47580" w14:textId="77777777" w:rsidR="00217E14" w:rsidRPr="009B0C72" w:rsidRDefault="00217E14" w:rsidP="009B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проводити підготовчі роботи щодо аналізу запасів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00C65AC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оперативний аналіз витрат на виробництво та собівартості продукції.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6A55DD6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надходження сировини та товарів на підприємства;</w:t>
            </w:r>
          </w:p>
          <w:p w14:paraId="210DD03B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товарних запасів та сировини на підприємстві;</w:t>
            </w:r>
          </w:p>
          <w:p w14:paraId="29FA3A15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 витрати на виробництво та собівартість продукції.</w:t>
            </w:r>
          </w:p>
        </w:tc>
      </w:tr>
      <w:tr w:rsidR="00217E14" w14:paraId="2B8BEDB5" w14:textId="77777777" w:rsidTr="000C6263">
        <w:trPr>
          <w:trHeight w:val="28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4C555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 3. Здійснювати облік грошових коштів та касових операцій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1E95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</w:t>
            </w:r>
          </w:p>
          <w:p w14:paraId="7558DF4A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Здатність вести облік грошових коштів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D7B1DAE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нормативно-правове регулювання обліку касових операцій;</w:t>
            </w:r>
          </w:p>
          <w:p w14:paraId="272EA076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економічну сутність грошових коштів;</w:t>
            </w:r>
          </w:p>
          <w:p w14:paraId="42CE9945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сутність, класифікацію та порядок ведення касових операцій та розрахунок ліміту залишку готівки в касі;</w:t>
            </w:r>
          </w:p>
          <w:p w14:paraId="0ADAD412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 та зобов’язання касира;</w:t>
            </w:r>
          </w:p>
          <w:p w14:paraId="08066E84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інвентаризацію каси, порядок її проведення та оформлення результатів;</w:t>
            </w:r>
          </w:p>
          <w:p w14:paraId="79CA655D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одержання готівки з банку і здавання готівки;</w:t>
            </w:r>
          </w:p>
          <w:p w14:paraId="649F8F74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ведення касової книги;</w:t>
            </w:r>
          </w:p>
          <w:p w14:paraId="584F39EB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відображення касових операцій на рахунках бухгалтерського обліку;</w:t>
            </w:r>
          </w:p>
          <w:p w14:paraId="726DD1F9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проведення касових операцій за допомогою реєстраторів розрахункових операцій;</w:t>
            </w:r>
          </w:p>
          <w:p w14:paraId="7A1D22FB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роботи з спеціалізованими інформаційними системами з обліку грошових коштів.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AD3FC2E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оформляти первинну документацію по надходженню і видачі готівкових коштів;</w:t>
            </w:r>
          </w:p>
          <w:p w14:paraId="417E5A6F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 кореспонденцію рахунків;</w:t>
            </w:r>
          </w:p>
          <w:p w14:paraId="2760397B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розраховувати ліміт залишку готівки в касі;</w:t>
            </w:r>
          </w:p>
          <w:p w14:paraId="3189DF67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реєстрацію операцій по руху готівки в облікових регістрах; проводити інвентаризацію каси;</w:t>
            </w:r>
          </w:p>
          <w:p w14:paraId="114C4358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касові операції за допомогою реєстраторів розрахункових операцій;</w:t>
            </w:r>
          </w:p>
          <w:p w14:paraId="35C0410A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облікові процедури із застосуванням спеціалізованих інформаційних систем і комп’ютерних технологій з обліку грошових коштів.</w:t>
            </w:r>
          </w:p>
        </w:tc>
      </w:tr>
      <w:tr w:rsidR="00217E14" w14:paraId="5D2197FD" w14:textId="77777777" w:rsidTr="000C6263">
        <w:trPr>
          <w:trHeight w:val="46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B00C3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01AC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 2.</w:t>
            </w:r>
          </w:p>
          <w:p w14:paraId="5851EC3D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Мовна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9E0C84F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професійну лексику та термінологію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веденні обліку грошових коштів та касових операцій.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F716AF9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використовувати професійну лексику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термінологію при веденні обліку грошових коштів та касових операцій.</w:t>
            </w:r>
          </w:p>
        </w:tc>
      </w:tr>
      <w:tr w:rsidR="00217E14" w14:paraId="6F37D237" w14:textId="77777777" w:rsidTr="000C6263">
        <w:trPr>
          <w:trHeight w:val="46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D0B453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D82E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 3.</w:t>
            </w:r>
          </w:p>
          <w:p w14:paraId="0B4C124A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0664F7E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математичних обрахунків при веденні обліку грошових коштів в касі та на рахунках у банку.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004477F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математичні обрахунки при веденні обліку грошових коштів в касі та на рахунках в банку.</w:t>
            </w:r>
          </w:p>
        </w:tc>
      </w:tr>
      <w:tr w:rsidR="00217E14" w14:paraId="16410719" w14:textId="77777777" w:rsidTr="000C6263">
        <w:trPr>
          <w:trHeight w:val="46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8729A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6A11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</w:t>
            </w:r>
          </w:p>
          <w:p w14:paraId="676EEC22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виконувати операції з обліку коштів на рахунках в банках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565CC04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нормативно-правове регулювання обліку коштів на рахунках в банках та електронних грошей в Україні;</w:t>
            </w:r>
          </w:p>
          <w:p w14:paraId="4D506C00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відкриття, переоформлення і закриття рахунків в установах банків;</w:t>
            </w:r>
          </w:p>
          <w:p w14:paraId="214C1ED5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 безготівкових розрахунків в Україні;</w:t>
            </w:r>
          </w:p>
          <w:p w14:paraId="00479B43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обліку коштів на рахунках в банках;</w:t>
            </w:r>
          </w:p>
          <w:p w14:paraId="561C1090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 інших коштів;</w:t>
            </w:r>
          </w:p>
          <w:p w14:paraId="0DB43923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документування господарських операцій, що здійснюються на  рахунках в банках;</w:t>
            </w:r>
          </w:p>
          <w:p w14:paraId="5600A6E4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роботи зі спеціалізованими інформаційними системами з обліку коштів на рахунках в банках.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20F54FD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 кореспонденцію рахунків операцій з коштами на рахунках банків;</w:t>
            </w:r>
          </w:p>
          <w:p w14:paraId="513C57C8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обробляти виписку банку та оформлювати  облікові регістри по рахунках, що відкриті в установах банків;</w:t>
            </w:r>
          </w:p>
          <w:p w14:paraId="130086D3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оформляти первинні та інші документи з руху коштів на рахунках в банківських установах із застосуванням спеціалізованих інформаційних систем і комп’ютерних технологій.</w:t>
            </w:r>
          </w:p>
        </w:tc>
      </w:tr>
      <w:tr w:rsidR="00217E14" w14:paraId="3BF5A9D5" w14:textId="77777777" w:rsidTr="000C6263">
        <w:trPr>
          <w:trHeight w:val="46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A17A2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7B9E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</w:t>
            </w:r>
          </w:p>
          <w:p w14:paraId="6778271A" w14:textId="77777777" w:rsidR="00217E14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Здатність оформляти звітність з обліку </w:t>
            </w:r>
            <w:r w:rsidRPr="00BE4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грошових коштів та касових операцій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780EDF6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складання звітності відповідно до діючого законодавства, облікової політики підприємства.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8359DDA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узагальнювати та оформлювати необхідні документи для складання звітності.</w:t>
            </w:r>
          </w:p>
        </w:tc>
      </w:tr>
      <w:tr w:rsidR="00217E14" w14:paraId="259734D4" w14:textId="77777777" w:rsidTr="000C6263">
        <w:trPr>
          <w:trHeight w:val="28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81311C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РН 4. Здійснювати облік </w:t>
            </w:r>
            <w:r w:rsidRPr="00BE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розрахункових операцій</w:t>
            </w:r>
          </w:p>
          <w:p w14:paraId="2945EC1F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18C8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ПК 1.</w:t>
            </w:r>
          </w:p>
          <w:p w14:paraId="1F43A15A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Здатність розраховувати </w:t>
            </w:r>
            <w:r w:rsidRPr="00BE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показники ефективності використання трудових ресурсів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091B45E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поняття, класифікацію та структуру персоналу;</w:t>
            </w:r>
          </w:p>
          <w:p w14:paraId="70C1363D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поняття заробітної плати, форми та системи оплати праці;</w:t>
            </w:r>
          </w:p>
          <w:p w14:paraId="3F4AB5ED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доплати й надбавки до заробітної плати;</w:t>
            </w:r>
          </w:p>
          <w:p w14:paraId="30321C8A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кадрову політику підприємства;</w:t>
            </w:r>
          </w:p>
          <w:p w14:paraId="0D7DB300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продуктивність праці, показники та методи її вимірювання.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A48CAD0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виконувати розрахунки чисельності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працюючих на підприємстві;</w:t>
            </w:r>
          </w:p>
          <w:p w14:paraId="45994FCD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розраховувати показники продуктивності праці.</w:t>
            </w:r>
          </w:p>
        </w:tc>
      </w:tr>
      <w:tr w:rsidR="00217E14" w14:paraId="3CA4AB14" w14:textId="77777777" w:rsidTr="000C6263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27C30" w14:textId="77777777" w:rsidR="00217E14" w:rsidRPr="00BE4C3B" w:rsidRDefault="00217E14" w:rsidP="00BE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08BE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 2.</w:t>
            </w:r>
          </w:p>
          <w:p w14:paraId="4BA3298E" w14:textId="77777777" w:rsidR="00217E14" w:rsidRPr="00BE4C3B" w:rsidRDefault="00217E14" w:rsidP="00BE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Мовна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D7DFFD5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професійну лексику та термінологію при веденні обліку розрахункових операцій.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5CC60A6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професійну лексику та термінологію при веденні обліку розрахункових операцій.</w:t>
            </w:r>
          </w:p>
        </w:tc>
      </w:tr>
      <w:tr w:rsidR="00217E14" w14:paraId="57150BAC" w14:textId="77777777" w:rsidTr="000C6263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3F1F7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4017" w14:textId="77777777" w:rsidR="00217E14" w:rsidRPr="00F26D8D" w:rsidRDefault="00217E14" w:rsidP="00F2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 4.</w:t>
            </w:r>
          </w:p>
          <w:p w14:paraId="3DF55E0A" w14:textId="77777777" w:rsidR="00217E14" w:rsidRPr="00F26D8D" w:rsidRDefault="00217E14" w:rsidP="00F2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9257B81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математичних обрахунків при веденні обліку розрахункових операцій.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DFFBD7B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математичні обрахунки при веденні обліку розрахункових операцій.</w:t>
            </w:r>
          </w:p>
        </w:tc>
      </w:tr>
      <w:tr w:rsidR="00217E14" w14:paraId="398DC72E" w14:textId="77777777" w:rsidTr="000C6263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DA637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E78ED" w14:textId="77777777" w:rsidR="00217E14" w:rsidRPr="00F26D8D" w:rsidRDefault="00217E14" w:rsidP="00F2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</w:t>
            </w:r>
          </w:p>
          <w:p w14:paraId="3EC1F9FC" w14:textId="77777777" w:rsidR="00217E14" w:rsidRPr="00F26D8D" w:rsidRDefault="00217E14" w:rsidP="00F2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вести облік  розрахункових операцій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2A002E0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нормативно-правове регулювання обліку розрахункових операцій,</w:t>
            </w:r>
          </w:p>
          <w:p w14:paraId="3F9B2C68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економічний зміст розрахункових операцій з дебіторами та кредиторами;</w:t>
            </w:r>
          </w:p>
          <w:p w14:paraId="3F03743D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 розрахунків з постачальниками та підрядниками, з покупцями та замовниками, з підзвітними особами;</w:t>
            </w:r>
          </w:p>
          <w:p w14:paraId="028F1591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 особового складу;</w:t>
            </w:r>
          </w:p>
          <w:p w14:paraId="463B0124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документальне оформлення обліку розрахунків за виплатами працівникам;</w:t>
            </w:r>
          </w:p>
          <w:p w14:paraId="60A79506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обліку розрахунків за податками та платежами, з іншими дебіторами та кредиторами;</w:t>
            </w:r>
          </w:p>
          <w:p w14:paraId="180CFAF2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синтетичний та аналітичний облік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розрахункових операцій;</w:t>
            </w:r>
          </w:p>
          <w:p w14:paraId="4503E1BE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роботи з спеціалізованими інформаційними системами з обліку розрахункових операцій.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0F808F8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оформляти і опрацьовувати  первинну документацію з обліку розрахункових операцій;</w:t>
            </w:r>
          </w:p>
          <w:p w14:paraId="067CEEDC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готувати проміжні розрахунки, необхідні для здійснення обліку розрахункових операцій;</w:t>
            </w:r>
          </w:p>
          <w:p w14:paraId="01E41C75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табельний облік виходів працівників на роботу;</w:t>
            </w:r>
          </w:p>
          <w:p w14:paraId="27246044" w14:textId="77777777" w:rsidR="00217E14" w:rsidRDefault="00217E14" w:rsidP="00217E1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облікові процедури із застосуванням спеціалізованих інформаційних систем і комп’ютерних технологій з обліку розрахункових операцій.</w:t>
            </w:r>
          </w:p>
        </w:tc>
      </w:tr>
      <w:tr w:rsidR="00217E14" w14:paraId="1BD6D332" w14:textId="77777777" w:rsidTr="000C6263">
        <w:trPr>
          <w:trHeight w:val="180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EFC37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8EEA" w14:textId="77777777" w:rsidR="00217E14" w:rsidRPr="00F26D8D" w:rsidRDefault="00217E14" w:rsidP="0085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</w:t>
            </w:r>
          </w:p>
          <w:p w14:paraId="537D850B" w14:textId="77777777" w:rsidR="00217E14" w:rsidRPr="00F26D8D" w:rsidRDefault="00217E14" w:rsidP="0085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оформляти звітність з обліку розрахункових операцій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165CF44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складання звітності відповідно до діючого законодавства, облікової політики підприємства.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9CD1622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узагальнювати та оформлювати необхідні документи для складання звітності.</w:t>
            </w:r>
          </w:p>
        </w:tc>
      </w:tr>
      <w:tr w:rsidR="00217E14" w14:paraId="6F7E972F" w14:textId="77777777" w:rsidTr="000C6263">
        <w:trPr>
          <w:trHeight w:val="24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70EB86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3CA9" w14:textId="77777777" w:rsidR="00217E14" w:rsidRPr="00F26D8D" w:rsidRDefault="00217E14" w:rsidP="0085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</w:t>
            </w:r>
          </w:p>
          <w:p w14:paraId="150BF617" w14:textId="77777777" w:rsidR="00217E14" w:rsidRPr="00F26D8D" w:rsidRDefault="00217E14" w:rsidP="0085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2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проводити підготовчі роботи щодо аналізу розрахункових операцій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6EC89E7" w14:textId="77777777" w:rsidR="00217E14" w:rsidRDefault="00217E14" w:rsidP="0021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показники</w:t>
            </w:r>
          </w:p>
          <w:p w14:paraId="3B732993" w14:textId="77777777" w:rsidR="00217E14" w:rsidRDefault="00217E14" w:rsidP="0021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робочого часу,  продуктивності праці, забезпеченості підприємства трудовими ресурсами.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C0ED141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використання робочого часу на підприємстві, рівень та динаміку продуктивності праці.</w:t>
            </w:r>
          </w:p>
        </w:tc>
      </w:tr>
      <w:tr w:rsidR="00217E14" w14:paraId="257FB5B3" w14:textId="77777777" w:rsidTr="000C6263">
        <w:trPr>
          <w:trHeight w:val="176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AC77B" w14:textId="77777777" w:rsidR="00217E14" w:rsidRPr="00F26D8D" w:rsidRDefault="00217E14" w:rsidP="00F2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 5. Здійснювати облік власного капіталу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989F" w14:textId="77777777" w:rsidR="00217E14" w:rsidRPr="00F26D8D" w:rsidRDefault="00217E14" w:rsidP="0085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</w:t>
            </w:r>
          </w:p>
          <w:p w14:paraId="2F42C48F" w14:textId="77777777" w:rsidR="00217E14" w:rsidRPr="00F26D8D" w:rsidRDefault="00217E14" w:rsidP="0085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визначати види капіталу та шляхи його формування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F7B6FA7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 і види капіталу;</w:t>
            </w:r>
          </w:p>
          <w:p w14:paraId="2D771B02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загальну структуру  капіталу.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D53DE30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загальний обсяг, склад, структуру капіталу підприємства.</w:t>
            </w:r>
          </w:p>
        </w:tc>
      </w:tr>
      <w:tr w:rsidR="00217E14" w14:paraId="2100514B" w14:textId="77777777" w:rsidTr="000C6263">
        <w:trPr>
          <w:trHeight w:val="24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6A5AD6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902C" w14:textId="77777777" w:rsidR="00217E14" w:rsidRPr="00F26D8D" w:rsidRDefault="00217E14" w:rsidP="0085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 2.</w:t>
            </w:r>
          </w:p>
          <w:p w14:paraId="0846A5F4" w14:textId="77777777" w:rsidR="00217E14" w:rsidRPr="00F26D8D" w:rsidRDefault="00217E14" w:rsidP="0085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Мовна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9593D70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професійну лексику та термінологію при веденні  облікувласного капіталу.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F96A338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професійну лексику та термінологію при веденні  облік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 капіталу.</w:t>
            </w:r>
          </w:p>
        </w:tc>
      </w:tr>
      <w:tr w:rsidR="00217E14" w14:paraId="4DAC1FED" w14:textId="77777777" w:rsidTr="000C6263">
        <w:trPr>
          <w:trHeight w:val="24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B7BB2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52027" w14:textId="77777777" w:rsidR="00217E14" w:rsidRPr="00856DDE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 4.</w:t>
            </w:r>
          </w:p>
          <w:p w14:paraId="74AF2C64" w14:textId="77777777" w:rsidR="00217E14" w:rsidRPr="00856DDE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F46E951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математичних обрахунків при веденні обліку капіталу.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E71C554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математичні обрахунки при веденні обліку капіталу.</w:t>
            </w:r>
          </w:p>
        </w:tc>
      </w:tr>
      <w:tr w:rsidR="00217E14" w14:paraId="6A5C9EF8" w14:textId="77777777" w:rsidTr="000C6263">
        <w:trPr>
          <w:trHeight w:val="24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519CF7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8FB6" w14:textId="77777777" w:rsidR="00217E14" w:rsidRPr="00856DDE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</w:t>
            </w:r>
          </w:p>
          <w:p w14:paraId="5F392D1B" w14:textId="77777777" w:rsidR="00217E14" w:rsidRPr="00856DDE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вести облік власного капіталу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F84458B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законодавче регулювання обліку власного капіталу;</w:t>
            </w:r>
          </w:p>
          <w:p w14:paraId="006CAC15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 складових власного капіталу;</w:t>
            </w:r>
          </w:p>
          <w:p w14:paraId="64125926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документування операцій, пов’язаних з власним капіталом;</w:t>
            </w:r>
          </w:p>
          <w:p w14:paraId="2EF2F780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особливості роботи зі спеціалізованими інформаційними системами з обліку власного капіталу.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A0DAFA2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відображати в бухгалтерському обліку власний капітал;</w:t>
            </w:r>
          </w:p>
          <w:p w14:paraId="3A17B44A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оформляти і опрацьовувати  документацію з обліку власного капіталу;</w:t>
            </w:r>
          </w:p>
          <w:p w14:paraId="3A6C5DF0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виконувати облікові процедури із застосуванням спеціалізованих інформаційних систем і комп’ютерних технологій з обліку власного капіталу.</w:t>
            </w:r>
          </w:p>
        </w:tc>
      </w:tr>
      <w:tr w:rsidR="00217E14" w14:paraId="244C9D54" w14:textId="77777777" w:rsidTr="000C6263">
        <w:trPr>
          <w:trHeight w:val="46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B87AD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F428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</w:t>
            </w:r>
          </w:p>
          <w:p w14:paraId="63C36331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оформляти звітність з обліку власного капіталу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9C145A3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відображення у фінансовій звітності інформації про власний капітал.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6995B33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узагальнювати та оформлювати необхідні документи для складання звітності.</w:t>
            </w:r>
          </w:p>
        </w:tc>
      </w:tr>
      <w:tr w:rsidR="00217E14" w14:paraId="26702F7B" w14:textId="77777777" w:rsidTr="000C6263">
        <w:trPr>
          <w:trHeight w:val="28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3C6547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 6. Здійснювати облік витрат, доходів і результатів діяльності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0C63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</w:t>
            </w:r>
          </w:p>
          <w:p w14:paraId="051629A1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визначати, формувати склад доходів підприємства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E47BC09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та види доходів;</w:t>
            </w:r>
          </w:p>
          <w:p w14:paraId="61058819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і використання прибутку на підприємствах;</w:t>
            </w:r>
          </w:p>
          <w:p w14:paraId="2C431753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рентабельності, її види та шляхи підвищення.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4E2A8BD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розраховувати прибуток та показники рентабельності підприємства.</w:t>
            </w:r>
          </w:p>
        </w:tc>
      </w:tr>
      <w:tr w:rsidR="00217E14" w14:paraId="2781DE66" w14:textId="77777777" w:rsidTr="000C6263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A4CD6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8EB3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 2.</w:t>
            </w:r>
          </w:p>
          <w:p w14:paraId="27E94484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Мовна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AF64D7A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професійну лексику та термінологію при веденні облікувитрат, доходів ірезультатів діяльності.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6070CC7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професійну лексику та термінологію при веденні облікувитрат, доходів ірезультатів діяльності.</w:t>
            </w:r>
          </w:p>
        </w:tc>
      </w:tr>
      <w:tr w:rsidR="00217E14" w14:paraId="33A55D89" w14:textId="77777777" w:rsidTr="000C6263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DBA0F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A479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 4.</w:t>
            </w:r>
          </w:p>
          <w:p w14:paraId="510D7353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C0E07EE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математичних обрахунків при веденні обліку витрат, доходів та фінансових результатів діяльності підприємства.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152E199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математичні обрахунки при веденні обліку витрат, доходів та фінансових результатів діяльності підприємства.</w:t>
            </w:r>
          </w:p>
        </w:tc>
      </w:tr>
      <w:tr w:rsidR="00217E14" w14:paraId="11F564ED" w14:textId="77777777" w:rsidTr="000C6263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21806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946A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</w:t>
            </w:r>
          </w:p>
          <w:p w14:paraId="2D2A987A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вести облік витрат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6283E6F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склад, класифікацію витрат за П(С)БО;</w:t>
            </w:r>
          </w:p>
          <w:p w14:paraId="60F0186A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групування та облік витрат за елементами; облік витрат за статтями калькуляції;</w:t>
            </w:r>
          </w:p>
          <w:p w14:paraId="75E59084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 витрат різних видів діяльності;</w:t>
            </w:r>
          </w:p>
          <w:p w14:paraId="02E61B62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роботи зі спеціалізованими інформаційними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системами з обліку витрат підприємства.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0B522CB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вести облік витрат  підприємства та відображати їх  на рахунках бухгалтерського обліку;</w:t>
            </w:r>
          </w:p>
          <w:p w14:paraId="50049552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складати калькуляцію виготовленої продукції; </w:t>
            </w:r>
          </w:p>
          <w:p w14:paraId="5AE157E2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облікові процедури із застосуванням спеціалізованих інформаційних систем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комп’ютерних технологій з обліку витрат підприємства.</w:t>
            </w:r>
          </w:p>
        </w:tc>
      </w:tr>
      <w:tr w:rsidR="00217E14" w14:paraId="17B1A42C" w14:textId="77777777" w:rsidTr="000C6263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D9A30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DEDC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</w:t>
            </w:r>
          </w:p>
          <w:p w14:paraId="18F252F9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вести облік доходів і результатів діяльності підприємства</w:t>
            </w:r>
          </w:p>
          <w:p w14:paraId="2365E503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70F73AB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склад, класифікацію  доходів  за П(С)БО;</w:t>
            </w:r>
          </w:p>
          <w:p w14:paraId="46D516DA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 доходів і витрат;</w:t>
            </w:r>
          </w:p>
          <w:p w14:paraId="77DA77B8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фінансові результати (прибутки, збитки), порядок їх визначення;</w:t>
            </w:r>
          </w:p>
          <w:p w14:paraId="132FB579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роботи зі спеціалізованими інформаційними системами з обліку діяльності підприємства.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8519E87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оцінку доходів та витрат на момент визнання;</w:t>
            </w:r>
          </w:p>
          <w:p w14:paraId="5E3B6407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облік доходів  підприємства та відображати їх  на рахунках бухгалтерського обліку; </w:t>
            </w:r>
          </w:p>
          <w:p w14:paraId="27794938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фінансові результати діяльності підприємства;</w:t>
            </w:r>
          </w:p>
          <w:p w14:paraId="72FAB9AA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облікові процедури із застосуванням спеціалізованих інформаційних систем і комп’ютерних технологій з обліку доходів ірезультатів діяльності підприємства.</w:t>
            </w:r>
          </w:p>
        </w:tc>
      </w:tr>
      <w:tr w:rsidR="00217E14" w14:paraId="432674B2" w14:textId="77777777" w:rsidTr="000C6263">
        <w:trPr>
          <w:trHeight w:val="2289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3F7BD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D9A3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</w:t>
            </w:r>
          </w:p>
          <w:p w14:paraId="6D712318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оформляти звітність з обліку витрат, доходів і результатів діяльності підприємства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85C4AAE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відображення у фінансовій звітності інформації про витрати, доходи ірезультати діяльності підприємства.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7A9AB88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узагальнювати та оформлювати необхідні документи для складання звітності.</w:t>
            </w:r>
          </w:p>
        </w:tc>
      </w:tr>
      <w:tr w:rsidR="00217E14" w14:paraId="208648AF" w14:textId="77777777" w:rsidTr="000C6263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7A6E8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EEBD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</w:t>
            </w:r>
          </w:p>
          <w:p w14:paraId="7E95CE67" w14:textId="77777777" w:rsidR="00217E14" w:rsidRPr="00BD27EF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Здатність проводити підготовчі роботи щодо аналізу витрат, доходів і результати діяльності підприємства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41C4E76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показники для здійснення аналізу доходів, витрат і результатів діяльності.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CFAE73F" w14:textId="77777777" w:rsidR="00217E14" w:rsidRDefault="00217E14" w:rsidP="00217E14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обчислювати показники витрат, збитків, прибутковості  і рентабельності підприємства.</w:t>
            </w:r>
          </w:p>
        </w:tc>
      </w:tr>
      <w:tr w:rsidR="00217E14" w14:paraId="33D56CCD" w14:textId="77777777" w:rsidTr="000C6263">
        <w:trPr>
          <w:trHeight w:val="2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F3185" w14:textId="77777777" w:rsidR="00217E14" w:rsidRDefault="00217E14" w:rsidP="0021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B441" w14:textId="77777777" w:rsidR="00217E14" w:rsidRPr="00560BC4" w:rsidRDefault="00217E14" w:rsidP="00BD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BC4">
              <w:rPr>
                <w:rFonts w:ascii="Times New Roman" w:eastAsia="Times New Roman" w:hAnsi="Times New Roman" w:cs="Times New Roman"/>
                <w:b/>
              </w:rPr>
              <w:t>КК 7. Підприємницька компетентність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57EDB89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”ринкової економіки” та принципи, на яких вона базується;</w:t>
            </w:r>
          </w:p>
          <w:p w14:paraId="3EB8D9E8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організаційно-правові форми підприємництва в Україні;</w:t>
            </w:r>
          </w:p>
          <w:p w14:paraId="548C6987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основних документів, що регламентують підприємницьку діяльність;</w:t>
            </w:r>
          </w:p>
          <w:p w14:paraId="29B94E7D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відкриття власної справи та порядок її припинення;</w:t>
            </w:r>
          </w:p>
          <w:p w14:paraId="4504E135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A6B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«Бізнес-план» та його структуру;</w:t>
            </w:r>
          </w:p>
          <w:p w14:paraId="67409940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фактори впливу держави на економічні процеси (податки, пільги, дотації).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44414C7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користуватися нормативно-правовими актами щодо підприємницької діяльності;</w:t>
            </w:r>
          </w:p>
          <w:p w14:paraId="32DDD8AE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оцінювати ресурси, можливі ризики та перспективи відкриття власної справи, стартапу;</w:t>
            </w:r>
          </w:p>
          <w:p w14:paraId="03CE6282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розробляти бізнес-плани.</w:t>
            </w:r>
          </w:p>
          <w:p w14:paraId="1FA5B9CB" w14:textId="77777777" w:rsidR="00217E14" w:rsidRDefault="00217E14" w:rsidP="00217E1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BBB5F6" w14:textId="77777777" w:rsidR="00E43703" w:rsidRDefault="00E4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06EC4" w14:textId="77777777" w:rsidR="00E43703" w:rsidRDefault="0056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ІІІ. Орієнтовний перелік основних засобів навчання</w:t>
      </w:r>
    </w:p>
    <w:p w14:paraId="53E62B38" w14:textId="77777777" w:rsidR="00E43703" w:rsidRDefault="0056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Професійна кваліфікація – офісний службовець (бухгалтерія)</w:t>
      </w:r>
    </w:p>
    <w:p w14:paraId="5DFEEADA" w14:textId="77777777" w:rsidR="00560BC4" w:rsidRDefault="0056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967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"/>
        <w:gridCol w:w="2969"/>
        <w:gridCol w:w="2165"/>
        <w:gridCol w:w="1801"/>
        <w:gridCol w:w="1813"/>
      </w:tblGrid>
      <w:tr w:rsidR="00E43703" w14:paraId="6C1F21E7" w14:textId="77777777">
        <w:tc>
          <w:tcPr>
            <w:tcW w:w="931" w:type="dxa"/>
            <w:vMerge w:val="restart"/>
          </w:tcPr>
          <w:p w14:paraId="4014F144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2969" w:type="dxa"/>
            <w:vMerge w:val="restart"/>
          </w:tcPr>
          <w:p w14:paraId="7E788315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Найменування</w:t>
            </w:r>
          </w:p>
        </w:tc>
        <w:tc>
          <w:tcPr>
            <w:tcW w:w="3966" w:type="dxa"/>
            <w:gridSpan w:val="2"/>
          </w:tcPr>
          <w:p w14:paraId="7049C479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на групу 15 осіб</w:t>
            </w:r>
          </w:p>
        </w:tc>
        <w:tc>
          <w:tcPr>
            <w:tcW w:w="1813" w:type="dxa"/>
            <w:vMerge w:val="restart"/>
          </w:tcPr>
          <w:p w14:paraId="59033BEF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Примітка</w:t>
            </w:r>
          </w:p>
        </w:tc>
      </w:tr>
      <w:tr w:rsidR="00E43703" w14:paraId="4F2D28FD" w14:textId="77777777">
        <w:tc>
          <w:tcPr>
            <w:tcW w:w="931" w:type="dxa"/>
            <w:vMerge/>
          </w:tcPr>
          <w:p w14:paraId="01649235" w14:textId="77777777" w:rsidR="00E43703" w:rsidRDefault="00E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14:paraId="0A49B554" w14:textId="77777777" w:rsidR="00E43703" w:rsidRDefault="00E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5" w:type="dxa"/>
          </w:tcPr>
          <w:p w14:paraId="48BE023A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 індивідуального користування</w:t>
            </w:r>
          </w:p>
        </w:tc>
        <w:tc>
          <w:tcPr>
            <w:tcW w:w="1801" w:type="dxa"/>
          </w:tcPr>
          <w:p w14:paraId="3C683E94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 групи</w:t>
            </w:r>
          </w:p>
        </w:tc>
        <w:tc>
          <w:tcPr>
            <w:tcW w:w="1813" w:type="dxa"/>
            <w:vMerge/>
          </w:tcPr>
          <w:p w14:paraId="06358B49" w14:textId="77777777" w:rsidR="00E43703" w:rsidRDefault="00E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3703" w14:paraId="6CA48F5F" w14:textId="77777777">
        <w:tc>
          <w:tcPr>
            <w:tcW w:w="931" w:type="dxa"/>
          </w:tcPr>
          <w:p w14:paraId="128A57F7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14:paraId="605D6157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Обладнання</w:t>
            </w:r>
          </w:p>
        </w:tc>
        <w:tc>
          <w:tcPr>
            <w:tcW w:w="2165" w:type="dxa"/>
          </w:tcPr>
          <w:p w14:paraId="796C32CC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46E5C767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1F87AA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303B01EE" w14:textId="77777777">
        <w:tc>
          <w:tcPr>
            <w:tcW w:w="931" w:type="dxa"/>
          </w:tcPr>
          <w:p w14:paraId="001D3138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69" w:type="dxa"/>
          </w:tcPr>
          <w:p w14:paraId="7AF5CEA3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Комп’ютери </w:t>
            </w:r>
          </w:p>
        </w:tc>
        <w:tc>
          <w:tcPr>
            <w:tcW w:w="2165" w:type="dxa"/>
          </w:tcPr>
          <w:p w14:paraId="4305443E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14:paraId="3C17DE82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14:paraId="7ABFEED9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69152D3D" w14:textId="77777777">
        <w:tc>
          <w:tcPr>
            <w:tcW w:w="931" w:type="dxa"/>
          </w:tcPr>
          <w:p w14:paraId="62C5CE1E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69" w:type="dxa"/>
          </w:tcPr>
          <w:p w14:paraId="598139C0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Калькулятори</w:t>
            </w:r>
          </w:p>
        </w:tc>
        <w:tc>
          <w:tcPr>
            <w:tcW w:w="2165" w:type="dxa"/>
          </w:tcPr>
          <w:p w14:paraId="4D916752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14:paraId="5E359632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14:paraId="48CFDB19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7DF76325" w14:textId="77777777">
        <w:tc>
          <w:tcPr>
            <w:tcW w:w="931" w:type="dxa"/>
          </w:tcPr>
          <w:p w14:paraId="6C757139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69" w:type="dxa"/>
          </w:tcPr>
          <w:p w14:paraId="70857F68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Багатофункціональний пристрій (принтер/сканер/ксерокс)</w:t>
            </w:r>
          </w:p>
        </w:tc>
        <w:tc>
          <w:tcPr>
            <w:tcW w:w="2165" w:type="dxa"/>
          </w:tcPr>
          <w:p w14:paraId="4C75A19B" w14:textId="77777777" w:rsidR="00E43703" w:rsidRDefault="00E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7C595A4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520AA8B7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19C1D911" w14:textId="77777777">
        <w:tc>
          <w:tcPr>
            <w:tcW w:w="931" w:type="dxa"/>
          </w:tcPr>
          <w:p w14:paraId="16A38D83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69" w:type="dxa"/>
          </w:tcPr>
          <w:p w14:paraId="1B7892DD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Ксерокопіювальний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 (стаціонарний)</w:t>
            </w:r>
          </w:p>
        </w:tc>
        <w:tc>
          <w:tcPr>
            <w:tcW w:w="2165" w:type="dxa"/>
          </w:tcPr>
          <w:p w14:paraId="7BA6EB91" w14:textId="77777777" w:rsidR="00E43703" w:rsidRDefault="00E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4DA81E39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459C56FC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17340A05" w14:textId="77777777">
        <w:tc>
          <w:tcPr>
            <w:tcW w:w="931" w:type="dxa"/>
          </w:tcPr>
          <w:p w14:paraId="3CB11AA5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69" w:type="dxa"/>
          </w:tcPr>
          <w:p w14:paraId="715811FE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Палітурне обладнання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різак, тощо)</w:t>
            </w:r>
          </w:p>
        </w:tc>
        <w:tc>
          <w:tcPr>
            <w:tcW w:w="2165" w:type="dxa"/>
          </w:tcPr>
          <w:p w14:paraId="5AB7263F" w14:textId="77777777" w:rsidR="00E43703" w:rsidRDefault="00E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F432B29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0EDB896E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5C0913AA" w14:textId="77777777">
        <w:tc>
          <w:tcPr>
            <w:tcW w:w="931" w:type="dxa"/>
          </w:tcPr>
          <w:p w14:paraId="4271191D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69" w:type="dxa"/>
          </w:tcPr>
          <w:p w14:paraId="07DD4953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Мультимедійний комплекс</w:t>
            </w:r>
          </w:p>
        </w:tc>
        <w:tc>
          <w:tcPr>
            <w:tcW w:w="2165" w:type="dxa"/>
          </w:tcPr>
          <w:p w14:paraId="4F52BC2F" w14:textId="77777777" w:rsidR="00E43703" w:rsidRDefault="00E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40A3868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0722C5C0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1D5F9B52" w14:textId="77777777">
        <w:tc>
          <w:tcPr>
            <w:tcW w:w="931" w:type="dxa"/>
          </w:tcPr>
          <w:p w14:paraId="63445472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69" w:type="dxa"/>
          </w:tcPr>
          <w:p w14:paraId="4F6884A3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Шредер (знищувач паперу)</w:t>
            </w:r>
          </w:p>
        </w:tc>
        <w:tc>
          <w:tcPr>
            <w:tcW w:w="2165" w:type="dxa"/>
          </w:tcPr>
          <w:p w14:paraId="77B53847" w14:textId="77777777" w:rsidR="00E43703" w:rsidRDefault="00E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E3CFE8A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04FDF2FE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37B91418" w14:textId="77777777">
        <w:tc>
          <w:tcPr>
            <w:tcW w:w="931" w:type="dxa"/>
          </w:tcPr>
          <w:p w14:paraId="77D6503C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69" w:type="dxa"/>
          </w:tcPr>
          <w:p w14:paraId="73D0F785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</w:t>
            </w:r>
          </w:p>
        </w:tc>
        <w:tc>
          <w:tcPr>
            <w:tcW w:w="2165" w:type="dxa"/>
          </w:tcPr>
          <w:p w14:paraId="32B48E8C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14:paraId="53CD539F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14:paraId="070DCE89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69B86D44" w14:textId="77777777">
        <w:tc>
          <w:tcPr>
            <w:tcW w:w="931" w:type="dxa"/>
          </w:tcPr>
          <w:p w14:paraId="5244AAA5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69" w:type="dxa"/>
          </w:tcPr>
          <w:p w14:paraId="2F53522F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Стільці</w:t>
            </w:r>
          </w:p>
        </w:tc>
        <w:tc>
          <w:tcPr>
            <w:tcW w:w="2165" w:type="dxa"/>
          </w:tcPr>
          <w:p w14:paraId="2A84B18A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14:paraId="3F9BB427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14:paraId="535B1EC6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6D5DA1B8" w14:textId="77777777">
        <w:tc>
          <w:tcPr>
            <w:tcW w:w="931" w:type="dxa"/>
          </w:tcPr>
          <w:p w14:paraId="6344B3A6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69" w:type="dxa"/>
          </w:tcPr>
          <w:p w14:paraId="5DACE15D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Ламінатор</w:t>
            </w:r>
            <w:proofErr w:type="spellEnd"/>
          </w:p>
        </w:tc>
        <w:tc>
          <w:tcPr>
            <w:tcW w:w="2165" w:type="dxa"/>
          </w:tcPr>
          <w:p w14:paraId="4C4E8281" w14:textId="77777777" w:rsidR="00E43703" w:rsidRDefault="00E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AF160E8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191FA084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407A3192" w14:textId="77777777">
        <w:tc>
          <w:tcPr>
            <w:tcW w:w="931" w:type="dxa"/>
          </w:tcPr>
          <w:p w14:paraId="3C1211C5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69" w:type="dxa"/>
          </w:tcPr>
          <w:p w14:paraId="1C408B36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документації</w:t>
            </w:r>
          </w:p>
        </w:tc>
        <w:tc>
          <w:tcPr>
            <w:tcW w:w="2165" w:type="dxa"/>
          </w:tcPr>
          <w:p w14:paraId="73294585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14:paraId="115CF448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14:paraId="36143677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45FDB651" w14:textId="77777777">
        <w:tc>
          <w:tcPr>
            <w:tcW w:w="931" w:type="dxa"/>
          </w:tcPr>
          <w:p w14:paraId="2ACC8CAD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14:paraId="043D8C23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Інструменти</w:t>
            </w:r>
          </w:p>
        </w:tc>
        <w:tc>
          <w:tcPr>
            <w:tcW w:w="2165" w:type="dxa"/>
          </w:tcPr>
          <w:p w14:paraId="4835D289" w14:textId="77777777" w:rsidR="00E43703" w:rsidRDefault="00E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3DAB7F9" w14:textId="77777777" w:rsidR="00E43703" w:rsidRDefault="00E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8D09C02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6C7E2DEA" w14:textId="77777777">
        <w:tc>
          <w:tcPr>
            <w:tcW w:w="931" w:type="dxa"/>
          </w:tcPr>
          <w:p w14:paraId="3148271B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69" w:type="dxa"/>
          </w:tcPr>
          <w:p w14:paraId="3810FCF1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Канцелярське приладдя (комплект)</w:t>
            </w:r>
          </w:p>
        </w:tc>
        <w:tc>
          <w:tcPr>
            <w:tcW w:w="2165" w:type="dxa"/>
          </w:tcPr>
          <w:p w14:paraId="7EC483FC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14:paraId="540863F7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14:paraId="60EFD9AA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720071AB" w14:textId="77777777">
        <w:tc>
          <w:tcPr>
            <w:tcW w:w="931" w:type="dxa"/>
          </w:tcPr>
          <w:p w14:paraId="3FB45E12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69" w:type="dxa"/>
          </w:tcPr>
          <w:p w14:paraId="0589C052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Лотки для паперу</w:t>
            </w:r>
          </w:p>
        </w:tc>
        <w:tc>
          <w:tcPr>
            <w:tcW w:w="2165" w:type="dxa"/>
          </w:tcPr>
          <w:p w14:paraId="10A3ACDC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14:paraId="722B27B2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14:paraId="7C9EC535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5786CD59" w14:textId="77777777">
        <w:tc>
          <w:tcPr>
            <w:tcW w:w="931" w:type="dxa"/>
          </w:tcPr>
          <w:p w14:paraId="1615B139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69" w:type="dxa"/>
          </w:tcPr>
          <w:p w14:paraId="593C942C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Папки/Теки-реєстратори</w:t>
            </w:r>
          </w:p>
        </w:tc>
        <w:tc>
          <w:tcPr>
            <w:tcW w:w="2165" w:type="dxa"/>
          </w:tcPr>
          <w:p w14:paraId="040D4C3B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14:paraId="0D322AA9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14:paraId="589B43D9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0B8FB6DB" w14:textId="77777777">
        <w:tc>
          <w:tcPr>
            <w:tcW w:w="931" w:type="dxa"/>
          </w:tcPr>
          <w:p w14:paraId="6980B049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9" w:type="dxa"/>
          </w:tcPr>
          <w:p w14:paraId="08F7E260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Програмне забезпечення</w:t>
            </w:r>
          </w:p>
        </w:tc>
        <w:tc>
          <w:tcPr>
            <w:tcW w:w="2165" w:type="dxa"/>
          </w:tcPr>
          <w:p w14:paraId="28B42809" w14:textId="77777777" w:rsidR="00E43703" w:rsidRDefault="00E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270ACB9" w14:textId="77777777" w:rsidR="00E43703" w:rsidRDefault="00E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79F0BAC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5FDFB7D9" w14:textId="77777777">
        <w:tc>
          <w:tcPr>
            <w:tcW w:w="931" w:type="dxa"/>
          </w:tcPr>
          <w:p w14:paraId="23669C38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69" w:type="dxa"/>
          </w:tcPr>
          <w:p w14:paraId="3283CDB6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Комплексний пакет автоматизації обліку</w:t>
            </w:r>
          </w:p>
        </w:tc>
        <w:tc>
          <w:tcPr>
            <w:tcW w:w="2165" w:type="dxa"/>
          </w:tcPr>
          <w:p w14:paraId="05778FE5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14:paraId="56D7F053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52B7978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40B8D6EE" w14:textId="77777777">
        <w:tc>
          <w:tcPr>
            <w:tcW w:w="931" w:type="dxa"/>
          </w:tcPr>
          <w:p w14:paraId="249CF612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69" w:type="dxa"/>
          </w:tcPr>
          <w:p w14:paraId="3498DC25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офісних програм Microsoft Office</w:t>
            </w:r>
          </w:p>
        </w:tc>
        <w:tc>
          <w:tcPr>
            <w:tcW w:w="2165" w:type="dxa"/>
          </w:tcPr>
          <w:p w14:paraId="6742357B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14:paraId="720A98CE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1B9510F9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747AF0C3" w14:textId="77777777">
        <w:tc>
          <w:tcPr>
            <w:tcW w:w="931" w:type="dxa"/>
          </w:tcPr>
          <w:p w14:paraId="0E1A4454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69" w:type="dxa"/>
          </w:tcPr>
          <w:p w14:paraId="20BBF228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Програмне забезпечення для ведення електронного документообігу</w:t>
            </w:r>
          </w:p>
        </w:tc>
        <w:tc>
          <w:tcPr>
            <w:tcW w:w="2165" w:type="dxa"/>
          </w:tcPr>
          <w:p w14:paraId="65459F60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14:paraId="3B002494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0F882187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6E681B57" w14:textId="77777777">
        <w:tc>
          <w:tcPr>
            <w:tcW w:w="931" w:type="dxa"/>
          </w:tcPr>
          <w:p w14:paraId="2B7355F0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69" w:type="dxa"/>
          </w:tcPr>
          <w:p w14:paraId="02B49DA6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Wi-Fi, Internet</w:t>
            </w:r>
          </w:p>
        </w:tc>
        <w:tc>
          <w:tcPr>
            <w:tcW w:w="2165" w:type="dxa"/>
          </w:tcPr>
          <w:p w14:paraId="6610AB64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14:paraId="288BFD1D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1D7A0D97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03" w14:paraId="18EB80F9" w14:textId="77777777">
        <w:tc>
          <w:tcPr>
            <w:tcW w:w="931" w:type="dxa"/>
          </w:tcPr>
          <w:p w14:paraId="2AEDCF5E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69" w:type="dxa"/>
          </w:tcPr>
          <w:p w14:paraId="00391F3F" w14:textId="77777777" w:rsidR="00E43703" w:rsidRDefault="0056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2165" w:type="dxa"/>
          </w:tcPr>
          <w:p w14:paraId="2A705C0D" w14:textId="77777777" w:rsidR="00E43703" w:rsidRDefault="00E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3881FFD" w14:textId="77777777" w:rsidR="00E43703" w:rsidRDefault="0056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083FF6CB" w14:textId="77777777" w:rsidR="00E43703" w:rsidRDefault="00E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BF7EEA" w14:textId="77777777" w:rsidR="00E43703" w:rsidRDefault="00E4370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sectPr w:rsidR="00E43703" w:rsidSect="000C6263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ABB9" w14:textId="77777777" w:rsidR="005D64D3" w:rsidRDefault="005D64D3" w:rsidP="000C6263">
      <w:pPr>
        <w:spacing w:after="0" w:line="240" w:lineRule="auto"/>
      </w:pPr>
      <w:r>
        <w:separator/>
      </w:r>
    </w:p>
  </w:endnote>
  <w:endnote w:type="continuationSeparator" w:id="0">
    <w:p w14:paraId="33329EFF" w14:textId="77777777" w:rsidR="005D64D3" w:rsidRDefault="005D64D3" w:rsidP="000C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113442"/>
      <w:docPartObj>
        <w:docPartGallery w:val="Page Numbers (Bottom of Page)"/>
        <w:docPartUnique/>
      </w:docPartObj>
    </w:sdtPr>
    <w:sdtContent>
      <w:p w14:paraId="24EA6913" w14:textId="24CC5D5D" w:rsidR="000C6263" w:rsidRDefault="000C626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E7D71D" w14:textId="77777777" w:rsidR="000C6263" w:rsidRDefault="000C626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2617" w14:textId="77777777" w:rsidR="005D64D3" w:rsidRDefault="005D64D3" w:rsidP="000C6263">
      <w:pPr>
        <w:spacing w:after="0" w:line="240" w:lineRule="auto"/>
      </w:pPr>
      <w:r>
        <w:separator/>
      </w:r>
    </w:p>
  </w:footnote>
  <w:footnote w:type="continuationSeparator" w:id="0">
    <w:p w14:paraId="09DA6DDE" w14:textId="77777777" w:rsidR="005D64D3" w:rsidRDefault="005D64D3" w:rsidP="000C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03"/>
    <w:rsid w:val="000250E9"/>
    <w:rsid w:val="00032E22"/>
    <w:rsid w:val="00077616"/>
    <w:rsid w:val="000C6263"/>
    <w:rsid w:val="000D7CD6"/>
    <w:rsid w:val="000F3E10"/>
    <w:rsid w:val="001C6A07"/>
    <w:rsid w:val="00217E14"/>
    <w:rsid w:val="00236CFC"/>
    <w:rsid w:val="002467F0"/>
    <w:rsid w:val="00285A41"/>
    <w:rsid w:val="003251CD"/>
    <w:rsid w:val="00396523"/>
    <w:rsid w:val="003E1A6E"/>
    <w:rsid w:val="00442F4F"/>
    <w:rsid w:val="004B67D7"/>
    <w:rsid w:val="004D19C3"/>
    <w:rsid w:val="00543310"/>
    <w:rsid w:val="00560BC4"/>
    <w:rsid w:val="00567870"/>
    <w:rsid w:val="005D64D3"/>
    <w:rsid w:val="0062509A"/>
    <w:rsid w:val="006342F5"/>
    <w:rsid w:val="006635CD"/>
    <w:rsid w:val="006D7A55"/>
    <w:rsid w:val="0076518A"/>
    <w:rsid w:val="007C7A94"/>
    <w:rsid w:val="00856DDE"/>
    <w:rsid w:val="00980CFE"/>
    <w:rsid w:val="009B0C72"/>
    <w:rsid w:val="00A42EC8"/>
    <w:rsid w:val="00B20805"/>
    <w:rsid w:val="00B31116"/>
    <w:rsid w:val="00BC240D"/>
    <w:rsid w:val="00BD27EF"/>
    <w:rsid w:val="00BE4C3B"/>
    <w:rsid w:val="00C03229"/>
    <w:rsid w:val="00CC174E"/>
    <w:rsid w:val="00D8328C"/>
    <w:rsid w:val="00D922CF"/>
    <w:rsid w:val="00D96B73"/>
    <w:rsid w:val="00DD6ECD"/>
    <w:rsid w:val="00DE2511"/>
    <w:rsid w:val="00E43703"/>
    <w:rsid w:val="00ED3A4F"/>
    <w:rsid w:val="00F2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D019"/>
  <w15:docId w15:val="{F289D732-9694-4BF9-802E-C78C36C2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29"/>
  </w:style>
  <w:style w:type="paragraph" w:styleId="1">
    <w:name w:val="heading 1"/>
    <w:basedOn w:val="a"/>
    <w:next w:val="a"/>
    <w:rsid w:val="00C032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032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032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032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032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032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03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032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95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568BC"/>
  </w:style>
  <w:style w:type="paragraph" w:styleId="a5">
    <w:name w:val="Balloon Text"/>
    <w:basedOn w:val="a"/>
    <w:link w:val="a6"/>
    <w:uiPriority w:val="99"/>
    <w:semiHidden/>
    <w:unhideWhenUsed/>
    <w:rsid w:val="0095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68BC"/>
    <w:rPr>
      <w:rFonts w:ascii="Tahoma" w:hAnsi="Tahoma" w:cs="Tahoma"/>
      <w:sz w:val="16"/>
      <w:szCs w:val="16"/>
    </w:rPr>
  </w:style>
  <w:style w:type="table" w:customStyle="1" w:styleId="TableNormal0">
    <w:name w:val="Table Normal"/>
    <w:rsid w:val="00334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rsid w:val="00C032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C032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sid w:val="00C032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C032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C032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C032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C032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>
    <w:name w:val="Table Grid"/>
    <w:basedOn w:val="a1"/>
    <w:uiPriority w:val="39"/>
    <w:rsid w:val="000D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C62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0C6263"/>
  </w:style>
  <w:style w:type="paragraph" w:styleId="af1">
    <w:name w:val="footer"/>
    <w:basedOn w:val="a"/>
    <w:link w:val="af2"/>
    <w:uiPriority w:val="99"/>
    <w:unhideWhenUsed/>
    <w:rsid w:val="000C62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0C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sLMMZdg8c34eEBEjqmGeMniAQ==">AMUW2mUWlEeSNuVsx2mXTJ7VWTxLxhdypq5CpjxrZW4r3HeqnugDFhu8pY5SBKXL+C+L8MBJFmFEg6rPjHJo9ac/E8uS1tuLxP8AC+QUCd39ppfCEADbdiTr9ZYyueNH1xe2fQkaHx/f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25807</Words>
  <Characters>14710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Katerina Lushchyk</cp:lastModifiedBy>
  <cp:revision>33</cp:revision>
  <dcterms:created xsi:type="dcterms:W3CDTF">2023-05-25T12:35:00Z</dcterms:created>
  <dcterms:modified xsi:type="dcterms:W3CDTF">2023-05-25T13:36:00Z</dcterms:modified>
</cp:coreProperties>
</file>