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02" w:rsidRPr="00F54502" w:rsidRDefault="00C26B88" w:rsidP="0022288F">
      <w:pPr>
        <w:pStyle w:val="2"/>
        <w:spacing w:after="0"/>
        <w:jc w:val="center"/>
        <w:rPr>
          <w:rFonts w:ascii="Times New Roman" w:hAnsi="Times New Roman" w:cs="Times New Roman"/>
          <w:bCs w:val="0"/>
          <w:sz w:val="28"/>
          <w:szCs w:val="28"/>
        </w:rPr>
      </w:pPr>
      <w:r w:rsidRPr="00F54502">
        <w:rPr>
          <w:rFonts w:ascii="Times New Roman" w:hAnsi="Times New Roman" w:cs="Times New Roman"/>
          <w:color w:val="000000"/>
          <w:sz w:val="28"/>
          <w:szCs w:val="28"/>
        </w:rPr>
        <w:t>ПОРІВНЯЛЬНА ТАБЛИЦЯ</w:t>
      </w:r>
      <w:r w:rsidRPr="00F54502">
        <w:rPr>
          <w:rFonts w:ascii="Times New Roman" w:hAnsi="Times New Roman" w:cs="Times New Roman"/>
          <w:color w:val="333333"/>
          <w:sz w:val="28"/>
          <w:szCs w:val="28"/>
        </w:rPr>
        <w:br/>
      </w:r>
      <w:r w:rsidRPr="00F54502">
        <w:rPr>
          <w:rFonts w:ascii="Times New Roman" w:hAnsi="Times New Roman" w:cs="Times New Roman"/>
          <w:color w:val="000000"/>
          <w:sz w:val="28"/>
          <w:szCs w:val="28"/>
        </w:rPr>
        <w:t xml:space="preserve">до </w:t>
      </w:r>
      <w:r w:rsidR="008D0D20">
        <w:rPr>
          <w:rFonts w:ascii="Times New Roman" w:hAnsi="Times New Roman" w:cs="Times New Roman"/>
          <w:bCs w:val="0"/>
          <w:sz w:val="28"/>
          <w:szCs w:val="28"/>
        </w:rPr>
        <w:t>проє</w:t>
      </w:r>
      <w:r w:rsidR="00AA0CFD" w:rsidRPr="00F54502">
        <w:rPr>
          <w:rFonts w:ascii="Times New Roman" w:hAnsi="Times New Roman" w:cs="Times New Roman"/>
          <w:bCs w:val="0"/>
          <w:sz w:val="28"/>
          <w:szCs w:val="28"/>
        </w:rPr>
        <w:t>кту</w:t>
      </w:r>
      <w:r w:rsidR="003B6ABB" w:rsidRPr="00F54502">
        <w:rPr>
          <w:rFonts w:ascii="Times New Roman" w:hAnsi="Times New Roman" w:cs="Times New Roman"/>
          <w:bCs w:val="0"/>
          <w:sz w:val="28"/>
          <w:szCs w:val="28"/>
        </w:rPr>
        <w:t xml:space="preserve"> постанови Кабінету Міністрів України</w:t>
      </w:r>
    </w:p>
    <w:p w:rsidR="00F54502" w:rsidRPr="0022288F" w:rsidRDefault="00060C26" w:rsidP="0022288F">
      <w:pPr>
        <w:ind w:firstLine="567"/>
        <w:jc w:val="center"/>
        <w:rPr>
          <w:rFonts w:ascii="Times New Roman" w:hAnsi="Times New Roman"/>
          <w:b/>
          <w:bCs/>
          <w:color w:val="000000"/>
          <w:sz w:val="28"/>
          <w:szCs w:val="28"/>
          <w:lang w:eastAsia="uk-UA"/>
        </w:rPr>
      </w:pPr>
      <w:r w:rsidRPr="00060C26">
        <w:rPr>
          <w:rFonts w:ascii="Times New Roman" w:hAnsi="Times New Roman"/>
          <w:b/>
          <w:bCs/>
          <w:color w:val="000000"/>
          <w:sz w:val="28"/>
          <w:szCs w:val="28"/>
          <w:lang w:eastAsia="uk-UA"/>
        </w:rPr>
        <w:t>«Про внесення змін до постанови Кабінету Міністрів України від 31 жовтня 2018 р. № 902».</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290"/>
        <w:gridCol w:w="7805"/>
      </w:tblGrid>
      <w:tr w:rsidR="00AB4870" w:rsidRPr="00CB06E2" w:rsidTr="00172975">
        <w:trPr>
          <w:jc w:val="center"/>
        </w:trPr>
        <w:tc>
          <w:tcPr>
            <w:tcW w:w="2415" w:type="pct"/>
          </w:tcPr>
          <w:p w:rsidR="00AB4870" w:rsidRPr="00CB06E2" w:rsidRDefault="00AB4870" w:rsidP="00984894">
            <w:pPr>
              <w:spacing w:before="150" w:after="150" w:line="240" w:lineRule="auto"/>
              <w:contextualSpacing/>
              <w:jc w:val="both"/>
              <w:rPr>
                <w:rFonts w:ascii="Times New Roman" w:hAnsi="Times New Roman"/>
                <w:color w:val="000000"/>
                <w:sz w:val="28"/>
                <w:szCs w:val="28"/>
                <w:shd w:val="clear" w:color="auto" w:fill="FFFFFF"/>
              </w:rPr>
            </w:pPr>
            <w:bookmarkStart w:id="0" w:name="n2011"/>
            <w:bookmarkEnd w:id="0"/>
            <w:r w:rsidRPr="00CB06E2">
              <w:rPr>
                <w:rFonts w:ascii="Times New Roman" w:hAnsi="Times New Roman"/>
                <w:color w:val="000000"/>
                <w:sz w:val="28"/>
                <w:szCs w:val="28"/>
                <w:shd w:val="clear" w:color="auto" w:fill="FFFFFF"/>
              </w:rPr>
              <w:t xml:space="preserve">Зміст положення </w:t>
            </w:r>
            <w:proofErr w:type="spellStart"/>
            <w:r w:rsidRPr="00CB06E2">
              <w:rPr>
                <w:rFonts w:ascii="Times New Roman" w:hAnsi="Times New Roman"/>
                <w:color w:val="000000"/>
                <w:sz w:val="28"/>
                <w:szCs w:val="28"/>
                <w:shd w:val="clear" w:color="auto" w:fill="FFFFFF"/>
              </w:rPr>
              <w:t>акта</w:t>
            </w:r>
            <w:proofErr w:type="spellEnd"/>
            <w:r w:rsidRPr="00CB06E2">
              <w:rPr>
                <w:rFonts w:ascii="Times New Roman" w:hAnsi="Times New Roman"/>
                <w:color w:val="000000"/>
                <w:sz w:val="28"/>
                <w:szCs w:val="28"/>
                <w:shd w:val="clear" w:color="auto" w:fill="FFFFFF"/>
              </w:rPr>
              <w:t xml:space="preserve"> законодавства</w:t>
            </w:r>
          </w:p>
        </w:tc>
        <w:tc>
          <w:tcPr>
            <w:tcW w:w="2585" w:type="pct"/>
          </w:tcPr>
          <w:p w:rsidR="00AB4870" w:rsidRPr="00CB06E2" w:rsidRDefault="00AB4870" w:rsidP="00984894">
            <w:pPr>
              <w:spacing w:after="0" w:line="240" w:lineRule="auto"/>
              <w:contextualSpacing/>
              <w:jc w:val="both"/>
              <w:rPr>
                <w:rFonts w:ascii="Times New Roman" w:hAnsi="Times New Roman"/>
                <w:color w:val="000000"/>
                <w:sz w:val="28"/>
                <w:szCs w:val="28"/>
                <w:shd w:val="clear" w:color="auto" w:fill="FFFFFF"/>
              </w:rPr>
            </w:pPr>
            <w:r w:rsidRPr="00CB06E2">
              <w:rPr>
                <w:rFonts w:ascii="Times New Roman" w:hAnsi="Times New Roman"/>
                <w:color w:val="000000"/>
                <w:sz w:val="28"/>
                <w:szCs w:val="28"/>
                <w:shd w:val="clear" w:color="auto" w:fill="FFFFFF"/>
              </w:rPr>
              <w:t>Зміст відповідного положення проекту акта</w:t>
            </w:r>
          </w:p>
        </w:tc>
      </w:tr>
      <w:tr w:rsidR="00A72CDF" w:rsidRPr="00CB06E2" w:rsidTr="00172975">
        <w:trPr>
          <w:jc w:val="center"/>
        </w:trPr>
        <w:tc>
          <w:tcPr>
            <w:tcW w:w="5000" w:type="pct"/>
            <w:gridSpan w:val="2"/>
          </w:tcPr>
          <w:p w:rsidR="00A72CDF" w:rsidRPr="00A72CDF" w:rsidRDefault="00A72CDF" w:rsidP="00A72CDF">
            <w:pPr>
              <w:spacing w:after="0" w:line="240" w:lineRule="auto"/>
              <w:contextualSpacing/>
              <w:jc w:val="center"/>
              <w:rPr>
                <w:rFonts w:ascii="Times New Roman" w:hAnsi="Times New Roman"/>
                <w:b/>
                <w:color w:val="000000"/>
                <w:sz w:val="28"/>
                <w:szCs w:val="28"/>
                <w:shd w:val="clear" w:color="auto" w:fill="FFFFFF"/>
              </w:rPr>
            </w:pPr>
            <w:r w:rsidRPr="00A72CDF">
              <w:rPr>
                <w:rFonts w:ascii="Times New Roman" w:hAnsi="Times New Roman"/>
                <w:b/>
                <w:color w:val="333333"/>
                <w:sz w:val="28"/>
                <w:szCs w:val="28"/>
                <w:lang w:eastAsia="uk-UA"/>
              </w:rPr>
              <w:t>Критерії,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w:t>
            </w:r>
          </w:p>
        </w:tc>
      </w:tr>
      <w:tr w:rsidR="00984894" w:rsidRPr="00CB06E2" w:rsidTr="00172975">
        <w:trPr>
          <w:jc w:val="center"/>
        </w:trPr>
        <w:tc>
          <w:tcPr>
            <w:tcW w:w="2415" w:type="pct"/>
          </w:tcPr>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1. До критеріїв, за якими оцінюється ступінь ризику від провадження господарської діяльності у сфері освітньої діяльності, що підлягає ліцензуванню, належать:</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1" w:name="n11"/>
            <w:bookmarkEnd w:id="1"/>
            <w:r w:rsidRPr="00060C26">
              <w:rPr>
                <w:rFonts w:ascii="Times New Roman" w:hAnsi="Times New Roman"/>
                <w:color w:val="333333"/>
                <w:sz w:val="28"/>
                <w:szCs w:val="28"/>
                <w:lang w:eastAsia="uk-UA"/>
              </w:rPr>
              <w:t>строк провадження суб’єктом господарювання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2" w:name="n12"/>
            <w:bookmarkEnd w:id="2"/>
            <w:r w:rsidRPr="00060C26">
              <w:rPr>
                <w:rFonts w:ascii="Times New Roman" w:hAnsi="Times New Roman"/>
                <w:color w:val="333333"/>
                <w:sz w:val="28"/>
                <w:szCs w:val="28"/>
                <w:lang w:eastAsia="uk-UA"/>
              </w:rPr>
              <w:t>дотримання суб’єктом господарювання вимог ліцензійних умов провадження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3" w:name="n13"/>
            <w:bookmarkEnd w:id="3"/>
            <w:r w:rsidRPr="00060C26">
              <w:rPr>
                <w:rFonts w:ascii="Times New Roman" w:hAnsi="Times New Roman"/>
                <w:color w:val="333333"/>
                <w:sz w:val="28"/>
                <w:szCs w:val="28"/>
                <w:lang w:eastAsia="uk-UA"/>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4" w:name="n14"/>
            <w:bookmarkEnd w:id="4"/>
            <w:r w:rsidRPr="00060C26">
              <w:rPr>
                <w:rFonts w:ascii="Times New Roman" w:hAnsi="Times New Roman"/>
                <w:color w:val="333333"/>
                <w:sz w:val="28"/>
                <w:szCs w:val="28"/>
                <w:lang w:eastAsia="uk-UA"/>
              </w:rPr>
              <w:t>-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5" w:name="n15"/>
            <w:bookmarkEnd w:id="5"/>
            <w:r w:rsidRPr="00060C26">
              <w:rPr>
                <w:rFonts w:ascii="Times New Roman" w:hAnsi="Times New Roman"/>
                <w:color w:val="333333"/>
                <w:sz w:val="28"/>
                <w:szCs w:val="28"/>
                <w:lang w:eastAsia="uk-UA"/>
              </w:rPr>
              <w:lastRenderedPageBreak/>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6" w:name="n16"/>
            <w:bookmarkEnd w:id="6"/>
            <w:r w:rsidRPr="00060C26">
              <w:rPr>
                <w:rFonts w:ascii="Times New Roman" w:hAnsi="Times New Roman"/>
                <w:color w:val="333333"/>
                <w:sz w:val="28"/>
                <w:szCs w:val="28"/>
                <w:lang w:eastAsia="uk-UA"/>
              </w:rPr>
              <w:t>- 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7" w:name="n17"/>
            <w:bookmarkEnd w:id="7"/>
            <w:r w:rsidRPr="00060C26">
              <w:rPr>
                <w:rFonts w:ascii="Times New Roman" w:hAnsi="Times New Roman"/>
                <w:color w:val="333333"/>
                <w:sz w:val="28"/>
                <w:szCs w:val="28"/>
                <w:lang w:eastAsia="uk-UA"/>
              </w:rPr>
              <w:t>сфера освітньої діяльності, яку провадить суб’єкт господарювання;</w:t>
            </w:r>
          </w:p>
          <w:p w:rsidR="00A72CDF" w:rsidRPr="00A72CDF" w:rsidRDefault="00A72CDF"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8" w:name="n18"/>
            <w:bookmarkEnd w:id="8"/>
            <w:r w:rsidRPr="00A72CDF">
              <w:rPr>
                <w:rFonts w:ascii="Times New Roman" w:hAnsi="Times New Roman"/>
                <w:i/>
                <w:color w:val="000000"/>
                <w:sz w:val="28"/>
                <w:szCs w:val="28"/>
              </w:rPr>
              <w:t>Відсутнє відповідне положення.</w:t>
            </w:r>
          </w:p>
          <w:p w:rsidR="00A72CDF" w:rsidRPr="00A72CDF" w:rsidRDefault="00A72CDF" w:rsidP="00A72CDF">
            <w:pPr>
              <w:shd w:val="clear" w:color="auto" w:fill="FFFFFF"/>
              <w:spacing w:after="0" w:line="240" w:lineRule="auto"/>
              <w:ind w:firstLine="448"/>
              <w:jc w:val="both"/>
              <w:rPr>
                <w:rFonts w:ascii="Times New Roman" w:hAnsi="Times New Roman"/>
                <w:color w:val="333333"/>
                <w:sz w:val="28"/>
                <w:szCs w:val="28"/>
                <w:lang w:eastAsia="uk-UA"/>
              </w:rPr>
            </w:pPr>
          </w:p>
          <w:p w:rsidR="00A72CDF" w:rsidRPr="00A72CDF" w:rsidRDefault="00A72CDF" w:rsidP="00A72CDF">
            <w:pPr>
              <w:shd w:val="clear" w:color="auto" w:fill="FFFFFF"/>
              <w:spacing w:after="0" w:line="240" w:lineRule="auto"/>
              <w:ind w:firstLine="448"/>
              <w:jc w:val="both"/>
              <w:rPr>
                <w:rFonts w:ascii="Times New Roman" w:hAnsi="Times New Roman"/>
                <w:color w:val="333333"/>
                <w:sz w:val="28"/>
                <w:szCs w:val="28"/>
                <w:lang w:eastAsia="uk-UA"/>
              </w:rPr>
            </w:pP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обґрунтованих звернень фізичних осіб про порушення вимог ліцензійних умов провадження освітньої діяльності 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9" w:name="n19"/>
            <w:bookmarkEnd w:id="9"/>
            <w:r w:rsidRPr="00060C26">
              <w:rPr>
                <w:rFonts w:ascii="Times New Roman" w:hAnsi="Times New Roman"/>
                <w:color w:val="333333"/>
                <w:sz w:val="28"/>
                <w:szCs w:val="28"/>
                <w:lang w:eastAsia="uk-UA"/>
              </w:rPr>
              <w:t>навчання (виховання) в закладі освіти іноземців та осіб без громадянства;</w:t>
            </w:r>
          </w:p>
          <w:p w:rsidR="00984894" w:rsidRPr="00A72CDF" w:rsidRDefault="00060C26" w:rsidP="00A72CDF">
            <w:pPr>
              <w:shd w:val="clear" w:color="auto" w:fill="FFFFFF"/>
              <w:spacing w:after="150" w:line="240" w:lineRule="auto"/>
              <w:ind w:firstLine="450"/>
              <w:jc w:val="both"/>
              <w:rPr>
                <w:rFonts w:ascii="Times New Roman" w:hAnsi="Times New Roman"/>
                <w:color w:val="000000"/>
                <w:sz w:val="28"/>
                <w:szCs w:val="28"/>
              </w:rPr>
            </w:pPr>
            <w:bookmarkStart w:id="10" w:name="n20"/>
            <w:bookmarkEnd w:id="10"/>
            <w:r w:rsidRPr="00060C26">
              <w:rPr>
                <w:rFonts w:ascii="Times New Roman" w:hAnsi="Times New Roman"/>
                <w:color w:val="333333"/>
                <w:sz w:val="28"/>
                <w:szCs w:val="28"/>
                <w:lang w:eastAsia="uk-UA"/>
              </w:rPr>
              <w:t xml:space="preserve">наявність повідомлень, що надійшли до органу ліцензування від контролюючих або правоохоронних органів, про порушення суб’єктом господарювання вимог ліцензійних умов провадження освітньої діяльності, виявлених у ході здійснення заходів державного нагляду </w:t>
            </w:r>
            <w:r w:rsidRPr="00060C26">
              <w:rPr>
                <w:rFonts w:ascii="Times New Roman" w:hAnsi="Times New Roman"/>
                <w:color w:val="333333"/>
                <w:sz w:val="28"/>
                <w:szCs w:val="28"/>
                <w:lang w:eastAsia="uk-UA"/>
              </w:rPr>
              <w:lastRenderedPageBreak/>
              <w:t>(контролю), протягом останніх трьох років, що передують плановому періоду.</w:t>
            </w:r>
          </w:p>
        </w:tc>
        <w:tc>
          <w:tcPr>
            <w:tcW w:w="2585" w:type="pct"/>
          </w:tcPr>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lastRenderedPageBreak/>
              <w:t>1. До критеріїв, за якими оцінюється ступінь ризику від провадження господарської діяльності у сфері освітньої діяльності, що підлягає ліцензуванню, належать:</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строк провадження суб’єктом господарювання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дотримання суб’єктом господарювання вимог ліцензійних умов провадження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lastRenderedPageBreak/>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 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сфера освітньої діяльності, яку провадить суб’єкт господарювання;</w:t>
            </w:r>
          </w:p>
          <w:p w:rsidR="00060C26" w:rsidRPr="00A72CDF" w:rsidRDefault="00060C26" w:rsidP="00060C26">
            <w:pPr>
              <w:shd w:val="clear" w:color="auto" w:fill="FFFFFF"/>
              <w:spacing w:after="150" w:line="240" w:lineRule="auto"/>
              <w:ind w:firstLine="450"/>
              <w:jc w:val="both"/>
              <w:rPr>
                <w:rFonts w:ascii="Times New Roman" w:hAnsi="Times New Roman"/>
                <w:b/>
                <w:color w:val="333333"/>
                <w:sz w:val="28"/>
                <w:szCs w:val="28"/>
                <w:lang w:eastAsia="uk-UA"/>
              </w:rPr>
            </w:pPr>
            <w:r w:rsidRPr="00A72CDF">
              <w:rPr>
                <w:rFonts w:ascii="Times New Roman" w:hAnsi="Times New Roman"/>
                <w:b/>
                <w:color w:val="333333"/>
                <w:sz w:val="28"/>
                <w:szCs w:val="28"/>
                <w:lang w:eastAsia="uk-UA"/>
              </w:rPr>
              <w:t>провадження освітньої діяльності за спеціальностями, що передбачають присвоєння професійної кваліфікації з професій, для яких запроваджено додаткове регулювання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обґрунтованих звернень фізичних осіб про порушення вимог ліцензійних умов провадження освітньої діяльності 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навчання (виховання) в закладі освіти іноземців та осіб без громадянства;</w:t>
            </w:r>
          </w:p>
          <w:p w:rsidR="00984894" w:rsidRPr="00A72CDF" w:rsidRDefault="00060C26" w:rsidP="00060C26">
            <w:pPr>
              <w:shd w:val="clear" w:color="auto" w:fill="FFFFFF"/>
              <w:spacing w:after="150" w:line="240" w:lineRule="auto"/>
              <w:ind w:firstLine="450"/>
              <w:jc w:val="both"/>
              <w:rPr>
                <w:rFonts w:ascii="Times New Roman" w:hAnsi="Times New Roman"/>
                <w:color w:val="000000"/>
                <w:sz w:val="28"/>
                <w:szCs w:val="28"/>
              </w:rPr>
            </w:pPr>
            <w:r w:rsidRPr="00060C26">
              <w:rPr>
                <w:rFonts w:ascii="Times New Roman" w:hAnsi="Times New Roman"/>
                <w:color w:val="333333"/>
                <w:sz w:val="28"/>
                <w:szCs w:val="28"/>
                <w:lang w:eastAsia="uk-UA"/>
              </w:rPr>
              <w:t>наявність повідомлень, що надійшли до органу ліцензування від контролюючих або правоохоронних органів, про порушення суб’єктом господарювання 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r w:rsidR="00962551" w:rsidRPr="00CB06E2" w:rsidTr="00172975">
        <w:trPr>
          <w:jc w:val="center"/>
        </w:trPr>
        <w:tc>
          <w:tcPr>
            <w:tcW w:w="5000" w:type="pct"/>
            <w:gridSpan w:val="2"/>
          </w:tcPr>
          <w:p w:rsidR="00962551" w:rsidRPr="00962551" w:rsidRDefault="00962551" w:rsidP="00962551">
            <w:pPr>
              <w:shd w:val="clear" w:color="auto" w:fill="FFFFFF"/>
              <w:spacing w:after="0" w:line="240" w:lineRule="auto"/>
              <w:jc w:val="center"/>
              <w:rPr>
                <w:rFonts w:ascii="Times New Roman" w:hAnsi="Times New Roman"/>
                <w:b/>
                <w:sz w:val="28"/>
                <w:szCs w:val="28"/>
                <w:lang w:eastAsia="uk-UA"/>
              </w:rPr>
            </w:pPr>
            <w:r w:rsidRPr="00962551">
              <w:rPr>
                <w:rFonts w:ascii="Times New Roman" w:hAnsi="Times New Roman"/>
                <w:b/>
                <w:sz w:val="28"/>
                <w:szCs w:val="28"/>
                <w:lang w:eastAsia="uk-UA"/>
              </w:rPr>
              <w:lastRenderedPageBreak/>
              <w:t>Додаток 1</w:t>
            </w:r>
            <w:r w:rsidRPr="00962551">
              <w:rPr>
                <w:rFonts w:ascii="Times New Roman" w:hAnsi="Times New Roman"/>
                <w:b/>
                <w:sz w:val="28"/>
                <w:szCs w:val="28"/>
                <w:lang w:eastAsia="uk-UA"/>
              </w:rPr>
              <w:t xml:space="preserve"> до критеріїв</w:t>
            </w:r>
          </w:p>
          <w:p w:rsidR="00962551" w:rsidRPr="00962551" w:rsidRDefault="00962551" w:rsidP="00962551">
            <w:pPr>
              <w:shd w:val="clear" w:color="auto" w:fill="FFFFFF"/>
              <w:spacing w:after="0" w:line="240" w:lineRule="auto"/>
              <w:jc w:val="center"/>
              <w:rPr>
                <w:rFonts w:ascii="Times New Roman" w:hAnsi="Times New Roman"/>
                <w:sz w:val="28"/>
                <w:szCs w:val="28"/>
                <w:lang w:eastAsia="uk-UA"/>
              </w:rPr>
            </w:pPr>
            <w:r w:rsidRPr="00962551">
              <w:rPr>
                <w:rFonts w:ascii="Times New Roman" w:hAnsi="Times New Roman"/>
                <w:b/>
                <w:sz w:val="28"/>
                <w:szCs w:val="28"/>
                <w:lang w:eastAsia="uk-UA"/>
              </w:rPr>
              <w:t xml:space="preserve">Ризики </w:t>
            </w:r>
            <w:r w:rsidRPr="00962551">
              <w:rPr>
                <w:rFonts w:ascii="Times New Roman" w:hAnsi="Times New Roman"/>
                <w:b/>
                <w:sz w:val="28"/>
                <w:szCs w:val="28"/>
                <w:lang w:eastAsia="uk-UA"/>
              </w:rPr>
              <w:t>настання негативних наслідків від провадження господарської діяльності у сфері освітньої діяльності, що підлягає ліцензуванню</w:t>
            </w:r>
          </w:p>
        </w:tc>
      </w:tr>
      <w:tr w:rsidR="00962551" w:rsidRPr="00CB06E2" w:rsidTr="00172975">
        <w:trPr>
          <w:jc w:val="center"/>
        </w:trPr>
        <w:tc>
          <w:tcPr>
            <w:tcW w:w="2415" w:type="pct"/>
          </w:tcPr>
          <w:tbl>
            <w:tblPr>
              <w:tblW w:w="7170"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1971"/>
              <w:gridCol w:w="1349"/>
              <w:gridCol w:w="2424"/>
            </w:tblGrid>
            <w:tr w:rsidR="00C62958" w:rsidRPr="00C62958" w:rsidTr="00D040CB">
              <w:trPr>
                <w:trHeight w:val="7457"/>
              </w:trPr>
              <w:tc>
                <w:tcPr>
                  <w:tcW w:w="1426"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r w:rsidRPr="00C62958">
                    <w:rPr>
                      <w:rFonts w:ascii="Times New Roman" w:hAnsi="Times New Roman"/>
                      <w:sz w:val="28"/>
                      <w:szCs w:val="28"/>
                      <w:lang w:eastAsia="uk-UA"/>
                    </w:rPr>
                    <w:t>1. Належна якість продукції, робіт та послуг (немайнові блага) (О2)</w:t>
                  </w:r>
                </w:p>
              </w:tc>
              <w:tc>
                <w:tcPr>
                  <w:tcW w:w="1971"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r w:rsidRPr="00C62958">
                    <w:rPr>
                      <w:rFonts w:ascii="Times New Roman" w:hAnsi="Times New Roman"/>
                      <w:sz w:val="28"/>
                      <w:szCs w:val="28"/>
                      <w:lang w:eastAsia="uk-UA"/>
                    </w:rPr>
                    <w:t>неналежна діяльність закладу освіти (зокрема незабезпечення закладом освіти належної організації освітнього процесу та навчально-методичної роботи, неналежне забезпечення закладу освіти науково-педагогічними або педагогічними кадрами)</w:t>
                  </w:r>
                </w:p>
              </w:tc>
              <w:tc>
                <w:tcPr>
                  <w:tcW w:w="1349"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r w:rsidRPr="00C62958">
                    <w:rPr>
                      <w:rFonts w:ascii="Times New Roman" w:hAnsi="Times New Roman"/>
                      <w:sz w:val="28"/>
                      <w:szCs w:val="28"/>
                      <w:lang w:eastAsia="uk-UA"/>
                    </w:rPr>
                    <w:t>збитки, завдані здобувачу освіти</w:t>
                  </w:r>
                </w:p>
                <w:p w:rsidR="00C62958" w:rsidRPr="00C62958" w:rsidRDefault="00C62958" w:rsidP="00C62958">
                  <w:pPr>
                    <w:jc w:val="both"/>
                    <w:rPr>
                      <w:rFonts w:ascii="Times New Roman" w:hAnsi="Times New Roman"/>
                      <w:sz w:val="28"/>
                      <w:szCs w:val="28"/>
                      <w:lang w:eastAsia="uk-UA"/>
                    </w:rPr>
                  </w:pPr>
                  <w:r w:rsidRPr="00C62958">
                    <w:rPr>
                      <w:rFonts w:ascii="Times New Roman" w:hAnsi="Times New Roman"/>
                      <w:sz w:val="28"/>
                      <w:szCs w:val="28"/>
                      <w:lang w:eastAsia="uk-UA"/>
                    </w:rPr>
                    <w:br/>
                    <w:t>моральна шкода, завдана здобувачу освіти</w:t>
                  </w:r>
                </w:p>
              </w:tc>
              <w:tc>
                <w:tcPr>
                  <w:tcW w:w="2424" w:type="dxa"/>
                  <w:vMerge w:val="restart"/>
                  <w:tcBorders>
                    <w:top w:val="single" w:sz="6" w:space="0" w:color="000000"/>
                    <w:left w:val="nil"/>
                    <w:bottom w:val="nil"/>
                    <w:right w:val="nil"/>
                  </w:tcBorders>
                  <w:shd w:val="clear" w:color="auto" w:fill="FFFFFF"/>
                  <w:hideMark/>
                </w:tcPr>
                <w:p w:rsidR="00C62958" w:rsidRPr="00C62958" w:rsidRDefault="00C62958" w:rsidP="00FC77B6">
                  <w:pPr>
                    <w:spacing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строк провадження суб’єктом господарювання освітньої </w:t>
                  </w:r>
                  <w:r w:rsidR="00FC77B6">
                    <w:rPr>
                      <w:rFonts w:ascii="Times New Roman" w:hAnsi="Times New Roman"/>
                      <w:sz w:val="28"/>
                      <w:szCs w:val="28"/>
                      <w:lang w:eastAsia="uk-UA"/>
                    </w:rPr>
                    <w:br/>
                  </w:r>
                  <w:r w:rsidRPr="00C62958">
                    <w:rPr>
                      <w:rFonts w:ascii="Times New Roman" w:hAnsi="Times New Roman"/>
                      <w:sz w:val="28"/>
                      <w:szCs w:val="28"/>
                      <w:lang w:eastAsia="uk-UA"/>
                    </w:rPr>
                    <w:t>діяльності</w:t>
                  </w:r>
                </w:p>
                <w:p w:rsidR="00C62958" w:rsidRPr="00C62958" w:rsidRDefault="00C62958" w:rsidP="00FC77B6">
                  <w:pPr>
                    <w:spacing w:line="240" w:lineRule="auto"/>
                    <w:rPr>
                      <w:rFonts w:ascii="Times New Roman" w:hAnsi="Times New Roman"/>
                      <w:sz w:val="28"/>
                      <w:szCs w:val="28"/>
                      <w:lang w:eastAsia="uk-UA"/>
                    </w:rPr>
                  </w:pPr>
                  <w:r w:rsidRPr="00C62958">
                    <w:rPr>
                      <w:rFonts w:ascii="Times New Roman" w:hAnsi="Times New Roman"/>
                      <w:sz w:val="28"/>
                      <w:szCs w:val="28"/>
                      <w:lang w:eastAsia="uk-UA"/>
                    </w:rPr>
                    <w:t>дотримання суб’єктом господарювання вимог ліцензійних умов провадження освітньої діяльності;</w:t>
                  </w:r>
                </w:p>
                <w:p w:rsidR="00C62958" w:rsidRPr="00C62958" w:rsidRDefault="00C62958" w:rsidP="00FC77B6">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кількість позапланових заходів державного нагляду (контролю), проведених органом ліцензування стосовно суб’єкта господарювання </w:t>
                  </w:r>
                  <w:r w:rsidRPr="00C62958">
                    <w:rPr>
                      <w:rFonts w:ascii="Times New Roman" w:hAnsi="Times New Roman"/>
                      <w:sz w:val="28"/>
                      <w:szCs w:val="28"/>
                      <w:lang w:eastAsia="uk-UA"/>
                    </w:rPr>
                    <w:lastRenderedPageBreak/>
                    <w:t>протягом останніх трьох років, що передують плановому періоду, у зв’язку з:</w:t>
                  </w:r>
                </w:p>
                <w:p w:rsidR="00C62958" w:rsidRPr="00C62958" w:rsidRDefault="00C62958" w:rsidP="00FC77B6">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w:t>
                  </w:r>
                  <w:r w:rsidRPr="00C62958">
                    <w:rPr>
                      <w:rFonts w:ascii="Times New Roman" w:hAnsi="Times New Roman"/>
                      <w:sz w:val="28"/>
                      <w:szCs w:val="28"/>
                      <w:lang w:eastAsia="uk-UA"/>
                    </w:rPr>
                    <w:lastRenderedPageBreak/>
                    <w:t>чи арифметичної помилки, яка не впливає на зміст поданої звітності;</w:t>
                  </w:r>
                </w:p>
                <w:p w:rsidR="00C62958" w:rsidRPr="00C62958" w:rsidRDefault="00C62958" w:rsidP="00FC77B6">
                  <w:pPr>
                    <w:spacing w:line="240" w:lineRule="auto"/>
                    <w:rPr>
                      <w:rFonts w:ascii="Times New Roman" w:hAnsi="Times New Roman"/>
                      <w:sz w:val="28"/>
                      <w:szCs w:val="28"/>
                      <w:lang w:eastAsia="uk-UA"/>
                    </w:rPr>
                  </w:pPr>
                  <w:r w:rsidRPr="00C62958">
                    <w:rPr>
                      <w:rFonts w:ascii="Times New Roman" w:hAnsi="Times New Roman"/>
                      <w:sz w:val="28"/>
                      <w:szCs w:val="28"/>
                      <w:lang w:eastAsia="uk-UA"/>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C62958" w:rsidRPr="00C62958" w:rsidRDefault="00C62958" w:rsidP="00FC77B6">
                  <w:pPr>
                    <w:spacing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 настанням аварії, смерті потерпілого внаслідок нещасного випадку або професійного захворювання, що було пов’язано з </w:t>
                  </w:r>
                  <w:r w:rsidRPr="00C62958">
                    <w:rPr>
                      <w:rFonts w:ascii="Times New Roman" w:hAnsi="Times New Roman"/>
                      <w:sz w:val="28"/>
                      <w:szCs w:val="28"/>
                      <w:lang w:eastAsia="uk-UA"/>
                    </w:rPr>
                    <w:lastRenderedPageBreak/>
                    <w:t>діяльністю суб’єкта господарювання</w:t>
                  </w:r>
                </w:p>
                <w:p w:rsidR="00C62958" w:rsidRPr="00C62958" w:rsidRDefault="00C62958" w:rsidP="00FC77B6">
                  <w:pPr>
                    <w:spacing w:line="240" w:lineRule="auto"/>
                    <w:rPr>
                      <w:rFonts w:ascii="Times New Roman" w:hAnsi="Times New Roman"/>
                      <w:sz w:val="28"/>
                      <w:szCs w:val="28"/>
                      <w:lang w:eastAsia="uk-UA"/>
                    </w:rPr>
                  </w:pPr>
                  <w:r w:rsidRPr="00C62958">
                    <w:rPr>
                      <w:rFonts w:ascii="Times New Roman" w:hAnsi="Times New Roman"/>
                      <w:sz w:val="28"/>
                      <w:szCs w:val="28"/>
                      <w:lang w:eastAsia="uk-UA"/>
                    </w:rPr>
                    <w:t>сфера освітньої діяльності, яку провадить суб’єкт господарювання</w:t>
                  </w:r>
                </w:p>
                <w:p w:rsidR="00A20AE3" w:rsidRPr="00A72CDF" w:rsidRDefault="00A20AE3" w:rsidP="00A20AE3">
                  <w:pPr>
                    <w:shd w:val="clear" w:color="auto" w:fill="FFFFFF"/>
                    <w:spacing w:after="150" w:line="240" w:lineRule="auto"/>
                    <w:ind w:firstLine="5"/>
                    <w:jc w:val="both"/>
                    <w:rPr>
                      <w:rFonts w:ascii="Times New Roman" w:hAnsi="Times New Roman"/>
                      <w:color w:val="333333"/>
                      <w:sz w:val="28"/>
                      <w:szCs w:val="28"/>
                      <w:lang w:eastAsia="uk-UA"/>
                    </w:rPr>
                  </w:pPr>
                  <w:r w:rsidRPr="00A72CDF">
                    <w:rPr>
                      <w:rFonts w:ascii="Times New Roman" w:hAnsi="Times New Roman"/>
                      <w:i/>
                      <w:color w:val="000000"/>
                      <w:sz w:val="28"/>
                      <w:szCs w:val="28"/>
                    </w:rPr>
                    <w:t>Відсутнє відповідне положення.</w:t>
                  </w:r>
                </w:p>
                <w:p w:rsidR="00A20AE3" w:rsidRDefault="00A20AE3" w:rsidP="00FC77B6">
                  <w:pPr>
                    <w:spacing w:line="240" w:lineRule="auto"/>
                    <w:rPr>
                      <w:rFonts w:ascii="Times New Roman" w:hAnsi="Times New Roman"/>
                      <w:sz w:val="28"/>
                      <w:szCs w:val="28"/>
                      <w:lang w:eastAsia="uk-UA"/>
                    </w:rPr>
                  </w:pPr>
                </w:p>
                <w:p w:rsidR="00A20AE3" w:rsidRDefault="00A20AE3" w:rsidP="00FC77B6">
                  <w:pPr>
                    <w:spacing w:line="240" w:lineRule="auto"/>
                    <w:rPr>
                      <w:rFonts w:ascii="Times New Roman" w:hAnsi="Times New Roman"/>
                      <w:sz w:val="28"/>
                      <w:szCs w:val="28"/>
                      <w:lang w:eastAsia="uk-UA"/>
                    </w:rPr>
                  </w:pPr>
                </w:p>
                <w:p w:rsidR="00A20AE3" w:rsidRDefault="00A20AE3" w:rsidP="00FC77B6">
                  <w:pPr>
                    <w:spacing w:line="240" w:lineRule="auto"/>
                    <w:rPr>
                      <w:rFonts w:ascii="Times New Roman" w:hAnsi="Times New Roman"/>
                      <w:sz w:val="28"/>
                      <w:szCs w:val="28"/>
                      <w:lang w:eastAsia="uk-UA"/>
                    </w:rPr>
                  </w:pPr>
                </w:p>
                <w:p w:rsidR="00A20AE3" w:rsidRDefault="00A20AE3" w:rsidP="00FC77B6">
                  <w:pPr>
                    <w:spacing w:line="240" w:lineRule="auto"/>
                    <w:rPr>
                      <w:rFonts w:ascii="Times New Roman" w:hAnsi="Times New Roman"/>
                      <w:sz w:val="28"/>
                      <w:szCs w:val="28"/>
                      <w:lang w:eastAsia="uk-UA"/>
                    </w:rPr>
                  </w:pPr>
                </w:p>
                <w:p w:rsidR="00A20AE3" w:rsidRDefault="00A20AE3" w:rsidP="00FC77B6">
                  <w:pPr>
                    <w:spacing w:line="240" w:lineRule="auto"/>
                    <w:rPr>
                      <w:rFonts w:ascii="Times New Roman" w:hAnsi="Times New Roman"/>
                      <w:sz w:val="28"/>
                      <w:szCs w:val="28"/>
                      <w:lang w:eastAsia="uk-UA"/>
                    </w:rPr>
                  </w:pPr>
                </w:p>
                <w:p w:rsidR="00A20AE3" w:rsidRDefault="00A20AE3" w:rsidP="00FC77B6">
                  <w:pPr>
                    <w:spacing w:line="240" w:lineRule="auto"/>
                    <w:rPr>
                      <w:rFonts w:ascii="Times New Roman" w:hAnsi="Times New Roman"/>
                      <w:sz w:val="28"/>
                      <w:szCs w:val="28"/>
                      <w:lang w:eastAsia="uk-UA"/>
                    </w:rPr>
                  </w:pPr>
                </w:p>
                <w:p w:rsidR="00A20AE3" w:rsidRDefault="00A20AE3" w:rsidP="00A20AE3">
                  <w:pPr>
                    <w:spacing w:before="150" w:after="150" w:line="240" w:lineRule="auto"/>
                    <w:rPr>
                      <w:rFonts w:ascii="Times New Roman" w:hAnsi="Times New Roman"/>
                      <w:sz w:val="28"/>
                      <w:szCs w:val="28"/>
                      <w:lang w:eastAsia="uk-UA"/>
                    </w:rPr>
                  </w:pPr>
                </w:p>
                <w:p w:rsidR="00A20AE3" w:rsidRDefault="00A20AE3" w:rsidP="00A20AE3">
                  <w:pPr>
                    <w:spacing w:after="0" w:line="240" w:lineRule="auto"/>
                    <w:rPr>
                      <w:rFonts w:ascii="Times New Roman" w:hAnsi="Times New Roman"/>
                      <w:sz w:val="28"/>
                      <w:szCs w:val="28"/>
                      <w:lang w:eastAsia="uk-UA"/>
                    </w:rPr>
                  </w:pPr>
                </w:p>
                <w:p w:rsidR="00C62958" w:rsidRPr="00C62958" w:rsidRDefault="00C62958" w:rsidP="00A20AE3">
                  <w:pPr>
                    <w:spacing w:after="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кількість обґрунтованих звернень фізичних осіб про порушення вимог ліцензійних умов провадження освітньої </w:t>
                  </w:r>
                  <w:r w:rsidR="00A20AE3">
                    <w:rPr>
                      <w:rFonts w:ascii="Times New Roman" w:hAnsi="Times New Roman"/>
                      <w:sz w:val="28"/>
                      <w:szCs w:val="28"/>
                      <w:lang w:eastAsia="uk-UA"/>
                    </w:rPr>
                    <w:br/>
                  </w:r>
                  <w:r w:rsidRPr="00C62958">
                    <w:rPr>
                      <w:rFonts w:ascii="Times New Roman" w:hAnsi="Times New Roman"/>
                      <w:sz w:val="28"/>
                      <w:szCs w:val="28"/>
                      <w:lang w:eastAsia="uk-UA"/>
                    </w:rPr>
                    <w:t xml:space="preserve">діяльності </w:t>
                  </w:r>
                  <w:r w:rsidR="00A20AE3">
                    <w:rPr>
                      <w:rFonts w:ascii="Times New Roman" w:hAnsi="Times New Roman"/>
                      <w:sz w:val="28"/>
                      <w:szCs w:val="28"/>
                      <w:lang w:eastAsia="uk-UA"/>
                    </w:rPr>
                    <w:br/>
                  </w:r>
                  <w:r w:rsidRPr="00C62958">
                    <w:rPr>
                      <w:rFonts w:ascii="Times New Roman" w:hAnsi="Times New Roman"/>
                      <w:sz w:val="28"/>
                      <w:szCs w:val="28"/>
                      <w:lang w:eastAsia="uk-UA"/>
                    </w:rPr>
                    <w:t xml:space="preserve">суб’єктом </w:t>
                  </w:r>
                  <w:r w:rsidRPr="00C62958">
                    <w:rPr>
                      <w:rFonts w:ascii="Times New Roman" w:hAnsi="Times New Roman"/>
                      <w:sz w:val="28"/>
                      <w:szCs w:val="28"/>
                      <w:lang w:eastAsia="uk-UA"/>
                    </w:rPr>
                    <w:lastRenderedPageBreak/>
                    <w:t>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C62958" w:rsidRPr="00C62958" w:rsidRDefault="00C62958" w:rsidP="00A20AE3">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навчання (виховання) в закладі освіти іноземців та осіб без громадянства</w:t>
                  </w:r>
                </w:p>
                <w:p w:rsidR="00C62958" w:rsidRPr="00C62958" w:rsidRDefault="00C62958" w:rsidP="004F2FFA">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наявність повідомлень, що надійшли до </w:t>
                  </w:r>
                  <w:r w:rsidR="00A20AE3">
                    <w:rPr>
                      <w:rFonts w:ascii="Times New Roman" w:hAnsi="Times New Roman"/>
                      <w:sz w:val="28"/>
                      <w:szCs w:val="28"/>
                      <w:lang w:eastAsia="uk-UA"/>
                    </w:rPr>
                    <w:br/>
                  </w:r>
                  <w:r w:rsidRPr="00C62958">
                    <w:rPr>
                      <w:rFonts w:ascii="Times New Roman" w:hAnsi="Times New Roman"/>
                      <w:sz w:val="28"/>
                      <w:szCs w:val="28"/>
                      <w:lang w:eastAsia="uk-UA"/>
                    </w:rPr>
                    <w:t xml:space="preserve">органу ліцензування від контролюючих або правоохоронних органів, про порушення суб’єктом господарювання </w:t>
                  </w:r>
                  <w:r w:rsidRPr="00C62958">
                    <w:rPr>
                      <w:rFonts w:ascii="Times New Roman" w:hAnsi="Times New Roman"/>
                      <w:sz w:val="28"/>
                      <w:szCs w:val="28"/>
                      <w:lang w:eastAsia="uk-UA"/>
                    </w:rPr>
                    <w:lastRenderedPageBreak/>
                    <w:t>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r w:rsidR="00C62958" w:rsidRPr="00C62958" w:rsidTr="00D040CB">
              <w:tc>
                <w:tcPr>
                  <w:tcW w:w="1426"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1971"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1349"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2424" w:type="dxa"/>
                  <w:vMerge/>
                  <w:tcBorders>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r>
          </w:tbl>
          <w:p w:rsidR="00962551" w:rsidRPr="00C62958" w:rsidRDefault="00962551" w:rsidP="00962551">
            <w:pPr>
              <w:shd w:val="clear" w:color="auto" w:fill="FFFFFF"/>
              <w:spacing w:after="150" w:line="240" w:lineRule="auto"/>
              <w:jc w:val="both"/>
              <w:rPr>
                <w:rFonts w:ascii="Times New Roman" w:hAnsi="Times New Roman"/>
                <w:sz w:val="28"/>
                <w:szCs w:val="28"/>
                <w:lang w:eastAsia="uk-UA"/>
              </w:rPr>
            </w:pPr>
          </w:p>
        </w:tc>
        <w:tc>
          <w:tcPr>
            <w:tcW w:w="2585" w:type="pct"/>
          </w:tcPr>
          <w:tbl>
            <w:tblPr>
              <w:tblStyle w:val="ac"/>
              <w:tblW w:w="7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071"/>
              <w:gridCol w:w="1429"/>
              <w:gridCol w:w="2490"/>
            </w:tblGrid>
            <w:tr w:rsidR="00C62958" w:rsidTr="00FC77B6">
              <w:tc>
                <w:tcPr>
                  <w:tcW w:w="1695" w:type="dxa"/>
                </w:tcPr>
                <w:p w:rsidR="00C62958" w:rsidRDefault="00C62958" w:rsidP="00C62958">
                  <w:pPr>
                    <w:jc w:val="both"/>
                    <w:rPr>
                      <w:sz w:val="28"/>
                      <w:szCs w:val="28"/>
                      <w:lang w:eastAsia="uk-UA"/>
                    </w:rPr>
                  </w:pPr>
                  <w:r>
                    <w:rPr>
                      <w:sz w:val="28"/>
                      <w:szCs w:val="28"/>
                      <w:lang w:eastAsia="uk-UA"/>
                    </w:rPr>
                    <w:lastRenderedPageBreak/>
                    <w:t>1</w:t>
                  </w:r>
                  <w:r w:rsidRPr="00194776">
                    <w:rPr>
                      <w:sz w:val="28"/>
                      <w:szCs w:val="28"/>
                      <w:lang w:eastAsia="uk-UA"/>
                    </w:rPr>
                    <w:t>.</w:t>
                  </w:r>
                  <w:r>
                    <w:rPr>
                      <w:sz w:val="28"/>
                      <w:szCs w:val="28"/>
                      <w:lang w:eastAsia="uk-UA"/>
                    </w:rPr>
                    <w:t> </w:t>
                  </w:r>
                  <w:r w:rsidRPr="00B670D6">
                    <w:rPr>
                      <w:sz w:val="28"/>
                      <w:szCs w:val="28"/>
                      <w:lang w:eastAsia="uk-UA"/>
                    </w:rPr>
                    <w:t>Належна якість продукції, робіт та послуг (немайнові блага) (О2)</w:t>
                  </w:r>
                </w:p>
              </w:tc>
              <w:tc>
                <w:tcPr>
                  <w:tcW w:w="2071" w:type="dxa"/>
                </w:tcPr>
                <w:p w:rsidR="00C62958" w:rsidRDefault="00C62958" w:rsidP="00C62958">
                  <w:pPr>
                    <w:pStyle w:val="rvps14"/>
                    <w:shd w:val="clear" w:color="auto" w:fill="FFFFFF"/>
                    <w:spacing w:before="0" w:beforeAutospacing="0" w:after="0" w:afterAutospacing="0"/>
                    <w:rPr>
                      <w:sz w:val="28"/>
                      <w:szCs w:val="28"/>
                    </w:rPr>
                  </w:pPr>
                  <w:r w:rsidRPr="00B670D6">
                    <w:rPr>
                      <w:sz w:val="28"/>
                      <w:szCs w:val="28"/>
                    </w:rPr>
                    <w:t>неналежна діяльність закладу освіти (зокрема незабезпечення закладом освіти належної організації освітнього процесу та навчально-методичної роботи, неналежне забезпечення закладу освіти науково-педагогічними або педагогічними кадрами)</w:t>
                  </w:r>
                </w:p>
              </w:tc>
              <w:tc>
                <w:tcPr>
                  <w:tcW w:w="1429" w:type="dxa"/>
                </w:tcPr>
                <w:p w:rsidR="00C62958" w:rsidRPr="00FC77B6" w:rsidRDefault="00C62958" w:rsidP="00FC77B6">
                  <w:pPr>
                    <w:jc w:val="both"/>
                    <w:rPr>
                      <w:rFonts w:eastAsia="Times New Roman"/>
                      <w:sz w:val="28"/>
                      <w:szCs w:val="28"/>
                      <w:lang w:eastAsia="uk-UA"/>
                    </w:rPr>
                  </w:pPr>
                  <w:r w:rsidRPr="00FC77B6">
                    <w:rPr>
                      <w:rFonts w:eastAsia="Times New Roman"/>
                      <w:sz w:val="28"/>
                      <w:szCs w:val="28"/>
                      <w:lang w:eastAsia="uk-UA"/>
                    </w:rPr>
                    <w:t>збитки, завдані здобувачу освіти</w:t>
                  </w:r>
                </w:p>
                <w:p w:rsidR="00C62958" w:rsidRPr="00FC77B6" w:rsidRDefault="00C62958" w:rsidP="00FC77B6">
                  <w:pPr>
                    <w:jc w:val="both"/>
                    <w:rPr>
                      <w:rFonts w:eastAsia="Times New Roman"/>
                      <w:sz w:val="28"/>
                      <w:szCs w:val="28"/>
                      <w:lang w:eastAsia="uk-UA"/>
                    </w:rPr>
                  </w:pPr>
                  <w:r w:rsidRPr="00FC77B6">
                    <w:rPr>
                      <w:rFonts w:eastAsia="Times New Roman"/>
                      <w:sz w:val="28"/>
                      <w:szCs w:val="28"/>
                      <w:lang w:eastAsia="uk-UA"/>
                    </w:rPr>
                    <w:br/>
                    <w:t>моральна шкода, завдана здобувачу освіти</w:t>
                  </w:r>
                </w:p>
                <w:p w:rsidR="00C62958" w:rsidRDefault="00C62958" w:rsidP="00C62958">
                  <w:pPr>
                    <w:pStyle w:val="rvps14"/>
                    <w:shd w:val="clear" w:color="auto" w:fill="FFFFFF"/>
                    <w:spacing w:before="0" w:beforeAutospacing="0" w:after="0" w:afterAutospacing="0"/>
                    <w:rPr>
                      <w:sz w:val="28"/>
                      <w:szCs w:val="28"/>
                    </w:rPr>
                  </w:pPr>
                </w:p>
              </w:tc>
              <w:tc>
                <w:tcPr>
                  <w:tcW w:w="2490" w:type="dxa"/>
                </w:tcPr>
                <w:p w:rsidR="00C62958" w:rsidRDefault="00C62958" w:rsidP="004F2FFA">
                  <w:pPr>
                    <w:pStyle w:val="rvps14"/>
                    <w:shd w:val="clear" w:color="auto" w:fill="FFFFFF"/>
                    <w:spacing w:before="0" w:beforeAutospacing="0" w:after="0" w:afterAutospacing="0"/>
                    <w:ind w:left="-34" w:right="-57"/>
                    <w:rPr>
                      <w:sz w:val="28"/>
                      <w:szCs w:val="28"/>
                    </w:rPr>
                  </w:pPr>
                  <w:r w:rsidRPr="00B670D6">
                    <w:rPr>
                      <w:sz w:val="28"/>
                      <w:szCs w:val="28"/>
                    </w:rPr>
                    <w:t>строк провадження суб’єктом господарювання освітньої діяльності</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дотримання суб’єктом господарювання вимог ліцензійних умов провадження освітньої діяльності</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кількість позапланових заходів державного нагляду (контролю), проведених органом ліцензування стосовно суб’єкта господарювання </w:t>
                  </w:r>
                  <w:r w:rsidRPr="00B670D6">
                    <w:rPr>
                      <w:sz w:val="28"/>
                      <w:szCs w:val="28"/>
                    </w:rPr>
                    <w:lastRenderedPageBreak/>
                    <w:t>протягом останніх трьох років, що передують плановому періоду, у зв’язку з:</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w:t>
                  </w:r>
                  <w:r w:rsidRPr="00B670D6">
                    <w:rPr>
                      <w:sz w:val="28"/>
                      <w:szCs w:val="28"/>
                    </w:rPr>
                    <w:lastRenderedPageBreak/>
                    <w:t>чи арифметичної помилки, яка не впливає на зміст поданої звітності;</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 настанням аварії, смерті потерпілого внаслідок нещасного випадку або професійного захворювання, що було пов’язано з діяльністю </w:t>
                  </w:r>
                  <w:r w:rsidRPr="00B670D6">
                    <w:rPr>
                      <w:sz w:val="28"/>
                      <w:szCs w:val="28"/>
                    </w:rPr>
                    <w:lastRenderedPageBreak/>
                    <w:t>суб’єкта господарювання</w:t>
                  </w:r>
                </w:p>
                <w:p w:rsidR="00C62958"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сфера освітньої діяльності, яку провадить суб’єкт господарювання</w:t>
                  </w:r>
                </w:p>
                <w:p w:rsidR="00C62958" w:rsidRPr="00FC77B6" w:rsidRDefault="00C62958" w:rsidP="004F2FFA">
                  <w:pPr>
                    <w:pStyle w:val="rvps14"/>
                    <w:shd w:val="clear" w:color="auto" w:fill="FFFFFF"/>
                    <w:spacing w:before="150" w:beforeAutospacing="0" w:after="150" w:afterAutospacing="0"/>
                    <w:ind w:left="-34" w:right="-57"/>
                    <w:rPr>
                      <w:b/>
                      <w:sz w:val="28"/>
                      <w:szCs w:val="28"/>
                    </w:rPr>
                  </w:pPr>
                  <w:r w:rsidRPr="00FC77B6">
                    <w:rPr>
                      <w:b/>
                      <w:sz w:val="28"/>
                      <w:szCs w:val="28"/>
                      <w:shd w:val="clear" w:color="auto" w:fill="FFFFFF"/>
                    </w:rPr>
                    <w:t xml:space="preserve">провадження освітньої діяльності за </w:t>
                  </w:r>
                  <w:r w:rsidRPr="00FC77B6">
                    <w:rPr>
                      <w:b/>
                      <w:sz w:val="28"/>
                      <w:szCs w:val="28"/>
                    </w:rPr>
                    <w:t>спеціальностями, що передбачають присвоєння професійної кваліфікації з професій, для яких запроваджено додаткове регулювання</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кількість обґрунтованих звернень фізичних осіб про порушення вимог ліцензійних умов провадження освітньої діяльності </w:t>
                  </w:r>
                  <w:r w:rsidRPr="00B670D6">
                    <w:rPr>
                      <w:sz w:val="28"/>
                      <w:szCs w:val="28"/>
                    </w:rPr>
                    <w:lastRenderedPageBreak/>
                    <w:t>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навчання (виховання) в закладі освіти іноземців та осіб без громадянства</w:t>
                  </w:r>
                </w:p>
                <w:p w:rsidR="004F2FFA"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наявність повідомлень, що надійшли до органу ліцензування від контролюючих або правоохоронних органів, про порушення суб’єктом господарювання </w:t>
                  </w:r>
                  <w:r w:rsidRPr="00B670D6">
                    <w:rPr>
                      <w:sz w:val="28"/>
                      <w:szCs w:val="28"/>
                    </w:rPr>
                    <w:lastRenderedPageBreak/>
                    <w:t xml:space="preserve">вимог ліцензійних умов провадження </w:t>
                  </w:r>
                </w:p>
                <w:p w:rsidR="00C62958" w:rsidRDefault="00C62958" w:rsidP="004F2FFA">
                  <w:pPr>
                    <w:pStyle w:val="rvps14"/>
                    <w:shd w:val="clear" w:color="auto" w:fill="FFFFFF"/>
                    <w:spacing w:before="150" w:beforeAutospacing="0" w:after="150" w:afterAutospacing="0"/>
                    <w:ind w:right="-57"/>
                    <w:rPr>
                      <w:sz w:val="28"/>
                      <w:szCs w:val="28"/>
                    </w:rPr>
                  </w:pPr>
                  <w:r w:rsidRPr="00B670D6">
                    <w:rPr>
                      <w:sz w:val="28"/>
                      <w:szCs w:val="28"/>
                    </w:rPr>
                    <w:t>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bl>
          <w:p w:rsidR="00962551" w:rsidRPr="00C62958" w:rsidRDefault="00962551" w:rsidP="00962551">
            <w:pPr>
              <w:shd w:val="clear" w:color="auto" w:fill="FFFFFF"/>
              <w:spacing w:after="0" w:line="240" w:lineRule="auto"/>
              <w:jc w:val="both"/>
              <w:rPr>
                <w:rFonts w:ascii="Times New Roman" w:hAnsi="Times New Roman"/>
                <w:sz w:val="28"/>
                <w:szCs w:val="28"/>
                <w:lang w:eastAsia="uk-UA"/>
              </w:rPr>
            </w:pPr>
          </w:p>
        </w:tc>
      </w:tr>
      <w:tr w:rsidR="00A72CDF" w:rsidRPr="00CB06E2" w:rsidTr="00172975">
        <w:trPr>
          <w:jc w:val="center"/>
        </w:trPr>
        <w:tc>
          <w:tcPr>
            <w:tcW w:w="5000" w:type="pct"/>
            <w:gridSpan w:val="2"/>
          </w:tcPr>
          <w:p w:rsidR="00962551" w:rsidRPr="00962551" w:rsidRDefault="00962551" w:rsidP="00962551">
            <w:pPr>
              <w:shd w:val="clear" w:color="auto" w:fill="FFFFFF"/>
              <w:spacing w:after="0" w:line="240" w:lineRule="auto"/>
              <w:jc w:val="center"/>
              <w:rPr>
                <w:rFonts w:ascii="Times New Roman" w:hAnsi="Times New Roman"/>
                <w:b/>
                <w:sz w:val="28"/>
                <w:szCs w:val="28"/>
                <w:lang w:eastAsia="uk-UA"/>
              </w:rPr>
            </w:pPr>
            <w:r w:rsidRPr="00962551">
              <w:rPr>
                <w:rFonts w:ascii="Times New Roman" w:hAnsi="Times New Roman"/>
                <w:b/>
                <w:sz w:val="28"/>
                <w:szCs w:val="28"/>
                <w:lang w:eastAsia="uk-UA"/>
              </w:rPr>
              <w:lastRenderedPageBreak/>
              <w:t xml:space="preserve">Додаток </w:t>
            </w:r>
            <w:r w:rsidR="00FC77B6">
              <w:rPr>
                <w:rFonts w:ascii="Times New Roman" w:hAnsi="Times New Roman"/>
                <w:b/>
                <w:sz w:val="28"/>
                <w:szCs w:val="28"/>
                <w:lang w:eastAsia="uk-UA"/>
              </w:rPr>
              <w:t>2</w:t>
            </w:r>
            <w:r w:rsidRPr="00962551">
              <w:rPr>
                <w:rFonts w:ascii="Times New Roman" w:hAnsi="Times New Roman"/>
                <w:b/>
                <w:sz w:val="28"/>
                <w:szCs w:val="28"/>
                <w:lang w:eastAsia="uk-UA"/>
              </w:rPr>
              <w:t xml:space="preserve"> до критеріїв</w:t>
            </w:r>
          </w:p>
          <w:p w:rsidR="00A72CDF" w:rsidRPr="00962551" w:rsidRDefault="00A72CDF" w:rsidP="00962551">
            <w:pPr>
              <w:shd w:val="clear" w:color="auto" w:fill="FFFFFF"/>
              <w:spacing w:after="150" w:line="240" w:lineRule="auto"/>
              <w:jc w:val="center"/>
              <w:rPr>
                <w:rFonts w:ascii="Times New Roman" w:hAnsi="Times New Roman"/>
                <w:b/>
                <w:sz w:val="24"/>
                <w:szCs w:val="24"/>
                <w:lang w:eastAsia="uk-UA"/>
              </w:rPr>
            </w:pPr>
            <w:r w:rsidRPr="00962551">
              <w:rPr>
                <w:rFonts w:ascii="Times New Roman" w:hAnsi="Times New Roman"/>
                <w:b/>
                <w:sz w:val="28"/>
                <w:szCs w:val="28"/>
                <w:lang w:eastAsia="uk-UA"/>
              </w:rPr>
              <w:t>Перелік критеріїв, за якими оцінюється ступінь ризику від провадження господарської діяльності у сфері освітньої діяльності, що підлягає ліцензуванню, їх показники та кількість балів за кожним показником</w:t>
            </w:r>
          </w:p>
        </w:tc>
      </w:tr>
      <w:tr w:rsidR="00984894" w:rsidRPr="00CB06E2" w:rsidTr="00172975">
        <w:trPr>
          <w:jc w:val="center"/>
        </w:trPr>
        <w:tc>
          <w:tcPr>
            <w:tcW w:w="2415" w:type="pct"/>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8"/>
              <w:gridCol w:w="3261"/>
              <w:gridCol w:w="1701"/>
            </w:tblGrid>
            <w:tr w:rsidR="004F2FFA" w:rsidRPr="007165F9" w:rsidTr="007165F9">
              <w:trPr>
                <w:trHeight w:val="507"/>
              </w:trPr>
              <w:tc>
                <w:tcPr>
                  <w:tcW w:w="2208" w:type="dxa"/>
                  <w:vMerge w:val="restart"/>
                  <w:tcBorders>
                    <w:top w:val="nil"/>
                    <w:left w:val="nil"/>
                    <w:bottom w:val="nil"/>
                    <w:right w:val="nil"/>
                  </w:tcBorders>
                  <w:shd w:val="clear" w:color="auto" w:fill="FFFFFF"/>
                  <w:hideMark/>
                </w:tcPr>
                <w:p w:rsidR="007165F9" w:rsidRPr="007165F9" w:rsidRDefault="007165F9" w:rsidP="009B36FD">
                  <w:pPr>
                    <w:spacing w:after="0"/>
                    <w:rPr>
                      <w:rFonts w:ascii="Times New Roman" w:hAnsi="Times New Roman"/>
                      <w:sz w:val="28"/>
                      <w:szCs w:val="28"/>
                      <w:lang w:eastAsia="uk-UA"/>
                    </w:rPr>
                  </w:pPr>
                  <w:r w:rsidRPr="007165F9">
                    <w:rPr>
                      <w:rFonts w:ascii="Times New Roman" w:hAnsi="Times New Roman"/>
                      <w:sz w:val="28"/>
                      <w:szCs w:val="28"/>
                      <w:lang w:eastAsia="uk-UA"/>
                    </w:rPr>
                    <w:t xml:space="preserve">2. Дотримання суб’єктом господарювання вимог ліцензійних умов </w:t>
                  </w:r>
                  <w:r w:rsidR="009B36FD">
                    <w:rPr>
                      <w:rFonts w:ascii="Times New Roman" w:hAnsi="Times New Roman"/>
                      <w:sz w:val="28"/>
                      <w:szCs w:val="28"/>
                      <w:lang w:eastAsia="uk-UA"/>
                    </w:rPr>
                    <w:br/>
                  </w:r>
                  <w:r w:rsidRPr="007165F9">
                    <w:rPr>
                      <w:rFonts w:ascii="Times New Roman" w:hAnsi="Times New Roman"/>
                      <w:sz w:val="28"/>
                      <w:szCs w:val="28"/>
                      <w:lang w:eastAsia="uk-UA"/>
                    </w:rPr>
                    <w:t>провадження освітньої діяльності</w:t>
                  </w:r>
                </w:p>
              </w:tc>
              <w:tc>
                <w:tcPr>
                  <w:tcW w:w="3261" w:type="dxa"/>
                  <w:vMerge w:val="restart"/>
                  <w:tcBorders>
                    <w:top w:val="nil"/>
                    <w:left w:val="nil"/>
                    <w:bottom w:val="nil"/>
                    <w:right w:val="nil"/>
                  </w:tcBorders>
                  <w:shd w:val="clear" w:color="auto" w:fill="FFFFFF"/>
                  <w:hideMark/>
                </w:tcPr>
                <w:p w:rsidR="007165F9" w:rsidRPr="007165F9" w:rsidRDefault="007165F9" w:rsidP="009B36FD">
                  <w:pPr>
                    <w:spacing w:after="0" w:line="240" w:lineRule="auto"/>
                    <w:rPr>
                      <w:rFonts w:ascii="Times New Roman" w:hAnsi="Times New Roman"/>
                      <w:sz w:val="28"/>
                      <w:szCs w:val="28"/>
                      <w:lang w:eastAsia="uk-UA"/>
                    </w:rPr>
                  </w:pPr>
                  <w:r w:rsidRPr="007165F9">
                    <w:rPr>
                      <w:rFonts w:ascii="Times New Roman" w:hAnsi="Times New Roman"/>
                      <w:sz w:val="28"/>
                      <w:szCs w:val="28"/>
                      <w:lang w:eastAsia="uk-UA"/>
                    </w:rPr>
                    <w:t>наявність порушення вимог ліцензійних умов провадження освітньої діяльності, виявленого протягом останніх трьох років, що передують плановому</w:t>
                  </w:r>
                </w:p>
                <w:p w:rsidR="009B36FD" w:rsidRDefault="009B36FD" w:rsidP="009B36FD">
                  <w:pPr>
                    <w:spacing w:after="0" w:line="240" w:lineRule="auto"/>
                    <w:rPr>
                      <w:rFonts w:ascii="Times New Roman" w:hAnsi="Times New Roman"/>
                      <w:sz w:val="28"/>
                      <w:szCs w:val="28"/>
                      <w:lang w:eastAsia="uk-UA"/>
                    </w:rPr>
                  </w:pPr>
                </w:p>
                <w:p w:rsidR="007165F9" w:rsidRDefault="007165F9" w:rsidP="009B36FD">
                  <w:pPr>
                    <w:spacing w:after="0" w:line="240" w:lineRule="auto"/>
                    <w:rPr>
                      <w:rFonts w:ascii="Times New Roman" w:hAnsi="Times New Roman"/>
                      <w:sz w:val="28"/>
                      <w:szCs w:val="28"/>
                      <w:lang w:eastAsia="uk-UA"/>
                    </w:rPr>
                  </w:pPr>
                  <w:r w:rsidRPr="007165F9">
                    <w:rPr>
                      <w:rFonts w:ascii="Times New Roman" w:hAnsi="Times New Roman"/>
                      <w:sz w:val="28"/>
                      <w:szCs w:val="28"/>
                      <w:lang w:eastAsia="uk-UA"/>
                    </w:rPr>
                    <w:t xml:space="preserve">наявність порушення вимог ліцензійних умов провадження освітньої </w:t>
                  </w:r>
                  <w:r w:rsidRPr="007165F9">
                    <w:rPr>
                      <w:rFonts w:ascii="Times New Roman" w:hAnsi="Times New Roman"/>
                      <w:sz w:val="28"/>
                      <w:szCs w:val="28"/>
                      <w:lang w:eastAsia="uk-UA"/>
                    </w:rPr>
                    <w:lastRenderedPageBreak/>
                    <w:t>діяльності, виявленого раніше останніх трьох років та не пізніше останніх п’яти років, що передують плановому</w:t>
                  </w:r>
                </w:p>
                <w:p w:rsidR="009B36FD" w:rsidRPr="007165F9" w:rsidRDefault="009B36FD" w:rsidP="009B36FD">
                  <w:pPr>
                    <w:spacing w:after="0" w:line="240" w:lineRule="auto"/>
                    <w:rPr>
                      <w:rFonts w:ascii="Times New Roman" w:hAnsi="Times New Roman"/>
                      <w:sz w:val="28"/>
                      <w:szCs w:val="28"/>
                      <w:lang w:eastAsia="uk-UA"/>
                    </w:rPr>
                  </w:pPr>
                </w:p>
                <w:p w:rsidR="007165F9" w:rsidRPr="007165F9" w:rsidRDefault="007165F9" w:rsidP="009B36FD">
                  <w:pPr>
                    <w:spacing w:after="0" w:line="240" w:lineRule="auto"/>
                    <w:rPr>
                      <w:rFonts w:ascii="Times New Roman" w:hAnsi="Times New Roman"/>
                      <w:sz w:val="28"/>
                      <w:szCs w:val="28"/>
                      <w:lang w:eastAsia="uk-UA"/>
                    </w:rPr>
                  </w:pPr>
                  <w:r w:rsidRPr="007165F9">
                    <w:rPr>
                      <w:rFonts w:ascii="Times New Roman" w:hAnsi="Times New Roman"/>
                      <w:sz w:val="28"/>
                      <w:szCs w:val="28"/>
                      <w:lang w:eastAsia="uk-UA"/>
                    </w:rPr>
                    <w:t>відсутність порушень вимог ліцензійних умов провадження освітньої діяльності</w:t>
                  </w:r>
                </w:p>
              </w:tc>
              <w:tc>
                <w:tcPr>
                  <w:tcW w:w="1701" w:type="dxa"/>
                  <w:vMerge w:val="restart"/>
                  <w:tcBorders>
                    <w:top w:val="nil"/>
                    <w:left w:val="nil"/>
                    <w:bottom w:val="nil"/>
                    <w:right w:val="nil"/>
                  </w:tcBorders>
                  <w:shd w:val="clear" w:color="auto" w:fill="FFFFFF"/>
                  <w:hideMark/>
                </w:tcPr>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7165F9" w:rsidRPr="007165F9" w:rsidRDefault="007165F9" w:rsidP="009B36FD">
                  <w:pPr>
                    <w:spacing w:after="0" w:line="240" w:lineRule="auto"/>
                    <w:jc w:val="center"/>
                    <w:rPr>
                      <w:rFonts w:ascii="Times New Roman" w:hAnsi="Times New Roman"/>
                      <w:i/>
                      <w:sz w:val="28"/>
                      <w:szCs w:val="28"/>
                      <w:lang w:eastAsia="uk-UA"/>
                    </w:rPr>
                  </w:pPr>
                  <w:r w:rsidRPr="007165F9">
                    <w:rPr>
                      <w:rFonts w:ascii="Times New Roman" w:hAnsi="Times New Roman"/>
                      <w:i/>
                      <w:sz w:val="28"/>
                      <w:szCs w:val="28"/>
                      <w:lang w:eastAsia="uk-UA"/>
                    </w:rPr>
                    <w:t>25</w:t>
                  </w: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7165F9" w:rsidRPr="007165F9" w:rsidRDefault="007165F9" w:rsidP="009B36FD">
                  <w:pPr>
                    <w:spacing w:after="0" w:line="240" w:lineRule="auto"/>
                    <w:jc w:val="center"/>
                    <w:rPr>
                      <w:rFonts w:ascii="Times New Roman" w:hAnsi="Times New Roman"/>
                      <w:i/>
                      <w:sz w:val="28"/>
                      <w:szCs w:val="28"/>
                      <w:lang w:eastAsia="uk-UA"/>
                    </w:rPr>
                  </w:pPr>
                  <w:r w:rsidRPr="007165F9">
                    <w:rPr>
                      <w:rFonts w:ascii="Times New Roman" w:hAnsi="Times New Roman"/>
                      <w:i/>
                      <w:sz w:val="28"/>
                      <w:szCs w:val="28"/>
                      <w:lang w:eastAsia="uk-UA"/>
                    </w:rPr>
                    <w:t>13</w:t>
                  </w:r>
                </w:p>
                <w:p w:rsidR="007165F9" w:rsidRPr="004F2FFA" w:rsidRDefault="007165F9" w:rsidP="009B36FD">
                  <w:pPr>
                    <w:spacing w:after="0" w:line="240" w:lineRule="auto"/>
                    <w:jc w:val="center"/>
                    <w:rPr>
                      <w:rFonts w:ascii="Times New Roman" w:hAnsi="Times New Roman"/>
                      <w:i/>
                      <w:sz w:val="28"/>
                      <w:szCs w:val="28"/>
                      <w:lang w:eastAsia="uk-UA"/>
                    </w:rPr>
                  </w:pPr>
                </w:p>
                <w:p w:rsidR="009B36FD" w:rsidRPr="004F2FFA" w:rsidRDefault="009B36FD" w:rsidP="009B36FD">
                  <w:pPr>
                    <w:spacing w:after="0" w:line="240" w:lineRule="auto"/>
                    <w:jc w:val="center"/>
                    <w:rPr>
                      <w:rFonts w:ascii="Times New Roman" w:hAnsi="Times New Roman"/>
                      <w:i/>
                      <w:sz w:val="28"/>
                      <w:szCs w:val="28"/>
                      <w:lang w:eastAsia="uk-UA"/>
                    </w:rPr>
                  </w:pPr>
                </w:p>
                <w:p w:rsidR="009B36FD" w:rsidRPr="004F2FFA" w:rsidRDefault="009B36FD" w:rsidP="009B36FD">
                  <w:pPr>
                    <w:spacing w:after="0" w:line="240" w:lineRule="auto"/>
                    <w:jc w:val="center"/>
                    <w:rPr>
                      <w:rFonts w:ascii="Times New Roman" w:hAnsi="Times New Roman"/>
                      <w:i/>
                      <w:sz w:val="28"/>
                      <w:szCs w:val="28"/>
                      <w:lang w:eastAsia="uk-UA"/>
                    </w:rPr>
                  </w:pPr>
                </w:p>
                <w:p w:rsidR="007165F9" w:rsidRPr="004F2FFA" w:rsidRDefault="007165F9" w:rsidP="009B36FD">
                  <w:pPr>
                    <w:spacing w:after="0" w:line="240" w:lineRule="auto"/>
                    <w:jc w:val="center"/>
                    <w:rPr>
                      <w:rFonts w:ascii="Times New Roman" w:hAnsi="Times New Roman"/>
                      <w:i/>
                      <w:sz w:val="28"/>
                      <w:szCs w:val="28"/>
                      <w:lang w:eastAsia="uk-UA"/>
                    </w:rPr>
                  </w:pPr>
                </w:p>
                <w:p w:rsidR="007165F9" w:rsidRPr="007165F9" w:rsidRDefault="007165F9" w:rsidP="009B36FD">
                  <w:pPr>
                    <w:spacing w:after="0" w:line="240" w:lineRule="auto"/>
                    <w:jc w:val="center"/>
                    <w:rPr>
                      <w:rFonts w:ascii="Times New Roman" w:hAnsi="Times New Roman"/>
                      <w:sz w:val="28"/>
                      <w:szCs w:val="28"/>
                      <w:lang w:eastAsia="uk-UA"/>
                    </w:rPr>
                  </w:pPr>
                  <w:r w:rsidRPr="007165F9">
                    <w:rPr>
                      <w:rFonts w:ascii="Times New Roman" w:hAnsi="Times New Roman"/>
                      <w:i/>
                      <w:sz w:val="28"/>
                      <w:szCs w:val="28"/>
                      <w:lang w:eastAsia="uk-UA"/>
                    </w:rPr>
                    <w:t>0</w:t>
                  </w:r>
                </w:p>
              </w:tc>
            </w:tr>
            <w:tr w:rsidR="009B36FD" w:rsidRPr="007165F9" w:rsidTr="007165F9">
              <w:trPr>
                <w:trHeight w:val="507"/>
              </w:trPr>
              <w:tc>
                <w:tcPr>
                  <w:tcW w:w="2208"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c>
                <w:tcPr>
                  <w:tcW w:w="3261"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c>
                <w:tcPr>
                  <w:tcW w:w="1701"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r>
          </w:tbl>
          <w:p w:rsidR="00984894" w:rsidRPr="007165F9" w:rsidRDefault="00984894" w:rsidP="009B36FD">
            <w:pPr>
              <w:spacing w:after="0"/>
              <w:contextualSpacing/>
              <w:jc w:val="both"/>
              <w:rPr>
                <w:rFonts w:ascii="Times New Roman" w:hAnsi="Times New Roman"/>
                <w:sz w:val="28"/>
                <w:szCs w:val="28"/>
                <w:lang w:eastAsia="uk-UA"/>
              </w:rPr>
            </w:pPr>
          </w:p>
        </w:tc>
        <w:tc>
          <w:tcPr>
            <w:tcW w:w="258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3415"/>
              <w:gridCol w:w="1828"/>
            </w:tblGrid>
            <w:tr w:rsidR="007165F9" w:rsidTr="002639CD">
              <w:tc>
                <w:tcPr>
                  <w:tcW w:w="2552" w:type="dxa"/>
                </w:tcPr>
                <w:p w:rsidR="007165F9" w:rsidRDefault="007165F9" w:rsidP="009B36FD">
                  <w:pPr>
                    <w:spacing w:after="0"/>
                    <w:jc w:val="both"/>
                    <w:rPr>
                      <w:sz w:val="28"/>
                      <w:szCs w:val="28"/>
                      <w:lang w:eastAsia="uk-UA"/>
                    </w:rPr>
                  </w:pPr>
                  <w:r>
                    <w:rPr>
                      <w:sz w:val="28"/>
                      <w:szCs w:val="28"/>
                      <w:lang w:eastAsia="uk-UA"/>
                    </w:rPr>
                    <w:lastRenderedPageBreak/>
                    <w:t>2</w:t>
                  </w:r>
                  <w:r w:rsidRPr="00194776">
                    <w:rPr>
                      <w:sz w:val="28"/>
                      <w:szCs w:val="28"/>
                      <w:lang w:eastAsia="uk-UA"/>
                    </w:rPr>
                    <w:t>.</w:t>
                  </w:r>
                  <w:r>
                    <w:rPr>
                      <w:sz w:val="28"/>
                      <w:szCs w:val="28"/>
                      <w:lang w:eastAsia="uk-UA"/>
                    </w:rPr>
                    <w:t> </w:t>
                  </w:r>
                  <w:r w:rsidRPr="00B43BD6">
                    <w:rPr>
                      <w:sz w:val="28"/>
                      <w:szCs w:val="28"/>
                      <w:lang w:eastAsia="uk-UA"/>
                    </w:rPr>
                    <w:t>Дотримання суб’єктом господарювання вимог ліцензійних умов провадження освітньої діяльності</w:t>
                  </w:r>
                </w:p>
              </w:tc>
              <w:tc>
                <w:tcPr>
                  <w:tcW w:w="4111" w:type="dxa"/>
                </w:tcPr>
                <w:p w:rsidR="007165F9" w:rsidRPr="00B43BD6" w:rsidRDefault="007165F9" w:rsidP="009B36FD">
                  <w:pPr>
                    <w:pStyle w:val="rvps14"/>
                    <w:shd w:val="clear" w:color="auto" w:fill="FFFFFF"/>
                    <w:spacing w:before="0" w:beforeAutospacing="0" w:after="0" w:afterAutospacing="0"/>
                    <w:rPr>
                      <w:sz w:val="28"/>
                      <w:szCs w:val="28"/>
                    </w:rPr>
                  </w:pPr>
                  <w:r>
                    <w:rPr>
                      <w:sz w:val="28"/>
                      <w:szCs w:val="28"/>
                    </w:rPr>
                    <w:t>н</w:t>
                  </w:r>
                  <w:r w:rsidRPr="00B43BD6">
                    <w:rPr>
                      <w:sz w:val="28"/>
                      <w:szCs w:val="28"/>
                    </w:rPr>
                    <w:t>аявність порушення вимог ліцензійних умов провадження освітньої діяльності, виявленого протягом останніх трьох років, що передують плановому</w:t>
                  </w:r>
                </w:p>
                <w:p w:rsidR="009B36FD" w:rsidRDefault="009B36FD" w:rsidP="009B36FD">
                  <w:pPr>
                    <w:pStyle w:val="rvps14"/>
                    <w:shd w:val="clear" w:color="auto" w:fill="FFFFFF"/>
                    <w:spacing w:before="0" w:beforeAutospacing="0" w:after="0" w:afterAutospacing="0"/>
                    <w:rPr>
                      <w:sz w:val="28"/>
                      <w:szCs w:val="28"/>
                    </w:rPr>
                  </w:pPr>
                </w:p>
                <w:p w:rsidR="007165F9" w:rsidRDefault="007165F9" w:rsidP="009B36FD">
                  <w:pPr>
                    <w:pStyle w:val="rvps14"/>
                    <w:shd w:val="clear" w:color="auto" w:fill="FFFFFF"/>
                    <w:spacing w:before="0" w:beforeAutospacing="0" w:after="0" w:afterAutospacing="0"/>
                    <w:rPr>
                      <w:sz w:val="28"/>
                      <w:szCs w:val="28"/>
                    </w:rPr>
                  </w:pPr>
                  <w:r w:rsidRPr="00B43BD6">
                    <w:rPr>
                      <w:sz w:val="28"/>
                      <w:szCs w:val="28"/>
                    </w:rPr>
                    <w:t xml:space="preserve">наявність порушення вимог ліцензійних умов провадження освітньої </w:t>
                  </w:r>
                  <w:r w:rsidRPr="00B43BD6">
                    <w:rPr>
                      <w:sz w:val="28"/>
                      <w:szCs w:val="28"/>
                    </w:rPr>
                    <w:lastRenderedPageBreak/>
                    <w:t>діяльності, виявленого раніше останніх трьох років та не пізніше останніх п’яти років, що передують плановому</w:t>
                  </w:r>
                </w:p>
                <w:p w:rsidR="009B36FD" w:rsidRPr="00B43BD6" w:rsidRDefault="009B36FD" w:rsidP="009B36FD">
                  <w:pPr>
                    <w:pStyle w:val="rvps14"/>
                    <w:shd w:val="clear" w:color="auto" w:fill="FFFFFF"/>
                    <w:spacing w:before="0" w:beforeAutospacing="0" w:after="0" w:afterAutospacing="0"/>
                    <w:rPr>
                      <w:sz w:val="28"/>
                      <w:szCs w:val="28"/>
                    </w:rPr>
                  </w:pPr>
                </w:p>
                <w:p w:rsidR="007165F9" w:rsidRDefault="007165F9" w:rsidP="009B36FD">
                  <w:pPr>
                    <w:pStyle w:val="rvps14"/>
                    <w:shd w:val="clear" w:color="auto" w:fill="FFFFFF"/>
                    <w:spacing w:before="0" w:beforeAutospacing="0" w:after="0" w:afterAutospacing="0"/>
                    <w:rPr>
                      <w:sz w:val="28"/>
                      <w:szCs w:val="28"/>
                    </w:rPr>
                  </w:pPr>
                  <w:r w:rsidRPr="00B43BD6">
                    <w:rPr>
                      <w:sz w:val="28"/>
                      <w:szCs w:val="28"/>
                    </w:rPr>
                    <w:t>відсутність порушень вимог ліцензійних умов провадження освітньої діяльності</w:t>
                  </w:r>
                </w:p>
              </w:tc>
              <w:tc>
                <w:tcPr>
                  <w:tcW w:w="2398" w:type="dxa"/>
                </w:tcPr>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Default="007165F9" w:rsidP="009B36FD">
                  <w:pPr>
                    <w:spacing w:after="0" w:line="240" w:lineRule="auto"/>
                    <w:jc w:val="center"/>
                    <w:rPr>
                      <w:rFonts w:eastAsia="Times New Roman"/>
                      <w:sz w:val="28"/>
                      <w:szCs w:val="28"/>
                      <w:lang w:eastAsia="uk-UA"/>
                    </w:rPr>
                  </w:pPr>
                </w:p>
                <w:p w:rsidR="009B36FD" w:rsidRDefault="009B36FD" w:rsidP="009B36FD">
                  <w:pPr>
                    <w:spacing w:after="0" w:line="240" w:lineRule="auto"/>
                    <w:jc w:val="center"/>
                    <w:rPr>
                      <w:rFonts w:eastAsia="Times New Roman"/>
                      <w:sz w:val="28"/>
                      <w:szCs w:val="28"/>
                      <w:lang w:eastAsia="uk-UA"/>
                    </w:rPr>
                  </w:pPr>
                </w:p>
                <w:p w:rsidR="009B36FD" w:rsidRPr="007165F9" w:rsidRDefault="009B36FD" w:rsidP="009B36FD">
                  <w:pPr>
                    <w:spacing w:after="0" w:line="240" w:lineRule="auto"/>
                    <w:jc w:val="center"/>
                    <w:rPr>
                      <w:rFonts w:eastAsia="Times New Roman"/>
                      <w:sz w:val="28"/>
                      <w:szCs w:val="28"/>
                      <w:lang w:eastAsia="uk-UA"/>
                    </w:rPr>
                  </w:pPr>
                </w:p>
                <w:p w:rsidR="007165F9" w:rsidRPr="004F2FFA" w:rsidRDefault="007165F9" w:rsidP="009B36FD">
                  <w:pPr>
                    <w:spacing w:after="0" w:line="240" w:lineRule="auto"/>
                    <w:jc w:val="center"/>
                    <w:rPr>
                      <w:rFonts w:eastAsia="Times New Roman"/>
                      <w:b/>
                      <w:sz w:val="28"/>
                      <w:szCs w:val="28"/>
                      <w:lang w:eastAsia="uk-UA"/>
                    </w:rPr>
                  </w:pPr>
                  <w:r w:rsidRPr="004F2FFA">
                    <w:rPr>
                      <w:rFonts w:eastAsia="Times New Roman"/>
                      <w:b/>
                      <w:sz w:val="28"/>
                      <w:szCs w:val="28"/>
                      <w:lang w:eastAsia="uk-UA"/>
                    </w:rPr>
                    <w:t>20</w:t>
                  </w: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Default="007165F9" w:rsidP="009B36FD">
                  <w:pPr>
                    <w:spacing w:after="0" w:line="240" w:lineRule="auto"/>
                    <w:jc w:val="center"/>
                    <w:rPr>
                      <w:rFonts w:eastAsia="Times New Roman"/>
                      <w:sz w:val="28"/>
                      <w:szCs w:val="28"/>
                      <w:lang w:eastAsia="uk-UA"/>
                    </w:rPr>
                  </w:pPr>
                </w:p>
                <w:p w:rsidR="009B36FD" w:rsidRDefault="009B36FD" w:rsidP="009B36FD">
                  <w:pPr>
                    <w:spacing w:after="0" w:line="240" w:lineRule="auto"/>
                    <w:jc w:val="center"/>
                    <w:rPr>
                      <w:rFonts w:eastAsia="Times New Roman"/>
                      <w:sz w:val="28"/>
                      <w:szCs w:val="28"/>
                      <w:lang w:eastAsia="uk-UA"/>
                    </w:rPr>
                  </w:pPr>
                </w:p>
                <w:p w:rsidR="009B36FD" w:rsidRDefault="009B36FD" w:rsidP="009B36FD">
                  <w:pPr>
                    <w:spacing w:after="0" w:line="240" w:lineRule="auto"/>
                    <w:jc w:val="center"/>
                    <w:rPr>
                      <w:rFonts w:eastAsia="Times New Roman"/>
                      <w:sz w:val="28"/>
                      <w:szCs w:val="28"/>
                      <w:lang w:eastAsia="uk-UA"/>
                    </w:rPr>
                  </w:pPr>
                </w:p>
                <w:p w:rsidR="007165F9" w:rsidRPr="004F2FFA" w:rsidRDefault="007165F9" w:rsidP="009B36FD">
                  <w:pPr>
                    <w:spacing w:after="0" w:line="240" w:lineRule="auto"/>
                    <w:jc w:val="center"/>
                    <w:rPr>
                      <w:rFonts w:eastAsia="Times New Roman"/>
                      <w:b/>
                      <w:sz w:val="28"/>
                      <w:szCs w:val="28"/>
                      <w:lang w:eastAsia="uk-UA"/>
                    </w:rPr>
                  </w:pPr>
                  <w:r w:rsidRPr="004F2FFA">
                    <w:rPr>
                      <w:rFonts w:eastAsia="Times New Roman"/>
                      <w:b/>
                      <w:sz w:val="28"/>
                      <w:szCs w:val="28"/>
                      <w:lang w:eastAsia="uk-UA"/>
                    </w:rPr>
                    <w:t>13</w:t>
                  </w:r>
                </w:p>
                <w:p w:rsidR="007165F9" w:rsidRDefault="007165F9" w:rsidP="009B36FD">
                  <w:pPr>
                    <w:pStyle w:val="rvps12"/>
                    <w:shd w:val="clear" w:color="auto" w:fill="FFFFFF"/>
                    <w:spacing w:before="0" w:beforeAutospacing="0" w:after="0" w:afterAutospacing="0"/>
                    <w:jc w:val="center"/>
                    <w:rPr>
                      <w:sz w:val="28"/>
                      <w:szCs w:val="28"/>
                    </w:rPr>
                  </w:pPr>
                </w:p>
                <w:p w:rsidR="007165F9" w:rsidRDefault="007165F9" w:rsidP="009B36FD">
                  <w:pPr>
                    <w:pStyle w:val="rvps12"/>
                    <w:shd w:val="clear" w:color="auto" w:fill="FFFFFF"/>
                    <w:spacing w:before="0" w:beforeAutospacing="0" w:after="0" w:afterAutospacing="0"/>
                    <w:jc w:val="center"/>
                    <w:rPr>
                      <w:sz w:val="28"/>
                      <w:szCs w:val="28"/>
                    </w:rPr>
                  </w:pPr>
                </w:p>
                <w:p w:rsidR="009B36FD" w:rsidRDefault="009B36FD" w:rsidP="009B36FD">
                  <w:pPr>
                    <w:pStyle w:val="rvps12"/>
                    <w:shd w:val="clear" w:color="auto" w:fill="FFFFFF"/>
                    <w:spacing w:before="0" w:beforeAutospacing="0" w:after="0" w:afterAutospacing="0"/>
                    <w:jc w:val="center"/>
                    <w:rPr>
                      <w:sz w:val="28"/>
                      <w:szCs w:val="28"/>
                    </w:rPr>
                  </w:pPr>
                </w:p>
                <w:p w:rsidR="009B36FD" w:rsidRDefault="009B36FD" w:rsidP="009B36FD">
                  <w:pPr>
                    <w:pStyle w:val="rvps12"/>
                    <w:shd w:val="clear" w:color="auto" w:fill="FFFFFF"/>
                    <w:spacing w:before="0" w:beforeAutospacing="0" w:after="0" w:afterAutospacing="0"/>
                    <w:jc w:val="center"/>
                    <w:rPr>
                      <w:sz w:val="28"/>
                      <w:szCs w:val="28"/>
                    </w:rPr>
                  </w:pPr>
                </w:p>
                <w:p w:rsidR="007165F9" w:rsidRPr="004F2FFA" w:rsidRDefault="007165F9" w:rsidP="004F2FFA">
                  <w:pPr>
                    <w:pStyle w:val="rvps12"/>
                    <w:shd w:val="clear" w:color="auto" w:fill="FFFFFF"/>
                    <w:spacing w:before="0" w:beforeAutospacing="0" w:after="0" w:afterAutospacing="0"/>
                    <w:ind w:left="-55"/>
                    <w:jc w:val="center"/>
                    <w:rPr>
                      <w:b/>
                      <w:sz w:val="28"/>
                      <w:szCs w:val="28"/>
                    </w:rPr>
                  </w:pPr>
                  <w:r w:rsidRPr="004F2FFA">
                    <w:rPr>
                      <w:b/>
                      <w:sz w:val="28"/>
                      <w:szCs w:val="28"/>
                    </w:rPr>
                    <w:t>0</w:t>
                  </w:r>
                </w:p>
              </w:tc>
            </w:tr>
          </w:tbl>
          <w:p w:rsidR="00984894" w:rsidRPr="00CB06E2" w:rsidRDefault="00984894" w:rsidP="009B36FD">
            <w:pPr>
              <w:spacing w:after="0" w:line="240" w:lineRule="auto"/>
              <w:contextualSpacing/>
              <w:jc w:val="both"/>
              <w:rPr>
                <w:rFonts w:ascii="Times New Roman" w:hAnsi="Times New Roman"/>
                <w:color w:val="000000"/>
                <w:sz w:val="28"/>
                <w:szCs w:val="28"/>
              </w:rPr>
            </w:pPr>
          </w:p>
        </w:tc>
      </w:tr>
      <w:tr w:rsidR="00FC77B6" w:rsidRPr="00CB06E2" w:rsidTr="00172975">
        <w:trPr>
          <w:jc w:val="center"/>
        </w:trPr>
        <w:tc>
          <w:tcPr>
            <w:tcW w:w="241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3045"/>
              <w:gridCol w:w="1706"/>
            </w:tblGrid>
            <w:tr w:rsidR="004F2FFA" w:rsidTr="002639CD">
              <w:tc>
                <w:tcPr>
                  <w:tcW w:w="2552" w:type="dxa"/>
                </w:tcPr>
                <w:p w:rsidR="004F2FFA" w:rsidRPr="00B43BD6" w:rsidRDefault="004F2FFA" w:rsidP="004F2FFA">
                  <w:pPr>
                    <w:pStyle w:val="rvps14"/>
                    <w:shd w:val="clear" w:color="auto" w:fill="FFFFFF"/>
                    <w:spacing w:before="150" w:beforeAutospacing="0" w:after="150" w:afterAutospacing="0"/>
                    <w:rPr>
                      <w:sz w:val="28"/>
                      <w:szCs w:val="28"/>
                    </w:rPr>
                  </w:pPr>
                  <w:r>
                    <w:rPr>
                      <w:sz w:val="28"/>
                      <w:szCs w:val="28"/>
                    </w:rPr>
                    <w:lastRenderedPageBreak/>
                    <w:t>3</w:t>
                  </w:r>
                  <w:r w:rsidRPr="00194776">
                    <w:rPr>
                      <w:sz w:val="28"/>
                      <w:szCs w:val="28"/>
                    </w:rPr>
                    <w:t>.</w:t>
                  </w:r>
                  <w:r>
                    <w:rPr>
                      <w:sz w:val="28"/>
                      <w:szCs w:val="28"/>
                    </w:rPr>
                    <w:t> </w:t>
                  </w:r>
                  <w:r w:rsidRPr="00B43BD6">
                    <w:rPr>
                      <w:sz w:val="28"/>
                      <w:szCs w:val="28"/>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lastRenderedPageBreak/>
                    <w:t>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lastRenderedPageBreak/>
                    <w:t>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4F2FFA" w:rsidRDefault="004F2FFA" w:rsidP="004F2FFA">
                  <w:pPr>
                    <w:pStyle w:val="rvps14"/>
                    <w:shd w:val="clear" w:color="auto" w:fill="FFFFFF"/>
                    <w:spacing w:before="150" w:beforeAutospacing="0" w:after="150" w:afterAutospacing="0"/>
                    <w:rPr>
                      <w:sz w:val="28"/>
                      <w:szCs w:val="28"/>
                    </w:rPr>
                  </w:pPr>
                  <w:r w:rsidRPr="00B43BD6">
                    <w:rPr>
                      <w:sz w:val="28"/>
                      <w:szCs w:val="28"/>
                    </w:rPr>
                    <w:t>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tc>
              <w:tc>
                <w:tcPr>
                  <w:tcW w:w="4111" w:type="dxa"/>
                </w:tcPr>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lastRenderedPageBreak/>
                    <w:t>три і більше</w:t>
                  </w:r>
                </w:p>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t>від одного до двох</w:t>
                  </w:r>
                </w:p>
                <w:p w:rsidR="004F2FFA" w:rsidRDefault="004F2FFA" w:rsidP="004F2FFA">
                  <w:pPr>
                    <w:pStyle w:val="rvps14"/>
                    <w:shd w:val="clear" w:color="auto" w:fill="FFFFFF"/>
                    <w:spacing w:before="150" w:beforeAutospacing="0" w:after="150" w:afterAutospacing="0"/>
                    <w:rPr>
                      <w:sz w:val="28"/>
                      <w:szCs w:val="28"/>
                    </w:rPr>
                  </w:pPr>
                  <w:r w:rsidRPr="00B43BD6">
                    <w:rPr>
                      <w:sz w:val="28"/>
                      <w:szCs w:val="28"/>
                    </w:rPr>
                    <w:t>відсутні</w:t>
                  </w:r>
                </w:p>
              </w:tc>
              <w:tc>
                <w:tcPr>
                  <w:tcW w:w="2398" w:type="dxa"/>
                </w:tcPr>
                <w:p w:rsidR="004F2FFA" w:rsidRPr="004F2FFA" w:rsidRDefault="004F2FFA" w:rsidP="004F2FFA">
                  <w:pPr>
                    <w:pStyle w:val="rvps14"/>
                    <w:shd w:val="clear" w:color="auto" w:fill="FFFFFF"/>
                    <w:spacing w:before="150" w:beforeAutospacing="0" w:after="150" w:afterAutospacing="0"/>
                    <w:jc w:val="center"/>
                    <w:rPr>
                      <w:i/>
                      <w:sz w:val="28"/>
                      <w:szCs w:val="28"/>
                    </w:rPr>
                  </w:pPr>
                  <w:r w:rsidRPr="004F2FFA">
                    <w:rPr>
                      <w:i/>
                      <w:sz w:val="28"/>
                      <w:szCs w:val="28"/>
                    </w:rPr>
                    <w:t>20</w:t>
                  </w:r>
                </w:p>
                <w:p w:rsidR="004F2FFA" w:rsidRPr="004F2FFA" w:rsidRDefault="004F2FFA" w:rsidP="004F2FFA">
                  <w:pPr>
                    <w:pStyle w:val="rvps14"/>
                    <w:shd w:val="clear" w:color="auto" w:fill="FFFFFF"/>
                    <w:spacing w:before="150" w:beforeAutospacing="0" w:after="150" w:afterAutospacing="0"/>
                    <w:jc w:val="center"/>
                    <w:rPr>
                      <w:i/>
                      <w:sz w:val="28"/>
                      <w:szCs w:val="28"/>
                    </w:rPr>
                  </w:pPr>
                  <w:r w:rsidRPr="004F2FFA">
                    <w:rPr>
                      <w:i/>
                      <w:sz w:val="28"/>
                      <w:szCs w:val="28"/>
                    </w:rPr>
                    <w:t>5</w:t>
                  </w:r>
                </w:p>
                <w:p w:rsidR="004F2FFA" w:rsidRDefault="004F2FFA" w:rsidP="004F2FFA">
                  <w:pPr>
                    <w:pStyle w:val="rvps12"/>
                    <w:shd w:val="clear" w:color="auto" w:fill="FFFFFF"/>
                    <w:spacing w:before="120" w:beforeAutospacing="0" w:after="0" w:afterAutospacing="0"/>
                    <w:jc w:val="center"/>
                    <w:rPr>
                      <w:sz w:val="28"/>
                      <w:szCs w:val="28"/>
                    </w:rPr>
                  </w:pPr>
                  <w:r w:rsidRPr="004F2FFA">
                    <w:rPr>
                      <w:i/>
                      <w:sz w:val="28"/>
                      <w:szCs w:val="28"/>
                    </w:rPr>
                    <w:t>0</w:t>
                  </w:r>
                </w:p>
              </w:tc>
            </w:tr>
          </w:tbl>
          <w:p w:rsidR="00FC77B6" w:rsidRPr="00CB06E2" w:rsidRDefault="00FC77B6" w:rsidP="00984894">
            <w:pPr>
              <w:spacing w:before="150" w:after="150" w:line="240" w:lineRule="auto"/>
              <w:contextualSpacing/>
              <w:jc w:val="both"/>
              <w:rPr>
                <w:rFonts w:ascii="Times New Roman" w:hAnsi="Times New Roman"/>
                <w:color w:val="000000"/>
                <w:sz w:val="28"/>
                <w:szCs w:val="28"/>
              </w:rPr>
            </w:pPr>
          </w:p>
        </w:tc>
        <w:tc>
          <w:tcPr>
            <w:tcW w:w="258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3336"/>
              <w:gridCol w:w="1894"/>
            </w:tblGrid>
            <w:tr w:rsidR="007165F9" w:rsidTr="002639CD">
              <w:tc>
                <w:tcPr>
                  <w:tcW w:w="2552" w:type="dxa"/>
                </w:tcPr>
                <w:p w:rsidR="007165F9" w:rsidRPr="00B43BD6" w:rsidRDefault="007165F9" w:rsidP="007165F9">
                  <w:pPr>
                    <w:pStyle w:val="rvps14"/>
                    <w:shd w:val="clear" w:color="auto" w:fill="FFFFFF"/>
                    <w:spacing w:before="150" w:beforeAutospacing="0" w:after="150" w:afterAutospacing="0"/>
                    <w:rPr>
                      <w:sz w:val="28"/>
                      <w:szCs w:val="28"/>
                    </w:rPr>
                  </w:pPr>
                  <w:r>
                    <w:rPr>
                      <w:sz w:val="28"/>
                      <w:szCs w:val="28"/>
                    </w:rPr>
                    <w:lastRenderedPageBreak/>
                    <w:t>3</w:t>
                  </w:r>
                  <w:r w:rsidRPr="00194776">
                    <w:rPr>
                      <w:sz w:val="28"/>
                      <w:szCs w:val="28"/>
                    </w:rPr>
                    <w:t>.</w:t>
                  </w:r>
                  <w:r>
                    <w:rPr>
                      <w:sz w:val="28"/>
                      <w:szCs w:val="28"/>
                    </w:rPr>
                    <w:t> </w:t>
                  </w:r>
                  <w:r w:rsidRPr="00B43BD6">
                    <w:rPr>
                      <w:sz w:val="28"/>
                      <w:szCs w:val="28"/>
                    </w:rPr>
                    <w:t xml:space="preserve">Кількість позапланових заходів державного нагляду (контролю), проведених органом ліцензування стосовно суб’єкта господарювання протягом </w:t>
                  </w:r>
                  <w:r w:rsidR="004F2FFA">
                    <w:rPr>
                      <w:sz w:val="28"/>
                      <w:szCs w:val="28"/>
                    </w:rPr>
                    <w:br/>
                  </w:r>
                  <w:r w:rsidRPr="00B43BD6">
                    <w:rPr>
                      <w:sz w:val="28"/>
                      <w:szCs w:val="28"/>
                    </w:rPr>
                    <w:t>останніх трьох років, що передують плановому періоду, у зв’язку з:</w:t>
                  </w:r>
                </w:p>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lastRenderedPageBreak/>
                    <w:t>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lastRenderedPageBreak/>
                    <w:t>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7165F9" w:rsidRDefault="007165F9" w:rsidP="007165F9">
                  <w:pPr>
                    <w:pStyle w:val="rvps14"/>
                    <w:shd w:val="clear" w:color="auto" w:fill="FFFFFF"/>
                    <w:spacing w:before="150" w:beforeAutospacing="0" w:after="150" w:afterAutospacing="0"/>
                    <w:rPr>
                      <w:sz w:val="28"/>
                      <w:szCs w:val="28"/>
                    </w:rPr>
                  </w:pPr>
                  <w:r w:rsidRPr="00B43BD6">
                    <w:rPr>
                      <w:sz w:val="28"/>
                      <w:szCs w:val="28"/>
                    </w:rPr>
                    <w:t>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tc>
              <w:tc>
                <w:tcPr>
                  <w:tcW w:w="4111" w:type="dxa"/>
                </w:tcPr>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lastRenderedPageBreak/>
                    <w:t>три і більше</w:t>
                  </w:r>
                </w:p>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t>від одного до двох</w:t>
                  </w:r>
                </w:p>
                <w:p w:rsidR="007165F9" w:rsidRDefault="007165F9" w:rsidP="007165F9">
                  <w:pPr>
                    <w:pStyle w:val="rvps14"/>
                    <w:shd w:val="clear" w:color="auto" w:fill="FFFFFF"/>
                    <w:spacing w:before="150" w:beforeAutospacing="0" w:after="150" w:afterAutospacing="0"/>
                    <w:rPr>
                      <w:sz w:val="28"/>
                      <w:szCs w:val="28"/>
                    </w:rPr>
                  </w:pPr>
                  <w:r w:rsidRPr="00B43BD6">
                    <w:rPr>
                      <w:sz w:val="28"/>
                      <w:szCs w:val="28"/>
                    </w:rPr>
                    <w:t>відсутні</w:t>
                  </w:r>
                </w:p>
              </w:tc>
              <w:tc>
                <w:tcPr>
                  <w:tcW w:w="2398" w:type="dxa"/>
                </w:tcPr>
                <w:p w:rsidR="007165F9" w:rsidRPr="004F2FFA" w:rsidRDefault="007165F9" w:rsidP="004F2FFA">
                  <w:pPr>
                    <w:pStyle w:val="rvps14"/>
                    <w:shd w:val="clear" w:color="auto" w:fill="FFFFFF"/>
                    <w:spacing w:before="150" w:beforeAutospacing="0" w:after="150" w:afterAutospacing="0"/>
                    <w:jc w:val="center"/>
                    <w:rPr>
                      <w:b/>
                      <w:sz w:val="28"/>
                      <w:szCs w:val="28"/>
                    </w:rPr>
                  </w:pPr>
                  <w:r w:rsidRPr="004F2FFA">
                    <w:rPr>
                      <w:b/>
                      <w:sz w:val="28"/>
                      <w:szCs w:val="28"/>
                    </w:rPr>
                    <w:t>10</w:t>
                  </w:r>
                </w:p>
                <w:p w:rsidR="007165F9" w:rsidRPr="004F2FFA" w:rsidRDefault="007165F9" w:rsidP="004F2FFA">
                  <w:pPr>
                    <w:pStyle w:val="rvps14"/>
                    <w:shd w:val="clear" w:color="auto" w:fill="FFFFFF"/>
                    <w:spacing w:before="150" w:beforeAutospacing="0" w:after="150" w:afterAutospacing="0"/>
                    <w:jc w:val="center"/>
                    <w:rPr>
                      <w:b/>
                      <w:sz w:val="28"/>
                      <w:szCs w:val="28"/>
                    </w:rPr>
                  </w:pPr>
                  <w:r w:rsidRPr="004F2FFA">
                    <w:rPr>
                      <w:b/>
                      <w:sz w:val="28"/>
                      <w:szCs w:val="28"/>
                    </w:rPr>
                    <w:t>5</w:t>
                  </w:r>
                </w:p>
                <w:p w:rsidR="007165F9" w:rsidRDefault="007165F9" w:rsidP="004F2FFA">
                  <w:pPr>
                    <w:pStyle w:val="rvps12"/>
                    <w:shd w:val="clear" w:color="auto" w:fill="FFFFFF"/>
                    <w:spacing w:before="120" w:beforeAutospacing="0" w:after="0" w:afterAutospacing="0"/>
                    <w:jc w:val="center"/>
                    <w:rPr>
                      <w:sz w:val="28"/>
                      <w:szCs w:val="28"/>
                    </w:rPr>
                  </w:pPr>
                  <w:r w:rsidRPr="004F2FFA">
                    <w:rPr>
                      <w:b/>
                      <w:sz w:val="28"/>
                      <w:szCs w:val="28"/>
                    </w:rPr>
                    <w:t>0</w:t>
                  </w:r>
                </w:p>
              </w:tc>
            </w:tr>
          </w:tbl>
          <w:p w:rsidR="00FC77B6" w:rsidRPr="00CB06E2" w:rsidRDefault="00FC77B6" w:rsidP="00984894">
            <w:pPr>
              <w:spacing w:before="150" w:after="150" w:line="240" w:lineRule="auto"/>
              <w:contextualSpacing/>
              <w:jc w:val="both"/>
              <w:rPr>
                <w:rFonts w:ascii="Times New Roman" w:hAnsi="Times New Roman"/>
                <w:color w:val="000000"/>
                <w:sz w:val="28"/>
                <w:szCs w:val="28"/>
              </w:rPr>
            </w:pPr>
          </w:p>
        </w:tc>
      </w:tr>
      <w:tr w:rsidR="00FC77B6" w:rsidRPr="00CB06E2" w:rsidTr="00172975">
        <w:trPr>
          <w:jc w:val="center"/>
        </w:trPr>
        <w:tc>
          <w:tcPr>
            <w:tcW w:w="2415" w:type="pct"/>
          </w:tcPr>
          <w:tbl>
            <w:tblPr>
              <w:tblStyle w:val="ac"/>
              <w:tblpPr w:leftFromText="180" w:rightFromText="180" w:vertAnchor="text" w:horzAnchor="margin" w:tblpY="-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202"/>
              <w:gridCol w:w="1575"/>
            </w:tblGrid>
            <w:tr w:rsidR="00FC77B6" w:rsidTr="004F2FFA">
              <w:trPr>
                <w:trHeight w:val="3538"/>
              </w:trPr>
              <w:tc>
                <w:tcPr>
                  <w:tcW w:w="2393" w:type="dxa"/>
                </w:tcPr>
                <w:p w:rsidR="00FC77B6" w:rsidRDefault="00FC77B6" w:rsidP="00FC77B6">
                  <w:pPr>
                    <w:jc w:val="both"/>
                    <w:rPr>
                      <w:sz w:val="28"/>
                      <w:szCs w:val="28"/>
                      <w:lang w:eastAsia="uk-UA"/>
                    </w:rPr>
                  </w:pPr>
                  <w:r w:rsidRPr="00194776">
                    <w:rPr>
                      <w:sz w:val="28"/>
                      <w:szCs w:val="28"/>
                      <w:lang w:eastAsia="uk-UA"/>
                    </w:rPr>
                    <w:lastRenderedPageBreak/>
                    <w:t>4. Сфера освітньої діяльності, яку провадить суб’єкт господарювання</w:t>
                  </w:r>
                </w:p>
              </w:tc>
              <w:tc>
                <w:tcPr>
                  <w:tcW w:w="3202" w:type="dxa"/>
                </w:tcPr>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вища </w:t>
                  </w:r>
                  <w:r>
                    <w:rPr>
                      <w:sz w:val="28"/>
                      <w:szCs w:val="28"/>
                    </w:rPr>
                    <w:t xml:space="preserve">освіта </w:t>
                  </w:r>
                  <w:r w:rsidRPr="00194776">
                    <w:rPr>
                      <w:sz w:val="28"/>
                      <w:szCs w:val="28"/>
                    </w:rPr>
                    <w:t>та післядипломна освіта</w:t>
                  </w:r>
                </w:p>
                <w:p w:rsidR="00FC77B6" w:rsidRDefault="00FC77B6" w:rsidP="00FC77B6">
                  <w:pPr>
                    <w:pStyle w:val="rvps14"/>
                    <w:shd w:val="clear" w:color="auto" w:fill="FFFFFF"/>
                    <w:spacing w:before="0" w:beforeAutospacing="0" w:after="0" w:afterAutospacing="0"/>
                    <w:rPr>
                      <w:sz w:val="28"/>
                      <w:szCs w:val="28"/>
                    </w:rPr>
                  </w:pPr>
                </w:p>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фахова </w:t>
                  </w:r>
                  <w:proofErr w:type="spellStart"/>
                  <w:r w:rsidRPr="00194776">
                    <w:rPr>
                      <w:sz w:val="28"/>
                      <w:szCs w:val="28"/>
                    </w:rPr>
                    <w:t>передвища</w:t>
                  </w:r>
                  <w:proofErr w:type="spellEnd"/>
                  <w:r w:rsidRPr="00194776">
                    <w:rPr>
                      <w:sz w:val="28"/>
                      <w:szCs w:val="28"/>
                    </w:rPr>
                    <w:t xml:space="preserve"> </w:t>
                  </w:r>
                  <w:r>
                    <w:rPr>
                      <w:sz w:val="28"/>
                      <w:szCs w:val="28"/>
                    </w:rPr>
                    <w:t xml:space="preserve">освіта </w:t>
                  </w:r>
                  <w:r w:rsidRPr="00194776">
                    <w:rPr>
                      <w:sz w:val="28"/>
                      <w:szCs w:val="28"/>
                    </w:rPr>
                    <w:t>та професійна (професійно-технічна) освіта</w:t>
                  </w:r>
                </w:p>
                <w:p w:rsidR="00FC77B6" w:rsidRDefault="00FC77B6" w:rsidP="00FC77B6">
                  <w:pPr>
                    <w:pStyle w:val="rvps14"/>
                    <w:shd w:val="clear" w:color="auto" w:fill="FFFFFF"/>
                    <w:spacing w:before="0" w:beforeAutospacing="0" w:after="0" w:afterAutospacing="0"/>
                    <w:rPr>
                      <w:sz w:val="28"/>
                      <w:szCs w:val="28"/>
                    </w:rPr>
                  </w:pPr>
                </w:p>
                <w:p w:rsidR="00FC77B6" w:rsidRPr="00A72CDF" w:rsidRDefault="00FC77B6" w:rsidP="00FC77B6">
                  <w:pPr>
                    <w:pStyle w:val="rvps14"/>
                    <w:shd w:val="clear" w:color="auto" w:fill="FFFFFF"/>
                    <w:spacing w:before="0" w:beforeAutospacing="0" w:after="0" w:afterAutospacing="0"/>
                    <w:rPr>
                      <w:i/>
                      <w:sz w:val="28"/>
                      <w:szCs w:val="28"/>
                    </w:rPr>
                  </w:pPr>
                  <w:r w:rsidRPr="00A72CDF">
                    <w:rPr>
                      <w:i/>
                      <w:sz w:val="28"/>
                      <w:szCs w:val="28"/>
                    </w:rPr>
                    <w:t>загальна середня освіта та дошкільна освіта</w:t>
                  </w:r>
                </w:p>
              </w:tc>
              <w:tc>
                <w:tcPr>
                  <w:tcW w:w="1575" w:type="dxa"/>
                </w:tcPr>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10</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7</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r w:rsidRPr="00194776">
                    <w:rPr>
                      <w:sz w:val="28"/>
                      <w:szCs w:val="28"/>
                    </w:rPr>
                    <w:t>5</w:t>
                  </w:r>
                </w:p>
              </w:tc>
            </w:tr>
          </w:tbl>
          <w:p w:rsidR="00FC77B6" w:rsidRPr="00194776" w:rsidRDefault="00FC77B6" w:rsidP="00A72CDF">
            <w:pPr>
              <w:jc w:val="both"/>
              <w:rPr>
                <w:sz w:val="28"/>
                <w:szCs w:val="28"/>
                <w:lang w:eastAsia="uk-UA"/>
              </w:rPr>
            </w:pPr>
          </w:p>
        </w:tc>
        <w:tc>
          <w:tcPr>
            <w:tcW w:w="2585" w:type="pct"/>
          </w:tcPr>
          <w:tbl>
            <w:tblPr>
              <w:tblStyle w:val="ac"/>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3374"/>
              <w:gridCol w:w="1731"/>
            </w:tblGrid>
            <w:tr w:rsidR="00FC77B6" w:rsidTr="00FC77B6">
              <w:tc>
                <w:tcPr>
                  <w:tcW w:w="2437" w:type="dxa"/>
                </w:tcPr>
                <w:p w:rsidR="00FC77B6" w:rsidRDefault="00FC77B6" w:rsidP="00FC77B6">
                  <w:pPr>
                    <w:jc w:val="both"/>
                    <w:rPr>
                      <w:sz w:val="28"/>
                      <w:szCs w:val="28"/>
                      <w:lang w:eastAsia="uk-UA"/>
                    </w:rPr>
                  </w:pPr>
                  <w:r w:rsidRPr="00194776">
                    <w:rPr>
                      <w:sz w:val="28"/>
                      <w:szCs w:val="28"/>
                      <w:lang w:eastAsia="uk-UA"/>
                    </w:rPr>
                    <w:t>4. Сфера освітньої діяльності, яку провадить суб’єкт господарювання</w:t>
                  </w:r>
                </w:p>
              </w:tc>
              <w:tc>
                <w:tcPr>
                  <w:tcW w:w="3449" w:type="dxa"/>
                </w:tcPr>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вища </w:t>
                  </w:r>
                  <w:r>
                    <w:rPr>
                      <w:sz w:val="28"/>
                      <w:szCs w:val="28"/>
                    </w:rPr>
                    <w:t xml:space="preserve">освіта </w:t>
                  </w:r>
                  <w:r w:rsidRPr="00194776">
                    <w:rPr>
                      <w:sz w:val="28"/>
                      <w:szCs w:val="28"/>
                    </w:rPr>
                    <w:t>та післядипломна освіта</w:t>
                  </w:r>
                </w:p>
                <w:p w:rsidR="00FC77B6" w:rsidRDefault="00FC77B6" w:rsidP="00FC77B6">
                  <w:pPr>
                    <w:pStyle w:val="rvps14"/>
                    <w:shd w:val="clear" w:color="auto" w:fill="FFFFFF"/>
                    <w:spacing w:before="0" w:beforeAutospacing="0" w:after="0" w:afterAutospacing="0"/>
                    <w:rPr>
                      <w:sz w:val="28"/>
                      <w:szCs w:val="28"/>
                    </w:rPr>
                  </w:pPr>
                </w:p>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фахова </w:t>
                  </w:r>
                  <w:proofErr w:type="spellStart"/>
                  <w:r w:rsidRPr="00194776">
                    <w:rPr>
                      <w:sz w:val="28"/>
                      <w:szCs w:val="28"/>
                    </w:rPr>
                    <w:t>передвища</w:t>
                  </w:r>
                  <w:proofErr w:type="spellEnd"/>
                  <w:r w:rsidRPr="00194776">
                    <w:rPr>
                      <w:sz w:val="28"/>
                      <w:szCs w:val="28"/>
                    </w:rPr>
                    <w:t xml:space="preserve"> </w:t>
                  </w:r>
                  <w:r>
                    <w:rPr>
                      <w:sz w:val="28"/>
                      <w:szCs w:val="28"/>
                    </w:rPr>
                    <w:t xml:space="preserve">освіта </w:t>
                  </w:r>
                  <w:r w:rsidRPr="00194776">
                    <w:rPr>
                      <w:sz w:val="28"/>
                      <w:szCs w:val="28"/>
                    </w:rPr>
                    <w:t>та професійна (професійно-технічна) освіта</w:t>
                  </w:r>
                </w:p>
                <w:p w:rsidR="00FC77B6" w:rsidRDefault="00FC77B6" w:rsidP="00FC77B6">
                  <w:pPr>
                    <w:pStyle w:val="rvps14"/>
                    <w:shd w:val="clear" w:color="auto" w:fill="FFFFFF"/>
                    <w:spacing w:before="0" w:beforeAutospacing="0" w:after="0" w:afterAutospacing="0"/>
                    <w:rPr>
                      <w:sz w:val="28"/>
                      <w:szCs w:val="28"/>
                    </w:rPr>
                  </w:pPr>
                </w:p>
                <w:p w:rsidR="00FC77B6" w:rsidRPr="00A72CDF" w:rsidRDefault="00FC77B6" w:rsidP="00FC77B6">
                  <w:pPr>
                    <w:pStyle w:val="rvps14"/>
                    <w:shd w:val="clear" w:color="auto" w:fill="FFFFFF"/>
                    <w:spacing w:before="0" w:beforeAutospacing="0" w:after="0" w:afterAutospacing="0"/>
                    <w:rPr>
                      <w:b/>
                      <w:sz w:val="28"/>
                      <w:szCs w:val="28"/>
                    </w:rPr>
                  </w:pPr>
                  <w:r w:rsidRPr="00A72CDF">
                    <w:rPr>
                      <w:b/>
                      <w:sz w:val="28"/>
                      <w:szCs w:val="28"/>
                    </w:rPr>
                    <w:t>повна загальна середня освіта, дошкільна освіта та позашкільна освіта</w:t>
                  </w:r>
                </w:p>
              </w:tc>
              <w:tc>
                <w:tcPr>
                  <w:tcW w:w="1799" w:type="dxa"/>
                </w:tcPr>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10</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7</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r w:rsidRPr="00194776">
                    <w:rPr>
                      <w:sz w:val="28"/>
                      <w:szCs w:val="28"/>
                    </w:rPr>
                    <w:t>5</w:t>
                  </w:r>
                </w:p>
              </w:tc>
            </w:tr>
          </w:tbl>
          <w:p w:rsidR="00FC77B6" w:rsidRPr="00194776" w:rsidRDefault="00FC77B6" w:rsidP="00A72CDF">
            <w:pPr>
              <w:jc w:val="both"/>
              <w:rPr>
                <w:sz w:val="28"/>
                <w:szCs w:val="28"/>
                <w:lang w:eastAsia="uk-UA"/>
              </w:rPr>
            </w:pPr>
          </w:p>
        </w:tc>
      </w:tr>
      <w:tr w:rsidR="00984894" w:rsidRPr="00CB06E2" w:rsidTr="00172975">
        <w:trPr>
          <w:jc w:val="center"/>
        </w:trPr>
        <w:tc>
          <w:tcPr>
            <w:tcW w:w="2415" w:type="pct"/>
          </w:tcPr>
          <w:p w:rsidR="00A72CDF" w:rsidRPr="00A72CDF" w:rsidRDefault="00A72CDF" w:rsidP="00A72CDF">
            <w:pPr>
              <w:shd w:val="clear" w:color="auto" w:fill="FFFFFF"/>
              <w:spacing w:after="150" w:line="240" w:lineRule="auto"/>
              <w:ind w:firstLine="450"/>
              <w:jc w:val="both"/>
              <w:rPr>
                <w:rFonts w:ascii="Times New Roman" w:hAnsi="Times New Roman"/>
                <w:color w:val="333333"/>
                <w:sz w:val="28"/>
                <w:szCs w:val="28"/>
                <w:lang w:eastAsia="uk-UA"/>
              </w:rPr>
            </w:pPr>
            <w:r w:rsidRPr="00A72CDF">
              <w:rPr>
                <w:rFonts w:ascii="Times New Roman" w:hAnsi="Times New Roman"/>
                <w:i/>
                <w:color w:val="000000"/>
                <w:sz w:val="28"/>
                <w:szCs w:val="28"/>
              </w:rPr>
              <w:t>Відсутнє відповідне положення.</w:t>
            </w:r>
          </w:p>
          <w:p w:rsidR="00984894" w:rsidRPr="00CB06E2" w:rsidRDefault="00984894" w:rsidP="00984894">
            <w:pPr>
              <w:spacing w:before="150" w:after="150" w:line="240" w:lineRule="auto"/>
              <w:contextualSpacing/>
              <w:jc w:val="both"/>
              <w:rPr>
                <w:rFonts w:ascii="Times New Roman" w:hAnsi="Times New Roman"/>
                <w:color w:val="000000"/>
                <w:sz w:val="28"/>
                <w:szCs w:val="28"/>
              </w:rPr>
            </w:pPr>
          </w:p>
        </w:tc>
        <w:tc>
          <w:tcPr>
            <w:tcW w:w="258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430"/>
              <w:gridCol w:w="1740"/>
            </w:tblGrid>
            <w:tr w:rsidR="00A46A05" w:rsidTr="00096594">
              <w:tc>
                <w:tcPr>
                  <w:tcW w:w="2552" w:type="dxa"/>
                </w:tcPr>
                <w:p w:rsidR="00A46A05" w:rsidRPr="00A46A05" w:rsidRDefault="00A46A05" w:rsidP="00A46A05">
                  <w:pPr>
                    <w:jc w:val="both"/>
                    <w:rPr>
                      <w:b/>
                      <w:sz w:val="28"/>
                      <w:szCs w:val="28"/>
                      <w:lang w:eastAsia="uk-UA"/>
                    </w:rPr>
                  </w:pPr>
                  <w:r w:rsidRPr="00A46A05">
                    <w:rPr>
                      <w:b/>
                      <w:sz w:val="28"/>
                      <w:szCs w:val="28"/>
                      <w:lang w:eastAsia="uk-UA"/>
                    </w:rPr>
                    <w:t xml:space="preserve">5. </w:t>
                  </w:r>
                  <w:r w:rsidRPr="00A46A05">
                    <w:rPr>
                      <w:b/>
                      <w:sz w:val="28"/>
                      <w:szCs w:val="28"/>
                      <w:shd w:val="clear" w:color="auto" w:fill="FFFFFF"/>
                      <w:lang w:eastAsia="uk-UA"/>
                    </w:rPr>
                    <w:t xml:space="preserve">Провадження освітньої діяльності за </w:t>
                  </w:r>
                  <w:r w:rsidRPr="00A46A05">
                    <w:rPr>
                      <w:b/>
                      <w:sz w:val="28"/>
                      <w:szCs w:val="28"/>
                      <w:lang w:eastAsia="uk-UA"/>
                    </w:rPr>
                    <w:t>спеціальностями, що передбачають присвоєння професійної кваліфікації з професій, для яких запроваджено додаткове регулювання</w:t>
                  </w:r>
                </w:p>
              </w:tc>
              <w:tc>
                <w:tcPr>
                  <w:tcW w:w="4111" w:type="dxa"/>
                </w:tcPr>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вища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 xml:space="preserve">фахова </w:t>
                  </w:r>
                  <w:proofErr w:type="spellStart"/>
                  <w:r w:rsidRPr="00A46A05">
                    <w:rPr>
                      <w:b/>
                      <w:sz w:val="28"/>
                      <w:szCs w:val="28"/>
                    </w:rPr>
                    <w:t>передвища</w:t>
                  </w:r>
                  <w:proofErr w:type="spellEnd"/>
                  <w:r w:rsidRPr="00A46A05">
                    <w:rPr>
                      <w:b/>
                      <w:sz w:val="28"/>
                      <w:szCs w:val="28"/>
                    </w:rPr>
                    <w:t xml:space="preserve">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професійна (професійно-технічна) освіта, післядипломна освіта, повна загальна середня освіта, дошкільна освіта та позашкільна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10</w:t>
                  </w:r>
                </w:p>
                <w:p w:rsid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5</w:t>
                  </w: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ind w:left="59"/>
                    <w:jc w:val="center"/>
                    <w:rPr>
                      <w:b/>
                      <w:sz w:val="28"/>
                      <w:szCs w:val="28"/>
                    </w:rPr>
                  </w:pPr>
                  <w:r w:rsidRPr="00A46A05">
                    <w:rPr>
                      <w:b/>
                      <w:sz w:val="28"/>
                      <w:szCs w:val="28"/>
                    </w:rPr>
                    <w:t>0</w:t>
                  </w:r>
                </w:p>
              </w:tc>
            </w:tr>
          </w:tbl>
          <w:p w:rsidR="00984894" w:rsidRPr="00C537A6" w:rsidRDefault="00984894" w:rsidP="00984894">
            <w:pPr>
              <w:spacing w:before="150" w:after="150" w:line="240" w:lineRule="auto"/>
              <w:contextualSpacing/>
              <w:jc w:val="both"/>
              <w:rPr>
                <w:rFonts w:ascii="Times New Roman" w:hAnsi="Times New Roman"/>
                <w:b/>
                <w:color w:val="000000"/>
                <w:sz w:val="28"/>
                <w:szCs w:val="28"/>
              </w:rPr>
            </w:pPr>
          </w:p>
        </w:tc>
      </w:tr>
      <w:tr w:rsidR="00984894" w:rsidRPr="00CB06E2" w:rsidTr="00172975">
        <w:trPr>
          <w:jc w:val="center"/>
        </w:trPr>
        <w:tc>
          <w:tcPr>
            <w:tcW w:w="241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3296"/>
              <w:gridCol w:w="1601"/>
            </w:tblGrid>
            <w:tr w:rsidR="00A46A05" w:rsidTr="00096594">
              <w:tc>
                <w:tcPr>
                  <w:tcW w:w="2552" w:type="dxa"/>
                </w:tcPr>
                <w:p w:rsidR="00A46A05" w:rsidRDefault="00A46A05" w:rsidP="00A46A05">
                  <w:pPr>
                    <w:jc w:val="both"/>
                    <w:rPr>
                      <w:sz w:val="28"/>
                      <w:szCs w:val="28"/>
                      <w:lang w:eastAsia="uk-UA"/>
                    </w:rPr>
                  </w:pPr>
                  <w:r w:rsidRPr="000116C7">
                    <w:rPr>
                      <w:i/>
                      <w:sz w:val="28"/>
                      <w:szCs w:val="28"/>
                      <w:shd w:val="clear" w:color="auto" w:fill="FFFFFF"/>
                      <w:lang w:eastAsia="uk-UA"/>
                    </w:rPr>
                    <w:t>6.</w:t>
                  </w:r>
                  <w:r w:rsidRPr="004E70E6">
                    <w:rPr>
                      <w:sz w:val="28"/>
                      <w:szCs w:val="28"/>
                      <w:shd w:val="clear" w:color="auto" w:fill="FFFFFF"/>
                      <w:lang w:eastAsia="uk-UA"/>
                    </w:rPr>
                    <w:t xml:space="preserve"> Навчання (виховання) в закладі освіти </w:t>
                  </w:r>
                  <w:r w:rsidRPr="004E70E6">
                    <w:rPr>
                      <w:sz w:val="28"/>
                      <w:szCs w:val="28"/>
                      <w:shd w:val="clear" w:color="auto" w:fill="FFFFFF"/>
                      <w:lang w:eastAsia="uk-UA"/>
                    </w:rPr>
                    <w:lastRenderedPageBreak/>
                    <w:t>іноземців та осіб без громадянства</w:t>
                  </w:r>
                </w:p>
              </w:tc>
              <w:tc>
                <w:tcPr>
                  <w:tcW w:w="4111" w:type="dxa"/>
                </w:tcPr>
                <w:p w:rsidR="00A46A05" w:rsidRPr="00A46A05" w:rsidRDefault="00A46A05" w:rsidP="00A46A05">
                  <w:pPr>
                    <w:pStyle w:val="rvps14"/>
                    <w:shd w:val="clear" w:color="auto" w:fill="FFFFFF"/>
                    <w:spacing w:before="0" w:beforeAutospacing="0" w:after="0" w:afterAutospacing="0"/>
                    <w:rPr>
                      <w:i/>
                      <w:sz w:val="28"/>
                      <w:szCs w:val="28"/>
                    </w:rPr>
                  </w:pPr>
                  <w:r w:rsidRPr="00A46A05">
                    <w:rPr>
                      <w:i/>
                      <w:sz w:val="28"/>
                      <w:szCs w:val="28"/>
                    </w:rPr>
                    <w:lastRenderedPageBreak/>
                    <w:t xml:space="preserve">вища, післядипломна, фахова </w:t>
                  </w:r>
                  <w:proofErr w:type="spellStart"/>
                  <w:r w:rsidRPr="00A46A05">
                    <w:rPr>
                      <w:i/>
                      <w:sz w:val="28"/>
                      <w:szCs w:val="28"/>
                    </w:rPr>
                    <w:t>передвища</w:t>
                  </w:r>
                  <w:proofErr w:type="spellEnd"/>
                  <w:r w:rsidRPr="00A46A05">
                    <w:rPr>
                      <w:i/>
                      <w:sz w:val="28"/>
                      <w:szCs w:val="28"/>
                    </w:rPr>
                    <w:t xml:space="preserve"> та </w:t>
                  </w:r>
                  <w:r w:rsidRPr="00A46A05">
                    <w:rPr>
                      <w:i/>
                      <w:sz w:val="28"/>
                      <w:szCs w:val="28"/>
                    </w:rPr>
                    <w:lastRenderedPageBreak/>
                    <w:t xml:space="preserve">професійна (професійно-технічна) освіта </w:t>
                  </w:r>
                </w:p>
                <w:p w:rsidR="00BF7C9C" w:rsidRPr="00A46A05" w:rsidRDefault="00BF7C9C" w:rsidP="00A46A05">
                  <w:pPr>
                    <w:pStyle w:val="rvps14"/>
                    <w:shd w:val="clear" w:color="auto" w:fill="FFFFFF"/>
                    <w:spacing w:before="0" w:beforeAutospacing="0" w:after="0" w:afterAutospacing="0"/>
                    <w:rPr>
                      <w:i/>
                      <w:sz w:val="28"/>
                      <w:szCs w:val="28"/>
                    </w:rPr>
                  </w:pPr>
                </w:p>
                <w:p w:rsidR="00A46A05" w:rsidRPr="00A46A05" w:rsidRDefault="00A46A05" w:rsidP="00A46A05">
                  <w:pPr>
                    <w:pStyle w:val="rvps14"/>
                    <w:shd w:val="clear" w:color="auto" w:fill="FFFFFF"/>
                    <w:spacing w:before="0" w:beforeAutospacing="0" w:after="0" w:afterAutospacing="0"/>
                    <w:rPr>
                      <w:i/>
                      <w:sz w:val="28"/>
                      <w:szCs w:val="28"/>
                    </w:rPr>
                  </w:pPr>
                  <w:r w:rsidRPr="00A46A05">
                    <w:rPr>
                      <w:i/>
                      <w:sz w:val="28"/>
                      <w:szCs w:val="28"/>
                    </w:rPr>
                    <w:t>загальна середня освіта та дошкільна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r w:rsidRPr="00A46A05">
                    <w:rPr>
                      <w:i/>
                      <w:sz w:val="28"/>
                      <w:szCs w:val="28"/>
                    </w:rPr>
                    <w:lastRenderedPageBreak/>
                    <w:t>5</w:t>
                  </w:r>
                </w:p>
                <w:p w:rsidR="00A46A05" w:rsidRPr="00A46A05" w:rsidRDefault="00A46A05" w:rsidP="00A46A05">
                  <w:pPr>
                    <w:pStyle w:val="rvps12"/>
                    <w:shd w:val="clear" w:color="auto" w:fill="FFFFFF"/>
                    <w:spacing w:before="0" w:beforeAutospacing="0" w:after="0" w:afterAutospacing="0"/>
                    <w:jc w:val="center"/>
                    <w:rPr>
                      <w:i/>
                      <w:sz w:val="28"/>
                      <w:szCs w:val="28"/>
                      <w:lang w:val="en-US"/>
                    </w:rPr>
                  </w:pPr>
                </w:p>
                <w:p w:rsidR="00BF7C9C" w:rsidRDefault="00BF7C9C" w:rsidP="00A46A05">
                  <w:pPr>
                    <w:pStyle w:val="rvps12"/>
                    <w:shd w:val="clear" w:color="auto" w:fill="FFFFFF"/>
                    <w:spacing w:before="0" w:beforeAutospacing="0" w:after="0" w:afterAutospacing="0"/>
                    <w:jc w:val="center"/>
                    <w:rPr>
                      <w:i/>
                      <w:sz w:val="28"/>
                      <w:szCs w:val="28"/>
                    </w:rPr>
                  </w:pPr>
                </w:p>
                <w:p w:rsidR="00BF7C9C" w:rsidRDefault="00BF7C9C"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r w:rsidRPr="00A46A05">
                    <w:rPr>
                      <w:i/>
                      <w:sz w:val="28"/>
                      <w:szCs w:val="28"/>
                    </w:rPr>
                    <w:t>0</w:t>
                  </w:r>
                </w:p>
              </w:tc>
            </w:tr>
          </w:tbl>
          <w:p w:rsidR="00C537A6" w:rsidRPr="00C537A6" w:rsidRDefault="00C537A6" w:rsidP="00984894">
            <w:pPr>
              <w:shd w:val="clear" w:color="auto" w:fill="FFFFFF"/>
              <w:spacing w:line="240" w:lineRule="auto"/>
              <w:contextualSpacing/>
              <w:jc w:val="both"/>
              <w:rPr>
                <w:rFonts w:ascii="Times New Roman" w:hAnsi="Times New Roman"/>
                <w:i/>
                <w:color w:val="000000"/>
                <w:sz w:val="28"/>
                <w:szCs w:val="28"/>
              </w:rPr>
            </w:pPr>
          </w:p>
        </w:tc>
        <w:tc>
          <w:tcPr>
            <w:tcW w:w="2585"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520"/>
              <w:gridCol w:w="1827"/>
            </w:tblGrid>
            <w:tr w:rsidR="00A46A05" w:rsidTr="00096594">
              <w:tc>
                <w:tcPr>
                  <w:tcW w:w="2552" w:type="dxa"/>
                </w:tcPr>
                <w:p w:rsidR="00A46A05" w:rsidRPr="00A46A05" w:rsidRDefault="000116C7" w:rsidP="00A46A05">
                  <w:pPr>
                    <w:jc w:val="both"/>
                    <w:rPr>
                      <w:sz w:val="28"/>
                      <w:szCs w:val="28"/>
                      <w:lang w:eastAsia="uk-UA"/>
                    </w:rPr>
                  </w:pPr>
                  <w:r w:rsidRPr="000116C7">
                    <w:rPr>
                      <w:b/>
                      <w:sz w:val="28"/>
                      <w:szCs w:val="28"/>
                      <w:shd w:val="clear" w:color="auto" w:fill="FFFFFF"/>
                      <w:lang w:eastAsia="uk-UA"/>
                    </w:rPr>
                    <w:lastRenderedPageBreak/>
                    <w:t>7</w:t>
                  </w:r>
                  <w:r w:rsidR="00A46A05" w:rsidRPr="000116C7">
                    <w:rPr>
                      <w:b/>
                      <w:sz w:val="28"/>
                      <w:szCs w:val="28"/>
                      <w:shd w:val="clear" w:color="auto" w:fill="FFFFFF"/>
                      <w:lang w:eastAsia="uk-UA"/>
                    </w:rPr>
                    <w:t>.</w:t>
                  </w:r>
                  <w:r w:rsidR="00A46A05" w:rsidRPr="00A46A05">
                    <w:rPr>
                      <w:sz w:val="28"/>
                      <w:szCs w:val="28"/>
                      <w:shd w:val="clear" w:color="auto" w:fill="FFFFFF"/>
                      <w:lang w:eastAsia="uk-UA"/>
                    </w:rPr>
                    <w:t xml:space="preserve"> Навчання (виховання) в закладі освіти </w:t>
                  </w:r>
                  <w:r w:rsidR="00A46A05" w:rsidRPr="00A46A05">
                    <w:rPr>
                      <w:sz w:val="28"/>
                      <w:szCs w:val="28"/>
                      <w:shd w:val="clear" w:color="auto" w:fill="FFFFFF"/>
                      <w:lang w:eastAsia="uk-UA"/>
                    </w:rPr>
                    <w:lastRenderedPageBreak/>
                    <w:t>іноземців та осіб без громадянства</w:t>
                  </w:r>
                </w:p>
              </w:tc>
              <w:tc>
                <w:tcPr>
                  <w:tcW w:w="4111" w:type="dxa"/>
                </w:tcPr>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lastRenderedPageBreak/>
                    <w:t xml:space="preserve">вища освіта та фахова </w:t>
                  </w:r>
                  <w:proofErr w:type="spellStart"/>
                  <w:r w:rsidRPr="00A46A05">
                    <w:rPr>
                      <w:b/>
                      <w:sz w:val="28"/>
                      <w:szCs w:val="28"/>
                    </w:rPr>
                    <w:t>передвища</w:t>
                  </w:r>
                  <w:proofErr w:type="spellEnd"/>
                  <w:r w:rsidRPr="00A46A05">
                    <w:rPr>
                      <w:b/>
                      <w:sz w:val="28"/>
                      <w:szCs w:val="28"/>
                    </w:rPr>
                    <w:t xml:space="preserve">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lastRenderedPageBreak/>
                    <w:t>післядипломна освіта та професійна (професійно-технічна)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загальна середня освіта, дошкільна освіта та позашкільна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1</w:t>
                  </w:r>
                  <w:r w:rsidR="004F2FFA">
                    <w:rPr>
                      <w:b/>
                      <w:sz w:val="28"/>
                      <w:szCs w:val="28"/>
                    </w:rPr>
                    <w:t>0</w:t>
                  </w:r>
                </w:p>
                <w:p w:rsidR="00A46A05" w:rsidRPr="00A46A05" w:rsidRDefault="00A46A05" w:rsidP="00A46A05">
                  <w:pPr>
                    <w:pStyle w:val="rvps12"/>
                    <w:shd w:val="clear" w:color="auto" w:fill="FFFFFF"/>
                    <w:spacing w:before="0" w:beforeAutospacing="0" w:after="0" w:afterAutospacing="0"/>
                    <w:jc w:val="center"/>
                    <w:rPr>
                      <w:b/>
                      <w:sz w:val="28"/>
                      <w:szCs w:val="28"/>
                      <w:lang w:val="en-US"/>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4F2FFA" w:rsidP="00A46A05">
                  <w:pPr>
                    <w:pStyle w:val="rvps12"/>
                    <w:shd w:val="clear" w:color="auto" w:fill="FFFFFF"/>
                    <w:spacing w:before="0" w:beforeAutospacing="0" w:after="0" w:afterAutospacing="0"/>
                    <w:jc w:val="center"/>
                    <w:rPr>
                      <w:b/>
                      <w:sz w:val="28"/>
                      <w:szCs w:val="28"/>
                    </w:rPr>
                  </w:pPr>
                  <w:r>
                    <w:rPr>
                      <w:b/>
                      <w:sz w:val="28"/>
                      <w:szCs w:val="28"/>
                    </w:rPr>
                    <w:t>5</w:t>
                  </w: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ind w:left="-14"/>
                    <w:jc w:val="center"/>
                    <w:rPr>
                      <w:b/>
                      <w:sz w:val="28"/>
                      <w:szCs w:val="28"/>
                    </w:rPr>
                  </w:pPr>
                  <w:r w:rsidRPr="00A46A05">
                    <w:rPr>
                      <w:b/>
                      <w:sz w:val="28"/>
                      <w:szCs w:val="28"/>
                    </w:rPr>
                    <w:t>0</w:t>
                  </w:r>
                </w:p>
              </w:tc>
            </w:tr>
          </w:tbl>
          <w:p w:rsidR="00984894" w:rsidRPr="00C537A6" w:rsidRDefault="00984894" w:rsidP="006662CE">
            <w:pPr>
              <w:spacing w:before="150" w:after="150" w:line="240" w:lineRule="auto"/>
              <w:contextualSpacing/>
              <w:jc w:val="both"/>
              <w:rPr>
                <w:rFonts w:ascii="Times New Roman" w:hAnsi="Times New Roman"/>
                <w:b/>
                <w:color w:val="000000"/>
                <w:sz w:val="28"/>
                <w:szCs w:val="28"/>
              </w:rPr>
            </w:pPr>
          </w:p>
        </w:tc>
      </w:tr>
    </w:tbl>
    <w:p w:rsidR="00E05EFC" w:rsidRDefault="00E05EFC" w:rsidP="003B6ABB">
      <w:pPr>
        <w:spacing w:line="240" w:lineRule="auto"/>
        <w:contextualSpacing/>
        <w:rPr>
          <w:rFonts w:ascii="Times New Roman" w:hAnsi="Times New Roman"/>
          <w:b/>
          <w:color w:val="000000"/>
          <w:sz w:val="28"/>
          <w:szCs w:val="28"/>
        </w:rPr>
      </w:pPr>
      <w:bookmarkStart w:id="11" w:name="_GoBack"/>
      <w:bookmarkEnd w:id="11"/>
    </w:p>
    <w:p w:rsidR="0024434F" w:rsidRDefault="0024434F" w:rsidP="0024434F">
      <w:pPr>
        <w:jc w:val="both"/>
        <w:rPr>
          <w:rFonts w:ascii="Times New Roman" w:hAnsi="Times New Roman"/>
          <w:b/>
          <w:color w:val="000000"/>
          <w:sz w:val="28"/>
          <w:szCs w:val="28"/>
        </w:rPr>
      </w:pPr>
    </w:p>
    <w:p w:rsidR="0024434F" w:rsidRDefault="0024434F" w:rsidP="0024434F">
      <w:pPr>
        <w:jc w:val="both"/>
        <w:rPr>
          <w:rFonts w:ascii="Times New Roman" w:hAnsi="Times New Roman"/>
          <w:b/>
          <w:color w:val="000000"/>
          <w:sz w:val="28"/>
          <w:szCs w:val="28"/>
          <w:lang w:eastAsia="uk-UA"/>
        </w:rPr>
      </w:pPr>
      <w:r>
        <w:rPr>
          <w:rFonts w:ascii="Times New Roman" w:hAnsi="Times New Roman"/>
          <w:b/>
          <w:color w:val="000000"/>
          <w:sz w:val="28"/>
          <w:szCs w:val="28"/>
        </w:rPr>
        <w:t>Міністр освіти і науки України</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Сергій ШКАРЛЕТ </w:t>
      </w:r>
    </w:p>
    <w:p w:rsidR="0024434F" w:rsidRDefault="0024434F" w:rsidP="0024434F">
      <w:pPr>
        <w:rPr>
          <w:rFonts w:ascii="Times New Roman" w:hAnsi="Times New Roman"/>
          <w:color w:val="000000"/>
          <w:sz w:val="28"/>
          <w:szCs w:val="28"/>
        </w:rPr>
      </w:pPr>
    </w:p>
    <w:p w:rsidR="0024434F" w:rsidRDefault="0024434F" w:rsidP="0024434F">
      <w:pPr>
        <w:pStyle w:val="HTML"/>
        <w:jc w:val="both"/>
        <w:rPr>
          <w:rFonts w:ascii="Times New Roman" w:hAnsi="Times New Roman" w:cs="Times New Roman"/>
          <w:b/>
          <w:color w:val="000000"/>
          <w:sz w:val="28"/>
          <w:szCs w:val="28"/>
        </w:rPr>
      </w:pPr>
      <w:r>
        <w:rPr>
          <w:rFonts w:ascii="Times New Roman" w:hAnsi="Times New Roman" w:cs="Times New Roman"/>
          <w:b/>
          <w:color w:val="000000"/>
          <w:sz w:val="28"/>
          <w:szCs w:val="28"/>
        </w:rPr>
        <w:t>«____» ______________ 202</w:t>
      </w:r>
      <w:r w:rsidR="00CD1024">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р.           </w:t>
      </w:r>
    </w:p>
    <w:p w:rsidR="0024434F" w:rsidRPr="002E175F" w:rsidRDefault="0024434F" w:rsidP="003B6ABB">
      <w:pPr>
        <w:spacing w:line="240" w:lineRule="auto"/>
        <w:contextualSpacing/>
        <w:rPr>
          <w:rFonts w:ascii="Times New Roman" w:hAnsi="Times New Roman"/>
          <w:b/>
          <w:color w:val="000000"/>
          <w:sz w:val="28"/>
          <w:szCs w:val="28"/>
        </w:rPr>
      </w:pPr>
    </w:p>
    <w:sectPr w:rsidR="0024434F" w:rsidRPr="002E175F" w:rsidSect="007A04EC">
      <w:headerReference w:type="default" r:id="rId10"/>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AE" w:rsidRDefault="00EE40AE" w:rsidP="00070C84">
      <w:pPr>
        <w:spacing w:after="0" w:line="240" w:lineRule="auto"/>
      </w:pPr>
      <w:r>
        <w:separator/>
      </w:r>
    </w:p>
  </w:endnote>
  <w:endnote w:type="continuationSeparator" w:id="0">
    <w:p w:rsidR="00EE40AE" w:rsidRDefault="00EE40AE" w:rsidP="0007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AE" w:rsidRDefault="00EE40AE" w:rsidP="00070C84">
      <w:pPr>
        <w:spacing w:after="0" w:line="240" w:lineRule="auto"/>
      </w:pPr>
      <w:r>
        <w:separator/>
      </w:r>
    </w:p>
  </w:footnote>
  <w:footnote w:type="continuationSeparator" w:id="0">
    <w:p w:rsidR="00EE40AE" w:rsidRDefault="00EE40AE" w:rsidP="0007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84" w:rsidRDefault="00070C84">
    <w:pPr>
      <w:pStyle w:val="a5"/>
      <w:jc w:val="center"/>
    </w:pPr>
    <w:r>
      <w:fldChar w:fldCharType="begin"/>
    </w:r>
    <w:r>
      <w:instrText>PAGE   \* MERGEFORMAT</w:instrText>
    </w:r>
    <w:r>
      <w:fldChar w:fldCharType="separate"/>
    </w:r>
    <w:r w:rsidR="00172975">
      <w:rPr>
        <w:noProof/>
      </w:rPr>
      <w:t>13</w:t>
    </w:r>
    <w:r>
      <w:fldChar w:fldCharType="end"/>
    </w:r>
  </w:p>
  <w:p w:rsidR="00070C84" w:rsidRDefault="00070C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88"/>
    <w:rsid w:val="00007DEC"/>
    <w:rsid w:val="000116C7"/>
    <w:rsid w:val="000348B1"/>
    <w:rsid w:val="00060C26"/>
    <w:rsid w:val="00070C84"/>
    <w:rsid w:val="000F7326"/>
    <w:rsid w:val="0014049C"/>
    <w:rsid w:val="00146B7C"/>
    <w:rsid w:val="00166846"/>
    <w:rsid w:val="00172975"/>
    <w:rsid w:val="001D7170"/>
    <w:rsid w:val="001E0519"/>
    <w:rsid w:val="0020644E"/>
    <w:rsid w:val="0022288F"/>
    <w:rsid w:val="0024434F"/>
    <w:rsid w:val="002765D0"/>
    <w:rsid w:val="002A00F5"/>
    <w:rsid w:val="002E175F"/>
    <w:rsid w:val="002F48F2"/>
    <w:rsid w:val="00336F52"/>
    <w:rsid w:val="00352063"/>
    <w:rsid w:val="00372B7F"/>
    <w:rsid w:val="00391DAD"/>
    <w:rsid w:val="003B6ABB"/>
    <w:rsid w:val="003D1286"/>
    <w:rsid w:val="003D4363"/>
    <w:rsid w:val="003E2187"/>
    <w:rsid w:val="004465BC"/>
    <w:rsid w:val="004617F3"/>
    <w:rsid w:val="00464BA7"/>
    <w:rsid w:val="004762D1"/>
    <w:rsid w:val="00495CA5"/>
    <w:rsid w:val="004F2FFA"/>
    <w:rsid w:val="00584114"/>
    <w:rsid w:val="005B6B47"/>
    <w:rsid w:val="006662CE"/>
    <w:rsid w:val="006701E0"/>
    <w:rsid w:val="006A14CB"/>
    <w:rsid w:val="006C663A"/>
    <w:rsid w:val="007165F9"/>
    <w:rsid w:val="0078163C"/>
    <w:rsid w:val="007A04EC"/>
    <w:rsid w:val="007B6419"/>
    <w:rsid w:val="00840FD2"/>
    <w:rsid w:val="00863383"/>
    <w:rsid w:val="008708F5"/>
    <w:rsid w:val="008C6118"/>
    <w:rsid w:val="008C6326"/>
    <w:rsid w:val="008D0D20"/>
    <w:rsid w:val="00917944"/>
    <w:rsid w:val="00922C4E"/>
    <w:rsid w:val="00962551"/>
    <w:rsid w:val="00973CB9"/>
    <w:rsid w:val="00974756"/>
    <w:rsid w:val="0098084D"/>
    <w:rsid w:val="00984894"/>
    <w:rsid w:val="0098559A"/>
    <w:rsid w:val="009B36FD"/>
    <w:rsid w:val="009C11D9"/>
    <w:rsid w:val="009D4405"/>
    <w:rsid w:val="009E1185"/>
    <w:rsid w:val="009E7328"/>
    <w:rsid w:val="009F6BF5"/>
    <w:rsid w:val="00A007E1"/>
    <w:rsid w:val="00A03812"/>
    <w:rsid w:val="00A20AE3"/>
    <w:rsid w:val="00A41533"/>
    <w:rsid w:val="00A46A05"/>
    <w:rsid w:val="00A679C7"/>
    <w:rsid w:val="00A72CDF"/>
    <w:rsid w:val="00AA0CFD"/>
    <w:rsid w:val="00AB071D"/>
    <w:rsid w:val="00AB4870"/>
    <w:rsid w:val="00AE291C"/>
    <w:rsid w:val="00AE67B7"/>
    <w:rsid w:val="00AF2D09"/>
    <w:rsid w:val="00B52621"/>
    <w:rsid w:val="00B74EFA"/>
    <w:rsid w:val="00BB3A5D"/>
    <w:rsid w:val="00BB6AF0"/>
    <w:rsid w:val="00BF7C9C"/>
    <w:rsid w:val="00C179D9"/>
    <w:rsid w:val="00C26571"/>
    <w:rsid w:val="00C26B88"/>
    <w:rsid w:val="00C537A6"/>
    <w:rsid w:val="00C61E61"/>
    <w:rsid w:val="00C62958"/>
    <w:rsid w:val="00C6467E"/>
    <w:rsid w:val="00C65F79"/>
    <w:rsid w:val="00C81305"/>
    <w:rsid w:val="00C87BF0"/>
    <w:rsid w:val="00C93970"/>
    <w:rsid w:val="00C977B7"/>
    <w:rsid w:val="00CB06E2"/>
    <w:rsid w:val="00CD1024"/>
    <w:rsid w:val="00CF2EDC"/>
    <w:rsid w:val="00DF502D"/>
    <w:rsid w:val="00E03985"/>
    <w:rsid w:val="00E05EFC"/>
    <w:rsid w:val="00E444A9"/>
    <w:rsid w:val="00E502D5"/>
    <w:rsid w:val="00E67B3E"/>
    <w:rsid w:val="00EB4622"/>
    <w:rsid w:val="00EC5747"/>
    <w:rsid w:val="00EE40AE"/>
    <w:rsid w:val="00F02540"/>
    <w:rsid w:val="00F203D2"/>
    <w:rsid w:val="00F30271"/>
    <w:rsid w:val="00F54502"/>
    <w:rsid w:val="00F84269"/>
    <w:rsid w:val="00FB5CDC"/>
    <w:rsid w:val="00FC7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549AF"/>
  <w14:defaultImageDpi w14:val="0"/>
  <w15:docId w15:val="{6A00E6C2-7915-483F-9A4B-CB0DF275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94"/>
    <w:pPr>
      <w:spacing w:after="160" w:line="259" w:lineRule="auto"/>
    </w:pPr>
    <w:rPr>
      <w:rFonts w:cs="Times New Roman"/>
      <w:sz w:val="22"/>
      <w:szCs w:val="22"/>
      <w:lang w:eastAsia="en-US"/>
    </w:rPr>
  </w:style>
  <w:style w:type="paragraph" w:styleId="2">
    <w:name w:val="heading 2"/>
    <w:basedOn w:val="a"/>
    <w:next w:val="a"/>
    <w:link w:val="20"/>
    <w:uiPriority w:val="99"/>
    <w:qFormat/>
    <w:rsid w:val="00C26B88"/>
    <w:pPr>
      <w:keepNext/>
      <w:keepLines/>
      <w:spacing w:before="360" w:after="80" w:line="256" w:lineRule="auto"/>
      <w:outlineLvl w:val="1"/>
    </w:pPr>
    <w:rPr>
      <w:rFonts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26B88"/>
    <w:rPr>
      <w:rFonts w:ascii="Calibri" w:hAnsi="Calibri" w:cs="Calibri"/>
      <w:b/>
      <w:bCs/>
      <w:sz w:val="36"/>
      <w:szCs w:val="36"/>
      <w:lang w:val="x-none" w:eastAsia="uk-UA"/>
    </w:rPr>
  </w:style>
  <w:style w:type="paragraph" w:customStyle="1" w:styleId="rvps7">
    <w:name w:val="rvps7"/>
    <w:basedOn w:val="a"/>
    <w:rsid w:val="00C26B88"/>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C26B88"/>
    <w:rPr>
      <w:rFonts w:cs="Times New Roman"/>
    </w:rPr>
  </w:style>
  <w:style w:type="character" w:customStyle="1" w:styleId="rvts82">
    <w:name w:val="rvts82"/>
    <w:rsid w:val="00C26B88"/>
    <w:rPr>
      <w:rFonts w:cs="Times New Roman"/>
    </w:rPr>
  </w:style>
  <w:style w:type="paragraph" w:customStyle="1" w:styleId="rvps12">
    <w:name w:val="rvps12"/>
    <w:basedOn w:val="a"/>
    <w:rsid w:val="00C26B88"/>
    <w:pPr>
      <w:spacing w:before="100" w:beforeAutospacing="1" w:after="100" w:afterAutospacing="1" w:line="240" w:lineRule="auto"/>
    </w:pPr>
    <w:rPr>
      <w:rFonts w:ascii="Times New Roman" w:hAnsi="Times New Roman"/>
      <w:sz w:val="24"/>
      <w:szCs w:val="24"/>
      <w:lang w:eastAsia="uk-UA"/>
    </w:rPr>
  </w:style>
  <w:style w:type="paragraph" w:customStyle="1" w:styleId="rvps14">
    <w:name w:val="rvps14"/>
    <w:basedOn w:val="a"/>
    <w:rsid w:val="00C26B88"/>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qFormat/>
    <w:rsid w:val="00C26B88"/>
  </w:style>
  <w:style w:type="character" w:styleId="a3">
    <w:name w:val="Strong"/>
    <w:uiPriority w:val="22"/>
    <w:qFormat/>
    <w:rsid w:val="0020644E"/>
    <w:rPr>
      <w:rFonts w:cs="Times New Roman"/>
      <w:b/>
      <w:bCs/>
    </w:rPr>
  </w:style>
  <w:style w:type="character" w:styleId="a4">
    <w:name w:val="Hyperlink"/>
    <w:uiPriority w:val="99"/>
    <w:semiHidden/>
    <w:unhideWhenUsed/>
    <w:rsid w:val="008C6118"/>
    <w:rPr>
      <w:rFonts w:cs="Times New Roman"/>
      <w:color w:val="0000FF"/>
      <w:u w:val="single"/>
    </w:rPr>
  </w:style>
  <w:style w:type="paragraph" w:customStyle="1" w:styleId="rvps2">
    <w:name w:val="rvps2"/>
    <w:basedOn w:val="a"/>
    <w:rsid w:val="008C6118"/>
    <w:pPr>
      <w:spacing w:before="100" w:beforeAutospacing="1" w:after="100" w:afterAutospacing="1" w:line="240" w:lineRule="auto"/>
    </w:pPr>
    <w:rPr>
      <w:rFonts w:ascii="Times New Roman" w:hAnsi="Times New Roman"/>
      <w:sz w:val="24"/>
      <w:szCs w:val="24"/>
      <w:lang w:eastAsia="uk-UA"/>
    </w:rPr>
  </w:style>
  <w:style w:type="paragraph" w:styleId="a5">
    <w:name w:val="header"/>
    <w:basedOn w:val="a"/>
    <w:link w:val="a6"/>
    <w:uiPriority w:val="99"/>
    <w:unhideWhenUsed/>
    <w:rsid w:val="00070C84"/>
    <w:pPr>
      <w:tabs>
        <w:tab w:val="center" w:pos="4819"/>
        <w:tab w:val="right" w:pos="9639"/>
      </w:tabs>
      <w:spacing w:after="0" w:line="240" w:lineRule="auto"/>
    </w:pPr>
  </w:style>
  <w:style w:type="character" w:customStyle="1" w:styleId="a6">
    <w:name w:val="Верхній колонтитул Знак"/>
    <w:link w:val="a5"/>
    <w:uiPriority w:val="99"/>
    <w:locked/>
    <w:rsid w:val="00070C84"/>
    <w:rPr>
      <w:rFonts w:cs="Times New Roman"/>
    </w:rPr>
  </w:style>
  <w:style w:type="paragraph" w:styleId="a7">
    <w:name w:val="footer"/>
    <w:basedOn w:val="a"/>
    <w:link w:val="a8"/>
    <w:uiPriority w:val="99"/>
    <w:unhideWhenUsed/>
    <w:rsid w:val="00070C84"/>
    <w:pPr>
      <w:tabs>
        <w:tab w:val="center" w:pos="4819"/>
        <w:tab w:val="right" w:pos="9639"/>
      </w:tabs>
      <w:spacing w:after="0" w:line="240" w:lineRule="auto"/>
    </w:pPr>
  </w:style>
  <w:style w:type="character" w:customStyle="1" w:styleId="a8">
    <w:name w:val="Нижній колонтитул Знак"/>
    <w:link w:val="a7"/>
    <w:uiPriority w:val="99"/>
    <w:locked/>
    <w:rsid w:val="00070C84"/>
    <w:rPr>
      <w:rFonts w:cs="Times New Roman"/>
    </w:rPr>
  </w:style>
  <w:style w:type="paragraph" w:styleId="a9">
    <w:name w:val="Balloon Text"/>
    <w:basedOn w:val="a"/>
    <w:link w:val="aa"/>
    <w:uiPriority w:val="99"/>
    <w:semiHidden/>
    <w:unhideWhenUsed/>
    <w:rsid w:val="00917944"/>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917944"/>
    <w:rPr>
      <w:rFonts w:ascii="Tahoma" w:hAnsi="Tahoma" w:cs="Tahoma"/>
      <w:sz w:val="16"/>
      <w:szCs w:val="16"/>
    </w:rPr>
  </w:style>
  <w:style w:type="paragraph" w:styleId="HTML">
    <w:name w:val="HTML Preformatted"/>
    <w:basedOn w:val="a"/>
    <w:link w:val="HTML0"/>
    <w:unhideWhenUsed/>
    <w:rsid w:val="0098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link w:val="HTML"/>
    <w:rsid w:val="00984894"/>
    <w:rPr>
      <w:rFonts w:ascii="Courier New" w:hAnsi="Courier New" w:cs="Courier New"/>
    </w:rPr>
  </w:style>
  <w:style w:type="character" w:customStyle="1" w:styleId="ListLabel6">
    <w:name w:val="ListLabel 6"/>
    <w:qFormat/>
    <w:rsid w:val="00984894"/>
    <w:rPr>
      <w:rFonts w:ascii="Times New Roman" w:hAnsi="Times New Roman"/>
      <w:sz w:val="28"/>
      <w:szCs w:val="28"/>
    </w:rPr>
  </w:style>
  <w:style w:type="character" w:customStyle="1" w:styleId="rvts46">
    <w:name w:val="rvts46"/>
    <w:rsid w:val="00984894"/>
  </w:style>
  <w:style w:type="paragraph" w:styleId="ab">
    <w:name w:val="List Paragraph"/>
    <w:basedOn w:val="a"/>
    <w:uiPriority w:val="34"/>
    <w:qFormat/>
    <w:rsid w:val="00F54502"/>
    <w:pPr>
      <w:spacing w:after="0" w:line="240" w:lineRule="auto"/>
      <w:ind w:left="720"/>
      <w:contextualSpacing/>
    </w:pPr>
    <w:rPr>
      <w:rFonts w:ascii="Times New Roman" w:hAnsi="Times New Roman"/>
      <w:sz w:val="24"/>
      <w:szCs w:val="24"/>
      <w:lang w:eastAsia="uk-UA"/>
    </w:rPr>
  </w:style>
  <w:style w:type="table" w:styleId="ac">
    <w:name w:val="Table Grid"/>
    <w:basedOn w:val="a1"/>
    <w:uiPriority w:val="39"/>
    <w:rsid w:val="00A72CDF"/>
    <w:rPr>
      <w:rFonts w:ascii="Times New Roman" w:eastAsiaTheme="minorHAnsi" w:hAnsi="Times New Roman" w:cstheme="minorHAns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4987">
      <w:marLeft w:val="0"/>
      <w:marRight w:val="0"/>
      <w:marTop w:val="0"/>
      <w:marBottom w:val="0"/>
      <w:divBdr>
        <w:top w:val="none" w:sz="0" w:space="0" w:color="auto"/>
        <w:left w:val="none" w:sz="0" w:space="0" w:color="auto"/>
        <w:bottom w:val="none" w:sz="0" w:space="0" w:color="auto"/>
        <w:right w:val="none" w:sz="0" w:space="0" w:color="auto"/>
      </w:divBdr>
      <w:divsChild>
        <w:div w:id="336814986">
          <w:marLeft w:val="0"/>
          <w:marRight w:val="0"/>
          <w:marTop w:val="150"/>
          <w:marBottom w:val="150"/>
          <w:divBdr>
            <w:top w:val="none" w:sz="0" w:space="0" w:color="auto"/>
            <w:left w:val="none" w:sz="0" w:space="0" w:color="auto"/>
            <w:bottom w:val="none" w:sz="0" w:space="0" w:color="auto"/>
            <w:right w:val="none" w:sz="0" w:space="0" w:color="auto"/>
          </w:divBdr>
        </w:div>
      </w:divsChild>
    </w:div>
    <w:div w:id="336814988">
      <w:marLeft w:val="0"/>
      <w:marRight w:val="0"/>
      <w:marTop w:val="0"/>
      <w:marBottom w:val="0"/>
      <w:divBdr>
        <w:top w:val="none" w:sz="0" w:space="0" w:color="auto"/>
        <w:left w:val="none" w:sz="0" w:space="0" w:color="auto"/>
        <w:bottom w:val="none" w:sz="0" w:space="0" w:color="auto"/>
        <w:right w:val="none" w:sz="0" w:space="0" w:color="auto"/>
      </w:divBdr>
    </w:div>
    <w:div w:id="356077119">
      <w:bodyDiv w:val="1"/>
      <w:marLeft w:val="0"/>
      <w:marRight w:val="0"/>
      <w:marTop w:val="0"/>
      <w:marBottom w:val="0"/>
      <w:divBdr>
        <w:top w:val="none" w:sz="0" w:space="0" w:color="auto"/>
        <w:left w:val="none" w:sz="0" w:space="0" w:color="auto"/>
        <w:bottom w:val="none" w:sz="0" w:space="0" w:color="auto"/>
        <w:right w:val="none" w:sz="0" w:space="0" w:color="auto"/>
      </w:divBdr>
    </w:div>
    <w:div w:id="830172280">
      <w:bodyDiv w:val="1"/>
      <w:marLeft w:val="0"/>
      <w:marRight w:val="0"/>
      <w:marTop w:val="0"/>
      <w:marBottom w:val="0"/>
      <w:divBdr>
        <w:top w:val="none" w:sz="0" w:space="0" w:color="auto"/>
        <w:left w:val="none" w:sz="0" w:space="0" w:color="auto"/>
        <w:bottom w:val="none" w:sz="0" w:space="0" w:color="auto"/>
        <w:right w:val="none" w:sz="0" w:space="0" w:color="auto"/>
      </w:divBdr>
    </w:div>
    <w:div w:id="906842383">
      <w:bodyDiv w:val="1"/>
      <w:marLeft w:val="0"/>
      <w:marRight w:val="0"/>
      <w:marTop w:val="0"/>
      <w:marBottom w:val="0"/>
      <w:divBdr>
        <w:top w:val="none" w:sz="0" w:space="0" w:color="auto"/>
        <w:left w:val="none" w:sz="0" w:space="0" w:color="auto"/>
        <w:bottom w:val="none" w:sz="0" w:space="0" w:color="auto"/>
        <w:right w:val="none" w:sz="0" w:space="0" w:color="auto"/>
      </w:divBdr>
    </w:div>
    <w:div w:id="911232494">
      <w:bodyDiv w:val="1"/>
      <w:marLeft w:val="0"/>
      <w:marRight w:val="0"/>
      <w:marTop w:val="0"/>
      <w:marBottom w:val="0"/>
      <w:divBdr>
        <w:top w:val="none" w:sz="0" w:space="0" w:color="auto"/>
        <w:left w:val="none" w:sz="0" w:space="0" w:color="auto"/>
        <w:bottom w:val="none" w:sz="0" w:space="0" w:color="auto"/>
        <w:right w:val="none" w:sz="0" w:space="0" w:color="auto"/>
      </w:divBdr>
    </w:div>
    <w:div w:id="982076176">
      <w:bodyDiv w:val="1"/>
      <w:marLeft w:val="0"/>
      <w:marRight w:val="0"/>
      <w:marTop w:val="0"/>
      <w:marBottom w:val="0"/>
      <w:divBdr>
        <w:top w:val="none" w:sz="0" w:space="0" w:color="auto"/>
        <w:left w:val="none" w:sz="0" w:space="0" w:color="auto"/>
        <w:bottom w:val="none" w:sz="0" w:space="0" w:color="auto"/>
        <w:right w:val="none" w:sz="0" w:space="0" w:color="auto"/>
      </w:divBdr>
    </w:div>
    <w:div w:id="1184826615">
      <w:bodyDiv w:val="1"/>
      <w:marLeft w:val="0"/>
      <w:marRight w:val="0"/>
      <w:marTop w:val="0"/>
      <w:marBottom w:val="0"/>
      <w:divBdr>
        <w:top w:val="none" w:sz="0" w:space="0" w:color="auto"/>
        <w:left w:val="none" w:sz="0" w:space="0" w:color="auto"/>
        <w:bottom w:val="none" w:sz="0" w:space="0" w:color="auto"/>
        <w:right w:val="none" w:sz="0" w:space="0" w:color="auto"/>
      </w:divBdr>
    </w:div>
    <w:div w:id="1738165449">
      <w:bodyDiv w:val="1"/>
      <w:marLeft w:val="0"/>
      <w:marRight w:val="0"/>
      <w:marTop w:val="0"/>
      <w:marBottom w:val="0"/>
      <w:divBdr>
        <w:top w:val="none" w:sz="0" w:space="0" w:color="auto"/>
        <w:left w:val="none" w:sz="0" w:space="0" w:color="auto"/>
        <w:bottom w:val="none" w:sz="0" w:space="0" w:color="auto"/>
        <w:right w:val="none" w:sz="0" w:space="0" w:color="auto"/>
      </w:divBdr>
    </w:div>
    <w:div w:id="1759791365">
      <w:bodyDiv w:val="1"/>
      <w:marLeft w:val="0"/>
      <w:marRight w:val="0"/>
      <w:marTop w:val="0"/>
      <w:marBottom w:val="0"/>
      <w:divBdr>
        <w:top w:val="none" w:sz="0" w:space="0" w:color="auto"/>
        <w:left w:val="none" w:sz="0" w:space="0" w:color="auto"/>
        <w:bottom w:val="none" w:sz="0" w:space="0" w:color="auto"/>
        <w:right w:val="none" w:sz="0" w:space="0" w:color="auto"/>
      </w:divBdr>
    </w:div>
    <w:div w:id="1766921037">
      <w:bodyDiv w:val="1"/>
      <w:marLeft w:val="0"/>
      <w:marRight w:val="0"/>
      <w:marTop w:val="0"/>
      <w:marBottom w:val="0"/>
      <w:divBdr>
        <w:top w:val="none" w:sz="0" w:space="0" w:color="auto"/>
        <w:left w:val="none" w:sz="0" w:space="0" w:color="auto"/>
        <w:bottom w:val="none" w:sz="0" w:space="0" w:color="auto"/>
        <w:right w:val="none" w:sz="0" w:space="0" w:color="auto"/>
      </w:divBdr>
    </w:div>
    <w:div w:id="17806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Props1.xml><?xml version="1.0" encoding="utf-8"?>
<ds:datastoreItem xmlns:ds="http://schemas.openxmlformats.org/officeDocument/2006/customXml" ds:itemID="{1E43AA0C-9618-45B4-89D6-41C7483FF88B}">
  <ds:schemaRefs>
    <ds:schemaRef ds:uri="http://schemas.microsoft.com/office/2006/metadata/longProperties"/>
  </ds:schemaRefs>
</ds:datastoreItem>
</file>

<file path=customXml/itemProps2.xml><?xml version="1.0" encoding="utf-8"?>
<ds:datastoreItem xmlns:ds="http://schemas.openxmlformats.org/officeDocument/2006/customXml" ds:itemID="{B04E7FB0-D654-4AA2-B767-87156848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59DF2-C57E-4519-9699-D08F25CE8E05}">
  <ds:schemaRefs>
    <ds:schemaRef ds:uri="http://schemas.microsoft.com/sharepoint/v3/contenttype/forms"/>
  </ds:schemaRefs>
</ds:datastoreItem>
</file>

<file path=customXml/itemProps4.xml><?xml version="1.0" encoding="utf-8"?>
<ds:datastoreItem xmlns:ds="http://schemas.openxmlformats.org/officeDocument/2006/customXml" ds:itemID="{C8A22ACB-914F-4F98-93D0-9F78B508F443}">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9260</Words>
  <Characters>5279</Characters>
  <Application>Microsoft Office Word</Application>
  <DocSecurity>0</DocSecurity>
  <Lines>43</Lines>
  <Paragraphs>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14510</CharactersWithSpaces>
  <SharedDoc>false</SharedDoc>
  <HLinks>
    <vt:vector size="78" baseType="variant">
      <vt:variant>
        <vt:i4>3670068</vt:i4>
      </vt:variant>
      <vt:variant>
        <vt:i4>36</vt:i4>
      </vt:variant>
      <vt:variant>
        <vt:i4>0</vt:i4>
      </vt:variant>
      <vt:variant>
        <vt:i4>5</vt:i4>
      </vt:variant>
      <vt:variant>
        <vt:lpwstr>https://zakon.rada.gov.ua/laws/show/882-2004-%D0%BF</vt:lpwstr>
      </vt:variant>
      <vt:variant>
        <vt:lpwstr>n326</vt:lpwstr>
      </vt:variant>
      <vt:variant>
        <vt:i4>5767239</vt:i4>
      </vt:variant>
      <vt:variant>
        <vt:i4>33</vt:i4>
      </vt:variant>
      <vt:variant>
        <vt:i4>0</vt:i4>
      </vt:variant>
      <vt:variant>
        <vt:i4>5</vt:i4>
      </vt:variant>
      <vt:variant>
        <vt:lpwstr>http://zakon.rada.gov.ua/laws/show/411-2011-%D0%BF</vt:lpwstr>
      </vt:variant>
      <vt:variant>
        <vt:lpwstr>n3</vt:lpwstr>
      </vt:variant>
      <vt:variant>
        <vt:i4>7274543</vt:i4>
      </vt:variant>
      <vt:variant>
        <vt:i4>30</vt:i4>
      </vt:variant>
      <vt:variant>
        <vt:i4>0</vt:i4>
      </vt:variant>
      <vt:variant>
        <vt:i4>5</vt:i4>
      </vt:variant>
      <vt:variant>
        <vt:lpwstr>http://zakon.rada.gov.ua/laws/show/564-2010-%D0%BF</vt:lpwstr>
      </vt:variant>
      <vt:variant>
        <vt:lpwstr/>
      </vt:variant>
      <vt:variant>
        <vt:i4>5373976</vt:i4>
      </vt:variant>
      <vt:variant>
        <vt:i4>27</vt:i4>
      </vt:variant>
      <vt:variant>
        <vt:i4>0</vt:i4>
      </vt:variant>
      <vt:variant>
        <vt:i4>5</vt:i4>
      </vt:variant>
      <vt:variant>
        <vt:lpwstr>http://zakon.rada.gov.ua/laws/show/167-97-%D0%BF</vt:lpwstr>
      </vt:variant>
      <vt:variant>
        <vt:lpwstr/>
      </vt:variant>
      <vt:variant>
        <vt:i4>6029340</vt:i4>
      </vt:variant>
      <vt:variant>
        <vt:i4>24</vt:i4>
      </vt:variant>
      <vt:variant>
        <vt:i4>0</vt:i4>
      </vt:variant>
      <vt:variant>
        <vt:i4>5</vt:i4>
      </vt:variant>
      <vt:variant>
        <vt:lpwstr>http://zakon.rada.gov.ua/laws/show/901-95-%D0%BF</vt:lpwstr>
      </vt:variant>
      <vt:variant>
        <vt:lpwstr/>
      </vt:variant>
      <vt:variant>
        <vt:i4>8323199</vt:i4>
      </vt:variant>
      <vt:variant>
        <vt:i4>21</vt:i4>
      </vt:variant>
      <vt:variant>
        <vt:i4>0</vt:i4>
      </vt:variant>
      <vt:variant>
        <vt:i4>5</vt:i4>
      </vt:variant>
      <vt:variant>
        <vt:lpwstr>http://zakon.rada.gov.ua/laws/show/1035/95</vt:lpwstr>
      </vt:variant>
      <vt:variant>
        <vt:lpwstr/>
      </vt:variant>
      <vt:variant>
        <vt:i4>5898329</vt:i4>
      </vt:variant>
      <vt:variant>
        <vt:i4>18</vt:i4>
      </vt:variant>
      <vt:variant>
        <vt:i4>0</vt:i4>
      </vt:variant>
      <vt:variant>
        <vt:i4>5</vt:i4>
      </vt:variant>
      <vt:variant>
        <vt:lpwstr>http://zakon.rada.gov.ua/laws/show/357/93</vt:lpwstr>
      </vt:variant>
      <vt:variant>
        <vt:lpwstr/>
      </vt:variant>
      <vt:variant>
        <vt:i4>5767239</vt:i4>
      </vt:variant>
      <vt:variant>
        <vt:i4>15</vt:i4>
      </vt:variant>
      <vt:variant>
        <vt:i4>0</vt:i4>
      </vt:variant>
      <vt:variant>
        <vt:i4>5</vt:i4>
      </vt:variant>
      <vt:variant>
        <vt:lpwstr>http://zakon.rada.gov.ua/laws/show/411-2011-%D0%BF</vt:lpwstr>
      </vt:variant>
      <vt:variant>
        <vt:lpwstr>n3</vt:lpwstr>
      </vt:variant>
      <vt:variant>
        <vt:i4>7274543</vt:i4>
      </vt:variant>
      <vt:variant>
        <vt:i4>12</vt:i4>
      </vt:variant>
      <vt:variant>
        <vt:i4>0</vt:i4>
      </vt:variant>
      <vt:variant>
        <vt:i4>5</vt:i4>
      </vt:variant>
      <vt:variant>
        <vt:lpwstr>http://zakon.rada.gov.ua/laws/show/564-2010-%D0%BF</vt:lpwstr>
      </vt:variant>
      <vt:variant>
        <vt:lpwstr/>
      </vt:variant>
      <vt:variant>
        <vt:i4>5373976</vt:i4>
      </vt:variant>
      <vt:variant>
        <vt:i4>9</vt:i4>
      </vt:variant>
      <vt:variant>
        <vt:i4>0</vt:i4>
      </vt:variant>
      <vt:variant>
        <vt:i4>5</vt:i4>
      </vt:variant>
      <vt:variant>
        <vt:lpwstr>http://zakon.rada.gov.ua/laws/show/167-97-%D0%BF</vt:lpwstr>
      </vt:variant>
      <vt:variant>
        <vt:lpwstr/>
      </vt:variant>
      <vt:variant>
        <vt:i4>6029340</vt:i4>
      </vt:variant>
      <vt:variant>
        <vt:i4>6</vt:i4>
      </vt:variant>
      <vt:variant>
        <vt:i4>0</vt:i4>
      </vt:variant>
      <vt:variant>
        <vt:i4>5</vt:i4>
      </vt:variant>
      <vt:variant>
        <vt:lpwstr>http://zakon.rada.gov.ua/laws/show/901-95-%D0%BF</vt:lpwstr>
      </vt:variant>
      <vt:variant>
        <vt:lpwstr/>
      </vt:variant>
      <vt:variant>
        <vt:i4>8323199</vt:i4>
      </vt:variant>
      <vt:variant>
        <vt:i4>3</vt:i4>
      </vt:variant>
      <vt:variant>
        <vt:i4>0</vt:i4>
      </vt:variant>
      <vt:variant>
        <vt:i4>5</vt:i4>
      </vt:variant>
      <vt:variant>
        <vt:lpwstr>http://zakon.rada.gov.ua/laws/show/1035/95</vt:lpwstr>
      </vt:variant>
      <vt:variant>
        <vt:lpwstr/>
      </vt:variant>
      <vt:variant>
        <vt:i4>5898329</vt:i4>
      </vt:variant>
      <vt:variant>
        <vt:i4>0</vt:i4>
      </vt:variant>
      <vt:variant>
        <vt:i4>0</vt:i4>
      </vt:variant>
      <vt:variant>
        <vt:i4>5</vt:i4>
      </vt:variant>
      <vt:variant>
        <vt:lpwstr>http://zakon.rada.gov.ua/laws/show/357/93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Krukevych O.M.</dc:creator>
  <cp:keywords/>
  <dc:description/>
  <cp:lastModifiedBy>Кліменко Андрій Лукич</cp:lastModifiedBy>
  <cp:revision>13</cp:revision>
  <cp:lastPrinted>2021-10-11T13:20:00Z</cp:lastPrinted>
  <dcterms:created xsi:type="dcterms:W3CDTF">2021-10-11T12:54:00Z</dcterms:created>
  <dcterms:modified xsi:type="dcterms:W3CDTF">2022-01-11T13:59:00Z</dcterms:modified>
</cp:coreProperties>
</file>