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C9" w:rsidRPr="00AE774B" w:rsidRDefault="009B23C9" w:rsidP="009B23C9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E774B">
        <w:rPr>
          <w:rFonts w:ascii="Times New Roman" w:eastAsia="Times New Roman" w:hAnsi="Times New Roman" w:cs="Times New Roman"/>
          <w:sz w:val="25"/>
          <w:szCs w:val="20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4" o:title=""/>
          </v:shape>
          <o:OLEObject Type="Embed" ProgID="PBrush" ShapeID="_x0000_i1025" DrawAspect="Content" ObjectID="_1667306621" r:id="rId5"/>
        </w:object>
      </w:r>
    </w:p>
    <w:p w:rsidR="009B23C9" w:rsidRPr="00AE774B" w:rsidRDefault="009B23C9" w:rsidP="009B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B23C9" w:rsidRPr="00AE774B" w:rsidRDefault="009B23C9" w:rsidP="009B23C9">
      <w:pPr>
        <w:keepNext/>
        <w:widowControl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ru-RU"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AE774B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:rsidR="009B23C9" w:rsidRPr="00AE774B" w:rsidRDefault="009B23C9" w:rsidP="009B2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  <w:t>НАКАЗ</w:t>
      </w:r>
    </w:p>
    <w:p w:rsidR="009B23C9" w:rsidRPr="00A46D75" w:rsidRDefault="009B23C9" w:rsidP="009B23C9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«__» __________ 2020             </w:t>
      </w:r>
      <w:proofErr w:type="spellStart"/>
      <w:r>
        <w:rPr>
          <w:b/>
          <w:szCs w:val="28"/>
        </w:rPr>
        <w:t>м.Київ</w:t>
      </w:r>
      <w:proofErr w:type="spellEnd"/>
      <w:r>
        <w:rPr>
          <w:b/>
          <w:szCs w:val="28"/>
        </w:rPr>
        <w:t xml:space="preserve">                                 </w:t>
      </w:r>
      <w:r w:rsidRPr="00A46D75">
        <w:rPr>
          <w:b/>
          <w:szCs w:val="28"/>
        </w:rPr>
        <w:t>№ ______</w:t>
      </w:r>
    </w:p>
    <w:p w:rsidR="009B23C9" w:rsidRDefault="009B23C9" w:rsidP="009B23C9"/>
    <w:p w:rsidR="009B23C9" w:rsidRPr="009B23C9" w:rsidRDefault="009B23C9" w:rsidP="009B23C9">
      <w:pPr>
        <w:jc w:val="right"/>
        <w:rPr>
          <w:rFonts w:ascii="Times New Roman" w:hAnsi="Times New Roman" w:cs="Times New Roman"/>
          <w:sz w:val="28"/>
          <w:szCs w:val="28"/>
        </w:rPr>
      </w:pP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</w:p>
    <w:p w:rsidR="00433078" w:rsidRPr="00433078" w:rsidRDefault="00433078" w:rsidP="0043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наказу </w:t>
      </w:r>
    </w:p>
    <w:p w:rsidR="00433078" w:rsidRPr="00433078" w:rsidRDefault="00433078" w:rsidP="0043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 України </w:t>
      </w:r>
    </w:p>
    <w:p w:rsidR="00433078" w:rsidRPr="00433078" w:rsidRDefault="00433078" w:rsidP="0043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09 липня 2019 року № 945</w:t>
      </w:r>
    </w:p>
    <w:p w:rsidR="00433078" w:rsidRPr="00433078" w:rsidRDefault="00433078" w:rsidP="0043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078" w:rsidRPr="00433078" w:rsidRDefault="00433078" w:rsidP="004330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"/>
      <w:bookmarkEnd w:id="0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восьмої статті 12 Закону України «Про освіту», частини другої статті 17, частини шостої статті 47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:rsidR="00433078" w:rsidRPr="00433078" w:rsidRDefault="00433078" w:rsidP="00433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078" w:rsidRPr="00433078" w:rsidRDefault="00433078" w:rsidP="00433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30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433078" w:rsidRPr="00433078" w:rsidRDefault="00433078" w:rsidP="004330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6"/>
      <w:bookmarkEnd w:id="1"/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>Унести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пункту 2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Міністерства освіти і науки України від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 2019 року № 945 «Деякі питання проведення в 2021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 2019 року за № 850/33821, такі зміни: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підпункти 2 – 5 викласти в такій редакції: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кожен зареєстрований учасник зовнішнього оцінювання має право скласти тести не більш як із п’яти навчальних предметів із Переліку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(пункти 1 або 2, 3 або 13, 4 – 12 – для здобувачів освіти, які в 2021 році завершують здобуття повної загальної середньої освіти та мають проходити державну підсумкову атестацію у формі зовнішнього оцінювання (далі – здобувачі освіти); пункти 1 або 2, 3 – 12 – для інших осіб)</w:t>
      </w: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завдання сертифікаційних робіт з української мови та математики (завдання рівня стандарту) мають відповідати рівню стандарту; 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сертифікаційна робота з: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української мови і літератури має містити всі завдання сертифікаційної роботи з української мови (далі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субтест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«Атестаційні завдання з української мови»);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математики має містити всі завдання сертифікаційної роботи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математики (завдання рівня стандарту) </w:t>
      </w: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(далі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субтест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«Атестаційні завдання з математики»);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за підсумками проходження зовнішнього оцінювання здобувачам освіти за потреби (з урахуванням даних, зазначених особою в реєстраційній картці під час реєстрації для участі в зовнішньому оцінюванні) установлюються результати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критеріальною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шкалою 1 – 12 балів, які зараховуються як оцінки за державну підсумкову атестацію за освітній рівень повної загальної середньої освіти (далі</w:t>
      </w:r>
      <w:r w:rsidRPr="004330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атестація), з</w:t>
      </w: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мови – </w:t>
      </w:r>
      <w:r w:rsidRPr="00433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підсумками виконання сертифікаційної роботи з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мови або завдань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субтесту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«Атестаційні завдання з української мови»;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– за підсумками виконання сертифікаційної роботи з математики (завдання рівня стандарту) / завдань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субтесту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«Атестаційні завдання з математики» або сертифікаційної роботи з математики (з урахуванням вимог підпункту 6 цього пункту);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 України – за підсумками виконання сертифікаційної роботи з історії України (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«Період </w:t>
      </w:r>
      <w:r w:rsidRPr="004330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XX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початок </w:t>
      </w:r>
      <w:r w:rsidRPr="004330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XXI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століття»);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біології, географії, фізики, хімії – за підсумками виконання сертифікаційної роботи з навчальних предметів, зазначених 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Переліку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пунктах 5 – 8 відповідно;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іноземної мови (англійська, іспанська, німецька, французька) – за підсумками виконання сертифікаційної роботи з навчальних предметів, зазначених у Переліку у пунктах 9 – 12 відповідно (з урахуванням вимог підпункту 6 цього пункту);»;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підпункт 8 після слів «Атестаційні завдання» доповнити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>«з української мови».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Унести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Переліку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освіти, затвердженого наказом Міністерства освіти і науки України від 09 липня 2019 року № 945, зареєстрованим у Міністерстві юстиції України 01 серпня 2019 року за № 850/33821, зміну, доповнивши його новими пунктом 13 та приміткою* такого змісту: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078">
        <w:rPr>
          <w:rFonts w:ascii="Times New Roman" w:eastAsia="Times New Roman" w:hAnsi="Times New Roman" w:cs="Times New Roman"/>
          <w:sz w:val="28"/>
          <w:szCs w:val="28"/>
          <w:lang w:eastAsia="uk-UA"/>
        </w:rPr>
        <w:t>13. Математика (завдання рівня стандарту)*.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*Зовнішнє незалежне оцінювання з математики (завдання рівня стандарту) здійснюється лише для проведення державної підсумкової атестації; результати зовнішнього незалежного оцінювання з математики (завдання рівня стандарту) за рейтинговою шкалою 100 – 200 балів не встановлюються.».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Директорату шкільної освіти (Осмоловський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Департаменту забезпечення документообігу, контролю та інформаційних технологій (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Єрко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І.) зробити відмітки у справах архіву.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цього наказу покласти на заступника Міністра </w:t>
      </w:r>
      <w:proofErr w:type="spellStart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07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Л.</w:t>
      </w: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33078" w:rsidRPr="00433078" w:rsidRDefault="00433078" w:rsidP="00433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3078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Цей наказ набирає чинності з дня його офіційного опублікування.</w:t>
      </w:r>
    </w:p>
    <w:p w:rsidR="00433078" w:rsidRPr="00433078" w:rsidRDefault="00433078" w:rsidP="00433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078" w:rsidRPr="00433078" w:rsidRDefault="00433078" w:rsidP="00433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B46" w:rsidRDefault="00433078" w:rsidP="00433078">
      <w:pPr>
        <w:spacing w:after="0" w:line="240" w:lineRule="auto"/>
        <w:jc w:val="both"/>
      </w:pPr>
      <w:r w:rsidRPr="0043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в. о. Міністра                                                                Сергій ШКАРЛЕТ</w:t>
      </w:r>
      <w:bookmarkStart w:id="2" w:name="_GoBack"/>
      <w:bookmarkEnd w:id="2"/>
    </w:p>
    <w:sectPr w:rsidR="00BB4B46" w:rsidSect="004330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9"/>
    <w:rsid w:val="00433078"/>
    <w:rsid w:val="009B23C9"/>
    <w:rsid w:val="00B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5531"/>
  <w15:chartTrackingRefBased/>
  <w15:docId w15:val="{B13B8F20-0019-43C8-8E1B-9552766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B23C9"/>
  </w:style>
  <w:style w:type="paragraph" w:styleId="a3">
    <w:name w:val="Body Text Indent"/>
    <w:basedOn w:val="a"/>
    <w:link w:val="a4"/>
    <w:rsid w:val="009B23C9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9B23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23">
    <w:name w:val="rvts23"/>
    <w:basedOn w:val="a0"/>
    <w:rsid w:val="009B23C9"/>
  </w:style>
  <w:style w:type="character" w:customStyle="1" w:styleId="rvts9">
    <w:name w:val="rvts9"/>
    <w:basedOn w:val="a0"/>
    <w:rsid w:val="009B23C9"/>
  </w:style>
  <w:style w:type="paragraph" w:customStyle="1" w:styleId="rvps2">
    <w:name w:val="rvps2"/>
    <w:basedOn w:val="a"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9B23C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9B23C9"/>
  </w:style>
  <w:style w:type="paragraph" w:customStyle="1" w:styleId="rvps6">
    <w:name w:val="rvps6"/>
    <w:basedOn w:val="a"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2895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Kudrenko B.V.</cp:lastModifiedBy>
  <cp:revision>4</cp:revision>
  <dcterms:created xsi:type="dcterms:W3CDTF">2020-11-19T13:50:00Z</dcterms:created>
  <dcterms:modified xsi:type="dcterms:W3CDTF">2020-11-19T13:57:00Z</dcterms:modified>
</cp:coreProperties>
</file>