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BDF" w:rsidRPr="00966BDF" w:rsidRDefault="00966BDF" w:rsidP="00966BDF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6BDF">
        <w:rPr>
          <w:rFonts w:ascii="Times New Roman" w:hAnsi="Times New Roman" w:cs="Times New Roman"/>
          <w:b/>
          <w:sz w:val="28"/>
          <w:szCs w:val="28"/>
        </w:rPr>
        <w:t>ПРОЄКТ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217DAB" w:rsidRPr="00217DAB" w:rsidTr="00217DAB">
        <w:tc>
          <w:tcPr>
            <w:tcW w:w="5000" w:type="pct"/>
            <w:shd w:val="clear" w:color="auto" w:fill="auto"/>
            <w:hideMark/>
          </w:tcPr>
          <w:p w:rsidR="00217DAB" w:rsidRPr="00217DAB" w:rsidRDefault="00217DAB" w:rsidP="00217DAB">
            <w:pPr>
              <w:spacing w:before="300" w:after="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КАБІНЕТ МІНІСТРІВ УКРАЇНИ</w:t>
            </w:r>
            <w:r w:rsidRPr="00217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ПОСТАНОВА</w:t>
            </w:r>
          </w:p>
        </w:tc>
      </w:tr>
      <w:tr w:rsidR="00217DAB" w:rsidRPr="00217DAB" w:rsidTr="00217DAB">
        <w:tc>
          <w:tcPr>
            <w:tcW w:w="5000" w:type="pct"/>
            <w:shd w:val="clear" w:color="auto" w:fill="auto"/>
            <w:hideMark/>
          </w:tcPr>
          <w:p w:rsidR="00217DAB" w:rsidRPr="00217DAB" w:rsidRDefault="00217DAB" w:rsidP="0079301F">
            <w:pPr>
              <w:spacing w:before="150" w:after="150" w:line="240" w:lineRule="auto"/>
              <w:ind w:left="450" w:right="4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793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</w:t>
            </w:r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793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__________</w:t>
            </w:r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20</w:t>
            </w:r>
            <w:r w:rsidR="00793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</w:t>
            </w:r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р. № </w:t>
            </w:r>
            <w:r w:rsidR="00793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____</w:t>
            </w:r>
            <w:r w:rsidRPr="00217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Київ</w:t>
            </w:r>
          </w:p>
        </w:tc>
      </w:tr>
    </w:tbl>
    <w:p w:rsidR="00217DAB" w:rsidRPr="00217DAB" w:rsidRDefault="00217DAB" w:rsidP="00217DA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3"/>
      <w:bookmarkEnd w:id="0"/>
      <w:r w:rsidRPr="00217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 внесення змін до переліку органів ліцензування</w:t>
      </w:r>
    </w:p>
    <w:p w:rsidR="00217DAB" w:rsidRPr="00217DAB" w:rsidRDefault="00217DAB" w:rsidP="00217D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1" w:name="n4"/>
      <w:bookmarkEnd w:id="1"/>
      <w:r w:rsidRPr="00217DAB">
        <w:rPr>
          <w:rFonts w:ascii="Times New Roman" w:eastAsia="Times New Roman" w:hAnsi="Times New Roman" w:cs="Times New Roman"/>
          <w:sz w:val="28"/>
          <w:szCs w:val="28"/>
          <w:lang w:eastAsia="uk-UA"/>
        </w:rPr>
        <w:t>Кабінет Міністрів України </w:t>
      </w:r>
      <w:r w:rsidRPr="0079301F">
        <w:rPr>
          <w:rFonts w:ascii="Times New Roman" w:eastAsia="Times New Roman" w:hAnsi="Times New Roman" w:cs="Times New Roman"/>
          <w:b/>
          <w:bCs/>
          <w:spacing w:val="30"/>
          <w:sz w:val="28"/>
          <w:szCs w:val="28"/>
          <w:lang w:eastAsia="uk-UA"/>
        </w:rPr>
        <w:t>постановляє</w:t>
      </w:r>
      <w:r w:rsidRPr="00217DAB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217DAB" w:rsidRDefault="00217DAB" w:rsidP="007903F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2" w:name="n5"/>
      <w:bookmarkEnd w:id="2"/>
      <w:proofErr w:type="spellStart"/>
      <w:r w:rsidRPr="008D60A3">
        <w:rPr>
          <w:rFonts w:ascii="Times New Roman" w:eastAsia="Times New Roman" w:hAnsi="Times New Roman" w:cs="Times New Roman"/>
          <w:sz w:val="28"/>
          <w:szCs w:val="28"/>
          <w:lang w:eastAsia="uk-UA"/>
        </w:rPr>
        <w:t>Внести</w:t>
      </w:r>
      <w:proofErr w:type="spellEnd"/>
      <w:r w:rsidRPr="008D60A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 </w:t>
      </w:r>
      <w:hyperlink r:id="rId5" w:anchor="n9" w:tgtFrame="_blank" w:history="1">
        <w:r w:rsidRPr="008D60A3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переліку органів ліцензування</w:t>
        </w:r>
      </w:hyperlink>
      <w:r w:rsidRPr="008D60A3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затвердженого постановою Кабінету Міністрів України від 5 серпня 2015 р. № 609 (Офіційний вісник України, 2015 p., № 68, ст. 2232), зміни, що додаються.</w:t>
      </w:r>
    </w:p>
    <w:p w:rsidR="008D60A3" w:rsidRPr="008D60A3" w:rsidRDefault="008D60A3" w:rsidP="007903F1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Ця постанова набирає чинності з 1 січня 2021 року.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217DAB" w:rsidRPr="00217DAB" w:rsidTr="007B6055">
        <w:tc>
          <w:tcPr>
            <w:tcW w:w="2206" w:type="pct"/>
            <w:shd w:val="clear" w:color="auto" w:fill="auto"/>
            <w:hideMark/>
          </w:tcPr>
          <w:p w:rsidR="00217DAB" w:rsidRPr="00217DAB" w:rsidRDefault="00217DAB" w:rsidP="007B6055">
            <w:pPr>
              <w:spacing w:before="30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3" w:name="n6"/>
            <w:bookmarkEnd w:id="3"/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Прем</w:t>
            </w:r>
            <w:r w:rsidR="0079301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uk-UA"/>
              </w:rPr>
              <w:t>’</w:t>
            </w:r>
            <w:proofErr w:type="spellStart"/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єр</w:t>
            </w:r>
            <w:proofErr w:type="spellEnd"/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-міністр України</w:t>
            </w:r>
          </w:p>
        </w:tc>
        <w:tc>
          <w:tcPr>
            <w:tcW w:w="2794" w:type="pct"/>
            <w:shd w:val="clear" w:color="auto" w:fill="auto"/>
            <w:hideMark/>
          </w:tcPr>
          <w:p w:rsidR="00217DAB" w:rsidRPr="00217DAB" w:rsidRDefault="0079301F" w:rsidP="00217DA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О. ГОНЧАРУК</w:t>
            </w:r>
          </w:p>
        </w:tc>
      </w:tr>
      <w:tr w:rsidR="00217DAB" w:rsidRPr="00217DAB" w:rsidTr="007B6055">
        <w:tc>
          <w:tcPr>
            <w:tcW w:w="2206" w:type="pct"/>
            <w:shd w:val="clear" w:color="auto" w:fill="auto"/>
            <w:hideMark/>
          </w:tcPr>
          <w:p w:rsidR="00217DAB" w:rsidRPr="00217DAB" w:rsidRDefault="00217DAB" w:rsidP="00217DAB">
            <w:pPr>
              <w:spacing w:before="30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  <w:tc>
          <w:tcPr>
            <w:tcW w:w="2794" w:type="pct"/>
            <w:shd w:val="clear" w:color="auto" w:fill="auto"/>
            <w:hideMark/>
          </w:tcPr>
          <w:p w:rsidR="00217DAB" w:rsidRPr="00217DAB" w:rsidRDefault="00217DAB" w:rsidP="00217DAB">
            <w:pPr>
              <w:spacing w:before="300"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br/>
            </w:r>
          </w:p>
        </w:tc>
      </w:tr>
    </w:tbl>
    <w:p w:rsidR="00217DAB" w:rsidRPr="00217DAB" w:rsidRDefault="00217DAB" w:rsidP="00217D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4" w:name="n17"/>
      <w:bookmarkEnd w:id="4"/>
      <w:r w:rsidRPr="00217DAB">
        <w:rPr>
          <w:rFonts w:ascii="Times New Roman" w:eastAsia="Times New Roman" w:hAnsi="Times New Roman" w:cs="Times New Roman"/>
          <w:sz w:val="28"/>
          <w:szCs w:val="28"/>
          <w:lang w:eastAsia="uk-UA"/>
        </w:rPr>
        <w:pict>
          <v:rect id="_x0000_i1368" style="width:0;height:0" o:hralign="center" o:hrstd="t" o:hrnoshade="t" o:hr="t" fillcolor="black" stroked="f"/>
        </w:pic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6"/>
        <w:gridCol w:w="5783"/>
      </w:tblGrid>
      <w:tr w:rsidR="00217DAB" w:rsidRPr="00217DAB" w:rsidTr="00217DAB">
        <w:tc>
          <w:tcPr>
            <w:tcW w:w="2000" w:type="pct"/>
            <w:shd w:val="clear" w:color="auto" w:fill="auto"/>
            <w:hideMark/>
          </w:tcPr>
          <w:p w:rsidR="00217DAB" w:rsidRPr="00217DAB" w:rsidRDefault="00217DAB" w:rsidP="00217D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5" w:name="n7"/>
            <w:bookmarkEnd w:id="5"/>
          </w:p>
        </w:tc>
        <w:tc>
          <w:tcPr>
            <w:tcW w:w="3000" w:type="pct"/>
            <w:shd w:val="clear" w:color="auto" w:fill="auto"/>
            <w:hideMark/>
          </w:tcPr>
          <w:p w:rsidR="00217DAB" w:rsidRPr="00217DAB" w:rsidRDefault="00217DAB" w:rsidP="00CF285A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217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постановою Кабінету Міністрів України</w:t>
            </w:r>
            <w:r w:rsidRPr="00217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br/>
            </w:r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від </w:t>
            </w:r>
            <w:r w:rsidR="00CF285A" w:rsidRPr="00CF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</w:t>
            </w:r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</w:t>
            </w:r>
            <w:r w:rsidR="00CF285A" w:rsidRPr="00CF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____________</w:t>
            </w:r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20</w:t>
            </w:r>
            <w:r w:rsidR="00CF285A" w:rsidRPr="00CF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20</w:t>
            </w:r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 xml:space="preserve"> р. № </w:t>
            </w:r>
            <w:r w:rsidR="00CF285A" w:rsidRPr="00CF2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_______</w:t>
            </w:r>
          </w:p>
        </w:tc>
      </w:tr>
    </w:tbl>
    <w:p w:rsidR="00217DAB" w:rsidRPr="00217DAB" w:rsidRDefault="00217DAB" w:rsidP="00217DAB">
      <w:pPr>
        <w:shd w:val="clear" w:color="auto" w:fill="FFFFFF"/>
        <w:spacing w:before="300" w:after="450" w:line="240" w:lineRule="auto"/>
        <w:ind w:left="450" w:right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bookmarkStart w:id="6" w:name="n8"/>
      <w:bookmarkEnd w:id="6"/>
      <w:r w:rsidRPr="00753E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ЗМІНИ,</w:t>
      </w:r>
      <w:r w:rsidRPr="00217DAB">
        <w:rPr>
          <w:rFonts w:ascii="Times New Roman" w:eastAsia="Times New Roman" w:hAnsi="Times New Roman" w:cs="Times New Roman"/>
          <w:sz w:val="28"/>
          <w:szCs w:val="28"/>
          <w:lang w:eastAsia="uk-UA"/>
        </w:rPr>
        <w:br/>
      </w:r>
      <w:r w:rsidRPr="00753E7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що вносяться до </w:t>
      </w:r>
      <w:hyperlink r:id="rId6" w:anchor="n9" w:tgtFrame="_blank" w:history="1">
        <w:r w:rsidRPr="00753E78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uk-UA"/>
          </w:rPr>
          <w:t>переліку органів ліцензування</w:t>
        </w:r>
      </w:hyperlink>
    </w:p>
    <w:p w:rsidR="00217DAB" w:rsidRPr="00217DAB" w:rsidRDefault="00217DAB" w:rsidP="00217D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9"/>
      <w:bookmarkEnd w:id="7"/>
      <w:r w:rsidRPr="00217D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Пункт 5 викласти в такій редакції: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5288"/>
      </w:tblGrid>
      <w:tr w:rsidR="00217DAB" w:rsidRPr="00217DAB" w:rsidTr="00217DAB"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DAB" w:rsidRPr="00217DAB" w:rsidRDefault="00217DAB" w:rsidP="00217DAB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8" w:name="n10"/>
            <w:bookmarkEnd w:id="8"/>
            <w:r w:rsidRPr="00217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“5. МОН</w:t>
            </w:r>
          </w:p>
        </w:tc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DAB" w:rsidRPr="00217DAB" w:rsidRDefault="00217DAB" w:rsidP="00753E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7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освітня діяльність у сфері фахової передвищої, професійної (професійно-технічної) освіти”.</w:t>
            </w:r>
          </w:p>
        </w:tc>
      </w:tr>
    </w:tbl>
    <w:p w:rsidR="00217DAB" w:rsidRPr="00217DAB" w:rsidRDefault="00217DAB" w:rsidP="00217DAB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11"/>
      <w:bookmarkEnd w:id="9"/>
      <w:r w:rsidRPr="00217D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Доповнити перелік пунктом 5</w:t>
      </w:r>
      <w:r w:rsidRPr="00217D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uk-UA"/>
        </w:rPr>
        <w:t>-</w:t>
      </w:r>
      <w:r w:rsidR="00753E78" w:rsidRPr="00753E78">
        <w:rPr>
          <w:rFonts w:ascii="Times New Roman" w:eastAsia="Times New Roman" w:hAnsi="Times New Roman" w:cs="Times New Roman"/>
          <w:bCs/>
          <w:color w:val="000000"/>
          <w:sz w:val="28"/>
          <w:szCs w:val="28"/>
          <w:vertAlign w:val="superscript"/>
          <w:lang w:val="ru-RU" w:eastAsia="uk-UA"/>
        </w:rPr>
        <w:t>2</w:t>
      </w:r>
      <w:r w:rsidRPr="00217DA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такого змісту: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51"/>
        <w:gridCol w:w="5288"/>
      </w:tblGrid>
      <w:tr w:rsidR="00217DAB" w:rsidRPr="00217DAB" w:rsidTr="00753E78"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DAB" w:rsidRPr="00217DAB" w:rsidRDefault="00217DAB" w:rsidP="004D76F9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bookmarkStart w:id="10" w:name="n12"/>
            <w:bookmarkEnd w:id="10"/>
            <w:r w:rsidRPr="00217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“5</w:t>
            </w:r>
            <w:r w:rsidRPr="00217DA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-</w:t>
            </w:r>
            <w:r w:rsidR="00753E78" w:rsidRPr="00753E7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2</w:t>
            </w:r>
            <w:r w:rsidRPr="00217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. </w:t>
            </w:r>
            <w:r w:rsidR="004D76F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ДСЯО</w:t>
            </w:r>
            <w:bookmarkStart w:id="11" w:name="_GoBack"/>
            <w:bookmarkEnd w:id="11"/>
          </w:p>
        </w:tc>
        <w:tc>
          <w:tcPr>
            <w:tcW w:w="5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17DAB" w:rsidRPr="00217DAB" w:rsidRDefault="00753E78" w:rsidP="00753E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217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освітня діяльність у сфері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вищої, післядипломної </w:t>
            </w:r>
            <w:r w:rsidR="00217DAB" w:rsidRPr="00217DAB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освіти”.</w:t>
            </w:r>
          </w:p>
        </w:tc>
      </w:tr>
    </w:tbl>
    <w:p w:rsidR="00217DAB" w:rsidRPr="00217DAB" w:rsidRDefault="00217DAB" w:rsidP="00753E78">
      <w:pPr>
        <w:rPr>
          <w:rFonts w:ascii="Times New Roman" w:hAnsi="Times New Roman" w:cs="Times New Roman"/>
          <w:sz w:val="28"/>
          <w:szCs w:val="28"/>
        </w:rPr>
      </w:pPr>
      <w:bookmarkStart w:id="12" w:name="n13"/>
      <w:bookmarkStart w:id="13" w:name="n14"/>
      <w:bookmarkEnd w:id="12"/>
      <w:bookmarkEnd w:id="13"/>
    </w:p>
    <w:sectPr w:rsidR="00217DAB" w:rsidRPr="00217D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6C79FD"/>
    <w:multiLevelType w:val="hybridMultilevel"/>
    <w:tmpl w:val="8C3EC228"/>
    <w:lvl w:ilvl="0" w:tplc="E7A8D9F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29"/>
    <w:rsid w:val="000D3829"/>
    <w:rsid w:val="00217DAB"/>
    <w:rsid w:val="004D76F9"/>
    <w:rsid w:val="00750719"/>
    <w:rsid w:val="00753E78"/>
    <w:rsid w:val="007903F1"/>
    <w:rsid w:val="0079301F"/>
    <w:rsid w:val="007B6055"/>
    <w:rsid w:val="008D60A3"/>
    <w:rsid w:val="009008CD"/>
    <w:rsid w:val="00966BDF"/>
    <w:rsid w:val="00CF285A"/>
    <w:rsid w:val="00E5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A926"/>
  <w15:chartTrackingRefBased/>
  <w15:docId w15:val="{AF3919A4-22E3-4E79-A229-A49B9F7E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7">
    <w:name w:val="rvps17"/>
    <w:basedOn w:val="a"/>
    <w:rsid w:val="0021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217DAB"/>
  </w:style>
  <w:style w:type="character" w:customStyle="1" w:styleId="rvts64">
    <w:name w:val="rvts64"/>
    <w:basedOn w:val="a0"/>
    <w:rsid w:val="00217DAB"/>
  </w:style>
  <w:style w:type="paragraph" w:customStyle="1" w:styleId="rvps7">
    <w:name w:val="rvps7"/>
    <w:basedOn w:val="a"/>
    <w:rsid w:val="0021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217DAB"/>
  </w:style>
  <w:style w:type="paragraph" w:customStyle="1" w:styleId="rvps6">
    <w:name w:val="rvps6"/>
    <w:basedOn w:val="a"/>
    <w:rsid w:val="0021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21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52">
    <w:name w:val="rvts52"/>
    <w:basedOn w:val="a0"/>
    <w:rsid w:val="00217DAB"/>
  </w:style>
  <w:style w:type="character" w:styleId="a3">
    <w:name w:val="Hyperlink"/>
    <w:basedOn w:val="a0"/>
    <w:uiPriority w:val="99"/>
    <w:semiHidden/>
    <w:unhideWhenUsed/>
    <w:rsid w:val="00217DAB"/>
    <w:rPr>
      <w:color w:val="0000FF"/>
      <w:u w:val="single"/>
    </w:rPr>
  </w:style>
  <w:style w:type="paragraph" w:customStyle="1" w:styleId="rvps4">
    <w:name w:val="rvps4"/>
    <w:basedOn w:val="a"/>
    <w:rsid w:val="0021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217DAB"/>
  </w:style>
  <w:style w:type="paragraph" w:customStyle="1" w:styleId="rvps15">
    <w:name w:val="rvps15"/>
    <w:basedOn w:val="a"/>
    <w:rsid w:val="0021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1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rvps12">
    <w:name w:val="rvps12"/>
    <w:basedOn w:val="a"/>
    <w:rsid w:val="00217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217DAB"/>
  </w:style>
  <w:style w:type="paragraph" w:styleId="a4">
    <w:name w:val="Balloon Text"/>
    <w:basedOn w:val="a"/>
    <w:link w:val="a5"/>
    <w:uiPriority w:val="99"/>
    <w:semiHidden/>
    <w:unhideWhenUsed/>
    <w:rsid w:val="008D6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D60A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8D6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2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6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20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06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5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609-2015-%D0%BF" TargetMode="External"/><Relationship Id="rId5" Type="http://schemas.openxmlformats.org/officeDocument/2006/relationships/hyperlink" Target="https://zakon.rada.gov.ua/laws/show/609-2015-%D0%B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660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Rybalko A.V.</dc:creator>
  <cp:keywords/>
  <dc:description/>
  <cp:lastModifiedBy>Rybalko A.V.</cp:lastModifiedBy>
  <cp:revision>11</cp:revision>
  <cp:lastPrinted>2020-02-18T11:55:00Z</cp:lastPrinted>
  <dcterms:created xsi:type="dcterms:W3CDTF">2020-02-18T09:21:00Z</dcterms:created>
  <dcterms:modified xsi:type="dcterms:W3CDTF">2020-02-18T12:46:00Z</dcterms:modified>
</cp:coreProperties>
</file>