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D2" w:rsidRDefault="00EE5E3F" w:rsidP="00C25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5FC9" w:rsidRDefault="00665FC9" w:rsidP="008720B1">
      <w:pPr>
        <w:jc w:val="right"/>
        <w:rPr>
          <w:rFonts w:ascii="Times New Roman" w:hAnsi="Times New Roman" w:cs="Times New Roman"/>
          <w:sz w:val="28"/>
          <w:szCs w:val="28"/>
        </w:rPr>
      </w:pPr>
      <w:r w:rsidRPr="00296491">
        <w:rPr>
          <w:rFonts w:ascii="Times New Roman" w:hAnsi="Times New Roman" w:cs="Times New Roman"/>
          <w:sz w:val="28"/>
          <w:szCs w:val="28"/>
        </w:rPr>
        <w:t>ПРОЕКТ</w:t>
      </w:r>
    </w:p>
    <w:p w:rsidR="008720B1" w:rsidRPr="00296491" w:rsidRDefault="008720B1" w:rsidP="008720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5FC9" w:rsidRPr="00296491" w:rsidRDefault="00665FC9" w:rsidP="00665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91">
        <w:rPr>
          <w:rFonts w:ascii="Times New Roman" w:hAnsi="Times New Roman" w:cs="Times New Roman"/>
          <w:b/>
          <w:sz w:val="28"/>
          <w:szCs w:val="28"/>
        </w:rPr>
        <w:t>КАБІНЕТ МІНІСТРІВ УКРАЇНИ</w:t>
      </w:r>
    </w:p>
    <w:p w:rsidR="00665FC9" w:rsidRPr="00296491" w:rsidRDefault="00665FC9" w:rsidP="00665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91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665FC9" w:rsidRPr="00296491" w:rsidRDefault="00665FC9" w:rsidP="00665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91">
        <w:rPr>
          <w:rFonts w:ascii="Times New Roman" w:hAnsi="Times New Roman" w:cs="Times New Roman"/>
          <w:b/>
          <w:sz w:val="28"/>
          <w:szCs w:val="28"/>
        </w:rPr>
        <w:t>від _______________№______</w:t>
      </w:r>
    </w:p>
    <w:p w:rsidR="00665FC9" w:rsidRPr="00296491" w:rsidRDefault="00665FC9" w:rsidP="00665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91">
        <w:rPr>
          <w:rFonts w:ascii="Times New Roman" w:hAnsi="Times New Roman" w:cs="Times New Roman"/>
          <w:b/>
          <w:sz w:val="28"/>
          <w:szCs w:val="28"/>
        </w:rPr>
        <w:t>Київ</w:t>
      </w:r>
    </w:p>
    <w:p w:rsidR="00665FC9" w:rsidRDefault="00665FC9" w:rsidP="00665FC9">
      <w:pPr>
        <w:rPr>
          <w:rFonts w:ascii="Times New Roman" w:hAnsi="Times New Roman" w:cs="Times New Roman"/>
          <w:sz w:val="28"/>
          <w:szCs w:val="28"/>
        </w:rPr>
      </w:pPr>
    </w:p>
    <w:p w:rsidR="00665FC9" w:rsidRPr="0038540A" w:rsidRDefault="00665FC9" w:rsidP="00665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55">
        <w:rPr>
          <w:rFonts w:ascii="Times New Roman" w:hAnsi="Times New Roman" w:cs="Times New Roman"/>
          <w:b/>
          <w:sz w:val="28"/>
          <w:szCs w:val="28"/>
        </w:rPr>
        <w:t xml:space="preserve">Про внесення змін </w:t>
      </w:r>
      <w:r>
        <w:rPr>
          <w:rFonts w:ascii="Times New Roman" w:hAnsi="Times New Roman" w:cs="Times New Roman"/>
          <w:b/>
          <w:sz w:val="28"/>
          <w:szCs w:val="28"/>
        </w:rPr>
        <w:t>у додаток до</w:t>
      </w:r>
      <w:r w:rsidRPr="002E0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EA3" w:rsidRPr="002E0D55">
        <w:rPr>
          <w:rFonts w:ascii="Times New Roman" w:hAnsi="Times New Roman" w:cs="Times New Roman"/>
          <w:b/>
          <w:sz w:val="28"/>
          <w:szCs w:val="28"/>
        </w:rPr>
        <w:t xml:space="preserve">постанови </w:t>
      </w:r>
      <w:r w:rsidRPr="002E0D55">
        <w:rPr>
          <w:rFonts w:ascii="Times New Roman" w:hAnsi="Times New Roman" w:cs="Times New Roman"/>
          <w:b/>
          <w:sz w:val="28"/>
          <w:szCs w:val="28"/>
        </w:rPr>
        <w:t>Кабінету Міністрів України від 23 листопада 2011 р. № 1341</w:t>
      </w:r>
      <w:r w:rsidR="0038540A" w:rsidRPr="00385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40A">
        <w:rPr>
          <w:color w:val="000000"/>
          <w:shd w:val="clear" w:color="auto" w:fill="FFFFFF"/>
        </w:rPr>
        <w:t>(</w:t>
      </w:r>
      <w:r w:rsidR="0038540A" w:rsidRPr="0038540A">
        <w:rPr>
          <w:rFonts w:ascii="Times New Roman" w:hAnsi="Times New Roman" w:cs="Times New Roman"/>
          <w:b/>
          <w:sz w:val="28"/>
          <w:szCs w:val="28"/>
        </w:rPr>
        <w:t xml:space="preserve">в редакції постанови Кабінету Міністрів України </w:t>
      </w:r>
      <w:hyperlink r:id="rId8" w:anchor="n8" w:tgtFrame="_blank" w:history="1">
        <w:r w:rsidR="0038540A" w:rsidRPr="0038540A">
          <w:rPr>
            <w:rFonts w:ascii="Times New Roman" w:hAnsi="Times New Roman" w:cs="Times New Roman"/>
            <w:b/>
            <w:sz w:val="28"/>
            <w:szCs w:val="28"/>
          </w:rPr>
          <w:t>від 12 червня 2019 р. № 509</w:t>
        </w:r>
      </w:hyperlink>
      <w:r w:rsidR="0038540A" w:rsidRPr="0038540A">
        <w:rPr>
          <w:rFonts w:ascii="Times New Roman" w:hAnsi="Times New Roman" w:cs="Times New Roman"/>
          <w:b/>
          <w:sz w:val="28"/>
          <w:szCs w:val="28"/>
        </w:rPr>
        <w:t>)</w:t>
      </w:r>
    </w:p>
    <w:p w:rsidR="00665FC9" w:rsidRDefault="00665FC9" w:rsidP="00665FC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Кабінет Міністрів України </w:t>
      </w:r>
      <w:r w:rsidRPr="002E0D55">
        <w:rPr>
          <w:rFonts w:ascii="Times New Roman" w:hAnsi="Times New Roman" w:cs="Times New Roman"/>
          <w:b/>
          <w:sz w:val="28"/>
          <w:szCs w:val="28"/>
        </w:rPr>
        <w:t>постановляє:</w:t>
      </w:r>
    </w:p>
    <w:p w:rsidR="00665FC9" w:rsidRDefault="00665FC9" w:rsidP="00665F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у додаток до постанови Кабінету </w:t>
      </w:r>
      <w:r w:rsidR="00F00AF0">
        <w:rPr>
          <w:rFonts w:ascii="Times New Roman" w:hAnsi="Times New Roman" w:cs="Times New Roman"/>
          <w:sz w:val="28"/>
          <w:szCs w:val="28"/>
        </w:rPr>
        <w:t>Міністрів України від 23 </w:t>
      </w:r>
      <w:r w:rsidRPr="0004393A">
        <w:rPr>
          <w:rFonts w:ascii="Times New Roman" w:hAnsi="Times New Roman" w:cs="Times New Roman"/>
          <w:sz w:val="28"/>
          <w:szCs w:val="28"/>
        </w:rPr>
        <w:t>листопада 2011 р. № 1341 «</w:t>
      </w:r>
      <w:r>
        <w:rPr>
          <w:rFonts w:ascii="Times New Roman" w:hAnsi="Times New Roman" w:cs="Times New Roman"/>
          <w:sz w:val="28"/>
          <w:szCs w:val="28"/>
        </w:rPr>
        <w:t>Про затвердження Національної рамки кваліфікацій</w:t>
      </w:r>
      <w:r w:rsidRPr="000439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(Офіційний вісник України, 2011,</w:t>
      </w:r>
      <w:r w:rsidR="00FD7C28">
        <w:rPr>
          <w:rFonts w:ascii="Times New Roman" w:hAnsi="Times New Roman" w:cs="Times New Roman"/>
          <w:sz w:val="28"/>
          <w:szCs w:val="28"/>
        </w:rPr>
        <w:t xml:space="preserve"> №</w:t>
      </w:r>
      <w:r w:rsidR="00B63EA3">
        <w:rPr>
          <w:rFonts w:ascii="Times New Roman" w:hAnsi="Times New Roman" w:cs="Times New Roman"/>
          <w:sz w:val="28"/>
          <w:szCs w:val="28"/>
        </w:rPr>
        <w:t> </w:t>
      </w:r>
      <w:r w:rsidR="00FD7C28">
        <w:rPr>
          <w:rFonts w:ascii="Times New Roman" w:hAnsi="Times New Roman" w:cs="Times New Roman"/>
          <w:sz w:val="28"/>
          <w:szCs w:val="28"/>
        </w:rPr>
        <w:t>1</w:t>
      </w:r>
      <w:r w:rsidR="00E64741" w:rsidRPr="00E64741">
        <w:rPr>
          <w:rFonts w:ascii="Times New Roman" w:hAnsi="Times New Roman" w:cs="Times New Roman"/>
          <w:sz w:val="28"/>
          <w:szCs w:val="28"/>
        </w:rPr>
        <w:t>0</w:t>
      </w:r>
      <w:r w:rsidR="00FD7C28">
        <w:rPr>
          <w:rFonts w:ascii="Times New Roman" w:hAnsi="Times New Roman" w:cs="Times New Roman"/>
          <w:sz w:val="28"/>
          <w:szCs w:val="28"/>
        </w:rPr>
        <w:t>1, ст. 3700)</w:t>
      </w:r>
      <w:r w:rsidR="00815E2A" w:rsidRPr="00815E2A">
        <w:rPr>
          <w:rFonts w:ascii="Times New Roman" w:hAnsi="Times New Roman" w:cs="Times New Roman"/>
          <w:sz w:val="28"/>
          <w:szCs w:val="28"/>
        </w:rPr>
        <w:t xml:space="preserve"> </w:t>
      </w:r>
      <w:r w:rsidR="00815E2A">
        <w:rPr>
          <w:rFonts w:ascii="Times New Roman" w:hAnsi="Times New Roman" w:cs="Times New Roman"/>
          <w:sz w:val="28"/>
          <w:szCs w:val="28"/>
        </w:rPr>
        <w:t>зі змінами, внесеними згідно з Постановою Кабінету Міністрів № 509 від 12.06.2019 р.</w:t>
      </w:r>
      <w:r w:rsidR="00FD7C28">
        <w:rPr>
          <w:rFonts w:ascii="Times New Roman" w:hAnsi="Times New Roman" w:cs="Times New Roman"/>
          <w:sz w:val="28"/>
          <w:szCs w:val="28"/>
        </w:rPr>
        <w:t>, виклавши його у</w:t>
      </w:r>
      <w:r>
        <w:rPr>
          <w:rFonts w:ascii="Times New Roman" w:hAnsi="Times New Roman" w:cs="Times New Roman"/>
          <w:sz w:val="28"/>
          <w:szCs w:val="28"/>
        </w:rPr>
        <w:t xml:space="preserve"> редакції, що додається.</w:t>
      </w:r>
    </w:p>
    <w:p w:rsidR="00665FC9" w:rsidRDefault="00665FC9" w:rsidP="00665FC9">
      <w:pPr>
        <w:rPr>
          <w:rFonts w:ascii="Times New Roman" w:hAnsi="Times New Roman" w:cs="Times New Roman"/>
          <w:sz w:val="28"/>
          <w:szCs w:val="28"/>
        </w:rPr>
      </w:pPr>
    </w:p>
    <w:p w:rsidR="00665FC9" w:rsidRPr="00302A06" w:rsidRDefault="00207650" w:rsidP="00665F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Прем’єр-міністр України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bookmarkStart w:id="0" w:name="_GoBack"/>
      <w:bookmarkEnd w:id="0"/>
      <w:r w:rsidR="00E8246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82464">
        <w:rPr>
          <w:rFonts w:ascii="Times New Roman" w:hAnsi="Times New Roman" w:cs="Times New Roman"/>
          <w:b/>
          <w:sz w:val="28"/>
          <w:szCs w:val="28"/>
        </w:rPr>
        <w:t xml:space="preserve"> ГОНЧАРУК</w:t>
      </w:r>
    </w:p>
    <w:p w:rsidR="00665FC9" w:rsidRPr="00296491" w:rsidRDefault="00665FC9" w:rsidP="00665FC9">
      <w:pPr>
        <w:rPr>
          <w:rFonts w:ascii="Times New Roman" w:hAnsi="Times New Roman" w:cs="Times New Roman"/>
          <w:sz w:val="28"/>
          <w:szCs w:val="28"/>
        </w:rPr>
      </w:pPr>
    </w:p>
    <w:p w:rsidR="00665FC9" w:rsidRPr="00296491" w:rsidRDefault="00665FC9" w:rsidP="00665FC9">
      <w:pPr>
        <w:rPr>
          <w:rFonts w:ascii="Times New Roman" w:hAnsi="Times New Roman" w:cs="Times New Roman"/>
          <w:sz w:val="28"/>
          <w:szCs w:val="28"/>
        </w:rPr>
      </w:pPr>
    </w:p>
    <w:p w:rsidR="00665FC9" w:rsidRPr="00296491" w:rsidRDefault="00665FC9" w:rsidP="00665FC9">
      <w:pPr>
        <w:rPr>
          <w:rFonts w:ascii="Times New Roman" w:hAnsi="Times New Roman" w:cs="Times New Roman"/>
          <w:sz w:val="28"/>
          <w:szCs w:val="28"/>
        </w:rPr>
      </w:pPr>
    </w:p>
    <w:p w:rsidR="00665FC9" w:rsidRPr="00296491" w:rsidRDefault="00665FC9" w:rsidP="00665FC9">
      <w:pPr>
        <w:rPr>
          <w:rFonts w:ascii="Times New Roman" w:hAnsi="Times New Roman" w:cs="Times New Roman"/>
          <w:sz w:val="28"/>
          <w:szCs w:val="28"/>
        </w:rPr>
      </w:pPr>
    </w:p>
    <w:p w:rsidR="00665FC9" w:rsidRDefault="00665FC9" w:rsidP="00665FC9">
      <w:r>
        <w:br w:type="page"/>
      </w:r>
    </w:p>
    <w:p w:rsidR="00665FC9" w:rsidRPr="00CF35E6" w:rsidRDefault="00665FC9" w:rsidP="00665FC9">
      <w:pPr>
        <w:spacing w:after="0" w:line="240" w:lineRule="auto"/>
        <w:ind w:left="4956"/>
        <w:contextualSpacing/>
        <w:jc w:val="center"/>
        <w:rPr>
          <w:rStyle w:val="rvts9"/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CF35E6">
        <w:rPr>
          <w:rStyle w:val="rvts9"/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lastRenderedPageBreak/>
        <w:t>Додаток  </w:t>
      </w:r>
      <w:r w:rsidRPr="00CF35E6">
        <w:rPr>
          <w:rFonts w:ascii="Times New Roman" w:hAnsi="Times New Roman" w:cs="Times New Roman"/>
          <w:color w:val="000000"/>
        </w:rPr>
        <w:br/>
      </w:r>
      <w:r w:rsidRPr="00CF35E6">
        <w:rPr>
          <w:rStyle w:val="rvts9"/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до постанови Кабінету Міністрів України</w:t>
      </w:r>
    </w:p>
    <w:p w:rsidR="00665FC9" w:rsidRPr="00CF35E6" w:rsidRDefault="00665FC9" w:rsidP="00665FC9">
      <w:pPr>
        <w:spacing w:after="0" w:line="240" w:lineRule="auto"/>
        <w:ind w:left="4956"/>
        <w:contextualSpacing/>
        <w:jc w:val="center"/>
        <w:rPr>
          <w:rStyle w:val="rvts9"/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CF35E6">
        <w:rPr>
          <w:rStyle w:val="rvts9"/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від 23 листопада 2011 р. №1341 </w:t>
      </w:r>
    </w:p>
    <w:p w:rsidR="00665FC9" w:rsidRPr="00CF35E6" w:rsidRDefault="00665FC9" w:rsidP="00665FC9">
      <w:pPr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</w:rPr>
      </w:pPr>
      <w:r w:rsidRPr="00CF35E6">
        <w:rPr>
          <w:rStyle w:val="rvts9"/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(в редакції постанови Кабінету Міністрів України від ___________р. № ____</w:t>
      </w:r>
      <w:r w:rsidR="00011FE0" w:rsidRPr="00CF35E6">
        <w:rPr>
          <w:rStyle w:val="rvts9"/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__</w:t>
      </w:r>
      <w:r w:rsidRPr="00CF35E6">
        <w:rPr>
          <w:rStyle w:val="rvts9"/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)</w:t>
      </w:r>
    </w:p>
    <w:p w:rsidR="00665FC9" w:rsidRPr="00CF35E6" w:rsidRDefault="00665FC9" w:rsidP="00665FC9"/>
    <w:p w:rsidR="00665FC9" w:rsidRPr="00302A06" w:rsidRDefault="00665FC9" w:rsidP="00665FC9">
      <w:pPr>
        <w:shd w:val="clear" w:color="auto" w:fill="FFFFFF"/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uk-UA"/>
        </w:rPr>
      </w:pPr>
      <w:bookmarkStart w:id="1" w:name="n12"/>
      <w:bookmarkEnd w:id="1"/>
    </w:p>
    <w:p w:rsidR="00665FC9" w:rsidRDefault="00665FC9" w:rsidP="00665FC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8A7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НАЦІОНАЛЬНА РАМКА КВАЛІФІКАЦІЙ</w:t>
      </w:r>
    </w:p>
    <w:p w:rsidR="00665FC9" w:rsidRPr="008A72A7" w:rsidRDefault="00665FC9" w:rsidP="00665FC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5FC9" w:rsidRDefault="00665FC9" w:rsidP="00665F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13"/>
      <w:bookmarkEnd w:id="2"/>
      <w:r w:rsidRPr="008A72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Загальна частина</w:t>
      </w:r>
    </w:p>
    <w:p w:rsidR="00665FC9" w:rsidRPr="000107C0" w:rsidRDefault="00665FC9" w:rsidP="000107C0">
      <w:pPr>
        <w:pStyle w:val="ab"/>
        <w:numPr>
          <w:ilvl w:val="0"/>
          <w:numId w:val="2"/>
        </w:numPr>
        <w:spacing w:after="0" w:line="240" w:lineRule="auto"/>
        <w:ind w:left="0"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14"/>
      <w:bookmarkEnd w:id="3"/>
      <w:r w:rsidRPr="000107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Національна рамка кваліфікацій - </w:t>
      </w:r>
      <w:r w:rsidR="00142E5D" w:rsidRPr="00142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системний і структурований за компетентностями опис кваліфікаційних рівнів.</w:t>
      </w:r>
    </w:p>
    <w:p w:rsidR="00665FC9" w:rsidRPr="006930DC" w:rsidRDefault="00665FC9" w:rsidP="00665FC9">
      <w:pPr>
        <w:spacing w:after="0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n15"/>
      <w:bookmarkEnd w:id="4"/>
      <w:r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Національна рамка кваліфікацій призначена для використання органами державної влади та органами місцевого самоврядування, установами та організаціями, закладами освіти, роботодавцями, іншими юридичними та фізичними особами з метою розроблення, ідентифікації, співвіднесення, визнання, планування і розвитку кваліфікацій.</w:t>
      </w:r>
    </w:p>
    <w:p w:rsidR="00665FC9" w:rsidRPr="008A72A7" w:rsidRDefault="00665FC9" w:rsidP="000107C0">
      <w:pPr>
        <w:pStyle w:val="ab"/>
        <w:numPr>
          <w:ilvl w:val="0"/>
          <w:numId w:val="2"/>
        </w:numPr>
        <w:spacing w:after="0" w:line="240" w:lineRule="auto"/>
        <w:ind w:left="0"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Національна рамка кваліфікацій ґрунтується на європейських і національних стандартах та принципах забезпечення якості освіти, враховує вимоги ринку праці до компетентностей працівників та запроваджується з метою гармонізації норм законодавства у сферах освіти і соціально-трудових відносин, сприяння національному та міжнародному визнанню кваліфікацій, здобутих в Україні, налагодження ефективної взаємодії сфери освіти і ринку праці</w:t>
      </w:r>
      <w:r w:rsidRPr="008A72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665FC9" w:rsidRPr="006930DC" w:rsidRDefault="00665FC9" w:rsidP="000107C0">
      <w:pPr>
        <w:pStyle w:val="ab"/>
        <w:numPr>
          <w:ilvl w:val="0"/>
          <w:numId w:val="2"/>
        </w:numPr>
        <w:spacing w:after="0" w:line="240" w:lineRule="auto"/>
        <w:ind w:left="0"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21"/>
      <w:bookmarkEnd w:id="5"/>
      <w:r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цілей Національної рамки кваліфікацій терміни вживаються у такому значенні:</w:t>
      </w:r>
    </w:p>
    <w:p w:rsidR="00665FC9" w:rsidRPr="006930DC" w:rsidRDefault="00665FC9" w:rsidP="00665FC9">
      <w:pPr>
        <w:shd w:val="clear" w:color="auto" w:fill="FFFFFF"/>
        <w:spacing w:after="0" w:line="240" w:lineRule="auto"/>
        <w:ind w:firstLine="45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22"/>
      <w:bookmarkEnd w:id="6"/>
      <w:r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відповідальність і автономія - здатність особи застосовувати знання та навички самостійно та відповідально;</w:t>
      </w:r>
    </w:p>
    <w:p w:rsidR="00665FC9" w:rsidRPr="008A72A7" w:rsidRDefault="00665FC9" w:rsidP="00665FC9">
      <w:pPr>
        <w:shd w:val="clear" w:color="auto" w:fill="FFFFFF"/>
        <w:spacing w:after="0" w:line="240" w:lineRule="auto"/>
        <w:ind w:firstLine="45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4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знання –  осмислена та засвоєна суб’єктом інформація, що є основою його усвідомленої, цілеспрямованої діяльності. Знання поділяються на емпіричні (знання фактів та уявлення) і теоретичн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(концептуальні, методологічні</w:t>
      </w:r>
      <w:r w:rsidRPr="00A74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665FC9" w:rsidRPr="006930DC" w:rsidRDefault="00665FC9" w:rsidP="00665FC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24"/>
      <w:bookmarkStart w:id="8" w:name="n25"/>
      <w:bookmarkEnd w:id="7"/>
      <w:bookmarkEnd w:id="8"/>
      <w:r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кваліфікація - визнана уповноваженим суб’єктом та засвідчена відповідним документом стандартизована сукупність здобутих особою компетентностей (результатів навчання); </w:t>
      </w:r>
    </w:p>
    <w:p w:rsidR="00665FC9" w:rsidRPr="006930DC" w:rsidRDefault="00665FC9" w:rsidP="00665FC9">
      <w:pPr>
        <w:shd w:val="clear" w:color="auto" w:fill="FFFFFF"/>
        <w:spacing w:after="0" w:line="240" w:lineRule="auto"/>
        <w:ind w:firstLine="45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26"/>
      <w:bookmarkEnd w:id="9"/>
      <w:r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 - структурна одиниця Національної рамки кваліфікацій, що визначається певною сукупністю компетентностей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(результатів навчання)</w:t>
      </w:r>
      <w:r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які 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характерними</w:t>
      </w:r>
      <w:r w:rsidRPr="00693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кваліфікацій відповідного рівня;</w:t>
      </w:r>
    </w:p>
    <w:p w:rsidR="000107C0" w:rsidRPr="00725B00" w:rsidRDefault="000107C0" w:rsidP="00665FC9">
      <w:pPr>
        <w:shd w:val="clear" w:color="auto" w:fill="FFFFFF"/>
        <w:spacing w:after="0" w:line="240" w:lineRule="auto"/>
        <w:ind w:firstLine="450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bookmarkStart w:id="10" w:name="n27"/>
      <w:bookmarkEnd w:id="10"/>
      <w:r w:rsidRPr="00725B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 освіти - завершений етап освіти, що характеризується рівнем складності освітньої програми, сукупністю компетентностей, які визначені, як правило, стандартом освіти та відповідають певному рівню </w:t>
      </w:r>
      <w:hyperlink r:id="rId9" w:anchor="n12" w:tgtFrame="_blank" w:history="1">
        <w:r w:rsidRPr="00725B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Національної рамки кваліфікацій</w:t>
        </w:r>
      </w:hyperlink>
      <w:r w:rsidRPr="00394C3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8F566C" w:rsidRPr="00394C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65FC9" w:rsidRPr="00725B00" w:rsidRDefault="00665FC9" w:rsidP="00665FC9">
      <w:pPr>
        <w:shd w:val="clear" w:color="auto" w:fill="FFFFFF"/>
        <w:spacing w:after="0" w:line="240" w:lineRule="auto"/>
        <w:ind w:firstLine="45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25B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компетентність - динамічна комбінація знань, умінь, навичок, способів мислення, поглядів, цінностей, інших особистих якостей, що визначає здатність особи успішно соціалізуватися, провадити професійну та/або подальшу навчальну діяльність;</w:t>
      </w:r>
    </w:p>
    <w:p w:rsidR="000107C0" w:rsidRPr="00725B00" w:rsidRDefault="000107C0" w:rsidP="00665FC9">
      <w:pPr>
        <w:shd w:val="clear" w:color="auto" w:fill="FFFFFF"/>
        <w:spacing w:after="0" w:line="240" w:lineRule="auto"/>
        <w:ind w:firstLine="45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n28"/>
      <w:bookmarkStart w:id="12" w:name="n29"/>
      <w:bookmarkEnd w:id="11"/>
      <w:bookmarkEnd w:id="12"/>
      <w:r w:rsidRPr="00725B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освітня кваліфікація - це визнана закладом освіти чи іншим уповноваженим суб’єктом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(компетентностей); </w:t>
      </w:r>
    </w:p>
    <w:p w:rsidR="00665FC9" w:rsidRPr="00725B00" w:rsidRDefault="00665FC9" w:rsidP="00665FC9">
      <w:pPr>
        <w:shd w:val="clear" w:color="auto" w:fill="FFFFFF"/>
        <w:spacing w:after="0" w:line="240" w:lineRule="auto"/>
        <w:ind w:firstLine="45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25B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результати навчання - знання, уміння, навички, способи мислення, погляди, цінності, інші особисті якості, що набуваються у процесі навчання, виховання та розвитку, які можна ідентифікувати, спланувати, оцінити і виміряти;</w:t>
      </w:r>
    </w:p>
    <w:p w:rsidR="000107C0" w:rsidRPr="00725B00" w:rsidRDefault="00665FC9" w:rsidP="008F566C">
      <w:pPr>
        <w:shd w:val="clear" w:color="auto" w:fill="FFFFFF"/>
        <w:spacing w:after="0" w:line="240" w:lineRule="auto"/>
        <w:ind w:firstLine="45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n30"/>
      <w:bookmarkEnd w:id="13"/>
      <w:r w:rsidRPr="00725B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уміння/навички - здатність застосовувати знання для виконання завдань та розв’язання (вирішення) проблем.</w:t>
      </w:r>
      <w:bookmarkStart w:id="14" w:name="ihv636" w:colFirst="0" w:colLast="0"/>
      <w:bookmarkStart w:id="15" w:name="32hioqz" w:colFirst="0" w:colLast="0"/>
      <w:bookmarkEnd w:id="14"/>
      <w:bookmarkEnd w:id="15"/>
      <w:r w:rsidRPr="00725B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Уміння/навички поділяються на когнітивні (що включають логічне, інтуїтивне та творче мислення) і практичні (що включають ручну вправність, застосування практичних способів (методів), матеріалів, знарядь та інструментів</w:t>
      </w:r>
      <w:r w:rsidR="0059093F" w:rsidRPr="00725B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комунікацію</w:t>
      </w:r>
      <w:r w:rsidRPr="00725B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5B312F" w:rsidRPr="00725B00" w:rsidRDefault="00B52B47" w:rsidP="00A675BD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ectPr w:rsidR="005B312F" w:rsidRPr="00725B00" w:rsidSect="005B312F">
          <w:headerReference w:type="default" r:id="rId10"/>
          <w:pgSz w:w="11906" w:h="16838"/>
          <w:pgMar w:top="850" w:right="1417" w:bottom="850" w:left="991" w:header="708" w:footer="708" w:gutter="0"/>
          <w:cols w:space="708"/>
          <w:titlePg/>
          <w:docGrid w:linePitch="360"/>
        </w:sectPr>
      </w:pPr>
      <w:r w:rsidRPr="00725B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Освітня кваліфікація здобувається на відповідному рівні освіти, що характеризується сукупністю компетентностей певного рівня Національної рамки кваліфікацій, а також</w:t>
      </w:r>
      <w:r w:rsidR="00D03BF4" w:rsidRPr="00725B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725B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окремих випадках</w:t>
      </w:r>
      <w:r w:rsidR="00D03BF4" w:rsidRPr="00725B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725B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суміжних до нього рівнів</w:t>
      </w:r>
      <w:r w:rsidR="00EC7F10" w:rsidRPr="00725B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822FE8" w:rsidRPr="00725B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:rsidR="00665FC9" w:rsidRPr="006930DC" w:rsidRDefault="00665FC9" w:rsidP="00665F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5FC9" w:rsidRPr="008A72A7" w:rsidRDefault="00665FC9" w:rsidP="00665F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16" w:name="n31"/>
      <w:bookmarkEnd w:id="16"/>
      <w:r w:rsidRPr="008A7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Опис кваліфікаційних рівнів</w:t>
      </w:r>
    </w:p>
    <w:p w:rsidR="00665FC9" w:rsidRDefault="00665FC9" w:rsidP="00C253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6670" w:rsidRPr="00190282" w:rsidRDefault="000F6670" w:rsidP="00C253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410" w:tblpY="1"/>
        <w:tblOverlap w:val="never"/>
        <w:tblW w:w="14884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020"/>
        <w:gridCol w:w="2693"/>
        <w:gridCol w:w="2934"/>
        <w:gridCol w:w="2693"/>
      </w:tblGrid>
      <w:tr w:rsidR="00BD2C09" w:rsidRPr="00190282" w:rsidTr="00F40899">
        <w:tc>
          <w:tcPr>
            <w:tcW w:w="851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sz w:val="28"/>
                <w:szCs w:val="28"/>
              </w:rPr>
              <w:t>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0282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</w:tc>
        <w:tc>
          <w:tcPr>
            <w:tcW w:w="2693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</w:p>
        </w:tc>
        <w:tc>
          <w:tcPr>
            <w:tcW w:w="3020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sz w:val="28"/>
                <w:szCs w:val="28"/>
              </w:rPr>
              <w:t>Уміння/навички</w:t>
            </w:r>
          </w:p>
        </w:tc>
        <w:tc>
          <w:tcPr>
            <w:tcW w:w="2693" w:type="dxa"/>
          </w:tcPr>
          <w:p w:rsidR="00BD2C09" w:rsidRPr="00190282" w:rsidRDefault="00BD2C09" w:rsidP="00F408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Комунікація</w:t>
            </w:r>
          </w:p>
        </w:tc>
        <w:tc>
          <w:tcPr>
            <w:tcW w:w="2934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sz w:val="28"/>
                <w:szCs w:val="28"/>
              </w:rPr>
              <w:t>Відповідальність і автономія</w:t>
            </w:r>
          </w:p>
        </w:tc>
        <w:tc>
          <w:tcPr>
            <w:tcW w:w="2693" w:type="dxa"/>
          </w:tcPr>
          <w:p w:rsidR="00BD2C09" w:rsidRPr="00B8547C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547C">
              <w:rPr>
                <w:rFonts w:ascii="Times New Roman" w:hAnsi="Times New Roman" w:cs="Times New Roman"/>
                <w:sz w:val="28"/>
                <w:szCs w:val="28"/>
              </w:rPr>
              <w:t>Рівень освіти /освітня кваліфікація</w:t>
            </w:r>
          </w:p>
        </w:tc>
      </w:tr>
      <w:tr w:rsidR="00BD2C09" w:rsidRPr="00190282" w:rsidTr="00F40899">
        <w:tc>
          <w:tcPr>
            <w:tcW w:w="851" w:type="dxa"/>
          </w:tcPr>
          <w:p w:rsidR="00BD2C09" w:rsidRPr="00190282" w:rsidRDefault="00BD2C09" w:rsidP="00F4089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Базові загальні знання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розуміння найпростіших понять про себе і довкілля, основ безпечної поведінки</w:t>
            </w:r>
          </w:p>
        </w:tc>
        <w:tc>
          <w:tcPr>
            <w:tcW w:w="3020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Базові уміння/навички, необхідні для виконання простих завдань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61E4" w:rsidRPr="00190282" w:rsidRDefault="008B6A72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Інтеграція </w:t>
            </w:r>
            <w:r w:rsidR="00DD61E4"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груп, що складають найближче соціальне оточення</w:t>
            </w:r>
          </w:p>
          <w:p w:rsidR="00DD61E4" w:rsidRPr="00190282" w:rsidRDefault="00DD61E4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DD61E4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відповідне реагування на прості письмові та усні повідомлення</w:t>
            </w:r>
          </w:p>
        </w:tc>
        <w:tc>
          <w:tcPr>
            <w:tcW w:w="2934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Робота або навчання під безпосереднім керівництвом або наглядом у структурованому контексті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обмежена відповідальність за свої дії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формулювання елементарних суджень</w:t>
            </w:r>
          </w:p>
        </w:tc>
        <w:tc>
          <w:tcPr>
            <w:tcW w:w="2693" w:type="dxa"/>
          </w:tcPr>
          <w:p w:rsidR="00BD2C09" w:rsidRPr="00B8547C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Початкова освіта</w:t>
            </w:r>
          </w:p>
        </w:tc>
      </w:tr>
      <w:tr w:rsidR="00BD2C09" w:rsidRPr="00190282" w:rsidTr="00F40899">
        <w:tc>
          <w:tcPr>
            <w:tcW w:w="851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Базові емпіричні знання та розуміння основних (загальних) процесів у сфері навчання та/або трудової діяльності</w:t>
            </w:r>
          </w:p>
        </w:tc>
        <w:tc>
          <w:tcPr>
            <w:tcW w:w="3020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Використання відповідної інформації для виконання нескладних завдань та розв’язання повсякденних проблем у типових ситуаціях із застосуванням простих </w:t>
            </w: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правил, інструкцій та знарядь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оцінювання результатів власної діяльності відповідно до установлених критеріїв, застосування аргументації для обґрунтування власних думок та висновків</w:t>
            </w:r>
          </w:p>
        </w:tc>
        <w:tc>
          <w:tcPr>
            <w:tcW w:w="2693" w:type="dxa"/>
          </w:tcPr>
          <w:p w:rsidR="00DD61E4" w:rsidRPr="00190282" w:rsidRDefault="008B6A72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Взаємодія </w:t>
            </w:r>
            <w:r w:rsidR="00DD61E4"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колективі з метою виконання завдань</w:t>
            </w:r>
          </w:p>
          <w:p w:rsidR="00DD61E4" w:rsidRPr="00190282" w:rsidRDefault="00DD61E4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61E4" w:rsidRPr="00190282" w:rsidRDefault="00DD61E4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продукування деталізованих усних і письмових повідомлень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4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Робота та/або навчання під керівництвом або наглядом з певною самостійністю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індивідуальна відповідальність за </w:t>
            </w: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результати виконання завдань під час навчання та/або трудової діяльності</w:t>
            </w:r>
          </w:p>
        </w:tc>
        <w:tc>
          <w:tcPr>
            <w:tcW w:w="2693" w:type="dxa"/>
          </w:tcPr>
          <w:p w:rsidR="00BD2C09" w:rsidRPr="00B8547C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Базова середня освіта</w:t>
            </w:r>
          </w:p>
          <w:p w:rsidR="00BD2C09" w:rsidRPr="00B8547C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B8547C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Перший (початковий) рівень професійної (професійно-технічної) освіти</w:t>
            </w:r>
          </w:p>
        </w:tc>
      </w:tr>
      <w:tr w:rsidR="00BD2C09" w:rsidRPr="00190282" w:rsidTr="00F40899">
        <w:tc>
          <w:tcPr>
            <w:tcW w:w="851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Знання фактів, принципів, процесів та загальних понять у сфері навчання та/або професійної діяльності</w:t>
            </w:r>
          </w:p>
        </w:tc>
        <w:tc>
          <w:tcPr>
            <w:tcW w:w="3020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Виконання типових завдань та розв’язання проблем шляхом вибору і застосування базових методів, інструментів, матеріалів та інформації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оцінювання результатів виконання завдань відповідно до заздалегідь відомих критеріїв</w:t>
            </w:r>
          </w:p>
        </w:tc>
        <w:tc>
          <w:tcPr>
            <w:tcW w:w="2693" w:type="dxa"/>
          </w:tcPr>
          <w:p w:rsidR="00CE5681" w:rsidRPr="00190282" w:rsidRDefault="008B6A72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Здатність </w:t>
            </w:r>
            <w:r w:rsidR="00CE5681"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ефективної роботи в команді</w:t>
            </w:r>
          </w:p>
          <w:p w:rsidR="00CE5681" w:rsidRPr="00190282" w:rsidRDefault="00CE5681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E5681" w:rsidRPr="00190282" w:rsidRDefault="00CE5681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сприйняття критики, порад і вказівок</w:t>
            </w:r>
          </w:p>
          <w:p w:rsidR="00CE5681" w:rsidRPr="00190282" w:rsidRDefault="00CE5681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CE5681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продукування деталізованих усних і письмових повідомлень, зокрема у професійній діяльності</w:t>
            </w:r>
          </w:p>
        </w:tc>
        <w:tc>
          <w:tcPr>
            <w:tcW w:w="2934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Відповідальність за виконання завдань під час роботи або навчання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адаптація своєї поведінки до зовнішніх обставин під час виконання завдань або розв’язання проблем</w:t>
            </w:r>
          </w:p>
        </w:tc>
        <w:tc>
          <w:tcPr>
            <w:tcW w:w="2693" w:type="dxa"/>
          </w:tcPr>
          <w:p w:rsidR="00BD2C09" w:rsidRPr="00B8547C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Повна середня освіта</w:t>
            </w:r>
          </w:p>
          <w:p w:rsidR="00BD2C09" w:rsidRPr="00B8547C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B8547C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Другий (базовий) рівень професійної (професійно-технічної) освіти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D2C09" w:rsidRPr="00190282" w:rsidTr="00F40899">
        <w:tc>
          <w:tcPr>
            <w:tcW w:w="851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Емпіричні та теоретичні знання в широких контекстах та розуміння принципів, методів, процесів у сфері навчання та/або професійної діяльності</w:t>
            </w:r>
          </w:p>
        </w:tc>
        <w:tc>
          <w:tcPr>
            <w:tcW w:w="3020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Виконання складних спеціалізованих завдань, знаходження або прийняття рішень щодо специфічних проблем у сфері професійної діяльності або навчання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планування власної роботи та в обмеженому контексті організація, контроль, оцінювання та коригування роботи інших</w:t>
            </w:r>
          </w:p>
        </w:tc>
        <w:tc>
          <w:tcPr>
            <w:tcW w:w="2693" w:type="dxa"/>
          </w:tcPr>
          <w:p w:rsidR="00CE5681" w:rsidRPr="00190282" w:rsidRDefault="00F6748D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Здійснення </w:t>
            </w:r>
            <w:r w:rsidR="00CE5681"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наставництва, передавання досвіду</w:t>
            </w:r>
          </w:p>
          <w:p w:rsidR="00CE5681" w:rsidRPr="00190282" w:rsidRDefault="00CE5681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CE5681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продукування складних деталізованих усних і письмових повідомлень, зокрема у професійній діяльності або навчанні</w:t>
            </w:r>
          </w:p>
        </w:tc>
        <w:tc>
          <w:tcPr>
            <w:tcW w:w="2934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Самоорганізація відповідно до правил, що існують у робочому або навчальному контекстах і зазвичай є передбачуваними, але можуть зазнавати змін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здійснення нагляду за повсякденною роботою інших, обмежена відповідальність за оцінювання та покращення результатів їх трудової або навчальної діяльності</w:t>
            </w:r>
          </w:p>
        </w:tc>
        <w:tc>
          <w:tcPr>
            <w:tcW w:w="2693" w:type="dxa"/>
          </w:tcPr>
          <w:p w:rsidR="00BD2C09" w:rsidRPr="00B8547C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Профільна </w:t>
            </w:r>
            <w:r w:rsidR="00725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(трирічна) </w:t>
            </w: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середня освіта</w:t>
            </w:r>
          </w:p>
          <w:p w:rsidR="00BD2C09" w:rsidRPr="00B8547C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B8547C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Третій (вищий) рівень професійної (професійно-технічної) освіти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</w:p>
          <w:p w:rsidR="00BD2C09" w:rsidRPr="00B8547C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Кваліфікований робітник </w:t>
            </w:r>
          </w:p>
          <w:p w:rsidR="00BD2C09" w:rsidRPr="00B8547C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D2C09" w:rsidRPr="00190282" w:rsidTr="00F40899">
        <w:tc>
          <w:tcPr>
            <w:tcW w:w="851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Всебічні спеціалізовані емпіричні та теоретичні знання у сфері навчання та/або професійної діяльності, усвідомлення меж цих знань</w:t>
            </w:r>
          </w:p>
        </w:tc>
        <w:tc>
          <w:tcPr>
            <w:tcW w:w="3020" w:type="dxa"/>
          </w:tcPr>
          <w:p w:rsidR="003F15F6" w:rsidRPr="00775058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50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Широкий спектр когнітивних та практичних умінь/навичок, необхідних для </w:t>
            </w:r>
            <w:r w:rsidR="003F15F6" w:rsidRPr="007750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розв’язання складних задач у спеціалізованих сферах професійної </w:t>
            </w:r>
            <w:r w:rsidR="003F15F6" w:rsidRPr="007750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діяльності та/або навчання</w:t>
            </w:r>
          </w:p>
          <w:p w:rsidR="003F15F6" w:rsidRPr="00775058" w:rsidRDefault="003F15F6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775058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50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знаходження творчих рішень або відповідей на чітко визначені конкретні та абстрактні проблеми на основі ідентифікації та застосування даних</w:t>
            </w:r>
          </w:p>
          <w:p w:rsidR="00BD2C09" w:rsidRPr="00775058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775058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50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планування, аналіз, контроль та оцінювання власної роботи та роботи інших осіб</w:t>
            </w:r>
            <w:r w:rsidR="003F15F6" w:rsidRPr="007750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спеціалізованому контексті</w:t>
            </w:r>
          </w:p>
          <w:p w:rsidR="00BD2C09" w:rsidRPr="00775058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D2C09" w:rsidRPr="00775058" w:rsidRDefault="008B6A72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50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Взаємодія </w:t>
            </w:r>
            <w:r w:rsidR="00CE5681" w:rsidRPr="007750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 колегами, керівниками та клієнтами у питаннях, що стосуються розуміння, навичок та діяльності у професійній сфері </w:t>
            </w:r>
            <w:r w:rsidR="00CE5681" w:rsidRPr="007750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та/або у сфері навчання</w:t>
            </w:r>
          </w:p>
          <w:p w:rsidR="003F15F6" w:rsidRPr="00775058" w:rsidRDefault="003F15F6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F15F6" w:rsidRPr="00775058" w:rsidRDefault="003F15F6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50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донесення до широкого кола осіб (колеги, керівники, клієнти) власного розуміння, знань, суджень, досвіду, зокрема, у сфері професійної діяльності</w:t>
            </w:r>
          </w:p>
        </w:tc>
        <w:tc>
          <w:tcPr>
            <w:tcW w:w="2934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Організація та нагляд (управління) в контекстах професійної діяльності або навчання в умовах непередбачуваних змін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покращення результатів власної діяльності і роботи інших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здатність продовжувати навчання з деяким ступенем автономії</w:t>
            </w:r>
          </w:p>
        </w:tc>
        <w:tc>
          <w:tcPr>
            <w:tcW w:w="2693" w:type="dxa"/>
          </w:tcPr>
          <w:p w:rsidR="00BD2C09" w:rsidRPr="00B8547C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Фахова передвища освіта/   Молодший спеціаліст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/ </w:t>
            </w: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Фаховий молодший бакалавр</w:t>
            </w:r>
          </w:p>
          <w:p w:rsidR="00BD2C09" w:rsidRPr="00B8547C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B8547C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Початковий рівень (короткий цикл) вищої освіти / Молодший бакалавр</w:t>
            </w:r>
          </w:p>
          <w:p w:rsidR="00BD2C09" w:rsidRPr="00B8547C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B8547C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B8547C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D2C09" w:rsidRPr="00190282" w:rsidTr="00F40899">
        <w:tc>
          <w:tcPr>
            <w:tcW w:w="851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Концептуальні наукові та практичні знання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критичне осмислення теорій, принципів, методів і понять у сфері професійної </w:t>
            </w: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діяльності та/або навчання</w:t>
            </w:r>
          </w:p>
        </w:tc>
        <w:tc>
          <w:tcPr>
            <w:tcW w:w="3020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Поглиблені когнітивні та практичні уміння/навички, майстерність та інноваційність на рівні, необхідному для розв’язання складних спеціалізованих задач і практичних проблем у сфері професійної </w:t>
            </w: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діяльності або навчання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53DE" w:rsidRPr="00190282" w:rsidRDefault="008B6A72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Донесення </w:t>
            </w:r>
            <w:r w:rsidR="004E53DE"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фахівців і нефахівців інформації, ідей, проблем, рішень, власного досвіду та аргументації</w:t>
            </w:r>
          </w:p>
          <w:p w:rsidR="004E53DE" w:rsidRPr="00190282" w:rsidRDefault="004E53DE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E53DE" w:rsidRPr="00190282" w:rsidRDefault="004E53DE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збір, інтерпретація та застосування даних</w:t>
            </w:r>
          </w:p>
          <w:p w:rsidR="004E53DE" w:rsidRPr="00190282" w:rsidRDefault="004E53DE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4E53DE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2934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Управління складною технічною або професійною діяльністю чи проектами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спроможність нести відповідальність за вироблення та ухвалення рішень у </w:t>
            </w: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непередбачуваних робочих та/або навчальних контекстах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формування суджень, що враховують соціальні, наукові та етичні аспекти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організація та керівництво професійним розвитком осіб та груп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здатність продовжувати навчання із значним ступенем автономії</w:t>
            </w:r>
          </w:p>
        </w:tc>
        <w:tc>
          <w:tcPr>
            <w:tcW w:w="2693" w:type="dxa"/>
          </w:tcPr>
          <w:p w:rsidR="00BD2C09" w:rsidRPr="00B8547C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Перший (бакалаврський) рівень вищої освіти/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Бакалавр</w:t>
            </w:r>
          </w:p>
        </w:tc>
      </w:tr>
      <w:tr w:rsidR="00BD2C09" w:rsidRPr="00190282" w:rsidTr="00F40899">
        <w:tc>
          <w:tcPr>
            <w:tcW w:w="851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Спеціалізовані концептуальні знання, що включають сучасні наукові здобутки у сфері професійної діяльності або галузі знань і є основою для </w:t>
            </w: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оригінального мислення та проведення досліджень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критичне осмислення проблем у галузі та на межі галузей знань</w:t>
            </w:r>
          </w:p>
        </w:tc>
        <w:tc>
          <w:tcPr>
            <w:tcW w:w="3020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Спеціалізовані уміння/навички розв’язання проблем, необхідні для проведення досліджень та/або провадження інноваційної діяльності з метою </w:t>
            </w: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розвитку нових знань та процедур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здатність інтегрувати знання та розв’язувати складні задачі у широких або мультидисциплінарних контекстах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здатність розв’язувати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D2C09" w:rsidRPr="00190282" w:rsidRDefault="008B6A72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Зрозуміле </w:t>
            </w:r>
            <w:r w:rsidR="000478ED"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 недвозначне донесення власних знань, висновків та аргументації до фахівців і нефахівців, зокрема, до осіб, які навчаються</w:t>
            </w:r>
          </w:p>
        </w:tc>
        <w:tc>
          <w:tcPr>
            <w:tcW w:w="2934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Управління робочими або навчальними процесами, які є складними, непередбачуваними та потребують нових стратегічних підходів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відповідальність за внесок до професійних знань і практики та/або оцінювання результатів діяльності команд та колективів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здатність продовжувати навчання з високим ступенем автономії</w:t>
            </w:r>
          </w:p>
        </w:tc>
        <w:tc>
          <w:tcPr>
            <w:tcW w:w="2693" w:type="dxa"/>
          </w:tcPr>
          <w:p w:rsidR="00BD2C09" w:rsidRPr="00B8547C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Другий (магістерський) рівень вищої освіти/</w:t>
            </w:r>
          </w:p>
          <w:p w:rsidR="00BD2C09" w:rsidRPr="00B8547C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Магістр</w:t>
            </w:r>
          </w:p>
        </w:tc>
      </w:tr>
      <w:tr w:rsidR="00BD2C09" w:rsidRPr="00190282" w:rsidTr="00F40899">
        <w:tc>
          <w:tcPr>
            <w:tcW w:w="851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Концептуальні та методологічні знання в галузі чи на межі галузей знань або професійної діяльності</w:t>
            </w:r>
          </w:p>
        </w:tc>
        <w:tc>
          <w:tcPr>
            <w:tcW w:w="3020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Спеціалізовані уміння/навички і методи, необхідні для розв’язання значущих проблем у сфері професійної діяльності, науки та/або інновацій, </w:t>
            </w: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розширення та переоцінки вже існуючих знань і професійної практики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започаткування, планування, реалізація та коригування послідовного процесу ґрунтовного наукового дослідження з дотриманням належної академічної доброчесності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критичний аналіз, оцінка і синтез нових та комплексних ідей</w:t>
            </w:r>
          </w:p>
        </w:tc>
        <w:tc>
          <w:tcPr>
            <w:tcW w:w="2693" w:type="dxa"/>
          </w:tcPr>
          <w:p w:rsidR="000478ED" w:rsidRPr="00190282" w:rsidRDefault="008B6A72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Вільне </w:t>
            </w:r>
            <w:r w:rsidR="000478ED"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спілкування з питань, що стосуються сфери наукових та експертних знань, з колегами, широкою науковою спільнотою, </w:t>
            </w:r>
            <w:r w:rsidR="000478ED"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суспільством в цілому</w:t>
            </w:r>
          </w:p>
          <w:p w:rsidR="000478ED" w:rsidRPr="00190282" w:rsidRDefault="000478ED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0478ED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використання академічної української та іноземної мови у професійній діяльності та дослідженнях</w:t>
            </w:r>
          </w:p>
        </w:tc>
        <w:tc>
          <w:tcPr>
            <w:tcW w:w="2934" w:type="dxa"/>
          </w:tcPr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Демонстрація значної авторитетності, інноваційність, високий ступінь самостійності, академічна та професійна доброчесність,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постійна відданість</w:t>
            </w: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розвитку нових ідей або процесів у передових контекстах професійної та наукової діяльності</w:t>
            </w: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2C09" w:rsidRPr="00190282" w:rsidRDefault="00BD2C09" w:rsidP="00F408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02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здатність до безперервного саморозвитку та самовдосконалення</w:t>
            </w:r>
          </w:p>
        </w:tc>
        <w:tc>
          <w:tcPr>
            <w:tcW w:w="2693" w:type="dxa"/>
          </w:tcPr>
          <w:p w:rsidR="00BD2C09" w:rsidRPr="00B8547C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Третій (освітньо-науковий, освітньо-творчий) рівень вищої освіти / </w:t>
            </w:r>
          </w:p>
          <w:p w:rsidR="00BD2C09" w:rsidRPr="00B8547C" w:rsidRDefault="00BD2C09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5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Доктор філософії /</w:t>
            </w:r>
          </w:p>
          <w:p w:rsidR="00BD2C09" w:rsidRPr="00B8547C" w:rsidRDefault="000107C0" w:rsidP="00F4089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Доктор мистецтва</w:t>
            </w:r>
          </w:p>
          <w:p w:rsidR="00BD2C09" w:rsidRPr="00B8547C" w:rsidRDefault="00BD2C09" w:rsidP="00F40899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F6670" w:rsidRPr="00190282" w:rsidRDefault="000F6670" w:rsidP="00C253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6670" w:rsidRDefault="000F6670" w:rsidP="00B75D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5DF6" w:rsidRPr="00B75DF6" w:rsidRDefault="00B75DF6" w:rsidP="00B75D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DF6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sectPr w:rsidR="00B75DF6" w:rsidRPr="00B75DF6" w:rsidSect="005B312F">
      <w:pgSz w:w="16838" w:h="11906" w:orient="landscape"/>
      <w:pgMar w:top="1417" w:right="850" w:bottom="991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3F" w:rsidRDefault="00EE5E3F" w:rsidP="00462A3D">
      <w:pPr>
        <w:spacing w:after="0" w:line="240" w:lineRule="auto"/>
      </w:pPr>
      <w:r>
        <w:separator/>
      </w:r>
    </w:p>
  </w:endnote>
  <w:endnote w:type="continuationSeparator" w:id="0">
    <w:p w:rsidR="00EE5E3F" w:rsidRDefault="00EE5E3F" w:rsidP="0046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3F" w:rsidRDefault="00EE5E3F" w:rsidP="00462A3D">
      <w:pPr>
        <w:spacing w:after="0" w:line="240" w:lineRule="auto"/>
      </w:pPr>
      <w:r>
        <w:separator/>
      </w:r>
    </w:p>
  </w:footnote>
  <w:footnote w:type="continuationSeparator" w:id="0">
    <w:p w:rsidR="00EE5E3F" w:rsidRDefault="00EE5E3F" w:rsidP="0046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685467"/>
      <w:docPartObj>
        <w:docPartGallery w:val="Page Numbers (Top of Page)"/>
        <w:docPartUnique/>
      </w:docPartObj>
    </w:sdtPr>
    <w:sdtEndPr/>
    <w:sdtContent>
      <w:p w:rsidR="00462A3D" w:rsidRDefault="00462A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650">
          <w:rPr>
            <w:noProof/>
          </w:rPr>
          <w:t>2</w:t>
        </w:r>
        <w:r>
          <w:fldChar w:fldCharType="end"/>
        </w:r>
      </w:p>
    </w:sdtContent>
  </w:sdt>
  <w:p w:rsidR="00462A3D" w:rsidRDefault="00462A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31224"/>
    <w:multiLevelType w:val="hybridMultilevel"/>
    <w:tmpl w:val="335A8752"/>
    <w:lvl w:ilvl="0" w:tplc="0422000F">
      <w:start w:val="1"/>
      <w:numFmt w:val="decimal"/>
      <w:lvlText w:val="%1."/>
      <w:lvlJc w:val="left"/>
      <w:pPr>
        <w:ind w:left="1168" w:hanging="360"/>
      </w:pPr>
    </w:lvl>
    <w:lvl w:ilvl="1" w:tplc="04220019" w:tentative="1">
      <w:start w:val="1"/>
      <w:numFmt w:val="lowerLetter"/>
      <w:lvlText w:val="%2."/>
      <w:lvlJc w:val="left"/>
      <w:pPr>
        <w:ind w:left="1888" w:hanging="360"/>
      </w:pPr>
    </w:lvl>
    <w:lvl w:ilvl="2" w:tplc="0422001B" w:tentative="1">
      <w:start w:val="1"/>
      <w:numFmt w:val="lowerRoman"/>
      <w:lvlText w:val="%3."/>
      <w:lvlJc w:val="right"/>
      <w:pPr>
        <w:ind w:left="2608" w:hanging="180"/>
      </w:pPr>
    </w:lvl>
    <w:lvl w:ilvl="3" w:tplc="0422000F" w:tentative="1">
      <w:start w:val="1"/>
      <w:numFmt w:val="decimal"/>
      <w:lvlText w:val="%4."/>
      <w:lvlJc w:val="left"/>
      <w:pPr>
        <w:ind w:left="3328" w:hanging="360"/>
      </w:pPr>
    </w:lvl>
    <w:lvl w:ilvl="4" w:tplc="04220019" w:tentative="1">
      <w:start w:val="1"/>
      <w:numFmt w:val="lowerLetter"/>
      <w:lvlText w:val="%5."/>
      <w:lvlJc w:val="left"/>
      <w:pPr>
        <w:ind w:left="4048" w:hanging="360"/>
      </w:pPr>
    </w:lvl>
    <w:lvl w:ilvl="5" w:tplc="0422001B" w:tentative="1">
      <w:start w:val="1"/>
      <w:numFmt w:val="lowerRoman"/>
      <w:lvlText w:val="%6."/>
      <w:lvlJc w:val="right"/>
      <w:pPr>
        <w:ind w:left="4768" w:hanging="180"/>
      </w:pPr>
    </w:lvl>
    <w:lvl w:ilvl="6" w:tplc="0422000F" w:tentative="1">
      <w:start w:val="1"/>
      <w:numFmt w:val="decimal"/>
      <w:lvlText w:val="%7."/>
      <w:lvlJc w:val="left"/>
      <w:pPr>
        <w:ind w:left="5488" w:hanging="360"/>
      </w:pPr>
    </w:lvl>
    <w:lvl w:ilvl="7" w:tplc="04220019" w:tentative="1">
      <w:start w:val="1"/>
      <w:numFmt w:val="lowerLetter"/>
      <w:lvlText w:val="%8."/>
      <w:lvlJc w:val="left"/>
      <w:pPr>
        <w:ind w:left="6208" w:hanging="360"/>
      </w:pPr>
    </w:lvl>
    <w:lvl w:ilvl="8" w:tplc="0422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" w15:restartNumberingAfterBreak="0">
    <w:nsid w:val="59DF7D49"/>
    <w:multiLevelType w:val="hybridMultilevel"/>
    <w:tmpl w:val="58CA9F60"/>
    <w:lvl w:ilvl="0" w:tplc="F8580460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86"/>
    <w:rsid w:val="000107C0"/>
    <w:rsid w:val="00011FE0"/>
    <w:rsid w:val="00015195"/>
    <w:rsid w:val="000231E1"/>
    <w:rsid w:val="00034276"/>
    <w:rsid w:val="000343DB"/>
    <w:rsid w:val="000478ED"/>
    <w:rsid w:val="00076E6B"/>
    <w:rsid w:val="000A2425"/>
    <w:rsid w:val="000B2506"/>
    <w:rsid w:val="000C0710"/>
    <w:rsid w:val="000E0EDA"/>
    <w:rsid w:val="000F1C6C"/>
    <w:rsid w:val="000F6670"/>
    <w:rsid w:val="000F7E7E"/>
    <w:rsid w:val="00101062"/>
    <w:rsid w:val="001017BD"/>
    <w:rsid w:val="00106230"/>
    <w:rsid w:val="00107260"/>
    <w:rsid w:val="00114F1C"/>
    <w:rsid w:val="00142E5D"/>
    <w:rsid w:val="00160968"/>
    <w:rsid w:val="0016185A"/>
    <w:rsid w:val="00164265"/>
    <w:rsid w:val="001724A0"/>
    <w:rsid w:val="00180B4E"/>
    <w:rsid w:val="00182EC7"/>
    <w:rsid w:val="00190282"/>
    <w:rsid w:val="0019594E"/>
    <w:rsid w:val="001A19C1"/>
    <w:rsid w:val="001A3A73"/>
    <w:rsid w:val="001C1520"/>
    <w:rsid w:val="00207650"/>
    <w:rsid w:val="00222167"/>
    <w:rsid w:val="00255C72"/>
    <w:rsid w:val="00257E80"/>
    <w:rsid w:val="00260D84"/>
    <w:rsid w:val="002854A3"/>
    <w:rsid w:val="00291BE7"/>
    <w:rsid w:val="0030252E"/>
    <w:rsid w:val="003260C5"/>
    <w:rsid w:val="00344F32"/>
    <w:rsid w:val="0034680B"/>
    <w:rsid w:val="0038540A"/>
    <w:rsid w:val="00393215"/>
    <w:rsid w:val="003938B9"/>
    <w:rsid w:val="003944AC"/>
    <w:rsid w:val="00394C3C"/>
    <w:rsid w:val="00396A52"/>
    <w:rsid w:val="003A1890"/>
    <w:rsid w:val="003B5AF4"/>
    <w:rsid w:val="003D623F"/>
    <w:rsid w:val="003E2BBF"/>
    <w:rsid w:val="003F15F6"/>
    <w:rsid w:val="003F5DC3"/>
    <w:rsid w:val="00421B12"/>
    <w:rsid w:val="0043166D"/>
    <w:rsid w:val="00442D74"/>
    <w:rsid w:val="00452C21"/>
    <w:rsid w:val="004555F8"/>
    <w:rsid w:val="00456A8F"/>
    <w:rsid w:val="00462A3D"/>
    <w:rsid w:val="00466C2D"/>
    <w:rsid w:val="0046786B"/>
    <w:rsid w:val="00492AC2"/>
    <w:rsid w:val="00494563"/>
    <w:rsid w:val="004B35FF"/>
    <w:rsid w:val="004D23CA"/>
    <w:rsid w:val="004D27CC"/>
    <w:rsid w:val="004E53DE"/>
    <w:rsid w:val="004F0DF0"/>
    <w:rsid w:val="004F4090"/>
    <w:rsid w:val="00532880"/>
    <w:rsid w:val="0059093F"/>
    <w:rsid w:val="005A0774"/>
    <w:rsid w:val="005A0CE6"/>
    <w:rsid w:val="005B0139"/>
    <w:rsid w:val="005B312F"/>
    <w:rsid w:val="005B6846"/>
    <w:rsid w:val="005C27F8"/>
    <w:rsid w:val="005E0D47"/>
    <w:rsid w:val="005E2515"/>
    <w:rsid w:val="005F69D4"/>
    <w:rsid w:val="00610E32"/>
    <w:rsid w:val="00631EEB"/>
    <w:rsid w:val="00665FC9"/>
    <w:rsid w:val="00691BE4"/>
    <w:rsid w:val="006B44B7"/>
    <w:rsid w:val="006B6F7D"/>
    <w:rsid w:val="006C427B"/>
    <w:rsid w:val="006F2790"/>
    <w:rsid w:val="006F4B25"/>
    <w:rsid w:val="00702E00"/>
    <w:rsid w:val="00723297"/>
    <w:rsid w:val="00725B00"/>
    <w:rsid w:val="00731B74"/>
    <w:rsid w:val="007373B7"/>
    <w:rsid w:val="00775058"/>
    <w:rsid w:val="00780390"/>
    <w:rsid w:val="00783ECD"/>
    <w:rsid w:val="00797756"/>
    <w:rsid w:val="007A612E"/>
    <w:rsid w:val="007B0157"/>
    <w:rsid w:val="007B3F55"/>
    <w:rsid w:val="007C6B6A"/>
    <w:rsid w:val="007D5ADA"/>
    <w:rsid w:val="007D720F"/>
    <w:rsid w:val="007D7CC2"/>
    <w:rsid w:val="007E1A42"/>
    <w:rsid w:val="007E7077"/>
    <w:rsid w:val="007E783C"/>
    <w:rsid w:val="007F729F"/>
    <w:rsid w:val="00815E2A"/>
    <w:rsid w:val="00822FE8"/>
    <w:rsid w:val="008574AC"/>
    <w:rsid w:val="00865244"/>
    <w:rsid w:val="008720B1"/>
    <w:rsid w:val="00876573"/>
    <w:rsid w:val="008A5709"/>
    <w:rsid w:val="008A7782"/>
    <w:rsid w:val="008B567F"/>
    <w:rsid w:val="008B6A72"/>
    <w:rsid w:val="008C2ACF"/>
    <w:rsid w:val="008D0F44"/>
    <w:rsid w:val="008D1AE0"/>
    <w:rsid w:val="008E25B8"/>
    <w:rsid w:val="008F566C"/>
    <w:rsid w:val="008F6B3A"/>
    <w:rsid w:val="00926FD3"/>
    <w:rsid w:val="00931AF2"/>
    <w:rsid w:val="00951C4D"/>
    <w:rsid w:val="0096420B"/>
    <w:rsid w:val="00970D84"/>
    <w:rsid w:val="009B190F"/>
    <w:rsid w:val="009B6AE7"/>
    <w:rsid w:val="009C7137"/>
    <w:rsid w:val="009D5DB7"/>
    <w:rsid w:val="00A04B56"/>
    <w:rsid w:val="00A0660F"/>
    <w:rsid w:val="00A21B68"/>
    <w:rsid w:val="00A70F05"/>
    <w:rsid w:val="00A759B6"/>
    <w:rsid w:val="00A90ADB"/>
    <w:rsid w:val="00AA02E6"/>
    <w:rsid w:val="00AA14CC"/>
    <w:rsid w:val="00AA5C81"/>
    <w:rsid w:val="00AA5E4C"/>
    <w:rsid w:val="00AC30E7"/>
    <w:rsid w:val="00AD59BD"/>
    <w:rsid w:val="00B07ECA"/>
    <w:rsid w:val="00B140D0"/>
    <w:rsid w:val="00B52B47"/>
    <w:rsid w:val="00B63EA3"/>
    <w:rsid w:val="00B75DF6"/>
    <w:rsid w:val="00B81C22"/>
    <w:rsid w:val="00B8351C"/>
    <w:rsid w:val="00B8547C"/>
    <w:rsid w:val="00BA2333"/>
    <w:rsid w:val="00BD2C09"/>
    <w:rsid w:val="00BD6CC2"/>
    <w:rsid w:val="00BD7436"/>
    <w:rsid w:val="00BE0232"/>
    <w:rsid w:val="00BE3300"/>
    <w:rsid w:val="00BF7C01"/>
    <w:rsid w:val="00C10968"/>
    <w:rsid w:val="00C1419E"/>
    <w:rsid w:val="00C15628"/>
    <w:rsid w:val="00C17DD8"/>
    <w:rsid w:val="00C23E00"/>
    <w:rsid w:val="00C25386"/>
    <w:rsid w:val="00C50F3A"/>
    <w:rsid w:val="00CB241D"/>
    <w:rsid w:val="00CB5772"/>
    <w:rsid w:val="00CB62CC"/>
    <w:rsid w:val="00CC0EAD"/>
    <w:rsid w:val="00CC16FB"/>
    <w:rsid w:val="00CD2EFB"/>
    <w:rsid w:val="00CE5681"/>
    <w:rsid w:val="00CF35E6"/>
    <w:rsid w:val="00CF645C"/>
    <w:rsid w:val="00D03BF4"/>
    <w:rsid w:val="00D06A4B"/>
    <w:rsid w:val="00D35C9D"/>
    <w:rsid w:val="00D36F39"/>
    <w:rsid w:val="00D37524"/>
    <w:rsid w:val="00D4605D"/>
    <w:rsid w:val="00D57265"/>
    <w:rsid w:val="00D86DAD"/>
    <w:rsid w:val="00D91094"/>
    <w:rsid w:val="00D9303E"/>
    <w:rsid w:val="00DB6922"/>
    <w:rsid w:val="00DC0460"/>
    <w:rsid w:val="00DC5614"/>
    <w:rsid w:val="00DC6B98"/>
    <w:rsid w:val="00DD03F0"/>
    <w:rsid w:val="00DD44F7"/>
    <w:rsid w:val="00DD61E4"/>
    <w:rsid w:val="00E27FCC"/>
    <w:rsid w:val="00E3473E"/>
    <w:rsid w:val="00E5022C"/>
    <w:rsid w:val="00E64741"/>
    <w:rsid w:val="00E668A5"/>
    <w:rsid w:val="00E7496D"/>
    <w:rsid w:val="00E8113B"/>
    <w:rsid w:val="00E82464"/>
    <w:rsid w:val="00E94C02"/>
    <w:rsid w:val="00EB3232"/>
    <w:rsid w:val="00EC7F10"/>
    <w:rsid w:val="00ED52D7"/>
    <w:rsid w:val="00EE5E3F"/>
    <w:rsid w:val="00EE6C2C"/>
    <w:rsid w:val="00F00AF0"/>
    <w:rsid w:val="00F24AFA"/>
    <w:rsid w:val="00F25432"/>
    <w:rsid w:val="00F2727D"/>
    <w:rsid w:val="00F27B8F"/>
    <w:rsid w:val="00F36B83"/>
    <w:rsid w:val="00F40899"/>
    <w:rsid w:val="00F575D9"/>
    <w:rsid w:val="00F60C1C"/>
    <w:rsid w:val="00F6748D"/>
    <w:rsid w:val="00F7720B"/>
    <w:rsid w:val="00F77614"/>
    <w:rsid w:val="00FA3587"/>
    <w:rsid w:val="00FB65E5"/>
    <w:rsid w:val="00FC71E1"/>
    <w:rsid w:val="00FD3244"/>
    <w:rsid w:val="00FD7C28"/>
    <w:rsid w:val="00FE434F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4DFA"/>
  <w15:chartTrackingRefBased/>
  <w15:docId w15:val="{0E581194-1BDD-45AA-B21C-12932405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665FC9"/>
  </w:style>
  <w:style w:type="paragraph" w:styleId="a4">
    <w:name w:val="Balloon Text"/>
    <w:basedOn w:val="a"/>
    <w:link w:val="a5"/>
    <w:uiPriority w:val="99"/>
    <w:semiHidden/>
    <w:unhideWhenUsed/>
    <w:rsid w:val="0079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77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A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62A3D"/>
  </w:style>
  <w:style w:type="paragraph" w:styleId="a8">
    <w:name w:val="footer"/>
    <w:basedOn w:val="a"/>
    <w:link w:val="a9"/>
    <w:uiPriority w:val="99"/>
    <w:unhideWhenUsed/>
    <w:rsid w:val="00462A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62A3D"/>
  </w:style>
  <w:style w:type="character" w:styleId="aa">
    <w:name w:val="Hyperlink"/>
    <w:basedOn w:val="a0"/>
    <w:uiPriority w:val="99"/>
    <w:semiHidden/>
    <w:unhideWhenUsed/>
    <w:rsid w:val="0038540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1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09-2019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341-2011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BA94D-3781-47CD-AD5D-036984DE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7680</Words>
  <Characters>4378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Панич Олена Іванівна</dc:creator>
  <cp:keywords/>
  <dc:description/>
  <cp:lastModifiedBy>Панич Олена Іванівна</cp:lastModifiedBy>
  <cp:revision>10</cp:revision>
  <cp:lastPrinted>2019-01-22T16:09:00Z</cp:lastPrinted>
  <dcterms:created xsi:type="dcterms:W3CDTF">2020-01-17T12:17:00Z</dcterms:created>
  <dcterms:modified xsi:type="dcterms:W3CDTF">2020-01-17T12:57:00Z</dcterms:modified>
</cp:coreProperties>
</file>